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e5c4409" w14:textId="1e5c4409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1.0.4. For more information about the Mediana package, see http://gpaux.github.io/Mediana.</w:t>
      </w:r>
    </w:p>
    <w:p>
      <w:pPr>
        <w:pStyle w:val="Normal"/>
      </w:pPr>
      <w:r>
        <w:t>Project title: Case study 1</w:t>
      </w:r>
    </w:p>
    <w:p>
      <w:pPr>
        <w:pStyle w:val="Normal"/>
      </w:pPr>
      <w:r>
        <w:t>Description: Clinical trial in patients with relapsing-remitting multiple sclerosis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2017-02-05 20:03:07</w:t>
      </w:r>
    </w:p>
    <w:p>
      <w:pPr>
        <w:pStyle w:val="Normal"/>
      </w:pPr>
      <w:r>
        <w:t>End time: 2017-02-05 20:03:35</w:t>
      </w:r>
    </w:p>
    <w:p>
      <w:pPr>
        <w:pStyle w:val="Normal"/>
      </w:pPr>
      <w:r>
        <w:t>Duration: 27.79 secs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2</w:t>
      </w:r>
    </w:p>
    <w:p>
      <w:pPr>
        <w:pStyle w:val="Normal"/>
      </w:pPr>
      <w:r>
        <w:t>Number of sample size sets: 6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110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110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120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130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130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150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1</w:t>
      </w:r>
    </w:p>
    <w:p>
      <w:pPr>
        <w:pStyle w:val="Normal"/>
      </w:pPr>
      <w:r>
        <w:t>Outcome distribution: Negative binomial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dispersion = 0.5, mean = 13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dispersion = 0.5, mean = 7.8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1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Negative-binomial regression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{Treatment}, {Placebo}</w:t>
            </w:r>
          </w:p>
        </w:tc>
      </w:tr>
    </w:tbl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1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1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0.7070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110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0.7430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0.7760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130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0.8290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0.8430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0.8540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