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73411b9" w14:textId="f73411b9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pulmonary arterial hypertension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21:41:57</w:t>
      </w:r>
    </w:p>
    <w:p>
      <w:pPr>
        <w:pStyle w:val="Normal"/>
      </w:pPr>
      <w:r>
        <w:t xml:space="preserve">End time: 2015-10-04 21:42:27</w:t>
      </w:r>
    </w:p>
    <w:p>
      <w:pPr>
        <w:pStyle w:val="Normal"/>
      </w:pPr>
      <w:r>
        <w:t xml:space="preserve">Duration (mins): 0.50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5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40, SD = 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50, SD = 70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1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0.8090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40.0991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0.8560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40.1142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39.9170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39.9796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40.1157</w:t>
            </w:r>
          </w:p>
        </w:tc>
      </w:tr>
    </w:tbl>
    <w:p>
      <w:pPr>
        <w:pStyle w:val="Titre1"/>
      </w:pPr>
      <w:r>
        <w:t xml:space="preserve">Outcome Parameter (Optimistic)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0.9570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50.2538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0.9660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50.1426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0.9740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50.1545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50.0855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49.9990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