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metastatic colorectal cancer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10:59:10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10:59:50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39.86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Design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design parameter sets: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Design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71"/>
        <w:gridCol w:w="1080"/>
        <w:gridCol w:w="1388"/>
        <w:gridCol w:w="2049"/>
        <w:gridCol w:w="1014"/>
        <w:gridCol w:w="884"/>
        <w:gridCol w:w="1226"/>
        <w:gridCol w:w="1888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Design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Enrollment 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Enrollment distribution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Enrollment distribution 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Follow-up 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Study duration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Dropout distribution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Dropout distribution parameter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Design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Uniform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Exponential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rate = 0.0115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Number of events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Randomization ratio: (1:2)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event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Event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54"/>
        <w:gridCol w:w="7746"/>
      </w:tblGrid>
      <w:tr>
        <w:trPr>
          <w:trHeight w:val="29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Total number of events</w:t>
            </w:r>
          </w:p>
        </w:tc>
      </w:tr>
      <w:tr>
        <w:trPr>
          <w:trHeight w:val="28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390</w:t>
            </w:r>
          </w:p>
        </w:tc>
      </w:tr>
      <w:tr>
        <w:trPr>
          <w:trHeight w:val="28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420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Exponential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431"/>
        <w:gridCol w:w="2696"/>
        <w:gridCol w:w="2673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rate = 0.116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rate = 0.077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15"/>
        <w:gridCol w:w="1916"/>
        <w:gridCol w:w="2440"/>
        <w:gridCol w:w="3328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Log-rank 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descriptive statistics: 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15"/>
        <w:gridCol w:w="2950"/>
        <w:gridCol w:w="3101"/>
        <w:gridCol w:w="1834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Patients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Number of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Patients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Number of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80"/>
        <w:gridCol w:w="1586"/>
        <w:gridCol w:w="1580"/>
        <w:gridCol w:w="2755"/>
        <w:gridCol w:w="3699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Events Placebo</w:t>
              <w:br/>
              <w:t xml:space="preserve">Events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 Placebo</w:t>
              <w:br/>
              <w:t xml:space="preserve">Mean Events Treatment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Patients Placebo</w:t>
              <w:br/>
              <w:t xml:space="preserve">Patients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 Placebo</w:t>
              <w:br/>
              <w:t xml:space="preserve">Mean Patients Treatment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16"/>
        <w:gridCol w:w="2503"/>
        <w:gridCol w:w="2180"/>
        <w:gridCol w:w="3519"/>
        <w:gridCol w:w="1283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Design 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Design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 0.9700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146.2200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244.5900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184.9800</w:t>
            </w:r>
          </w:p>
        </w:tc>
      </w:tr>
      <w:tr>
        <w:trPr>
          <w:trHeight w:val="289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369.9600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 0.9700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157.2400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Events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263.4300</w:t>
            </w:r>
          </w:p>
        </w:tc>
      </w:tr>
      <w:tr>
        <w:trPr>
          <w:trHeight w:val="29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 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199.0500</w:t>
            </w:r>
          </w:p>
        </w:tc>
      </w:tr>
      <w:tr>
        <w:trPr>
          <w:trHeight w:val="289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Patients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398.1000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2018-07-16T11:00:51Z</dcterms:modified>
  <cp:version/>
</cp:coreProperties>
</file>