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5dd9170" w14:textId="25dd9170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metastatic colorectal cancer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2015-10-10 18:55:28</w:t>
      </w:r>
    </w:p>
    <w:p>
      <w:pPr>
        <w:pStyle w:val="Normal"/>
      </w:pPr>
      <w:r>
        <w:t xml:space="preserve">End time: 2015-10-10 18:57:55</w:t>
      </w:r>
    </w:p>
    <w:p>
      <w:pPr>
        <w:pStyle w:val="Normal"/>
      </w:pPr>
      <w:r>
        <w:t xml:space="preserve">Duration (mins): 2.45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Design</w:t>
      </w:r>
    </w:p>
    <w:p>
      <w:pPr>
        <w:pStyle w:val="Normal"/>
      </w:pPr>
      <w:r>
        <w:t xml:space="preserve">Number of design parameter sets:  1</w:t>
      </w:r>
    </w:p>
    <w:p>
      <w:pPr>
        <w:pStyle w:val="rTableLegend"/>
      </w:pPr>
      <w:r>
        <w:t xml:space="preserve">Design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gridSpan w:val="3"/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Enrollment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gridSpan w:val="2"/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Dropout</w:t>
            </w:r>
          </w:p>
        </w:tc>
      </w:tr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Design parameter set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Enrollment period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Enrollment distribution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Enrollment distribution parameter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Follow-up period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Study duration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Dropout distribution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Dropout distribution parameter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Design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9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Uniform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Exponential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rate=0.0115</w:t>
            </w:r>
          </w:p>
        </w:tc>
      </w:tr>
    </w:tbl>
    <w:p>
      <w:pPr>
        <w:pStyle w:val="Titre2"/>
      </w:pPr>
      <w:r>
        <w:t xml:space="preserve">Number of events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Randomization ratio: (1:2)</w:t>
      </w:r>
    </w:p>
    <w:p>
      <w:pPr>
        <w:pStyle w:val="Normal"/>
      </w:pPr>
      <w:r>
        <w:t xml:space="preserve">Number of event sets: 2</w:t>
      </w:r>
    </w:p>
    <w:p>
      <w:pPr>
        <w:pStyle w:val="rTableLegend"/>
      </w:pPr>
      <w:r>
        <w:t xml:space="preserve"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390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2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420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Exponential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 = 0.116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 = 0.077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 xml:space="preserve">Statistics</w:t>
      </w:r>
    </w:p>
    <w:p>
      <w:pPr>
        <w:pStyle w:val="Normal"/>
      </w:pPr>
      <w:r>
        <w:t xml:space="preserve">Number of descriptive statistics:  4</w:t>
      </w:r>
    </w:p>
    <w:p>
      <w:pPr>
        <w:pStyle w:val="rTableLegend"/>
      </w:pPr>
      <w:r>
        <w:t xml:space="preserve"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Number of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Number of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{Treatment}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Patients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Number of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Patients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Number of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{Treatment}</w:t>
            </w:r>
          </w:p>
        </w:tc>
      </w:tr>
    </w:tbl>
    <w:p>
      <w:pPr>
        <w:pStyle w:val="Titre1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Design Parameter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1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Design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 0.9680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145.2540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245.3880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208.2710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416.5420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2</w:t>
            </w:r>
          </w:p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 0.9770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156.3650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264.2240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224.2720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448.5440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