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asthma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10:34:56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10:35:02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5.83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935"/>
        <w:gridCol w:w="4600"/>
        <w:gridCol w:w="1266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168"/>
        <w:gridCol w:w="2732"/>
        <w:gridCol w:w="3900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M-}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0.12, SD = 0.45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M+}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0.12, SD = 0.45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 M-}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0.24, SD = 0.45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 M+}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0.3, SD = 0.45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52"/>
        <w:gridCol w:w="1695"/>
        <w:gridCol w:w="1839"/>
        <w:gridCol w:w="641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M-, Placebo M+}, {Treatment M-, Treatment M+}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M+}, {Treatment M+}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{OP test, M+ test}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09"/>
        <w:gridCol w:w="2733"/>
        <w:gridCol w:w="2080"/>
        <w:gridCol w:w="1169"/>
        <w:gridCol w:w="2409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42"/>
        <w:gridCol w:w="1614"/>
        <w:gridCol w:w="2514"/>
        <w:gridCol w:w="2514"/>
        <w:gridCol w:w="916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0.7620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0.6200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0.7900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0.5920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0.6370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0.8100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0.6020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350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0.6450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0.6220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2018-07-16T10:35:03Z</dcterms:modified>
  <cp:version/>
</cp:coreProperties>
</file>