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060d06" w14:textId="3c060d06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3</w:t>
      </w:r>
    </w:p>
    <w:p>
      <w:pPr>
        <w:pStyle w:val="Normal"/>
      </w:pPr>
      <w:r>
        <w:t>Description: Simulation report for case study 3 of the Subgroup Analysis in Clinical Trials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21:22:43</w:t>
      </w:r>
    </w:p>
    <w:p>
      <w:pPr>
        <w:pStyle w:val="Normal"/>
      </w:pPr>
      <w:r>
        <w:t>End time: 2017-12-27 21:32:53</w:t>
      </w:r>
    </w:p>
    <w:p>
      <w:pPr>
        <w:pStyle w:val="Normal"/>
      </w:pPr>
      <w:r>
        <w:t>Duration: 10.16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74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Exponential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0.092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0.092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0.082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0.055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Bio-Neg, Placebo Bio-Pos}, {Treatment Bio-Neg, Treatment Bio-Pos}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2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(event)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Bio-Neg}, {Treatment Bio-Neg}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Ratio of effect size (event)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Bio-Pos}, {Placebo Bio-Neg}, {Treatment Bio-Neg}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6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v1 = 0.3226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v2 = 0.1774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v3 = 0.5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interaction_threshold = 1.5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(with conditions)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interaction_threshold = 1.5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interaction_threshold = 1.5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an enhanced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interaction_threshold = 1.5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Ratio Effect Size Bio-Pos vs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an enhanced claim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0.7975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(with conditions)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0.2561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0.1406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0.4226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an enhanced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an enhanced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0.2716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