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53"/>
      </w:pPr>
      <w:r>
        <w:rPr>
          <w:rFonts w:ascii="Helvetica Neue" w:hAnsi="Helvetica Neue" w:cs="Helvetica Neue"/>
          <w:sz w:val="53"/>
          <w:sz-cs w:val="53"/>
          <w:b/>
          <w:spacing w:val="0"/>
          <w:color w:val="152B4A"/>
        </w:rPr>
        <w:t xml:space="preserve">Glenn Paul Sumido</w:t>
      </w:r>
    </w:p>
    <w:p>
      <w:pPr>
        <w:spacing w:after="106"/>
      </w:pPr>
      <w:r>
        <w:rPr>
          <w:rFonts w:ascii="Helvetica Neue" w:hAnsi="Helvetica Neue" w:cs="Helvetica Neue"/>
          <w:sz w:val="26"/>
          <w:sz-cs w:val="26"/>
          <w:spacing w:val="0"/>
          <w:color w:val="343434"/>
        </w:rPr>
        <w:t xml:space="preserve">LEAD FRONTEND DEVELOPER</w:t>
      </w:r>
    </w:p>
    <w:p>
      <w:pPr>
        <w:spacing w:after="266"/>
      </w:pPr>
      <w:r>
        <w:rPr>
          <w:rFonts w:ascii="Helvetica Neue" w:hAnsi="Helvetica Neue" w:cs="Helvetica Neue"/>
          <w:sz w:val="24"/>
          <w:sz-cs w:val="24"/>
          <w:spacing w:val="0"/>
          <w:color w:val="343434"/>
        </w:rPr>
        <w:t xml:space="preserve">Toronto, ON · 613-700-7474 · psumido@gmail.com · linkedin.com/in/paulsumido · github.com/gpbsumido · paulsumido.com · paulsumido.com/thoughts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52B4A"/>
        </w:rPr>
        <w:t xml:space="preserve">SUMMARY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Frontend engineer with 9+ years building data-intensive web applications in React and TypeScript. Frontend lead on enterprise SaaS — conversational AI interfaces, large visualization dashboards, and a framework-agnostic design system spanning React and Angular. Primary author of two public npm packages: a client analytics SDK and that design system. Deep focus on performance, automated testing, accessibility, and turning ambiguous product goals into production-ready experiences.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52B4A"/>
        </w:rPr>
        <w:t xml:space="preserve">SKILLS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52B4A"/>
        </w:rPr>
        <w:t xml:space="preserve">Languages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TypeScript, JavaScript (ES2023), HTML5, CSS3 / Sass, Python, SQL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52B4A"/>
        </w:rPr>
        <w:t xml:space="preserve">Frameworks &amp; UI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React 19, Next.js, Angular 21 (signals, zoneless, SSR), Redux, Zustand, TanStack Query, MUI, Tailwind, Framer Motion, GSAP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52B4A"/>
        </w:rPr>
        <w:t xml:space="preserve">Design Systems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Design tokens, CSS custom properties, component library architecture, Storybook, Figma, WCAG accessibility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52B4A"/>
        </w:rPr>
        <w:t xml:space="preserve">Data &amp; Viz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Custom SVG charting, ECharts, Recharts, Chart.js, ag-Grid, Three.js / React Three Fiber, MapLibre / Leaflet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52B4A"/>
        </w:rPr>
        <w:t xml:space="preserve">APIs &amp; Data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REST, GraphQL, Zod validation, Auth0, BFF auth pattern, Node.js / Express, PostgreSQL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52B4A"/>
        </w:rPr>
        <w:t xml:space="preserve">Testing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Vitest, Jest, React Testing Library, MSW, Playwright, Cypress, mutation testing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52B4A"/>
        </w:rPr>
        <w:t xml:space="preserve">Tooling &amp; Infra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Docker, AWS (Amplify, S3), Vercel, Railway, CI/CD, real-user Core Web Vitals monitoring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52B4A"/>
        </w:rPr>
        <w:t xml:space="preserve">EXPERIENCE</w:t>
      </w:r>
    </w:p>
    <w:p>
      <w:pPr>
        <w:spacing w:after="26"/>
      </w:pPr>
      <w:r>
        <w:rPr>
          <w:rFonts w:ascii="Helvetica Neue" w:hAnsi="Helvetica Neue" w:cs="Helvetica Neue"/>
          <w:sz w:val="28"/>
          <w:sz-cs w:val="28"/>
          <w:b/>
          <w:spacing w:val="0"/>
          <w:color w:val="141414"/>
        </w:rPr>
        <w:t xml:space="preserve">Helika — Senior Software Developer (Frontend Lead)</w:t>
      </w:r>
      <w:r>
        <w:rPr>
          <w:rFonts w:ascii="Helvetica Neue" w:hAnsi="Helvetica Neue" w:cs="Helvetica Neue"/>
          <w:sz w:val="25"/>
          <w:sz-cs w:val="25"/>
          <w:spacing w:val="0"/>
          <w:color w:val="343434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43434"/>
        </w:rPr>
        <w:t xml:space="preserve">Jun 2023 – Feb 2026</w:t>
      </w:r>
    </w:p>
    <w:p>
      <w:pPr>
        <w:spacing w:after="80"/>
      </w:pPr>
      <w:r>
        <w:rPr>
          <w:rFonts w:ascii="Helvetica Neue" w:hAnsi="Helvetica Neue" w:cs="Helvetica Neue"/>
          <w:sz w:val="24"/>
          <w:sz-cs w:val="24"/>
          <w:i/>
          <w:spacing w:val="0"/>
          <w:color w:val="434343"/>
        </w:rPr>
        <w:t xml:space="preserve">Web3 gaming-analytics SaaS · Calgary (Remote)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Led frontend development of Helika's enterprise gaming-analytics platform as top contributor across its core apps: 456 of 829 commits (~55%) on the ~100K-line analytics portal and 2,300+ commits on the ~93K-line AI content platform, shipping 170+ tracked feature tickets in React, Next.js, and TypeScript.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Designed and shipped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41414"/>
        </w:rPr>
        <w:t xml:space="preserve">Helika AI</w:t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, a production conversational analytics assistant clients use to query game data in natural language and receive live, interactive artifacts — charts, dashboards, leaderboards, config changes — rendered inline in chat.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Architected the chat around a decoupled controller / state machine, letting the UI swap a single chat endpoint for a session-scoped multi-agent backend without a rewrite.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Built the portal's drag-and-drop Dashboard and Visual Designer (ECharts, ag-Grid, gridstack) and a reusable 15-component charting library powering game, web, and on-chain dashboards of 20+ visualizations each, serving studios including Nexon.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Drove portal-wide performance work: rewrote the 3,600-line API/query layer in a 107-file refactor with a net code reduction, built a data-service cache-busting system, eliminated redundant network calls, and modularized monolithic components.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Hardened the product with response streaming, Auth0 authentication, and Sentry monitoring; shipped investor-facing features through multiple fundraising rounds.</w:t>
      </w:r>
    </w:p>
    <w:p>
      <w:pPr>
        <w:spacing w:after="26"/>
      </w:pPr>
      <w:r>
        <w:rPr>
          <w:rFonts w:ascii="Helvetica Neue" w:hAnsi="Helvetica Neue" w:cs="Helvetica Neue"/>
          <w:sz w:val="28"/>
          <w:sz-cs w:val="28"/>
          <w:b/>
          <w:spacing w:val="0"/>
          <w:color w:val="141414"/>
        </w:rPr>
        <w:t xml:space="preserve">Refmint — Frontend Developer</w:t>
      </w:r>
      <w:r>
        <w:rPr>
          <w:rFonts w:ascii="Helvetica Neue" w:hAnsi="Helvetica Neue" w:cs="Helvetica Neue"/>
          <w:sz w:val="25"/>
          <w:sz-cs w:val="25"/>
          <w:spacing w:val="0"/>
          <w:color w:val="343434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43434"/>
        </w:rPr>
        <w:t xml:space="preserve">Feb 2022 – Jun 2023</w:t>
      </w:r>
    </w:p>
    <w:p>
      <w:pPr>
        <w:spacing w:after="80"/>
      </w:pPr>
      <w:r>
        <w:rPr>
          <w:rFonts w:ascii="Helvetica Neue" w:hAnsi="Helvetica Neue" w:cs="Helvetica Neue"/>
          <w:sz w:val="24"/>
          <w:sz-cs w:val="24"/>
          <w:i/>
          <w:spacing w:val="0"/>
          <w:color w:val="434343"/>
        </w:rPr>
        <w:t xml:space="preserve">Referral and rewards platform · Vancouver (Remote)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Built data-heavy React applications with a strong focus on performance, improving page load times ~40% through lazy loading and caching.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Built and maintained a reusable UI component library shared across internal and customer-facing applications; streamlined delivery with automated CI/CD build pipelines.</w:t>
      </w:r>
    </w:p>
    <w:p>
      <w:pPr>
        <w:spacing w:after="26"/>
      </w:pPr>
      <w:r>
        <w:rPr>
          <w:rFonts w:ascii="Helvetica Neue" w:hAnsi="Helvetica Neue" w:cs="Helvetica Neue"/>
          <w:sz w:val="28"/>
          <w:sz-cs w:val="28"/>
          <w:b/>
          <w:spacing w:val="0"/>
          <w:color w:val="141414"/>
        </w:rPr>
        <w:t xml:space="preserve">PeopleInsight — Front-End Developer (Analytics)</w:t>
      </w:r>
      <w:r>
        <w:rPr>
          <w:rFonts w:ascii="Helvetica Neue" w:hAnsi="Helvetica Neue" w:cs="Helvetica Neue"/>
          <w:sz w:val="25"/>
          <w:sz-cs w:val="25"/>
          <w:spacing w:val="0"/>
          <w:color w:val="343434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43434"/>
        </w:rPr>
        <w:t xml:space="preserve">Apr 2017 – Jan 2022</w:t>
      </w:r>
    </w:p>
    <w:p>
      <w:pPr>
        <w:spacing w:after="80"/>
      </w:pPr>
      <w:r>
        <w:rPr>
          <w:rFonts w:ascii="Helvetica Neue" w:hAnsi="Helvetica Neue" w:cs="Helvetica Neue"/>
          <w:sz w:val="24"/>
          <w:sz-cs w:val="24"/>
          <w:i/>
          <w:spacing w:val="0"/>
          <w:color w:val="434343"/>
        </w:rPr>
        <w:t xml:space="preserve">Enterprise HR analytics · Ottawa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Built interactive dashboards for enterprise HR analytics in React, partnering with UX designers to turn complex requirements into intuitive interfaces.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Developed survey-driven data-collection workflows with validation logic and automated testing, and automated data-processing pipelines that reduced manual effort and improved data quality.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52B4A"/>
        </w:rPr>
        <w:t xml:space="preserve">OPEN SOURCE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141414"/>
        </w:rPr>
        <w:t xml:space="preserve">helika-web-sdk</w:t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 — Primary author of Helika's public web SDK (175 of 197 commits, 84 merged PRs), published to npm as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41414"/>
        </w:rPr>
        <w:t xml:space="preserve">helika-sdk</w:t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; also authored the public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41414"/>
        </w:rPr>
        <w:t xml:space="preserve">sdk-demo-react</w:t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 and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41414"/>
        </w:rPr>
        <w:t xml:space="preserve">sdk-demo-nextjs</w:t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 reference integrations. github.com/getlidar/helika-web-sdk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52B4A"/>
        </w:rPr>
        <w:t xml:space="preserve">SELECTED PROJECTS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141414"/>
        </w:rPr>
        <w:t xml:space="preserve">Paul Design System</w:t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 — paulsumido.com/design-system · github.com/gpbsumido/paul-design-system — Framework-agnostic design system published to npm as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41414"/>
        </w:rPr>
        <w:t xml:space="preserve">@paul-portfolio/{tokens,css,react,angular}</w:t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: design tokens compiled to CSS custom properties, feeding 33 React and 33 standalone Angular components, including 11 chart types drawn from a shared SVG geometry layer with no charting library. Zero runtime dependencies, 82 test files, Storybook.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141414"/>
        </w:rPr>
        <w:t xml:space="preserve">paulsumido.com</w:t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 (live) — Next.js application with 106 routes and 62 API routes: BFF auth pattern with no tokens exposed to the browser, GraphQL gateway, feature flags with an audit trail, and a real-user Core Web Vitals pipeline reporting P75 by route and release. 238 test files plus Playwright end-to-end coverage.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8"/>
          <w:sz-cs w:val="28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141414"/>
        </w:rPr>
        <w:t xml:space="preserve">angular-paul</w:t>
      </w:r>
      <w:r>
        <w:rPr>
          <w:rFonts w:ascii="Helvetica Neue" w:hAnsi="Helvetica Neue" w:cs="Helvetica Neue"/>
          <w:sz w:val="28"/>
          <w:sz-cs w:val="28"/>
          <w:spacing w:val="0"/>
          <w:color w:val="141414"/>
        </w:rPr>
        <w:t xml:space="preserve"> — live at angular.paulsumido.com · github.com/gpbsumido/angular-paul — macOS-style desktop-OS portfolio in Angular 21 using standalone components, signals, zoneless change detection, and SSR with incremental hydration.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52B4A"/>
        </w:rPr>
        <w:t xml:space="preserve">EDUCATION</w:t>
      </w:r>
    </w:p>
    <w:p>
      <w:pPr>
        <w:spacing w:after="26"/>
      </w:pPr>
      <w:r>
        <w:rPr>
          <w:rFonts w:ascii="Helvetica Neue" w:hAnsi="Helvetica Neue" w:cs="Helvetica Neue"/>
          <w:sz w:val="28"/>
          <w:sz-cs w:val="28"/>
          <w:b/>
          <w:spacing w:val="0"/>
          <w:color w:val="141414"/>
        </w:rPr>
        <w:t xml:space="preserve">Bachelor of Engineering — Communications Engineering</w:t>
      </w:r>
      <w:r>
        <w:rPr>
          <w:rFonts w:ascii="Helvetica Neue" w:hAnsi="Helvetica Neue" w:cs="Helvetica Neue"/>
          <w:sz w:val="25"/>
          <w:sz-cs w:val="25"/>
          <w:spacing w:val="0"/>
          <w:color w:val="343434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43434"/>
        </w:rPr>
        <w:t xml:space="preserve">2013 – 2018</w:t>
      </w:r>
    </w:p>
    <w:p>
      <w:pPr>
        <w:spacing w:after="80"/>
      </w:pPr>
      <w:r>
        <w:rPr>
          <w:rFonts w:ascii="Helvetica Neue" w:hAnsi="Helvetica Neue" w:cs="Helvetica Neue"/>
          <w:sz w:val="24"/>
          <w:sz-cs w:val="24"/>
          <w:i/>
          <w:spacing w:val="0"/>
          <w:color w:val="434343"/>
        </w:rPr>
        <w:t xml:space="preserve">Carleton University, Ottawa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CocoaOOXMLWriter/2768.2</generator>
</meta>
</file>