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98125" w14:textId="0ABD0F78" w:rsidR="006A65B0" w:rsidRPr="00160CEE" w:rsidRDefault="00160CEE">
      <w:pPr>
        <w:rPr>
          <w:b/>
          <w:bCs/>
        </w:rPr>
      </w:pPr>
      <w:r w:rsidRPr="00160CEE">
        <w:rPr>
          <w:b/>
          <w:bCs/>
        </w:rPr>
        <w:t>Problem 2d)</w:t>
      </w:r>
    </w:p>
    <w:p w14:paraId="056DEADA" w14:textId="77777777" w:rsidR="00160CEE" w:rsidRDefault="00160CEE" w:rsidP="00160CEE">
      <w:pPr>
        <w:keepNext/>
        <w:jc w:val="center"/>
      </w:pPr>
      <w:r>
        <w:rPr>
          <w:noProof/>
        </w:rPr>
        <w:drawing>
          <wp:inline distT="0" distB="0" distL="0" distR="0" wp14:anchorId="5057A4DA" wp14:editId="7848B562">
            <wp:extent cx="6537960" cy="3685032"/>
            <wp:effectExtent l="0" t="0" r="0" b="0"/>
            <wp:docPr id="35112932" name="Picture 1" descr="A screen 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12932" name="Picture 1" descr="A screen shot of a screen&#10;&#10;Description automatically generated"/>
                    <pic:cNvPicPr/>
                  </pic:nvPicPr>
                  <pic:blipFill>
                    <a:blip r:embed="rId4"/>
                    <a:stretch>
                      <a:fillRect/>
                    </a:stretch>
                  </pic:blipFill>
                  <pic:spPr>
                    <a:xfrm>
                      <a:off x="0" y="0"/>
                      <a:ext cx="6537960" cy="3685032"/>
                    </a:xfrm>
                    <a:prstGeom prst="rect">
                      <a:avLst/>
                    </a:prstGeom>
                  </pic:spPr>
                </pic:pic>
              </a:graphicData>
            </a:graphic>
          </wp:inline>
        </w:drawing>
      </w:r>
    </w:p>
    <w:p w14:paraId="37A45359" w14:textId="665DAD87" w:rsidR="00160CEE" w:rsidRDefault="00160CEE" w:rsidP="00160CEE">
      <w:pPr>
        <w:pStyle w:val="Caption"/>
        <w:jc w:val="center"/>
      </w:pPr>
      <w:r>
        <w:t xml:space="preserve">Figure </w:t>
      </w:r>
      <w:fldSimple w:instr=" SEQ Figure \* ARABIC ">
        <w:r w:rsidR="00EC3B85">
          <w:rPr>
            <w:noProof/>
          </w:rPr>
          <w:t>1</w:t>
        </w:r>
      </w:fldSimple>
      <w:r>
        <w:t>: Problem 2d</w:t>
      </w:r>
    </w:p>
    <w:p w14:paraId="62ADB73A" w14:textId="77777777" w:rsidR="00EC3B85" w:rsidRDefault="00EC3B85" w:rsidP="00EC3B85"/>
    <w:p w14:paraId="18B092FD" w14:textId="3C48ED17" w:rsidR="00EC3B85" w:rsidRDefault="00EC3B85" w:rsidP="00EC3B85">
      <w:r>
        <w:t xml:space="preserve">The figure above shows initial orbit (red line), the transfer arc (green line), and the final orbit (pink line). On the following page, there are two sets of tables. One contains all the transfer ellipse quantities at the departure and arrival points. In this table, the FPA from GMAT was converted to our conventions FPA by subtracting the GMAT FPA from 90 degrees. The TOF was calculated by using the elapsed time at departure and subtracting that from the elapsed time at arrival, then this value was converted into hours. The other table contains the </w:t>
      </w:r>
      <w:proofErr w:type="spellStart"/>
      <w:r>
        <w:t>deltaV</w:t>
      </w:r>
      <w:proofErr w:type="spellEnd"/>
      <w:r>
        <w:t xml:space="preserve"> calculation for both arrival and departure. This was done by taking the difference in the velocity vectors at the time step prior and after </w:t>
      </w:r>
      <w:r w:rsidR="004516A1">
        <w:t xml:space="preserve">the maneuver, then the </w:t>
      </w:r>
      <w:proofErr w:type="spellStart"/>
      <w:r w:rsidR="004516A1">
        <w:t>deltaV</w:t>
      </w:r>
      <w:proofErr w:type="spellEnd"/>
      <w:r w:rsidR="004516A1">
        <w:t xml:space="preserve"> was the norm of this difference. The quantities in both tables align very closely with what was calculated in problems 2b and 2c. </w:t>
      </w:r>
    </w:p>
    <w:p w14:paraId="2F97ABD7" w14:textId="77777777" w:rsidR="00EC3B85" w:rsidRDefault="00EC3B85" w:rsidP="00EC3B85"/>
    <w:p w14:paraId="160BD55E" w14:textId="77777777" w:rsidR="00EC3B85" w:rsidRDefault="00EC3B85" w:rsidP="00EC3B85"/>
    <w:p w14:paraId="64CB0796" w14:textId="77777777" w:rsidR="00EC3B85" w:rsidRPr="00EC3B85" w:rsidRDefault="00EC3B85" w:rsidP="00EC3B85"/>
    <w:p w14:paraId="5D469379" w14:textId="77777777" w:rsidR="00EC3B85" w:rsidRDefault="00EC3B85" w:rsidP="00EC3B85">
      <w:pPr>
        <w:keepNext/>
        <w:jc w:val="center"/>
      </w:pPr>
      <w:r w:rsidRPr="00EC3B85">
        <w:lastRenderedPageBreak/>
        <w:drawing>
          <wp:inline distT="0" distB="0" distL="0" distR="0" wp14:anchorId="5E1E1621" wp14:editId="388028EE">
            <wp:extent cx="3550920" cy="1836420"/>
            <wp:effectExtent l="0" t="0" r="0" b="0"/>
            <wp:docPr id="472534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0920" cy="1836420"/>
                    </a:xfrm>
                    <a:prstGeom prst="rect">
                      <a:avLst/>
                    </a:prstGeom>
                    <a:noFill/>
                    <a:ln>
                      <a:noFill/>
                    </a:ln>
                  </pic:spPr>
                </pic:pic>
              </a:graphicData>
            </a:graphic>
          </wp:inline>
        </w:drawing>
      </w:r>
    </w:p>
    <w:p w14:paraId="587BE0C1" w14:textId="5E0E7FB9" w:rsidR="00445187" w:rsidRDefault="00EC3B85" w:rsidP="00EC3B85">
      <w:pPr>
        <w:pStyle w:val="Caption"/>
        <w:jc w:val="center"/>
      </w:pPr>
      <w:r>
        <w:t xml:space="preserve">Figure </w:t>
      </w:r>
      <w:fldSimple w:instr=" SEQ Figure \* ARABIC ">
        <w:r>
          <w:rPr>
            <w:noProof/>
          </w:rPr>
          <w:t>2</w:t>
        </w:r>
      </w:fldSimple>
      <w:r>
        <w:t>: Transfer Ellipse Properties</w:t>
      </w:r>
    </w:p>
    <w:p w14:paraId="64C33D83" w14:textId="77777777" w:rsidR="00EC3B85" w:rsidRPr="00EC3B85" w:rsidRDefault="00EC3B85" w:rsidP="00EC3B85"/>
    <w:p w14:paraId="4C5E76B7" w14:textId="3A416257" w:rsidR="00EC3B85" w:rsidRDefault="00EC3B85" w:rsidP="00EC3B85">
      <w:pPr>
        <w:keepNext/>
        <w:jc w:val="center"/>
      </w:pPr>
      <w:r w:rsidRPr="00EC3B85">
        <w:drawing>
          <wp:inline distT="0" distB="0" distL="0" distR="0" wp14:anchorId="2769D7F2" wp14:editId="6ABB9B4A">
            <wp:extent cx="3550920" cy="2019300"/>
            <wp:effectExtent l="0" t="0" r="0" b="0"/>
            <wp:docPr id="2470079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0920" cy="2019300"/>
                    </a:xfrm>
                    <a:prstGeom prst="rect">
                      <a:avLst/>
                    </a:prstGeom>
                    <a:noFill/>
                    <a:ln>
                      <a:noFill/>
                    </a:ln>
                  </pic:spPr>
                </pic:pic>
              </a:graphicData>
            </a:graphic>
          </wp:inline>
        </w:drawing>
      </w:r>
    </w:p>
    <w:p w14:paraId="5AE14059" w14:textId="72B3827F" w:rsidR="00EC3B85" w:rsidRPr="00445187" w:rsidRDefault="00EC3B85" w:rsidP="00EC3B85">
      <w:pPr>
        <w:pStyle w:val="Caption"/>
        <w:jc w:val="center"/>
      </w:pPr>
      <w:r>
        <w:t xml:space="preserve">Figure </w:t>
      </w:r>
      <w:fldSimple w:instr=" SEQ Figure \* ARABIC ">
        <w:r>
          <w:rPr>
            <w:noProof/>
          </w:rPr>
          <w:t>3</w:t>
        </w:r>
      </w:fldSimple>
      <w:r>
        <w:t xml:space="preserve">: </w:t>
      </w:r>
      <w:proofErr w:type="spellStart"/>
      <w:r>
        <w:t>DeltaV</w:t>
      </w:r>
      <w:proofErr w:type="spellEnd"/>
      <w:r>
        <w:t xml:space="preserve"> Calculations</w:t>
      </w:r>
    </w:p>
    <w:sectPr w:rsidR="00EC3B85" w:rsidRPr="00445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CEE"/>
    <w:rsid w:val="00003737"/>
    <w:rsid w:val="00160CEE"/>
    <w:rsid w:val="0035165F"/>
    <w:rsid w:val="00445187"/>
    <w:rsid w:val="004516A1"/>
    <w:rsid w:val="006A65B0"/>
    <w:rsid w:val="00EC3B85"/>
    <w:rsid w:val="00ED63E3"/>
    <w:rsid w:val="00F94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F89FB"/>
  <w15:chartTrackingRefBased/>
  <w15:docId w15:val="{B5D91319-CA82-420A-A357-C486E6577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C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0C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0C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0C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0C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0C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C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C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C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C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0C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0C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0C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0C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0C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0C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0C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0CEE"/>
    <w:rPr>
      <w:rFonts w:eastAsiaTheme="majorEastAsia" w:cstheme="majorBidi"/>
      <w:color w:val="272727" w:themeColor="text1" w:themeTint="D8"/>
    </w:rPr>
  </w:style>
  <w:style w:type="paragraph" w:styleId="Title">
    <w:name w:val="Title"/>
    <w:basedOn w:val="Normal"/>
    <w:next w:val="Normal"/>
    <w:link w:val="TitleChar"/>
    <w:uiPriority w:val="10"/>
    <w:qFormat/>
    <w:rsid w:val="00160C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C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0C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C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0CEE"/>
    <w:pPr>
      <w:spacing w:before="160"/>
      <w:jc w:val="center"/>
    </w:pPr>
    <w:rPr>
      <w:i/>
      <w:iCs/>
      <w:color w:val="404040" w:themeColor="text1" w:themeTint="BF"/>
    </w:rPr>
  </w:style>
  <w:style w:type="character" w:customStyle="1" w:styleId="QuoteChar">
    <w:name w:val="Quote Char"/>
    <w:basedOn w:val="DefaultParagraphFont"/>
    <w:link w:val="Quote"/>
    <w:uiPriority w:val="29"/>
    <w:rsid w:val="00160CEE"/>
    <w:rPr>
      <w:i/>
      <w:iCs/>
      <w:color w:val="404040" w:themeColor="text1" w:themeTint="BF"/>
    </w:rPr>
  </w:style>
  <w:style w:type="paragraph" w:styleId="ListParagraph">
    <w:name w:val="List Paragraph"/>
    <w:basedOn w:val="Normal"/>
    <w:uiPriority w:val="34"/>
    <w:qFormat/>
    <w:rsid w:val="00160CEE"/>
    <w:pPr>
      <w:ind w:left="720"/>
      <w:contextualSpacing/>
    </w:pPr>
  </w:style>
  <w:style w:type="character" w:styleId="IntenseEmphasis">
    <w:name w:val="Intense Emphasis"/>
    <w:basedOn w:val="DefaultParagraphFont"/>
    <w:uiPriority w:val="21"/>
    <w:qFormat/>
    <w:rsid w:val="00160CEE"/>
    <w:rPr>
      <w:i/>
      <w:iCs/>
      <w:color w:val="0F4761" w:themeColor="accent1" w:themeShade="BF"/>
    </w:rPr>
  </w:style>
  <w:style w:type="paragraph" w:styleId="IntenseQuote">
    <w:name w:val="Intense Quote"/>
    <w:basedOn w:val="Normal"/>
    <w:next w:val="Normal"/>
    <w:link w:val="IntenseQuoteChar"/>
    <w:uiPriority w:val="30"/>
    <w:qFormat/>
    <w:rsid w:val="00160C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CEE"/>
    <w:rPr>
      <w:i/>
      <w:iCs/>
      <w:color w:val="0F4761" w:themeColor="accent1" w:themeShade="BF"/>
    </w:rPr>
  </w:style>
  <w:style w:type="character" w:styleId="IntenseReference">
    <w:name w:val="Intense Reference"/>
    <w:basedOn w:val="DefaultParagraphFont"/>
    <w:uiPriority w:val="32"/>
    <w:qFormat/>
    <w:rsid w:val="00160CEE"/>
    <w:rPr>
      <w:b/>
      <w:bCs/>
      <w:smallCaps/>
      <w:color w:val="0F4761" w:themeColor="accent1" w:themeShade="BF"/>
      <w:spacing w:val="5"/>
    </w:rPr>
  </w:style>
  <w:style w:type="paragraph" w:styleId="Caption">
    <w:name w:val="caption"/>
    <w:basedOn w:val="Normal"/>
    <w:next w:val="Normal"/>
    <w:uiPriority w:val="35"/>
    <w:unhideWhenUsed/>
    <w:qFormat/>
    <w:rsid w:val="00160CE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713730">
      <w:bodyDiv w:val="1"/>
      <w:marLeft w:val="0"/>
      <w:marRight w:val="0"/>
      <w:marTop w:val="0"/>
      <w:marBottom w:val="0"/>
      <w:divBdr>
        <w:top w:val="none" w:sz="0" w:space="0" w:color="auto"/>
        <w:left w:val="none" w:sz="0" w:space="0" w:color="auto"/>
        <w:bottom w:val="none" w:sz="0" w:space="0" w:color="auto"/>
        <w:right w:val="none" w:sz="0" w:space="0" w:color="auto"/>
      </w:divBdr>
    </w:div>
    <w:div w:id="155611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Colangelo, Gabe</dc:creator>
  <cp:keywords/>
  <dc:description/>
  <cp:lastModifiedBy>Colangelo, Gabe</cp:lastModifiedBy>
  <cp:revision>3</cp:revision>
  <dcterms:created xsi:type="dcterms:W3CDTF">2024-11-18T01:16:00Z</dcterms:created>
  <dcterms:modified xsi:type="dcterms:W3CDTF">2024-11-18T15:31:00Z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2024-11-18T01:15:05Z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3b260570-1580-441d-9ac1-0d95661ad79e</vt:lpwstr>
  </property>
  <property fmtid="{D5CDD505-2E9C-101B-9397-08002B2CF9AE}" pid="8" name="MSIP_Label_4044bd30-2ed7-4c9d-9d12-46200872a97b_ContentBits">
    <vt:lpwstr>0</vt:lpwstr>
  </property>
</Properties>
</file>