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0"/>
      </w:pPr>
      <w:r>
        <w:t xml:space="preserve"/>
      </w:r>
    </w:p>
    <w:p>
      <w:pPr>
        <w:spacing w:before="0" w:after="80"/>
        <w:jc w:val="center"/>
      </w:pPr>
      <w:r>
        <w:rPr>
          <w:rFonts w:ascii="Arial" w:cs="Arial" w:eastAsia="Arial" w:hAnsi="Arial"/>
          <w:b/>
          <w:bCs/>
          <w:color w:val="888888"/>
          <w:sz w:val="24"/>
          <w:szCs w:val="24"/>
        </w:rPr>
        <w:t xml:space="preserve">MEMORIA DE PROYECTO</w:t>
      </w:r>
    </w:p>
    <w:p>
      <w:pPr>
        <w:spacing w:before="0" w:after="80"/>
        <w:jc w:val="center"/>
      </w:pPr>
      <w:r>
        <w:rPr>
          <w:rFonts w:ascii="Arial" w:cs="Arial" w:eastAsia="Arial" w:hAnsi="Arial"/>
          <w:color w:val="888888"/>
          <w:sz w:val="22"/>
          <w:szCs w:val="22"/>
        </w:rPr>
        <w:t xml:space="preserve">Programa de Aceleración — Madrid Food Innovation Hub / Madrid Emprende</w:t>
      </w:r>
    </w:p>
    <w:p>
      <w:pPr>
        <w:pBdr>
          <w:bottom w:val="single" w:color="1F618D" w:sz="4" w:space="1"/>
        </w:pBdr>
        <w:spacing w:before="80" w:after="80"/>
      </w:pPr>
      <w:r>
        <w:t xml:space="preserve"/>
      </w:r>
    </w:p>
    <w:p>
      <w:pPr>
        <w:spacing w:before="40" w:after="40"/>
      </w:pPr>
      <w:r>
        <w:t xml:space="preserve"/>
      </w:r>
    </w:p>
    <w:p>
      <w:pPr>
        <w:spacing w:before="0" w:after="60"/>
        <w:jc w:val="center"/>
      </w:pPr>
      <w:r>
        <w:rPr>
          <w:rFonts w:ascii="Arial" w:cs="Arial" w:eastAsia="Arial" w:hAnsi="Arial"/>
          <w:b/>
          <w:bCs/>
          <w:color w:val="1A5276"/>
          <w:sz w:val="80"/>
          <w:szCs w:val="80"/>
        </w:rPr>
        <w:t xml:space="preserve">MI MEJOR CESTA</w:t>
      </w:r>
    </w:p>
    <w:p>
      <w:pPr>
        <w:spacing w:before="0" w:after="200"/>
        <w:jc w:val="center"/>
      </w:pPr>
      <w:r>
        <w:rPr>
          <w:rFonts w:ascii="Arial" w:cs="Arial" w:eastAsia="Arial" w:hAnsi="Arial"/>
          <w:color w:val="1F618D"/>
          <w:sz w:val="28"/>
          <w:szCs w:val="28"/>
        </w:rPr>
        <w:t xml:space="preserve">Plataforma FoodTech de comparación de precios de supermercados con IA</w:t>
      </w:r>
    </w:p>
    <w:p>
      <w:pPr>
        <w:pBdr>
          <w:bottom w:val="single" w:color="1F618D" w:sz="4" w:space="1"/>
        </w:pBdr>
        <w:spacing w:before="80" w:after="80"/>
      </w:pPr>
      <w:r>
        <w:t xml:space="preserve"/>
      </w:r>
    </w:p>
    <w:p>
      <w:pPr>
        <w:spacing w:before="200" w:after="200"/>
      </w:pPr>
      <w:r>
        <w:t xml:space="preserve"/>
      </w:r>
    </w:p>
    <w:p>
      <w:pPr>
        <w:spacing w:before="0" w:after="60"/>
        <w:jc w:val="center"/>
      </w:pPr>
      <w:r>
        <w:rPr>
          <w:rFonts w:ascii="Arial" w:cs="Arial" w:eastAsia="Arial" w:hAnsi="Arial"/>
          <w:color w:val="AAAAAA"/>
          <w:sz w:val="20"/>
          <w:szCs w:val="20"/>
        </w:rPr>
        <w:t xml:space="preserve">Madrid, 2025  |  Proyecto en fase de desarrollo activo</w:t>
      </w:r>
    </w:p>
    <w:p>
      <w:pPr>
        <w:jc w:val="center"/>
      </w:pPr>
      <w:r>
        <w:rPr>
          <w:rFonts w:ascii="Arial" w:cs="Arial" w:eastAsia="Arial" w:hAnsi="Arial"/>
          <w:i/>
          <w:iCs/>
          <w:color w:val="1F618D"/>
          <w:sz w:val="20"/>
          <w:szCs w:val="20"/>
        </w:rPr>
        <w:t xml:space="preserve">Sector: FoodTech · Tecnología de Consumidor · Inteligencia Artificial</w:t>
      </w:r>
    </w:p>
    <w:p>
      <w:r>
        <w:br w:type="page"/>
      </w:r>
    </w:p>
    <w:p>
      <w:pPr>
        <w:pStyle w:val="Heading1"/>
        <w:spacing w:before="360" w:after="180"/>
      </w:pPr>
      <w:r>
        <w:rPr>
          <w:rFonts w:ascii="Arial" w:cs="Arial" w:eastAsia="Arial" w:hAnsi="Arial"/>
          <w:b/>
          <w:bCs/>
          <w:color w:val="1A5276"/>
          <w:sz w:val="34"/>
          <w:szCs w:val="34"/>
        </w:rPr>
        <w:t xml:space="preserve">Ficha del Proyecto</w:t>
      </w:r>
    </w:p>
    <w:p>
      <w:pPr>
        <w:pBdr>
          <w:bottom w:val="single" w:color="1F618D"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rPr>
          <w:tblHeader/>
        </w:trP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Campo</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Valor</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Nombre del proyecto</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Mi Mejor Cesta</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Sector</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FoodTech / Consumer Tech / Inteligencia Artificial</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Modelo de negocio</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Plataforma digital freemium con planes de suscripción</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Fase actual</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Desarrollo activo — backend operativo, frontend en desarrollo</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Tecnología diferencial</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Scrapers multicadena + IA conversacional (CESTITA)</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Mercado objetivo</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Consumidores españoles (18,5M hogares)</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Supermercados integrados</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Mercadona, Alcampo, DIA + 7 en integración activa</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Precio planes</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Gratuito / 2,99€ / 6,99€ al mes</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Estado legal</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Proyecto en constitución</w:t>
            </w:r>
          </w:p>
        </w:tc>
      </w:tr>
      <w:tr>
        <w:tc>
          <w:tcPr>
            <w:tcW w:type="dxa" w:w="3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Contacto</w:t>
            </w:r>
          </w:p>
        </w:tc>
        <w:tc>
          <w:tcPr>
            <w:tcW w:type="dxa" w:w="58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ccash — proyecto Mi Mejor Cesta, Madrid</w:t>
            </w:r>
          </w:p>
        </w:tc>
      </w:tr>
    </w:tbl>
    <w:p>
      <w:pPr>
        <w:spacing w:before="80" w:after="80"/>
      </w:pPr>
      <w:r>
        <w:t xml:space="preserve"/>
      </w:r>
    </w:p>
    <w:p>
      <w:r>
        <w:br w:type="page"/>
      </w:r>
    </w:p>
    <w:p>
      <w:pPr>
        <w:pStyle w:val="Heading1"/>
        <w:spacing w:before="360" w:after="180"/>
      </w:pPr>
      <w:r>
        <w:rPr>
          <w:rFonts w:ascii="Arial" w:cs="Arial" w:eastAsia="Arial" w:hAnsi="Arial"/>
          <w:b/>
          <w:bCs/>
          <w:color w:val="1A5276"/>
          <w:sz w:val="34"/>
          <w:szCs w:val="34"/>
        </w:rPr>
        <w:t xml:space="preserve">1. Resumen Ejecutivo</w:t>
      </w:r>
    </w:p>
    <w:p>
      <w:pPr>
        <w:pBdr>
          <w:bottom w:val="single" w:color="1F618D"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6EAF8" w:val="clear"/>
            <w:tcMar>
              <w:top w:type="dxa" w:w="140"/>
              <w:left w:type="dxa" w:w="200"/>
              <w:bottom w:type="dxa" w:w="140"/>
              <w:right w:type="dxa" w:w="200"/>
            </w:tcMar>
          </w:tcPr>
          <w:p>
            <w:r>
              <w:rPr>
                <w:rFonts w:ascii="Arial" w:cs="Arial" w:eastAsia="Arial" w:hAnsi="Arial"/>
                <w:color w:val="333333"/>
                <w:sz w:val="22"/>
                <w:szCs w:val="22"/>
              </w:rPr>
              <w:t xml:space="preserve">Mi Mejor Cesta es una plataforma FoodTech española que permite a cualquier consumidor comparar en tiempo real el precio de su cesta de la compra en los principales supermercados nacionales, orientada por un asistente de inteligencia artificial llamado CESTITA. El proyecto nace para resolver un problema concreto y urgente: la inflación alimentaria acumulada supera el 30% desde 2021, y las familias españolas no tienen acceso a una herramienta digital gratuita, completa y actualizada que les ayude a tomar decisiones de compra más inteligentes.</w:t>
            </w:r>
          </w:p>
        </w:tc>
      </w:tr>
    </w:tbl>
    <w:p>
      <w:pPr>
        <w:spacing w:before="120" w:after="120"/>
      </w:pPr>
      <w:r>
        <w:t xml:space="preserve"/>
      </w:r>
    </w:p>
    <w:p>
      <w:pPr>
        <w:spacing w:before="80" w:after="100"/>
      </w:pPr>
      <w:r>
        <w:rPr>
          <w:rFonts w:ascii="Arial" w:cs="Arial" w:eastAsia="Arial" w:hAnsi="Arial"/>
          <w:sz w:val="22"/>
          <w:szCs w:val="22"/>
        </w:rPr>
        <w:t xml:space="preserve">El proyecto ya cuenta con infraestructura técnica operativa: scrapers de datos funcionando para los principales supermercados (Mercadona, Alcampo, DIA) y base de datos centralizada en Supabase. El desarrollo del frontend y el asistente CESTITA están en marcha. El modelo de negocio es freemium: acceso gratuito con funcionalidad limitada, y planes de pago de 2,99€ y 6,99€/mes para funcionalidades avanzadas.</w:t>
      </w:r>
    </w:p>
    <w:p>
      <w:pPr>
        <w:spacing w:before="80" w:after="100"/>
      </w:pPr>
      <w:r>
        <w:rPr>
          <w:rFonts w:ascii="Arial" w:cs="Arial" w:eastAsia="Arial" w:hAnsi="Arial"/>
          <w:sz w:val="22"/>
          <w:szCs w:val="22"/>
        </w:rPr>
        <w:t xml:space="preserve">Solicitamos incorporación al Programa de Aceleración del Madrid Food Innovation Hub / Red de Viveros Madrid Emprende para acceder a mentoría especializada en FoodTech, red de inversores y apoyo en la fase crítica de lanzamiento al mercado.</w:t>
      </w:r>
    </w:p>
    <w:p>
      <w:r>
        <w:br w:type="page"/>
      </w:r>
    </w:p>
    <w:p>
      <w:pPr>
        <w:pStyle w:val="Heading1"/>
        <w:spacing w:before="360" w:after="180"/>
      </w:pPr>
      <w:r>
        <w:rPr>
          <w:rFonts w:ascii="Arial" w:cs="Arial" w:eastAsia="Arial" w:hAnsi="Arial"/>
          <w:b/>
          <w:bCs/>
          <w:color w:val="1A5276"/>
          <w:sz w:val="34"/>
          <w:szCs w:val="34"/>
        </w:rPr>
        <w:t xml:space="preserve">2. El Problema</w:t>
      </w:r>
    </w:p>
    <w:p>
      <w:pPr>
        <w:pBdr>
          <w:bottom w:val="single" w:color="1F618D" w:sz="4" w:space="1"/>
        </w:pBdr>
        <w:spacing w:before="80" w:after="80"/>
      </w:pPr>
      <w:r>
        <w:t xml:space="preserve"/>
      </w:r>
    </w:p>
    <w:p>
      <w:pPr>
        <w:pStyle w:val="Heading2"/>
        <w:spacing w:before="260" w:after="120"/>
      </w:pPr>
      <w:r>
        <w:rPr>
          <w:rFonts w:ascii="Arial" w:cs="Arial" w:eastAsia="Arial" w:hAnsi="Arial"/>
          <w:b/>
          <w:bCs/>
          <w:color w:val="1F618D"/>
          <w:sz w:val="26"/>
          <w:szCs w:val="26"/>
        </w:rPr>
        <w:t xml:space="preserve">2.1 Inflación alimentaria y desigualdad de información</w:t>
      </w:r>
    </w:p>
    <w:p>
      <w:pPr>
        <w:spacing w:before="80" w:after="100"/>
      </w:pPr>
      <w:r>
        <w:rPr>
          <w:rFonts w:ascii="Arial" w:cs="Arial" w:eastAsia="Arial" w:hAnsi="Arial"/>
          <w:sz w:val="22"/>
          <w:szCs w:val="22"/>
        </w:rPr>
        <w:t xml:space="preserve">La inflación acumulada en alimentación en España entre 2021 y 2025 supera el 30%, según el INE y la OCU. El coste medio anual de la cesta de la compra para un hogar español es de 6.259€. La diferencia entre comprar en el supermercado más barato y el más caro puede suponer hasta 1.132€ de ahorro al año (OCU, 2025).</w:t>
      </w:r>
    </w:p>
    <w:p>
      <w:pPr>
        <w:spacing w:before="80" w:after="100"/>
      </w:pPr>
      <w:r>
        <w:rPr>
          <w:rFonts w:ascii="Arial" w:cs="Arial" w:eastAsia="Arial" w:hAnsi="Arial"/>
          <w:sz w:val="22"/>
          <w:szCs w:val="22"/>
        </w:rPr>
        <w:t xml:space="preserve">Sin embargo, existe una profunda asimetría de información: los supermercados conocen con precisión los precios de la competencia, pero el consumidor no tiene acceso a esa comparativa de forma fácil, gratuita y actualizada.</w:t>
      </w:r>
    </w:p>
    <w:p>
      <w:pPr>
        <w:pStyle w:val="Heading2"/>
        <w:spacing w:before="260" w:after="120"/>
      </w:pPr>
      <w:r>
        <w:rPr>
          <w:rFonts w:ascii="Arial" w:cs="Arial" w:eastAsia="Arial" w:hAnsi="Arial"/>
          <w:b/>
          <w:bCs/>
          <w:color w:val="1F618D"/>
          <w:sz w:val="26"/>
          <w:szCs w:val="26"/>
        </w:rPr>
        <w:t xml:space="preserve">2.2 Ausencia de soluciones digitales adecuadas</w:t>
      </w:r>
    </w:p>
    <w:p>
      <w:pPr>
        <w:spacing w:before="80" w:after="100"/>
      </w:pPr>
      <w:r>
        <w:rPr>
          <w:rFonts w:ascii="Arial" w:cs="Arial" w:eastAsia="Arial" w:hAnsi="Arial"/>
          <w:sz w:val="22"/>
          <w:szCs w:val="22"/>
        </w:rPr>
        <w:t xml:space="preserve">Las herramientas actuales de comparación de precios en España presentan graves limitaciones:</w:t>
      </w:r>
    </w:p>
    <w:p>
      <w:pPr>
        <w:pStyle w:val="ListParagraph"/>
        <w:numPr>
          <w:ilvl w:val="0"/>
          <w:numId w:val="2"/>
        </w:numPr>
        <w:spacing w:before="50" w:after="50"/>
      </w:pPr>
      <w:r>
        <w:rPr>
          <w:rFonts w:ascii="Arial" w:cs="Arial" w:eastAsia="Arial" w:hAnsi="Arial"/>
          <w:sz w:val="22"/>
          <w:szCs w:val="22"/>
        </w:rPr>
        <w:t xml:space="preserve">Catálogos incompletos o desactualizados (pocas cadenas, datos de semanas atrás)</w:t>
      </w:r>
    </w:p>
    <w:p>
      <w:pPr>
        <w:pStyle w:val="ListParagraph"/>
        <w:numPr>
          <w:ilvl w:val="0"/>
          <w:numId w:val="2"/>
        </w:numPr>
        <w:spacing w:before="50" w:after="50"/>
      </w:pPr>
      <w:r>
        <w:rPr>
          <w:rFonts w:ascii="Arial" w:cs="Arial" w:eastAsia="Arial" w:hAnsi="Arial"/>
          <w:sz w:val="22"/>
          <w:szCs w:val="22"/>
        </w:rPr>
        <w:t xml:space="preserve">Sin personalización: no permiten construir una lista propia y compararla</w:t>
      </w:r>
    </w:p>
    <w:p>
      <w:pPr>
        <w:pStyle w:val="ListParagraph"/>
        <w:numPr>
          <w:ilvl w:val="0"/>
          <w:numId w:val="2"/>
        </w:numPr>
        <w:spacing w:before="50" w:after="50"/>
      </w:pPr>
      <w:r>
        <w:rPr>
          <w:rFonts w:ascii="Arial" w:cs="Arial" w:eastAsia="Arial" w:hAnsi="Arial"/>
          <w:sz w:val="22"/>
          <w:szCs w:val="22"/>
        </w:rPr>
        <w:t xml:space="preserve">Sin inteligencia artificial: no guían al usuario ni interpretan los datos</w:t>
      </w:r>
    </w:p>
    <w:p>
      <w:pPr>
        <w:pStyle w:val="ListParagraph"/>
        <w:numPr>
          <w:ilvl w:val="0"/>
          <w:numId w:val="2"/>
        </w:numPr>
        <w:spacing w:before="50" w:after="50"/>
      </w:pPr>
      <w:r>
        <w:rPr>
          <w:rFonts w:ascii="Arial" w:cs="Arial" w:eastAsia="Arial" w:hAnsi="Arial"/>
          <w:sz w:val="22"/>
          <w:szCs w:val="22"/>
        </w:rPr>
        <w:t xml:space="preserve">Sin datos nutricionales: no conectan el ahorro económico con la salud</w:t>
      </w:r>
    </w:p>
    <w:p>
      <w:pPr>
        <w:pStyle w:val="ListParagraph"/>
        <w:numPr>
          <w:ilvl w:val="0"/>
          <w:numId w:val="2"/>
        </w:numPr>
        <w:spacing w:before="50" w:after="50"/>
      </w:pPr>
      <w:r>
        <w:rPr>
          <w:rFonts w:ascii="Arial" w:cs="Arial" w:eastAsia="Arial" w:hAnsi="Arial"/>
          <w:sz w:val="22"/>
          <w:szCs w:val="22"/>
        </w:rPr>
        <w:t xml:space="preserve">Estudios de la OCU: anuales, no en tiempo real, solo 241 productos estándar</w:t>
      </w:r>
    </w:p>
    <w:p>
      <w:pPr>
        <w:pStyle w:val="Heading2"/>
        <w:spacing w:before="260" w:after="120"/>
      </w:pPr>
      <w:r>
        <w:rPr>
          <w:rFonts w:ascii="Arial" w:cs="Arial" w:eastAsia="Arial" w:hAnsi="Arial"/>
          <w:b/>
          <w:bCs/>
          <w:color w:val="1F618D"/>
          <w:sz w:val="26"/>
          <w:szCs w:val="26"/>
        </w:rPr>
        <w:t xml:space="preserve">2.3 Oportunidad en el sector FoodTech</w:t>
      </w:r>
    </w:p>
    <w:p>
      <w:pPr>
        <w:spacing w:before="80" w:after="100"/>
      </w:pPr>
      <w:r>
        <w:rPr>
          <w:rFonts w:ascii="Arial" w:cs="Arial" w:eastAsia="Arial" w:hAnsi="Arial"/>
          <w:sz w:val="22"/>
          <w:szCs w:val="22"/>
        </w:rPr>
        <w:t xml:space="preserve">El mercado de apps de comparación de precios de alimentación en Europa crece un 18% anual. La madurez actual de los modelos de IA conversacional (2024-2025) abre por primera vez la posibilidad de integrar un asistente inteligente de compra a un coste operativo accesible para una startup. La ventana de oportunidad es ahora.</w:t>
      </w:r>
    </w:p>
    <w:p>
      <w:r>
        <w:br w:type="page"/>
      </w:r>
    </w:p>
    <w:p>
      <w:pPr>
        <w:pStyle w:val="Heading1"/>
        <w:spacing w:before="360" w:after="180"/>
      </w:pPr>
      <w:r>
        <w:rPr>
          <w:rFonts w:ascii="Arial" w:cs="Arial" w:eastAsia="Arial" w:hAnsi="Arial"/>
          <w:b/>
          <w:bCs/>
          <w:color w:val="1A5276"/>
          <w:sz w:val="34"/>
          <w:szCs w:val="34"/>
        </w:rPr>
        <w:t xml:space="preserve">3. La Solución</w:t>
      </w:r>
    </w:p>
    <w:p>
      <w:pPr>
        <w:pBdr>
          <w:bottom w:val="single" w:color="1F618D" w:sz="4" w:space="1"/>
        </w:pBdr>
        <w:spacing w:before="80" w:after="80"/>
      </w:pPr>
      <w:r>
        <w:t xml:space="preserve"/>
      </w:r>
    </w:p>
    <w:p>
      <w:pPr>
        <w:pStyle w:val="Heading2"/>
        <w:spacing w:before="260" w:after="120"/>
      </w:pPr>
      <w:r>
        <w:rPr>
          <w:rFonts w:ascii="Arial" w:cs="Arial" w:eastAsia="Arial" w:hAnsi="Arial"/>
          <w:b/>
          <w:bCs/>
          <w:color w:val="1F618D"/>
          <w:sz w:val="26"/>
          <w:szCs w:val="26"/>
        </w:rPr>
        <w:t xml:space="preserve">3.1 Qué es Mi Mejor Cesta</w:t>
      </w:r>
    </w:p>
    <w:p>
      <w:pPr>
        <w:spacing w:before="80" w:after="100"/>
      </w:pPr>
      <w:r>
        <w:rPr>
          <w:rFonts w:ascii="Arial" w:cs="Arial" w:eastAsia="Arial" w:hAnsi="Arial"/>
          <w:sz w:val="22"/>
          <w:szCs w:val="22"/>
        </w:rPr>
        <w:t xml:space="preserve">Mi Mejor Cesta es una aplicación web y móvil donde el usuario construye su lista de la compra habitual y obtiene al instante la comparativa de precios por supermercado, con el ahorro estimado claramente visible. Accede también a CESTITA, su asistente de IA que guía toda la experiencia de compra.</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40"/>
              <w:left w:type="dxa" w:w="200"/>
              <w:bottom w:type="dxa" w:w="140"/>
              <w:right w:type="dxa" w:w="200"/>
            </w:tcMar>
          </w:tcPr>
          <w:p>
            <w:r>
              <w:rPr>
                <w:rFonts w:ascii="Arial" w:cs="Arial" w:eastAsia="Arial" w:hAnsi="Arial"/>
                <w:color w:val="1B4F1F"/>
                <w:sz w:val="22"/>
                <w:szCs w:val="22"/>
              </w:rPr>
              <w:t xml:space="preserve">Ejemplo de uso: El usuario dicta a CESTITA «necesito leche entera, huevos M, aceite girasol, arroz redondo y jamón cocido». CESTITA carga la lista, compara en 9 supermercados y responde: «En Mercadona pagas 18,40€ · En Alcampo 16,20€ · Ahorro: 2,20€ esta semana».</w:t>
            </w:r>
          </w:p>
        </w:tc>
      </w:tr>
    </w:tbl>
    <w:p>
      <w:pPr>
        <w:spacing w:before="120" w:after="120"/>
      </w:pPr>
      <w:r>
        <w:t xml:space="preserve"/>
      </w:r>
    </w:p>
    <w:p>
      <w:pPr>
        <w:pStyle w:val="Heading2"/>
        <w:spacing w:before="260" w:after="120"/>
      </w:pPr>
      <w:r>
        <w:rPr>
          <w:rFonts w:ascii="Arial" w:cs="Arial" w:eastAsia="Arial" w:hAnsi="Arial"/>
          <w:b/>
          <w:bCs/>
          <w:color w:val="1F618D"/>
          <w:sz w:val="26"/>
          <w:szCs w:val="26"/>
        </w:rPr>
        <w:t xml:space="preserve">3.2 Diferenciación respecto a competidores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080"/>
        <w:gridCol w:w="308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Característica</w:t>
            </w:r>
          </w:p>
        </w:tc>
        <w:tc>
          <w:tcPr>
            <w:tcW w:type="dxa" w:w="3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Mi Mejor Cesta</w:t>
            </w:r>
          </w:p>
        </w:tc>
        <w:tc>
          <w:tcPr>
            <w:tcW w:type="dxa" w:w="308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Competidores</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Característica</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Mi Mejor Cesta</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Competidores actuales</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18"/>
                <w:szCs w:val="18"/>
              </w:rPr>
              <w:t xml:space="preserve">Catálogo</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9+ supermercados, actualización diaria</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2-4 cadenas, datos semanales</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Personalización</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Lista propia del usuario</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Cesta genérica predefinida</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18"/>
                <w:szCs w:val="18"/>
              </w:rPr>
              <w:t xml:space="preserve">Asistente IA</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CESTITA (Claude/Anthropic)</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No disponible</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Datos nutricionales</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Sí (Open Food Facts)</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No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18"/>
                <w:szCs w:val="18"/>
              </w:rPr>
              <w:t xml:space="preserve">Alertas de precio</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Sí, en tiempo real</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No</w:t>
            </w:r>
          </w:p>
        </w:tc>
      </w:tr>
      <w:tr>
        <w:tc>
          <w:tcPr>
            <w:tcW w:type="dxa" w:w="3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Acceso gratuito</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Sí, plan freemium</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De pago o muy limitado</w:t>
            </w:r>
          </w:p>
        </w:tc>
      </w:tr>
      <w:tr>
        <w:tc>
          <w:tcPr>
            <w:tcW w:type="dxa" w:w="32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18"/>
                <w:szCs w:val="18"/>
              </w:rPr>
              <w:t xml:space="preserve">App móvil</w:t>
            </w:r>
          </w:p>
        </w:tc>
        <w:tc>
          <w:tcPr>
            <w:tcW w:type="dxa" w:w="308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Sí (en desarrollo)</w:t>
            </w:r>
          </w:p>
        </w:tc>
        <w:tc>
          <w:tcPr>
            <w:tcW w:type="dxa" w:w="308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Parcial</w:t>
            </w:r>
          </w:p>
        </w:tc>
      </w:tr>
    </w:tbl>
    <w:p>
      <w:r>
        <w:br w:type="page"/>
      </w:r>
    </w:p>
    <w:p>
      <w:pPr>
        <w:pStyle w:val="Heading1"/>
        <w:spacing w:before="360" w:after="180"/>
      </w:pPr>
      <w:r>
        <w:rPr>
          <w:rFonts w:ascii="Arial" w:cs="Arial" w:eastAsia="Arial" w:hAnsi="Arial"/>
          <w:b/>
          <w:bCs/>
          <w:color w:val="1A5276"/>
          <w:sz w:val="34"/>
          <w:szCs w:val="34"/>
        </w:rPr>
        <w:t xml:space="preserve">4. Modelo de Negocio</w:t>
      </w:r>
    </w:p>
    <w:p>
      <w:pPr>
        <w:pBdr>
          <w:bottom w:val="single" w:color="1F618D" w:sz="4" w:space="1"/>
        </w:pBdr>
        <w:spacing w:before="80" w:after="80"/>
      </w:pPr>
      <w:r>
        <w:t xml:space="preserve"/>
      </w:r>
    </w:p>
    <w:p>
      <w:pPr>
        <w:pStyle w:val="Heading2"/>
        <w:spacing w:before="260" w:after="120"/>
      </w:pPr>
      <w:r>
        <w:rPr>
          <w:rFonts w:ascii="Arial" w:cs="Arial" w:eastAsia="Arial" w:hAnsi="Arial"/>
          <w:b/>
          <w:bCs/>
          <w:color w:val="1F618D"/>
          <w:sz w:val="26"/>
          <w:szCs w:val="26"/>
        </w:rPr>
        <w:t xml:space="preserve">4.1 Estructura Freemium</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500"/>
        <w:gridCol w:w="5060"/>
      </w:tblGrid>
      <w:tr>
        <w:trPr>
          <w:tblHeader/>
        </w:trP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Plan</w:t>
            </w:r>
          </w:p>
        </w:tc>
        <w:tc>
          <w:tcPr>
            <w:tcW w:type="dxa" w:w="1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Precio</w:t>
            </w:r>
          </w:p>
        </w:tc>
        <w:tc>
          <w:tcPr>
            <w:tcW w:type="dxa" w:w="5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Funcionalidades clave</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Plan</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Precio</w:t>
            </w:r>
          </w:p>
        </w:tc>
        <w:tc>
          <w:tcPr>
            <w:tcW w:type="dxa" w:w="50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Funcionalidades clave</w:t>
            </w:r>
          </w:p>
        </w:tc>
      </w:tr>
      <w:tr>
        <w:tc>
          <w:tcPr>
            <w:tcW w:type="dxa" w:w="28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left"/>
            </w:pPr>
            <w:r>
              <w:rPr>
                <w:rFonts w:ascii="Arial" w:cs="Arial" w:eastAsia="Arial" w:hAnsi="Arial"/>
                <w:sz w:val="18"/>
                <w:szCs w:val="18"/>
              </w:rPr>
              <w:t xml:space="preserve">Gratuito sin registro</w:t>
            </w:r>
          </w:p>
        </w:tc>
        <w:tc>
          <w:tcPr>
            <w:tcW w:type="dxa" w:w="150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18"/>
                <w:szCs w:val="18"/>
              </w:rPr>
              <w:t xml:space="preserve">0€</w:t>
            </w:r>
          </w:p>
        </w:tc>
        <w:tc>
          <w:tcPr>
            <w:tcW w:type="dxa" w:w="5060"/>
            <w:tcBorders>
              <w:top w:val="single" w:color="CCCCCC" w:sz="1"/>
              <w:left w:val="single" w:color="CCCCCC" w:sz="1"/>
              <w:bottom w:val="single" w:color="CCCCCC" w:sz="1"/>
              <w:right w:val="single" w:color="CCCCCC" w:sz="1"/>
            </w:tcBorders>
            <w:shd w:fill="F5F5F5" w:val="clear"/>
            <w:tcMar>
              <w:top w:type="dxa" w:w="60"/>
              <w:left w:type="dxa" w:w="120"/>
              <w:bottom w:type="dxa" w:w="60"/>
              <w:right w:type="dxa" w:w="120"/>
            </w:tcMar>
          </w:tcPr>
          <w:p>
            <w:pPr>
              <w:jc w:val="center"/>
            </w:pPr>
            <w:r>
              <w:rPr>
                <w:rFonts w:ascii="Arial" w:cs="Arial" w:eastAsia="Arial" w:hAnsi="Arial"/>
                <w:sz w:val="18"/>
                <w:szCs w:val="18"/>
              </w:rPr>
              <w:t xml:space="preserve">Comparar 2 supermercados, 20 productos max</w:t>
            </w:r>
          </w:p>
        </w:tc>
      </w:tr>
      <w:tr>
        <w:tc>
          <w:tcPr>
            <w:tcW w:type="dxa" w:w="28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Gratuito con registro</w:t>
            </w:r>
          </w:p>
        </w:tc>
        <w:tc>
          <w:tcPr>
            <w:tcW w:type="dxa" w:w="15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0€</w:t>
            </w:r>
          </w:p>
        </w:tc>
        <w:tc>
          <w:tcPr>
            <w:tcW w:type="dxa" w:w="50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 Guardar 1 lista, compartir, exportar PDF</w:t>
            </w:r>
          </w:p>
        </w:tc>
      </w:tr>
      <w:tr>
        <w:tc>
          <w:tcPr>
            <w:tcW w:type="dxa" w:w="28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left"/>
            </w:pPr>
            <w:r>
              <w:rPr>
                <w:rFonts w:ascii="Arial" w:cs="Arial" w:eastAsia="Arial" w:hAnsi="Arial"/>
                <w:sz w:val="18"/>
                <w:szCs w:val="18"/>
              </w:rPr>
              <w:t xml:space="preserve">Básico</w:t>
            </w:r>
          </w:p>
        </w:tc>
        <w:tc>
          <w:tcPr>
            <w:tcW w:type="dxa" w:w="15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2,99€/mes</w:t>
            </w:r>
          </w:p>
        </w:tc>
        <w:tc>
          <w:tcPr>
            <w:tcW w:type="dxa" w:w="50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Todos los supermercados, listas ilimitadas, alertas de precio, escaneo de lista, CESTITA avanzado</w:t>
            </w:r>
          </w:p>
        </w:tc>
      </w:tr>
      <w:tr>
        <w:tc>
          <w:tcPr>
            <w:tcW w:type="dxa" w:w="28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left"/>
            </w:pPr>
            <w:r>
              <w:rPr>
                <w:rFonts w:ascii="Arial" w:cs="Arial" w:eastAsia="Arial" w:hAnsi="Arial"/>
                <w:sz w:val="18"/>
                <w:szCs w:val="18"/>
              </w:rPr>
              <w:t xml:space="preserve">Premium</w:t>
            </w:r>
          </w:p>
        </w:tc>
        <w:tc>
          <w:tcPr>
            <w:tcW w:type="dxa" w:w="15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sz w:val="18"/>
                <w:szCs w:val="18"/>
              </w:rPr>
              <w:t xml:space="preserve">6,99€/mes</w:t>
            </w:r>
          </w:p>
        </w:tc>
        <w:tc>
          <w:tcPr>
            <w:tcW w:type="dxa" w:w="50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sz w:val="18"/>
                <w:szCs w:val="18"/>
              </w:rPr>
              <w:t xml:space="preserve">Todo lo anterior + estadísticas, recetas con IA, datos nutricionales, CESTITA completo</w:t>
            </w:r>
          </w:p>
        </w:tc>
      </w:tr>
    </w:tbl>
    <w:p>
      <w:pPr>
        <w:spacing w:before="120" w:after="120"/>
      </w:pPr>
      <w:r>
        <w:t xml:space="preserve"/>
      </w:r>
    </w:p>
    <w:p>
      <w:pPr>
        <w:pStyle w:val="Heading2"/>
        <w:spacing w:before="260" w:after="120"/>
      </w:pPr>
      <w:r>
        <w:rPr>
          <w:rFonts w:ascii="Arial" w:cs="Arial" w:eastAsia="Arial" w:hAnsi="Arial"/>
          <w:b/>
          <w:bCs/>
          <w:color w:val="1F618D"/>
          <w:sz w:val="26"/>
          <w:szCs w:val="26"/>
        </w:rPr>
        <w:t xml:space="preserve">4.2 Proyección de Ingresos</w:t>
      </w:r>
    </w:p>
    <w:p>
      <w:pPr>
        <w:spacing w:before="80" w:after="100"/>
      </w:pPr>
      <w:r>
        <w:rPr>
          <w:rFonts w:ascii="Arial" w:cs="Arial" w:eastAsia="Arial" w:hAnsi="Arial"/>
          <w:sz w:val="22"/>
          <w:szCs w:val="22"/>
        </w:rPr>
        <w:t xml:space="preserve">Con una penetración del 0,1% de los hogares españoles (18.500 usuarios de pago) a un mix 70/30 básico/premium:</w:t>
      </w:r>
    </w:p>
    <w:p>
      <w:pPr>
        <w:pStyle w:val="ListParagraph"/>
        <w:numPr>
          <w:ilvl w:val="0"/>
          <w:numId w:val="2"/>
        </w:numPr>
        <w:spacing w:before="50" w:after="50"/>
      </w:pPr>
      <w:r>
        <w:rPr>
          <w:rFonts w:ascii="Arial" w:cs="Arial" w:eastAsia="Arial" w:hAnsi="Arial"/>
          <w:sz w:val="22"/>
          <w:szCs w:val="22"/>
        </w:rPr>
        <w:t xml:space="preserve">Plan básico: 12.950 usuarios × 2,99€ = 38.720€/mes</w:t>
      </w:r>
    </w:p>
    <w:p>
      <w:pPr>
        <w:pStyle w:val="ListParagraph"/>
        <w:numPr>
          <w:ilvl w:val="0"/>
          <w:numId w:val="2"/>
        </w:numPr>
        <w:spacing w:before="50" w:after="50"/>
      </w:pPr>
      <w:r>
        <w:rPr>
          <w:rFonts w:ascii="Arial" w:cs="Arial" w:eastAsia="Arial" w:hAnsi="Arial"/>
          <w:sz w:val="22"/>
          <w:szCs w:val="22"/>
        </w:rPr>
        <w:t xml:space="preserve">Plan premium: 5.550 usuarios × 6,99€ = 38.795€/mes</w:t>
      </w:r>
    </w:p>
    <w:p>
      <w:pPr>
        <w:pStyle w:val="ListParagraph"/>
        <w:numPr>
          <w:ilvl w:val="0"/>
          <w:numId w:val="2"/>
        </w:numPr>
        <w:spacing w:before="50" w:after="50"/>
      </w:pPr>
      <w:r>
        <w:rPr>
          <w:rFonts w:ascii="Arial" w:cs="Arial" w:eastAsia="Arial" w:hAnsi="Arial"/>
          <w:sz w:val="22"/>
          <w:szCs w:val="22"/>
        </w:rPr>
        <w:t xml:space="preserve">Total: ~77.500€/mes de ingresos recurrentes (MRR)</w:t>
      </w:r>
    </w:p>
    <w:p>
      <w:pPr>
        <w:spacing w:before="80" w:after="100"/>
      </w:pPr>
      <w:r>
        <w:rPr>
          <w:rFonts w:ascii="Arial" w:cs="Arial" w:eastAsia="Arial" w:hAnsi="Arial"/>
          <w:i/>
          <w:iCs/>
          <w:color w:val="555555"/>
          <w:sz w:val="22"/>
          <w:szCs w:val="22"/>
        </w:rPr>
        <w:t xml:space="preserve">Objetivo a 18 meses: 5.000 usuarios de pago (MRR: ~21.000€). Punto de equilibrio: estimado entre 2.000-3.000 usuarios de pago.</w:t>
      </w:r>
    </w:p>
    <w:p>
      <w:pPr>
        <w:pStyle w:val="Heading2"/>
        <w:spacing w:before="260" w:after="120"/>
      </w:pPr>
      <w:r>
        <w:rPr>
          <w:rFonts w:ascii="Arial" w:cs="Arial" w:eastAsia="Arial" w:hAnsi="Arial"/>
          <w:b/>
          <w:bCs/>
          <w:color w:val="1F618D"/>
          <w:sz w:val="26"/>
          <w:szCs w:val="26"/>
        </w:rPr>
        <w:t xml:space="preserve">4.3 Otras fuentes de ingresos</w:t>
      </w:r>
    </w:p>
    <w:p>
      <w:pPr>
        <w:pStyle w:val="ListParagraph"/>
        <w:numPr>
          <w:ilvl w:val="0"/>
          <w:numId w:val="2"/>
        </w:numPr>
        <w:spacing w:before="50" w:after="50"/>
      </w:pPr>
      <w:r>
        <w:rPr>
          <w:rFonts w:ascii="Arial" w:cs="Arial" w:eastAsia="Arial" w:hAnsi="Arial"/>
          <w:sz w:val="22"/>
          <w:szCs w:val="22"/>
        </w:rPr>
        <w:t xml:space="preserve">Datos agregados y anonimizados para estudios de mercado de distribución alimentaria (respetando RGPD)</w:t>
      </w:r>
    </w:p>
    <w:p>
      <w:pPr>
        <w:pStyle w:val="ListParagraph"/>
        <w:numPr>
          <w:ilvl w:val="0"/>
          <w:numId w:val="2"/>
        </w:numPr>
        <w:spacing w:before="50" w:after="50"/>
      </w:pPr>
      <w:r>
        <w:rPr>
          <w:rFonts w:ascii="Arial" w:cs="Arial" w:eastAsia="Arial" w:hAnsi="Arial"/>
          <w:sz w:val="22"/>
          <w:szCs w:val="22"/>
        </w:rPr>
        <w:t xml:space="preserve">Programa de afiliación con supermercados que ofrezcan entrega a domicilio (comisión por pedido derivado)</w:t>
      </w:r>
    </w:p>
    <w:p>
      <w:r>
        <w:br w:type="page"/>
      </w:r>
    </w:p>
    <w:p>
      <w:pPr>
        <w:pStyle w:val="Heading1"/>
        <w:spacing w:before="360" w:after="180"/>
      </w:pPr>
      <w:r>
        <w:rPr>
          <w:rFonts w:ascii="Arial" w:cs="Arial" w:eastAsia="Arial" w:hAnsi="Arial"/>
          <w:b/>
          <w:bCs/>
          <w:color w:val="1A5276"/>
          <w:sz w:val="34"/>
          <w:szCs w:val="34"/>
        </w:rPr>
        <w:t xml:space="preserve">5. Tecnología e Innovación</w:t>
      </w:r>
    </w:p>
    <w:p>
      <w:pPr>
        <w:pBdr>
          <w:bottom w:val="single" w:color="1F618D" w:sz="4" w:space="1"/>
        </w:pBdr>
        <w:spacing w:before="80" w:after="80"/>
      </w:pPr>
      <w:r>
        <w:t xml:space="preserve"/>
      </w:r>
    </w:p>
    <w:p>
      <w:pPr>
        <w:pStyle w:val="Heading2"/>
        <w:spacing w:before="260" w:after="120"/>
      </w:pPr>
      <w:r>
        <w:rPr>
          <w:rFonts w:ascii="Arial" w:cs="Arial" w:eastAsia="Arial" w:hAnsi="Arial"/>
          <w:b/>
          <w:bCs/>
          <w:color w:val="1F618D"/>
          <w:sz w:val="26"/>
          <w:szCs w:val="26"/>
        </w:rPr>
        <w:t xml:space="preserve">5.1 Arquitectura técnica</w:t>
      </w:r>
    </w:p>
    <w:p>
      <w:pPr>
        <w:spacing w:before="80" w:after="100"/>
      </w:pPr>
      <w:r>
        <w:rPr>
          <w:rFonts w:ascii="Arial" w:cs="Arial" w:eastAsia="Arial" w:hAnsi="Arial"/>
          <w:sz w:val="22"/>
          <w:szCs w:val="22"/>
        </w:rPr>
        <w:t xml:space="preserve">El sistema se compone de tres capas desacopladas:</w:t>
      </w:r>
    </w:p>
    <w:p>
      <w:pPr>
        <w:pStyle w:val="ListParagraph"/>
        <w:numPr>
          <w:ilvl w:val="0"/>
          <w:numId w:val="2"/>
        </w:numPr>
        <w:spacing w:before="50" w:after="50"/>
      </w:pPr>
      <w:r>
        <w:rPr>
          <w:rFonts w:ascii="Arial" w:cs="Arial" w:eastAsia="Arial" w:hAnsi="Arial"/>
          <w:sz w:val="22"/>
          <w:szCs w:val="22"/>
        </w:rPr>
        <w:t xml:space="preserve">Capa de extracción: scrapers Python que obtienen datos de los catálogos de cada supermercado diariamente. Tecnologías: requests, BeautifulSoup, curl_cffi (bypass anti-bot TLS), Selenium para SPAs</w:t>
      </w:r>
    </w:p>
    <w:p>
      <w:pPr>
        <w:pStyle w:val="ListParagraph"/>
        <w:numPr>
          <w:ilvl w:val="0"/>
          <w:numId w:val="2"/>
        </w:numPr>
        <w:spacing w:before="50" w:after="50"/>
      </w:pPr>
      <w:r>
        <w:rPr>
          <w:rFonts w:ascii="Arial" w:cs="Arial" w:eastAsia="Arial" w:hAnsi="Arial"/>
          <w:sz w:val="22"/>
          <w:szCs w:val="22"/>
        </w:rPr>
        <w:t xml:space="preserve">Capa de datos: Supabase (PostgreSQL gestionado). Una tabla por supermercado con esquema normalizado: id, nombre, precio, marca, imagen, disponible, actualizado. Ya operativa</w:t>
      </w:r>
    </w:p>
    <w:p>
      <w:pPr>
        <w:pStyle w:val="ListParagraph"/>
        <w:numPr>
          <w:ilvl w:val="0"/>
          <w:numId w:val="2"/>
        </w:numPr>
        <w:spacing w:before="50" w:after="50"/>
      </w:pPr>
      <w:r>
        <w:rPr>
          <w:rFonts w:ascii="Arial" w:cs="Arial" w:eastAsia="Arial" w:hAnsi="Arial"/>
          <w:sz w:val="22"/>
          <w:szCs w:val="22"/>
        </w:rPr>
        <w:t xml:space="preserve">Capa de presentación: API FastAPI + frontend React/Next.js + apps móviles. En desarrollo</w:t>
      </w:r>
    </w:p>
    <w:p>
      <w:pPr>
        <w:pStyle w:val="Heading2"/>
        <w:spacing w:before="260" w:after="120"/>
      </w:pPr>
      <w:r>
        <w:rPr>
          <w:rFonts w:ascii="Arial" w:cs="Arial" w:eastAsia="Arial" w:hAnsi="Arial"/>
          <w:b/>
          <w:bCs/>
          <w:color w:val="1F618D"/>
          <w:sz w:val="26"/>
          <w:szCs w:val="26"/>
        </w:rPr>
        <w:t xml:space="preserve">5.2 CESTITA — IA conversacional</w:t>
      </w:r>
    </w:p>
    <w:p>
      <w:pPr>
        <w:spacing w:before="80" w:after="100"/>
      </w:pPr>
      <w:r>
        <w:rPr>
          <w:rFonts w:ascii="Arial" w:cs="Arial" w:eastAsia="Arial" w:hAnsi="Arial"/>
          <w:sz w:val="22"/>
          <w:szCs w:val="22"/>
        </w:rPr>
        <w:t xml:space="preserve">CESTITA está construida sobre la API de Anthropic (Claude), con tool use para acceder en tiempo real a los datos de precios, buscar supermercados cercanos por geolocalización y consultar datos nutricionales. Es el elemento más diferenciador del producto.</w:t>
      </w:r>
    </w:p>
    <w:p>
      <w:pPr>
        <w:pStyle w:val="Heading2"/>
        <w:spacing w:before="260" w:after="120"/>
      </w:pPr>
      <w:r>
        <w:rPr>
          <w:rFonts w:ascii="Arial" w:cs="Arial" w:eastAsia="Arial" w:hAnsi="Arial"/>
          <w:b/>
          <w:bCs/>
          <w:color w:val="1F618D"/>
          <w:sz w:val="26"/>
          <w:szCs w:val="26"/>
        </w:rPr>
        <w:t xml:space="preserve">5.3 Integración de supermercados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200"/>
        <w:gridCol w:w="2960"/>
      </w:tblGrid>
      <w:tr>
        <w:trPr>
          <w:tblHeader/>
        </w:trP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Supermercado</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Método</w:t>
            </w:r>
          </w:p>
        </w:tc>
        <w:tc>
          <w:tcPr>
            <w:tcW w:type="dxa" w:w="29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Estado</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left"/>
            </w:pPr>
            <w:r>
              <w:rPr>
                <w:rFonts w:ascii="Arial" w:cs="Arial" w:eastAsia="Arial" w:hAnsi="Arial"/>
                <w:sz w:val="18"/>
                <w:szCs w:val="18"/>
              </w:rPr>
              <w:t xml:space="preserve">Supermercado</w:t>
            </w:r>
          </w:p>
        </w:tc>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sz w:val="18"/>
                <w:szCs w:val="18"/>
              </w:rPr>
              <w:t xml:space="preserve">Método</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sz w:val="18"/>
                <w:szCs w:val="18"/>
              </w:rPr>
              <w:t xml:space="preserve">Estado</w:t>
            </w:r>
          </w:p>
        </w:tc>
      </w:tr>
      <w:tr>
        <w:tc>
          <w:tcPr>
            <w:tcW w:type="dxa" w:w="32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left"/>
            </w:pPr>
            <w:r>
              <w:rPr>
                <w:rFonts w:ascii="Arial" w:cs="Arial" w:eastAsia="Arial" w:hAnsi="Arial"/>
                <w:sz w:val="18"/>
                <w:szCs w:val="18"/>
              </w:rPr>
              <w:t xml:space="preserve">Mercadona</w:t>
            </w:r>
          </w:p>
        </w:tc>
        <w:tc>
          <w:tcPr>
            <w:tcW w:type="dxa" w:w="32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API REST pública</w:t>
            </w:r>
          </w:p>
        </w:tc>
        <w:tc>
          <w:tcPr>
            <w:tcW w:type="dxa" w:w="29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Activo</w:t>
            </w:r>
          </w:p>
        </w:tc>
      </w:tr>
      <w:tr>
        <w:tc>
          <w:tcPr>
            <w:tcW w:type="dxa" w:w="32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left"/>
            </w:pPr>
            <w:r>
              <w:rPr>
                <w:rFonts w:ascii="Arial" w:cs="Arial" w:eastAsia="Arial" w:hAnsi="Arial"/>
                <w:sz w:val="18"/>
                <w:szCs w:val="18"/>
              </w:rPr>
              <w:t xml:space="preserve">Alcampo</w:t>
            </w:r>
          </w:p>
        </w:tc>
        <w:tc>
          <w:tcPr>
            <w:tcW w:type="dxa" w:w="32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HTML + JSON-LD</w:t>
            </w:r>
          </w:p>
        </w:tc>
        <w:tc>
          <w:tcPr>
            <w:tcW w:type="dxa" w:w="29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Activo</w:t>
            </w:r>
          </w:p>
        </w:tc>
      </w:tr>
      <w:tr>
        <w:tc>
          <w:tcPr>
            <w:tcW w:type="dxa" w:w="32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left"/>
            </w:pPr>
            <w:r>
              <w:rPr>
                <w:rFonts w:ascii="Arial" w:cs="Arial" w:eastAsia="Arial" w:hAnsi="Arial"/>
                <w:sz w:val="18"/>
                <w:szCs w:val="18"/>
              </w:rPr>
              <w:t xml:space="preserve">DIA</w:t>
            </w:r>
          </w:p>
        </w:tc>
        <w:tc>
          <w:tcPr>
            <w:tcW w:type="dxa" w:w="32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HTML scraping</w:t>
            </w:r>
          </w:p>
        </w:tc>
        <w:tc>
          <w:tcPr>
            <w:tcW w:type="dxa" w:w="29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Activo</w:t>
            </w:r>
          </w:p>
        </w:tc>
      </w:tr>
      <w:tr>
        <w:tc>
          <w:tcPr>
            <w:tcW w:type="dxa" w:w="3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left"/>
            </w:pPr>
            <w:r>
              <w:rPr>
                <w:rFonts w:ascii="Arial" w:cs="Arial" w:eastAsia="Arial" w:hAnsi="Arial"/>
                <w:sz w:val="18"/>
                <w:szCs w:val="18"/>
              </w:rPr>
              <w:t xml:space="preserve">Eroski, AhorraMas, Hipercor, La Despensa</w:t>
            </w:r>
          </w:p>
        </w:tc>
        <w:tc>
          <w:tcPr>
            <w:tcW w:type="dxa" w:w="3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HTML + JSON-LD</w:t>
            </w:r>
          </w:p>
        </w:tc>
        <w:tc>
          <w:tcPr>
            <w:tcW w:type="dxa" w:w="29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En integración</w:t>
            </w:r>
          </w:p>
        </w:tc>
      </w:tr>
      <w:tr>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left"/>
            </w:pPr>
            <w:r>
              <w:rPr>
                <w:rFonts w:ascii="Arial" w:cs="Arial" w:eastAsia="Arial" w:hAnsi="Arial"/>
                <w:sz w:val="18"/>
                <w:szCs w:val="18"/>
              </w:rPr>
              <w:t xml:space="preserve">Carrefour, Lidl</w:t>
            </w:r>
          </w:p>
        </w:tc>
        <w:tc>
          <w:tcPr>
            <w:tcW w:type="dxa" w:w="320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sz w:val="18"/>
                <w:szCs w:val="18"/>
              </w:rPr>
              <w:t xml:space="preserve">Selenium (SPA)</w:t>
            </w:r>
          </w:p>
        </w:tc>
        <w:tc>
          <w:tcPr>
            <w:tcW w:type="dxa" w:w="2960"/>
            <w:tcBorders>
              <w:top w:val="single" w:color="CCCCCC" w:sz="1"/>
              <w:left w:val="single" w:color="CCCCCC" w:sz="1"/>
              <w:bottom w:val="single" w:color="CCCCCC" w:sz="1"/>
              <w:right w:val="single" w:color="CCCCCC" w:sz="1"/>
            </w:tcBorders>
            <w:shd w:fill="F9F9F9" w:val="clear"/>
            <w:tcMar>
              <w:top w:type="dxa" w:w="60"/>
              <w:left w:type="dxa" w:w="120"/>
              <w:bottom w:type="dxa" w:w="60"/>
              <w:right w:type="dxa" w:w="120"/>
            </w:tcMar>
          </w:tcPr>
          <w:p>
            <w:pPr>
              <w:jc w:val="center"/>
            </w:pPr>
            <w:r>
              <w:rPr>
                <w:rFonts w:ascii="Arial" w:cs="Arial" w:eastAsia="Arial" w:hAnsi="Arial"/>
                <w:sz w:val="18"/>
                <w:szCs w:val="18"/>
              </w:rPr>
              <w:t xml:space="preserve">Planificado</w:t>
            </w:r>
          </w:p>
        </w:tc>
      </w:tr>
      <w:tr>
        <w:tc>
          <w:tcPr>
            <w:tcW w:type="dxa" w:w="3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left"/>
            </w:pPr>
            <w:r>
              <w:rPr>
                <w:rFonts w:ascii="Arial" w:cs="Arial" w:eastAsia="Arial" w:hAnsi="Arial"/>
                <w:sz w:val="18"/>
                <w:szCs w:val="18"/>
              </w:rPr>
              <w:t xml:space="preserve">Open Prices (crowdsourced)</w:t>
            </w:r>
          </w:p>
        </w:tc>
        <w:tc>
          <w:tcPr>
            <w:tcW w:type="dxa" w:w="3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API REST</w:t>
            </w:r>
          </w:p>
        </w:tc>
        <w:tc>
          <w:tcPr>
            <w:tcW w:type="dxa" w:w="29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En integración</w:t>
            </w:r>
          </w:p>
        </w:tc>
      </w:tr>
    </w:tbl>
    <w:p>
      <w:pPr>
        <w:spacing w:before="80" w:after="80"/>
      </w:pPr>
      <w:r>
        <w:t xml:space="preserve"/>
      </w:r>
    </w:p>
    <w:p>
      <w:pPr>
        <w:pStyle w:val="Heading2"/>
        <w:spacing w:before="260" w:after="120"/>
      </w:pPr>
      <w:r>
        <w:rPr>
          <w:rFonts w:ascii="Arial" w:cs="Arial" w:eastAsia="Arial" w:hAnsi="Arial"/>
          <w:b/>
          <w:bCs/>
          <w:color w:val="1F618D"/>
          <w:sz w:val="26"/>
          <w:szCs w:val="26"/>
        </w:rPr>
        <w:t xml:space="preserve">5.4 Relevancia FoodTech</w:t>
      </w:r>
    </w:p>
    <w:p>
      <w:pPr>
        <w:spacing w:before="80" w:after="100"/>
      </w:pPr>
      <w:r>
        <w:rPr>
          <w:rFonts w:ascii="Arial" w:cs="Arial" w:eastAsia="Arial" w:hAnsi="Arial"/>
          <w:sz w:val="22"/>
          <w:szCs w:val="22"/>
        </w:rPr>
        <w:t xml:space="preserve">Mi Mejor Cesta pertenece al sector FoodTech en la intersección de tres tendencias: transparencia alimentaria (conocer el precio real), tecnología de IA aplicada al consumo cotidiano, y salud alimentaria (datos nutricionales integrados). Es un proyecto 100% alineado con la misión del Madrid Food Innovation Hub.</w:t>
      </w:r>
    </w:p>
    <w:p>
      <w:r>
        <w:br w:type="page"/>
      </w:r>
    </w:p>
    <w:p>
      <w:pPr>
        <w:pStyle w:val="Heading1"/>
        <w:spacing w:before="360" w:after="180"/>
      </w:pPr>
      <w:r>
        <w:rPr>
          <w:rFonts w:ascii="Arial" w:cs="Arial" w:eastAsia="Arial" w:hAnsi="Arial"/>
          <w:b/>
          <w:bCs/>
          <w:color w:val="1A5276"/>
          <w:sz w:val="34"/>
          <w:szCs w:val="34"/>
        </w:rPr>
        <w:t xml:space="preserve">6. Plan de Acción y Cronograma</w:t>
      </w:r>
    </w:p>
    <w:p>
      <w:pPr>
        <w:pBdr>
          <w:bottom w:val="single" w:color="1F618D"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rPr>
          <w:tblHeader/>
        </w:trP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Fase</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Período</w:t>
            </w:r>
          </w:p>
        </w:tc>
        <w:tc>
          <w:tcPr>
            <w:tcW w:type="dxa" w:w="5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Hitos clave</w:t>
            </w:r>
          </w:p>
        </w:tc>
      </w:tr>
      <w:tr>
        <w:tc>
          <w:tcPr>
            <w:tcW w:type="dxa" w:w="22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left"/>
            </w:pPr>
            <w:r>
              <w:rPr>
                <w:rFonts w:ascii="Arial" w:cs="Arial" w:eastAsia="Arial" w:hAnsi="Arial"/>
                <w:sz w:val="18"/>
                <w:szCs w:val="18"/>
              </w:rPr>
              <w:t xml:space="preserve">Fase</w:t>
            </w:r>
          </w:p>
        </w:tc>
        <w:tc>
          <w:tcPr>
            <w:tcW w:type="dxa" w:w="200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Período</w:t>
            </w:r>
          </w:p>
        </w:tc>
        <w:tc>
          <w:tcPr>
            <w:tcW w:type="dxa" w:w="5160"/>
            <w:tcBorders>
              <w:top w:val="single" w:color="CCCCCC" w:sz="1"/>
              <w:left w:val="single" w:color="CCCCCC" w:sz="1"/>
              <w:bottom w:val="single" w:color="CCCCCC" w:sz="1"/>
              <w:right w:val="single" w:color="CCCCCC" w:sz="1"/>
            </w:tcBorders>
            <w:shd w:fill="E8F8F0" w:val="clear"/>
            <w:tcMar>
              <w:top w:type="dxa" w:w="60"/>
              <w:left w:type="dxa" w:w="120"/>
              <w:bottom w:type="dxa" w:w="60"/>
              <w:right w:type="dxa" w:w="120"/>
            </w:tcMar>
          </w:tcPr>
          <w:p>
            <w:pPr>
              <w:jc w:val="center"/>
            </w:pPr>
            <w:r>
              <w:rPr>
                <w:rFonts w:ascii="Arial" w:cs="Arial" w:eastAsia="Arial" w:hAnsi="Arial"/>
                <w:sz w:val="18"/>
                <w:szCs w:val="18"/>
              </w:rPr>
              <w:t xml:space="preserve">Hitos clave</w:t>
            </w:r>
          </w:p>
        </w:tc>
      </w:tr>
      <w:tr>
        <w:tc>
          <w:tcPr>
            <w:tcW w:type="dxa" w:w="22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left"/>
            </w:pPr>
            <w:r>
              <w:rPr>
                <w:rFonts w:ascii="Arial" w:cs="Arial" w:eastAsia="Arial" w:hAnsi="Arial"/>
                <w:sz w:val="18"/>
                <w:szCs w:val="18"/>
              </w:rPr>
              <w:t xml:space="preserve">Fase 1 — Completar backend</w:t>
            </w:r>
          </w:p>
        </w:tc>
        <w:tc>
          <w:tcPr>
            <w:tcW w:type="dxa" w:w="200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Meses 1-2</w:t>
            </w:r>
          </w:p>
        </w:tc>
        <w:tc>
          <w:tcPr>
            <w:tcW w:type="dxa" w:w="5160"/>
            <w:tcBorders>
              <w:top w:val="single" w:color="CCCCCC" w:sz="1"/>
              <w:left w:val="single" w:color="CCCCCC" w:sz="1"/>
              <w:bottom w:val="single" w:color="CCCCCC" w:sz="1"/>
              <w:right w:val="single" w:color="CCCCCC" w:sz="1"/>
            </w:tcBorders>
            <w:shd w:fill="FEF9E7" w:val="clear"/>
            <w:tcMar>
              <w:top w:type="dxa" w:w="60"/>
              <w:left w:type="dxa" w:w="120"/>
              <w:bottom w:type="dxa" w:w="60"/>
              <w:right w:type="dxa" w:w="120"/>
            </w:tcMar>
          </w:tcPr>
          <w:p>
            <w:pPr>
              <w:jc w:val="center"/>
            </w:pPr>
            <w:r>
              <w:rPr>
                <w:rFonts w:ascii="Arial" w:cs="Arial" w:eastAsia="Arial" w:hAnsi="Arial"/>
                <w:sz w:val="18"/>
                <w:szCs w:val="18"/>
              </w:rPr>
              <w:t xml:space="preserve">Scrapers Carrefour y Lidl, 9 supermercados activos, API backend</w:t>
            </w:r>
          </w:p>
        </w:tc>
      </w:tr>
      <w:tr>
        <w:tc>
          <w:tcPr>
            <w:tcW w:type="dxa" w:w="22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pPr>
              <w:jc w:val="left"/>
            </w:pPr>
            <w:r>
              <w:rPr>
                <w:rFonts w:ascii="Arial" w:cs="Arial" w:eastAsia="Arial" w:hAnsi="Arial"/>
                <w:sz w:val="18"/>
                <w:szCs w:val="18"/>
              </w:rPr>
              <w:t xml:space="preserve">Fase 2 — Frontend MVP</w:t>
            </w:r>
          </w:p>
        </w:tc>
        <w:tc>
          <w:tcPr>
            <w:tcW w:type="dxa" w:w="200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pPr>
              <w:jc w:val="center"/>
            </w:pPr>
            <w:r>
              <w:rPr>
                <w:rFonts w:ascii="Arial" w:cs="Arial" w:eastAsia="Arial" w:hAnsi="Arial"/>
                <w:sz w:val="18"/>
                <w:szCs w:val="18"/>
              </w:rPr>
              <w:t xml:space="preserve">Meses 2-4</w:t>
            </w:r>
          </w:p>
        </w:tc>
        <w:tc>
          <w:tcPr>
            <w:tcW w:type="dxa" w:w="5160"/>
            <w:tcBorders>
              <w:top w:val="single" w:color="CCCCCC" w:sz="1"/>
              <w:left w:val="single" w:color="CCCCCC" w:sz="1"/>
              <w:bottom w:val="single" w:color="CCCCCC" w:sz="1"/>
              <w:right w:val="single" w:color="CCCCCC" w:sz="1"/>
            </w:tcBorders>
            <w:shd w:fill="D6EAF8" w:val="clear"/>
            <w:tcMar>
              <w:top w:type="dxa" w:w="60"/>
              <w:left w:type="dxa" w:w="120"/>
              <w:bottom w:type="dxa" w:w="60"/>
              <w:right w:type="dxa" w:w="120"/>
            </w:tcMar>
          </w:tcPr>
          <w:p>
            <w:pPr>
              <w:jc w:val="center"/>
            </w:pPr>
            <w:r>
              <w:rPr>
                <w:rFonts w:ascii="Arial" w:cs="Arial" w:eastAsia="Arial" w:hAnsi="Arial"/>
                <w:sz w:val="18"/>
                <w:szCs w:val="18"/>
              </w:rPr>
              <w:t xml:space="preserve">Comparador web funcional, registro de usuarios, plan gratuito y básico</w:t>
            </w:r>
          </w:p>
        </w:tc>
      </w:tr>
      <w:tr>
        <w:tc>
          <w:tcPr>
            <w:tcW w:type="dxa" w:w="22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left"/>
            </w:pPr>
            <w:r>
              <w:rPr>
                <w:rFonts w:ascii="Arial" w:cs="Arial" w:eastAsia="Arial" w:hAnsi="Arial"/>
                <w:sz w:val="18"/>
                <w:szCs w:val="18"/>
              </w:rPr>
              <w:t xml:space="preserve">Fase 3 — CESTITA MVP</w:t>
            </w:r>
          </w:p>
        </w:tc>
        <w:tc>
          <w:tcPr>
            <w:tcW w:type="dxa" w:w="200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sz w:val="18"/>
                <w:szCs w:val="18"/>
              </w:rPr>
              <w:t xml:space="preserve">Meses 3-4</w:t>
            </w:r>
          </w:p>
        </w:tc>
        <w:tc>
          <w:tcPr>
            <w:tcW w:type="dxa" w:w="5160"/>
            <w:tcBorders>
              <w:top w:val="single" w:color="CCCCCC" w:sz="1"/>
              <w:left w:val="single" w:color="CCCCCC" w:sz="1"/>
              <w:bottom w:val="single" w:color="CCCCCC" w:sz="1"/>
              <w:right w:val="single" w:color="CCCCCC" w:sz="1"/>
            </w:tcBorders>
            <w:shd w:fill="FDEBD0" w:val="clear"/>
            <w:tcMar>
              <w:top w:type="dxa" w:w="60"/>
              <w:left w:type="dxa" w:w="120"/>
              <w:bottom w:type="dxa" w:w="60"/>
              <w:right w:type="dxa" w:w="120"/>
            </w:tcMar>
          </w:tcPr>
          <w:p>
            <w:pPr>
              <w:jc w:val="center"/>
            </w:pPr>
            <w:r>
              <w:rPr>
                <w:rFonts w:ascii="Arial" w:cs="Arial" w:eastAsia="Arial" w:hAnsi="Arial"/>
                <w:sz w:val="18"/>
                <w:szCs w:val="18"/>
              </w:rPr>
              <w:t xml:space="preserve">Asistente IA integrado, dictado de lista, comparativa conversacional</w:t>
            </w:r>
          </w:p>
        </w:tc>
      </w:tr>
      <w:tr>
        <w:tc>
          <w:tcPr>
            <w:tcW w:type="dxa" w:w="2200"/>
            <w:tcBorders>
              <w:top w:val="single" w:color="CCCCCC" w:sz="1"/>
              <w:left w:val="single" w:color="CCCCCC" w:sz="1"/>
              <w:bottom w:val="single" w:color="CCCCCC" w:sz="1"/>
              <w:right w:val="single" w:color="CCCCCC" w:sz="1"/>
            </w:tcBorders>
            <w:shd w:fill="F4ECF7" w:val="clear"/>
            <w:tcMar>
              <w:top w:type="dxa" w:w="60"/>
              <w:left w:type="dxa" w:w="120"/>
              <w:bottom w:type="dxa" w:w="60"/>
              <w:right w:type="dxa" w:w="120"/>
            </w:tcMar>
          </w:tcPr>
          <w:p>
            <w:pPr>
              <w:jc w:val="left"/>
            </w:pPr>
            <w:r>
              <w:rPr>
                <w:rFonts w:ascii="Arial" w:cs="Arial" w:eastAsia="Arial" w:hAnsi="Arial"/>
                <w:sz w:val="18"/>
                <w:szCs w:val="18"/>
              </w:rPr>
              <w:t xml:space="preserve">Fase 4 — App móvil</w:t>
            </w:r>
          </w:p>
        </w:tc>
        <w:tc>
          <w:tcPr>
            <w:tcW w:type="dxa" w:w="2000"/>
            <w:tcBorders>
              <w:top w:val="single" w:color="CCCCCC" w:sz="1"/>
              <w:left w:val="single" w:color="CCCCCC" w:sz="1"/>
              <w:bottom w:val="single" w:color="CCCCCC" w:sz="1"/>
              <w:right w:val="single" w:color="CCCCCC" w:sz="1"/>
            </w:tcBorders>
            <w:shd w:fill="F4ECF7" w:val="clear"/>
            <w:tcMar>
              <w:top w:type="dxa" w:w="60"/>
              <w:left w:type="dxa" w:w="120"/>
              <w:bottom w:type="dxa" w:w="60"/>
              <w:right w:type="dxa" w:w="120"/>
            </w:tcMar>
          </w:tcPr>
          <w:p>
            <w:pPr>
              <w:jc w:val="center"/>
            </w:pPr>
            <w:r>
              <w:rPr>
                <w:rFonts w:ascii="Arial" w:cs="Arial" w:eastAsia="Arial" w:hAnsi="Arial"/>
                <w:sz w:val="18"/>
                <w:szCs w:val="18"/>
              </w:rPr>
              <w:t xml:space="preserve">Meses 4-6</w:t>
            </w:r>
          </w:p>
        </w:tc>
        <w:tc>
          <w:tcPr>
            <w:tcW w:type="dxa" w:w="5160"/>
            <w:tcBorders>
              <w:top w:val="single" w:color="CCCCCC" w:sz="1"/>
              <w:left w:val="single" w:color="CCCCCC" w:sz="1"/>
              <w:bottom w:val="single" w:color="CCCCCC" w:sz="1"/>
              <w:right w:val="single" w:color="CCCCCC" w:sz="1"/>
            </w:tcBorders>
            <w:shd w:fill="F4ECF7" w:val="clear"/>
            <w:tcMar>
              <w:top w:type="dxa" w:w="60"/>
              <w:left w:type="dxa" w:w="120"/>
              <w:bottom w:type="dxa" w:w="60"/>
              <w:right w:type="dxa" w:w="120"/>
            </w:tcMar>
          </w:tcPr>
          <w:p>
            <w:pPr>
              <w:jc w:val="center"/>
            </w:pPr>
            <w:r>
              <w:rPr>
                <w:rFonts w:ascii="Arial" w:cs="Arial" w:eastAsia="Arial" w:hAnsi="Arial"/>
                <w:sz w:val="18"/>
                <w:szCs w:val="18"/>
              </w:rPr>
              <w:t xml:space="preserve">iOS y Android, notificaciones push, alertas de precio</w:t>
            </w:r>
          </w:p>
        </w:tc>
      </w:tr>
      <w:tr>
        <w:tc>
          <w:tcPr>
            <w:tcW w:type="dxa" w:w="22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left"/>
            </w:pPr>
            <w:r>
              <w:rPr>
                <w:rFonts w:ascii="Arial" w:cs="Arial" w:eastAsia="Arial" w:hAnsi="Arial"/>
                <w:sz w:val="18"/>
                <w:szCs w:val="18"/>
              </w:rPr>
              <w:t xml:space="preserve">Fase 5 — Premium</w:t>
            </w:r>
          </w:p>
        </w:tc>
        <w:tc>
          <w:tcPr>
            <w:tcW w:type="dxa" w:w="200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sz w:val="18"/>
                <w:szCs w:val="18"/>
              </w:rPr>
              <w:t xml:space="preserve">Meses 5-7</w:t>
            </w:r>
          </w:p>
        </w:tc>
        <w:tc>
          <w:tcPr>
            <w:tcW w:type="dxa" w:w="5160"/>
            <w:tcBorders>
              <w:top w:val="single" w:color="CCCCCC" w:sz="1"/>
              <w:left w:val="single" w:color="CCCCCC" w:sz="1"/>
              <w:bottom w:val="single" w:color="CCCCCC" w:sz="1"/>
              <w:right w:val="single" w:color="CCCCCC" w:sz="1"/>
            </w:tcBorders>
            <w:shd w:fill="D5F5E3" w:val="clear"/>
            <w:tcMar>
              <w:top w:type="dxa" w:w="60"/>
              <w:left w:type="dxa" w:w="120"/>
              <w:bottom w:type="dxa" w:w="60"/>
              <w:right w:type="dxa" w:w="120"/>
            </w:tcMar>
          </w:tcPr>
          <w:p>
            <w:pPr>
              <w:jc w:val="center"/>
            </w:pPr>
            <w:r>
              <w:rPr>
                <w:rFonts w:ascii="Arial" w:cs="Arial" w:eastAsia="Arial" w:hAnsi="Arial"/>
                <w:sz w:val="18"/>
                <w:szCs w:val="18"/>
              </w:rPr>
              <w:t xml:space="preserve">Estadísticas, recetas, datos nutricionales, CESTITA completo</w:t>
            </w:r>
          </w:p>
        </w:tc>
      </w:tr>
      <w:tr>
        <w:tc>
          <w:tcPr>
            <w:tcW w:type="dxa" w:w="22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Fase 6 — Lanzamiento</w:t>
            </w:r>
          </w:p>
        </w:tc>
        <w:tc>
          <w:tcPr>
            <w:tcW w:type="dxa" w:w="20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Mes 6-8</w:t>
            </w:r>
          </w:p>
        </w:tc>
        <w:tc>
          <w:tcPr>
            <w:tcW w:type="dxa" w:w="51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Beta pública, campaña de captación, primeros 1.000 usuarios de pago</w:t>
            </w:r>
          </w:p>
        </w:tc>
      </w:tr>
    </w:tbl>
    <w:p>
      <w:pPr>
        <w:spacing w:before="80" w:after="80"/>
      </w:pPr>
      <w:r>
        <w:t xml:space="preserve"/>
      </w:r>
    </w:p>
    <w:p>
      <w:r>
        <w:br w:type="page"/>
      </w:r>
    </w:p>
    <w:p>
      <w:pPr>
        <w:pStyle w:val="Heading1"/>
        <w:spacing w:before="360" w:after="180"/>
      </w:pPr>
      <w:r>
        <w:rPr>
          <w:rFonts w:ascii="Arial" w:cs="Arial" w:eastAsia="Arial" w:hAnsi="Arial"/>
          <w:b/>
          <w:bCs/>
          <w:color w:val="1A5276"/>
          <w:sz w:val="34"/>
          <w:szCs w:val="34"/>
        </w:rPr>
        <w:t xml:space="preserve">7. Impacto Social</w:t>
      </w:r>
    </w:p>
    <w:p>
      <w:pPr>
        <w:pBdr>
          <w:bottom w:val="single" w:color="1F618D"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F5E3" w:val="clear"/>
            <w:tcMar>
              <w:top w:type="dxa" w:w="140"/>
              <w:left w:type="dxa" w:w="200"/>
              <w:bottom w:type="dxa" w:w="140"/>
              <w:right w:type="dxa" w:w="200"/>
            </w:tcMar>
          </w:tcPr>
          <w:p>
            <w:r>
              <w:rPr>
                <w:rFonts w:ascii="Arial" w:cs="Arial" w:eastAsia="Arial" w:hAnsi="Arial"/>
                <w:color w:val="1B4F1F"/>
                <w:sz w:val="22"/>
                <w:szCs w:val="22"/>
              </w:rPr>
              <w:t xml:space="preserve">Mi Mejor Cesta es un proyecto de impacto social directo y medible: cada usuario que encuentra el supermercado más barato para su compra habitual puede ahorrar entre 200€ y 1.100€ al año. Con 100.000 usuarios activos, el ahorro agregado para las familias españolas sería de hasta 110 millones de euros anuales.</w:t>
            </w:r>
          </w:p>
        </w:tc>
      </w:tr>
    </w:tbl>
    <w:p>
      <w:pPr>
        <w:spacing w:before="120" w:after="120"/>
      </w:pPr>
      <w:r>
        <w:t xml:space="preserve"/>
      </w:r>
    </w:p>
    <w:p>
      <w:pPr>
        <w:pStyle w:val="Heading2"/>
        <w:spacing w:before="260" w:after="120"/>
      </w:pPr>
      <w:r>
        <w:rPr>
          <w:rFonts w:ascii="Arial" w:cs="Arial" w:eastAsia="Arial" w:hAnsi="Arial"/>
          <w:b/>
          <w:bCs/>
          <w:color w:val="1F618D"/>
          <w:sz w:val="26"/>
          <w:szCs w:val="26"/>
        </w:rPr>
        <w:t xml:space="preserve">7.1 Alineación con objetivos del Madrid Food Innovation Hub</w:t>
      </w:r>
    </w:p>
    <w:p>
      <w:pPr>
        <w:pStyle w:val="ListParagraph"/>
        <w:numPr>
          <w:ilvl w:val="0"/>
          <w:numId w:val="2"/>
        </w:numPr>
        <w:spacing w:before="50" w:after="50"/>
      </w:pPr>
      <w:r>
        <w:rPr>
          <w:rFonts w:ascii="Arial" w:cs="Arial" w:eastAsia="Arial" w:hAnsi="Arial"/>
          <w:sz w:val="22"/>
          <w:szCs w:val="22"/>
        </w:rPr>
        <w:t xml:space="preserve">Innovación en la cadena de valor agroalimentaria: transparencia de precios en distribución minorista</w:t>
      </w:r>
    </w:p>
    <w:p>
      <w:pPr>
        <w:pStyle w:val="ListParagraph"/>
        <w:numPr>
          <w:ilvl w:val="0"/>
          <w:numId w:val="2"/>
        </w:numPr>
        <w:spacing w:before="50" w:after="50"/>
      </w:pPr>
      <w:r>
        <w:rPr>
          <w:rFonts w:ascii="Arial" w:cs="Arial" w:eastAsia="Arial" w:hAnsi="Arial"/>
          <w:sz w:val="22"/>
          <w:szCs w:val="22"/>
        </w:rPr>
        <w:t xml:space="preserve">FoodTech: aplicación de IA y datos masivos al consumo alimentario cotidiano</w:t>
      </w:r>
    </w:p>
    <w:p>
      <w:pPr>
        <w:pStyle w:val="ListParagraph"/>
        <w:numPr>
          <w:ilvl w:val="0"/>
          <w:numId w:val="2"/>
        </w:numPr>
        <w:spacing w:before="50" w:after="50"/>
      </w:pPr>
      <w:r>
        <w:rPr>
          <w:rFonts w:ascii="Arial" w:cs="Arial" w:eastAsia="Arial" w:hAnsi="Arial"/>
          <w:sz w:val="22"/>
          <w:szCs w:val="22"/>
        </w:rPr>
        <w:t xml:space="preserve">Impacto social: herramienta de acceso gratuito para todos los niveles de renta</w:t>
      </w:r>
    </w:p>
    <w:p>
      <w:pPr>
        <w:pStyle w:val="ListParagraph"/>
        <w:numPr>
          <w:ilvl w:val="0"/>
          <w:numId w:val="2"/>
        </w:numPr>
        <w:spacing w:before="50" w:after="50"/>
      </w:pPr>
      <w:r>
        <w:rPr>
          <w:rFonts w:ascii="Arial" w:cs="Arial" w:eastAsia="Arial" w:hAnsi="Arial"/>
          <w:sz w:val="22"/>
          <w:szCs w:val="22"/>
        </w:rPr>
        <w:t xml:space="preserve">Sostenibilidad: planificación de compra que reduce el desperdicio alimentario</w:t>
      </w:r>
    </w:p>
    <w:p>
      <w:pPr>
        <w:pStyle w:val="ListParagraph"/>
        <w:numPr>
          <w:ilvl w:val="0"/>
          <w:numId w:val="2"/>
        </w:numPr>
        <w:spacing w:before="50" w:after="50"/>
      </w:pPr>
      <w:r>
        <w:rPr>
          <w:rFonts w:ascii="Arial" w:cs="Arial" w:eastAsia="Arial" w:hAnsi="Arial"/>
          <w:sz w:val="22"/>
          <w:szCs w:val="22"/>
        </w:rPr>
        <w:t xml:space="preserve">Salud: integración de datos nutricionales para decisiones de compra más saludables</w:t>
      </w:r>
    </w:p>
    <w:p>
      <w:pPr>
        <w:pStyle w:val="Heading2"/>
        <w:spacing w:before="260" w:after="120"/>
      </w:pPr>
      <w:r>
        <w:rPr>
          <w:rFonts w:ascii="Arial" w:cs="Arial" w:eastAsia="Arial" w:hAnsi="Arial"/>
          <w:b/>
          <w:bCs/>
          <w:color w:val="1F618D"/>
          <w:sz w:val="26"/>
          <w:szCs w:val="26"/>
        </w:rPr>
        <w:t xml:space="preserve">7.2 Alineación con políticas públicas</w:t>
      </w:r>
    </w:p>
    <w:p>
      <w:pPr>
        <w:pStyle w:val="ListParagraph"/>
        <w:numPr>
          <w:ilvl w:val="0"/>
          <w:numId w:val="2"/>
        </w:numPr>
        <w:spacing w:before="50" w:after="50"/>
      </w:pPr>
      <w:r>
        <w:rPr>
          <w:rFonts w:ascii="Arial" w:cs="Arial" w:eastAsia="Arial" w:hAnsi="Arial"/>
          <w:sz w:val="22"/>
          <w:szCs w:val="22"/>
        </w:rPr>
        <w:t xml:space="preserve">Estrategia Nacional de Inteligencia Artificial 2024-2027</w:t>
      </w:r>
    </w:p>
    <w:p>
      <w:pPr>
        <w:pStyle w:val="ListParagraph"/>
        <w:numPr>
          <w:ilvl w:val="0"/>
          <w:numId w:val="2"/>
        </w:numPr>
        <w:spacing w:before="50" w:after="50"/>
      </w:pPr>
      <w:r>
        <w:rPr>
          <w:rFonts w:ascii="Arial" w:cs="Arial" w:eastAsia="Arial" w:hAnsi="Arial"/>
          <w:sz w:val="22"/>
          <w:szCs w:val="22"/>
        </w:rPr>
        <w:t xml:space="preserve">Plan de Reducción de Pérdidas y Desperdicios Alimentarios (MAPAMA)</w:t>
      </w:r>
    </w:p>
    <w:p>
      <w:pPr>
        <w:pStyle w:val="ListParagraph"/>
        <w:numPr>
          <w:ilvl w:val="0"/>
          <w:numId w:val="2"/>
        </w:numPr>
        <w:spacing w:before="50" w:after="50"/>
      </w:pPr>
      <w:r>
        <w:rPr>
          <w:rFonts w:ascii="Arial" w:cs="Arial" w:eastAsia="Arial" w:hAnsi="Arial"/>
          <w:sz w:val="22"/>
          <w:szCs w:val="22"/>
        </w:rPr>
        <w:t xml:space="preserve">Agenda España Digital 2026</w:t>
      </w:r>
    </w:p>
    <w:p>
      <w:pPr>
        <w:pStyle w:val="ListParagraph"/>
        <w:numPr>
          <w:ilvl w:val="0"/>
          <w:numId w:val="2"/>
        </w:numPr>
        <w:spacing w:before="50" w:after="50"/>
      </w:pPr>
      <w:r>
        <w:rPr>
          <w:rFonts w:ascii="Arial" w:cs="Arial" w:eastAsia="Arial" w:hAnsi="Arial"/>
          <w:sz w:val="22"/>
          <w:szCs w:val="22"/>
        </w:rPr>
        <w:t xml:space="preserve">Recomendaciones de la CNMC sobre transparencia en distribución alimentaria</w:t>
      </w:r>
    </w:p>
    <w:p>
      <w:r>
        <w:br w:type="page"/>
      </w:r>
    </w:p>
    <w:p>
      <w:pPr>
        <w:pStyle w:val="Heading1"/>
        <w:spacing w:before="360" w:after="180"/>
      </w:pPr>
      <w:r>
        <w:rPr>
          <w:rFonts w:ascii="Arial" w:cs="Arial" w:eastAsia="Arial" w:hAnsi="Arial"/>
          <w:b/>
          <w:bCs/>
          <w:color w:val="1A5276"/>
          <w:sz w:val="34"/>
          <w:szCs w:val="34"/>
        </w:rPr>
        <w:t xml:space="preserve">8. Equipo</w:t>
      </w:r>
    </w:p>
    <w:p>
      <w:pPr>
        <w:pBdr>
          <w:bottom w:val="single" w:color="1F618D" w:sz="4" w:space="1"/>
        </w:pBdr>
        <w:spacing w:before="80" w:after="80"/>
      </w:pPr>
      <w:r>
        <w:t xml:space="preserve"/>
      </w:r>
    </w:p>
    <w:p>
      <w:pPr>
        <w:spacing w:before="80" w:after="100"/>
      </w:pPr>
      <w:r>
        <w:rPr>
          <w:rFonts w:ascii="Arial" w:cs="Arial" w:eastAsia="Arial" w:hAnsi="Arial"/>
          <w:sz w:val="22"/>
          <w:szCs w:val="22"/>
        </w:rPr>
        <w:t xml:space="preserve">El proyecto es desarrollado por un emprendedor con sólidas capacidades técnicas en desarrollo de software, bases de datos (Supabase/PostgreSQL), integración de APIs REST, scraping web avanzado e inteligencia artificial. El perfil técnico cubre la totalidad del stack necesario para el MVP.</w:t>
      </w:r>
    </w:p>
    <w:p>
      <w:pPr>
        <w:spacing w:before="80" w:after="100"/>
      </w:pPr>
      <w:r>
        <w:rPr>
          <w:rFonts w:ascii="Arial" w:cs="Arial" w:eastAsia="Arial" w:hAnsi="Arial"/>
          <w:sz w:val="22"/>
          <w:szCs w:val="22"/>
        </w:rPr>
        <w:t xml:space="preserve">Capacidades técnicas demostradas en el proyecto:</w:t>
      </w:r>
    </w:p>
    <w:p>
      <w:pPr>
        <w:pStyle w:val="ListParagraph"/>
        <w:numPr>
          <w:ilvl w:val="0"/>
          <w:numId w:val="2"/>
        </w:numPr>
        <w:spacing w:before="50" w:after="50"/>
      </w:pPr>
      <w:r>
        <w:rPr>
          <w:rFonts w:ascii="Arial" w:cs="Arial" w:eastAsia="Arial" w:hAnsi="Arial"/>
          <w:sz w:val="22"/>
          <w:szCs w:val="22"/>
        </w:rPr>
        <w:t xml:space="preserve">Desarrollo de scrapers Python complejos con manejo de anti-bot, paginación y extracción de JSON-LD</w:t>
      </w:r>
    </w:p>
    <w:p>
      <w:pPr>
        <w:pStyle w:val="ListParagraph"/>
        <w:numPr>
          <w:ilvl w:val="0"/>
          <w:numId w:val="2"/>
        </w:numPr>
        <w:spacing w:before="50" w:after="50"/>
      </w:pPr>
      <w:r>
        <w:rPr>
          <w:rFonts w:ascii="Arial" w:cs="Arial" w:eastAsia="Arial" w:hAnsi="Arial"/>
          <w:sz w:val="22"/>
          <w:szCs w:val="22"/>
        </w:rPr>
        <w:t xml:space="preserve">Diseño e implementación de base de datos relacional en Supabase con múltiples tablas y esquemas normalizados</w:t>
      </w:r>
    </w:p>
    <w:p>
      <w:pPr>
        <w:pStyle w:val="ListParagraph"/>
        <w:numPr>
          <w:ilvl w:val="0"/>
          <w:numId w:val="2"/>
        </w:numPr>
        <w:spacing w:before="50" w:after="50"/>
      </w:pPr>
      <w:r>
        <w:rPr>
          <w:rFonts w:ascii="Arial" w:cs="Arial" w:eastAsia="Arial" w:hAnsi="Arial"/>
          <w:sz w:val="22"/>
          <w:szCs w:val="22"/>
        </w:rPr>
        <w:t xml:space="preserve">Integración con APIs de IA (Anthropic Claude, OpenAI)</w:t>
      </w:r>
    </w:p>
    <w:p>
      <w:pPr>
        <w:pStyle w:val="ListParagraph"/>
        <w:numPr>
          <w:ilvl w:val="0"/>
          <w:numId w:val="2"/>
        </w:numPr>
        <w:spacing w:before="50" w:after="50"/>
      </w:pPr>
      <w:r>
        <w:rPr>
          <w:rFonts w:ascii="Arial" w:cs="Arial" w:eastAsia="Arial" w:hAnsi="Arial"/>
          <w:sz w:val="22"/>
          <w:szCs w:val="22"/>
        </w:rPr>
        <w:t xml:space="preserve">Conocimiento del ecosistema React/Next.js para el frontend planificado</w:t>
      </w:r>
    </w:p>
    <w:p>
      <w:pPr>
        <w:spacing w:before="80" w:after="100"/>
      </w:pPr>
      <w:r>
        <w:rPr>
          <w:rFonts w:ascii="Arial" w:cs="Arial" w:eastAsia="Arial" w:hAnsi="Arial"/>
          <w:sz w:val="22"/>
          <w:szCs w:val="22"/>
        </w:rPr>
        <w:t xml:space="preserve">Necesidades de refuerzo del equipo:</w:t>
      </w:r>
    </w:p>
    <w:p>
      <w:pPr>
        <w:pStyle w:val="ListParagraph"/>
        <w:numPr>
          <w:ilvl w:val="0"/>
          <w:numId w:val="2"/>
        </w:numPr>
        <w:spacing w:before="50" w:after="50"/>
      </w:pPr>
      <w:r>
        <w:rPr>
          <w:rFonts w:ascii="Arial" w:cs="Arial" w:eastAsia="Arial" w:hAnsi="Arial"/>
          <w:sz w:val="22"/>
          <w:szCs w:val="22"/>
        </w:rPr>
        <w:t xml:space="preserve">Diseñador UX/UI para la interfaz de usuario</w:t>
      </w:r>
    </w:p>
    <w:p>
      <w:pPr>
        <w:pStyle w:val="ListParagraph"/>
        <w:numPr>
          <w:ilvl w:val="0"/>
          <w:numId w:val="2"/>
        </w:numPr>
        <w:spacing w:before="50" w:after="50"/>
      </w:pPr>
      <w:r>
        <w:rPr>
          <w:rFonts w:ascii="Arial" w:cs="Arial" w:eastAsia="Arial" w:hAnsi="Arial"/>
          <w:sz w:val="22"/>
          <w:szCs w:val="22"/>
        </w:rPr>
        <w:t xml:space="preserve">Especialista en marketing digital y crecimiento (growth hacker)</w:t>
      </w:r>
    </w:p>
    <w:p>
      <w:pPr>
        <w:pStyle w:val="ListParagraph"/>
        <w:numPr>
          <w:ilvl w:val="0"/>
          <w:numId w:val="2"/>
        </w:numPr>
        <w:spacing w:before="50" w:after="50"/>
      </w:pPr>
      <w:r>
        <w:rPr>
          <w:rFonts w:ascii="Arial" w:cs="Arial" w:eastAsia="Arial" w:hAnsi="Arial"/>
          <w:sz w:val="22"/>
          <w:szCs w:val="22"/>
        </w:rPr>
        <w:t xml:space="preserve">Asesoramiento legal para RGPD, términos de uso y modelo de negocio de datos</w:t>
      </w:r>
    </w:p>
    <w:p>
      <w:r>
        <w:br w:type="page"/>
      </w:r>
    </w:p>
    <w:p>
      <w:pPr>
        <w:pStyle w:val="Heading1"/>
        <w:spacing w:before="360" w:after="180"/>
      </w:pPr>
      <w:r>
        <w:rPr>
          <w:rFonts w:ascii="Arial" w:cs="Arial" w:eastAsia="Arial" w:hAnsi="Arial"/>
          <w:b/>
          <w:bCs/>
          <w:color w:val="1A5276"/>
          <w:sz w:val="34"/>
          <w:szCs w:val="34"/>
        </w:rPr>
        <w:t xml:space="preserve">9. Qué Aportaría el Programa de Aceleración</w:t>
      </w:r>
    </w:p>
    <w:p>
      <w:pPr>
        <w:pBdr>
          <w:bottom w:val="single" w:color="1F618D" w:sz="4" w:space="1"/>
        </w:pBdr>
        <w:spacing w:before="80" w:after="80"/>
      </w:pPr>
      <w:r>
        <w:t xml:space="preserve"/>
      </w:r>
    </w:p>
    <w:p>
      <w:pPr>
        <w:spacing w:before="80" w:after="100"/>
      </w:pPr>
      <w:r>
        <w:rPr>
          <w:rFonts w:ascii="Arial" w:cs="Arial" w:eastAsia="Arial" w:hAnsi="Arial"/>
          <w:sz w:val="22"/>
          <w:szCs w:val="22"/>
        </w:rPr>
        <w:t xml:space="preserve">Mi Mejor Cesta busca en el Programa de Aceleración de Madrid Emprende / Madrid Food Innovation Hub los siguientes recursos:</w:t>
      </w:r>
    </w:p>
    <w:p>
      <w:pPr>
        <w:spacing w:before="60"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rPr>
          <w:tblHeader/>
        </w:trPr>
        <w:tc>
          <w:tcPr>
            <w:tcW w:type="dxa" w:w="3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Necesidad</w:t>
            </w:r>
          </w:p>
        </w:tc>
        <w:tc>
          <w:tcPr>
            <w:tcW w:type="dxa" w:w="57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pPr>
              <w:jc w:val="center"/>
            </w:pPr>
            <w:r>
              <w:rPr>
                <w:rFonts w:ascii="Arial" w:cs="Arial" w:eastAsia="Arial" w:hAnsi="Arial"/>
                <w:b/>
                <w:bCs/>
                <w:color w:val="FFFFFF"/>
                <w:sz w:val="18"/>
                <w:szCs w:val="18"/>
              </w:rPr>
              <w:t xml:space="preserve">Por qué es clave</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Necesidad</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Por qué es clave para Mi Mejor Cesta</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Mentoría en modelo de negocio FoodTech</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Validar el modelo freemium, pricing y estrategia de monetización de datos con expertos del sector</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Asesoramiento legal (RGPD y datos)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Los scrapers y el análisis de datos de compra requieren un marco legal sólido desde el inicio</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Red de inversores Madrid Emprende</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Financiación para acelerar el desarrollo del frontend y la integración de Carrefour/Lidl</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Conexión con distribuidores/retailers</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Potencial para acuerdos de datos con supermercados y validación del producto con usuarios reales</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Espacio de trabajo y networking</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Acceso a ecosistema FoodTech madrileño, contactos y colaboraciones</w:t>
            </w:r>
          </w:p>
        </w:tc>
      </w:tr>
      <w:tr>
        <w:tc>
          <w:tcPr>
            <w:tcW w:type="dxa" w:w="360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left"/>
            </w:pPr>
            <w:r>
              <w:rPr>
                <w:rFonts w:ascii="Arial" w:cs="Arial" w:eastAsia="Arial" w:hAnsi="Arial"/>
                <w:sz w:val="18"/>
                <w:szCs w:val="18"/>
              </w:rPr>
              <w:t xml:space="preserve">Apoyo en pitch y comunicación</w:t>
            </w:r>
          </w:p>
        </w:tc>
        <w:tc>
          <w:tcPr>
            <w:tcW w:type="dxa" w:w="5760"/>
            <w:tcBorders>
              <w:top w:val="single" w:color="CCCCCC" w:sz="1"/>
              <w:left w:val="single" w:color="CCCCCC" w:sz="1"/>
              <w:bottom w:val="single" w:color="CCCCCC" w:sz="1"/>
              <w:right w:val="single" w:color="CCCCCC" w:sz="1"/>
            </w:tcBorders>
            <w:shd w:fill="FAFAFA" w:val="clear"/>
            <w:tcMar>
              <w:top w:type="dxa" w:w="60"/>
              <w:left w:type="dxa" w:w="120"/>
              <w:bottom w:type="dxa" w:w="60"/>
              <w:right w:type="dxa" w:w="120"/>
            </w:tcMar>
          </w:tcPr>
          <w:p>
            <w:pPr>
              <w:jc w:val="center"/>
            </w:pPr>
            <w:r>
              <w:rPr>
                <w:rFonts w:ascii="Arial" w:cs="Arial" w:eastAsia="Arial" w:hAnsi="Arial"/>
                <w:sz w:val="18"/>
                <w:szCs w:val="18"/>
              </w:rPr>
              <w:t xml:space="preserve">Preparar la presentación a inversores y medios para el lanzamiento</w:t>
            </w:r>
          </w:p>
        </w:tc>
      </w:tr>
    </w:tbl>
    <w:p>
      <w:pPr>
        <w:spacing w:before="80" w:after="80"/>
      </w:pPr>
      <w:r>
        <w:t xml:space="preserve"/>
      </w:r>
    </w:p>
    <w:p>
      <w:r>
        <w:br w:type="page"/>
      </w:r>
    </w:p>
    <w:p>
      <w:pPr>
        <w:pStyle w:val="Heading1"/>
        <w:spacing w:before="360" w:after="180"/>
      </w:pPr>
      <w:r>
        <w:rPr>
          <w:rFonts w:ascii="Arial" w:cs="Arial" w:eastAsia="Arial" w:hAnsi="Arial"/>
          <w:b/>
          <w:bCs/>
          <w:color w:val="1A5276"/>
          <w:sz w:val="34"/>
          <w:szCs w:val="34"/>
        </w:rPr>
        <w:t xml:space="preserve">10. Por Qué Ahora Es el Momento</w:t>
      </w:r>
    </w:p>
    <w:p>
      <w:pPr>
        <w:pBdr>
          <w:bottom w:val="single" w:color="1F618D" w:sz="4" w:space="1"/>
        </w:pBdr>
        <w:spacing w:before="80" w:after="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DEBD0" w:val="clear"/>
            <w:tcMar>
              <w:top w:type="dxa" w:w="140"/>
              <w:left w:type="dxa" w:w="200"/>
              <w:bottom w:type="dxa" w:w="140"/>
              <w:right w:type="dxa" w:w="200"/>
            </w:tcMar>
          </w:tcPr>
          <w:p>
            <w:r>
              <w:rPr>
                <w:rFonts w:ascii="Arial" w:cs="Arial" w:eastAsia="Arial" w:hAnsi="Arial"/>
                <w:color w:val="6E2C00"/>
                <w:sz w:val="22"/>
                <w:szCs w:val="22"/>
              </w:rPr>
              <w:t xml:space="preserve">Tres factores se alinean en 2025 para hacer de Mi Mejor Cesta un proyecto con probabilidad real de éxito: (1) el máximo histórico de preocupación del consumidor por el coste de la alimentación, (2) la madurez de los modelos de IA conversacional que permiten construir CESTITA a coste operativo escalable, y (3) la inexistencia de un competidor equivalente en España. Esta ventana de oportunidad no durará indefinidamente.</w:t>
            </w:r>
          </w:p>
        </w:tc>
      </w:tr>
    </w:tbl>
    <w:p>
      <w:pPr>
        <w:spacing w:before="120" w:after="120"/>
      </w:pPr>
      <w:r>
        <w:t xml:space="preserve"/>
      </w:r>
    </w:p>
    <w:p>
      <w:pPr>
        <w:pStyle w:val="ListParagraph"/>
        <w:numPr>
          <w:ilvl w:val="0"/>
          <w:numId w:val="2"/>
        </w:numPr>
        <w:spacing w:before="50" w:after="50"/>
      </w:pPr>
      <w:r>
        <w:rPr>
          <w:rFonts w:ascii="Arial" w:cs="Arial" w:eastAsia="Arial" w:hAnsi="Arial"/>
          <w:sz w:val="22"/>
          <w:szCs w:val="22"/>
        </w:rPr>
        <w:t xml:space="preserve">36 millones de españoles buscan supermercados online cada mes — demanda enorme, oferta de herramientas de comparación mínima</w:t>
      </w:r>
    </w:p>
    <w:p>
      <w:pPr>
        <w:pStyle w:val="ListParagraph"/>
        <w:numPr>
          <w:ilvl w:val="0"/>
          <w:numId w:val="2"/>
        </w:numPr>
        <w:spacing w:before="50" w:after="50"/>
      </w:pPr>
      <w:r>
        <w:rPr>
          <w:rFonts w:ascii="Arial" w:cs="Arial" w:eastAsia="Arial" w:hAnsi="Arial"/>
          <w:sz w:val="22"/>
          <w:szCs w:val="22"/>
        </w:rPr>
        <w:t xml:space="preserve">La OCU recoge precios de 241 productos una vez al año — Mi Mejor Cesta lo hace todos los días con el catálogo completo</w:t>
      </w:r>
    </w:p>
    <w:p>
      <w:pPr>
        <w:pStyle w:val="ListParagraph"/>
        <w:numPr>
          <w:ilvl w:val="0"/>
          <w:numId w:val="2"/>
        </w:numPr>
        <w:spacing w:before="50" w:after="50"/>
      </w:pPr>
      <w:r>
        <w:rPr>
          <w:rFonts w:ascii="Arial" w:cs="Arial" w:eastAsia="Arial" w:hAnsi="Arial"/>
          <w:sz w:val="22"/>
          <w:szCs w:val="22"/>
        </w:rPr>
        <w:t xml:space="preserve">La API de Anthropic (Claude) hace viable técnica y económicamente un asistente de IA personalizado para una startup</w:t>
      </w:r>
    </w:p>
    <w:p>
      <w:pPr>
        <w:pStyle w:val="ListParagraph"/>
        <w:numPr>
          <w:ilvl w:val="0"/>
          <w:numId w:val="2"/>
        </w:numPr>
        <w:spacing w:before="50" w:after="50"/>
      </w:pPr>
      <w:r>
        <w:rPr>
          <w:rFonts w:ascii="Arial" w:cs="Arial" w:eastAsia="Arial" w:hAnsi="Arial"/>
          <w:sz w:val="22"/>
          <w:szCs w:val="22"/>
        </w:rPr>
        <w:t xml:space="preserve">El backend ya está construido y funcionando — no es una idea, es un proyecto con trabajo demostrado</w:t>
      </w:r>
    </w:p>
    <w:p>
      <w:pPr>
        <w:spacing w:before="200" w:after="200"/>
      </w:pPr>
      <w:r>
        <w:t xml:space="preserve"/>
      </w:r>
    </w:p>
    <w:p>
      <w:pPr>
        <w:pBdr>
          <w:bottom w:val="single" w:color="117A65" w:sz="4" w:space="1"/>
        </w:pBdr>
        <w:spacing w:before="80" w:after="80"/>
      </w:pPr>
      <w:r>
        <w:t xml:space="preserve"/>
      </w:r>
    </w:p>
    <w:p>
      <w:pPr>
        <w:spacing w:before="200" w:after="80"/>
        <w:jc w:val="center"/>
      </w:pPr>
      <w:r>
        <w:rPr>
          <w:rFonts w:ascii="Arial" w:cs="Arial" w:eastAsia="Arial" w:hAnsi="Arial"/>
          <w:b/>
          <w:bCs/>
          <w:color w:val="1A5276"/>
          <w:sz w:val="36"/>
          <w:szCs w:val="36"/>
        </w:rPr>
        <w:t xml:space="preserve">Mi Mejor Cesta</w:t>
      </w:r>
    </w:p>
    <w:p>
      <w:pPr>
        <w:spacing w:before="0" w:after="60"/>
        <w:jc w:val="center"/>
      </w:pPr>
      <w:r>
        <w:rPr>
          <w:rFonts w:ascii="Arial" w:cs="Arial" w:eastAsia="Arial" w:hAnsi="Arial"/>
          <w:color w:val="1F618D"/>
          <w:sz w:val="24"/>
          <w:szCs w:val="24"/>
        </w:rPr>
        <w:t xml:space="preserve">Ayudamos a las familias españolas a ahorrar en la compra</w:t>
      </w:r>
    </w:p>
    <w:p>
      <w:pPr>
        <w:spacing w:before="0" w:after="60"/>
        <w:jc w:val="center"/>
      </w:pPr>
      <w:r>
        <w:rPr>
          <w:rFonts w:ascii="Arial" w:cs="Arial" w:eastAsia="Arial" w:hAnsi="Arial"/>
          <w:i/>
          <w:iCs/>
          <w:color w:val="1F618D"/>
          <w:sz w:val="24"/>
          <w:szCs w:val="24"/>
        </w:rPr>
        <w:t xml:space="preserve">con la misma tecnología que usan los grandes distribuidores</w:t>
      </w:r>
    </w:p>
    <w:p>
      <w:pPr>
        <w:pBdr>
          <w:bottom w:val="single" w:color="117A65" w:sz="4" w:space="1"/>
        </w:pBdr>
        <w:spacing w:before="80" w:after="80"/>
      </w:pPr>
      <w:r>
        <w:t xml:space="preserve"/>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80"/>
      <w:outlineLvl w:val="0"/>
    </w:pPr>
    <w:rPr>
      <w:rFonts w:ascii="Arial" w:cs="Arial" w:eastAsia="Arial" w:hAnsi="Arial"/>
      <w:b/>
      <w:bCs/>
      <w:color w:val="1A5276"/>
      <w:sz w:val="34"/>
      <w:szCs w:val="34"/>
    </w:rPr>
  </w:style>
  <w:style w:type="paragraph" w:styleId="Heading2">
    <w:name w:val="Heading 2"/>
    <w:basedOn w:val="Normal"/>
    <w:next w:val="Normal"/>
    <w:qFormat/>
    <w:pPr>
      <w:spacing w:before="260" w:after="120"/>
      <w:outlineLvl w:val="1"/>
    </w:pPr>
    <w:rPr>
      <w:rFonts w:ascii="Arial" w:cs="Arial" w:eastAsia="Arial" w:hAnsi="Arial"/>
      <w:b/>
      <w:bCs/>
      <w:color w:val="1F618D"/>
      <w:sz w:val="26"/>
      <w:szCs w:val="26"/>
    </w:rPr>
  </w:style>
  <w:style w:type="paragraph" w:styleId="Heading3">
    <w:name w:val="Heading 3"/>
    <w:basedOn w:val="Normal"/>
    <w:next w:val="Normal"/>
    <w:qFormat/>
    <w:pPr>
      <w:spacing w:before="180" w:after="80"/>
      <w:outlineLvl w:val="2"/>
    </w:pPr>
    <w:rPr>
      <w:rFonts w:ascii="Arial" w:cs="Arial" w:eastAsia="Arial" w:hAnsi="Arial"/>
      <w:b/>
      <w:bCs/>
      <w:color w:val="117A65"/>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2026-03-24T12:55:04.274Z</dcterms:created>
  <dcterms:modified xsi:type="dcterms:W3CDTF">2026-03-24T12:55:04.275Z</dcterms:modified>
</cp:coreProperties>
</file>

<file path=docProps/custom.xml><?xml version="1.0" encoding="utf-8"?>
<Properties xmlns="http://schemas.openxmlformats.org/officeDocument/2006/custom-properties" xmlns:vt="http://schemas.openxmlformats.org/officeDocument/2006/docPropsVTypes"/>
</file>