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7AF" w14:textId="42B54627" w:rsidR="00CE1514" w:rsidRPr="00CE1514" w:rsidRDefault="00500EC0" w:rsidP="00CE1514">
      <w:pPr>
        <w:pBdr>
          <w:bottom w:val="single" w:sz="6" w:space="1" w:color="auto"/>
        </w:pBdr>
        <w:rPr>
          <w:rFonts w:ascii="Anton" w:hAnsi="Anton"/>
          <w:sz w:val="44"/>
          <w:szCs w:val="44"/>
        </w:rPr>
      </w:pPr>
      <w:r w:rsidRPr="00500EC0">
        <w:rPr>
          <w:rFonts w:ascii="Anton" w:hAnsi="Anton"/>
          <w:sz w:val="44"/>
          <w:szCs w:val="44"/>
        </w:rPr>
        <w:t>INFORME DE ANÁLISIS DE ACCIDENTES EN CARRETERAS FEDERALES</w:t>
      </w:r>
    </w:p>
    <w:p w14:paraId="45B9BEF8" w14:textId="12D369EC" w:rsidR="00500EC0" w:rsidRPr="00A744A1" w:rsidRDefault="00500EC0">
      <w:p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Periodo: 2018-2020</w:t>
      </w:r>
    </w:p>
    <w:p w14:paraId="5609C6C4" w14:textId="255078D8" w:rsidR="00500EC0" w:rsidRPr="00A744A1" w:rsidRDefault="00500EC0">
      <w:p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Autor: Peló Gastón</w:t>
      </w:r>
    </w:p>
    <w:p w14:paraId="4302080B" w14:textId="28FBD5F6" w:rsidR="00A744A1" w:rsidRPr="00A744A1" w:rsidRDefault="00500EC0">
      <w:pPr>
        <w:pBdr>
          <w:bottom w:val="single" w:sz="6" w:space="1" w:color="auto"/>
        </w:pBd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Fecha: junio 2025</w:t>
      </w:r>
    </w:p>
    <w:p w14:paraId="2A19166F" w14:textId="501C0635" w:rsidR="00A744A1" w:rsidRDefault="004625B7">
      <w:pPr>
        <w:rPr>
          <w:rFonts w:ascii="Anton" w:hAnsi="Anton"/>
          <w:sz w:val="28"/>
          <w:szCs w:val="28"/>
        </w:rPr>
      </w:pPr>
      <w:r w:rsidRPr="00CE1514">
        <w:rPr>
          <w:rFonts w:ascii="Anton" w:hAnsi="Anton"/>
          <w:sz w:val="28"/>
          <w:szCs w:val="28"/>
        </w:rPr>
        <w:t>Resumen ejecutivo</w:t>
      </w:r>
    </w:p>
    <w:p w14:paraId="4108C00E" w14:textId="3150E29D" w:rsidR="00930A03" w:rsidRPr="00A744A1" w:rsidRDefault="002A6CB3" w:rsidP="002A6CB3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Se registraron un total de 60.531 accidentes en carreteras federales entre 2018 a 2020.</w:t>
      </w:r>
    </w:p>
    <w:p w14:paraId="07127509" w14:textId="5ACBB594" w:rsidR="002A6CB3" w:rsidRPr="00A744A1" w:rsidRDefault="002A6CB3" w:rsidP="002A6CB3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 xml:space="preserve">Se identificó una mayor frecuencia de </w:t>
      </w:r>
      <w:r w:rsidR="00D8210E" w:rsidRPr="00A744A1">
        <w:rPr>
          <w:rFonts w:ascii="Montserrat" w:hAnsi="Montserrat"/>
          <w:sz w:val="24"/>
          <w:szCs w:val="24"/>
        </w:rPr>
        <w:t>accidentes entre las 15hrs y 19hrs especialmente</w:t>
      </w:r>
      <w:r w:rsidRPr="00A744A1">
        <w:rPr>
          <w:rFonts w:ascii="Montserrat" w:hAnsi="Montserrat"/>
          <w:sz w:val="24"/>
          <w:szCs w:val="24"/>
        </w:rPr>
        <w:t xml:space="preserve"> los días viernes, sábado y domingo.</w:t>
      </w:r>
    </w:p>
    <w:p w14:paraId="7C110798" w14:textId="586478EB" w:rsidR="002A6CB3" w:rsidRPr="00A744A1" w:rsidRDefault="002A6CB3" w:rsidP="002A6CB3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Las principales causas de los accidentes están asociadas a errores humanos.</w:t>
      </w:r>
    </w:p>
    <w:p w14:paraId="217FC54F" w14:textId="7CD676FB" w:rsidR="00D8210E" w:rsidRPr="00A744A1" w:rsidRDefault="00D8210E" w:rsidP="002A6CB3">
      <w:pPr>
        <w:pStyle w:val="Prrafodelista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>Se observa una tendencia creciente en la cantidad de eventos desde abril, con mayor concentración en primavera.</w:t>
      </w:r>
    </w:p>
    <w:p w14:paraId="60F1753A" w14:textId="78DD2582" w:rsidR="00A744A1" w:rsidRPr="00A744A1" w:rsidRDefault="002A6CB3" w:rsidP="00A744A1">
      <w:pPr>
        <w:pStyle w:val="Prrafodelista"/>
        <w:numPr>
          <w:ilvl w:val="0"/>
          <w:numId w:val="2"/>
        </w:numPr>
        <w:pBdr>
          <w:bottom w:val="single" w:sz="6" w:space="1" w:color="auto"/>
        </w:pBdr>
        <w:rPr>
          <w:rFonts w:ascii="Montserrat" w:hAnsi="Montserrat"/>
          <w:sz w:val="24"/>
          <w:szCs w:val="24"/>
        </w:rPr>
      </w:pPr>
      <w:r w:rsidRPr="00A744A1">
        <w:rPr>
          <w:rFonts w:ascii="Montserrat" w:hAnsi="Montserrat"/>
          <w:sz w:val="24"/>
          <w:szCs w:val="24"/>
        </w:rPr>
        <w:t xml:space="preserve">Se recomienda enfocar los esfuerzos preventivos en </w:t>
      </w:r>
      <w:r w:rsidR="00D8210E" w:rsidRPr="00A744A1">
        <w:rPr>
          <w:rFonts w:ascii="Montserrat" w:hAnsi="Montserrat"/>
          <w:sz w:val="24"/>
          <w:szCs w:val="24"/>
        </w:rPr>
        <w:t>la franja horaria crítica</w:t>
      </w:r>
      <w:r w:rsidRPr="00A744A1">
        <w:rPr>
          <w:rFonts w:ascii="Montserrat" w:hAnsi="Montserrat"/>
          <w:sz w:val="24"/>
          <w:szCs w:val="24"/>
        </w:rPr>
        <w:t xml:space="preserve"> y reforzar las campañas de concientización sobre conducción responsable.</w:t>
      </w:r>
    </w:p>
    <w:p w14:paraId="50624407" w14:textId="7B240BDF" w:rsidR="00663464" w:rsidRDefault="00663464" w:rsidP="00663464">
      <w:pPr>
        <w:rPr>
          <w:rFonts w:ascii="Anton" w:hAnsi="Anton"/>
          <w:sz w:val="28"/>
          <w:szCs w:val="28"/>
        </w:rPr>
      </w:pPr>
      <w:r>
        <w:rPr>
          <w:rFonts w:ascii="Anton" w:hAnsi="Anton"/>
          <w:sz w:val="28"/>
          <w:szCs w:val="28"/>
        </w:rPr>
        <w:t>Conclusiones</w:t>
      </w:r>
    </w:p>
    <w:p w14:paraId="5CEB0DBB" w14:textId="259D7D8A" w:rsidR="00663464" w:rsidRDefault="00663464" w:rsidP="00663464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El análisis de los accidentes en carreteras federales revela patrones críticos y determinantes vinculados a horarios específicos, días de la semana y factores humanos. La alta concentración de eventos durante los fines de semana y horarios particulares representa un riesgo persistente y un punto clave para atacar el problema. Asimismo, la repetición de causas como falta de atención o desobediencia requiere una respuesta concreta de forma inmediata.</w:t>
      </w:r>
    </w:p>
    <w:p w14:paraId="25E5D613" w14:textId="77777777" w:rsidR="00663464" w:rsidRDefault="00663464" w:rsidP="00663464">
      <w:pPr>
        <w:rPr>
          <w:rFonts w:ascii="Montserrat" w:hAnsi="Montserrat"/>
          <w:sz w:val="24"/>
          <w:szCs w:val="24"/>
        </w:rPr>
      </w:pPr>
    </w:p>
    <w:p w14:paraId="6B39E771" w14:textId="00167671" w:rsidR="00663464" w:rsidRDefault="00663464" w:rsidP="00663464">
      <w:pPr>
        <w:rPr>
          <w:rFonts w:ascii="Anton" w:hAnsi="Anton"/>
          <w:sz w:val="28"/>
          <w:szCs w:val="28"/>
        </w:rPr>
      </w:pPr>
      <w:r>
        <w:rPr>
          <w:rFonts w:ascii="Anton" w:hAnsi="Anton"/>
          <w:sz w:val="28"/>
          <w:szCs w:val="28"/>
        </w:rPr>
        <w:lastRenderedPageBreak/>
        <w:t>Evidencias</w:t>
      </w:r>
    </w:p>
    <w:p w14:paraId="5DCBC3DD" w14:textId="1FB3BF81" w:rsidR="004625B7" w:rsidRPr="00DF283F" w:rsidRDefault="00DF283F" w:rsidP="00663464">
      <w:pPr>
        <w:pStyle w:val="Prrafodelista"/>
        <w:numPr>
          <w:ilvl w:val="0"/>
          <w:numId w:val="2"/>
        </w:numPr>
        <w:rPr>
          <w:rFonts w:ascii="Anton" w:hAnsi="Anton"/>
          <w:sz w:val="28"/>
          <w:szCs w:val="28"/>
        </w:rPr>
      </w:pPr>
      <w:r>
        <w:rPr>
          <w:rFonts w:ascii="Montserrat" w:hAnsi="Montserrat"/>
          <w:sz w:val="24"/>
          <w:szCs w:val="24"/>
        </w:rPr>
        <w:t>Aumento de accidentes los días viernes, sábado y domingo:</w:t>
      </w:r>
    </w:p>
    <w:p w14:paraId="4DC66857" w14:textId="7623EAD6" w:rsidR="00DF283F" w:rsidRDefault="00B029BF" w:rsidP="00DF283F">
      <w:pPr>
        <w:pStyle w:val="Prrafodelista"/>
        <w:ind w:left="360"/>
        <w:rPr>
          <w:rFonts w:ascii="Anton" w:hAnsi="Anton"/>
          <w:sz w:val="28"/>
          <w:szCs w:val="28"/>
        </w:rPr>
      </w:pPr>
      <w:r w:rsidRPr="00B029BF">
        <w:rPr>
          <w:rFonts w:ascii="Anton" w:hAnsi="Anton"/>
          <w:sz w:val="28"/>
          <w:szCs w:val="28"/>
        </w:rPr>
        <w:drawing>
          <wp:inline distT="0" distB="0" distL="0" distR="0" wp14:anchorId="2EFFE0EB" wp14:editId="29645B1C">
            <wp:extent cx="3477110" cy="234347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FB11" w14:textId="160666D8" w:rsidR="00B029BF" w:rsidRDefault="00B029BF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0EA424BE" w14:textId="4A22504F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216FC4E3" w14:textId="57E0F84D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6CA298E2" w14:textId="34CFFA0F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29B8D0EA" w14:textId="32337514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7B1F5275" w14:textId="7BAB5CAB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780F0A39" w14:textId="74082184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76FACC0C" w14:textId="0E72D562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6670CF2A" w14:textId="10C871CD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74C27C64" w14:textId="642B0E00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62C4F1A3" w14:textId="3876D9AD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4289850F" w14:textId="30C267AB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2D0FCF15" w14:textId="528828CD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4C9227F3" w14:textId="1E136933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69B78DC9" w14:textId="41C74411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148B172C" w14:textId="77777777" w:rsidR="00545623" w:rsidRDefault="00545623" w:rsidP="00DF283F">
      <w:pPr>
        <w:pStyle w:val="Prrafodelista"/>
        <w:ind w:left="360"/>
        <w:rPr>
          <w:rFonts w:ascii="Anton" w:hAnsi="Anton"/>
          <w:sz w:val="28"/>
          <w:szCs w:val="28"/>
        </w:rPr>
      </w:pPr>
    </w:p>
    <w:p w14:paraId="4603C7C9" w14:textId="61F5BB2C" w:rsidR="00BA6A2D" w:rsidRPr="00545623" w:rsidRDefault="00B029BF" w:rsidP="00545623">
      <w:pPr>
        <w:pStyle w:val="Prrafodelista"/>
        <w:numPr>
          <w:ilvl w:val="0"/>
          <w:numId w:val="2"/>
        </w:numPr>
        <w:rPr>
          <w:rFonts w:ascii="Anton" w:hAnsi="Anton"/>
          <w:sz w:val="28"/>
          <w:szCs w:val="28"/>
        </w:rPr>
      </w:pPr>
      <w:r>
        <w:rPr>
          <w:rFonts w:ascii="Montserrat" w:hAnsi="Montserrat"/>
          <w:sz w:val="24"/>
          <w:szCs w:val="24"/>
        </w:rPr>
        <w:lastRenderedPageBreak/>
        <w:t>Aumento de accidentes en los horarios de 15hrs a 19hrs</w:t>
      </w:r>
    </w:p>
    <w:p w14:paraId="03A69702" w14:textId="7F96261E" w:rsidR="00A744A1" w:rsidRDefault="00B029BF">
      <w:pPr>
        <w:rPr>
          <w:rFonts w:ascii="Anton" w:hAnsi="Anton"/>
          <w:sz w:val="24"/>
          <w:szCs w:val="24"/>
        </w:rPr>
      </w:pPr>
      <w:r w:rsidRPr="00B029BF">
        <w:rPr>
          <w:rFonts w:ascii="Anton" w:hAnsi="Anton"/>
          <w:sz w:val="24"/>
          <w:szCs w:val="24"/>
        </w:rPr>
        <w:drawing>
          <wp:inline distT="0" distB="0" distL="0" distR="0" wp14:anchorId="0066518F" wp14:editId="70538056">
            <wp:extent cx="1971950" cy="472505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442F" w14:textId="29ED306D" w:rsidR="00B029BF" w:rsidRDefault="00B029BF">
      <w:pPr>
        <w:rPr>
          <w:rFonts w:ascii="Anton" w:hAnsi="Anton"/>
          <w:sz w:val="24"/>
          <w:szCs w:val="24"/>
        </w:rPr>
      </w:pPr>
      <w:r>
        <w:rPr>
          <w:rFonts w:ascii="Montserrat" w:hAnsi="Montserrat"/>
          <w:sz w:val="24"/>
          <w:szCs w:val="24"/>
        </w:rPr>
        <w:t>Filtrado por día: viernes, sábado y domingo:</w:t>
      </w:r>
    </w:p>
    <w:p w14:paraId="20332466" w14:textId="0B679C71" w:rsidR="00B029BF" w:rsidRDefault="00B029BF">
      <w:pPr>
        <w:rPr>
          <w:rFonts w:ascii="Anton" w:hAnsi="Anton"/>
          <w:sz w:val="24"/>
          <w:szCs w:val="24"/>
        </w:rPr>
      </w:pPr>
      <w:r w:rsidRPr="00B029BF">
        <w:rPr>
          <w:rFonts w:ascii="Anton" w:hAnsi="Anton"/>
          <w:sz w:val="24"/>
          <w:szCs w:val="24"/>
        </w:rPr>
        <w:lastRenderedPageBreak/>
        <w:drawing>
          <wp:inline distT="0" distB="0" distL="0" distR="0" wp14:anchorId="7C28D522" wp14:editId="45857D86">
            <wp:extent cx="1962424" cy="47536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289" w14:textId="297E2D34" w:rsidR="00B029BF" w:rsidRPr="00B029BF" w:rsidRDefault="00B029BF" w:rsidP="00B029BF">
      <w:pPr>
        <w:pStyle w:val="Prrafodelista"/>
        <w:numPr>
          <w:ilvl w:val="0"/>
          <w:numId w:val="2"/>
        </w:numPr>
        <w:rPr>
          <w:rFonts w:ascii="Anton" w:hAnsi="Anton"/>
          <w:sz w:val="24"/>
          <w:szCs w:val="24"/>
        </w:rPr>
      </w:pPr>
      <w:r>
        <w:rPr>
          <w:rFonts w:ascii="Montserrat" w:hAnsi="Montserrat"/>
          <w:sz w:val="24"/>
          <w:szCs w:val="24"/>
        </w:rPr>
        <w:t>Causas de los accidentes:</w:t>
      </w:r>
    </w:p>
    <w:p w14:paraId="6898DCC2" w14:textId="48F9E194" w:rsidR="00B029BF" w:rsidRDefault="000B5608" w:rsidP="00B029BF">
      <w:pPr>
        <w:pStyle w:val="Prrafodelista"/>
        <w:ind w:left="360"/>
        <w:rPr>
          <w:rFonts w:ascii="Anton" w:hAnsi="Anton"/>
          <w:sz w:val="24"/>
          <w:szCs w:val="24"/>
        </w:rPr>
      </w:pPr>
      <w:r w:rsidRPr="000B5608">
        <w:rPr>
          <w:rFonts w:ascii="Anton" w:hAnsi="Anton"/>
          <w:sz w:val="24"/>
          <w:szCs w:val="24"/>
        </w:rPr>
        <w:drawing>
          <wp:inline distT="0" distB="0" distL="0" distR="0" wp14:anchorId="6C32B930" wp14:editId="798E485C">
            <wp:extent cx="4469130" cy="15220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B924" w14:textId="4E7E73C4" w:rsidR="00545623" w:rsidRDefault="00545623" w:rsidP="00B029BF">
      <w:pPr>
        <w:pStyle w:val="Prrafodelista"/>
        <w:ind w:left="360"/>
        <w:rPr>
          <w:rFonts w:ascii="Anton" w:hAnsi="Anton"/>
          <w:sz w:val="24"/>
          <w:szCs w:val="24"/>
        </w:rPr>
      </w:pPr>
    </w:p>
    <w:p w14:paraId="642C104D" w14:textId="097A3B9C" w:rsidR="00545623" w:rsidRDefault="00545623" w:rsidP="00B029BF">
      <w:pPr>
        <w:pStyle w:val="Prrafodelista"/>
        <w:ind w:left="360"/>
        <w:rPr>
          <w:rFonts w:ascii="Anton" w:hAnsi="Anton"/>
          <w:sz w:val="24"/>
          <w:szCs w:val="24"/>
        </w:rPr>
      </w:pPr>
    </w:p>
    <w:p w14:paraId="314D76C9" w14:textId="03D2CFD2" w:rsidR="00545623" w:rsidRDefault="00545623" w:rsidP="00B029BF">
      <w:pPr>
        <w:pStyle w:val="Prrafodelista"/>
        <w:ind w:left="360"/>
        <w:rPr>
          <w:rFonts w:ascii="Anton" w:hAnsi="Anton"/>
          <w:sz w:val="24"/>
          <w:szCs w:val="24"/>
        </w:rPr>
      </w:pPr>
    </w:p>
    <w:p w14:paraId="497B53C0" w14:textId="77777777" w:rsidR="00545623" w:rsidRDefault="00545623" w:rsidP="00B029BF">
      <w:pPr>
        <w:pStyle w:val="Prrafodelista"/>
        <w:ind w:left="360"/>
        <w:rPr>
          <w:rFonts w:ascii="Anton" w:hAnsi="Anton"/>
          <w:sz w:val="24"/>
          <w:szCs w:val="24"/>
        </w:rPr>
      </w:pPr>
    </w:p>
    <w:p w14:paraId="21609B34" w14:textId="1B48C9E3" w:rsidR="000B5608" w:rsidRPr="00545623" w:rsidRDefault="000B5608" w:rsidP="00545623">
      <w:pPr>
        <w:pStyle w:val="Prrafodelista"/>
        <w:numPr>
          <w:ilvl w:val="0"/>
          <w:numId w:val="2"/>
        </w:numPr>
        <w:rPr>
          <w:rFonts w:ascii="Anton" w:hAnsi="Anton"/>
          <w:sz w:val="24"/>
          <w:szCs w:val="24"/>
        </w:rPr>
      </w:pPr>
      <w:r w:rsidRPr="00545623">
        <w:rPr>
          <w:rFonts w:ascii="Montserrat" w:hAnsi="Montserrat"/>
          <w:sz w:val="24"/>
          <w:szCs w:val="24"/>
        </w:rPr>
        <w:lastRenderedPageBreak/>
        <w:t>Incremento de accidentes a partir de abril con mayor proporción en primavera:</w:t>
      </w:r>
    </w:p>
    <w:p w14:paraId="01D5907F" w14:textId="77777777" w:rsidR="00545623" w:rsidRPr="00545623" w:rsidRDefault="00545623" w:rsidP="00545623">
      <w:pPr>
        <w:rPr>
          <w:rFonts w:ascii="Anton" w:hAnsi="Anton"/>
          <w:sz w:val="24"/>
          <w:szCs w:val="24"/>
        </w:rPr>
      </w:pPr>
    </w:p>
    <w:p w14:paraId="691064BA" w14:textId="42E7B2B6" w:rsidR="000B5608" w:rsidRPr="00B029BF" w:rsidRDefault="00545623" w:rsidP="000B5608">
      <w:pPr>
        <w:pStyle w:val="Prrafodelista"/>
        <w:ind w:left="360"/>
        <w:rPr>
          <w:rFonts w:ascii="Anton" w:hAnsi="Anton"/>
          <w:sz w:val="24"/>
          <w:szCs w:val="24"/>
        </w:rPr>
      </w:pPr>
      <w:r w:rsidRPr="00545623">
        <w:rPr>
          <w:rFonts w:ascii="Anton" w:hAnsi="Anton"/>
          <w:sz w:val="24"/>
          <w:szCs w:val="24"/>
        </w:rPr>
        <w:drawing>
          <wp:inline distT="0" distB="0" distL="0" distR="0" wp14:anchorId="4DBFBDE4" wp14:editId="4FE4C27F">
            <wp:extent cx="2333951" cy="346758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608" w:rsidRPr="00B029BF" w:rsidSect="00D8210E"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on">
    <w:panose1 w:val="00000000000000000000"/>
    <w:charset w:val="00"/>
    <w:family w:val="auto"/>
    <w:pitch w:val="variable"/>
    <w:sig w:usb0="A00000FF" w:usb1="4000207B" w:usb2="00000000" w:usb3="00000000" w:csb0="00000193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45A00"/>
    <w:multiLevelType w:val="hybridMultilevel"/>
    <w:tmpl w:val="A7829E24"/>
    <w:lvl w:ilvl="0" w:tplc="2E20E45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525537"/>
    <w:multiLevelType w:val="hybridMultilevel"/>
    <w:tmpl w:val="2BD02A98"/>
    <w:lvl w:ilvl="0" w:tplc="187CB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D5"/>
    <w:rsid w:val="000B5608"/>
    <w:rsid w:val="002A6CB3"/>
    <w:rsid w:val="004625B7"/>
    <w:rsid w:val="00500EC0"/>
    <w:rsid w:val="00545623"/>
    <w:rsid w:val="00663464"/>
    <w:rsid w:val="00914525"/>
    <w:rsid w:val="00930A03"/>
    <w:rsid w:val="00A744A1"/>
    <w:rsid w:val="00B029BF"/>
    <w:rsid w:val="00B76AF2"/>
    <w:rsid w:val="00BA6A2D"/>
    <w:rsid w:val="00CE1514"/>
    <w:rsid w:val="00D8210E"/>
    <w:rsid w:val="00DF283F"/>
    <w:rsid w:val="00E72ED5"/>
    <w:rsid w:val="00F7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F8E6"/>
  <w15:chartTrackingRefBased/>
  <w15:docId w15:val="{83924052-19CE-442E-8324-FCFFF329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B606-1503-4672-85FF-D220E9DE6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Peló</dc:creator>
  <cp:keywords/>
  <dc:description/>
  <cp:lastModifiedBy>Gastón Peló</cp:lastModifiedBy>
  <cp:revision>5</cp:revision>
  <dcterms:created xsi:type="dcterms:W3CDTF">2025-06-28T17:19:00Z</dcterms:created>
  <dcterms:modified xsi:type="dcterms:W3CDTF">2025-06-29T14:27:00Z</dcterms:modified>
</cp:coreProperties>
</file>