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44" w:rsidRDefault="000F0509">
      <w:r w:rsidRPr="000F0509">
        <w:rPr>
          <w:b/>
        </w:rPr>
        <w:t>Objetivo</w:t>
      </w:r>
      <w:r>
        <w:rPr>
          <w:b/>
        </w:rPr>
        <w:t xml:space="preserve">: </w:t>
      </w:r>
      <w:r>
        <w:t xml:space="preserve">incluir en cada bloque un </w:t>
      </w:r>
      <w:proofErr w:type="spellStart"/>
      <w:r>
        <w:t>timestamp</w:t>
      </w:r>
      <w:proofErr w:type="spellEnd"/>
      <w:r>
        <w:t xml:space="preserve">, dicho </w:t>
      </w:r>
      <w:proofErr w:type="spellStart"/>
      <w:r>
        <w:t>timestamp</w:t>
      </w:r>
      <w:proofErr w:type="spellEnd"/>
      <w:r>
        <w:t xml:space="preserve"> tendría un margen de error marcado por el CGGTTS. Esto ayudaría a facilitar el consenso y a reducir los </w:t>
      </w:r>
      <w:proofErr w:type="spellStart"/>
      <w:r>
        <w:t>forks</w:t>
      </w:r>
      <w:proofErr w:type="spellEnd"/>
      <w:r>
        <w:t xml:space="preserve">. Permitiría reducir el tiempo de </w:t>
      </w:r>
      <w:proofErr w:type="spellStart"/>
      <w:r>
        <w:t>PoW</w:t>
      </w:r>
      <w:proofErr w:type="spellEnd"/>
      <w:r>
        <w:t xml:space="preserve"> manteniendo el consenso.</w:t>
      </w:r>
    </w:p>
    <w:p w:rsidR="000F0509" w:rsidRDefault="000F0509">
      <w:r>
        <w:rPr>
          <w:b/>
        </w:rPr>
        <w:t>Problema actual:</w:t>
      </w:r>
      <w:r>
        <w:t xml:space="preserve"> el algoritmo R2CGGTTS genera la trazabilidad a UTC, sin embargo (i) ¿cómo nos aseguramos que se ejecuta el algoritmo R2CGGTTS y no otro corrupto para obtener unos resultados mejores? (ii) aunque se ejecute el algoritmo R2CGGTTS correcto, ¿cómo estaríamos seguros de que el </w:t>
      </w:r>
      <w:proofErr w:type="spellStart"/>
      <w:r>
        <w:t>timestamp</w:t>
      </w:r>
      <w:proofErr w:type="spellEnd"/>
      <w:r>
        <w:t xml:space="preserve"> que se le da al bloque</w:t>
      </w:r>
      <w:r w:rsidR="00D63B62">
        <w:t>/tx</w:t>
      </w:r>
      <w:bookmarkStart w:id="0" w:name="_GoBack"/>
      <w:bookmarkEnd w:id="0"/>
      <w:r>
        <w:t xml:space="preserve"> no es uno menor para conseguir ventaja?</w:t>
      </w:r>
    </w:p>
    <w:p w:rsidR="001C268D" w:rsidRDefault="001C268D">
      <w:r>
        <w:rPr>
          <w:b/>
        </w:rPr>
        <w:t>Solución(?):</w:t>
      </w:r>
      <w:r>
        <w:t xml:space="preserve"> en algún momento Javier habló de que debería haber una cajita (hardware) que hiciese esto. Se lleva a hardware y esta lleva un log que demuestre que todo se ha hecho de manera honesta. Aquí me pierdo, necesito que Javier me aclare si esto se puede hacer y cómo.</w:t>
      </w:r>
      <w:r w:rsidR="009357FC">
        <w:t xml:space="preserve"> Hablar con </w:t>
      </w:r>
      <w:r w:rsidR="00421BD0">
        <w:t>é</w:t>
      </w:r>
      <w:r w:rsidR="009357FC">
        <w:t xml:space="preserve">l </w:t>
      </w:r>
      <w:r w:rsidR="00421BD0">
        <w:t>sobre</w:t>
      </w:r>
      <w:r w:rsidR="009357FC">
        <w:t xml:space="preserve"> SGX de Intel (el utilizado en </w:t>
      </w:r>
      <w:proofErr w:type="spellStart"/>
      <w:r w:rsidR="009357FC">
        <w:t>PoET</w:t>
      </w:r>
      <w:proofErr w:type="spellEnd"/>
      <w:r w:rsidR="009357FC">
        <w:t>).</w:t>
      </w:r>
    </w:p>
    <w:p w:rsidR="001C268D" w:rsidRDefault="001C268D">
      <w:proofErr w:type="spellStart"/>
      <w:r>
        <w:rPr>
          <w:b/>
        </w:rPr>
        <w:t>Remark</w:t>
      </w:r>
      <w:proofErr w:type="spellEnd"/>
      <w:r>
        <w:rPr>
          <w:b/>
        </w:rPr>
        <w:t xml:space="preserve"> I: </w:t>
      </w:r>
      <w:r>
        <w:t xml:space="preserve">en caso de conseguirlo, el </w:t>
      </w:r>
      <w:proofErr w:type="spellStart"/>
      <w:r>
        <w:t>timestamp</w:t>
      </w:r>
      <w:proofErr w:type="spellEnd"/>
      <w:r>
        <w:t xml:space="preserve"> no lo puede llevar implícito el bloque ya que el </w:t>
      </w:r>
      <w:proofErr w:type="spellStart"/>
      <w:r>
        <w:t>timestamp</w:t>
      </w:r>
      <w:proofErr w:type="spellEnd"/>
      <w:r>
        <w:t xml:space="preserve"> marca </w:t>
      </w:r>
      <w:r w:rsidR="009357FC">
        <w:t xml:space="preserve">cuándo se ha conseguido el hash del bloque buscado. La prueba para el resto de </w:t>
      </w:r>
      <w:proofErr w:type="spellStart"/>
      <w:r w:rsidR="009357FC">
        <w:t>peers</w:t>
      </w:r>
      <w:proofErr w:type="spellEnd"/>
      <w:r w:rsidR="009357FC">
        <w:t xml:space="preserve"> debería de ser un </w:t>
      </w:r>
      <w:proofErr w:type="spellStart"/>
      <w:r w:rsidR="009357FC">
        <w:t>timestamp</w:t>
      </w:r>
      <w:proofErr w:type="spellEnd"/>
      <w:r w:rsidR="009357FC">
        <w:t xml:space="preserve"> al hash final del bloque.</w:t>
      </w:r>
    </w:p>
    <w:p w:rsidR="009357FC" w:rsidRDefault="009357FC">
      <w:proofErr w:type="spellStart"/>
      <w:r>
        <w:rPr>
          <w:b/>
        </w:rPr>
        <w:t>Remark</w:t>
      </w:r>
      <w:proofErr w:type="spellEnd"/>
      <w:r>
        <w:rPr>
          <w:b/>
        </w:rPr>
        <w:t xml:space="preserve"> II: </w:t>
      </w:r>
      <w:r>
        <w:t xml:space="preserve">en el caso de tener que utilizar hardware específico, recordar que, aunque pueda parecer una barrera de entrada grande actualmente ya utilizan </w:t>
      </w:r>
      <w:proofErr w:type="spellStart"/>
      <w:r>
        <w:t>ASICs</w:t>
      </w:r>
      <w:proofErr w:type="spellEnd"/>
      <w:r>
        <w:t xml:space="preserve"> muy costosos. Además, el </w:t>
      </w:r>
      <w:proofErr w:type="spellStart"/>
      <w:r>
        <w:t>PoW</w:t>
      </w:r>
      <w:proofErr w:type="spellEnd"/>
      <w:r>
        <w:t xml:space="preserve"> se encuentra actualmente bastante estancado, si se consigue un hardware que consiga mejorar la escalabilidad considero que las </w:t>
      </w:r>
      <w:proofErr w:type="spellStart"/>
      <w:r>
        <w:t>minning</w:t>
      </w:r>
      <w:proofErr w:type="spellEnd"/>
      <w:r>
        <w:t xml:space="preserve"> pools estarían dispuestas a usarlo. En el caso de una </w:t>
      </w:r>
      <w:proofErr w:type="spellStart"/>
      <w:r>
        <w:t>minning</w:t>
      </w:r>
      <w:proofErr w:type="spellEnd"/>
      <w:r>
        <w:t xml:space="preserve"> pool no sería necesaria una de estas “cajitas” para cada ASIC de su pool, con una cajita para </w:t>
      </w:r>
      <w:proofErr w:type="gramStart"/>
      <w:r>
        <w:t>toda la pool</w:t>
      </w:r>
      <w:proofErr w:type="gramEnd"/>
      <w:r>
        <w:t xml:space="preserve"> sería suficiente.</w:t>
      </w:r>
    </w:p>
    <w:p w:rsidR="003F211F" w:rsidRPr="0051738E" w:rsidRDefault="0051738E">
      <w:pPr>
        <w:rPr>
          <w:i/>
        </w:rPr>
      </w:pPr>
      <w:r>
        <w:rPr>
          <w:b/>
        </w:rPr>
        <w:t xml:space="preserve">REMARK III: </w:t>
      </w:r>
      <w:r>
        <w:t>no olvidar lo que me dijeron Fajardo y Alfonso (</w:t>
      </w:r>
      <w:proofErr w:type="spellStart"/>
      <w:r>
        <w:t>Alastria</w:t>
      </w:r>
      <w:proofErr w:type="spellEnd"/>
      <w:r>
        <w:t>), es muchísimo mejor algo semi-descentralizado que centralizado. De hecho, consideraban que para ellos algo semi-descentralizado era lo óptimo. Fajardo ya ha mencionado varias veces que para su cripto hay muchas papeletas para la semi-descentralización. Con semi-descentralizado me refiero a que se utilicen “Master nodos”.</w:t>
      </w:r>
    </w:p>
    <w:sectPr w:rsidR="003F211F" w:rsidRPr="0051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F5"/>
    <w:rsid w:val="000F0509"/>
    <w:rsid w:val="001C268D"/>
    <w:rsid w:val="002476F5"/>
    <w:rsid w:val="003F211F"/>
    <w:rsid w:val="00421BD0"/>
    <w:rsid w:val="0051738E"/>
    <w:rsid w:val="009357FC"/>
    <w:rsid w:val="00D63B62"/>
    <w:rsid w:val="00E2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E23D"/>
  <w15:chartTrackingRefBased/>
  <w15:docId w15:val="{F0A93CB8-7642-43ED-8750-D28D6CD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5</cp:revision>
  <dcterms:created xsi:type="dcterms:W3CDTF">2018-09-03T07:12:00Z</dcterms:created>
  <dcterms:modified xsi:type="dcterms:W3CDTF">2018-10-10T09:02:00Z</dcterms:modified>
</cp:coreProperties>
</file>