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597C0" w14:textId="5067ACAE" w:rsidR="00E4370D" w:rsidRDefault="00E4370D" w:rsidP="00BD5A64">
      <w:pPr>
        <w:jc w:val="left"/>
        <w:rPr>
          <w:b/>
        </w:rPr>
      </w:pPr>
      <w:r w:rsidRPr="005352C0">
        <w:rPr>
          <w:b/>
        </w:rPr>
        <w:t>Postg</w:t>
      </w:r>
      <w:r w:rsidR="00A3474E">
        <w:rPr>
          <w:b/>
        </w:rPr>
        <w:t>raduate education in Computer</w:t>
      </w:r>
      <w:r w:rsidRPr="005352C0">
        <w:rPr>
          <w:b/>
        </w:rPr>
        <w:t xml:space="preserve"> Science –</w:t>
      </w:r>
      <w:r w:rsidR="005422F0">
        <w:rPr>
          <w:b/>
        </w:rPr>
        <w:t xml:space="preserve"> </w:t>
      </w:r>
      <w:r w:rsidR="00CA5CD2">
        <w:rPr>
          <w:b/>
        </w:rPr>
        <w:t xml:space="preserve">a reflection on </w:t>
      </w:r>
      <w:r w:rsidRPr="005352C0">
        <w:rPr>
          <w:b/>
        </w:rPr>
        <w:t>personal and societal benefits</w:t>
      </w:r>
    </w:p>
    <w:p w14:paraId="4962A1AB" w14:textId="6DACBD97" w:rsidR="00AB73E8" w:rsidRDefault="00AB73E8" w:rsidP="00BD5A64">
      <w:pPr>
        <w:jc w:val="left"/>
        <w:rPr>
          <w:b/>
        </w:rPr>
      </w:pPr>
    </w:p>
    <w:p w14:paraId="26541BB7" w14:textId="2FFC49F6" w:rsidR="00AB73E8" w:rsidRDefault="00AB73E8" w:rsidP="00AB73E8">
      <w:r>
        <w:t>Although an emerging filed</w:t>
      </w:r>
      <w:r w:rsidR="00CA5CD2">
        <w:t xml:space="preserve"> within Computer Science</w:t>
      </w:r>
      <w:r>
        <w:t>, Artificial Intelligence (AI) is already taking centre stage globally across business and science. Harnessing its full potential will require training highly-skilled professiona</w:t>
      </w:r>
      <w:bookmarkStart w:id="0" w:name="_GoBack"/>
      <w:bookmarkEnd w:id="0"/>
      <w:r>
        <w:t xml:space="preserve">ls, who will be best placed to succeed in a world </w:t>
      </w:r>
      <w:r w:rsidR="00CA5CD2">
        <w:t xml:space="preserve">already being disrupted </w:t>
      </w:r>
      <w:r>
        <w:t>by AI.</w:t>
      </w:r>
    </w:p>
    <w:p w14:paraId="59DB6708" w14:textId="77777777" w:rsidR="005352C0" w:rsidRDefault="005352C0" w:rsidP="00E4370D">
      <w:pPr>
        <w:jc w:val="center"/>
      </w:pPr>
    </w:p>
    <w:p w14:paraId="040D3DF0" w14:textId="66F46D3F" w:rsidR="00BD5A64" w:rsidRPr="00BD5A64" w:rsidRDefault="00AB73E8" w:rsidP="00AC2853">
      <w:pPr>
        <w:rPr>
          <w:b/>
        </w:rPr>
      </w:pPr>
      <w:r>
        <w:rPr>
          <w:b/>
        </w:rPr>
        <w:t>T</w:t>
      </w:r>
      <w:r w:rsidR="00BD5A64" w:rsidRPr="00BD5A64">
        <w:rPr>
          <w:b/>
        </w:rPr>
        <w:t xml:space="preserve">he </w:t>
      </w:r>
      <w:r>
        <w:rPr>
          <w:b/>
        </w:rPr>
        <w:t xml:space="preserve">AI </w:t>
      </w:r>
      <w:r w:rsidR="00BD5A64" w:rsidRPr="00BD5A64">
        <w:rPr>
          <w:b/>
        </w:rPr>
        <w:t>revolution is here</w:t>
      </w:r>
    </w:p>
    <w:p w14:paraId="688852F8" w14:textId="2F3562D7" w:rsidR="00E4370D" w:rsidRDefault="005352C0" w:rsidP="00A73821">
      <w:r>
        <w:t>I am a</w:t>
      </w:r>
      <w:r w:rsidR="00CA5CD2">
        <w:t>n academic</w:t>
      </w:r>
      <w:r>
        <w:t xml:space="preserve"> </w:t>
      </w:r>
      <w:r w:rsidR="00CA5CD2">
        <w:t xml:space="preserve">clinician </w:t>
      </w:r>
      <w:r w:rsidR="00AB73E8">
        <w:t xml:space="preserve">working in </w:t>
      </w:r>
      <w:r w:rsidR="00CA5CD2">
        <w:t xml:space="preserve">large-scale </w:t>
      </w:r>
      <w:r w:rsidR="00AB73E8">
        <w:t xml:space="preserve">randomised </w:t>
      </w:r>
      <w:r>
        <w:t xml:space="preserve">trials and data science, </w:t>
      </w:r>
      <w:r w:rsidR="00CA5CD2">
        <w:t xml:space="preserve">and an incoming </w:t>
      </w:r>
      <w:r w:rsidR="007A47BF">
        <w:t>student in the</w:t>
      </w:r>
      <w:r>
        <w:t xml:space="preserve"> PGDip in </w:t>
      </w:r>
      <w:r w:rsidR="001F6026">
        <w:t>AI</w:t>
      </w:r>
      <w:r>
        <w:t>.</w:t>
      </w:r>
      <w:r w:rsidR="001F6026">
        <w:t xml:space="preserve"> AI </w:t>
      </w:r>
      <w:r w:rsidR="00780FBE">
        <w:t xml:space="preserve">is a rapidly growing </w:t>
      </w:r>
      <w:r w:rsidR="00696831">
        <w:t>discipline</w:t>
      </w:r>
      <w:r w:rsidR="00D852CA">
        <w:t xml:space="preserve"> with the</w:t>
      </w:r>
      <w:r w:rsidR="003F4BBA">
        <w:t xml:space="preserve"> potential to </w:t>
      </w:r>
      <w:r w:rsidR="00CA5CD2">
        <w:t xml:space="preserve">dramatically </w:t>
      </w:r>
      <w:r w:rsidR="00397BBD">
        <w:t xml:space="preserve">transform </w:t>
      </w:r>
      <w:r w:rsidR="003F4BBA">
        <w:t>society</w:t>
      </w:r>
      <w:r w:rsidR="00CA5CD2">
        <w:t>,</w:t>
      </w:r>
      <w:r w:rsidR="003F4BBA">
        <w:t xml:space="preserve"> </w:t>
      </w:r>
      <w:r w:rsidR="003F4BBA" w:rsidRPr="00BE0266">
        <w:t>from healthcare to</w:t>
      </w:r>
      <w:r w:rsidR="00770FC0">
        <w:t xml:space="preserve"> entertainment, industry to law </w:t>
      </w:r>
      <w:r w:rsidR="00770FC0">
        <w:fldChar w:fldCharType="begin"/>
      </w:r>
      <w:r w:rsidR="00770FC0">
        <w:instrText xml:space="preserve"> ADDIN ZOTERO_ITEM CSL_CITATION {"citationID":"SBjTkDGs","properties":{"formattedCitation":"(Department for Science, Innovation and Technology, 2023)","plainCitation":"(Department for Science, Innovation and Technology, 2023)","noteIndex":0},"citationItems":[{"id":17290,"uris":["http://zotero.org/users/5813034/items/SG4ZI9BP"],"itemData":{"id":17290,"type":"document","title":"Artificial Intelligence Sector Study: Research report for the Department for Science, Innovation &amp; Technology (DSIT)","URL":"https://www.gov.uk/government/publications/artificial-intelligence-sector-study-2022","author":[{"family":"Department for Science, Innovation and Technology","given":"Office for Artificial Intelligence"}],"accessed":{"date-parts":[["2024",4,24]]},"issued":{"date-parts":[["2023",3,29]]}}}],"schema":"https://github.com/citation-style-language/schema/raw/master/csl-citation.json"} </w:instrText>
      </w:r>
      <w:r w:rsidR="00770FC0">
        <w:fldChar w:fldCharType="separate"/>
      </w:r>
      <w:r w:rsidR="00770FC0" w:rsidRPr="00770FC0">
        <w:rPr>
          <w:rFonts w:cs="Arial"/>
        </w:rPr>
        <w:t>(Department for Science, Innovation and Technology, 2023)</w:t>
      </w:r>
      <w:r w:rsidR="00770FC0">
        <w:fldChar w:fldCharType="end"/>
      </w:r>
      <w:r w:rsidR="00770FC0">
        <w:t>.</w:t>
      </w:r>
      <w:r w:rsidR="003F4BBA" w:rsidRPr="00BE0266">
        <w:t xml:space="preserve"> Indeed, </w:t>
      </w:r>
      <w:r w:rsidR="00CA5CD2">
        <w:t>AI</w:t>
      </w:r>
      <w:r w:rsidR="007A47BF">
        <w:t xml:space="preserve"> </w:t>
      </w:r>
      <w:r w:rsidR="00D852CA">
        <w:t>is</w:t>
      </w:r>
      <w:r w:rsidR="003F4BBA" w:rsidRPr="00BE0266">
        <w:t xml:space="preserve"> </w:t>
      </w:r>
      <w:r w:rsidR="00D852CA">
        <w:t xml:space="preserve">already present </w:t>
      </w:r>
      <w:r w:rsidR="00397BBD">
        <w:t>i</w:t>
      </w:r>
      <w:r w:rsidR="003F4BBA" w:rsidRPr="00BE0266">
        <w:t xml:space="preserve">n everyday life, as shown by the rapid uptake of generative AI tools such as </w:t>
      </w:r>
      <w:proofErr w:type="spellStart"/>
      <w:r w:rsidR="003F4BBA" w:rsidRPr="00BE0266">
        <w:t>ChatGPT</w:t>
      </w:r>
      <w:proofErr w:type="spellEnd"/>
      <w:r w:rsidR="00770FC0">
        <w:t xml:space="preserve"> </w:t>
      </w:r>
      <w:r w:rsidR="00696831">
        <w:fldChar w:fldCharType="begin"/>
      </w:r>
      <w:r w:rsidR="00770FC0">
        <w:instrText xml:space="preserve"> ADDIN ZOTERO_ITEM CSL_CITATION {"citationID":"EZboySh8","properties":{"formattedCitation":"(Milmo, 2023)","plainCitation":"(Milmo, 2023)","noteIndex":0},"citationItems":[{"id":17285,"uris":["http://zotero.org/users/5813034/items/X3QJWPRC"],"itemData":{"id":17285,"type":"article-newspaper","container-title":"The Guardian","title":"ChatGPT reaches 100 million users two months after launch","URL":"https://www.theguardian.com/technology/2023/feb/02/chatgpt-100-million-users-open-ai-fastest-growing-app","author":[{"family":"Milmo","given":"Dan"}],"accessed":{"date-parts":[["2024",4,24]]},"issued":{"date-parts":[["2023",2,2]]}}}],"schema":"https://github.com/citation-style-language/schema/raw/master/csl-citation.json"} </w:instrText>
      </w:r>
      <w:r w:rsidR="00696831">
        <w:fldChar w:fldCharType="separate"/>
      </w:r>
      <w:r w:rsidR="00770FC0" w:rsidRPr="00770FC0">
        <w:rPr>
          <w:rFonts w:cs="Arial"/>
        </w:rPr>
        <w:t>(Milmo, 2023)</w:t>
      </w:r>
      <w:r w:rsidR="00696831">
        <w:fldChar w:fldCharType="end"/>
      </w:r>
      <w:r w:rsidR="003F4BBA" w:rsidRPr="00BE0266">
        <w:t xml:space="preserve"> and widespread use of AI</w:t>
      </w:r>
      <w:r w:rsidR="00AB73E8">
        <w:t xml:space="preserve"> </w:t>
      </w:r>
      <w:r w:rsidR="003F4BBA" w:rsidRPr="00BE0266">
        <w:t xml:space="preserve">algorithms </w:t>
      </w:r>
      <w:r w:rsidR="00CA5CD2">
        <w:t>with</w:t>
      </w:r>
      <w:r w:rsidR="003F4BBA" w:rsidRPr="00BE0266">
        <w:t xml:space="preserve">in </w:t>
      </w:r>
      <w:r w:rsidR="00397BBD">
        <w:t xml:space="preserve">healthcare, </w:t>
      </w:r>
      <w:r w:rsidR="00AB73E8">
        <w:t>e-</w:t>
      </w:r>
      <w:r w:rsidR="003F4BBA" w:rsidRPr="00397BBD">
        <w:t>commer</w:t>
      </w:r>
      <w:r w:rsidR="00AB73E8">
        <w:t>ce, and entertainment</w:t>
      </w:r>
      <w:r w:rsidR="00770FC0" w:rsidRPr="00397BBD">
        <w:t xml:space="preserve"> </w:t>
      </w:r>
      <w:r w:rsidR="00696831" w:rsidRPr="00397BBD">
        <w:fldChar w:fldCharType="begin"/>
      </w:r>
      <w:r w:rsidR="00770FC0" w:rsidRPr="00397BBD">
        <w:instrText xml:space="preserve"> ADDIN ZOTERO_ITEM CSL_CITATION {"citationID":"O20nMFex","properties":{"formattedCitation":"(Marr, 2023a)","plainCitation":"(Marr, 2023a)","noteIndex":0},"citationItems":[{"id":17286,"uris":["http://zotero.org/users/5813034/items/ZST8YL7W"],"itemData":{"id":17286,"type":"article-newspaper","container-title":"Forbes","title":"15 Amazing Real-World Applications Of AI Everyone Should Know About","URL":"https://www.forbes.com/sites/bernardmarr/2019/12/16/the-10-best-examples-of-how-ai-is-already-used-in-our-everyday-life/?sh=3be382321171","author":[{"family":"Marr","given":"Bernard"}],"accessed":{"date-parts":[["2024",4,24]]},"issued":{"date-parts":[["2023",5,10]]}}}],"schema":"https://github.com/citation-style-language/schema/raw/master/csl-citation.json"} </w:instrText>
      </w:r>
      <w:r w:rsidR="00696831" w:rsidRPr="00397BBD">
        <w:fldChar w:fldCharType="separate"/>
      </w:r>
      <w:r w:rsidR="00770FC0" w:rsidRPr="00397BBD">
        <w:rPr>
          <w:rFonts w:cs="Arial"/>
        </w:rPr>
        <w:t>(Marr, 2023a)</w:t>
      </w:r>
      <w:r w:rsidR="00696831" w:rsidRPr="00397BBD">
        <w:fldChar w:fldCharType="end"/>
      </w:r>
      <w:r w:rsidR="00770FC0" w:rsidRPr="00397BBD">
        <w:t>.</w:t>
      </w:r>
      <w:r w:rsidR="00D852CA" w:rsidRPr="00397BBD">
        <w:t xml:space="preserve"> </w:t>
      </w:r>
      <w:r w:rsidR="00397BBD" w:rsidRPr="00397BBD">
        <w:t>In the UK</w:t>
      </w:r>
      <w:r w:rsidR="007A47BF">
        <w:t xml:space="preserve"> alone</w:t>
      </w:r>
      <w:r w:rsidR="00397BBD" w:rsidRPr="00397BBD">
        <w:t xml:space="preserve">, </w:t>
      </w:r>
      <w:r w:rsidR="00D852CA" w:rsidRPr="00397BBD">
        <w:t>A</w:t>
      </w:r>
      <w:r w:rsidR="00696831" w:rsidRPr="00397BBD">
        <w:t xml:space="preserve">I </w:t>
      </w:r>
      <w:r w:rsidR="007A47BF">
        <w:t>was</w:t>
      </w:r>
      <w:r w:rsidR="00397BBD" w:rsidRPr="00397BBD">
        <w:t xml:space="preserve"> </w:t>
      </w:r>
      <w:r w:rsidR="005F370F" w:rsidRPr="00397BBD">
        <w:t xml:space="preserve">estimated to </w:t>
      </w:r>
      <w:r w:rsidR="007A47BF">
        <w:t xml:space="preserve">employ </w:t>
      </w:r>
      <w:r w:rsidR="007A47BF" w:rsidRPr="00397BBD">
        <w:t>over 50,000 people</w:t>
      </w:r>
      <w:r w:rsidR="007A47BF">
        <w:t xml:space="preserve"> and to have </w:t>
      </w:r>
      <w:r w:rsidR="00397BBD" w:rsidRPr="00397BBD">
        <w:t xml:space="preserve">generated </w:t>
      </w:r>
      <w:r w:rsidR="005F370F" w:rsidRPr="00397BBD">
        <w:t>£10.6</w:t>
      </w:r>
      <w:r w:rsidR="00397BBD">
        <w:t xml:space="preserve"> billion</w:t>
      </w:r>
      <w:r w:rsidR="007A47BF">
        <w:t xml:space="preserve"> in revenue</w:t>
      </w:r>
      <w:r w:rsidR="00AB73E8">
        <w:t xml:space="preserve"> in 2022</w:t>
      </w:r>
      <w:r w:rsidR="00397BBD" w:rsidRPr="00397BBD">
        <w:t xml:space="preserve"> </w:t>
      </w:r>
      <w:r w:rsidR="005F370F">
        <w:fldChar w:fldCharType="begin"/>
      </w:r>
      <w:r w:rsidR="00770FC0">
        <w:instrText xml:space="preserve"> ADDIN ZOTERO_ITEM CSL_CITATION {"citationID":"XvWDFmOD","properties":{"formattedCitation":"(Department for Science, Innovation and Technology, 2023)","plainCitation":"(Department for Science, Innovation and Technology, 2023)","noteIndex":0},"citationItems":[{"id":17290,"uris":["http://zotero.org/users/5813034/items/SG4ZI9BP"],"itemData":{"id":17290,"type":"document","title":"Artificial Intelligence Sector Study: Research report for the Department for Science, Innovation &amp; Technology (DSIT)","URL":"https://www.gov.uk/government/publications/artificial-intelligence-sector-study-2022","author":[{"family":"Department for Science, Innovation and Technology","given":"Office for Artificial Intelligence"}],"accessed":{"date-parts":[["2024",4,24]]},"issued":{"date-parts":[["2023",3,29]]}}}],"schema":"https://github.com/citation-style-language/schema/raw/master/csl-citation.json"} </w:instrText>
      </w:r>
      <w:r w:rsidR="005F370F">
        <w:fldChar w:fldCharType="separate"/>
      </w:r>
      <w:r w:rsidR="00770FC0" w:rsidRPr="00770FC0">
        <w:rPr>
          <w:rFonts w:cs="Arial"/>
        </w:rPr>
        <w:t>(Department for Science, Innovation and Technology, 2023)</w:t>
      </w:r>
      <w:r w:rsidR="005F370F">
        <w:fldChar w:fldCharType="end"/>
      </w:r>
      <w:r w:rsidR="00770FC0">
        <w:t>.</w:t>
      </w:r>
      <w:r w:rsidR="00D852CA">
        <w:t xml:space="preserve"> </w:t>
      </w:r>
      <w:r w:rsidR="003F4BBA" w:rsidRPr="00BE0266">
        <w:t xml:space="preserve">By </w:t>
      </w:r>
      <w:r w:rsidR="00397BBD">
        <w:t xml:space="preserve">employing </w:t>
      </w:r>
      <w:r w:rsidR="003F4BBA" w:rsidRPr="00BE0266">
        <w:t xml:space="preserve">powerful computing capabilities to harness </w:t>
      </w:r>
      <w:r w:rsidR="00AB73E8">
        <w:t xml:space="preserve">large, </w:t>
      </w:r>
      <w:r w:rsidR="00397BBD">
        <w:t>co</w:t>
      </w:r>
      <w:r w:rsidR="009A50EC">
        <w:t>mplex</w:t>
      </w:r>
      <w:r w:rsidR="00AB73E8">
        <w:t xml:space="preserve">, </w:t>
      </w:r>
      <w:r w:rsidR="009A50EC">
        <w:t>disparate</w:t>
      </w:r>
      <w:r w:rsidR="00397BBD">
        <w:t xml:space="preserve"> </w:t>
      </w:r>
      <w:r w:rsidR="003F4BBA" w:rsidRPr="00BE0266">
        <w:t xml:space="preserve">data, AI </w:t>
      </w:r>
      <w:r w:rsidR="00BE0266">
        <w:t>can</w:t>
      </w:r>
      <w:r w:rsidR="003F4BBA" w:rsidRPr="00BE0266">
        <w:t xml:space="preserve"> help to </w:t>
      </w:r>
      <w:r w:rsidR="00BE0266">
        <w:t xml:space="preserve">increase </w:t>
      </w:r>
      <w:r w:rsidR="00B510AE" w:rsidRPr="00BE0266">
        <w:t>efficiency</w:t>
      </w:r>
      <w:r w:rsidR="00D852CA">
        <w:t xml:space="preserve"> </w:t>
      </w:r>
      <w:r w:rsidR="00A73821" w:rsidRPr="00BE0266">
        <w:t xml:space="preserve">and </w:t>
      </w:r>
      <w:r w:rsidR="009A50EC">
        <w:t xml:space="preserve">accelerate innovation </w:t>
      </w:r>
      <w:r w:rsidR="00397BBD">
        <w:fldChar w:fldCharType="begin"/>
      </w:r>
      <w:r w:rsidR="00397BBD">
        <w:instrText xml:space="preserve"> ADDIN ZOTERO_ITEM CSL_CITATION {"citationID":"nXWNu7Jq","properties":{"formattedCitation":"(Elias et al., 2024)","plainCitation":"(Elias et al., 2024)","noteIndex":0},"citationItems":[{"id":17264,"uris":["http://zotero.org/users/5813034/items/7TN47LTX"],"itemData":{"id":17264,"type":"article-journal","container-title":"Journal of the American College of Cardiology","DOI":"10.1016/j.jacc.2024.03.400","ISSN":"07351097","journalAbbreviation":"Journal of the American College of Cardiology","language":"en","page":"S0735109724067421","source":"DOI.org (Crossref)","title":"Artificial Intelligence for Cardiovascular Care - Part 1: Advances: JACC Review Topic of the Week","title-short":"Artificial Intelligence for Cardiovascular Care - Part 1","author":[{"family":"Elias","given":"Pierre"},{"family":"Jain","given":"Sneha"},{"family":"Poterucha","given":"Timothy"},{"family":"Randazzo","given":"Michael"},{"family":"Lopez Jimenez","given":"Francisco"},{"family":"Khera","given":"Rohan"},{"family":"Perez","given":"Marco"},{"family":"Ouyang","given":"David"},{"family":"Pirruccello","given":"James"},{"family":"Salerno","given":"Michael"},{"family":"Einstein","given":"Andrew"},{"family":"Avram","given":"Robert"},{"family":"Tison","given":"Geoff"},{"family":"Nadkarni","given":"Girish"},{"family":"Natarajan","given":"Vivek"},{"family":"Pierson","given":"Emma"},{"family":"Beecy","given":"Ashley"},{"family":"Kumaraiah","given":"Deepa"},{"family":"Haggerty","given":"Chris"},{"family":"Avari Silva","given":"Jennifer N."},{"family":"Maddox","given":"Thomas M."}],"issued":{"date-parts":[["2024",4]]}}}],"schema":"https://github.com/citation-style-language/schema/raw/master/csl-citation.json"} </w:instrText>
      </w:r>
      <w:r w:rsidR="00397BBD">
        <w:fldChar w:fldCharType="separate"/>
      </w:r>
      <w:r w:rsidR="00397BBD" w:rsidRPr="00397BBD">
        <w:rPr>
          <w:rFonts w:cs="Arial"/>
        </w:rPr>
        <w:t>(Elias et al., 2024)</w:t>
      </w:r>
      <w:r w:rsidR="00397BBD">
        <w:fldChar w:fldCharType="end"/>
      </w:r>
      <w:r w:rsidR="009A50EC">
        <w:t>.</w:t>
      </w:r>
      <w:r w:rsidR="00BE0266">
        <w:t xml:space="preserve"> </w:t>
      </w:r>
      <w:r w:rsidR="009A50EC">
        <w:t xml:space="preserve">For </w:t>
      </w:r>
      <w:r w:rsidR="00BE0266">
        <w:t xml:space="preserve">example, AI identified the anti-inflammatory drug </w:t>
      </w:r>
      <w:proofErr w:type="spellStart"/>
      <w:r w:rsidR="00BE0266">
        <w:t>baricitinib</w:t>
      </w:r>
      <w:proofErr w:type="spellEnd"/>
      <w:r w:rsidR="00BE0266">
        <w:t xml:space="preserve"> as a p</w:t>
      </w:r>
      <w:r w:rsidR="00770FC0">
        <w:t xml:space="preserve">otential treatment for COVID-19 </w:t>
      </w:r>
      <w:r w:rsidR="005F370F">
        <w:fldChar w:fldCharType="begin"/>
      </w:r>
      <w:r w:rsidR="005F370F">
        <w:instrText xml:space="preserve"> ADDIN ZOTERO_ITEM CSL_CITATION {"citationID":"0WOkDZkd","properties":{"formattedCitation":"(Richardson et al., 2020)","plainCitation":"(Richardson et al., 2020)","noteIndex":0},"citationItems":[{"id":17288,"uris":["http://zotero.org/users/5813034/items/M6YFZW5R"],"itemData":{"id":17288,"type":"article-journal","container-title":"The Lancet","DOI":"10.1016/S0140-6736(20)30304-4","ISSN":"01406736","issue":"10223","journalAbbreviation":"The Lancet","language":"en","license":"https://www.elsevier.com/tdm/userlicense/1.0/","page":"e30-e31","source":"DOI.org (Crossref)","title":"Baricitinib as potential treatment for 2019-nCoV acute respiratory disease","volume":"395","author":[{"family":"Richardson","given":"Peter"},{"family":"Griffin","given":"Ivan"},{"family":"Tucker","given":"Catherine"},{"family":"Smith","given":"Dan"},{"family":"Oechsle","given":"Olly"},{"family":"Phelan","given":"Anne"},{"family":"Rawling","given":"Michael"},{"family":"Savory","given":"Edward"},{"family":"Stebbing","given":"Justin"}],"issued":{"date-parts":[["2020",2]]}}}],"schema":"https://github.com/citation-style-language/schema/raw/master/csl-citation.json"} </w:instrText>
      </w:r>
      <w:r w:rsidR="005F370F">
        <w:fldChar w:fldCharType="separate"/>
      </w:r>
      <w:r w:rsidR="005F370F" w:rsidRPr="005F370F">
        <w:rPr>
          <w:rFonts w:cs="Arial"/>
        </w:rPr>
        <w:t>(Richardson et al., 2020)</w:t>
      </w:r>
      <w:r w:rsidR="005F370F">
        <w:fldChar w:fldCharType="end"/>
      </w:r>
      <w:r w:rsidR="00770FC0">
        <w:t>,</w:t>
      </w:r>
      <w:r w:rsidR="00BE0266">
        <w:t xml:space="preserve"> </w:t>
      </w:r>
      <w:r w:rsidR="00CA5CD2">
        <w:t xml:space="preserve">and this signal of </w:t>
      </w:r>
      <w:r w:rsidR="00BE0266">
        <w:t xml:space="preserve">benefit later confirmed </w:t>
      </w:r>
      <w:r w:rsidR="00AB73E8">
        <w:t xml:space="preserve">in </w:t>
      </w:r>
      <w:r w:rsidR="00770FC0">
        <w:t>clinical trial</w:t>
      </w:r>
      <w:r w:rsidR="00AB73E8">
        <w:t>s</w:t>
      </w:r>
      <w:r w:rsidR="00770FC0">
        <w:t xml:space="preserve"> </w:t>
      </w:r>
      <w:r w:rsidR="005F370F">
        <w:fldChar w:fldCharType="begin"/>
      </w:r>
      <w:r w:rsidR="005F370F">
        <w:instrText xml:space="preserve"> ADDIN ZOTERO_ITEM CSL_CITATION {"citationID":"hMBp7gnn","properties":{"formattedCitation":"(RECOVERY Collaborative Group, 2022)","plainCitation":"(RECOVERY Collaborative Group, 2022)","noteIndex":0},"citationItems":[{"id":13539,"uris":["http://zotero.org/users/5813034/items/2R76KRFA"],"itemData":{"id":13539,"type":"article-journal","abstract":"BACKGROUND: We aimed to evaluate the use of baricitinib, a Janus kinase (JAK) 1-2 inhibitor, for the treatment of patients admitted to hospital with COVID-19.\nMETHODS: This randomised, controlled, open-label, platform trial (Randomised Evaluation of COVID-19 Therapy [RECOVERY]), is assessing multiple possible treatments in patients hospitalised with COVID-19 in the UK. Eligible and consenting patients were randomly allocated (1:1) to either usual standard of care alone (usual care group) or usual care plus baricitinib 4 mg once daily by mouth for 10 days or until discharge if sooner (baricitinib group). The primary outcome was 28-day mortality assessed in the intention-to-treat population. A meta-analysis was done, which included the results from the RECOVERY trial and all previous randomised controlled trials of baricitinib or other JAK inhibitor in patients hospitalised with COVID-19. The RECOVERY trial is registered with ISRCTN (50189673) and ClinicalTrials.gov (NCT04381936) and is ongoing.\nFINDINGS: Between Feb 2 and Dec 29, 2021, from 10 852 enrolled, 8156 patients were randomly allocated to receive usual care plus baricitinib versus usual care alone. At randomisation, 95% of patients were receiving corticosteroids and 23% were receiving tocilizumab (with planned use within the next 24 h recorded for a further 9%). Overall, 514 (12%) of 4148 patients allocated to baricitinib versus 546 (14%) of 4008 patients allocated to usual care died within 28 days (age-adjusted rate ratio 0·87; 95% CI 0·77-0·99; p=0·028). This 13% proportional reduction in mortality was somewhat smaller than that seen in a meta-analysis of eight previous trials of a JAK inhibitor (involving 3732 patients and 425 deaths), in which allocation to a JAK inhibitor was associated with a 43% proportional reduction in mortality (rate ratio 0·57; 95% CI 0·45-0·72). Including the results from RECOVERY in an updated meta-analysis of all nine completed trials (involving 11 888 randomly assigned patients and 1485 deaths) allocation to baricitinib or another JAK inhibitor was associated with a 20% proportional reduction in mortality (rate ratio 0·80; 95% CI 0·72-0·89; p&lt;0·0001). In RECOVERY, there was no significant excess in death or infection due to non-COVID-19 causes and no significant excess of thrombosis, or other safety outcomes.\nINTERPRETATION: In patients hospitalised with COVID-19, baricitinib significantly reduced the risk of death but the size of benefit was somewhat smaller than that suggested by previous trials. The total randomised evidence to date suggests that JAK inhibitors (chiefly baricitinib) reduce mortality in patients hospitalised for COVID-19 by about one-fifth.\nFUNDING: UK Research and Innovation (Medical Research Council) and National Institute of Health Research.","container-title":"Lancet (London, England)","DOI":"10.1016/S0140-6736(22)01109-6","ISSN":"1474-547X","issue":"10349","journalAbbreviation":"Lancet","language":"eng","note":"PMID: 35908569\nPMCID: PMC9333998","page":"359-368","source":"PubMed","title":"Baricitinib in patients admitted to hospital with COVID-19 (RECOVERY): a randomised, controlled, open-label, platform trial and updated meta-analysis","title-short":"Baricitinib in patients admitted to hospital with COVID-19 (RECOVERY)","volume":"400","author":[{"literal":"RECOVERY Collaborative Group"}],"issued":{"date-parts":[["2022",7,30]]}}}],"schema":"https://github.com/citation-style-language/schema/raw/master/csl-citation.json"} </w:instrText>
      </w:r>
      <w:r w:rsidR="005F370F">
        <w:fldChar w:fldCharType="separate"/>
      </w:r>
      <w:r w:rsidR="005F370F" w:rsidRPr="005F370F">
        <w:rPr>
          <w:rFonts w:cs="Arial"/>
        </w:rPr>
        <w:t>(RECOVERY Collaborative Group, 2022)</w:t>
      </w:r>
      <w:r w:rsidR="005F370F">
        <w:fldChar w:fldCharType="end"/>
      </w:r>
      <w:r w:rsidR="00770FC0">
        <w:t>.</w:t>
      </w:r>
      <w:r w:rsidR="00BE0266">
        <w:t xml:space="preserve"> AI </w:t>
      </w:r>
      <w:r w:rsidR="00D852CA">
        <w:t xml:space="preserve">is </w:t>
      </w:r>
      <w:r w:rsidR="005F370F">
        <w:t xml:space="preserve">also </w:t>
      </w:r>
      <w:r w:rsidR="00D852CA">
        <w:t>being</w:t>
      </w:r>
      <w:r w:rsidR="00BE0266">
        <w:t xml:space="preserve"> used to </w:t>
      </w:r>
      <w:r w:rsidR="007E4298">
        <w:t>combat</w:t>
      </w:r>
      <w:r w:rsidR="00BE0266">
        <w:t xml:space="preserve"> climate change by monitoring deforestation in the Amazon</w:t>
      </w:r>
      <w:r w:rsidR="005F370F">
        <w:t xml:space="preserve"> </w:t>
      </w:r>
      <w:r w:rsidR="005F370F">
        <w:fldChar w:fldCharType="begin"/>
      </w:r>
      <w:r w:rsidR="005F370F">
        <w:instrText xml:space="preserve"> ADDIN ZOTERO_ITEM CSL_CITATION {"citationID":"jhd0HkrQ","properties":{"formattedCitation":"(Google, 2018)","plainCitation":"(Google, 2018)","noteIndex":0},"citationItems":[{"id":17291,"uris":["http://zotero.org/users/5813034/items/CNHUY5V9"],"itemData":{"id":17291,"type":"post-weblog","title":"The fight against illegal deforestation with TensorFlow","URL":"https://blog.google/technology/ai/fight-against-illegal-deforestation-tensorflow/","author":[{"family":"Google","given":""}],"accessed":{"date-parts":[["2024",4,24]]},"issued":{"date-parts":[["2018",3,21]]}}}],"schema":"https://github.com/citation-style-language/schema/raw/master/csl-citation.json"} </w:instrText>
      </w:r>
      <w:r w:rsidR="005F370F">
        <w:fldChar w:fldCharType="separate"/>
      </w:r>
      <w:r w:rsidR="005F370F" w:rsidRPr="005F370F">
        <w:rPr>
          <w:rFonts w:cs="Arial"/>
        </w:rPr>
        <w:t>(Google, 2018)</w:t>
      </w:r>
      <w:r w:rsidR="005F370F">
        <w:fldChar w:fldCharType="end"/>
      </w:r>
      <w:r w:rsidR="005F370F">
        <w:t xml:space="preserve"> </w:t>
      </w:r>
      <w:r w:rsidR="00931F2E">
        <w:t>and track</w:t>
      </w:r>
      <w:r w:rsidR="00BE0266">
        <w:t xml:space="preserve"> Arctic</w:t>
      </w:r>
      <w:r w:rsidR="005F370F">
        <w:t xml:space="preserve"> sea</w:t>
      </w:r>
      <w:r w:rsidR="00BE0266">
        <w:t xml:space="preserve"> ice </w:t>
      </w:r>
      <w:r w:rsidR="00BE0266" w:rsidRPr="00AC7CFF">
        <w:t>levels</w:t>
      </w:r>
      <w:r w:rsidR="005F370F">
        <w:t xml:space="preserve"> </w:t>
      </w:r>
      <w:r w:rsidR="005F370F">
        <w:fldChar w:fldCharType="begin"/>
      </w:r>
      <w:r w:rsidR="005F370F">
        <w:instrText xml:space="preserve"> ADDIN ZOTERO_ITEM CSL_CITATION {"citationID":"c98fjsQC","properties":{"formattedCitation":"(The Alan Turing Institute, ND)","plainCitation":"(The Alan Turing Institute, ND)","noteIndex":0},"citationItems":[{"id":17292,"uris":["http://zotero.org/users/5813034/items/G3ELES54"],"itemData":{"id":17292,"type":"post-weblog","title":"Understanding Arctic sea ice loss","URL":"https://www.turing.ac.uk/research/research-projects/understanding-arctic-sea-ice-loss","author":[{"family":"The Alan Turing Institute","given":""}],"accessed":{"date-parts":[["2024",4,24]]},"issued":{"literal":"ND"}}}],"schema":"https://github.com/citation-style-language/schema/raw/master/csl-citation.json"} </w:instrText>
      </w:r>
      <w:r w:rsidR="005F370F">
        <w:fldChar w:fldCharType="separate"/>
      </w:r>
      <w:r w:rsidR="005F370F" w:rsidRPr="005F370F">
        <w:rPr>
          <w:rFonts w:cs="Arial"/>
        </w:rPr>
        <w:t>(The Alan Turing Institute, ND)</w:t>
      </w:r>
      <w:r w:rsidR="005F370F">
        <w:fldChar w:fldCharType="end"/>
      </w:r>
      <w:r w:rsidR="00BE0266" w:rsidRPr="00AC7CFF">
        <w:t xml:space="preserve">. Nonetheless, AI </w:t>
      </w:r>
      <w:r w:rsidR="00397BBD">
        <w:t xml:space="preserve">may </w:t>
      </w:r>
      <w:r w:rsidR="00AB73E8">
        <w:t xml:space="preserve">also </w:t>
      </w:r>
      <w:r w:rsidR="00397BBD">
        <w:t>pose</w:t>
      </w:r>
      <w:r w:rsidR="00BE0266" w:rsidRPr="00AC7CFF">
        <w:t xml:space="preserve"> </w:t>
      </w:r>
      <w:r w:rsidR="00BE0266" w:rsidRPr="00AC7CFF">
        <w:lastRenderedPageBreak/>
        <w:t xml:space="preserve">significant </w:t>
      </w:r>
      <w:r w:rsidR="00AB73E8">
        <w:t>threats</w:t>
      </w:r>
      <w:r w:rsidR="00CA5CD2">
        <w:t xml:space="preserve">, </w:t>
      </w:r>
      <w:r w:rsidR="00B47014" w:rsidRPr="00AC7CFF">
        <w:t xml:space="preserve">including </w:t>
      </w:r>
      <w:r w:rsidR="00AB73E8">
        <w:t xml:space="preserve">entrenching </w:t>
      </w:r>
      <w:r w:rsidR="00BE0266" w:rsidRPr="00AC7CFF">
        <w:t xml:space="preserve">biases and </w:t>
      </w:r>
      <w:r w:rsidR="00B47014" w:rsidRPr="00AC7CFF">
        <w:t>inequalities</w:t>
      </w:r>
      <w:r w:rsidR="00BE0266" w:rsidRPr="00AC7CFF">
        <w:t xml:space="preserve">, </w:t>
      </w:r>
      <w:r w:rsidR="00B47014" w:rsidRPr="00AC7CFF">
        <w:t xml:space="preserve">lack of transparency and/or </w:t>
      </w:r>
      <w:r w:rsidR="00397BBD">
        <w:t xml:space="preserve">model </w:t>
      </w:r>
      <w:proofErr w:type="spellStart"/>
      <w:r w:rsidR="00B47014" w:rsidRPr="00AC7CFF">
        <w:t>explainability</w:t>
      </w:r>
      <w:proofErr w:type="spellEnd"/>
      <w:r w:rsidR="00B47014" w:rsidRPr="00AC7CFF">
        <w:t xml:space="preserve">, </w:t>
      </w:r>
      <w:r w:rsidR="00010146" w:rsidRPr="00AC7CFF">
        <w:t xml:space="preserve">and </w:t>
      </w:r>
      <w:r w:rsidR="00AB73E8">
        <w:t>security risks</w:t>
      </w:r>
      <w:r w:rsidR="00397BBD">
        <w:t xml:space="preserve"> </w:t>
      </w:r>
      <w:r w:rsidR="00931F2E">
        <w:fldChar w:fldCharType="begin"/>
      </w:r>
      <w:r w:rsidR="00770FC0">
        <w:instrText xml:space="preserve"> ADDIN ZOTERO_ITEM CSL_CITATION {"citationID":"AVaBGIXL","properties":{"formattedCitation":"(Marr, 2023b)","plainCitation":"(Marr, 2023b)","noteIndex":0},"citationItems":[{"id":17293,"uris":["http://zotero.org/users/5813034/items/Q928NJ2U"],"itemData":{"id":17293,"type":"article-newspaper","container-title":"Forbes","title":"The 15 Biggest Risks Of Artificial Intelligence","URL":"https://www.forbes.com/sites/bernardmarr/2023/06/02/the-15-biggest-risks-of-artificial-intelligence/?sh=2b6e146b2706","author":[{"family":"Marr","given":"Bernard"}],"accessed":{"date-parts":[["2024",4,24]]},"issued":{"date-parts":[["2023",6,2]]}}}],"schema":"https://github.com/citation-style-language/schema/raw/master/csl-citation.json"} </w:instrText>
      </w:r>
      <w:r w:rsidR="00931F2E">
        <w:fldChar w:fldCharType="separate"/>
      </w:r>
      <w:r w:rsidR="00770FC0" w:rsidRPr="00770FC0">
        <w:rPr>
          <w:rFonts w:cs="Arial"/>
        </w:rPr>
        <w:t>(Marr, 2023b)</w:t>
      </w:r>
      <w:r w:rsidR="00931F2E">
        <w:fldChar w:fldCharType="end"/>
      </w:r>
      <w:r w:rsidR="00397BBD">
        <w:t>.</w:t>
      </w:r>
      <w:r w:rsidR="00B47014" w:rsidRPr="00AC7CFF">
        <w:t xml:space="preserve"> As a result</w:t>
      </w:r>
      <w:r w:rsidR="00BE0266" w:rsidRPr="00AC7CFF">
        <w:t>,</w:t>
      </w:r>
      <w:r w:rsidR="00B47014" w:rsidRPr="00AC7CFF">
        <w:t xml:space="preserve"> AI has </w:t>
      </w:r>
      <w:r w:rsidR="00BE0266" w:rsidRPr="00AC7CFF">
        <w:t>been the subject of intense public debate</w:t>
      </w:r>
      <w:r w:rsidR="00CA5CD2">
        <w:t>,</w:t>
      </w:r>
      <w:r w:rsidR="00397BBD">
        <w:t xml:space="preserve"> and several recent </w:t>
      </w:r>
      <w:r w:rsidR="00BE0266" w:rsidRPr="00AC7CFF">
        <w:t>policy</w:t>
      </w:r>
      <w:r w:rsidR="00010146" w:rsidRPr="00AC7CFF">
        <w:t xml:space="preserve"> </w:t>
      </w:r>
      <w:r w:rsidR="00BE0266" w:rsidRPr="00AC7CFF">
        <w:t>documents</w:t>
      </w:r>
      <w:r w:rsidR="00B47014" w:rsidRPr="00AC7CFF">
        <w:t xml:space="preserve"> from bodies </w:t>
      </w:r>
      <w:r w:rsidR="00F35DC2">
        <w:t xml:space="preserve">such </w:t>
      </w:r>
      <w:r w:rsidR="00010146" w:rsidRPr="00AC7CFF">
        <w:t xml:space="preserve">as </w:t>
      </w:r>
      <w:r w:rsidR="00B47014" w:rsidRPr="00AC7CFF">
        <w:t xml:space="preserve">the </w:t>
      </w:r>
      <w:r w:rsidR="00E4370D" w:rsidRPr="00AC7CFF">
        <w:t xml:space="preserve">UK </w:t>
      </w:r>
      <w:r w:rsidR="00AB73E8">
        <w:t xml:space="preserve">and </w:t>
      </w:r>
      <w:r w:rsidR="00F35DC2">
        <w:t>Chinese</w:t>
      </w:r>
      <w:r w:rsidR="00B47014" w:rsidRPr="00AC7CFF">
        <w:t xml:space="preserve"> </w:t>
      </w:r>
      <w:r w:rsidR="00E4370D" w:rsidRPr="00AC7CFF">
        <w:t>government</w:t>
      </w:r>
      <w:r w:rsidR="00B47014" w:rsidRPr="00AC7CFF">
        <w:t>s</w:t>
      </w:r>
      <w:r w:rsidR="00931F2E">
        <w:t xml:space="preserve"> </w:t>
      </w:r>
      <w:r w:rsidR="00770FC0">
        <w:fldChar w:fldCharType="begin"/>
      </w:r>
      <w:r w:rsidR="00A3474E">
        <w:instrText xml:space="preserve"> ADDIN ZOTERO_ITEM CSL_CITATION {"citationID":"mQUfnOCT","properties":{"formattedCitation":"(Costigan, 2024; Department for Science, Innovation and Technology, 2024)","plainCitation":"(Costigan, 2024; Department for Science, Innovation and Technology, 2024)","noteIndex":0},"citationItems":[{"id":17297,"uris":["http://zotero.org/users/5813034/items/H49R7LXI"],"itemData":{"id":17297,"type":"document","title":"A pro-innovation approach to AI regulation: government response","URL":"https://www.gov.uk/government/consultations/ai-regulation-a-pro-innovation-approach-policy-proposals/outcome/a-pro-innovation-approach-to-ai-regulation-government-response","author":[{"literal":"Department for Science, Innovation and Technology"}],"accessed":{"date-parts":[["2024",4,24]]},"issued":{"date-parts":[["2024",2,6]]}}},{"id":17296,"uris":["http://zotero.org/users/5813034/items/5YS3I4GH"],"itemData":{"id":17296,"type":"article-newspaper","container-title":"Forbes","title":"China’s New Draft AI Law Prioritizes Industry Development","URL":"https://www.forbes.com/sites/johannacostigan/2024/03/22/chinas-new-draft-ai-law-prioritizes-industry-development/?sh=52718ee96095","author":[{"family":"Costigan","given":"Johanna"}],"accessed":{"date-parts":[["2024",4,24]]},"issued":{"date-parts":[["2024",3,22]]}}}],"schema":"https://github.com/citation-style-language/schema/raw/master/csl-citation.json"} </w:instrText>
      </w:r>
      <w:r w:rsidR="00770FC0">
        <w:fldChar w:fldCharType="separate"/>
      </w:r>
      <w:r w:rsidR="00A3474E" w:rsidRPr="00A3474E">
        <w:rPr>
          <w:rFonts w:cs="Arial"/>
        </w:rPr>
        <w:t>(</w:t>
      </w:r>
      <w:proofErr w:type="spellStart"/>
      <w:r w:rsidR="00A3474E" w:rsidRPr="00A3474E">
        <w:rPr>
          <w:rFonts w:cs="Arial"/>
        </w:rPr>
        <w:t>Costigan</w:t>
      </w:r>
      <w:proofErr w:type="spellEnd"/>
      <w:r w:rsidR="00A3474E" w:rsidRPr="00A3474E">
        <w:rPr>
          <w:rFonts w:cs="Arial"/>
        </w:rPr>
        <w:t>, 2024; Department for Science, Innovation and Technology, 2024)</w:t>
      </w:r>
      <w:r w:rsidR="00770FC0">
        <w:fldChar w:fldCharType="end"/>
      </w:r>
      <w:r w:rsidR="00AB73E8">
        <w:t xml:space="preserve"> </w:t>
      </w:r>
      <w:r w:rsidR="00B47014" w:rsidRPr="00AC7CFF">
        <w:t>and the</w:t>
      </w:r>
      <w:r w:rsidR="00B510AE" w:rsidRPr="00AC7CFF">
        <w:t xml:space="preserve"> E</w:t>
      </w:r>
      <w:r w:rsidR="00B47014" w:rsidRPr="00AC7CFF">
        <w:t>uropean Union</w:t>
      </w:r>
      <w:r w:rsidR="00931F2E">
        <w:t xml:space="preserve"> </w:t>
      </w:r>
      <w:r w:rsidR="00931F2E">
        <w:fldChar w:fldCharType="begin"/>
      </w:r>
      <w:r w:rsidR="00931F2E">
        <w:instrText xml:space="preserve"> ADDIN ZOTERO_ITEM CSL_CITATION {"citationID":"FH53XuL0","properties":{"formattedCitation":"(Gibney, 2024)","plainCitation":"(Gibney, 2024)","noteIndex":0},"citationItems":[{"id":17294,"uris":["http://zotero.org/users/5813034/items/PAE87EKC"],"itemData":{"id":17294,"type":"article-journal","container-title":"Nature","DOI":"10.1038/d41586-024-00497-8","ISSN":"0028-0836, 1476-4687","issue":"8001","journalAbbreviation":"Nature","language":"en","license":"https://www.springernature.com/gp/researchers/text-and-data-mining","page":"938-939","source":"DOI.org (Crossref)","title":"What the EU’s tough AI law means for research and ChatGPT","volume":"626","author":[{"family":"Gibney","given":"Elizabeth"}],"issued":{"date-parts":[["2024",2,29]]}}}],"schema":"https://github.com/citation-style-language/schema/raw/master/csl-citation.json"} </w:instrText>
      </w:r>
      <w:r w:rsidR="00931F2E">
        <w:fldChar w:fldCharType="separate"/>
      </w:r>
      <w:r w:rsidR="00931F2E" w:rsidRPr="00931F2E">
        <w:rPr>
          <w:rFonts w:cs="Arial"/>
        </w:rPr>
        <w:t>(Gibney, 2024)</w:t>
      </w:r>
      <w:r w:rsidR="00931F2E">
        <w:fldChar w:fldCharType="end"/>
      </w:r>
      <w:r w:rsidR="00931F2E">
        <w:t>.</w:t>
      </w:r>
    </w:p>
    <w:p w14:paraId="69557498" w14:textId="77777777" w:rsidR="002B6293" w:rsidRDefault="002B6293" w:rsidP="00A73821"/>
    <w:p w14:paraId="7C749C15" w14:textId="7BA5D9C0" w:rsidR="00BD5A64" w:rsidRPr="00BD5A64" w:rsidRDefault="00BD5A64" w:rsidP="00A73821">
      <w:pPr>
        <w:rPr>
          <w:b/>
        </w:rPr>
      </w:pPr>
      <w:r>
        <w:rPr>
          <w:b/>
        </w:rPr>
        <w:t xml:space="preserve">Staying </w:t>
      </w:r>
      <w:r w:rsidR="00CA1960">
        <w:rPr>
          <w:b/>
        </w:rPr>
        <w:t xml:space="preserve">relevant </w:t>
      </w:r>
      <w:r>
        <w:rPr>
          <w:b/>
        </w:rPr>
        <w:t xml:space="preserve">in a shifting </w:t>
      </w:r>
      <w:r w:rsidR="00AB73E8">
        <w:rPr>
          <w:b/>
        </w:rPr>
        <w:t>world</w:t>
      </w:r>
    </w:p>
    <w:p w14:paraId="09813A4A" w14:textId="0592E9F1" w:rsidR="00946C63" w:rsidRDefault="00010146" w:rsidP="003B6B1D">
      <w:pPr>
        <w:rPr>
          <w:highlight w:val="yellow"/>
        </w:rPr>
      </w:pPr>
      <w:r w:rsidRPr="00770FC0">
        <w:t xml:space="preserve">Concerns have </w:t>
      </w:r>
      <w:r w:rsidR="00EA53DC" w:rsidRPr="00770FC0">
        <w:t xml:space="preserve">also </w:t>
      </w:r>
      <w:r w:rsidRPr="00770FC0">
        <w:t xml:space="preserve">been raised that AI might soon </w:t>
      </w:r>
      <w:r w:rsidR="00AB73E8">
        <w:t>eliminate</w:t>
      </w:r>
      <w:r w:rsidRPr="00770FC0">
        <w:t xml:space="preserve"> many jobs, </w:t>
      </w:r>
      <w:r w:rsidR="00AC7CFF" w:rsidRPr="00770FC0">
        <w:t xml:space="preserve">with </w:t>
      </w:r>
      <w:r w:rsidR="00CA5CD2">
        <w:t>forecasts of</w:t>
      </w:r>
      <w:r w:rsidR="00F35DC2" w:rsidRPr="00770FC0">
        <w:t xml:space="preserve"> </w:t>
      </w:r>
      <w:r w:rsidR="00AC7CFF" w:rsidRPr="00770FC0">
        <w:t>8</w:t>
      </w:r>
      <w:r w:rsidR="002B6293" w:rsidRPr="00770FC0">
        <w:t>3</w:t>
      </w:r>
      <w:r w:rsidR="00AC7CFF" w:rsidRPr="00770FC0">
        <w:t xml:space="preserve"> million </w:t>
      </w:r>
      <w:r w:rsidR="00EA53DC" w:rsidRPr="00770FC0">
        <w:t xml:space="preserve">positions </w:t>
      </w:r>
      <w:r w:rsidR="002B6293" w:rsidRPr="00770FC0">
        <w:t>potentially lost by 2028</w:t>
      </w:r>
      <w:r w:rsidR="00770FC0" w:rsidRPr="00770FC0">
        <w:t xml:space="preserve"> </w:t>
      </w:r>
      <w:r w:rsidR="00770FC0" w:rsidRPr="00770FC0">
        <w:fldChar w:fldCharType="begin"/>
      </w:r>
      <w:r w:rsidR="00770FC0">
        <w:instrText xml:space="preserve"> ADDIN ZOTERO_ITEM CSL_CITATION {"citationID":"OLb9Kka8","properties":{"formattedCitation":"(World Economic Forum, 2023a)","plainCitation":"(World Economic Forum, 2023a)","noteIndex":0},"citationItems":[{"id":17298,"uris":["http://zotero.org/users/5813034/items/ERQGGUJ6"],"itemData":{"id":17298,"type":"report","title":"Future of Jobs Report 2023","URL":"https://www3.weforum.org/docs/WEF_Future_of_Jobs_2023.pdf","author":[{"family":"World Economic Forum","given":""}],"issued":{"date-parts":[["2023",5]]}}}],"schema":"https://github.com/citation-style-language/schema/raw/master/csl-citation.json"} </w:instrText>
      </w:r>
      <w:r w:rsidR="00770FC0" w:rsidRPr="00770FC0">
        <w:fldChar w:fldCharType="separate"/>
      </w:r>
      <w:r w:rsidR="00770FC0" w:rsidRPr="00770FC0">
        <w:rPr>
          <w:rFonts w:cs="Arial"/>
        </w:rPr>
        <w:t>(World Economic Forum, 2023a)</w:t>
      </w:r>
      <w:r w:rsidR="00770FC0" w:rsidRPr="00770FC0">
        <w:fldChar w:fldCharType="end"/>
      </w:r>
      <w:r w:rsidR="00AC7CFF" w:rsidRPr="00770FC0">
        <w:t>.</w:t>
      </w:r>
      <w:r w:rsidRPr="00770FC0">
        <w:t xml:space="preserve"> Of note</w:t>
      </w:r>
      <w:r>
        <w:t>,</w:t>
      </w:r>
      <w:r w:rsidR="00AC7CFF">
        <w:t xml:space="preserve"> </w:t>
      </w:r>
      <w:r w:rsidR="00770FC0">
        <w:t xml:space="preserve">some </w:t>
      </w:r>
      <w:r w:rsidR="00AC7CFF">
        <w:t>highly-skilled</w:t>
      </w:r>
      <w:r>
        <w:t xml:space="preserve"> </w:t>
      </w:r>
      <w:r w:rsidR="00397BBD">
        <w:t xml:space="preserve">- </w:t>
      </w:r>
      <w:r w:rsidR="00770FC0">
        <w:t xml:space="preserve">and </w:t>
      </w:r>
      <w:r w:rsidR="00397BBD">
        <w:t xml:space="preserve">generally </w:t>
      </w:r>
      <w:r w:rsidR="00770FC0">
        <w:t>well-paid</w:t>
      </w:r>
      <w:r w:rsidR="00397BBD">
        <w:t xml:space="preserve"> -</w:t>
      </w:r>
      <w:r w:rsidR="00770FC0">
        <w:t xml:space="preserve"> </w:t>
      </w:r>
      <w:r w:rsidR="00AC7CFF">
        <w:t>professions</w:t>
      </w:r>
      <w:r>
        <w:t xml:space="preserve"> might be particularly exposed </w:t>
      </w:r>
      <w:r w:rsidR="00770FC0">
        <w:t xml:space="preserve">to </w:t>
      </w:r>
      <w:r w:rsidR="00EA53DC">
        <w:t>such disruption</w:t>
      </w:r>
      <w:r>
        <w:t xml:space="preserve">, </w:t>
      </w:r>
      <w:r w:rsidR="00397BBD">
        <w:t>including</w:t>
      </w:r>
      <w:r w:rsidR="00EA53DC">
        <w:t xml:space="preserve"> </w:t>
      </w:r>
      <w:r>
        <w:t xml:space="preserve">psychologists, </w:t>
      </w:r>
      <w:r w:rsidR="00AC7CFF">
        <w:t xml:space="preserve">economists, </w:t>
      </w:r>
      <w:r>
        <w:t>management consultants</w:t>
      </w:r>
      <w:r w:rsidR="00AC7CFF">
        <w:t>,</w:t>
      </w:r>
      <w:r w:rsidR="00770FC0">
        <w:t xml:space="preserve"> and business analysts </w:t>
      </w:r>
      <w:r w:rsidR="00770FC0">
        <w:fldChar w:fldCharType="begin"/>
      </w:r>
      <w:r w:rsidR="00770FC0">
        <w:instrText xml:space="preserve"> ADDIN ZOTERO_ITEM CSL_CITATION {"citationID":"HhxOKRik","properties":{"formattedCitation":"(Department for Education, 2023)","plainCitation":"(Department for Education, 2023)","noteIndex":0},"citationItems":[{"id":17299,"uris":["http://zotero.org/users/5813034/items/VGICQPEQ"],"itemData":{"id":17299,"type":"report","title":"The impact of AI on UK jobs and training","URL":"https://www.gov.uk/government/publications/the-impact-of-ai-on-uk-jobs-and-training","author":[{"family":"Department for Education","given":""}],"accessed":{"date-parts":[["2024",4,24]]},"issued":{"date-parts":[["2023",11,28]]}}}],"schema":"https://github.com/citation-style-language/schema/raw/master/csl-citation.json"} </w:instrText>
      </w:r>
      <w:r w:rsidR="00770FC0">
        <w:fldChar w:fldCharType="separate"/>
      </w:r>
      <w:r w:rsidR="00770FC0" w:rsidRPr="00770FC0">
        <w:rPr>
          <w:rFonts w:cs="Arial"/>
        </w:rPr>
        <w:t>(Department for Education, 2023)</w:t>
      </w:r>
      <w:r w:rsidR="00770FC0">
        <w:fldChar w:fldCharType="end"/>
      </w:r>
      <w:r w:rsidR="00770FC0">
        <w:t>.</w:t>
      </w:r>
      <w:r>
        <w:t xml:space="preserve"> </w:t>
      </w:r>
      <w:r w:rsidR="00AC7CFF">
        <w:t xml:space="preserve">However, </w:t>
      </w:r>
      <w:r w:rsidR="00EA53DC">
        <w:t xml:space="preserve">within the same period </w:t>
      </w:r>
      <w:r w:rsidR="00F35DC2">
        <w:t xml:space="preserve">AI might </w:t>
      </w:r>
      <w:r w:rsidR="002B6293">
        <w:t>contribute</w:t>
      </w:r>
      <w:r w:rsidR="00F35DC2">
        <w:t xml:space="preserve"> to </w:t>
      </w:r>
      <w:r w:rsidR="00AB73E8">
        <w:t>create</w:t>
      </w:r>
      <w:r w:rsidR="00F35DC2">
        <w:t xml:space="preserve"> </w:t>
      </w:r>
      <w:r w:rsidR="002B6293">
        <w:t>69</w:t>
      </w:r>
      <w:r w:rsidR="00F35DC2">
        <w:t xml:space="preserve"> million new jobs</w:t>
      </w:r>
      <w:r w:rsidR="00CA5CD2">
        <w:t xml:space="preserve">, in what may constitute job “churn” or disruption rather than net destruction </w:t>
      </w:r>
      <w:r w:rsidR="00CA5CD2" w:rsidRPr="00770FC0">
        <w:fldChar w:fldCharType="begin"/>
      </w:r>
      <w:r w:rsidR="00A3474E">
        <w:instrText xml:space="preserve"> ADDIN ZOTERO_ITEM CSL_CITATION {"citationID":"rBxFdpWk","properties":{"formattedCitation":"(World Economic Forum, 2023a)","plainCitation":"(World Economic Forum, 2023a)","noteIndex":0},"citationItems":[{"id":17298,"uris":["http://zotero.org/users/5813034/items/ERQGGUJ6"],"itemData":{"id":17298,"type":"report","title":"Future of Jobs Report 2023","URL":"https://www3.weforum.org/docs/WEF_Future_of_Jobs_2023.pdf","author":[{"family":"World Economic Forum","given":""}],"issued":{"date-parts":[["2023",5]]}}}],"schema":"https://github.com/citation-style-language/schema/raw/master/csl-citation.json"} </w:instrText>
      </w:r>
      <w:r w:rsidR="00CA5CD2" w:rsidRPr="00770FC0">
        <w:fldChar w:fldCharType="separate"/>
      </w:r>
      <w:r w:rsidR="00CA5CD2" w:rsidRPr="00770FC0">
        <w:rPr>
          <w:rFonts w:cs="Arial"/>
        </w:rPr>
        <w:t>(World Economic Forum, 2023a)</w:t>
      </w:r>
      <w:r w:rsidR="00CA5CD2" w:rsidRPr="00770FC0">
        <w:fldChar w:fldCharType="end"/>
      </w:r>
      <w:r w:rsidR="00CA5CD2">
        <w:t xml:space="preserve">. In other words, </w:t>
      </w:r>
      <w:r w:rsidR="00AC7CFF">
        <w:t>“</w:t>
      </w:r>
      <w:r w:rsidR="00CA5CD2">
        <w:t xml:space="preserve">AI may not replace humans, but </w:t>
      </w:r>
      <w:r w:rsidR="00B510AE">
        <w:t>humans with AI will replace humans without</w:t>
      </w:r>
      <w:r w:rsidR="00AC7CFF">
        <w:t>”</w:t>
      </w:r>
      <w:r w:rsidR="00770FC0">
        <w:t xml:space="preserve"> </w:t>
      </w:r>
      <w:r w:rsidR="00770FC0">
        <w:fldChar w:fldCharType="begin"/>
      </w:r>
      <w:r w:rsidR="005422F0">
        <w:instrText xml:space="preserve"> ADDIN ZOTERO_ITEM CSL_CITATION {"citationID":"e90CtAQ8","properties":{"formattedCitation":"(Lakhani, 2023; World Economic Forum, 2023b)","plainCitation":"(Lakhani, 2023; World Economic Forum, 2023b)","noteIndex":0},"citationItems":[{"id":17284,"uris":["http://zotero.org/users/5813034/items/WBV36TFK"],"itemData":{"id":17284,"type":"article-newspaper","container-title":"Harvard Business Review","title":"AI Won’t Replace Humans — But Humans With AI Will Replace Humans Without AI","URL":"https://hbr.org/2023/08/ai-wont-replace-humans-but-humans-with-ai-will-replace-humans-without-ai","author":[{"family":"Lakhani","given":"Karim"}],"accessed":{"date-parts":[["2024",4,23]]},"issued":{"date-parts":[["2023",8,4]]}}},{"id":17300,"uris":["http://zotero.org/users/5813034/items/SA8FJNBH"],"itemData":{"id":17300,"type":"webpage","title":"Growth Summit 2023: Job Creation and Reskilling Must Be Central to Growth in the Age of Uncertainty, Advancing AI and the Green Transition","URL":"https://www.weforum.org/press/2023/05/growth-summit-2023-job-creation-and-reskilling-must-be-central-to-growth-in-the-age-of-uncertainty-advancing-ai-and-the-green-transition/","author":[{"family":"World Economic Forum","given":""}],"accessed":{"date-parts":[["2024",4,24]]},"issued":{"date-parts":[["2023",5,3]]}}}],"schema":"https://github.com/citation-style-language/schema/raw/master/csl-citation.json"} </w:instrText>
      </w:r>
      <w:r w:rsidR="00770FC0">
        <w:fldChar w:fldCharType="separate"/>
      </w:r>
      <w:r w:rsidR="005422F0" w:rsidRPr="005422F0">
        <w:rPr>
          <w:rFonts w:cs="Arial"/>
        </w:rPr>
        <w:t>(Lakhani, 2023; World Economic Forum, 2023b)</w:t>
      </w:r>
      <w:r w:rsidR="00770FC0">
        <w:fldChar w:fldCharType="end"/>
      </w:r>
      <w:r w:rsidR="00AC7CFF">
        <w:t xml:space="preserve">. </w:t>
      </w:r>
      <w:r w:rsidR="00EA53DC">
        <w:t>T</w:t>
      </w:r>
      <w:r w:rsidR="00F35DC2">
        <w:t xml:space="preserve">hese </w:t>
      </w:r>
      <w:r w:rsidR="00EA53DC">
        <w:t xml:space="preserve">observations </w:t>
      </w:r>
      <w:r w:rsidR="00F35DC2">
        <w:t>highlight</w:t>
      </w:r>
      <w:r w:rsidR="00AC7CFF">
        <w:t xml:space="preserve"> the importance of </w:t>
      </w:r>
      <w:r w:rsidR="00F35DC2">
        <w:t xml:space="preserve">continuous professional development to </w:t>
      </w:r>
      <w:r w:rsidR="00CA5CD2">
        <w:t xml:space="preserve">preserve </w:t>
      </w:r>
      <w:r w:rsidR="00397BBD">
        <w:t>employability</w:t>
      </w:r>
      <w:r w:rsidR="00F35DC2">
        <w:t xml:space="preserve">, </w:t>
      </w:r>
      <w:r w:rsidR="00397BBD">
        <w:t>namely</w:t>
      </w:r>
      <w:r w:rsidR="00F35DC2">
        <w:t xml:space="preserve"> </w:t>
      </w:r>
      <w:r w:rsidR="00397BBD">
        <w:t xml:space="preserve">via </w:t>
      </w:r>
      <w:r w:rsidR="00F35DC2">
        <w:t>postgraduate education. Contrary to undergraduate</w:t>
      </w:r>
      <w:r w:rsidR="00CA5CD2">
        <w:t>s</w:t>
      </w:r>
      <w:r w:rsidR="00F35DC2">
        <w:t xml:space="preserve">, postgraduate students </w:t>
      </w:r>
      <w:r w:rsidR="009A7436">
        <w:t xml:space="preserve">are encouraged </w:t>
      </w:r>
      <w:r w:rsidR="00F35DC2">
        <w:t>to m</w:t>
      </w:r>
      <w:r w:rsidR="00FE5D4F">
        <w:t xml:space="preserve">ove beyond grasping </w:t>
      </w:r>
      <w:r w:rsidR="00F35DC2">
        <w:t xml:space="preserve">of </w:t>
      </w:r>
      <w:r w:rsidR="00FE5D4F">
        <w:t xml:space="preserve">basic </w:t>
      </w:r>
      <w:r w:rsidR="00F35DC2">
        <w:t xml:space="preserve">theoretical </w:t>
      </w:r>
      <w:r w:rsidR="00FE5D4F">
        <w:t xml:space="preserve">concepts </w:t>
      </w:r>
      <w:r w:rsidR="005422F0" w:rsidRPr="005422F0">
        <w:t>towards</w:t>
      </w:r>
      <w:r w:rsidR="005422F0">
        <w:t xml:space="preserve"> </w:t>
      </w:r>
      <w:r w:rsidR="00F35DC2" w:rsidRPr="005422F0">
        <w:t>develop</w:t>
      </w:r>
      <w:r w:rsidR="005422F0">
        <w:t>ing</w:t>
      </w:r>
      <w:r w:rsidR="00F35DC2">
        <w:t xml:space="preserve"> </w:t>
      </w:r>
      <w:r w:rsidR="00D547EF">
        <w:t xml:space="preserve">practical </w:t>
      </w:r>
      <w:r w:rsidR="009A7436">
        <w:t>know-how</w:t>
      </w:r>
      <w:r w:rsidR="00D547EF">
        <w:t xml:space="preserve"> and </w:t>
      </w:r>
      <w:r w:rsidR="00CA5CD2">
        <w:t xml:space="preserve">critical reasoning. This helps </w:t>
      </w:r>
      <w:r w:rsidR="007E4298">
        <w:t>provide</w:t>
      </w:r>
      <w:r w:rsidR="00F35DC2">
        <w:t xml:space="preserve"> them with the skills needed to </w:t>
      </w:r>
      <w:r w:rsidR="00D547EF">
        <w:t>lead and innovate</w:t>
      </w:r>
      <w:r w:rsidR="009A7436">
        <w:t>,</w:t>
      </w:r>
      <w:r w:rsidR="00D547EF">
        <w:t xml:space="preserve"> therefore </w:t>
      </w:r>
      <w:r w:rsidR="00EA53DC">
        <w:t>increasing employability</w:t>
      </w:r>
      <w:r w:rsidR="00D547EF">
        <w:t xml:space="preserve"> </w:t>
      </w:r>
      <w:r w:rsidR="00D547EF">
        <w:fldChar w:fldCharType="begin"/>
      </w:r>
      <w:r w:rsidR="00D547EF">
        <w:instrText xml:space="preserve"> ADDIN ZOTERO_ITEM CSL_CITATION {"citationID":"4NDAzfUZ","properties":{"formattedCitation":"(UK Government, 2016)","plainCitation":"(UK Government, 2016)","noteIndex":0},"citationItems":[{"id":17262,"uris":["http://zotero.org/users/5813034/items/H4GRA99C"],"itemData":{"id":17262,"type":"document","title":"Computer Science Graduate Employability: qualitative interviews  with graduates","URL":"https://assets.publishing.service.gov.uk/media/5a75163f40f0b6360e4733eb/bis-16-114-computer-science-graduate-employability.pdf","author":[{"family":"UK Government","given":""}],"accessed":{"date-parts":[["2024",4,23]]},"issued":{"date-parts":[["2016",5]]}}}],"schema":"https://github.com/citation-style-language/schema/raw/master/csl-citation.json"} </w:instrText>
      </w:r>
      <w:r w:rsidR="00D547EF">
        <w:fldChar w:fldCharType="separate"/>
      </w:r>
      <w:r w:rsidR="00D547EF" w:rsidRPr="00D547EF">
        <w:rPr>
          <w:rFonts w:cs="Arial"/>
        </w:rPr>
        <w:t>(UK Government, 2016)</w:t>
      </w:r>
      <w:r w:rsidR="00D547EF">
        <w:fldChar w:fldCharType="end"/>
      </w:r>
      <w:r w:rsidR="00D547EF">
        <w:t>.</w:t>
      </w:r>
      <w:r w:rsidR="003B6B1D">
        <w:t xml:space="preserve"> </w:t>
      </w:r>
      <w:r w:rsidR="00CA5CD2">
        <w:t>From my experience</w:t>
      </w:r>
      <w:r w:rsidR="00F35DC2">
        <w:t xml:space="preserve">, </w:t>
      </w:r>
      <w:r w:rsidR="009A7436">
        <w:t xml:space="preserve">pursuing </w:t>
      </w:r>
      <w:r w:rsidR="00D547EF">
        <w:t>a PhD</w:t>
      </w:r>
      <w:r w:rsidR="00F35DC2" w:rsidRPr="00F35DC2">
        <w:t xml:space="preserve"> </w:t>
      </w:r>
      <w:r w:rsidR="002B6293">
        <w:t xml:space="preserve">in data science </w:t>
      </w:r>
      <w:r w:rsidR="00F35DC2" w:rsidRPr="00F35DC2">
        <w:t xml:space="preserve">has </w:t>
      </w:r>
      <w:r w:rsidR="00EA53DC" w:rsidRPr="00F35DC2">
        <w:t>equip</w:t>
      </w:r>
      <w:r w:rsidR="00EA53DC">
        <w:t>ped</w:t>
      </w:r>
      <w:r w:rsidR="00EA53DC" w:rsidRPr="00F35DC2">
        <w:t xml:space="preserve"> </w:t>
      </w:r>
      <w:r w:rsidR="00EA53DC">
        <w:t>me w</w:t>
      </w:r>
      <w:r w:rsidR="00EA53DC" w:rsidRPr="00F35DC2">
        <w:t xml:space="preserve">ith both specialist knowledge </w:t>
      </w:r>
      <w:r w:rsidR="00EA53DC">
        <w:t xml:space="preserve">in my field of </w:t>
      </w:r>
      <w:r w:rsidR="009A7436">
        <w:t>study</w:t>
      </w:r>
      <w:r w:rsidR="00EA53DC">
        <w:t xml:space="preserve"> </w:t>
      </w:r>
      <w:r w:rsidR="007E4298">
        <w:t>but also</w:t>
      </w:r>
      <w:r w:rsidR="00EA53DC">
        <w:t xml:space="preserve"> </w:t>
      </w:r>
      <w:r w:rsidR="00EA53DC" w:rsidRPr="00F35DC2">
        <w:t>highly-translatable skills</w:t>
      </w:r>
      <w:r w:rsidR="00EA53DC">
        <w:t>, namely by expanding</w:t>
      </w:r>
      <w:r w:rsidR="002B6293">
        <w:t xml:space="preserve"> my technical toolkit</w:t>
      </w:r>
      <w:r w:rsidR="007E4298">
        <w:t xml:space="preserve"> and my capacity to </w:t>
      </w:r>
      <w:r w:rsidR="002B6293">
        <w:t>work</w:t>
      </w:r>
      <w:r w:rsidR="002B6293" w:rsidRPr="00F35DC2">
        <w:t xml:space="preserve"> </w:t>
      </w:r>
      <w:r w:rsidR="007E4298">
        <w:t xml:space="preserve">autonomously </w:t>
      </w:r>
      <w:r w:rsidR="002B6293">
        <w:t xml:space="preserve">and </w:t>
      </w:r>
      <w:r w:rsidR="007E4298">
        <w:t xml:space="preserve">tackle </w:t>
      </w:r>
      <w:r w:rsidR="009A7436">
        <w:t xml:space="preserve">complex problems </w:t>
      </w:r>
      <w:r w:rsidR="007E4298">
        <w:t xml:space="preserve">by </w:t>
      </w:r>
      <w:r w:rsidR="007E4298">
        <w:lastRenderedPageBreak/>
        <w:t xml:space="preserve">combining </w:t>
      </w:r>
      <w:r w:rsidR="005422F0">
        <w:t>creativity</w:t>
      </w:r>
      <w:r w:rsidR="002B6293" w:rsidRPr="00D547EF">
        <w:t xml:space="preserve"> and </w:t>
      </w:r>
      <w:r w:rsidR="009A7436">
        <w:t>critical thinking</w:t>
      </w:r>
      <w:r w:rsidR="00F35DC2" w:rsidRPr="00D547EF">
        <w:t xml:space="preserve">. </w:t>
      </w:r>
      <w:r w:rsidR="004B2AA7" w:rsidRPr="00D547EF">
        <w:t>P</w:t>
      </w:r>
      <w:r w:rsidR="00CA1960" w:rsidRPr="00D547EF">
        <w:t>ostgraduate training</w:t>
      </w:r>
      <w:r w:rsidR="007E4298">
        <w:t xml:space="preserve"> in Computer Science</w:t>
      </w:r>
      <w:r w:rsidR="00CA1960" w:rsidRPr="00D547EF">
        <w:t xml:space="preserve"> is </w:t>
      </w:r>
      <w:r w:rsidR="004B2AA7" w:rsidRPr="00D547EF">
        <w:t xml:space="preserve">indeed </w:t>
      </w:r>
      <w:r w:rsidR="00CA1960" w:rsidRPr="00D547EF">
        <w:t>a</w:t>
      </w:r>
      <w:r w:rsidR="004B2AA7" w:rsidRPr="00D547EF">
        <w:t>n</w:t>
      </w:r>
      <w:r w:rsidR="00CA1960" w:rsidRPr="00D547EF">
        <w:t xml:space="preserve"> </w:t>
      </w:r>
      <w:r w:rsidR="004B2AA7" w:rsidRPr="00D547EF">
        <w:t>invaluable</w:t>
      </w:r>
      <w:r w:rsidR="00CA1960" w:rsidRPr="00D547EF">
        <w:t xml:space="preserve"> opportunity</w:t>
      </w:r>
      <w:r w:rsidR="004B2AA7" w:rsidRPr="00D547EF">
        <w:t>,</w:t>
      </w:r>
      <w:r w:rsidR="00CA1960" w:rsidRPr="00D547EF">
        <w:t xml:space="preserve"> </w:t>
      </w:r>
      <w:r w:rsidR="00EA53DC" w:rsidRPr="00D547EF">
        <w:t>especially</w:t>
      </w:r>
      <w:r w:rsidR="002B6293" w:rsidRPr="00D547EF">
        <w:t xml:space="preserve"> </w:t>
      </w:r>
      <w:r w:rsidR="00CA1960" w:rsidRPr="00D547EF">
        <w:t>for unde</w:t>
      </w:r>
      <w:r w:rsidR="0063336D" w:rsidRPr="00D547EF">
        <w:t>rgraduate</w:t>
      </w:r>
      <w:r w:rsidR="00946C63" w:rsidRPr="00D547EF">
        <w:t>s</w:t>
      </w:r>
      <w:r w:rsidR="004B2AA7" w:rsidRPr="00D547EF">
        <w:t xml:space="preserve"> </w:t>
      </w:r>
      <w:r w:rsidR="00D547EF" w:rsidRPr="00D547EF">
        <w:t>like myself who started th</w:t>
      </w:r>
      <w:r w:rsidR="007E4298">
        <w:t xml:space="preserve">eir education in other </w:t>
      </w:r>
      <w:r w:rsidR="00D547EF" w:rsidRPr="00D547EF">
        <w:t>area</w:t>
      </w:r>
      <w:r w:rsidR="007E4298">
        <w:t>s</w:t>
      </w:r>
      <w:r w:rsidR="00D547EF" w:rsidRPr="00D547EF">
        <w:t xml:space="preserve">. Moreover, </w:t>
      </w:r>
      <w:r w:rsidR="005422F0">
        <w:t>a</w:t>
      </w:r>
      <w:r w:rsidR="00D547EF" w:rsidRPr="00D547EF">
        <w:t xml:space="preserve"> </w:t>
      </w:r>
      <w:r w:rsidR="005422F0">
        <w:t>multifaceted</w:t>
      </w:r>
      <w:r w:rsidR="00D547EF" w:rsidRPr="00D547EF">
        <w:t xml:space="preserve"> education </w:t>
      </w:r>
      <w:r w:rsidR="009A7436">
        <w:t xml:space="preserve">helps </w:t>
      </w:r>
      <w:r w:rsidR="00D547EF" w:rsidRPr="00D547EF">
        <w:t xml:space="preserve">place </w:t>
      </w:r>
      <w:r w:rsidR="009A7436">
        <w:t xml:space="preserve">such </w:t>
      </w:r>
      <w:r w:rsidR="00D547EF" w:rsidRPr="00D547EF">
        <w:t xml:space="preserve">individuals </w:t>
      </w:r>
      <w:r w:rsidR="00946C63" w:rsidRPr="00D547EF">
        <w:t xml:space="preserve">in a privileged position </w:t>
      </w:r>
      <w:r w:rsidR="004B2AA7" w:rsidRPr="00D547EF">
        <w:t xml:space="preserve">to </w:t>
      </w:r>
      <w:r w:rsidR="00D547EF" w:rsidRPr="00D547EF">
        <w:t xml:space="preserve">combine different disciplines and bridge the gaps between them, </w:t>
      </w:r>
      <w:r w:rsidR="007E4298">
        <w:t>fostering</w:t>
      </w:r>
      <w:r w:rsidR="004B2AA7" w:rsidRPr="00D547EF">
        <w:t xml:space="preserve"> innovation and </w:t>
      </w:r>
      <w:r w:rsidR="007E4298">
        <w:t>enhancing</w:t>
      </w:r>
      <w:r w:rsidR="004B2AA7" w:rsidRPr="00D547EF">
        <w:t xml:space="preserve"> performance</w:t>
      </w:r>
      <w:r w:rsidR="00770FC0" w:rsidRPr="00D547EF">
        <w:t xml:space="preserve"> </w:t>
      </w:r>
      <w:r w:rsidR="00770FC0" w:rsidRPr="00D547EF">
        <w:fldChar w:fldCharType="begin"/>
      </w:r>
      <w:r w:rsidR="00770FC0" w:rsidRPr="00D547EF">
        <w:instrText xml:space="preserve"> ADDIN ZOTERO_ITEM CSL_CITATION {"citationID":"m8UEsYDJ","properties":{"formattedCitation":"(Taylor and Greve, 2006; Wang and Wang, 2012)","plainCitation":"(Taylor and Greve, 2006; Wang and Wang, 2012)","noteIndex":0},"citationItems":[{"id":17302,"uris":["http://zotero.org/users/5813034/items/KZLQJWNV"],"itemData":{"id":17302,"type":"article-journal","container-title":"The Academy of Management Journal","issue":"4","page":"723-740","title":"Superman or the Fantastic Four? Knowledge Combination and Experience in Innovative Teams","volume":"49","author":[{"family":"Taylor","given":"Alva"},{"family":"Greve","given":"Henrich R"}],"issued":{"date-parts":[["2006",8]]}}},{"id":17301,"uris":["http://zotero.org/users/5813034/items/JC2PEXRN"],"itemData":{"id":17301,"type":"article-journal","container-title":"Expert Systems with Applications","DOI":"10.1016/j.eswa.2012.02.017","ISSN":"09574174","issue":"10","journalAbbreviation":"Expert Systems with Applications","language":"en","license":"https://www.elsevier.com/tdm/userlicense/1.0/","page":"8899-8908","source":"DOI.org (Crossref)","title":"Knowledge sharing, innovation and firm performance","volume":"39","author":[{"family":"Wang","given":"Zhining"},{"family":"Wang","given":"Nianxin"}],"issued":{"date-parts":[["2012",8]]}}}],"schema":"https://github.com/citation-style-language/schema/raw/master/csl-citation.json"} </w:instrText>
      </w:r>
      <w:r w:rsidR="00770FC0" w:rsidRPr="00D547EF">
        <w:fldChar w:fldCharType="separate"/>
      </w:r>
      <w:r w:rsidR="00770FC0" w:rsidRPr="00D547EF">
        <w:rPr>
          <w:rFonts w:cs="Arial"/>
        </w:rPr>
        <w:t>(Taylor and Greve, 2006; Wang and Wang, 2012)</w:t>
      </w:r>
      <w:r w:rsidR="00770FC0" w:rsidRPr="00D547EF">
        <w:fldChar w:fldCharType="end"/>
      </w:r>
      <w:r w:rsidR="00946C63" w:rsidRPr="00D547EF">
        <w:t>.</w:t>
      </w:r>
    </w:p>
    <w:p w14:paraId="26349B32" w14:textId="77777777" w:rsidR="00A44D3D" w:rsidRDefault="00A44D3D" w:rsidP="003B6B1D">
      <w:pPr>
        <w:rPr>
          <w:b/>
        </w:rPr>
      </w:pPr>
    </w:p>
    <w:p w14:paraId="779FE34D" w14:textId="565F6F10" w:rsidR="003B6B1D" w:rsidRPr="00D547EF" w:rsidRDefault="00BD5A64" w:rsidP="003B6B1D">
      <w:pPr>
        <w:rPr>
          <w:b/>
        </w:rPr>
      </w:pPr>
      <w:r w:rsidRPr="00D547EF">
        <w:rPr>
          <w:b/>
        </w:rPr>
        <w:t>A stepping stone to positive societal impact</w:t>
      </w:r>
    </w:p>
    <w:p w14:paraId="6764B88E" w14:textId="5DF22023" w:rsidR="003B6B1D" w:rsidRDefault="003B6B1D" w:rsidP="00B300DA">
      <w:r w:rsidRPr="00D547EF">
        <w:t>As a clinical researcher</w:t>
      </w:r>
      <w:r w:rsidR="0063336D" w:rsidRPr="00D547EF">
        <w:t xml:space="preserve"> </w:t>
      </w:r>
      <w:r w:rsidR="005422F0">
        <w:t>and data scientist</w:t>
      </w:r>
      <w:r w:rsidRPr="00D547EF">
        <w:t xml:space="preserve">, I </w:t>
      </w:r>
      <w:r w:rsidR="005422F0">
        <w:t>believe</w:t>
      </w:r>
      <w:r w:rsidRPr="00D547EF">
        <w:t xml:space="preserve"> AI </w:t>
      </w:r>
      <w:r w:rsidR="005422F0">
        <w:t xml:space="preserve">offers great promise </w:t>
      </w:r>
      <w:r w:rsidRPr="00D547EF">
        <w:t xml:space="preserve">to </w:t>
      </w:r>
      <w:r w:rsidR="009A7436">
        <w:t xml:space="preserve">help design and deliver faster, </w:t>
      </w:r>
      <w:r w:rsidRPr="00D547EF">
        <w:t>more efficient</w:t>
      </w:r>
      <w:r w:rsidR="00D547EF" w:rsidRPr="00D547EF">
        <w:t xml:space="preserve"> </w:t>
      </w:r>
      <w:r w:rsidRPr="00D547EF">
        <w:t>clinical trials</w:t>
      </w:r>
      <w:r w:rsidR="00A44D3D" w:rsidRPr="00D547EF">
        <w:t xml:space="preserve">, accelerating the development and </w:t>
      </w:r>
      <w:r w:rsidR="00D547EF" w:rsidRPr="00D547EF">
        <w:t xml:space="preserve">deployment </w:t>
      </w:r>
      <w:r w:rsidR="00A44D3D" w:rsidRPr="00D547EF">
        <w:t>of new drugs and procedures</w:t>
      </w:r>
      <w:r w:rsidR="00D547EF">
        <w:t xml:space="preserve"> </w:t>
      </w:r>
      <w:r w:rsidR="00D547EF">
        <w:fldChar w:fldCharType="begin"/>
      </w:r>
      <w:r w:rsidR="00D547EF">
        <w:instrText xml:space="preserve"> ADDIN ZOTERO_ITEM CSL_CITATION {"citationID":"R3zzuhy6","properties":{"formattedCitation":"(Hutson, 2024)","plainCitation":"(Hutson, 2024)","noteIndex":0},"citationItems":[{"id":17268,"uris":["http://zotero.org/users/5813034/items/XUR2ZU77"],"itemData":{"id":17268,"type":"article-journal","container-title":"Nature","DOI":"10.1038/d41586-024-00753-x","ISSN":"0028-0836, 1476-4687","issue":"8003","journalAbbreviation":"Nature","language":"en","license":"https://www.springernature.com/gp/researchers/text-and-data-mining","page":"S2-S5","source":"DOI.org (Crossref)","title":"How AI is being used to accelerate clinical trials","volume":"627","author":[{"family":"Hutson","given":"Matthew"}],"issued":{"date-parts":[["2024",3,14]]}}}],"schema":"https://github.com/citation-style-language/schema/raw/master/csl-citation.json"} </w:instrText>
      </w:r>
      <w:r w:rsidR="00D547EF">
        <w:fldChar w:fldCharType="separate"/>
      </w:r>
      <w:r w:rsidR="00D547EF" w:rsidRPr="00D547EF">
        <w:rPr>
          <w:rFonts w:cs="Arial"/>
        </w:rPr>
        <w:t>(Hutson, 2024)</w:t>
      </w:r>
      <w:r w:rsidR="00D547EF">
        <w:fldChar w:fldCharType="end"/>
      </w:r>
      <w:r w:rsidR="005422F0">
        <w:t>.</w:t>
      </w:r>
      <w:r w:rsidR="00A44D3D">
        <w:t xml:space="preserve"> I </w:t>
      </w:r>
      <w:r w:rsidR="00D547EF">
        <w:t xml:space="preserve">also expect </w:t>
      </w:r>
      <w:r w:rsidR="00EA53DC">
        <w:t xml:space="preserve">AI </w:t>
      </w:r>
      <w:r w:rsidR="005422F0">
        <w:t xml:space="preserve">may </w:t>
      </w:r>
      <w:r w:rsidR="00D547EF">
        <w:t xml:space="preserve">contribute to </w:t>
      </w:r>
      <w:r w:rsidR="007A47BF">
        <w:t xml:space="preserve">increase </w:t>
      </w:r>
      <w:r w:rsidR="005422F0">
        <w:t>healthcare</w:t>
      </w:r>
      <w:r w:rsidR="007A47BF">
        <w:t xml:space="preserve"> productivity</w:t>
      </w:r>
      <w:r w:rsidR="009A7436">
        <w:t>,</w:t>
      </w:r>
      <w:r w:rsidR="007A47BF">
        <w:t xml:space="preserve"> and </w:t>
      </w:r>
      <w:r w:rsidR="009A7436">
        <w:t xml:space="preserve">potentially </w:t>
      </w:r>
      <w:r w:rsidR="007A47BF">
        <w:t>improve patient outcomes</w:t>
      </w:r>
      <w:r w:rsidR="00EA53DC">
        <w:t xml:space="preserve">, as highlighted </w:t>
      </w:r>
      <w:r w:rsidR="007E4298">
        <w:t>in the</w:t>
      </w:r>
      <w:r w:rsidR="00A44D3D">
        <w:t xml:space="preserve"> UK Government 2024 Spring </w:t>
      </w:r>
      <w:r w:rsidR="00397BBD">
        <w:t xml:space="preserve">Budget </w:t>
      </w:r>
      <w:r w:rsidR="00397BBD">
        <w:fldChar w:fldCharType="begin"/>
      </w:r>
      <w:r w:rsidR="00397BBD">
        <w:instrText xml:space="preserve"> ADDIN ZOTERO_ITEM CSL_CITATION {"citationID":"zg32AEZ9","properties":{"formattedCitation":"(UK Government, 2024)","plainCitation":"(UK Government, 2024)","noteIndex":0},"citationItems":[{"id":17263,"uris":["http://zotero.org/users/5813034/items/2LPTW4HV"],"itemData":{"id":17263,"type":"webpage","title":"Press release: Spring Budget puts UK on fast-track to becoming science and technology superpower","URL":"https://www.gov.uk/government/news/spring-budget-puts-uk-on-fast-track-to-becoming-science-and-technology-superpower","author":[{"family":"UK Government","given":""}],"accessed":{"date-parts":[["2024",4,23]]},"issued":{"date-parts":[["2024",3,7]]}}}],"schema":"https://github.com/citation-style-language/schema/raw/master/csl-citation.json"} </w:instrText>
      </w:r>
      <w:r w:rsidR="00397BBD">
        <w:fldChar w:fldCharType="separate"/>
      </w:r>
      <w:r w:rsidR="00397BBD" w:rsidRPr="00397BBD">
        <w:rPr>
          <w:rFonts w:cs="Arial"/>
        </w:rPr>
        <w:t>(UK Government, 2024)</w:t>
      </w:r>
      <w:r w:rsidR="00397BBD">
        <w:fldChar w:fldCharType="end"/>
      </w:r>
      <w:r w:rsidR="00397BBD">
        <w:t>.</w:t>
      </w:r>
      <w:r>
        <w:t xml:space="preserve"> </w:t>
      </w:r>
      <w:r w:rsidR="00A44D3D">
        <w:t xml:space="preserve">Nonetheless, the potential risks and pitfalls of AI </w:t>
      </w:r>
      <w:r w:rsidR="005422F0">
        <w:t xml:space="preserve">must first </w:t>
      </w:r>
      <w:r w:rsidR="00A44D3D">
        <w:t xml:space="preserve">be </w:t>
      </w:r>
      <w:r w:rsidR="005422F0">
        <w:t xml:space="preserve">appropriately </w:t>
      </w:r>
      <w:r w:rsidR="00A44D3D">
        <w:t xml:space="preserve">understood and </w:t>
      </w:r>
      <w:r w:rsidR="007E4298">
        <w:t>evaluated</w:t>
      </w:r>
      <w:r w:rsidR="00A44D3D">
        <w:t xml:space="preserve"> before widespread implementation, </w:t>
      </w:r>
      <w:r w:rsidR="007E4298">
        <w:t xml:space="preserve">especially </w:t>
      </w:r>
      <w:r w:rsidR="00A44D3D">
        <w:t xml:space="preserve">within </w:t>
      </w:r>
      <w:r w:rsidR="00A44D3D" w:rsidRPr="007A47BF">
        <w:t>healthcare</w:t>
      </w:r>
      <w:r w:rsidRPr="007A47BF">
        <w:t>.</w:t>
      </w:r>
      <w:r w:rsidR="00A44D3D" w:rsidRPr="007A47BF">
        <w:t xml:space="preserve"> This will require not only</w:t>
      </w:r>
      <w:r w:rsidR="00B300DA" w:rsidRPr="007A47BF">
        <w:t xml:space="preserve"> further technical</w:t>
      </w:r>
      <w:r w:rsidR="00A44D3D" w:rsidRPr="007A47BF">
        <w:t xml:space="preserve"> development</w:t>
      </w:r>
      <w:r w:rsidR="00B300DA" w:rsidRPr="007A47BF">
        <w:t>s</w:t>
      </w:r>
      <w:r w:rsidR="00A44D3D" w:rsidRPr="007A47BF">
        <w:t xml:space="preserve"> </w:t>
      </w:r>
      <w:r w:rsidR="00B300DA" w:rsidRPr="007A47BF">
        <w:t xml:space="preserve">in </w:t>
      </w:r>
      <w:r w:rsidR="00A44D3D" w:rsidRPr="007A47BF">
        <w:t xml:space="preserve">AI, but also </w:t>
      </w:r>
      <w:r w:rsidR="007A47BF" w:rsidRPr="007A47BF">
        <w:t>close collaboration</w:t>
      </w:r>
      <w:r w:rsidR="00A44D3D" w:rsidRPr="007A47BF">
        <w:t xml:space="preserve"> </w:t>
      </w:r>
      <w:r w:rsidR="007A47BF" w:rsidRPr="007A47BF">
        <w:t xml:space="preserve">with </w:t>
      </w:r>
      <w:r w:rsidR="00703A27" w:rsidRPr="007A47BF">
        <w:t xml:space="preserve">clinicians experienced </w:t>
      </w:r>
      <w:r w:rsidR="00EA53DC" w:rsidRPr="007A47BF">
        <w:t>in</w:t>
      </w:r>
      <w:r w:rsidR="00703A27" w:rsidRPr="007A47BF">
        <w:t xml:space="preserve"> testing new interventions </w:t>
      </w:r>
      <w:r w:rsidR="007E4298">
        <w:t>using</w:t>
      </w:r>
      <w:r w:rsidR="00A44D3D" w:rsidRPr="007A47BF">
        <w:t xml:space="preserve"> robust </w:t>
      </w:r>
      <w:r w:rsidR="007E4298">
        <w:t xml:space="preserve">scientific </w:t>
      </w:r>
      <w:r w:rsidR="00B300DA" w:rsidRPr="007A47BF">
        <w:t>methodology</w:t>
      </w:r>
      <w:r w:rsidR="007A47BF">
        <w:t xml:space="preserve"> </w:t>
      </w:r>
      <w:r w:rsidR="007A47BF" w:rsidRPr="007A47BF">
        <w:fldChar w:fldCharType="begin"/>
      </w:r>
      <w:r w:rsidR="007A47BF" w:rsidRPr="007A47BF">
        <w:instrText xml:space="preserve"> ADDIN ZOTERO_ITEM CSL_CITATION {"citationID":"phmYm5qj","properties":{"formattedCitation":"(Liu, Rivera, Moher, Calvert and Denniston, 2020)","plainCitation":"(Liu, Rivera, Moher, Calvert and Denniston, 2020)","noteIndex":0},"citationItems":[{"id":17276,"uris":["http://zotero.org/users/5813034/items/MIYFM8ZF"],"itemData":{"id":17276,"type":"article-journal","abstract":"Abstract\n            The CONSORT 2010 (Consolidated Standards of Reporting Trials) statement provides minimum guidelines for reporting randomised trials. Its widespread use has been instrumental in ensuring transparency when evaluating new interventions. More recently, there has been a growing recognition that interventions involving artificial intelligence (AI) need to undergo rigorous, prospective evaluation to demonstrate impact on health outcomes.\n            The CONSORT-AI extension is a new reporting guideline for clinical trials evaluating interventions with an AI component. It was developed in parallel with its companion statement for clinical trial protocols: SPIRIT-AI. Both guidelines were developed through a staged consensus process, involving a literature review and expert consultation to generate 29 candidate items, which were assessed by an international multi-stakeholder group in a two-stage Delphi survey (103 stakeholders), agreed on in a two-day consensus meeting (31 stakeholders) and refined through a checklist pilot (34 participants).\n            The CONSORT-AI extension includes 14 new items, which were considered sufficiently important for AI interventions, that they should be routinely reported in addition to the core CONSORT 2010 items. CONSORT-AI recommends that investigators provide clear descriptions of the AI intervention, including instructions and skills required for use, the setting in which the AI intervention is integrated, the handling of inputs and outputs of the AI intervention, the human-AI interaction and providing analysis of error cases.\n            CONSORT-AI will help promote transparency and completeness in reporting clinical trials for AI interventions. It will assist editors and peer-reviewers, as well as the general readership, to understand, interpret and critically appraise the quality of clinical trial design and risk of bias in the reported outcomes.","container-title":"BMJ","DOI":"10.1136/bmj.m3164","ISSN":"1756-1833","journalAbbreviation":"BMJ","language":"en","page":"m3164","source":"DOI.org (Crossref)","title":"Reporting guidelines for clinical trial reports for interventions involving artificial intelligence: the CONSORT-AI Extension","title-short":"Reporting guidelines for clinical trial reports for interventions involving artificial intelligence","author":[{"family":"Liu","given":"Xiaoxuan"},{"family":"Rivera","given":"Samantha Cruz"},{"family":"Moher","given":"David"},{"family":"Calvert","given":"Melanie J"},{"family":"Denniston","given":"Alastair K"}],"issued":{"date-parts":[["2020",9,9]]}}}],"schema":"https://github.com/citation-style-language/schema/raw/master/csl-citation.json"} </w:instrText>
      </w:r>
      <w:r w:rsidR="007A47BF" w:rsidRPr="007A47BF">
        <w:fldChar w:fldCharType="separate"/>
      </w:r>
      <w:r w:rsidR="007A47BF" w:rsidRPr="007A47BF">
        <w:rPr>
          <w:rFonts w:cs="Arial"/>
        </w:rPr>
        <w:t>(Liu, Rivera, Moher, Calvert and Denniston, 2020)</w:t>
      </w:r>
      <w:r w:rsidR="007A47BF" w:rsidRPr="007A47BF">
        <w:fldChar w:fldCharType="end"/>
      </w:r>
      <w:r w:rsidR="007A47BF">
        <w:t>.</w:t>
      </w:r>
      <w:r>
        <w:t xml:space="preserve"> </w:t>
      </w:r>
      <w:r w:rsidR="007E4298">
        <w:t>I expect</w:t>
      </w:r>
      <w:r>
        <w:t xml:space="preserve"> </w:t>
      </w:r>
      <w:r w:rsidR="007E4298">
        <w:t xml:space="preserve">therefore that </w:t>
      </w:r>
      <w:r>
        <w:t xml:space="preserve">this program </w:t>
      </w:r>
      <w:r w:rsidR="007E4298">
        <w:t xml:space="preserve">will provide me with </w:t>
      </w:r>
      <w:r w:rsidR="00FE5D4F">
        <w:t>in-depth knowledge of the theoretical princi</w:t>
      </w:r>
      <w:r w:rsidR="00B300DA">
        <w:t xml:space="preserve">ples </w:t>
      </w:r>
      <w:r w:rsidR="00EA53DC">
        <w:t xml:space="preserve">of </w:t>
      </w:r>
      <w:r w:rsidR="00B300DA">
        <w:t xml:space="preserve">AI, as well as hands-on </w:t>
      </w:r>
      <w:r w:rsidR="007A47BF">
        <w:t xml:space="preserve">experience </w:t>
      </w:r>
      <w:r w:rsidR="00460530">
        <w:t xml:space="preserve">with </w:t>
      </w:r>
      <w:r w:rsidR="00B300DA">
        <w:t xml:space="preserve">the practical </w:t>
      </w:r>
      <w:r w:rsidR="007A47BF">
        <w:t>aspects of their implementation</w:t>
      </w:r>
      <w:r w:rsidR="00EA53DC">
        <w:t xml:space="preserve">. </w:t>
      </w:r>
      <w:r w:rsidR="005422F0">
        <w:t xml:space="preserve">These will support my </w:t>
      </w:r>
      <w:r w:rsidR="00EA53DC">
        <w:t xml:space="preserve">vision </w:t>
      </w:r>
      <w:r w:rsidR="005422F0">
        <w:t xml:space="preserve">to </w:t>
      </w:r>
      <w:r w:rsidR="00B300DA">
        <w:t>help design,</w:t>
      </w:r>
      <w:r w:rsidR="005422F0">
        <w:t xml:space="preserve"> test, and implement AI tools that aim to</w:t>
      </w:r>
      <w:r w:rsidR="00B300DA">
        <w:t xml:space="preserve"> </w:t>
      </w:r>
      <w:r w:rsidR="007E4298">
        <w:t>address</w:t>
      </w:r>
      <w:r w:rsidR="00B300DA">
        <w:t xml:space="preserve"> important societal challenges</w:t>
      </w:r>
      <w:r w:rsidR="007E4298">
        <w:t>, particularly in healthcare,</w:t>
      </w:r>
      <w:r w:rsidR="005422F0">
        <w:t xml:space="preserve"> by </w:t>
      </w:r>
      <w:r w:rsidR="007E4298">
        <w:t>contributing to</w:t>
      </w:r>
      <w:r w:rsidR="005422F0">
        <w:t xml:space="preserve"> and leadin</w:t>
      </w:r>
      <w:r w:rsidR="007E4298">
        <w:t>g innovation across disciplines</w:t>
      </w:r>
      <w:r w:rsidR="00B300DA">
        <w:t>.</w:t>
      </w:r>
    </w:p>
    <w:p w14:paraId="3A3BD46F" w14:textId="77777777" w:rsidR="005422F0" w:rsidRDefault="005422F0" w:rsidP="00EA53DC"/>
    <w:p w14:paraId="45BD5D22" w14:textId="451E0DB5" w:rsidR="008C43ED" w:rsidRDefault="00B47A41" w:rsidP="00EA53DC">
      <w:r w:rsidRPr="00EA53DC">
        <w:lastRenderedPageBreak/>
        <w:t>In conclusion, A</w:t>
      </w:r>
      <w:r w:rsidR="00E3367A" w:rsidRPr="00EA53DC">
        <w:t xml:space="preserve">I </w:t>
      </w:r>
      <w:r w:rsidRPr="00EA53DC">
        <w:t xml:space="preserve">presents </w:t>
      </w:r>
      <w:r w:rsidR="00E3367A" w:rsidRPr="00EA53DC">
        <w:t xml:space="preserve">a </w:t>
      </w:r>
      <w:r w:rsidR="00B300DA" w:rsidRPr="00EA53DC">
        <w:t>tremendous</w:t>
      </w:r>
      <w:r w:rsidR="00E3367A" w:rsidRPr="00EA53DC">
        <w:t xml:space="preserve"> opportunity</w:t>
      </w:r>
      <w:r w:rsidR="007A47BF">
        <w:t>,</w:t>
      </w:r>
      <w:r w:rsidR="002548E2" w:rsidRPr="00EA53DC">
        <w:t xml:space="preserve"> </w:t>
      </w:r>
      <w:r w:rsidR="00B300DA" w:rsidRPr="00EA53DC">
        <w:t>both</w:t>
      </w:r>
      <w:r w:rsidR="00B300DA">
        <w:t xml:space="preserve"> at a personal</w:t>
      </w:r>
      <w:r w:rsidR="002548E2">
        <w:t xml:space="preserve"> and </w:t>
      </w:r>
      <w:r w:rsidR="00B300DA">
        <w:t>a society level. Pursuing p</w:t>
      </w:r>
      <w:r w:rsidR="00E3367A">
        <w:t xml:space="preserve">ostgraduate </w:t>
      </w:r>
      <w:r w:rsidR="00B300DA">
        <w:t xml:space="preserve">education in this field will </w:t>
      </w:r>
      <w:r w:rsidR="00460530">
        <w:t xml:space="preserve">support </w:t>
      </w:r>
      <w:r w:rsidR="00EA53DC">
        <w:t>train</w:t>
      </w:r>
      <w:r w:rsidR="00460530">
        <w:t>ing of</w:t>
      </w:r>
      <w:r w:rsidR="00EA53DC">
        <w:t xml:space="preserve"> individuals capable of </w:t>
      </w:r>
      <w:r w:rsidR="007E4298">
        <w:t>bringing together</w:t>
      </w:r>
      <w:r w:rsidR="00EA53DC">
        <w:t xml:space="preserve"> different knowledge areas, </w:t>
      </w:r>
      <w:r w:rsidR="00B300DA">
        <w:t>lay</w:t>
      </w:r>
      <w:r w:rsidR="00EA53DC">
        <w:t>ing</w:t>
      </w:r>
      <w:r w:rsidR="00B300DA">
        <w:t xml:space="preserve"> the groundwork </w:t>
      </w:r>
      <w:r w:rsidR="00E3367A">
        <w:t xml:space="preserve">needed to </w:t>
      </w:r>
      <w:r w:rsidR="007E4298">
        <w:t xml:space="preserve">drive </w:t>
      </w:r>
      <w:r w:rsidR="00703A27">
        <w:t>innovation and</w:t>
      </w:r>
      <w:r w:rsidR="007E4298">
        <w:t xml:space="preserve"> affect</w:t>
      </w:r>
      <w:r w:rsidR="00703A27">
        <w:t xml:space="preserve"> </w:t>
      </w:r>
      <w:r w:rsidR="00460530">
        <w:t xml:space="preserve">wider </w:t>
      </w:r>
      <w:r w:rsidR="002548E2">
        <w:t>positive change</w:t>
      </w:r>
      <w:r w:rsidR="00EA53DC">
        <w:t xml:space="preserve">. </w:t>
      </w:r>
    </w:p>
    <w:p w14:paraId="63BFD9A0" w14:textId="18DDAF17" w:rsidR="00397BBD" w:rsidRDefault="00397BBD">
      <w:pPr>
        <w:spacing w:after="160" w:line="259" w:lineRule="auto"/>
        <w:jc w:val="left"/>
        <w:rPr>
          <w:b/>
        </w:rPr>
      </w:pPr>
      <w:r>
        <w:rPr>
          <w:b/>
        </w:rPr>
        <w:br w:type="page"/>
      </w:r>
      <w:r w:rsidR="009A50EC">
        <w:rPr>
          <w:b/>
        </w:rPr>
        <w:lastRenderedPageBreak/>
        <w:t>References:</w:t>
      </w:r>
    </w:p>
    <w:p w14:paraId="38A2B1B3" w14:textId="77777777" w:rsidR="00A3474E" w:rsidRPr="00A3474E" w:rsidRDefault="006D5D00" w:rsidP="00A3474E">
      <w:pPr>
        <w:pStyle w:val="Bibliography"/>
        <w:rPr>
          <w:rFonts w:cs="Arial"/>
        </w:rPr>
      </w:pPr>
      <w:r>
        <w:rPr>
          <w:b/>
        </w:rPr>
        <w:fldChar w:fldCharType="begin"/>
      </w:r>
      <w:r w:rsidR="00A3474E">
        <w:rPr>
          <w:b/>
        </w:rPr>
        <w:instrText xml:space="preserve"> ADDIN ZOTERO_BIBL {"uncited":[],"omitted":[],"custom":[]} CSL_BIBLIOGRAPHY </w:instrText>
      </w:r>
      <w:r>
        <w:rPr>
          <w:b/>
        </w:rPr>
        <w:fldChar w:fldCharType="separate"/>
      </w:r>
      <w:proofErr w:type="spellStart"/>
      <w:r w:rsidR="00A3474E" w:rsidRPr="00A3474E">
        <w:rPr>
          <w:rFonts w:cs="Arial"/>
        </w:rPr>
        <w:t>Costigan</w:t>
      </w:r>
      <w:proofErr w:type="spellEnd"/>
      <w:r w:rsidR="00A3474E" w:rsidRPr="00A3474E">
        <w:rPr>
          <w:rFonts w:cs="Arial"/>
        </w:rPr>
        <w:t xml:space="preserve">, J. (2024) ‘China’s New Draft AI Law Prioritizes Industry Development’, </w:t>
      </w:r>
      <w:r w:rsidR="00A3474E" w:rsidRPr="00A3474E">
        <w:rPr>
          <w:rFonts w:cs="Arial"/>
          <w:i/>
          <w:iCs/>
        </w:rPr>
        <w:t>Forbes</w:t>
      </w:r>
      <w:r w:rsidR="00A3474E" w:rsidRPr="00A3474E">
        <w:rPr>
          <w:rFonts w:cs="Arial"/>
        </w:rPr>
        <w:t>, 22 March. Available from: https://www.forbes.com/sites/johannacostigan/2024/03/22/chinas-new-draft-ai-law-prioritizes-industry-development/?sh=52718ee96095 (Accessed: 24 April 2024).</w:t>
      </w:r>
    </w:p>
    <w:p w14:paraId="5487E137" w14:textId="77777777" w:rsidR="00A3474E" w:rsidRPr="00A3474E" w:rsidRDefault="00A3474E" w:rsidP="00A3474E">
      <w:pPr>
        <w:pStyle w:val="Bibliography"/>
        <w:rPr>
          <w:rFonts w:cs="Arial"/>
        </w:rPr>
      </w:pPr>
      <w:r w:rsidRPr="00A3474E">
        <w:rPr>
          <w:rFonts w:cs="Arial"/>
        </w:rPr>
        <w:t xml:space="preserve">Department for Education (2023) </w:t>
      </w:r>
      <w:proofErr w:type="gramStart"/>
      <w:r w:rsidRPr="00A3474E">
        <w:rPr>
          <w:rFonts w:cs="Arial"/>
          <w:i/>
          <w:iCs/>
        </w:rPr>
        <w:t>The</w:t>
      </w:r>
      <w:proofErr w:type="gramEnd"/>
      <w:r w:rsidRPr="00A3474E">
        <w:rPr>
          <w:rFonts w:cs="Arial"/>
          <w:i/>
          <w:iCs/>
        </w:rPr>
        <w:t xml:space="preserve"> impact of AI on UK jobs and training</w:t>
      </w:r>
      <w:r w:rsidRPr="00A3474E">
        <w:rPr>
          <w:rFonts w:cs="Arial"/>
        </w:rPr>
        <w:t>. Available from: https://www.gov.uk/government/publications/the-impact-of-ai-on-uk-jobs-and-training (Accessed: 24 April 2024).</w:t>
      </w:r>
    </w:p>
    <w:p w14:paraId="7BD7E381" w14:textId="77777777" w:rsidR="00A3474E" w:rsidRPr="00A3474E" w:rsidRDefault="00A3474E" w:rsidP="00A3474E">
      <w:pPr>
        <w:pStyle w:val="Bibliography"/>
        <w:rPr>
          <w:rFonts w:cs="Arial"/>
        </w:rPr>
      </w:pPr>
      <w:r w:rsidRPr="00A3474E">
        <w:rPr>
          <w:rFonts w:cs="Arial"/>
        </w:rPr>
        <w:t>Department for Science, Innovation and Technology (2024) ‘</w:t>
      </w:r>
      <w:proofErr w:type="gramStart"/>
      <w:r w:rsidRPr="00A3474E">
        <w:rPr>
          <w:rFonts w:cs="Arial"/>
        </w:rPr>
        <w:t>A</w:t>
      </w:r>
      <w:proofErr w:type="gramEnd"/>
      <w:r w:rsidRPr="00A3474E">
        <w:rPr>
          <w:rFonts w:cs="Arial"/>
        </w:rPr>
        <w:t xml:space="preserve"> pro-innovation approach to AI regulation: government response’. Available from: https://www.gov.uk/government/consultations/ai-regulation-a-pro-innovation-approach-policy-proposals/outcome/a-pro-innovation-approach-to-ai-regulation-government-response (Accessed: 24 April 2024).</w:t>
      </w:r>
    </w:p>
    <w:p w14:paraId="243FB49D" w14:textId="77777777" w:rsidR="00A3474E" w:rsidRPr="00A3474E" w:rsidRDefault="00A3474E" w:rsidP="00A3474E">
      <w:pPr>
        <w:pStyle w:val="Bibliography"/>
        <w:rPr>
          <w:rFonts w:cs="Arial"/>
        </w:rPr>
      </w:pPr>
      <w:r w:rsidRPr="00A3474E">
        <w:rPr>
          <w:rFonts w:cs="Arial"/>
        </w:rPr>
        <w:t>Department for Science, Innovation and Technology, O. for A.I. (2023) ‘Artificial Intelligence Sector Study: Research report for the Department for Science, Innovation &amp; Technology (DSIT)’. Available from: https://www.gov.uk/government/publications/artificial-intelligence-sector-study-2022 (Accessed: 24 April 2024).</w:t>
      </w:r>
    </w:p>
    <w:p w14:paraId="3B00C27A" w14:textId="77777777" w:rsidR="00A3474E" w:rsidRPr="00A3474E" w:rsidRDefault="00A3474E" w:rsidP="00A3474E">
      <w:pPr>
        <w:pStyle w:val="Bibliography"/>
        <w:rPr>
          <w:rFonts w:cs="Arial"/>
        </w:rPr>
      </w:pPr>
      <w:r w:rsidRPr="00A3474E">
        <w:rPr>
          <w:rFonts w:cs="Arial"/>
        </w:rPr>
        <w:t xml:space="preserve">Elias, P. et al. (2024) ‘Artificial Intelligence for Cardiovascular Care - Part 1: Advances: JACC Review Topic of the Week’, </w:t>
      </w:r>
      <w:r w:rsidRPr="00A3474E">
        <w:rPr>
          <w:rFonts w:cs="Arial"/>
          <w:i/>
          <w:iCs/>
        </w:rPr>
        <w:t>Journal of the American College of Cardiology</w:t>
      </w:r>
      <w:r w:rsidRPr="00A3474E">
        <w:rPr>
          <w:rFonts w:cs="Arial"/>
        </w:rPr>
        <w:t>, p. S0735109724067421. Available from: https://doi.org/10.1016/j.jacc.2024.03.400.</w:t>
      </w:r>
    </w:p>
    <w:p w14:paraId="27319B30" w14:textId="77777777" w:rsidR="00A3474E" w:rsidRPr="00A3474E" w:rsidRDefault="00A3474E" w:rsidP="00A3474E">
      <w:pPr>
        <w:pStyle w:val="Bibliography"/>
        <w:rPr>
          <w:rFonts w:cs="Arial"/>
        </w:rPr>
      </w:pPr>
      <w:proofErr w:type="spellStart"/>
      <w:r w:rsidRPr="00A3474E">
        <w:rPr>
          <w:rFonts w:cs="Arial"/>
        </w:rPr>
        <w:t>Gibney</w:t>
      </w:r>
      <w:proofErr w:type="spellEnd"/>
      <w:r w:rsidRPr="00A3474E">
        <w:rPr>
          <w:rFonts w:cs="Arial"/>
        </w:rPr>
        <w:t xml:space="preserve">, E. (2024) ‘What the EU’s tough AI law means for research and </w:t>
      </w:r>
      <w:proofErr w:type="spellStart"/>
      <w:r w:rsidRPr="00A3474E">
        <w:rPr>
          <w:rFonts w:cs="Arial"/>
        </w:rPr>
        <w:t>ChatGPT</w:t>
      </w:r>
      <w:proofErr w:type="spellEnd"/>
      <w:r w:rsidRPr="00A3474E">
        <w:rPr>
          <w:rFonts w:cs="Arial"/>
        </w:rPr>
        <w:t xml:space="preserve">’, </w:t>
      </w:r>
      <w:r w:rsidRPr="00A3474E">
        <w:rPr>
          <w:rFonts w:cs="Arial"/>
          <w:i/>
          <w:iCs/>
        </w:rPr>
        <w:t>Nature</w:t>
      </w:r>
      <w:r w:rsidRPr="00A3474E">
        <w:rPr>
          <w:rFonts w:cs="Arial"/>
        </w:rPr>
        <w:t>, 626(8001), pp. 938–939. Available from: https://doi.org/10.1038/d41586-024-00497-8.</w:t>
      </w:r>
    </w:p>
    <w:p w14:paraId="351B4440" w14:textId="77777777" w:rsidR="00A3474E" w:rsidRPr="00A3474E" w:rsidRDefault="00A3474E" w:rsidP="00A3474E">
      <w:pPr>
        <w:pStyle w:val="Bibliography"/>
        <w:rPr>
          <w:rFonts w:cs="Arial"/>
        </w:rPr>
      </w:pPr>
      <w:r w:rsidRPr="00A3474E">
        <w:rPr>
          <w:rFonts w:cs="Arial"/>
        </w:rPr>
        <w:t xml:space="preserve">Google (2018) ‘The fight against illegal deforestation with </w:t>
      </w:r>
      <w:proofErr w:type="spellStart"/>
      <w:r w:rsidRPr="00A3474E">
        <w:rPr>
          <w:rFonts w:cs="Arial"/>
        </w:rPr>
        <w:t>TensorFlow</w:t>
      </w:r>
      <w:proofErr w:type="spellEnd"/>
      <w:r w:rsidRPr="00A3474E">
        <w:rPr>
          <w:rFonts w:cs="Arial"/>
        </w:rPr>
        <w:t>’, 21 March. Available from: https://blog.google/technology/ai/fight-against-illegal-deforestation-tensorflow/ (Accessed: 24 April 2024).</w:t>
      </w:r>
    </w:p>
    <w:p w14:paraId="72160D7C" w14:textId="77777777" w:rsidR="00A3474E" w:rsidRPr="00A3474E" w:rsidRDefault="00A3474E" w:rsidP="00A3474E">
      <w:pPr>
        <w:pStyle w:val="Bibliography"/>
        <w:rPr>
          <w:rFonts w:cs="Arial"/>
        </w:rPr>
      </w:pPr>
      <w:r w:rsidRPr="00A3474E">
        <w:rPr>
          <w:rFonts w:cs="Arial"/>
        </w:rPr>
        <w:t xml:space="preserve">Hutson, M. (2024) ‘How AI is being used to accelerate clinical trials’, </w:t>
      </w:r>
      <w:r w:rsidRPr="00A3474E">
        <w:rPr>
          <w:rFonts w:cs="Arial"/>
          <w:i/>
          <w:iCs/>
        </w:rPr>
        <w:t>Nature</w:t>
      </w:r>
      <w:r w:rsidRPr="00A3474E">
        <w:rPr>
          <w:rFonts w:cs="Arial"/>
        </w:rPr>
        <w:t>, 627(8003), pp. S2–S5. Available from: https://doi.org/10.1038/d41586-024-00753-x.</w:t>
      </w:r>
    </w:p>
    <w:p w14:paraId="53103DC4" w14:textId="77777777" w:rsidR="00A3474E" w:rsidRPr="00A3474E" w:rsidRDefault="00A3474E" w:rsidP="00A3474E">
      <w:pPr>
        <w:pStyle w:val="Bibliography"/>
        <w:rPr>
          <w:rFonts w:cs="Arial"/>
        </w:rPr>
      </w:pPr>
      <w:r w:rsidRPr="00A3474E">
        <w:rPr>
          <w:rFonts w:cs="Arial"/>
        </w:rPr>
        <w:t xml:space="preserve">Lakhani, K. (2023) ‘AI Won’t Replace Humans — But Humans </w:t>
      </w:r>
      <w:proofErr w:type="gramStart"/>
      <w:r w:rsidRPr="00A3474E">
        <w:rPr>
          <w:rFonts w:cs="Arial"/>
        </w:rPr>
        <w:t>With</w:t>
      </w:r>
      <w:proofErr w:type="gramEnd"/>
      <w:r w:rsidRPr="00A3474E">
        <w:rPr>
          <w:rFonts w:cs="Arial"/>
        </w:rPr>
        <w:t xml:space="preserve"> AI Will Replace Humans Without AI’, </w:t>
      </w:r>
      <w:r w:rsidRPr="00A3474E">
        <w:rPr>
          <w:rFonts w:cs="Arial"/>
          <w:i/>
          <w:iCs/>
        </w:rPr>
        <w:t>Harvard Business Review</w:t>
      </w:r>
      <w:r w:rsidRPr="00A3474E">
        <w:rPr>
          <w:rFonts w:cs="Arial"/>
        </w:rPr>
        <w:t>, 4 August. Available from: https://hbr.org/2023/08/ai-wont-replace-humans-but-humans-with-ai-will-replace-humans-without-ai (Accessed: 23 April 2024).</w:t>
      </w:r>
    </w:p>
    <w:p w14:paraId="311E5B73" w14:textId="77777777" w:rsidR="00A3474E" w:rsidRPr="00A3474E" w:rsidRDefault="00A3474E" w:rsidP="00A3474E">
      <w:pPr>
        <w:pStyle w:val="Bibliography"/>
        <w:rPr>
          <w:rFonts w:cs="Arial"/>
        </w:rPr>
      </w:pPr>
      <w:r w:rsidRPr="00A3474E">
        <w:rPr>
          <w:rFonts w:cs="Arial"/>
        </w:rPr>
        <w:t xml:space="preserve">Liu, X., Rivera, S.C., Moher, D., Calvert, M.J. and </w:t>
      </w:r>
      <w:proofErr w:type="spellStart"/>
      <w:r w:rsidRPr="00A3474E">
        <w:rPr>
          <w:rFonts w:cs="Arial"/>
        </w:rPr>
        <w:t>Denniston</w:t>
      </w:r>
      <w:proofErr w:type="spellEnd"/>
      <w:r w:rsidRPr="00A3474E">
        <w:rPr>
          <w:rFonts w:cs="Arial"/>
        </w:rPr>
        <w:t xml:space="preserve">, A.K. (2020) ‘Reporting guidelines for clinical trial reports for interventions involving artificial intelligence: the CONSORT-AI Extension’, </w:t>
      </w:r>
      <w:r w:rsidRPr="00A3474E">
        <w:rPr>
          <w:rFonts w:cs="Arial"/>
          <w:i/>
          <w:iCs/>
        </w:rPr>
        <w:t>BMJ</w:t>
      </w:r>
      <w:r w:rsidRPr="00A3474E">
        <w:rPr>
          <w:rFonts w:cs="Arial"/>
        </w:rPr>
        <w:t>, p. m3164. Available from: https://doi.org/10.1136/bmj.m3164.</w:t>
      </w:r>
    </w:p>
    <w:p w14:paraId="74A71D0C" w14:textId="77777777" w:rsidR="00A3474E" w:rsidRPr="00A3474E" w:rsidRDefault="00A3474E" w:rsidP="00A3474E">
      <w:pPr>
        <w:pStyle w:val="Bibliography"/>
        <w:rPr>
          <w:rFonts w:cs="Arial"/>
        </w:rPr>
      </w:pPr>
      <w:r w:rsidRPr="00A3474E">
        <w:rPr>
          <w:rFonts w:cs="Arial"/>
        </w:rPr>
        <w:t xml:space="preserve">Marr, B. (2023a) ‘15 Amazing Real-World Applications </w:t>
      </w:r>
      <w:proofErr w:type="gramStart"/>
      <w:r w:rsidRPr="00A3474E">
        <w:rPr>
          <w:rFonts w:cs="Arial"/>
        </w:rPr>
        <w:t>Of</w:t>
      </w:r>
      <w:proofErr w:type="gramEnd"/>
      <w:r w:rsidRPr="00A3474E">
        <w:rPr>
          <w:rFonts w:cs="Arial"/>
        </w:rPr>
        <w:t xml:space="preserve"> AI Everyone Should Know About’, </w:t>
      </w:r>
      <w:r w:rsidRPr="00A3474E">
        <w:rPr>
          <w:rFonts w:cs="Arial"/>
          <w:i/>
          <w:iCs/>
        </w:rPr>
        <w:t>Forbes</w:t>
      </w:r>
      <w:r w:rsidRPr="00A3474E">
        <w:rPr>
          <w:rFonts w:cs="Arial"/>
        </w:rPr>
        <w:t>, 10 May. Available from: https://www.forbes.com/sites/bernardmarr/2019/12/16/the-10-best-examples-of-how-</w:t>
      </w:r>
      <w:r w:rsidRPr="00A3474E">
        <w:rPr>
          <w:rFonts w:cs="Arial"/>
        </w:rPr>
        <w:lastRenderedPageBreak/>
        <w:t>ai-is-already-used-in-our-everyday-life/?sh=3be382321171 (Accessed: 24 April 2024).</w:t>
      </w:r>
    </w:p>
    <w:p w14:paraId="4A124022" w14:textId="77777777" w:rsidR="00A3474E" w:rsidRPr="00A3474E" w:rsidRDefault="00A3474E" w:rsidP="00A3474E">
      <w:pPr>
        <w:pStyle w:val="Bibliography"/>
        <w:rPr>
          <w:rFonts w:cs="Arial"/>
        </w:rPr>
      </w:pPr>
      <w:r w:rsidRPr="00A3474E">
        <w:rPr>
          <w:rFonts w:cs="Arial"/>
        </w:rPr>
        <w:t xml:space="preserve">Marr, B. (2023b) ‘The 15 Biggest Risks </w:t>
      </w:r>
      <w:proofErr w:type="gramStart"/>
      <w:r w:rsidRPr="00A3474E">
        <w:rPr>
          <w:rFonts w:cs="Arial"/>
        </w:rPr>
        <w:t>Of</w:t>
      </w:r>
      <w:proofErr w:type="gramEnd"/>
      <w:r w:rsidRPr="00A3474E">
        <w:rPr>
          <w:rFonts w:cs="Arial"/>
        </w:rPr>
        <w:t xml:space="preserve"> Artificial Intelligence’, </w:t>
      </w:r>
      <w:r w:rsidRPr="00A3474E">
        <w:rPr>
          <w:rFonts w:cs="Arial"/>
          <w:i/>
          <w:iCs/>
        </w:rPr>
        <w:t>Forbes</w:t>
      </w:r>
      <w:r w:rsidRPr="00A3474E">
        <w:rPr>
          <w:rFonts w:cs="Arial"/>
        </w:rPr>
        <w:t>, 2 June. Available from: https://www.forbes.com/sites/bernardmarr/2023/06/02/the-15-biggest-risks-of-artificial-intelligence/?sh=2b6e146b2706 (Accessed: 24 April 2024).</w:t>
      </w:r>
    </w:p>
    <w:p w14:paraId="39332C0C" w14:textId="77777777" w:rsidR="00A3474E" w:rsidRPr="00A3474E" w:rsidRDefault="00A3474E" w:rsidP="00A3474E">
      <w:pPr>
        <w:pStyle w:val="Bibliography"/>
        <w:rPr>
          <w:rFonts w:cs="Arial"/>
        </w:rPr>
      </w:pPr>
      <w:r w:rsidRPr="00A3474E">
        <w:rPr>
          <w:rFonts w:cs="Arial"/>
        </w:rPr>
        <w:t>Milmo, D. (2023) ‘</w:t>
      </w:r>
      <w:proofErr w:type="spellStart"/>
      <w:r w:rsidRPr="00A3474E">
        <w:rPr>
          <w:rFonts w:cs="Arial"/>
        </w:rPr>
        <w:t>ChatGPT</w:t>
      </w:r>
      <w:proofErr w:type="spellEnd"/>
      <w:r w:rsidRPr="00A3474E">
        <w:rPr>
          <w:rFonts w:cs="Arial"/>
        </w:rPr>
        <w:t xml:space="preserve"> reaches 100 million users two months after launch’, </w:t>
      </w:r>
      <w:r w:rsidRPr="00A3474E">
        <w:rPr>
          <w:rFonts w:cs="Arial"/>
          <w:i/>
          <w:iCs/>
        </w:rPr>
        <w:t>The Guardian</w:t>
      </w:r>
      <w:r w:rsidRPr="00A3474E">
        <w:rPr>
          <w:rFonts w:cs="Arial"/>
        </w:rPr>
        <w:t>, 2 February. Available from: https://www.theguardian.com/technology/2023/feb/02/chatgpt-100-million-users-open-ai-fastest-growing-app (Accessed: 24 April 2024).</w:t>
      </w:r>
    </w:p>
    <w:p w14:paraId="7B2D9E13" w14:textId="77777777" w:rsidR="00A3474E" w:rsidRPr="00A3474E" w:rsidRDefault="00A3474E" w:rsidP="00A3474E">
      <w:pPr>
        <w:pStyle w:val="Bibliography"/>
        <w:rPr>
          <w:rFonts w:cs="Arial"/>
        </w:rPr>
      </w:pPr>
      <w:r w:rsidRPr="00A3474E">
        <w:rPr>
          <w:rFonts w:cs="Arial"/>
        </w:rPr>
        <w:t>RECOVERY Collaborative Group (2022) ‘</w:t>
      </w:r>
      <w:proofErr w:type="spellStart"/>
      <w:r w:rsidRPr="00A3474E">
        <w:rPr>
          <w:rFonts w:cs="Arial"/>
        </w:rPr>
        <w:t>Baricitinib</w:t>
      </w:r>
      <w:proofErr w:type="spellEnd"/>
      <w:r w:rsidRPr="00A3474E">
        <w:rPr>
          <w:rFonts w:cs="Arial"/>
        </w:rPr>
        <w:t xml:space="preserve"> in patients admitted to hospital with COVID-19 (RECOVERY): a randomised, controlled, open-label, platform trial and updated meta-analysis’, </w:t>
      </w:r>
      <w:r w:rsidRPr="00A3474E">
        <w:rPr>
          <w:rFonts w:cs="Arial"/>
          <w:i/>
          <w:iCs/>
        </w:rPr>
        <w:t>Lancet (London, England)</w:t>
      </w:r>
      <w:r w:rsidRPr="00A3474E">
        <w:rPr>
          <w:rFonts w:cs="Arial"/>
        </w:rPr>
        <w:t>, 400(10349), pp. 359–368. Available from: https://doi.org/10.1016/S0140-</w:t>
      </w:r>
      <w:proofErr w:type="gramStart"/>
      <w:r w:rsidRPr="00A3474E">
        <w:rPr>
          <w:rFonts w:cs="Arial"/>
        </w:rPr>
        <w:t>6736(</w:t>
      </w:r>
      <w:proofErr w:type="gramEnd"/>
      <w:r w:rsidRPr="00A3474E">
        <w:rPr>
          <w:rFonts w:cs="Arial"/>
        </w:rPr>
        <w:t>22)01109-6.</w:t>
      </w:r>
    </w:p>
    <w:p w14:paraId="20163750" w14:textId="77777777" w:rsidR="00A3474E" w:rsidRPr="00A3474E" w:rsidRDefault="00A3474E" w:rsidP="00A3474E">
      <w:pPr>
        <w:pStyle w:val="Bibliography"/>
        <w:rPr>
          <w:rFonts w:cs="Arial"/>
        </w:rPr>
      </w:pPr>
      <w:r w:rsidRPr="00A3474E">
        <w:rPr>
          <w:rFonts w:cs="Arial"/>
        </w:rPr>
        <w:t>Richardson, P. et al. (2020) ‘</w:t>
      </w:r>
      <w:proofErr w:type="spellStart"/>
      <w:r w:rsidRPr="00A3474E">
        <w:rPr>
          <w:rFonts w:cs="Arial"/>
        </w:rPr>
        <w:t>Baricitinib</w:t>
      </w:r>
      <w:proofErr w:type="spellEnd"/>
      <w:r w:rsidRPr="00A3474E">
        <w:rPr>
          <w:rFonts w:cs="Arial"/>
        </w:rPr>
        <w:t xml:space="preserve"> as potential treatment for 2019-nCoV acute respiratory disease’, </w:t>
      </w:r>
      <w:r w:rsidRPr="00A3474E">
        <w:rPr>
          <w:rFonts w:cs="Arial"/>
          <w:i/>
          <w:iCs/>
        </w:rPr>
        <w:t>The Lancet</w:t>
      </w:r>
      <w:r w:rsidRPr="00A3474E">
        <w:rPr>
          <w:rFonts w:cs="Arial"/>
        </w:rPr>
        <w:t>, 395(10223), pp. e30–e31. Available from: https://doi.org/10.1016/S0140-</w:t>
      </w:r>
      <w:proofErr w:type="gramStart"/>
      <w:r w:rsidRPr="00A3474E">
        <w:rPr>
          <w:rFonts w:cs="Arial"/>
        </w:rPr>
        <w:t>6736(</w:t>
      </w:r>
      <w:proofErr w:type="gramEnd"/>
      <w:r w:rsidRPr="00A3474E">
        <w:rPr>
          <w:rFonts w:cs="Arial"/>
        </w:rPr>
        <w:t>20)30304-4.</w:t>
      </w:r>
    </w:p>
    <w:p w14:paraId="0F54CE02" w14:textId="77777777" w:rsidR="00A3474E" w:rsidRPr="00A3474E" w:rsidRDefault="00A3474E" w:rsidP="00A3474E">
      <w:pPr>
        <w:pStyle w:val="Bibliography"/>
        <w:rPr>
          <w:rFonts w:cs="Arial"/>
        </w:rPr>
      </w:pPr>
      <w:r w:rsidRPr="00A3474E">
        <w:rPr>
          <w:rFonts w:cs="Arial"/>
        </w:rPr>
        <w:t xml:space="preserve">Taylor, A. and </w:t>
      </w:r>
      <w:proofErr w:type="spellStart"/>
      <w:r w:rsidRPr="00A3474E">
        <w:rPr>
          <w:rFonts w:cs="Arial"/>
        </w:rPr>
        <w:t>Greve</w:t>
      </w:r>
      <w:proofErr w:type="spellEnd"/>
      <w:r w:rsidRPr="00A3474E">
        <w:rPr>
          <w:rFonts w:cs="Arial"/>
        </w:rPr>
        <w:t xml:space="preserve">, H.R. (2006) ‘Superman or the Fantastic Four? Knowledge Combination and Experience in Innovative Teams’, </w:t>
      </w:r>
      <w:proofErr w:type="gramStart"/>
      <w:r w:rsidRPr="00A3474E">
        <w:rPr>
          <w:rFonts w:cs="Arial"/>
          <w:i/>
          <w:iCs/>
        </w:rPr>
        <w:t>The</w:t>
      </w:r>
      <w:proofErr w:type="gramEnd"/>
      <w:r w:rsidRPr="00A3474E">
        <w:rPr>
          <w:rFonts w:cs="Arial"/>
          <w:i/>
          <w:iCs/>
        </w:rPr>
        <w:t xml:space="preserve"> Academy of Management Journal</w:t>
      </w:r>
      <w:r w:rsidRPr="00A3474E">
        <w:rPr>
          <w:rFonts w:cs="Arial"/>
        </w:rPr>
        <w:t>, 49(4), pp. 723–740.</w:t>
      </w:r>
    </w:p>
    <w:p w14:paraId="436FE351" w14:textId="77777777" w:rsidR="00A3474E" w:rsidRPr="00A3474E" w:rsidRDefault="00A3474E" w:rsidP="00A3474E">
      <w:pPr>
        <w:pStyle w:val="Bibliography"/>
        <w:rPr>
          <w:rFonts w:cs="Arial"/>
        </w:rPr>
      </w:pPr>
      <w:r w:rsidRPr="00A3474E">
        <w:rPr>
          <w:rFonts w:cs="Arial"/>
        </w:rPr>
        <w:t>The Alan Turing Institute (ND) ‘Understanding Arctic sea ice loss’. Available from: https://www.turing.ac.uk/research/research-projects/understanding-arctic-sea-ice-loss (Accessed: 24 April 2024).</w:t>
      </w:r>
    </w:p>
    <w:p w14:paraId="367063EE" w14:textId="77777777" w:rsidR="00A3474E" w:rsidRPr="00A3474E" w:rsidRDefault="00A3474E" w:rsidP="00A3474E">
      <w:pPr>
        <w:pStyle w:val="Bibliography"/>
        <w:rPr>
          <w:rFonts w:cs="Arial"/>
        </w:rPr>
      </w:pPr>
      <w:r w:rsidRPr="00A3474E">
        <w:rPr>
          <w:rFonts w:cs="Arial"/>
        </w:rPr>
        <w:t xml:space="preserve">UK Government (2016) ‘Computer Science Graduate Employability: qualitative </w:t>
      </w:r>
      <w:proofErr w:type="gramStart"/>
      <w:r w:rsidRPr="00A3474E">
        <w:rPr>
          <w:rFonts w:cs="Arial"/>
        </w:rPr>
        <w:t>interviews  with</w:t>
      </w:r>
      <w:proofErr w:type="gramEnd"/>
      <w:r w:rsidRPr="00A3474E">
        <w:rPr>
          <w:rFonts w:cs="Arial"/>
        </w:rPr>
        <w:t xml:space="preserve"> graduates’. Available from: https://assets.publishing.service.gov.uk/media/5a75163f40f0b6360e4733eb/bis-16-114-computer-science-graduate-employability.pdf (Accessed: 23 April 2024).</w:t>
      </w:r>
    </w:p>
    <w:p w14:paraId="10B68292" w14:textId="77777777" w:rsidR="00A3474E" w:rsidRPr="00A3474E" w:rsidRDefault="00A3474E" w:rsidP="00A3474E">
      <w:pPr>
        <w:pStyle w:val="Bibliography"/>
        <w:rPr>
          <w:rFonts w:cs="Arial"/>
        </w:rPr>
      </w:pPr>
      <w:r w:rsidRPr="00A3474E">
        <w:rPr>
          <w:rFonts w:cs="Arial"/>
        </w:rPr>
        <w:t xml:space="preserve">UK Government (2024) </w:t>
      </w:r>
      <w:r w:rsidRPr="00A3474E">
        <w:rPr>
          <w:rFonts w:cs="Arial"/>
          <w:i/>
          <w:iCs/>
        </w:rPr>
        <w:t>Press release: Spring Budget puts UK on fast-track to becoming science and technology superpower</w:t>
      </w:r>
      <w:r w:rsidRPr="00A3474E">
        <w:rPr>
          <w:rFonts w:cs="Arial"/>
        </w:rPr>
        <w:t>. Available from: https://www.gov.uk/government/news/spring-budget-puts-uk-on-fast-track-to-becoming-science-and-technology-superpower (Accessed: 23 April 2024).</w:t>
      </w:r>
    </w:p>
    <w:p w14:paraId="44BBDE1A" w14:textId="77777777" w:rsidR="00A3474E" w:rsidRPr="00A3474E" w:rsidRDefault="00A3474E" w:rsidP="00A3474E">
      <w:pPr>
        <w:pStyle w:val="Bibliography"/>
        <w:rPr>
          <w:rFonts w:cs="Arial"/>
        </w:rPr>
      </w:pPr>
      <w:r w:rsidRPr="00A3474E">
        <w:rPr>
          <w:rFonts w:cs="Arial"/>
        </w:rPr>
        <w:t xml:space="preserve">Wang, Z. and Wang, N. (2012) ‘Knowledge sharing, innovation and firm performance’, </w:t>
      </w:r>
      <w:r w:rsidRPr="00A3474E">
        <w:rPr>
          <w:rFonts w:cs="Arial"/>
          <w:i/>
          <w:iCs/>
        </w:rPr>
        <w:t>Expert Systems with Applications</w:t>
      </w:r>
      <w:r w:rsidRPr="00A3474E">
        <w:rPr>
          <w:rFonts w:cs="Arial"/>
        </w:rPr>
        <w:t>, 39(10), pp. 8899–8908. Available from: https://doi.org/10.1016/j.eswa.2012.02.017.</w:t>
      </w:r>
    </w:p>
    <w:p w14:paraId="764454B9" w14:textId="77777777" w:rsidR="00A3474E" w:rsidRPr="00A3474E" w:rsidRDefault="00A3474E" w:rsidP="00A3474E">
      <w:pPr>
        <w:pStyle w:val="Bibliography"/>
        <w:rPr>
          <w:rFonts w:cs="Arial"/>
        </w:rPr>
      </w:pPr>
      <w:r w:rsidRPr="00A3474E">
        <w:rPr>
          <w:rFonts w:cs="Arial"/>
        </w:rPr>
        <w:t xml:space="preserve">World Economic Forum (2023a) </w:t>
      </w:r>
      <w:r w:rsidRPr="00A3474E">
        <w:rPr>
          <w:rFonts w:cs="Arial"/>
          <w:i/>
          <w:iCs/>
        </w:rPr>
        <w:t>Future of Jobs Report 2023</w:t>
      </w:r>
      <w:r w:rsidRPr="00A3474E">
        <w:rPr>
          <w:rFonts w:cs="Arial"/>
        </w:rPr>
        <w:t>. Available from: https://www3.weforum.org/docs/WEF_Future_of_Jobs_2023.pdf.</w:t>
      </w:r>
    </w:p>
    <w:p w14:paraId="36732FC6" w14:textId="77777777" w:rsidR="00A3474E" w:rsidRPr="00A3474E" w:rsidRDefault="00A3474E" w:rsidP="00A3474E">
      <w:pPr>
        <w:pStyle w:val="Bibliography"/>
        <w:rPr>
          <w:rFonts w:cs="Arial"/>
        </w:rPr>
      </w:pPr>
      <w:r w:rsidRPr="00A3474E">
        <w:rPr>
          <w:rFonts w:cs="Arial"/>
        </w:rPr>
        <w:t xml:space="preserve">World Economic Forum (2023b) </w:t>
      </w:r>
      <w:r w:rsidRPr="00A3474E">
        <w:rPr>
          <w:rFonts w:cs="Arial"/>
          <w:i/>
          <w:iCs/>
        </w:rPr>
        <w:t>Growth Summit 2023: Job Creation and Reskilling Must Be Central to Growth in the Age of Uncertainty, Advancing AI and the Green Transition</w:t>
      </w:r>
      <w:r w:rsidRPr="00A3474E">
        <w:rPr>
          <w:rFonts w:cs="Arial"/>
        </w:rPr>
        <w:t>. Available from: https://www.weforum.org/press/2023/05/growth-summit-2023-job-creation-and-reskilling-must-be-central-to-growth-in-the-age-of-uncertainty-advancing-ai-and-the-green-transition/ (Accessed: 24 April 2024).</w:t>
      </w:r>
    </w:p>
    <w:p w14:paraId="0B92D65B" w14:textId="2AF13AB3" w:rsidR="009A50EC" w:rsidRDefault="006D5D00">
      <w:pPr>
        <w:spacing w:after="160" w:line="259" w:lineRule="auto"/>
        <w:jc w:val="left"/>
        <w:rPr>
          <w:b/>
        </w:rPr>
      </w:pPr>
      <w:r>
        <w:rPr>
          <w:b/>
        </w:rPr>
        <w:lastRenderedPageBreak/>
        <w:fldChar w:fldCharType="end"/>
      </w:r>
    </w:p>
    <w:sectPr w:rsidR="009A50E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5606D" w14:textId="77777777" w:rsidR="00AA4C8E" w:rsidRDefault="00AA4C8E" w:rsidP="00AA4C8E">
      <w:pPr>
        <w:spacing w:line="240" w:lineRule="auto"/>
      </w:pPr>
      <w:r>
        <w:separator/>
      </w:r>
    </w:p>
  </w:endnote>
  <w:endnote w:type="continuationSeparator" w:id="0">
    <w:p w14:paraId="397DB63A" w14:textId="77777777" w:rsidR="00AA4C8E" w:rsidRDefault="00AA4C8E" w:rsidP="00AA4C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433147"/>
      <w:docPartObj>
        <w:docPartGallery w:val="Page Numbers (Bottom of Page)"/>
        <w:docPartUnique/>
      </w:docPartObj>
    </w:sdtPr>
    <w:sdtEndPr>
      <w:rPr>
        <w:noProof/>
      </w:rPr>
    </w:sdtEndPr>
    <w:sdtContent>
      <w:p w14:paraId="612F08B6" w14:textId="18FA90F0" w:rsidR="00AA4C8E" w:rsidRDefault="00AA4C8E">
        <w:pPr>
          <w:pStyle w:val="Footer"/>
          <w:jc w:val="right"/>
        </w:pPr>
        <w:r>
          <w:fldChar w:fldCharType="begin"/>
        </w:r>
        <w:r>
          <w:instrText xml:space="preserve"> PAGE   \* MERGEFORMAT </w:instrText>
        </w:r>
        <w:r>
          <w:fldChar w:fldCharType="separate"/>
        </w:r>
        <w:r w:rsidR="00A3474E">
          <w:rPr>
            <w:noProof/>
          </w:rPr>
          <w:t>4</w:t>
        </w:r>
        <w:r>
          <w:rPr>
            <w:noProof/>
          </w:rPr>
          <w:fldChar w:fldCharType="end"/>
        </w:r>
      </w:p>
    </w:sdtContent>
  </w:sdt>
  <w:p w14:paraId="646E2088" w14:textId="77777777" w:rsidR="00AA4C8E" w:rsidRDefault="00AA4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BE554" w14:textId="77777777" w:rsidR="00AA4C8E" w:rsidRDefault="00AA4C8E" w:rsidP="00AA4C8E">
      <w:pPr>
        <w:spacing w:line="240" w:lineRule="auto"/>
      </w:pPr>
      <w:r>
        <w:separator/>
      </w:r>
    </w:p>
  </w:footnote>
  <w:footnote w:type="continuationSeparator" w:id="0">
    <w:p w14:paraId="28100249" w14:textId="77777777" w:rsidR="00AA4C8E" w:rsidRDefault="00AA4C8E" w:rsidP="00AA4C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20E66"/>
    <w:multiLevelType w:val="hybridMultilevel"/>
    <w:tmpl w:val="0A7A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265CA4"/>
    <w:multiLevelType w:val="hybridMultilevel"/>
    <w:tmpl w:val="8CA4DA1E"/>
    <w:lvl w:ilvl="0" w:tplc="7390F6D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C8E"/>
    <w:rsid w:val="00010146"/>
    <w:rsid w:val="000A226C"/>
    <w:rsid w:val="00106A73"/>
    <w:rsid w:val="001F6026"/>
    <w:rsid w:val="002548E2"/>
    <w:rsid w:val="002B6293"/>
    <w:rsid w:val="00350445"/>
    <w:rsid w:val="00397BBD"/>
    <w:rsid w:val="003B6B1D"/>
    <w:rsid w:val="003F4BBA"/>
    <w:rsid w:val="00460530"/>
    <w:rsid w:val="004B2AA7"/>
    <w:rsid w:val="005352C0"/>
    <w:rsid w:val="005422F0"/>
    <w:rsid w:val="005F370F"/>
    <w:rsid w:val="0063336D"/>
    <w:rsid w:val="00696831"/>
    <w:rsid w:val="006C627E"/>
    <w:rsid w:val="006D5D00"/>
    <w:rsid w:val="00703A27"/>
    <w:rsid w:val="00770FC0"/>
    <w:rsid w:val="00780FBE"/>
    <w:rsid w:val="007827D8"/>
    <w:rsid w:val="007A47BF"/>
    <w:rsid w:val="007E4298"/>
    <w:rsid w:val="008C43ED"/>
    <w:rsid w:val="00931F2E"/>
    <w:rsid w:val="00946C63"/>
    <w:rsid w:val="009931F8"/>
    <w:rsid w:val="009A50EC"/>
    <w:rsid w:val="009A7436"/>
    <w:rsid w:val="00A3474E"/>
    <w:rsid w:val="00A44D3D"/>
    <w:rsid w:val="00A73821"/>
    <w:rsid w:val="00A83F8E"/>
    <w:rsid w:val="00AA4C8E"/>
    <w:rsid w:val="00AB73E8"/>
    <w:rsid w:val="00AC2853"/>
    <w:rsid w:val="00AC7CFF"/>
    <w:rsid w:val="00B0654D"/>
    <w:rsid w:val="00B21EE8"/>
    <w:rsid w:val="00B300DA"/>
    <w:rsid w:val="00B47014"/>
    <w:rsid w:val="00B47A41"/>
    <w:rsid w:val="00B510AE"/>
    <w:rsid w:val="00BD5A64"/>
    <w:rsid w:val="00BE0266"/>
    <w:rsid w:val="00CA1960"/>
    <w:rsid w:val="00CA5CD2"/>
    <w:rsid w:val="00D01FF5"/>
    <w:rsid w:val="00D547EF"/>
    <w:rsid w:val="00D852CA"/>
    <w:rsid w:val="00E3367A"/>
    <w:rsid w:val="00E4370D"/>
    <w:rsid w:val="00EA53DC"/>
    <w:rsid w:val="00EE1C0C"/>
    <w:rsid w:val="00F35DC2"/>
    <w:rsid w:val="00FE5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C381858"/>
  <w15:chartTrackingRefBased/>
  <w15:docId w15:val="{4B7CE955-EFC0-426B-AC60-7E5A4CEF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026"/>
    <w:pPr>
      <w:spacing w:after="0" w:line="480" w:lineRule="auto"/>
      <w:jc w:val="both"/>
    </w:pPr>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C8E"/>
    <w:pPr>
      <w:tabs>
        <w:tab w:val="center" w:pos="4513"/>
        <w:tab w:val="right" w:pos="9026"/>
      </w:tabs>
      <w:spacing w:line="240" w:lineRule="auto"/>
    </w:pPr>
  </w:style>
  <w:style w:type="character" w:customStyle="1" w:styleId="HeaderChar">
    <w:name w:val="Header Char"/>
    <w:basedOn w:val="DefaultParagraphFont"/>
    <w:link w:val="Header"/>
    <w:uiPriority w:val="99"/>
    <w:rsid w:val="00AA4C8E"/>
    <w:rPr>
      <w:rFonts w:ascii="Arial" w:hAnsi="Arial"/>
      <w:sz w:val="24"/>
    </w:rPr>
  </w:style>
  <w:style w:type="paragraph" w:styleId="Footer">
    <w:name w:val="footer"/>
    <w:basedOn w:val="Normal"/>
    <w:link w:val="FooterChar"/>
    <w:uiPriority w:val="99"/>
    <w:unhideWhenUsed/>
    <w:rsid w:val="00AA4C8E"/>
    <w:pPr>
      <w:tabs>
        <w:tab w:val="center" w:pos="4513"/>
        <w:tab w:val="right" w:pos="9026"/>
      </w:tabs>
      <w:spacing w:line="240" w:lineRule="auto"/>
    </w:pPr>
  </w:style>
  <w:style w:type="character" w:customStyle="1" w:styleId="FooterChar">
    <w:name w:val="Footer Char"/>
    <w:basedOn w:val="DefaultParagraphFont"/>
    <w:link w:val="Footer"/>
    <w:uiPriority w:val="99"/>
    <w:rsid w:val="00AA4C8E"/>
    <w:rPr>
      <w:rFonts w:ascii="Arial" w:hAnsi="Arial"/>
      <w:sz w:val="24"/>
    </w:rPr>
  </w:style>
  <w:style w:type="paragraph" w:styleId="ListParagraph">
    <w:name w:val="List Paragraph"/>
    <w:basedOn w:val="Normal"/>
    <w:uiPriority w:val="34"/>
    <w:qFormat/>
    <w:rsid w:val="00AA4C8E"/>
    <w:pPr>
      <w:ind w:left="720"/>
      <w:contextualSpacing/>
    </w:pPr>
  </w:style>
  <w:style w:type="character" w:styleId="CommentReference">
    <w:name w:val="annotation reference"/>
    <w:basedOn w:val="DefaultParagraphFont"/>
    <w:uiPriority w:val="99"/>
    <w:semiHidden/>
    <w:unhideWhenUsed/>
    <w:rsid w:val="00780FBE"/>
    <w:rPr>
      <w:sz w:val="16"/>
      <w:szCs w:val="16"/>
    </w:rPr>
  </w:style>
  <w:style w:type="paragraph" w:styleId="CommentText">
    <w:name w:val="annotation text"/>
    <w:basedOn w:val="Normal"/>
    <w:link w:val="CommentTextChar"/>
    <w:uiPriority w:val="99"/>
    <w:semiHidden/>
    <w:unhideWhenUsed/>
    <w:rsid w:val="00780FBE"/>
    <w:pPr>
      <w:spacing w:line="240" w:lineRule="auto"/>
    </w:pPr>
    <w:rPr>
      <w:sz w:val="20"/>
      <w:szCs w:val="20"/>
    </w:rPr>
  </w:style>
  <w:style w:type="character" w:customStyle="1" w:styleId="CommentTextChar">
    <w:name w:val="Comment Text Char"/>
    <w:basedOn w:val="DefaultParagraphFont"/>
    <w:link w:val="CommentText"/>
    <w:uiPriority w:val="99"/>
    <w:semiHidden/>
    <w:rsid w:val="00780FB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80FBE"/>
    <w:rPr>
      <w:b/>
      <w:bCs/>
    </w:rPr>
  </w:style>
  <w:style w:type="character" w:customStyle="1" w:styleId="CommentSubjectChar">
    <w:name w:val="Comment Subject Char"/>
    <w:basedOn w:val="CommentTextChar"/>
    <w:link w:val="CommentSubject"/>
    <w:uiPriority w:val="99"/>
    <w:semiHidden/>
    <w:rsid w:val="00780FBE"/>
    <w:rPr>
      <w:rFonts w:ascii="Arial" w:hAnsi="Arial"/>
      <w:b/>
      <w:bCs/>
      <w:sz w:val="20"/>
      <w:szCs w:val="20"/>
    </w:rPr>
  </w:style>
  <w:style w:type="paragraph" w:styleId="BalloonText">
    <w:name w:val="Balloon Text"/>
    <w:basedOn w:val="Normal"/>
    <w:link w:val="BalloonTextChar"/>
    <w:uiPriority w:val="99"/>
    <w:semiHidden/>
    <w:unhideWhenUsed/>
    <w:rsid w:val="00780F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FBE"/>
    <w:rPr>
      <w:rFonts w:ascii="Segoe UI" w:hAnsi="Segoe UI" w:cs="Segoe UI"/>
      <w:sz w:val="18"/>
      <w:szCs w:val="18"/>
    </w:rPr>
  </w:style>
  <w:style w:type="character" w:styleId="Hyperlink">
    <w:name w:val="Hyperlink"/>
    <w:basedOn w:val="DefaultParagraphFont"/>
    <w:uiPriority w:val="99"/>
    <w:unhideWhenUsed/>
    <w:rsid w:val="003F4BBA"/>
    <w:rPr>
      <w:color w:val="0563C1" w:themeColor="hyperlink"/>
      <w:u w:val="single"/>
    </w:rPr>
  </w:style>
  <w:style w:type="paragraph" w:styleId="Bibliography">
    <w:name w:val="Bibliography"/>
    <w:basedOn w:val="Normal"/>
    <w:next w:val="Normal"/>
    <w:uiPriority w:val="37"/>
    <w:unhideWhenUsed/>
    <w:rsid w:val="00696831"/>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32250-A70C-40C7-AE90-19B14C5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7</Pages>
  <Words>5314</Words>
  <Characters>30296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24</cp:revision>
  <dcterms:created xsi:type="dcterms:W3CDTF">2024-04-23T10:07:00Z</dcterms:created>
  <dcterms:modified xsi:type="dcterms:W3CDTF">2024-04-25T10:02:00Z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id="F9D6dwFG"/&gt;&lt;style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