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D1DC8" w14:textId="77777777" w:rsidR="00A83F8E" w:rsidRPr="009C3BEA" w:rsidRDefault="009C3BEA" w:rsidP="009C3BEA">
      <w:pPr>
        <w:jc w:val="center"/>
        <w:rPr>
          <w:b/>
        </w:rPr>
      </w:pPr>
      <w:r w:rsidRPr="009C3BEA">
        <w:rPr>
          <w:b/>
        </w:rPr>
        <w:t xml:space="preserve">Peer </w:t>
      </w:r>
      <w:commentRangeStart w:id="0"/>
      <w:r w:rsidRPr="009C3BEA">
        <w:rPr>
          <w:b/>
        </w:rPr>
        <w:t>response</w:t>
      </w:r>
      <w:commentRangeEnd w:id="0"/>
      <w:r>
        <w:rPr>
          <w:rStyle w:val="CommentReference"/>
        </w:rPr>
        <w:commentReference w:id="0"/>
      </w:r>
    </w:p>
    <w:sectPr w:rsidR="00A83F8E" w:rsidRPr="009C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Pessoa-Amorim" w:date="2024-10-22T22:26:00Z" w:initials="GP">
    <w:p w14:paraId="60E2802F" w14:textId="77777777" w:rsidR="009C3BEA" w:rsidRPr="009C3BEA" w:rsidRDefault="009C3BEA" w:rsidP="009C3B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5A73"/>
          <w:sz w:val="24"/>
          <w:szCs w:val="24"/>
          <w:lang w:eastAsia="en-GB"/>
        </w:rPr>
      </w:pPr>
      <w:r>
        <w:rPr>
          <w:rStyle w:val="Strong"/>
        </w:rPr>
        <w:annotationRef/>
      </w:r>
      <w:r w:rsidRPr="009C3BEA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You will then respond to </w:t>
      </w:r>
      <w:r w:rsidRPr="009C3BEA">
        <w:rPr>
          <w:rFonts w:ascii="Arial" w:eastAsia="Times New Roman" w:hAnsi="Arial" w:cs="Arial"/>
          <w:b/>
          <w:bCs/>
          <w:color w:val="4C5A73"/>
          <w:sz w:val="24"/>
          <w:szCs w:val="24"/>
          <w:lang w:eastAsia="en-GB"/>
        </w:rPr>
        <w:t>at least 2 of your peers' posts </w:t>
      </w:r>
      <w:r w:rsidRPr="009C3BEA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in unit 2 (each labelled as '</w:t>
      </w:r>
      <w:r w:rsidRPr="009C3BEA">
        <w:rPr>
          <w:rFonts w:ascii="Arial" w:eastAsia="Times New Roman" w:hAnsi="Arial" w:cs="Arial"/>
          <w:b/>
          <w:bCs/>
          <w:color w:val="4C5A73"/>
          <w:sz w:val="24"/>
          <w:szCs w:val="24"/>
          <w:lang w:eastAsia="en-GB"/>
        </w:rPr>
        <w:t>Peer Response</w:t>
      </w:r>
      <w:r w:rsidRPr="009C3BEA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').  To guide your responses, look at the guidelines for the peer review process on the </w:t>
      </w:r>
      <w:hyperlink r:id="rId1" w:tgtFrame="_blank" w:history="1">
        <w:r w:rsidRPr="009C3BEA">
          <w:rPr>
            <w:rFonts w:ascii="Arial" w:eastAsia="Times New Roman" w:hAnsi="Arial" w:cs="Arial"/>
            <w:b/>
            <w:bCs/>
            <w:color w:val="622567"/>
            <w:sz w:val="24"/>
            <w:szCs w:val="24"/>
            <w:u w:val="single"/>
            <w:lang w:eastAsia="en-GB"/>
          </w:rPr>
          <w:t>Department’s homepage</w:t>
        </w:r>
      </w:hyperlink>
      <w:r w:rsidRPr="009C3BEA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. Focus on the possible measures that could have been put in place in order to prevent the incidents highlighted by your peers.  Please try to limit your response posts to </w:t>
      </w:r>
      <w:r w:rsidRPr="009C3BEA">
        <w:rPr>
          <w:rFonts w:ascii="Arial" w:eastAsia="Times New Roman" w:hAnsi="Arial" w:cs="Arial"/>
          <w:b/>
          <w:bCs/>
          <w:color w:val="4C5A73"/>
          <w:sz w:val="24"/>
          <w:szCs w:val="24"/>
          <w:lang w:eastAsia="en-GB"/>
        </w:rPr>
        <w:t>200-300 words maximum</w:t>
      </w:r>
      <w:r w:rsidRPr="009C3BEA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, so that others may be encouraged to reflect on, and respond to your ideas. </w:t>
      </w:r>
    </w:p>
    <w:p w14:paraId="6C5C649C" w14:textId="77777777" w:rsidR="009C3BEA" w:rsidRDefault="009C3BEA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5C64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54AB5"/>
    <w:multiLevelType w:val="multilevel"/>
    <w:tmpl w:val="8C4CAA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Pessoa-Amorim">
    <w15:presenceInfo w15:providerId="AD" w15:userId="S-1-5-21-944046252-2799899743-1142484129-6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D7"/>
    <w:rsid w:val="00106A73"/>
    <w:rsid w:val="006C627E"/>
    <w:rsid w:val="009C3BEA"/>
    <w:rsid w:val="00A83F8E"/>
    <w:rsid w:val="00D01FF5"/>
    <w:rsid w:val="00F4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4831A"/>
  <w15:chartTrackingRefBased/>
  <w15:docId w15:val="{6FF74994-D3D2-4326-A3F1-28523288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3B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B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B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B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B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E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C3B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1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y-course.co.uk/course/view.php?id=463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2024-10-22T21:26:00Z</dcterms:created>
  <dcterms:modified xsi:type="dcterms:W3CDTF">2024-10-22T21:26:00Z</dcterms:modified>
</cp:coreProperties>
</file>