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9507B" w14:textId="12893475" w:rsidR="00880449" w:rsidRPr="00880449" w:rsidRDefault="00880449" w:rsidP="00B96F8E">
      <w:pPr>
        <w:jc w:val="center"/>
        <w:rPr>
          <w:b/>
          <w:bCs/>
        </w:rPr>
      </w:pPr>
      <w:r w:rsidRPr="00880449">
        <w:rPr>
          <w:b/>
          <w:bCs/>
        </w:rPr>
        <w:t>Analysis and Application of the Intelligence Task Ontology (ITO) in AI Benchmarking</w:t>
      </w:r>
      <w:r w:rsidR="00365959">
        <w:rPr>
          <w:b/>
          <w:bCs/>
        </w:rPr>
        <w:t xml:space="preserve"> – a critical essay</w:t>
      </w:r>
    </w:p>
    <w:p w14:paraId="7FA5A603" w14:textId="7D650C10" w:rsidR="00B250D0" w:rsidRPr="00927A88" w:rsidRDefault="000575F5" w:rsidP="00B96F8E">
      <w:pPr>
        <w:jc w:val="both"/>
        <w:rPr>
          <w:b/>
          <w:bCs/>
        </w:rPr>
      </w:pPr>
      <w:r w:rsidRPr="00927A88">
        <w:rPr>
          <w:b/>
          <w:bCs/>
        </w:rPr>
        <w:t>Introduction</w:t>
      </w:r>
    </w:p>
    <w:p w14:paraId="3217B380" w14:textId="0349E4AC" w:rsidR="00F26195" w:rsidRDefault="00F26195" w:rsidP="00B96F8E">
      <w:pPr>
        <w:jc w:val="both"/>
      </w:pPr>
      <w:proofErr w:type="spellStart"/>
      <w:r w:rsidRPr="004B2687">
        <w:t>Blagec</w:t>
      </w:r>
      <w:proofErr w:type="spellEnd"/>
      <w:r w:rsidRPr="004B2687">
        <w:t xml:space="preserve"> et </w:t>
      </w:r>
      <w:proofErr w:type="spellStart"/>
      <w:r w:rsidRPr="004B2687">
        <w:t>al's</w:t>
      </w:r>
      <w:proofErr w:type="spellEnd"/>
      <w:r w:rsidRPr="004B2687">
        <w:t xml:space="preserve"> manuscript describes the rationale, methodology, and outputs of the Intelligence Tasks Ontology (ITO), a tool designed to systematize knowledge around the development and benchmarking of Artificial Intelligence (AI) models</w:t>
      </w:r>
      <w:r w:rsidR="00EE321C">
        <w:t xml:space="preserve"> </w:t>
      </w:r>
      <w:r w:rsidR="00EE321C">
        <w:fldChar w:fldCharType="begin"/>
      </w:r>
      <w:r w:rsidR="00EE321C">
        <w:instrText xml:space="preserve"> ADDIN ZOTERO_ITEM CSL_CITATION {"citationID":"GaqZW9el","properties":{"formattedCitation":"(Blagec {\\i{}et al.}, 2022)","plainCitation":"(Blagec et al., 2022)","noteIndex":0},"citationItems":[{"id":481,"uris":["http://zotero.org/users/local/kYTWq1ZA/items/L4TFVVWP"],"itemData":{"id":481,"type":"article-journal","abstract":"Research in artificial intelligence (AI) is addressing a growing number of tasks through a rapidly growing number of models and methodologies. This makes it difficult to keep track of where novel AI methods are successfully – or still unsuccessfully – applied, how progress is measured, how different advances might synergize with each other, and how future research should be prioritized. To help address these issues, we created the Intelligence Task Ontology and Knowledge Graph (ITO), a comprehensive, richly structured and manually curated resource on artificial intelligence tasks, benchmark results and performance metrics. The current version of ITO contains 685,560 edges, 1,100 classes representing AI processes and 1,995 properties representing performance metrics. The primary goal of ITO is to enable analyses of the global landscape of AI tasks and capabilities. ITO is based on technologies that allow for easy integration and enrichment with external data, automated inference and continuous, collaborative expert curation of underlying ontological models. We make the ITO dataset and a collection of Jupyter notebooks utilizing ITO openly available.","container-title":"Scientific Data","DOI":"10.1038/s41597-022-01435-x","ISSN":"2052-4463","issue":"1","journalAbbreviation":"Sci Data","language":"en","license":"2022 The Author(s)","note":"publisher: Nature Publishing Group","page":"322","source":"www-nature-com.uniessexlib.idm.oclc.org","title":"A curated, ontology-based, large-scale knowledge graph of artificial intelligence tasks and benchmarks","volume":"9","author":[{"family":"Blagec","given":"Kathrin"},{"family":"Barbosa-Silva","given":"Adriano"},{"family":"Ott","given":"Simon"},{"family":"Samwald","given":"Matthias"}],"issued":{"date-parts":[["2022",6,17]]}}}],"schema":"https://github.com/citation-style-language/schema/raw/master/csl-citation.json"} </w:instrText>
      </w:r>
      <w:r w:rsidR="00EE321C">
        <w:fldChar w:fldCharType="separate"/>
      </w:r>
      <w:r w:rsidR="00EE321C" w:rsidRPr="00EE321C">
        <w:rPr>
          <w:rFonts w:ascii="Aptos" w:hAnsi="Aptos" w:cs="Times New Roman"/>
          <w:kern w:val="0"/>
        </w:rPr>
        <w:t>(</w:t>
      </w:r>
      <w:proofErr w:type="spellStart"/>
      <w:r w:rsidR="00EE321C" w:rsidRPr="00EE321C">
        <w:rPr>
          <w:rFonts w:ascii="Aptos" w:hAnsi="Aptos" w:cs="Times New Roman"/>
          <w:kern w:val="0"/>
        </w:rPr>
        <w:t>Blagec</w:t>
      </w:r>
      <w:proofErr w:type="spellEnd"/>
      <w:r w:rsidR="00EE321C" w:rsidRPr="00EE321C">
        <w:rPr>
          <w:rFonts w:ascii="Aptos" w:hAnsi="Aptos" w:cs="Times New Roman"/>
          <w:kern w:val="0"/>
        </w:rPr>
        <w:t xml:space="preserve"> </w:t>
      </w:r>
      <w:r w:rsidR="00EE321C" w:rsidRPr="00EE321C">
        <w:rPr>
          <w:rFonts w:ascii="Aptos" w:hAnsi="Aptos" w:cs="Times New Roman"/>
          <w:i/>
          <w:iCs/>
          <w:kern w:val="0"/>
        </w:rPr>
        <w:t>et al.</w:t>
      </w:r>
      <w:r w:rsidR="00EE321C" w:rsidRPr="00EE321C">
        <w:rPr>
          <w:rFonts w:ascii="Aptos" w:hAnsi="Aptos" w:cs="Times New Roman"/>
          <w:kern w:val="0"/>
        </w:rPr>
        <w:t>, 2022)</w:t>
      </w:r>
      <w:r w:rsidR="00EE321C">
        <w:fldChar w:fldCharType="end"/>
      </w:r>
      <w:r w:rsidRPr="004B2687">
        <w:t>. This essay provides a summary and critical evaluation of the paper, discussing both the strengths and weaknesses of their approach, as well as the broader impact and applications of ITO.</w:t>
      </w:r>
    </w:p>
    <w:p w14:paraId="474FC0CB" w14:textId="75B81557" w:rsidR="008356EB" w:rsidRPr="00927A88" w:rsidRDefault="00365959" w:rsidP="00B96F8E">
      <w:pPr>
        <w:jc w:val="both"/>
        <w:rPr>
          <w:b/>
          <w:bCs/>
        </w:rPr>
      </w:pPr>
      <w:r>
        <w:rPr>
          <w:b/>
          <w:bCs/>
        </w:rPr>
        <w:t>Manuscript s</w:t>
      </w:r>
      <w:r w:rsidR="00E74A3C" w:rsidRPr="00927A88">
        <w:rPr>
          <w:b/>
          <w:bCs/>
        </w:rPr>
        <w:t>ummary</w:t>
      </w:r>
    </w:p>
    <w:p w14:paraId="38EDF1B3" w14:textId="1014D174" w:rsidR="00F26195" w:rsidRDefault="00F26195" w:rsidP="00B96F8E">
      <w:pPr>
        <w:jc w:val="both"/>
      </w:pPr>
      <w:r w:rsidRPr="004B2687">
        <w:t xml:space="preserve">ITO was created in response to the rapid acceleration in AI research, </w:t>
      </w:r>
      <w:r w:rsidR="006366F0">
        <w:t>exemplified by</w:t>
      </w:r>
      <w:r w:rsidRPr="004B2687">
        <w:t xml:space="preserve"> a four-fold increase in published manuscripts </w:t>
      </w:r>
      <w:r w:rsidR="006366F0">
        <w:t xml:space="preserve">between </w:t>
      </w:r>
      <w:r w:rsidRPr="004B2687">
        <w:t>2000</w:t>
      </w:r>
      <w:r w:rsidR="006366F0">
        <w:t>-</w:t>
      </w:r>
      <w:r w:rsidRPr="004B2687">
        <w:t>2019</w:t>
      </w:r>
      <w:r w:rsidR="005E180E">
        <w:t xml:space="preserve"> </w:t>
      </w:r>
      <w:r w:rsidR="005E180E">
        <w:fldChar w:fldCharType="begin"/>
      </w:r>
      <w:r w:rsidR="001E722E">
        <w:instrText xml:space="preserve"> ADDIN ZOTERO_ITEM CSL_CITATION {"citationID":"UGRZnK4K","properties":{"formattedCitation":"(Stanford Human-Centered Artificial Intelligence, 2025)","plainCitation":"(Stanford Human-Centered Artificial Intelligence, 2025)","noteIndex":0},"citationItems":[{"id":715,"uris":["http://zotero.org/users/local/kYTWq1ZA/items/A62ILT9C"],"itemData":{"id":715,"type":"article-journal","container-title":"Artificial Intelligence","language":"en","source":"Zotero","title":"Artificial Intelligence Index Report 2025","author":[{"family":"Stanford Human-Centered Artificial Intelligence","given":""}],"issued":{"date-parts":[["2025"]]}}}],"schema":"https://github.com/citation-style-language/schema/raw/master/csl-citation.json"} </w:instrText>
      </w:r>
      <w:r w:rsidR="005E180E">
        <w:fldChar w:fldCharType="separate"/>
      </w:r>
      <w:r w:rsidR="001E722E" w:rsidRPr="001E722E">
        <w:rPr>
          <w:rFonts w:ascii="Aptos" w:hAnsi="Aptos"/>
        </w:rPr>
        <w:t>(Stanford Human-</w:t>
      </w:r>
      <w:proofErr w:type="spellStart"/>
      <w:r w:rsidR="001E722E" w:rsidRPr="001E722E">
        <w:rPr>
          <w:rFonts w:ascii="Aptos" w:hAnsi="Aptos"/>
        </w:rPr>
        <w:t>Centered</w:t>
      </w:r>
      <w:proofErr w:type="spellEnd"/>
      <w:r w:rsidR="001E722E" w:rsidRPr="001E722E">
        <w:rPr>
          <w:rFonts w:ascii="Aptos" w:hAnsi="Aptos"/>
        </w:rPr>
        <w:t xml:space="preserve"> Artificial Intelligence, 2025)</w:t>
      </w:r>
      <w:r w:rsidR="005E180E">
        <w:fldChar w:fldCharType="end"/>
      </w:r>
      <w:r w:rsidRPr="004B2687">
        <w:t xml:space="preserve">. This </w:t>
      </w:r>
      <w:r w:rsidR="006366F0">
        <w:t>growth</w:t>
      </w:r>
      <w:r w:rsidRPr="004B2687">
        <w:t xml:space="preserve"> brought about a proliferation of tasks, datasets, methods, and benchmarking results, making it difficult for researchers to monitor progress across AI subfields. Without systematic mapping, important patterns can remain hidden, hampering efforts to prioritize research and resulting in resource </w:t>
      </w:r>
      <w:r w:rsidR="006366F0">
        <w:t xml:space="preserve">waste </w:t>
      </w:r>
      <w:r w:rsidRPr="004B2687">
        <w:t xml:space="preserve">due to </w:t>
      </w:r>
      <w:r w:rsidR="006366F0">
        <w:t xml:space="preserve">poor allocation or </w:t>
      </w:r>
      <w:r w:rsidRPr="004B2687">
        <w:t>duplication.</w:t>
      </w:r>
    </w:p>
    <w:p w14:paraId="0464B141" w14:textId="2217E1EA" w:rsidR="00F26195" w:rsidRDefault="00F26195" w:rsidP="00B96F8E">
      <w:pPr>
        <w:jc w:val="both"/>
      </w:pPr>
      <w:r w:rsidRPr="004B2687">
        <w:t xml:space="preserve">The main purpose of ITO is to provide a comprehensive framework for </w:t>
      </w:r>
      <w:r w:rsidR="006366F0" w:rsidRPr="004B2687">
        <w:t>organizing</w:t>
      </w:r>
      <w:r w:rsidRPr="004B2687">
        <w:t xml:space="preserve"> information related to AI tasks, benchmarks, and performance metrics. Its structured approach allows for a global analysis of AI capabilities and supports meta-research into </w:t>
      </w:r>
      <w:r w:rsidR="006366F0">
        <w:t xml:space="preserve">advances </w:t>
      </w:r>
      <w:r w:rsidRPr="004B2687">
        <w:t xml:space="preserve">across </w:t>
      </w:r>
      <w:r w:rsidR="006366F0">
        <w:t xml:space="preserve">AI research </w:t>
      </w:r>
      <w:r w:rsidRPr="004B2687">
        <w:t xml:space="preserve">domains. ITO makes it possible to track where new AI methods succeed or </w:t>
      </w:r>
      <w:proofErr w:type="gramStart"/>
      <w:r w:rsidRPr="004B2687">
        <w:t xml:space="preserve">fail, </w:t>
      </w:r>
      <w:r w:rsidR="006366F0">
        <w:t>or</w:t>
      </w:r>
      <w:proofErr w:type="gramEnd"/>
      <w:r w:rsidR="006366F0">
        <w:t xml:space="preserve"> </w:t>
      </w:r>
      <w:r w:rsidRPr="004B2687">
        <w:t>compare progress across different types of tasks and domains, and offers a taxonomic foundation for annotating datasets and benchmarks. This organized structure helps developers identify suitable models for specific tasks and facilitates integration of AI with other fields, such as bioinformatics.</w:t>
      </w:r>
    </w:p>
    <w:p w14:paraId="36A4106E" w14:textId="582A1D14" w:rsidR="00F26195" w:rsidRPr="004B2687" w:rsidRDefault="00F26195" w:rsidP="00B96F8E">
      <w:pPr>
        <w:jc w:val="both"/>
      </w:pPr>
      <w:r w:rsidRPr="004B2687">
        <w:t>To construct ITO, the authors used a mix of automated data extraction and manual curation by experts. The primary data source was Papers With Code (PWC), the largest public repository of AI benchmarks and results</w:t>
      </w:r>
      <w:r w:rsidR="005E180E">
        <w:t xml:space="preserve"> at the time of </w:t>
      </w:r>
      <w:r w:rsidR="00E942BF">
        <w:t xml:space="preserve">publication </w:t>
      </w:r>
      <w:r w:rsidR="005E180E">
        <w:fldChar w:fldCharType="begin"/>
      </w:r>
      <w:r w:rsidR="005E180E">
        <w:instrText xml:space="preserve"> ADDIN ZOTERO_ITEM CSL_CITATION {"citationID":"E1LzUfYh","properties":{"formattedCitation":"({\\i{}Papers With Code}, no date)","plainCitation":"(Papers With Code, no date)","noteIndex":0},"citationItems":[{"id":716,"uris":["http://zotero.org/users/local/kYTWq1ZA/items/H9YKP8XS"],"itemData":{"id":716,"type":"webpage","title":"Papers With Code","URL":"https://paperswithcode.com/","accessed":{"date-parts":[["2025",6,13]]}}}],"schema":"https://github.com/citation-style-language/schema/raw/master/csl-citation.json"} </w:instrText>
      </w:r>
      <w:r w:rsidR="005E180E">
        <w:fldChar w:fldCharType="separate"/>
      </w:r>
      <w:r w:rsidR="005E180E" w:rsidRPr="005E180E">
        <w:rPr>
          <w:rFonts w:ascii="Aptos" w:hAnsi="Aptos" w:cs="Times New Roman"/>
          <w:kern w:val="0"/>
        </w:rPr>
        <w:t>(</w:t>
      </w:r>
      <w:r w:rsidR="005E180E" w:rsidRPr="005E180E">
        <w:rPr>
          <w:rFonts w:ascii="Aptos" w:hAnsi="Aptos" w:cs="Times New Roman"/>
          <w:i/>
          <w:iCs/>
          <w:kern w:val="0"/>
        </w:rPr>
        <w:t>Papers With Code</w:t>
      </w:r>
      <w:r w:rsidR="005E180E" w:rsidRPr="005E180E">
        <w:rPr>
          <w:rFonts w:ascii="Aptos" w:hAnsi="Aptos" w:cs="Times New Roman"/>
          <w:kern w:val="0"/>
        </w:rPr>
        <w:t>, no date)</w:t>
      </w:r>
      <w:r w:rsidR="005E180E">
        <w:fldChar w:fldCharType="end"/>
      </w:r>
      <w:r w:rsidR="00800C51">
        <w:t xml:space="preserve">, which </w:t>
      </w:r>
      <w:r w:rsidRPr="004B2687">
        <w:t xml:space="preserve">combines automated extraction from </w:t>
      </w:r>
      <w:proofErr w:type="spellStart"/>
      <w:r w:rsidRPr="004B2687">
        <w:t>arXiv</w:t>
      </w:r>
      <w:proofErr w:type="spellEnd"/>
      <w:r w:rsidRPr="004B2687">
        <w:t xml:space="preserve"> records and manual input by the AI community</w:t>
      </w:r>
      <w:r w:rsidR="00800C51">
        <w:t xml:space="preserve">. </w:t>
      </w:r>
      <w:r w:rsidR="00800C51" w:rsidRPr="004B2687">
        <w:t>PWC data</w:t>
      </w:r>
      <w:r w:rsidR="00800C51">
        <w:t xml:space="preserve"> </w:t>
      </w:r>
      <w:r w:rsidR="00800C51">
        <w:t xml:space="preserve">were first </w:t>
      </w:r>
      <w:r w:rsidRPr="004B2687">
        <w:t xml:space="preserve">converted to established knowledge representation standards (RDF/OWL). AI specialists then curated these </w:t>
      </w:r>
      <w:r w:rsidR="00800C51">
        <w:t>data</w:t>
      </w:r>
      <w:r w:rsidRPr="004B2687">
        <w:t xml:space="preserve">, standardizing over 800 names for performance metrics and organizing </w:t>
      </w:r>
      <w:r w:rsidR="00800C51">
        <w:t xml:space="preserve">AI processes (or </w:t>
      </w:r>
      <w:r w:rsidRPr="004B2687">
        <w:t>tasks</w:t>
      </w:r>
      <w:r w:rsidR="00800C51">
        <w:t>)</w:t>
      </w:r>
      <w:r w:rsidRPr="004B2687">
        <w:t xml:space="preserve"> into a process-centric hierarchy spanning 16 parent classes</w:t>
      </w:r>
      <w:r w:rsidR="00800C51">
        <w:t>, such as</w:t>
      </w:r>
      <w:r w:rsidRPr="004B2687">
        <w:t xml:space="preserve"> Natural Language Processing. Importantly, this effort leveraged established ontologies for greater consistency and interoperability.</w:t>
      </w:r>
    </w:p>
    <w:p w14:paraId="5AE1FF38" w14:textId="5EE6B3E3" w:rsidR="00F26195" w:rsidRPr="004B2687" w:rsidRDefault="00F26195" w:rsidP="00B96F8E">
      <w:pPr>
        <w:jc w:val="both"/>
      </w:pPr>
      <w:r w:rsidRPr="00910F9D">
        <w:t>The resulting knowledge graph contain</w:t>
      </w:r>
      <w:r>
        <w:t>ed</w:t>
      </w:r>
      <w:r w:rsidRPr="00910F9D">
        <w:t xml:space="preserve"> </w:t>
      </w:r>
      <w:r w:rsidRPr="004B2687">
        <w:t>over 685,000 relationships</w:t>
      </w:r>
      <w:r w:rsidR="00800C51">
        <w:t>,</w:t>
      </w:r>
      <w:r w:rsidRPr="004B2687">
        <w:t xml:space="preserve"> linking more than 50,000 entities across 9,000 classes, capturing more than 26,000 benchmark outcomes using 3,633 datasets, </w:t>
      </w:r>
      <w:r w:rsidR="00800C51">
        <w:t xml:space="preserve">and </w:t>
      </w:r>
      <w:r w:rsidRPr="004B2687">
        <w:t xml:space="preserve">covering work from 2000 through 2021. The authors demonstrated ITO’s effectiveness in specific use cases, such as </w:t>
      </w:r>
      <w:proofErr w:type="spellStart"/>
      <w:r w:rsidRPr="004B2687">
        <w:t>analyzing</w:t>
      </w:r>
      <w:proofErr w:type="spellEnd"/>
      <w:r w:rsidRPr="004B2687">
        <w:t xml:space="preserve"> which performance metrics are most prevalent in different research domains</w:t>
      </w:r>
      <w:r w:rsidR="00800C51">
        <w:t>,</w:t>
      </w:r>
      <w:r w:rsidRPr="004B2687">
        <w:t xml:space="preserve"> and tracking progress in 16 AI research areas</w:t>
      </w:r>
      <w:r w:rsidR="00A4002F">
        <w:t xml:space="preserve"> </w:t>
      </w:r>
      <w:r w:rsidR="00A4002F">
        <w:fldChar w:fldCharType="begin"/>
      </w:r>
      <w:r w:rsidR="00A4002F">
        <w:instrText xml:space="preserve"> ADDIN ZOTERO_ITEM CSL_CITATION {"citationID":"eWc1Ixvj","properties":{"formattedCitation":"(Blagec {\\i{}et al.}, 2020; Ott {\\i{}et al.}, 2022)","plainCitation":"(Blagec et al., 2020; Ott et al., 2022)","noteIndex":0},"citationItems":[{"id":718,"uris":["http://zotero.org/users/local/kYTWq1ZA/items/PTM8BPFK"],"itemData":{"id":718,"type":"webpage","abstract":"Comparing model performances on benchmark datasets is an integral part of measuring and driving progress in artificial intelligence. A model's performance on a benchmark dataset is commonly assessed based on a single or a small set of performance metrics. While this enables quick comparisons, it may entail the risk of inadequately reflecting model performance if the metric does not sufficiently cover all performance characteristics. It is unknown to what extent this might impact benchmarking efforts. To address this question, we analysed the current landscape of performance metrics based on data covering 3867 machine learning model performance results from the open repository 'Papers with Code'. Our results suggest that the large majority of metrics currently used have properties that may result in an inadequate reflection of a models' performance. While alternative metrics that address problematic properties have been proposed, they are currently rarely used. Furthermore, we describe ambiguities in reported metrics, which may lead to difficulties in interpreting and comparing model performances.","container-title":"arXiv.org","language":"en","title":"A critical analysis of metrics used for measuring progress in artificial intelligence","URL":"https://arxiv.org/abs/2008.02577v2","author":[{"family":"Blagec","given":"Kathrin"},{"family":"Dorffner","given":"Georg"},{"family":"Moradi","given":"Milad"},{"family":"Samwald","given":"Matthias"}],"accessed":{"date-parts":[["2025",6,13]]},"issued":{"date-parts":[["2020",8,6]]}}},{"id":720,"uris":["http://zotero.org/users/local/kYTWq1ZA/items/QL3ELZX4"],"itemData":{"id":720,"type":"article-journal","abstract":"Benchmarks are crucial to measuring and steering progress in artificial intelligence (AI). However, recent studies raised concerns over the state of AI benchmarking, reporting issues such as benchmark overfitting, benchmark saturation and increasing centralization of benchmark dataset creation. To facilitate monitoring of the health of the AI benchmarking ecosystem, we introduce methodologies for creating condensed maps of the global dynamics of benchmark creation and saturation. We curate data for 3765 benchmarks covering the entire domains of computer vision and natural language processing, and show that a large fraction of benchmarks quickly trends towards near-saturation, that many benchmarks fail to find widespread utilization, and that benchmark performance gains for different AI tasks are prone to unforeseen bursts. We analyze attributes associated with benchmark popularity, and conclude that future benchmarks should emphasize versatility, breadth and real-world utility.","container-title":"Nature Communications","DOI":"10.1038/s41467-022-34591-0","ISSN":"2041-1723","issue":"1","journalAbbreviation":"Nat Commun","language":"eng","note":"PMID: 36357391\nPMCID: PMC9649641","page":"6793","source":"PubMed","title":"Mapping global dynamics of benchmark creation and saturation in artificial intelligence","volume":"13","author":[{"family":"Ott","given":"Simon"},{"family":"Barbosa-Silva","given":"Adriano"},{"family":"Blagec","given":"Kathrin"},{"family":"Brauner","given":"Jan"},{"family":"Samwald","given":"Matthias"}],"issued":{"date-parts":[["2022",11,10]]}}}],"schema":"https://github.com/citation-style-language/schema/raw/master/csl-citation.json"} </w:instrText>
      </w:r>
      <w:r w:rsidR="00A4002F">
        <w:fldChar w:fldCharType="separate"/>
      </w:r>
      <w:r w:rsidR="00A4002F" w:rsidRPr="00A4002F">
        <w:rPr>
          <w:rFonts w:ascii="Aptos" w:hAnsi="Aptos" w:cs="Times New Roman"/>
          <w:kern w:val="0"/>
        </w:rPr>
        <w:t>(</w:t>
      </w:r>
      <w:proofErr w:type="spellStart"/>
      <w:r w:rsidR="00A4002F" w:rsidRPr="00A4002F">
        <w:rPr>
          <w:rFonts w:ascii="Aptos" w:hAnsi="Aptos" w:cs="Times New Roman"/>
          <w:kern w:val="0"/>
        </w:rPr>
        <w:t>Blagec</w:t>
      </w:r>
      <w:proofErr w:type="spellEnd"/>
      <w:r w:rsidR="00A4002F" w:rsidRPr="00A4002F">
        <w:rPr>
          <w:rFonts w:ascii="Aptos" w:hAnsi="Aptos" w:cs="Times New Roman"/>
          <w:kern w:val="0"/>
        </w:rPr>
        <w:t xml:space="preserve"> </w:t>
      </w:r>
      <w:r w:rsidR="00A4002F" w:rsidRPr="00A4002F">
        <w:rPr>
          <w:rFonts w:ascii="Aptos" w:hAnsi="Aptos" w:cs="Times New Roman"/>
          <w:i/>
          <w:iCs/>
          <w:kern w:val="0"/>
        </w:rPr>
        <w:t>et al.</w:t>
      </w:r>
      <w:r w:rsidR="00A4002F" w:rsidRPr="00A4002F">
        <w:rPr>
          <w:rFonts w:ascii="Aptos" w:hAnsi="Aptos" w:cs="Times New Roman"/>
          <w:kern w:val="0"/>
        </w:rPr>
        <w:t xml:space="preserve">, 2020; Ott </w:t>
      </w:r>
      <w:r w:rsidR="00A4002F" w:rsidRPr="00A4002F">
        <w:rPr>
          <w:rFonts w:ascii="Aptos" w:hAnsi="Aptos" w:cs="Times New Roman"/>
          <w:i/>
          <w:iCs/>
          <w:kern w:val="0"/>
        </w:rPr>
        <w:t>et al.</w:t>
      </w:r>
      <w:r w:rsidR="00A4002F" w:rsidRPr="00A4002F">
        <w:rPr>
          <w:rFonts w:ascii="Aptos" w:hAnsi="Aptos" w:cs="Times New Roman"/>
          <w:kern w:val="0"/>
        </w:rPr>
        <w:t>, 2022)</w:t>
      </w:r>
      <w:r w:rsidR="00A4002F">
        <w:fldChar w:fldCharType="end"/>
      </w:r>
      <w:r w:rsidRPr="004B2687">
        <w:t xml:space="preserve">. Through </w:t>
      </w:r>
      <w:r w:rsidR="00800C51">
        <w:t>its ontological approach</w:t>
      </w:r>
      <w:r w:rsidRPr="004B2687">
        <w:t xml:space="preserve">, ITO directly addresses the challenge of summarizing and </w:t>
      </w:r>
      <w:proofErr w:type="spellStart"/>
      <w:r w:rsidRPr="004B2687">
        <w:t>analyzing</w:t>
      </w:r>
      <w:proofErr w:type="spellEnd"/>
      <w:r w:rsidRPr="004B2687">
        <w:t xml:space="preserve"> trends and capabilities within AI, paving the way for more deliberate research planning and a deeper understanding of the field’s development.</w:t>
      </w:r>
    </w:p>
    <w:p w14:paraId="05F23B1A" w14:textId="77777777" w:rsidR="00F26195" w:rsidRPr="004B2687" w:rsidRDefault="00F26195" w:rsidP="00B96F8E">
      <w:pPr>
        <w:jc w:val="both"/>
      </w:pPr>
      <w:r w:rsidRPr="004B2687">
        <w:rPr>
          <w:b/>
          <w:bCs/>
        </w:rPr>
        <w:t>Critical Evaluation of ITO’s Approach and Ontological Framework</w:t>
      </w:r>
    </w:p>
    <w:p w14:paraId="7E7F0868" w14:textId="16B0D72F" w:rsidR="00F26195" w:rsidRPr="004B2687" w:rsidRDefault="00F26195" w:rsidP="00B96F8E">
      <w:pPr>
        <w:jc w:val="both"/>
      </w:pPr>
      <w:r w:rsidRPr="004B2687">
        <w:t xml:space="preserve">ITO’s methodology combines automated data collection with detailed manual curation. This hybrid </w:t>
      </w:r>
      <w:r w:rsidR="00A4002F">
        <w:t xml:space="preserve">ontology development </w:t>
      </w:r>
      <w:r w:rsidRPr="004B2687">
        <w:t xml:space="preserve">approach </w:t>
      </w:r>
      <w:r w:rsidR="00D606AB">
        <w:t xml:space="preserve">facilitates </w:t>
      </w:r>
      <w:r w:rsidRPr="004B2687">
        <w:t>scalability while maintaining data integrity and clarity</w:t>
      </w:r>
      <w:r w:rsidR="00A4002F">
        <w:t xml:space="preserve"> </w:t>
      </w:r>
      <w:r w:rsidR="00A4002F">
        <w:fldChar w:fldCharType="begin"/>
      </w:r>
      <w:r w:rsidR="00A4002F">
        <w:instrText xml:space="preserve"> ADDIN ZOTERO_ITEM CSL_CITATION {"citationID":"443zE1JY","properties":{"formattedCitation":"(Yun {\\i{}et al.}, 2021)","plainCitation":"(Yun et al., 2021)","noteIndex":0},"citationItems":[{"id":483,"uris":["http://zotero.org/users/local/kYTWq1ZA/items/JXLSJ8II"],"itemData":{"id":483,"type":"article-journal","abstract":"Knowledge modeling is an important step in building knowledge-based applications. Understanding the processes of knowledge modeling and the techniques involved can help developers to grasp the knowledge modeling task as a whole and improve the efficiency of execution and management of modeling tasks. However, previous reviews on knowledge modeling mainly focus on ontology-based knowledge modeling. At present, there is no research work to summarize nonontology knowledge modeling methods, nor to systematically summarize the processes and techniques of knowledge modeling. In this paper, the processes, techniques, and characteristics of knowledge modeling methods based on ontology and nonontology are surveyed. Three research questions related to knowledge modeling are proposed. (1) What methods can be used for knowledge modeling? (2) What processes are involved in knowledge modeling? (3) What techniques are used in the processes of knowledge modeling? By answering these questions, the results of the survey help developers choose appropriate knowledge modeling methods in their work and complete modeling tasks effectively. Meanwhile, it is also conducive to the research work of improving knowledge modeling methods in the future.","container-title":"International Journal of Intelligent Systems","DOI":"10.1002/int.22357","ISSN":"1098-111X","issue":"4","language":"en","license":"© 2021 Wiley Periodicals LLC","note":"_eprint: https://onlinelibrary.wiley.com/doi/pdf/10.1002/int.22357","page":"1686-1720","source":"Wiley Online Library","title":"Knowledge modeling: A survey of processes and techniques","title-short":"Knowledge modeling","volume":"36","author":[{"family":"Yun","given":"Wei"},{"family":"Zhang","given":"Xuan"},{"family":"Li","given":"Zhudong"},{"family":"Liu","given":"Hui"},{"family":"Han","given":"Mengting"}],"issued":{"date-parts":[["2021"]]}}}],"schema":"https://github.com/citation-style-language/schema/raw/master/csl-citation.json"} </w:instrText>
      </w:r>
      <w:r w:rsidR="00A4002F">
        <w:fldChar w:fldCharType="separate"/>
      </w:r>
      <w:r w:rsidR="00A4002F" w:rsidRPr="00A4002F">
        <w:rPr>
          <w:rFonts w:ascii="Aptos" w:hAnsi="Aptos" w:cs="Times New Roman"/>
          <w:kern w:val="0"/>
        </w:rPr>
        <w:t xml:space="preserve">(Yun </w:t>
      </w:r>
      <w:r w:rsidR="00A4002F" w:rsidRPr="00A4002F">
        <w:rPr>
          <w:rFonts w:ascii="Aptos" w:hAnsi="Aptos" w:cs="Times New Roman"/>
          <w:i/>
          <w:iCs/>
          <w:kern w:val="0"/>
        </w:rPr>
        <w:t>et al.</w:t>
      </w:r>
      <w:r w:rsidR="00A4002F" w:rsidRPr="00A4002F">
        <w:rPr>
          <w:rFonts w:ascii="Aptos" w:hAnsi="Aptos" w:cs="Times New Roman"/>
          <w:kern w:val="0"/>
        </w:rPr>
        <w:t>, 2021)</w:t>
      </w:r>
      <w:r w:rsidR="00A4002F">
        <w:fldChar w:fldCharType="end"/>
      </w:r>
      <w:r w:rsidRPr="004B2687">
        <w:t xml:space="preserve">. One of the key innovations is the rigorous standardization of </w:t>
      </w:r>
      <w:r w:rsidRPr="004B2687">
        <w:lastRenderedPageBreak/>
        <w:t>performance metrics. By establishing a single canonical hierarchy for over 800 metrics, ITO makes it possible to conduct meaningful cross-study comparisons that were previously hindered by inconsistent terminology</w:t>
      </w:r>
      <w:r w:rsidR="00D606AB">
        <w:t xml:space="preserve"> in AI research</w:t>
      </w:r>
      <w:r w:rsidRPr="004B2687">
        <w:t>. However, the ontology currently lacks an effective way to distinguish metrics that share names but differ in definitions or implementations across disciplines. A</w:t>
      </w:r>
      <w:r w:rsidR="00FB20DB">
        <w:t xml:space="preserve"> potential </w:t>
      </w:r>
      <w:r w:rsidRPr="004B2687">
        <w:t>enhancement here could include an additional attribute specifying a commonly accepted definition for each metric. The extent of manual curation required may also present a barrier, especially for long-term sustainability, as shown by the lack of updates to ITO since its release</w:t>
      </w:r>
      <w:r w:rsidR="008E6951">
        <w:t xml:space="preserve"> </w:t>
      </w:r>
      <w:r w:rsidR="008E6951">
        <w:fldChar w:fldCharType="begin"/>
      </w:r>
      <w:r w:rsidR="008E6951">
        <w:instrText xml:space="preserve"> ADDIN ZOTERO_ITEM CSL_CITATION {"citationID":"rSE8dyZG","properties":{"formattedCitation":"(\\uc0\\u8216{}OpenBioLink/ITO\\uc0\\u8217{}, 2025)","plainCitation":"(‘OpenBioLink/ITO’, 2025)","noteIndex":0},"citationItems":[{"id":723,"uris":["http://zotero.org/users/local/kYTWq1ZA/items/ZHD9ECFJ"],"itemData":{"id":723,"type":"software","abstract":"Intelligence Task Ontology (ITO)","genre":"Jupyter Notebook","license":"MIT","note":"original-date: 2020-04-20T14:48:30Z","publisher":"OpenBioLink","source":"GitHub","title":"OpenBioLink/ITO","URL":"https://github.com/OpenBioLink/ITO","accessed":{"date-parts":[["2025",6,13]]},"issued":{"date-parts":[["2025",4,30]]}}}],"schema":"https://github.com/citation-style-language/schema/raw/master/csl-citation.json"} </w:instrText>
      </w:r>
      <w:r w:rsidR="008E6951">
        <w:fldChar w:fldCharType="separate"/>
      </w:r>
      <w:r w:rsidR="008E6951" w:rsidRPr="008E6951">
        <w:rPr>
          <w:rFonts w:ascii="Aptos" w:hAnsi="Aptos" w:cs="Times New Roman"/>
          <w:kern w:val="0"/>
        </w:rPr>
        <w:t>(‘</w:t>
      </w:r>
      <w:proofErr w:type="spellStart"/>
      <w:r w:rsidR="008E6951" w:rsidRPr="008E6951">
        <w:rPr>
          <w:rFonts w:ascii="Aptos" w:hAnsi="Aptos" w:cs="Times New Roman"/>
          <w:kern w:val="0"/>
        </w:rPr>
        <w:t>OpenBioLink</w:t>
      </w:r>
      <w:proofErr w:type="spellEnd"/>
      <w:r w:rsidR="008E6951" w:rsidRPr="008E6951">
        <w:rPr>
          <w:rFonts w:ascii="Aptos" w:hAnsi="Aptos" w:cs="Times New Roman"/>
          <w:kern w:val="0"/>
        </w:rPr>
        <w:t>/ITO’, 2025)</w:t>
      </w:r>
      <w:r w:rsidR="008E6951">
        <w:fldChar w:fldCharType="end"/>
      </w:r>
      <w:r w:rsidRPr="004B2687">
        <w:t>.</w:t>
      </w:r>
    </w:p>
    <w:p w14:paraId="6A728AF2" w14:textId="3BD8EBC3" w:rsidR="00F26195" w:rsidRPr="004B2687" w:rsidRDefault="00F26195" w:rsidP="00B96F8E">
      <w:pPr>
        <w:jc w:val="both"/>
      </w:pPr>
      <w:r w:rsidRPr="004B2687">
        <w:t xml:space="preserve">Building on PWC data gave ITO a strong, </w:t>
      </w:r>
      <w:r w:rsidR="00FB20DB">
        <w:t>highly-</w:t>
      </w:r>
      <w:r w:rsidRPr="004B2687">
        <w:t>relevant grounding</w:t>
      </w:r>
      <w:r w:rsidR="00FB20DB">
        <w:t>,</w:t>
      </w:r>
      <w:r w:rsidRPr="004B2687">
        <w:t xml:space="preserve"> </w:t>
      </w:r>
      <w:r w:rsidR="00FB20DB">
        <w:t xml:space="preserve">helping </w:t>
      </w:r>
      <w:r w:rsidRPr="004B2687">
        <w:t xml:space="preserve">ensure that the </w:t>
      </w:r>
      <w:r w:rsidR="00FB20DB">
        <w:t xml:space="preserve">resulting ontology </w:t>
      </w:r>
      <w:r w:rsidRPr="004B2687">
        <w:t>was both complete and concise</w:t>
      </w:r>
      <w:r w:rsidR="00EE321C">
        <w:t xml:space="preserve"> </w:t>
      </w:r>
      <w:r w:rsidR="00EE321C">
        <w:fldChar w:fldCharType="begin"/>
      </w:r>
      <w:r w:rsidR="00EE321C">
        <w:instrText xml:space="preserve"> ADDIN ZOTERO_ITEM CSL_CITATION {"citationID":"fasyUHAT","properties":{"formattedCitation":"(Raad and Cruz, 2025)","plainCitation":"(Raad and Cruz, 2025)","noteIndex":0},"citationItems":[{"id":724,"uris":["http://zotero.org/users/local/kYTWq1ZA/items/9M8GH59W"],"itemData":{"id":724,"type":"paper-conference","abstract":"Digital Library","event-title":"7th International Conference on Knowledge Engineering and Ontology Development","ISBN":"978-989-758-158-8","page":"179-186","source":"www.scitepress.org","title":"A Survey on Ontology Evaluation Methods","URL":"https://www.scitepress.org/Link.aspx?doi=10.5220/0005591001790186","author":[{"family":"Raad","given":"Joe"},{"family":"Cruz","given":"Christophe"}],"accessed":{"date-parts":[["2025",6,13]]},"issued":{"date-parts":[["2025",6,13]]}}}],"schema":"https://github.com/citation-style-language/schema/raw/master/csl-citation.json"} </w:instrText>
      </w:r>
      <w:r w:rsidR="00EE321C">
        <w:fldChar w:fldCharType="separate"/>
      </w:r>
      <w:r w:rsidR="00EE321C" w:rsidRPr="00EE321C">
        <w:rPr>
          <w:rFonts w:ascii="Aptos" w:hAnsi="Aptos"/>
        </w:rPr>
        <w:t>(</w:t>
      </w:r>
      <w:proofErr w:type="spellStart"/>
      <w:r w:rsidR="00EE321C" w:rsidRPr="00EE321C">
        <w:rPr>
          <w:rFonts w:ascii="Aptos" w:hAnsi="Aptos"/>
        </w:rPr>
        <w:t>Raad</w:t>
      </w:r>
      <w:proofErr w:type="spellEnd"/>
      <w:r w:rsidR="00EE321C" w:rsidRPr="00EE321C">
        <w:rPr>
          <w:rFonts w:ascii="Aptos" w:hAnsi="Aptos"/>
        </w:rPr>
        <w:t xml:space="preserve"> and Cruz, 2025)</w:t>
      </w:r>
      <w:r w:rsidR="00EE321C">
        <w:fldChar w:fldCharType="end"/>
      </w:r>
      <w:r w:rsidRPr="004B2687">
        <w:t>. Using an established, well-annotated data source expedited automated extraction and made updates easier, while also providing a framework for further expert annotation. However, heavy reliance on a single source introduces potential bias that may skew the portrayal of the AI landscape</w:t>
      </w:r>
      <w:r w:rsidR="00FB20DB">
        <w:t xml:space="preserve"> </w:t>
      </w:r>
      <w:r w:rsidRPr="004B2687">
        <w:t>primarily towards what is present and well-annotated in PWC. This includes potential issues stemming from common publication biases and limited coverage of grey literature or alternative streams of research.</w:t>
      </w:r>
    </w:p>
    <w:p w14:paraId="474947D8" w14:textId="07C4D9D9" w:rsidR="00F26195" w:rsidRPr="004B2687" w:rsidRDefault="00F26195" w:rsidP="00B96F8E">
      <w:pPr>
        <w:jc w:val="both"/>
      </w:pPr>
      <w:r w:rsidRPr="004B2687">
        <w:t xml:space="preserve">The process-centric hierarchical structure of ITO, where AI tasks (termed “processes”) are classified into 16 major categories and further subdivided, mirrors the way researchers conceptualize AI capabilities and makes the system intuitive. However, this structure complicates the </w:t>
      </w:r>
      <w:r w:rsidR="00FB20DB" w:rsidRPr="004B2687">
        <w:t>modelling</w:t>
      </w:r>
      <w:r w:rsidRPr="004B2687">
        <w:t xml:space="preserve"> of cross-modal tasks that naturally span several categories. Managing these via multiple inheritance leads to a tangled hierarchy, a violation of ontological best practices</w:t>
      </w:r>
      <w:r w:rsidR="00587297">
        <w:t>,</w:t>
      </w:r>
      <w:r w:rsidRPr="004B2687">
        <w:t xml:space="preserve"> as highlighted by its high </w:t>
      </w:r>
      <w:proofErr w:type="spellStart"/>
      <w:r w:rsidRPr="004B2687">
        <w:t>tangledness</w:t>
      </w:r>
      <w:proofErr w:type="spellEnd"/>
      <w:r w:rsidRPr="004B2687">
        <w:t xml:space="preserve"> metric</w:t>
      </w:r>
      <w:r w:rsidR="00FB20DB">
        <w:t xml:space="preserve"> </w:t>
      </w:r>
      <w:r w:rsidR="00FB20DB">
        <w:fldChar w:fldCharType="begin"/>
      </w:r>
      <w:r w:rsidR="00FB20DB">
        <w:instrText xml:space="preserve"> ADDIN ZOTERO_ITEM CSL_CITATION {"citationID":"8UDDneAE","properties":{"formattedCitation":"(Gruber, 1995)","plainCitation":"(Gruber, 1995)","noteIndex":0},"citationItems":[{"id":738,"uris":["http://zotero.org/users/local/kYTWq1ZA/items/6QYJRTIP"],"itemData":{"id":738,"type":"article-journal","abstract":"Recent work in Artificial Intelligence (AI) is exploring the use of formal ontologies as a way of specifying content-specific agreements for the sharing and reuse of knowledge among software entities. We take an engineering perspective on the development of such ontologies. Formal ontologies are viewed as designed artifacts, formulated for specific purposes and evaluated against objective design criteria. We describe the role of ontologies in supporting knowledge sharing activities, and then present a set of criteria to guide the development of ontologies for these purposes. We show how these criteria are applied in case studies from the design of ontologies for engineering mathematics and bibliographic data. Selected design decisions are discussed, and alternative representation choices are evaluated against the design criteria.","container-title":"International Journal of Human-Computer Studies","DOI":"10.1006/ijhc.1995.1081","ISSN":"1071-5819","issue":"5","journalAbbreviation":"International Journal of Human-Computer Studies","page":"907-928","source":"ScienceDirect","title":"Toward principles for the design of ontologies used for knowledge sharing?","volume":"43","author":[{"family":"Gruber","given":"Thomas R."}],"issued":{"date-parts":[["1995",11,1]]}}}],"schema":"https://github.com/citation-style-language/schema/raw/master/csl-citation.json"} </w:instrText>
      </w:r>
      <w:r w:rsidR="00FB20DB">
        <w:fldChar w:fldCharType="separate"/>
      </w:r>
      <w:r w:rsidR="00FB20DB" w:rsidRPr="00FB20DB">
        <w:rPr>
          <w:rFonts w:ascii="Aptos" w:hAnsi="Aptos"/>
        </w:rPr>
        <w:t>(Gruber, 1995)</w:t>
      </w:r>
      <w:r w:rsidR="00FB20DB">
        <w:fldChar w:fldCharType="end"/>
      </w:r>
      <w:r w:rsidRPr="004B2687">
        <w:t xml:space="preserve">. The introduction of a universal “Benchmarking” superclass aids in data querying but further increases the complexity of the hierarchy. Although such </w:t>
      </w:r>
      <w:proofErr w:type="spellStart"/>
      <w:r w:rsidRPr="004B2687">
        <w:t>tangledness</w:t>
      </w:r>
      <w:proofErr w:type="spellEnd"/>
      <w:r w:rsidRPr="004B2687">
        <w:t xml:space="preserve"> can be justified for meta-research use, the authors themselves acknowledge that splitting the class hierarchy into collateral branches could mitigate this problem, although such changes have yet to be implemented.</w:t>
      </w:r>
    </w:p>
    <w:p w14:paraId="615612D1" w14:textId="77777777" w:rsidR="00F26195" w:rsidRPr="004B2687" w:rsidRDefault="00F26195" w:rsidP="00B96F8E">
      <w:pPr>
        <w:jc w:val="both"/>
      </w:pPr>
      <w:r w:rsidRPr="004B2687">
        <w:t xml:space="preserve">While ITO’s representation of benchmarks effectively maps relations between datasets, tasks, and results, it omits critical contextual information, such as evaluation protocols, hardware specifications, or training conditions. These omissions limit users’ ability to make fair comparisons across benchmark results, ultimately reducing the knowledge graph’s value for </w:t>
      </w:r>
      <w:proofErr w:type="spellStart"/>
      <w:r w:rsidRPr="004B2687">
        <w:t>analyzing</w:t>
      </w:r>
      <w:proofErr w:type="spellEnd"/>
      <w:r w:rsidRPr="004B2687">
        <w:t xml:space="preserve"> the evolution of AI research.</w:t>
      </w:r>
    </w:p>
    <w:p w14:paraId="3E1CC49A" w14:textId="387B1E0D" w:rsidR="00F26195" w:rsidRPr="004B2687" w:rsidRDefault="00F26195" w:rsidP="00B96F8E">
      <w:pPr>
        <w:jc w:val="both"/>
      </w:pPr>
      <w:r w:rsidRPr="004B2687">
        <w:t>Considering the ontology-based knowledge graph approach more broadly, ITO illustrates some clear advantages. The system is flexible and can accommodate the addition of new tasks, metrics, or relationships with only minor manual input. Its graph structure is ideal for capturing the complex, multidimensional relationships inherent in AI research, which would be hard to express in a traditional database. The use of W3C standards (RDF/OWL) provides compatibility with other semantic data sources and allows the use of automated reasoning tools. These standards also enable consistency checking and can identify implicit relationships between AI tasks, a critical function as the field continues to expand in complexity.</w:t>
      </w:r>
    </w:p>
    <w:p w14:paraId="70AF1844" w14:textId="160565C9" w:rsidR="00F26195" w:rsidRPr="004B2687" w:rsidRDefault="00F26195" w:rsidP="00B96F8E">
      <w:pPr>
        <w:jc w:val="both"/>
      </w:pPr>
      <w:r w:rsidRPr="004B2687">
        <w:t>The ontology approach is not without challenges, however. The complexity of knowledge graphs can render them less accessible to researchers without semantic web experience. As ITO grows, query performance and reasoning may slow, though this can be addressed through indexing and optimization</w:t>
      </w:r>
      <w:r w:rsidR="001E722E">
        <w:t xml:space="preserve"> </w:t>
      </w:r>
      <w:r w:rsidR="001E722E">
        <w:fldChar w:fldCharType="begin"/>
      </w:r>
      <w:r w:rsidR="001E722E">
        <w:instrText xml:space="preserve"> ADDIN ZOTERO_ITEM CSL_CITATION {"citationID":"FrmxHL5c","properties":{"formattedCitation":"(Hogan {\\i{}et al.}, 2021)","plainCitation":"(Hogan et al., 2021)","noteIndex":0},"citationItems":[{"id":728,"uris":["http://zotero.org/users/local/kYTWq1ZA/items/6RHEMZUJ"],"itemData":{"id":728,"type":"article-journal","abstract":"In this article, we provide a comprehensive introduction to knowledge graphs, which have recently garnered significant attention from both industry and academia in scenarios that require exploiting diverse, dynamic, large-scale collections of data. After some opening remarks, we motivate and contrast various graph-based data models, as well as languages used to query and validate knowledge graphs. We explain how knowledge can be represented and extracted using a combination of deductive and inductive techniques. We conclude with high-level future research directions for knowledge graphs.","container-title":"ACM Comput. Surv.","DOI":"10.1145/3447772","ISSN":"0360-0300","issue":"4","page":"71:1–71:37","source":"ACM Digital Library","title":"Knowledge Graphs","volume":"54","author":[{"family":"Hogan","given":"Aidan"},{"family":"Blomqvist","given":"Eva"},{"family":"Cochez","given":"Michael"},{"family":"D’amato","given":"Claudia"},{"family":"Melo","given":"Gerard De"},{"family":"Gutierrez","given":"Claudio"},{"family":"Kirrane","given":"Sabrina"},{"family":"Gayo","given":"José Emilio Labra"},{"family":"Navigli","given":"Roberto"},{"family":"Neumaier","given":"Sebastian"},{"family":"Ngomo","given":"Axel-Cyrille Ngonga"},{"family":"Polleres","given":"Axel"},{"family":"Rashid","given":"Sabbir M."},{"family":"Rula","given":"Anisa"},{"family":"Schmelzeisen","given":"Lukas"},{"family":"Sequeda","given":"Juan"},{"family":"Staab","given":"Steffen"},{"family":"Zimmermann","given":"Antoine"}],"issued":{"date-parts":[["2021",7,2]]}}}],"schema":"https://github.com/citation-style-language/schema/raw/master/csl-citation.json"} </w:instrText>
      </w:r>
      <w:r w:rsidR="001E722E">
        <w:fldChar w:fldCharType="separate"/>
      </w:r>
      <w:r w:rsidR="001E722E" w:rsidRPr="001E722E">
        <w:rPr>
          <w:rFonts w:ascii="Aptos" w:hAnsi="Aptos" w:cs="Times New Roman"/>
          <w:kern w:val="0"/>
        </w:rPr>
        <w:t xml:space="preserve">(Hogan </w:t>
      </w:r>
      <w:r w:rsidR="001E722E" w:rsidRPr="001E722E">
        <w:rPr>
          <w:rFonts w:ascii="Aptos" w:hAnsi="Aptos" w:cs="Times New Roman"/>
          <w:i/>
          <w:iCs/>
          <w:kern w:val="0"/>
        </w:rPr>
        <w:t>et al.</w:t>
      </w:r>
      <w:r w:rsidR="001E722E" w:rsidRPr="001E722E">
        <w:rPr>
          <w:rFonts w:ascii="Aptos" w:hAnsi="Aptos" w:cs="Times New Roman"/>
          <w:kern w:val="0"/>
        </w:rPr>
        <w:t>, 2021)</w:t>
      </w:r>
      <w:r w:rsidR="001E722E">
        <w:fldChar w:fldCharType="end"/>
      </w:r>
      <w:r w:rsidRPr="004B2687">
        <w:t>. More problematic is the difficulty in representing uncertainty or conflicting information</w:t>
      </w:r>
      <w:r w:rsidR="00FB20DB">
        <w:t xml:space="preserve">, since </w:t>
      </w:r>
      <w:r w:rsidRPr="004B2687">
        <w:t>benchmark results often involve caveats</w:t>
      </w:r>
      <w:r w:rsidR="00FB20DB">
        <w:t>, are context-dependent,</w:t>
      </w:r>
      <w:r w:rsidRPr="004B2687">
        <w:t xml:space="preserve"> or </w:t>
      </w:r>
      <w:r w:rsidR="00FB20DB">
        <w:t>may be contested. Y</w:t>
      </w:r>
      <w:r w:rsidRPr="004B2687">
        <w:t>et ontologies typically lack mechanisms to encode such nuances</w:t>
      </w:r>
      <w:r w:rsidR="001E722E">
        <w:t xml:space="preserve"> </w:t>
      </w:r>
      <w:r w:rsidR="001E722E">
        <w:fldChar w:fldCharType="begin"/>
      </w:r>
      <w:r w:rsidR="001E722E">
        <w:instrText xml:space="preserve"> ADDIN ZOTERO_ITEM CSL_CITATION {"citationID":"h7V1jCt0","properties":{"formattedCitation":"(Gottlob {\\i{}et al.}, 2012)","plainCitation":"(Gottlob et al., 2012)","noteIndex":0},"citationItems":[{"id":730,"uris":["http://zotero.org/users/local/kYTWq1ZA/items/8ZAVVKS9"],"itemData":{"id":730,"type":"paper-conference","abstract":"Since the early 70s, data management played a central role in organizations and represented a challenging area of research. A number of languages have been proposed to model, query, and manipulate data, as well as for expressing very general classes of integrity...","container-title":"Reasoning Web. Semantic Technologies for Advanced Query Answering","DOI":"10.1007/978-3-642-33158-9_2","event-title":"Reasoning Web International Summer School","ISBN":"978-3-642-33158-9","language":"en","note":"ISSN: 1611-3349","page":"54-77","publisher":"Springer, Berlin, Heidelberg","source":"link-springer-com.uniessexlib.idm.oclc.org","title":"Datalog and Its Extensions for Semantic Web Databases","URL":"https://link.springer.com/chapter/10.1007/978-3-642-33158-9_2","author":[{"family":"Gottlob","given":"Georg"},{"family":"Orsi","given":"Giorgio"},{"family":"Pieris","given":"Andreas"},{"family":"Šimkus","given":"Mantas"}],"accessed":{"date-parts":[["2025",6,13]]},"issued":{"date-parts":[["2012"]]}}}],"schema":"https://github.com/citation-style-language/schema/raw/master/csl-citation.json"} </w:instrText>
      </w:r>
      <w:r w:rsidR="001E722E">
        <w:fldChar w:fldCharType="separate"/>
      </w:r>
      <w:r w:rsidR="001E722E" w:rsidRPr="001E722E">
        <w:rPr>
          <w:rFonts w:ascii="Aptos" w:hAnsi="Aptos" w:cs="Times New Roman"/>
          <w:kern w:val="0"/>
        </w:rPr>
        <w:t xml:space="preserve">(Gottlob </w:t>
      </w:r>
      <w:r w:rsidR="001E722E" w:rsidRPr="001E722E">
        <w:rPr>
          <w:rFonts w:ascii="Aptos" w:hAnsi="Aptos" w:cs="Times New Roman"/>
          <w:i/>
          <w:iCs/>
          <w:kern w:val="0"/>
        </w:rPr>
        <w:t>et al.</w:t>
      </w:r>
      <w:r w:rsidR="001E722E" w:rsidRPr="001E722E">
        <w:rPr>
          <w:rFonts w:ascii="Aptos" w:hAnsi="Aptos" w:cs="Times New Roman"/>
          <w:kern w:val="0"/>
        </w:rPr>
        <w:t>, 2012)</w:t>
      </w:r>
      <w:r w:rsidR="001E722E">
        <w:fldChar w:fldCharType="end"/>
      </w:r>
      <w:r w:rsidRPr="004B2687">
        <w:t xml:space="preserve">. Finally, ongoing curation is </w:t>
      </w:r>
      <w:proofErr w:type="spellStart"/>
      <w:r w:rsidRPr="004B2687">
        <w:t>labor-intensive</w:t>
      </w:r>
      <w:proofErr w:type="spellEnd"/>
      <w:r w:rsidRPr="004B2687">
        <w:t xml:space="preserve">, raising sustainability </w:t>
      </w:r>
      <w:r w:rsidRPr="004B2687">
        <w:lastRenderedPageBreak/>
        <w:t xml:space="preserve">concerns </w:t>
      </w:r>
      <w:r w:rsidR="00FB20DB" w:rsidRPr="004B2687">
        <w:t>without additional resources or institutional support</w:t>
      </w:r>
      <w:r w:rsidR="00FB20DB">
        <w:t xml:space="preserve">, </w:t>
      </w:r>
      <w:r w:rsidRPr="004B2687">
        <w:t xml:space="preserve">as </w:t>
      </w:r>
      <w:r w:rsidR="00FB20DB">
        <w:t xml:space="preserve">shown by </w:t>
      </w:r>
      <w:r w:rsidRPr="004B2687">
        <w:t>ITO’s stagnation since publication.</w:t>
      </w:r>
    </w:p>
    <w:p w14:paraId="0842DE1F" w14:textId="3FBE1548" w:rsidR="00F26195" w:rsidRPr="004B2687" w:rsidRDefault="00F26195" w:rsidP="00B96F8E">
      <w:pPr>
        <w:jc w:val="both"/>
      </w:pPr>
      <w:r w:rsidRPr="004B2687">
        <w:t xml:space="preserve">These issues echo the broader divisions within AI: symbolic or knowledge-based AI, as exemplified by ITO, provides structure and explainability and works well for well-defined, discrete knowledge domains. Yet, it falls short in representing nuance and uncertainty and can be hard to scale. </w:t>
      </w:r>
      <w:r w:rsidR="001E722E">
        <w:t>By</w:t>
      </w:r>
      <w:r w:rsidRPr="004B2687">
        <w:t xml:space="preserve"> contrast, connectionist approaches, such as deep learning, are highly adaptable, scalable, and well-suited to </w:t>
      </w:r>
      <w:r w:rsidR="00395E6E">
        <w:t>complex or</w:t>
      </w:r>
      <w:r w:rsidRPr="004B2687">
        <w:t xml:space="preserve"> ambiguous domains, though they are less interpretable</w:t>
      </w:r>
      <w:r w:rsidR="00395E6E">
        <w:t xml:space="preserve">, </w:t>
      </w:r>
      <w:proofErr w:type="gramStart"/>
      <w:r w:rsidR="00395E6E">
        <w:t>highly-dependent</w:t>
      </w:r>
      <w:proofErr w:type="gramEnd"/>
      <w:r w:rsidR="00395E6E">
        <w:t xml:space="preserve"> on training data quality,</w:t>
      </w:r>
      <w:r w:rsidRPr="004B2687">
        <w:t xml:space="preserve"> and prone to accuracy issues.</w:t>
      </w:r>
    </w:p>
    <w:p w14:paraId="6B733DAA" w14:textId="1B1CE801" w:rsidR="00E74A3C" w:rsidRDefault="00E74A3C" w:rsidP="00B96F8E">
      <w:pPr>
        <w:jc w:val="both"/>
        <w:rPr>
          <w:b/>
          <w:bCs/>
        </w:rPr>
      </w:pPr>
      <w:r w:rsidRPr="00927A88">
        <w:rPr>
          <w:b/>
          <w:bCs/>
        </w:rPr>
        <w:t>Real-world application</w:t>
      </w:r>
      <w:r w:rsidR="00772A96">
        <w:rPr>
          <w:b/>
          <w:bCs/>
        </w:rPr>
        <w:t xml:space="preserve"> and </w:t>
      </w:r>
      <w:r w:rsidR="00587297">
        <w:rPr>
          <w:b/>
          <w:bCs/>
        </w:rPr>
        <w:t>future implications</w:t>
      </w:r>
    </w:p>
    <w:p w14:paraId="13B2895B" w14:textId="4BB92F88" w:rsidR="00587297" w:rsidRPr="004B2687" w:rsidRDefault="00587297" w:rsidP="00B96F8E">
      <w:pPr>
        <w:jc w:val="both"/>
      </w:pPr>
      <w:r w:rsidRPr="004B2687">
        <w:t xml:space="preserve">Despite these challenges, ITO’s ontology-based approach is capable of </w:t>
      </w:r>
      <w:r w:rsidR="00395E6E">
        <w:t xml:space="preserve">effectively </w:t>
      </w:r>
      <w:r w:rsidRPr="004B2687">
        <w:t>representing the interconnected, rapidly evolving world of AI</w:t>
      </w:r>
      <w:r w:rsidR="00395E6E">
        <w:t xml:space="preserve">, </w:t>
      </w:r>
      <w:r w:rsidRPr="004B2687">
        <w:t xml:space="preserve">provided that its limitations are understood and augmented with other methods where needed. </w:t>
      </w:r>
      <w:r w:rsidR="00395E6E">
        <w:t>As such, ITO can support s</w:t>
      </w:r>
      <w:r w:rsidRPr="004B2687">
        <w:t>everal practical applications</w:t>
      </w:r>
      <w:r w:rsidR="00395E6E">
        <w:t xml:space="preserve"> in AI research practice</w:t>
      </w:r>
      <w:r w:rsidRPr="004B2687">
        <w:t xml:space="preserve">. Research funders could use ITO to </w:t>
      </w:r>
      <w:r w:rsidR="00395E6E">
        <w:t xml:space="preserve">identify </w:t>
      </w:r>
      <w:r w:rsidRPr="004B2687">
        <w:t>underexplored capabilities, making informed choices about which AI gaps to address through funding or where to promote promising methodologies. Researchers could utilize ITO as a discovery resource, finding relevant datasets, benchmarks, and top-performing models when moving into new fields</w:t>
      </w:r>
      <w:r w:rsidR="00395E6E">
        <w:t xml:space="preserve">, </w:t>
      </w:r>
      <w:r w:rsidRPr="004B2687">
        <w:t>a particularly valuable function for interdisciplinary research. The system’s standardized performance metrics could help the research community move toward more consistent and reproducible evaluation, addressing current issues in replicability and comparability</w:t>
      </w:r>
      <w:r w:rsidR="001E722E">
        <w:t xml:space="preserve"> </w:t>
      </w:r>
      <w:r w:rsidR="001E722E">
        <w:fldChar w:fldCharType="begin"/>
      </w:r>
      <w:r w:rsidR="001E722E">
        <w:instrText xml:space="preserve"> ADDIN ZOTERO_ITEM CSL_CITATION {"citationID":"T83kh0RL","properties":{"formattedCitation":"(Pineau {\\i{}et al.}, 2020)","plainCitation":"(Pineau et al., 2020)","noteIndex":0},"citationItems":[{"id":732,"uris":["http://zotero.org/users/local/kYTWq1ZA/items/AA9EUFQA"],"itemData":{"id":732,"type":"article","abstract":"One of the challenges in machine learning research is to ensure that presented and published results are sound and reliable. Reproducibility, that is obtaining similar results as presented in a paper or talk, using the same code and data (when available), is a necessary step to verify the reliability of research findings. Reproducibility is also an important step to promote open and accessible research, thereby allowing the scientific community to quickly integrate new findings and convert ideas to practice. Reproducibility also promotes the use of robust experimental workflows, which potentially reduce unintentional errors. In 2019, the Neural Information Processing Systems (NeurIPS) conference, the premier international conference for research in machine learning, introduced a reproducibility program, designed to improve the standards across the community for how we conduct, communicate, and evaluate machine learning research. The program contained three components: a code submission policy, a community-wide reproducibility challenge, and the inclusion of the Machine Learning Reproducibility checklist as part of the paper submission process. In this paper, we describe each of these components, how it was deployed, as well as what we were able to learn from this initiative.","DOI":"10.48550/arXiv.2003.12206","note":"arXiv:2003.12206 [cs]","number":"arXiv:2003.12206","publisher":"arXiv","source":"arXiv.org","title":"Improving Reproducibility in Machine Learning Research (A Report from the NeurIPS 2019 Reproducibility Program)","URL":"http://arxiv.org/abs/2003.12206","author":[{"family":"Pineau","given":"Joelle"},{"family":"Vincent-Lamarre","given":"Philippe"},{"family":"Sinha","given":"Koustuv"},{"family":"Larivière","given":"Vincent"},{"family":"Beygelzimer","given":"Alina"},{"family":"Buc","given":"Florence","non-dropping-particle":"d'Alché-"},{"family":"Fox","given":"Emily"},{"family":"Larochelle","given":"Hugo"}],"accessed":{"date-parts":[["2025",6,13]]},"issued":{"date-parts":[["2020",12,30]]}}}],"schema":"https://github.com/citation-style-language/schema/raw/master/csl-citation.json"} </w:instrText>
      </w:r>
      <w:r w:rsidR="001E722E">
        <w:fldChar w:fldCharType="separate"/>
      </w:r>
      <w:r w:rsidR="001E722E" w:rsidRPr="001E722E">
        <w:rPr>
          <w:rFonts w:ascii="Aptos" w:hAnsi="Aptos" w:cs="Times New Roman"/>
          <w:kern w:val="0"/>
        </w:rPr>
        <w:t>(</w:t>
      </w:r>
      <w:proofErr w:type="spellStart"/>
      <w:r w:rsidR="001E722E" w:rsidRPr="001E722E">
        <w:rPr>
          <w:rFonts w:ascii="Aptos" w:hAnsi="Aptos" w:cs="Times New Roman"/>
          <w:kern w:val="0"/>
        </w:rPr>
        <w:t>Pineau</w:t>
      </w:r>
      <w:proofErr w:type="spellEnd"/>
      <w:r w:rsidR="001E722E" w:rsidRPr="001E722E">
        <w:rPr>
          <w:rFonts w:ascii="Aptos" w:hAnsi="Aptos" w:cs="Times New Roman"/>
          <w:kern w:val="0"/>
        </w:rPr>
        <w:t xml:space="preserve"> </w:t>
      </w:r>
      <w:r w:rsidR="001E722E" w:rsidRPr="001E722E">
        <w:rPr>
          <w:rFonts w:ascii="Aptos" w:hAnsi="Aptos" w:cs="Times New Roman"/>
          <w:i/>
          <w:iCs/>
          <w:kern w:val="0"/>
        </w:rPr>
        <w:t>et al.</w:t>
      </w:r>
      <w:r w:rsidR="001E722E" w:rsidRPr="001E722E">
        <w:rPr>
          <w:rFonts w:ascii="Aptos" w:hAnsi="Aptos" w:cs="Times New Roman"/>
          <w:kern w:val="0"/>
        </w:rPr>
        <w:t>, 2020)</w:t>
      </w:r>
      <w:r w:rsidR="001E722E">
        <w:fldChar w:fldCharType="end"/>
      </w:r>
      <w:r w:rsidRPr="004B2687">
        <w:t>.</w:t>
      </w:r>
      <w:r w:rsidR="00395E6E">
        <w:t xml:space="preserve"> </w:t>
      </w:r>
      <w:r w:rsidRPr="004B2687">
        <w:t>In the industrial context, ITO could enable more informed decision-making by offering a clear, comprehensive view of AI capabilities across tasks and domains</w:t>
      </w:r>
      <w:r w:rsidR="00395E6E">
        <w:t xml:space="preserve">. This </w:t>
      </w:r>
      <w:r w:rsidRPr="004B2687">
        <w:t xml:space="preserve">is </w:t>
      </w:r>
      <w:r w:rsidR="00395E6E">
        <w:t xml:space="preserve">particularly useful </w:t>
      </w:r>
      <w:r w:rsidRPr="004B2687">
        <w:t>in areas such as healthcare or autonomous vehicles, where</w:t>
      </w:r>
      <w:r w:rsidR="00395E6E">
        <w:t xml:space="preserve"> the need to </w:t>
      </w:r>
      <w:r w:rsidR="00395E6E">
        <w:t xml:space="preserve">clearly </w:t>
      </w:r>
      <w:r w:rsidR="00395E6E" w:rsidRPr="004B2687">
        <w:t>understand AI limitations</w:t>
      </w:r>
      <w:r w:rsidR="00395E6E">
        <w:t xml:space="preserve"> </w:t>
      </w:r>
      <w:r w:rsidR="00395E6E">
        <w:t xml:space="preserve">and mitigate associated risks are particularly </w:t>
      </w:r>
      <w:r w:rsidRPr="004B2687">
        <w:t>high.</w:t>
      </w:r>
    </w:p>
    <w:p w14:paraId="434C22F4" w14:textId="75B70296" w:rsidR="00587297" w:rsidRPr="004B2687" w:rsidRDefault="00587297" w:rsidP="00B96F8E">
      <w:pPr>
        <w:jc w:val="both"/>
      </w:pPr>
      <w:r w:rsidRPr="004B2687">
        <w:t xml:space="preserve">Perhaps most transformative </w:t>
      </w:r>
      <w:r w:rsidR="00395E6E">
        <w:t xml:space="preserve">however </w:t>
      </w:r>
      <w:r w:rsidRPr="004B2687">
        <w:t>is ITO’s potential to shape benchmarking standards. By offering a canonical mapping of tasks and metrics, ITO gives journals and conferences a reference for standardizing reporting rules, gradually bringing greater consistency to AI evaluation. Its underlying structure supports rapid, automated aggregation of benchmarking results</w:t>
      </w:r>
      <w:r w:rsidR="00395E6E">
        <w:t xml:space="preserve">, </w:t>
      </w:r>
      <w:r w:rsidRPr="004B2687">
        <w:t xml:space="preserve">a vital feature as the rate of AI publications </w:t>
      </w:r>
      <w:r w:rsidR="00395E6E">
        <w:t xml:space="preserve">and models </w:t>
      </w:r>
      <w:r w:rsidRPr="004B2687">
        <w:t>continues to rise. ITO also opens the door for collaborative, community-driven development</w:t>
      </w:r>
      <w:r w:rsidR="00395E6E">
        <w:t xml:space="preserve">. If </w:t>
      </w:r>
      <w:r w:rsidRPr="004B2687">
        <w:t>maintained as a “living” ontology, research teams across the world could contribute benchmarking outcomes directly, sharing the curation load and ensuring the resource remains current and comprehensive.</w:t>
      </w:r>
    </w:p>
    <w:p w14:paraId="5F672B83" w14:textId="78E249AC" w:rsidR="00246F7E" w:rsidRDefault="00E74A3C" w:rsidP="00B96F8E">
      <w:pPr>
        <w:jc w:val="both"/>
        <w:rPr>
          <w:b/>
          <w:bCs/>
        </w:rPr>
      </w:pPr>
      <w:r w:rsidRPr="00927A88">
        <w:rPr>
          <w:b/>
          <w:bCs/>
        </w:rPr>
        <w:t>Conclusions</w:t>
      </w:r>
    </w:p>
    <w:p w14:paraId="7995A44E" w14:textId="4393B1AE" w:rsidR="00A9389F" w:rsidRDefault="00587297" w:rsidP="00B96F8E">
      <w:pPr>
        <w:jc w:val="both"/>
      </w:pPr>
      <w:r w:rsidRPr="004B2687">
        <w:t xml:space="preserve">In essence, ITO marks a </w:t>
      </w:r>
      <w:r w:rsidR="00395E6E">
        <w:t xml:space="preserve">potentially </w:t>
      </w:r>
      <w:r w:rsidRPr="004B2687">
        <w:t>significant advance for the AI research community, providing a rigorous, ontology-driven system for organizing the field’s complex landscape of tasks, benchmarks, and performance measures. The framework</w:t>
      </w:r>
      <w:r w:rsidR="00395E6E">
        <w:t xml:space="preserve"> provides value for </w:t>
      </w:r>
      <w:r w:rsidRPr="004B2687">
        <w:t xml:space="preserve">structuring, standardizing, and enabling meta-research, though its long-term </w:t>
      </w:r>
      <w:r w:rsidR="00395E6E">
        <w:t xml:space="preserve">impact </w:t>
      </w:r>
      <w:r w:rsidRPr="004B2687">
        <w:t>will rely on sustained maintenance, broader integration of data sources, and active community participation. By addressing both the promise and the current practical limitations, this approach sets a valuable precedent for managing complexity in fast-moving research domains.</w:t>
      </w:r>
    </w:p>
    <w:p w14:paraId="4FDDD0D0" w14:textId="77777777" w:rsidR="00A9389F" w:rsidRDefault="00A9389F" w:rsidP="00B96F8E">
      <w:pPr>
        <w:jc w:val="both"/>
      </w:pPr>
      <w:r>
        <w:br w:type="page"/>
      </w:r>
    </w:p>
    <w:p w14:paraId="62A887D8" w14:textId="76E28A56" w:rsidR="00246F7E" w:rsidRPr="00A9389F" w:rsidRDefault="00A9389F" w:rsidP="00B96F8E">
      <w:pPr>
        <w:jc w:val="both"/>
        <w:rPr>
          <w:b/>
          <w:bCs/>
        </w:rPr>
      </w:pPr>
      <w:r w:rsidRPr="00A9389F">
        <w:rPr>
          <w:b/>
          <w:bCs/>
        </w:rPr>
        <w:lastRenderedPageBreak/>
        <w:t>References:</w:t>
      </w:r>
    </w:p>
    <w:p w14:paraId="25C1ABE6" w14:textId="77777777" w:rsidR="00FB20DB" w:rsidRPr="00FB20DB" w:rsidRDefault="00A9389F" w:rsidP="00FB20DB">
      <w:pPr>
        <w:pStyle w:val="Bibliography"/>
        <w:rPr>
          <w:rFonts w:ascii="Aptos" w:hAnsi="Aptos"/>
        </w:rPr>
      </w:pPr>
      <w:r>
        <w:fldChar w:fldCharType="begin"/>
      </w:r>
      <w:r w:rsidR="00FB20DB">
        <w:instrText xml:space="preserve"> ADDIN ZOTERO_BIBL {"uncited":[],"omitted":[],"custom":[]} CSL_BIBLIOGRAPHY </w:instrText>
      </w:r>
      <w:r>
        <w:fldChar w:fldCharType="separate"/>
      </w:r>
      <w:proofErr w:type="spellStart"/>
      <w:r w:rsidR="00FB20DB" w:rsidRPr="00FB20DB">
        <w:rPr>
          <w:rFonts w:ascii="Aptos" w:hAnsi="Aptos"/>
        </w:rPr>
        <w:t>Blagec</w:t>
      </w:r>
      <w:proofErr w:type="spellEnd"/>
      <w:r w:rsidR="00FB20DB" w:rsidRPr="00FB20DB">
        <w:rPr>
          <w:rFonts w:ascii="Aptos" w:hAnsi="Aptos"/>
        </w:rPr>
        <w:t xml:space="preserve">, K. </w:t>
      </w:r>
      <w:r w:rsidR="00FB20DB" w:rsidRPr="00FB20DB">
        <w:rPr>
          <w:rFonts w:ascii="Aptos" w:hAnsi="Aptos"/>
          <w:i/>
          <w:iCs/>
        </w:rPr>
        <w:t>et al.</w:t>
      </w:r>
      <w:r w:rsidR="00FB20DB" w:rsidRPr="00FB20DB">
        <w:rPr>
          <w:rFonts w:ascii="Aptos" w:hAnsi="Aptos"/>
        </w:rPr>
        <w:t xml:space="preserve"> (2020) </w:t>
      </w:r>
      <w:r w:rsidR="00FB20DB" w:rsidRPr="00FB20DB">
        <w:rPr>
          <w:rFonts w:ascii="Aptos" w:hAnsi="Aptos"/>
          <w:i/>
          <w:iCs/>
        </w:rPr>
        <w:t>A critical analysis of metrics used for measuring progress in artificial intelligence</w:t>
      </w:r>
      <w:r w:rsidR="00FB20DB" w:rsidRPr="00FB20DB">
        <w:rPr>
          <w:rFonts w:ascii="Aptos" w:hAnsi="Aptos"/>
        </w:rPr>
        <w:t xml:space="preserve">, </w:t>
      </w:r>
      <w:r w:rsidR="00FB20DB" w:rsidRPr="00FB20DB">
        <w:rPr>
          <w:rFonts w:ascii="Aptos" w:hAnsi="Aptos"/>
          <w:i/>
          <w:iCs/>
        </w:rPr>
        <w:t>arXiv.org</w:t>
      </w:r>
      <w:r w:rsidR="00FB20DB" w:rsidRPr="00FB20DB">
        <w:rPr>
          <w:rFonts w:ascii="Aptos" w:hAnsi="Aptos"/>
        </w:rPr>
        <w:t>. Available at: https://arxiv.org/abs/2008.02577v2 (Accessed: 13 June 2025).</w:t>
      </w:r>
    </w:p>
    <w:p w14:paraId="11EC6C6D" w14:textId="77777777" w:rsidR="00FB20DB" w:rsidRPr="00FB20DB" w:rsidRDefault="00FB20DB" w:rsidP="00FB20DB">
      <w:pPr>
        <w:pStyle w:val="Bibliography"/>
        <w:rPr>
          <w:rFonts w:ascii="Aptos" w:hAnsi="Aptos"/>
        </w:rPr>
      </w:pPr>
      <w:proofErr w:type="spellStart"/>
      <w:r w:rsidRPr="00FB20DB">
        <w:rPr>
          <w:rFonts w:ascii="Aptos" w:hAnsi="Aptos"/>
        </w:rPr>
        <w:t>Blagec</w:t>
      </w:r>
      <w:proofErr w:type="spellEnd"/>
      <w:r w:rsidRPr="00FB20DB">
        <w:rPr>
          <w:rFonts w:ascii="Aptos" w:hAnsi="Aptos"/>
        </w:rPr>
        <w:t xml:space="preserve">, K. </w:t>
      </w:r>
      <w:r w:rsidRPr="00FB20DB">
        <w:rPr>
          <w:rFonts w:ascii="Aptos" w:hAnsi="Aptos"/>
          <w:i/>
          <w:iCs/>
        </w:rPr>
        <w:t>et al.</w:t>
      </w:r>
      <w:r w:rsidRPr="00FB20DB">
        <w:rPr>
          <w:rFonts w:ascii="Aptos" w:hAnsi="Aptos"/>
        </w:rPr>
        <w:t xml:space="preserve"> (2022) ‘A curated, ontology-based, large-scale knowledge graph of artificial intelligence tasks and benchmarks’, </w:t>
      </w:r>
      <w:r w:rsidRPr="00FB20DB">
        <w:rPr>
          <w:rFonts w:ascii="Aptos" w:hAnsi="Aptos"/>
          <w:i/>
          <w:iCs/>
        </w:rPr>
        <w:t>Scientific Data</w:t>
      </w:r>
      <w:r w:rsidRPr="00FB20DB">
        <w:rPr>
          <w:rFonts w:ascii="Aptos" w:hAnsi="Aptos"/>
        </w:rPr>
        <w:t>, 9(1), p. 322. Available at: https://doi.org/10.1038/s41597-022-01435-x.</w:t>
      </w:r>
    </w:p>
    <w:p w14:paraId="36084B38" w14:textId="77777777" w:rsidR="00FB20DB" w:rsidRPr="00FB20DB" w:rsidRDefault="00FB20DB" w:rsidP="00FB20DB">
      <w:pPr>
        <w:pStyle w:val="Bibliography"/>
        <w:rPr>
          <w:rFonts w:ascii="Aptos" w:hAnsi="Aptos"/>
        </w:rPr>
      </w:pPr>
      <w:r w:rsidRPr="00FB20DB">
        <w:rPr>
          <w:rFonts w:ascii="Aptos" w:hAnsi="Aptos"/>
        </w:rPr>
        <w:t xml:space="preserve">Gottlob, G. </w:t>
      </w:r>
      <w:r w:rsidRPr="00FB20DB">
        <w:rPr>
          <w:rFonts w:ascii="Aptos" w:hAnsi="Aptos"/>
          <w:i/>
          <w:iCs/>
        </w:rPr>
        <w:t>et al.</w:t>
      </w:r>
      <w:r w:rsidRPr="00FB20DB">
        <w:rPr>
          <w:rFonts w:ascii="Aptos" w:hAnsi="Aptos"/>
        </w:rPr>
        <w:t xml:space="preserve"> (2012) ‘</w:t>
      </w:r>
      <w:proofErr w:type="spellStart"/>
      <w:r w:rsidRPr="00FB20DB">
        <w:rPr>
          <w:rFonts w:ascii="Aptos" w:hAnsi="Aptos"/>
        </w:rPr>
        <w:t>Datalog</w:t>
      </w:r>
      <w:proofErr w:type="spellEnd"/>
      <w:r w:rsidRPr="00FB20DB">
        <w:rPr>
          <w:rFonts w:ascii="Aptos" w:hAnsi="Aptos"/>
        </w:rPr>
        <w:t xml:space="preserve"> and Its Extensions for Semantic Web Databases’, in </w:t>
      </w:r>
      <w:r w:rsidRPr="00FB20DB">
        <w:rPr>
          <w:rFonts w:ascii="Aptos" w:hAnsi="Aptos"/>
          <w:i/>
          <w:iCs/>
        </w:rPr>
        <w:t>Reasoning Web. Semantic Technologies for Advanced Query Answering</w:t>
      </w:r>
      <w:r w:rsidRPr="00FB20DB">
        <w:rPr>
          <w:rFonts w:ascii="Aptos" w:hAnsi="Aptos"/>
        </w:rPr>
        <w:t xml:space="preserve">. </w:t>
      </w:r>
      <w:r w:rsidRPr="00FB20DB">
        <w:rPr>
          <w:rFonts w:ascii="Aptos" w:hAnsi="Aptos"/>
          <w:i/>
          <w:iCs/>
        </w:rPr>
        <w:t>Reasoning Web International Summer School</w:t>
      </w:r>
      <w:r w:rsidRPr="00FB20DB">
        <w:rPr>
          <w:rFonts w:ascii="Aptos" w:hAnsi="Aptos"/>
        </w:rPr>
        <w:t>, Springer, Berlin, Heidelberg, pp. 54–77. Available at: https://doi.org/10.1007/978-3-642-33158-9_2.</w:t>
      </w:r>
    </w:p>
    <w:p w14:paraId="773A70F7" w14:textId="77777777" w:rsidR="00FB20DB" w:rsidRPr="00FB20DB" w:rsidRDefault="00FB20DB" w:rsidP="00FB20DB">
      <w:pPr>
        <w:pStyle w:val="Bibliography"/>
        <w:rPr>
          <w:rFonts w:ascii="Aptos" w:hAnsi="Aptos"/>
        </w:rPr>
      </w:pPr>
      <w:r w:rsidRPr="00FB20DB">
        <w:rPr>
          <w:rFonts w:ascii="Aptos" w:hAnsi="Aptos"/>
        </w:rPr>
        <w:t xml:space="preserve">Gruber, T.R. (1995) ‘Toward principles for the design of ontologies used for knowledge sharing?’, </w:t>
      </w:r>
      <w:r w:rsidRPr="00FB20DB">
        <w:rPr>
          <w:rFonts w:ascii="Aptos" w:hAnsi="Aptos"/>
          <w:i/>
          <w:iCs/>
        </w:rPr>
        <w:t>International Journal of Human-Computer Studies</w:t>
      </w:r>
      <w:r w:rsidRPr="00FB20DB">
        <w:rPr>
          <w:rFonts w:ascii="Aptos" w:hAnsi="Aptos"/>
        </w:rPr>
        <w:t>, 43(5), pp. 907–928. Available at: https://doi.org/10.1006/ijhc.1995.1081.</w:t>
      </w:r>
    </w:p>
    <w:p w14:paraId="180CBAD4" w14:textId="77777777" w:rsidR="00FB20DB" w:rsidRPr="00FB20DB" w:rsidRDefault="00FB20DB" w:rsidP="00FB20DB">
      <w:pPr>
        <w:pStyle w:val="Bibliography"/>
        <w:rPr>
          <w:rFonts w:ascii="Aptos" w:hAnsi="Aptos"/>
        </w:rPr>
      </w:pPr>
      <w:r w:rsidRPr="00FB20DB">
        <w:rPr>
          <w:rFonts w:ascii="Aptos" w:hAnsi="Aptos"/>
        </w:rPr>
        <w:t xml:space="preserve">Hogan, A. </w:t>
      </w:r>
      <w:r w:rsidRPr="00FB20DB">
        <w:rPr>
          <w:rFonts w:ascii="Aptos" w:hAnsi="Aptos"/>
          <w:i/>
          <w:iCs/>
        </w:rPr>
        <w:t>et al.</w:t>
      </w:r>
      <w:r w:rsidRPr="00FB20DB">
        <w:rPr>
          <w:rFonts w:ascii="Aptos" w:hAnsi="Aptos"/>
        </w:rPr>
        <w:t xml:space="preserve"> (2021) ‘Knowledge Graphs’, </w:t>
      </w:r>
      <w:r w:rsidRPr="00FB20DB">
        <w:rPr>
          <w:rFonts w:ascii="Aptos" w:hAnsi="Aptos"/>
          <w:i/>
          <w:iCs/>
        </w:rPr>
        <w:t xml:space="preserve">ACM </w:t>
      </w:r>
      <w:proofErr w:type="spellStart"/>
      <w:r w:rsidRPr="00FB20DB">
        <w:rPr>
          <w:rFonts w:ascii="Aptos" w:hAnsi="Aptos"/>
          <w:i/>
          <w:iCs/>
        </w:rPr>
        <w:t>Comput</w:t>
      </w:r>
      <w:proofErr w:type="spellEnd"/>
      <w:r w:rsidRPr="00FB20DB">
        <w:rPr>
          <w:rFonts w:ascii="Aptos" w:hAnsi="Aptos"/>
          <w:i/>
          <w:iCs/>
        </w:rPr>
        <w:t xml:space="preserve">. </w:t>
      </w:r>
      <w:proofErr w:type="spellStart"/>
      <w:r w:rsidRPr="00FB20DB">
        <w:rPr>
          <w:rFonts w:ascii="Aptos" w:hAnsi="Aptos"/>
          <w:i/>
          <w:iCs/>
        </w:rPr>
        <w:t>Surv</w:t>
      </w:r>
      <w:proofErr w:type="spellEnd"/>
      <w:r w:rsidRPr="00FB20DB">
        <w:rPr>
          <w:rFonts w:ascii="Aptos" w:hAnsi="Aptos"/>
          <w:i/>
          <w:iCs/>
        </w:rPr>
        <w:t>.</w:t>
      </w:r>
      <w:r w:rsidRPr="00FB20DB">
        <w:rPr>
          <w:rFonts w:ascii="Aptos" w:hAnsi="Aptos"/>
        </w:rPr>
        <w:t>, 54(4), p. 71:1-71:37. Available at: https://doi.org/10.1145/3447772.</w:t>
      </w:r>
    </w:p>
    <w:p w14:paraId="3B681DAC" w14:textId="77777777" w:rsidR="00FB20DB" w:rsidRPr="00FB20DB" w:rsidRDefault="00FB20DB" w:rsidP="00FB20DB">
      <w:pPr>
        <w:pStyle w:val="Bibliography"/>
        <w:rPr>
          <w:rFonts w:ascii="Aptos" w:hAnsi="Aptos"/>
        </w:rPr>
      </w:pPr>
      <w:r w:rsidRPr="00FB20DB">
        <w:rPr>
          <w:rFonts w:ascii="Aptos" w:hAnsi="Aptos"/>
        </w:rPr>
        <w:t>‘</w:t>
      </w:r>
      <w:proofErr w:type="spellStart"/>
      <w:r w:rsidRPr="00FB20DB">
        <w:rPr>
          <w:rFonts w:ascii="Aptos" w:hAnsi="Aptos"/>
        </w:rPr>
        <w:t>OpenBioLink</w:t>
      </w:r>
      <w:proofErr w:type="spellEnd"/>
      <w:r w:rsidRPr="00FB20DB">
        <w:rPr>
          <w:rFonts w:ascii="Aptos" w:hAnsi="Aptos"/>
        </w:rPr>
        <w:t xml:space="preserve">/ITO’ (2025). </w:t>
      </w:r>
      <w:proofErr w:type="spellStart"/>
      <w:r w:rsidRPr="00FB20DB">
        <w:rPr>
          <w:rFonts w:ascii="Aptos" w:hAnsi="Aptos"/>
        </w:rPr>
        <w:t>OpenBioLink</w:t>
      </w:r>
      <w:proofErr w:type="spellEnd"/>
      <w:r w:rsidRPr="00FB20DB">
        <w:rPr>
          <w:rFonts w:ascii="Aptos" w:hAnsi="Aptos"/>
        </w:rPr>
        <w:t>. Available at: https://github.com/OpenBioLink/ITO (Accessed: 13 June 2025).</w:t>
      </w:r>
    </w:p>
    <w:p w14:paraId="24473457" w14:textId="77777777" w:rsidR="00FB20DB" w:rsidRPr="00FB20DB" w:rsidRDefault="00FB20DB" w:rsidP="00FB20DB">
      <w:pPr>
        <w:pStyle w:val="Bibliography"/>
        <w:rPr>
          <w:rFonts w:ascii="Aptos" w:hAnsi="Aptos"/>
        </w:rPr>
      </w:pPr>
      <w:r w:rsidRPr="00FB20DB">
        <w:rPr>
          <w:rFonts w:ascii="Aptos" w:hAnsi="Aptos"/>
        </w:rPr>
        <w:t xml:space="preserve">Ott, S. </w:t>
      </w:r>
      <w:r w:rsidRPr="00FB20DB">
        <w:rPr>
          <w:rFonts w:ascii="Aptos" w:hAnsi="Aptos"/>
          <w:i/>
          <w:iCs/>
        </w:rPr>
        <w:t>et al.</w:t>
      </w:r>
      <w:r w:rsidRPr="00FB20DB">
        <w:rPr>
          <w:rFonts w:ascii="Aptos" w:hAnsi="Aptos"/>
        </w:rPr>
        <w:t xml:space="preserve"> (2022) ‘Mapping global dynamics of benchmark creation and saturation in artificial intelligence’, </w:t>
      </w:r>
      <w:r w:rsidRPr="00FB20DB">
        <w:rPr>
          <w:rFonts w:ascii="Aptos" w:hAnsi="Aptos"/>
          <w:i/>
          <w:iCs/>
        </w:rPr>
        <w:t>Nature Communications</w:t>
      </w:r>
      <w:r w:rsidRPr="00FB20DB">
        <w:rPr>
          <w:rFonts w:ascii="Aptos" w:hAnsi="Aptos"/>
        </w:rPr>
        <w:t>, 13(1), p. 6793. Available at: https://doi.org/10.1038/s41467-022-34591-0.</w:t>
      </w:r>
    </w:p>
    <w:p w14:paraId="5AAFB3D0" w14:textId="77777777" w:rsidR="00FB20DB" w:rsidRPr="00FB20DB" w:rsidRDefault="00FB20DB" w:rsidP="00FB20DB">
      <w:pPr>
        <w:pStyle w:val="Bibliography"/>
        <w:rPr>
          <w:rFonts w:ascii="Aptos" w:hAnsi="Aptos"/>
        </w:rPr>
      </w:pPr>
      <w:r w:rsidRPr="00FB20DB">
        <w:rPr>
          <w:rFonts w:ascii="Aptos" w:hAnsi="Aptos"/>
          <w:i/>
          <w:iCs/>
        </w:rPr>
        <w:t>Papers With Code</w:t>
      </w:r>
      <w:r w:rsidRPr="00FB20DB">
        <w:rPr>
          <w:rFonts w:ascii="Aptos" w:hAnsi="Aptos"/>
        </w:rPr>
        <w:t xml:space="preserve"> (no date). Available at: https://paperswithcode.com/ (Accessed: 13 June 2025).</w:t>
      </w:r>
    </w:p>
    <w:p w14:paraId="219213F9" w14:textId="77777777" w:rsidR="00FB20DB" w:rsidRPr="00FB20DB" w:rsidRDefault="00FB20DB" w:rsidP="00FB20DB">
      <w:pPr>
        <w:pStyle w:val="Bibliography"/>
        <w:rPr>
          <w:rFonts w:ascii="Aptos" w:hAnsi="Aptos"/>
        </w:rPr>
      </w:pPr>
      <w:proofErr w:type="spellStart"/>
      <w:r w:rsidRPr="00FB20DB">
        <w:rPr>
          <w:rFonts w:ascii="Aptos" w:hAnsi="Aptos"/>
        </w:rPr>
        <w:t>Pineau</w:t>
      </w:r>
      <w:proofErr w:type="spellEnd"/>
      <w:r w:rsidRPr="00FB20DB">
        <w:rPr>
          <w:rFonts w:ascii="Aptos" w:hAnsi="Aptos"/>
        </w:rPr>
        <w:t xml:space="preserve">, J. </w:t>
      </w:r>
      <w:r w:rsidRPr="00FB20DB">
        <w:rPr>
          <w:rFonts w:ascii="Aptos" w:hAnsi="Aptos"/>
          <w:i/>
          <w:iCs/>
        </w:rPr>
        <w:t>et al.</w:t>
      </w:r>
      <w:r w:rsidRPr="00FB20DB">
        <w:rPr>
          <w:rFonts w:ascii="Aptos" w:hAnsi="Aptos"/>
        </w:rPr>
        <w:t xml:space="preserve"> (2020) ‘Improving Reproducibility in Machine Learning Research (A Report from the </w:t>
      </w:r>
      <w:proofErr w:type="spellStart"/>
      <w:r w:rsidRPr="00FB20DB">
        <w:rPr>
          <w:rFonts w:ascii="Aptos" w:hAnsi="Aptos"/>
        </w:rPr>
        <w:t>NeurIPS</w:t>
      </w:r>
      <w:proofErr w:type="spellEnd"/>
      <w:r w:rsidRPr="00FB20DB">
        <w:rPr>
          <w:rFonts w:ascii="Aptos" w:hAnsi="Aptos"/>
        </w:rPr>
        <w:t xml:space="preserve"> 2019 Reproducibility Program)’. </w:t>
      </w:r>
      <w:proofErr w:type="spellStart"/>
      <w:r w:rsidRPr="00FB20DB">
        <w:rPr>
          <w:rFonts w:ascii="Aptos" w:hAnsi="Aptos"/>
        </w:rPr>
        <w:t>arXiv</w:t>
      </w:r>
      <w:proofErr w:type="spellEnd"/>
      <w:r w:rsidRPr="00FB20DB">
        <w:rPr>
          <w:rFonts w:ascii="Aptos" w:hAnsi="Aptos"/>
        </w:rPr>
        <w:t>. Available at: https://doi.org/10.48550/arXiv.2003.12206.</w:t>
      </w:r>
    </w:p>
    <w:p w14:paraId="7C14F006" w14:textId="77777777" w:rsidR="00FB20DB" w:rsidRPr="00FB20DB" w:rsidRDefault="00FB20DB" w:rsidP="00FB20DB">
      <w:pPr>
        <w:pStyle w:val="Bibliography"/>
        <w:rPr>
          <w:rFonts w:ascii="Aptos" w:hAnsi="Aptos"/>
        </w:rPr>
      </w:pPr>
      <w:proofErr w:type="spellStart"/>
      <w:r w:rsidRPr="00FB20DB">
        <w:rPr>
          <w:rFonts w:ascii="Aptos" w:hAnsi="Aptos"/>
        </w:rPr>
        <w:t>Raad</w:t>
      </w:r>
      <w:proofErr w:type="spellEnd"/>
      <w:r w:rsidRPr="00FB20DB">
        <w:rPr>
          <w:rFonts w:ascii="Aptos" w:hAnsi="Aptos"/>
        </w:rPr>
        <w:t xml:space="preserve">, J. and Cruz, C. (2025) ‘A Survey on Ontology Evaluation Methods’, in. </w:t>
      </w:r>
      <w:r w:rsidRPr="00FB20DB">
        <w:rPr>
          <w:rFonts w:ascii="Aptos" w:hAnsi="Aptos"/>
          <w:i/>
          <w:iCs/>
        </w:rPr>
        <w:t>7th International Conference on Knowledge Engineering and Ontology Development</w:t>
      </w:r>
      <w:r w:rsidRPr="00FB20DB">
        <w:rPr>
          <w:rFonts w:ascii="Aptos" w:hAnsi="Aptos"/>
        </w:rPr>
        <w:t>, pp. 179–186. Available at: https://www.scitepress.org/Link.aspx?doi=10.5220/0005591001790186 (Accessed: 13 June 2025).</w:t>
      </w:r>
    </w:p>
    <w:p w14:paraId="4A491BB4" w14:textId="77777777" w:rsidR="00FB20DB" w:rsidRPr="00FB20DB" w:rsidRDefault="00FB20DB" w:rsidP="00FB20DB">
      <w:pPr>
        <w:pStyle w:val="Bibliography"/>
        <w:rPr>
          <w:rFonts w:ascii="Aptos" w:hAnsi="Aptos"/>
        </w:rPr>
      </w:pPr>
      <w:r w:rsidRPr="00FB20DB">
        <w:rPr>
          <w:rFonts w:ascii="Aptos" w:hAnsi="Aptos"/>
        </w:rPr>
        <w:t>Stanford Human-</w:t>
      </w:r>
      <w:proofErr w:type="spellStart"/>
      <w:r w:rsidRPr="00FB20DB">
        <w:rPr>
          <w:rFonts w:ascii="Aptos" w:hAnsi="Aptos"/>
        </w:rPr>
        <w:t>Centered</w:t>
      </w:r>
      <w:proofErr w:type="spellEnd"/>
      <w:r w:rsidRPr="00FB20DB">
        <w:rPr>
          <w:rFonts w:ascii="Aptos" w:hAnsi="Aptos"/>
        </w:rPr>
        <w:t xml:space="preserve"> Artificial Intelligence (2025) ‘Artificial Intelligence Index Report 2025’, </w:t>
      </w:r>
      <w:r w:rsidRPr="00FB20DB">
        <w:rPr>
          <w:rFonts w:ascii="Aptos" w:hAnsi="Aptos"/>
          <w:i/>
          <w:iCs/>
        </w:rPr>
        <w:t>Artificial Intelligence</w:t>
      </w:r>
      <w:r w:rsidRPr="00FB20DB">
        <w:rPr>
          <w:rFonts w:ascii="Aptos" w:hAnsi="Aptos"/>
        </w:rPr>
        <w:t xml:space="preserve"> [Preprint].</w:t>
      </w:r>
    </w:p>
    <w:p w14:paraId="71B8963D" w14:textId="77777777" w:rsidR="00FB20DB" w:rsidRPr="00FB20DB" w:rsidRDefault="00FB20DB" w:rsidP="00FB20DB">
      <w:pPr>
        <w:pStyle w:val="Bibliography"/>
        <w:rPr>
          <w:rFonts w:ascii="Aptos" w:hAnsi="Aptos"/>
        </w:rPr>
      </w:pPr>
      <w:r w:rsidRPr="00FB20DB">
        <w:rPr>
          <w:rFonts w:ascii="Aptos" w:hAnsi="Aptos"/>
        </w:rPr>
        <w:t xml:space="preserve">Yun, W. </w:t>
      </w:r>
      <w:r w:rsidRPr="00FB20DB">
        <w:rPr>
          <w:rFonts w:ascii="Aptos" w:hAnsi="Aptos"/>
          <w:i/>
          <w:iCs/>
        </w:rPr>
        <w:t>et al.</w:t>
      </w:r>
      <w:r w:rsidRPr="00FB20DB">
        <w:rPr>
          <w:rFonts w:ascii="Aptos" w:hAnsi="Aptos"/>
        </w:rPr>
        <w:t xml:space="preserve"> (2021) ‘Knowledge </w:t>
      </w:r>
      <w:proofErr w:type="spellStart"/>
      <w:r w:rsidRPr="00FB20DB">
        <w:rPr>
          <w:rFonts w:ascii="Aptos" w:hAnsi="Aptos"/>
        </w:rPr>
        <w:t>modeling</w:t>
      </w:r>
      <w:proofErr w:type="spellEnd"/>
      <w:r w:rsidRPr="00FB20DB">
        <w:rPr>
          <w:rFonts w:ascii="Aptos" w:hAnsi="Aptos"/>
        </w:rPr>
        <w:t xml:space="preserve">: A survey of processes and techniques’, </w:t>
      </w:r>
      <w:r w:rsidRPr="00FB20DB">
        <w:rPr>
          <w:rFonts w:ascii="Aptos" w:hAnsi="Aptos"/>
          <w:i/>
          <w:iCs/>
        </w:rPr>
        <w:t>International Journal of Intelligent Systems</w:t>
      </w:r>
      <w:r w:rsidRPr="00FB20DB">
        <w:rPr>
          <w:rFonts w:ascii="Aptos" w:hAnsi="Aptos"/>
        </w:rPr>
        <w:t>, 36(4), pp. 1686–1720. Available at: https://doi.org/10.1002/int.22357.</w:t>
      </w:r>
    </w:p>
    <w:p w14:paraId="57EF440F" w14:textId="34944DD8" w:rsidR="00A9389F" w:rsidRPr="00F660E0" w:rsidRDefault="00A9389F" w:rsidP="00B96F8E">
      <w:pPr>
        <w:jc w:val="both"/>
      </w:pPr>
      <w:r>
        <w:fldChar w:fldCharType="end"/>
      </w:r>
    </w:p>
    <w:sectPr w:rsidR="00A9389F" w:rsidRPr="00F660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50434"/>
    <w:multiLevelType w:val="multilevel"/>
    <w:tmpl w:val="C0D084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230BB5"/>
    <w:multiLevelType w:val="multilevel"/>
    <w:tmpl w:val="C0E8F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D83E2F"/>
    <w:multiLevelType w:val="multilevel"/>
    <w:tmpl w:val="BAD05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1938239">
    <w:abstractNumId w:val="0"/>
  </w:num>
  <w:num w:numId="2" w16cid:durableId="1172991805">
    <w:abstractNumId w:val="2"/>
  </w:num>
  <w:num w:numId="3" w16cid:durableId="4485465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3E6"/>
    <w:rsid w:val="000575F5"/>
    <w:rsid w:val="001150B0"/>
    <w:rsid w:val="001802FF"/>
    <w:rsid w:val="00184B55"/>
    <w:rsid w:val="001E722E"/>
    <w:rsid w:val="00246F7E"/>
    <w:rsid w:val="0028657B"/>
    <w:rsid w:val="00314654"/>
    <w:rsid w:val="003437BD"/>
    <w:rsid w:val="00365959"/>
    <w:rsid w:val="00374F44"/>
    <w:rsid w:val="0038788E"/>
    <w:rsid w:val="00395E6E"/>
    <w:rsid w:val="004873B0"/>
    <w:rsid w:val="004B205C"/>
    <w:rsid w:val="005579A1"/>
    <w:rsid w:val="005623E6"/>
    <w:rsid w:val="00587297"/>
    <w:rsid w:val="005B2E07"/>
    <w:rsid w:val="005E180E"/>
    <w:rsid w:val="006366F0"/>
    <w:rsid w:val="00655AC1"/>
    <w:rsid w:val="0072368C"/>
    <w:rsid w:val="00772A96"/>
    <w:rsid w:val="007B0950"/>
    <w:rsid w:val="00800C51"/>
    <w:rsid w:val="008356EB"/>
    <w:rsid w:val="00854E44"/>
    <w:rsid w:val="00880449"/>
    <w:rsid w:val="008C6F54"/>
    <w:rsid w:val="008E55C8"/>
    <w:rsid w:val="008E6951"/>
    <w:rsid w:val="00910F9D"/>
    <w:rsid w:val="00927A88"/>
    <w:rsid w:val="00951D80"/>
    <w:rsid w:val="00981E8F"/>
    <w:rsid w:val="00A13622"/>
    <w:rsid w:val="00A4002F"/>
    <w:rsid w:val="00A406FC"/>
    <w:rsid w:val="00A9389F"/>
    <w:rsid w:val="00B250D0"/>
    <w:rsid w:val="00B25D75"/>
    <w:rsid w:val="00B70C3D"/>
    <w:rsid w:val="00B71D72"/>
    <w:rsid w:val="00B96F8E"/>
    <w:rsid w:val="00BB36C4"/>
    <w:rsid w:val="00C30DEA"/>
    <w:rsid w:val="00D4231A"/>
    <w:rsid w:val="00D55A4D"/>
    <w:rsid w:val="00D606AB"/>
    <w:rsid w:val="00D85BD0"/>
    <w:rsid w:val="00DA4F67"/>
    <w:rsid w:val="00DD3338"/>
    <w:rsid w:val="00DE6013"/>
    <w:rsid w:val="00E73439"/>
    <w:rsid w:val="00E74A3C"/>
    <w:rsid w:val="00E942BF"/>
    <w:rsid w:val="00EE321C"/>
    <w:rsid w:val="00EF0007"/>
    <w:rsid w:val="00F1218B"/>
    <w:rsid w:val="00F26195"/>
    <w:rsid w:val="00F660E0"/>
    <w:rsid w:val="00FB20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40AFB"/>
  <w15:chartTrackingRefBased/>
  <w15:docId w15:val="{2E5F2619-8AC2-413C-9C14-4B0C6D79B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23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23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623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23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23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23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23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23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23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23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23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623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23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23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23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23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23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23E6"/>
    <w:rPr>
      <w:rFonts w:eastAsiaTheme="majorEastAsia" w:cstheme="majorBidi"/>
      <w:color w:val="272727" w:themeColor="text1" w:themeTint="D8"/>
    </w:rPr>
  </w:style>
  <w:style w:type="paragraph" w:styleId="Title">
    <w:name w:val="Title"/>
    <w:basedOn w:val="Normal"/>
    <w:next w:val="Normal"/>
    <w:link w:val="TitleChar"/>
    <w:uiPriority w:val="10"/>
    <w:qFormat/>
    <w:rsid w:val="005623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23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23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23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23E6"/>
    <w:pPr>
      <w:spacing w:before="160"/>
      <w:jc w:val="center"/>
    </w:pPr>
    <w:rPr>
      <w:i/>
      <w:iCs/>
      <w:color w:val="404040" w:themeColor="text1" w:themeTint="BF"/>
    </w:rPr>
  </w:style>
  <w:style w:type="character" w:customStyle="1" w:styleId="QuoteChar">
    <w:name w:val="Quote Char"/>
    <w:basedOn w:val="DefaultParagraphFont"/>
    <w:link w:val="Quote"/>
    <w:uiPriority w:val="29"/>
    <w:rsid w:val="005623E6"/>
    <w:rPr>
      <w:i/>
      <w:iCs/>
      <w:color w:val="404040" w:themeColor="text1" w:themeTint="BF"/>
    </w:rPr>
  </w:style>
  <w:style w:type="paragraph" w:styleId="ListParagraph">
    <w:name w:val="List Paragraph"/>
    <w:basedOn w:val="Normal"/>
    <w:uiPriority w:val="34"/>
    <w:qFormat/>
    <w:rsid w:val="005623E6"/>
    <w:pPr>
      <w:ind w:left="720"/>
      <w:contextualSpacing/>
    </w:pPr>
  </w:style>
  <w:style w:type="character" w:styleId="IntenseEmphasis">
    <w:name w:val="Intense Emphasis"/>
    <w:basedOn w:val="DefaultParagraphFont"/>
    <w:uiPriority w:val="21"/>
    <w:qFormat/>
    <w:rsid w:val="005623E6"/>
    <w:rPr>
      <w:i/>
      <w:iCs/>
      <w:color w:val="0F4761" w:themeColor="accent1" w:themeShade="BF"/>
    </w:rPr>
  </w:style>
  <w:style w:type="paragraph" w:styleId="IntenseQuote">
    <w:name w:val="Intense Quote"/>
    <w:basedOn w:val="Normal"/>
    <w:next w:val="Normal"/>
    <w:link w:val="IntenseQuoteChar"/>
    <w:uiPriority w:val="30"/>
    <w:qFormat/>
    <w:rsid w:val="005623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23E6"/>
    <w:rPr>
      <w:i/>
      <w:iCs/>
      <w:color w:val="0F4761" w:themeColor="accent1" w:themeShade="BF"/>
    </w:rPr>
  </w:style>
  <w:style w:type="character" w:styleId="IntenseReference">
    <w:name w:val="Intense Reference"/>
    <w:basedOn w:val="DefaultParagraphFont"/>
    <w:uiPriority w:val="32"/>
    <w:qFormat/>
    <w:rsid w:val="005623E6"/>
    <w:rPr>
      <w:b/>
      <w:bCs/>
      <w:smallCaps/>
      <w:color w:val="0F4761" w:themeColor="accent1" w:themeShade="BF"/>
      <w:spacing w:val="5"/>
    </w:rPr>
  </w:style>
  <w:style w:type="character" w:styleId="Hyperlink">
    <w:name w:val="Hyperlink"/>
    <w:basedOn w:val="DefaultParagraphFont"/>
    <w:uiPriority w:val="99"/>
    <w:unhideWhenUsed/>
    <w:rsid w:val="00880449"/>
    <w:rPr>
      <w:color w:val="467886" w:themeColor="hyperlink"/>
      <w:u w:val="single"/>
    </w:rPr>
  </w:style>
  <w:style w:type="character" w:styleId="UnresolvedMention">
    <w:name w:val="Unresolved Mention"/>
    <w:basedOn w:val="DefaultParagraphFont"/>
    <w:uiPriority w:val="99"/>
    <w:semiHidden/>
    <w:unhideWhenUsed/>
    <w:rsid w:val="00880449"/>
    <w:rPr>
      <w:color w:val="605E5C"/>
      <w:shd w:val="clear" w:color="auto" w:fill="E1DFDD"/>
    </w:rPr>
  </w:style>
  <w:style w:type="character" w:styleId="CommentReference">
    <w:name w:val="annotation reference"/>
    <w:basedOn w:val="DefaultParagraphFont"/>
    <w:uiPriority w:val="99"/>
    <w:semiHidden/>
    <w:unhideWhenUsed/>
    <w:rsid w:val="00E74A3C"/>
    <w:rPr>
      <w:sz w:val="16"/>
      <w:szCs w:val="16"/>
    </w:rPr>
  </w:style>
  <w:style w:type="paragraph" w:styleId="CommentText">
    <w:name w:val="annotation text"/>
    <w:basedOn w:val="Normal"/>
    <w:link w:val="CommentTextChar"/>
    <w:uiPriority w:val="99"/>
    <w:unhideWhenUsed/>
    <w:rsid w:val="00E74A3C"/>
    <w:pPr>
      <w:spacing w:line="240" w:lineRule="auto"/>
    </w:pPr>
    <w:rPr>
      <w:sz w:val="20"/>
      <w:szCs w:val="20"/>
    </w:rPr>
  </w:style>
  <w:style w:type="character" w:customStyle="1" w:styleId="CommentTextChar">
    <w:name w:val="Comment Text Char"/>
    <w:basedOn w:val="DefaultParagraphFont"/>
    <w:link w:val="CommentText"/>
    <w:uiPriority w:val="99"/>
    <w:rsid w:val="00E74A3C"/>
    <w:rPr>
      <w:sz w:val="20"/>
      <w:szCs w:val="20"/>
    </w:rPr>
  </w:style>
  <w:style w:type="paragraph" w:styleId="CommentSubject">
    <w:name w:val="annotation subject"/>
    <w:basedOn w:val="CommentText"/>
    <w:next w:val="CommentText"/>
    <w:link w:val="CommentSubjectChar"/>
    <w:uiPriority w:val="99"/>
    <w:semiHidden/>
    <w:unhideWhenUsed/>
    <w:rsid w:val="00E74A3C"/>
    <w:rPr>
      <w:b/>
      <w:bCs/>
    </w:rPr>
  </w:style>
  <w:style w:type="character" w:customStyle="1" w:styleId="CommentSubjectChar">
    <w:name w:val="Comment Subject Char"/>
    <w:basedOn w:val="CommentTextChar"/>
    <w:link w:val="CommentSubject"/>
    <w:uiPriority w:val="99"/>
    <w:semiHidden/>
    <w:rsid w:val="00E74A3C"/>
    <w:rPr>
      <w:b/>
      <w:bCs/>
      <w:sz w:val="20"/>
      <w:szCs w:val="20"/>
    </w:rPr>
  </w:style>
  <w:style w:type="paragraph" w:styleId="NormalWeb">
    <w:name w:val="Normal (Web)"/>
    <w:basedOn w:val="Normal"/>
    <w:uiPriority w:val="99"/>
    <w:semiHidden/>
    <w:unhideWhenUsed/>
    <w:rsid w:val="00910F9D"/>
    <w:rPr>
      <w:rFonts w:ascii="Times New Roman" w:hAnsi="Times New Roman" w:cs="Times New Roman"/>
      <w:sz w:val="24"/>
      <w:szCs w:val="24"/>
    </w:rPr>
  </w:style>
  <w:style w:type="paragraph" w:styleId="Bibliography">
    <w:name w:val="Bibliography"/>
    <w:basedOn w:val="Normal"/>
    <w:next w:val="Normal"/>
    <w:uiPriority w:val="37"/>
    <w:unhideWhenUsed/>
    <w:rsid w:val="00A9389F"/>
    <w:pPr>
      <w:spacing w:after="2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40235">
      <w:bodyDiv w:val="1"/>
      <w:marLeft w:val="0"/>
      <w:marRight w:val="0"/>
      <w:marTop w:val="0"/>
      <w:marBottom w:val="0"/>
      <w:divBdr>
        <w:top w:val="none" w:sz="0" w:space="0" w:color="auto"/>
        <w:left w:val="none" w:sz="0" w:space="0" w:color="auto"/>
        <w:bottom w:val="none" w:sz="0" w:space="0" w:color="auto"/>
        <w:right w:val="none" w:sz="0" w:space="0" w:color="auto"/>
      </w:divBdr>
    </w:div>
    <w:div w:id="105585041">
      <w:bodyDiv w:val="1"/>
      <w:marLeft w:val="0"/>
      <w:marRight w:val="0"/>
      <w:marTop w:val="0"/>
      <w:marBottom w:val="0"/>
      <w:divBdr>
        <w:top w:val="none" w:sz="0" w:space="0" w:color="auto"/>
        <w:left w:val="none" w:sz="0" w:space="0" w:color="auto"/>
        <w:bottom w:val="none" w:sz="0" w:space="0" w:color="auto"/>
        <w:right w:val="none" w:sz="0" w:space="0" w:color="auto"/>
      </w:divBdr>
    </w:div>
    <w:div w:id="254676335">
      <w:bodyDiv w:val="1"/>
      <w:marLeft w:val="0"/>
      <w:marRight w:val="0"/>
      <w:marTop w:val="0"/>
      <w:marBottom w:val="0"/>
      <w:divBdr>
        <w:top w:val="none" w:sz="0" w:space="0" w:color="auto"/>
        <w:left w:val="none" w:sz="0" w:space="0" w:color="auto"/>
        <w:bottom w:val="none" w:sz="0" w:space="0" w:color="auto"/>
        <w:right w:val="none" w:sz="0" w:space="0" w:color="auto"/>
      </w:divBdr>
    </w:div>
    <w:div w:id="294337292">
      <w:bodyDiv w:val="1"/>
      <w:marLeft w:val="0"/>
      <w:marRight w:val="0"/>
      <w:marTop w:val="0"/>
      <w:marBottom w:val="0"/>
      <w:divBdr>
        <w:top w:val="none" w:sz="0" w:space="0" w:color="auto"/>
        <w:left w:val="none" w:sz="0" w:space="0" w:color="auto"/>
        <w:bottom w:val="none" w:sz="0" w:space="0" w:color="auto"/>
        <w:right w:val="none" w:sz="0" w:space="0" w:color="auto"/>
      </w:divBdr>
    </w:div>
    <w:div w:id="803817862">
      <w:bodyDiv w:val="1"/>
      <w:marLeft w:val="0"/>
      <w:marRight w:val="0"/>
      <w:marTop w:val="0"/>
      <w:marBottom w:val="0"/>
      <w:divBdr>
        <w:top w:val="none" w:sz="0" w:space="0" w:color="auto"/>
        <w:left w:val="none" w:sz="0" w:space="0" w:color="auto"/>
        <w:bottom w:val="none" w:sz="0" w:space="0" w:color="auto"/>
        <w:right w:val="none" w:sz="0" w:space="0" w:color="auto"/>
      </w:divBdr>
    </w:div>
    <w:div w:id="1124275787">
      <w:bodyDiv w:val="1"/>
      <w:marLeft w:val="0"/>
      <w:marRight w:val="0"/>
      <w:marTop w:val="0"/>
      <w:marBottom w:val="0"/>
      <w:divBdr>
        <w:top w:val="none" w:sz="0" w:space="0" w:color="auto"/>
        <w:left w:val="none" w:sz="0" w:space="0" w:color="auto"/>
        <w:bottom w:val="none" w:sz="0" w:space="0" w:color="auto"/>
        <w:right w:val="none" w:sz="0" w:space="0" w:color="auto"/>
      </w:divBdr>
    </w:div>
    <w:div w:id="1132208704">
      <w:bodyDiv w:val="1"/>
      <w:marLeft w:val="0"/>
      <w:marRight w:val="0"/>
      <w:marTop w:val="0"/>
      <w:marBottom w:val="0"/>
      <w:divBdr>
        <w:top w:val="none" w:sz="0" w:space="0" w:color="auto"/>
        <w:left w:val="none" w:sz="0" w:space="0" w:color="auto"/>
        <w:bottom w:val="none" w:sz="0" w:space="0" w:color="auto"/>
        <w:right w:val="none" w:sz="0" w:space="0" w:color="auto"/>
      </w:divBdr>
    </w:div>
    <w:div w:id="1340422710">
      <w:bodyDiv w:val="1"/>
      <w:marLeft w:val="0"/>
      <w:marRight w:val="0"/>
      <w:marTop w:val="0"/>
      <w:marBottom w:val="0"/>
      <w:divBdr>
        <w:top w:val="none" w:sz="0" w:space="0" w:color="auto"/>
        <w:left w:val="none" w:sz="0" w:space="0" w:color="auto"/>
        <w:bottom w:val="none" w:sz="0" w:space="0" w:color="auto"/>
        <w:right w:val="none" w:sz="0" w:space="0" w:color="auto"/>
      </w:divBdr>
    </w:div>
    <w:div w:id="1872453348">
      <w:bodyDiv w:val="1"/>
      <w:marLeft w:val="0"/>
      <w:marRight w:val="0"/>
      <w:marTop w:val="0"/>
      <w:marBottom w:val="0"/>
      <w:divBdr>
        <w:top w:val="none" w:sz="0" w:space="0" w:color="auto"/>
        <w:left w:val="none" w:sz="0" w:space="0" w:color="auto"/>
        <w:bottom w:val="none" w:sz="0" w:space="0" w:color="auto"/>
        <w:right w:val="none" w:sz="0" w:space="0" w:color="auto"/>
      </w:divBdr>
    </w:div>
    <w:div w:id="2133092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1253</TotalTime>
  <Pages>4</Pages>
  <Words>4788</Words>
  <Characters>27296</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Amorim, Guilherme</dc:creator>
  <cp:keywords/>
  <dc:description/>
  <cp:lastModifiedBy>Amorim, Guilherme</cp:lastModifiedBy>
  <cp:revision>24</cp:revision>
  <cp:lastPrinted>2025-06-13T13:08:00Z</cp:lastPrinted>
  <dcterms:created xsi:type="dcterms:W3CDTF">2025-05-25T11:31:00Z</dcterms:created>
  <dcterms:modified xsi:type="dcterms:W3CDTF">2025-06-13T13:42:00Z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zotero-version="7.0.7"&gt;&lt;session id="w3PLybUZ"/&gt;&lt;style id="http://www.zotero.org/styles/harvard-cite-them-right" hasBibliography="1" bibliographyStyleHasBeenSet="1"/&gt;&lt;prefs&gt;&lt;pref name="fieldType" value="Field"/&gt;&lt;/prefs&gt;&lt;/data&gt;</vt:lpwstr>
  </property>
</Properties>
</file>