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2DA" w:rsidRPr="00EF5FFF" w:rsidRDefault="005332DA" w:rsidP="005332DA">
      <w:pPr>
        <w:jc w:val="center"/>
        <w:rPr>
          <w:rFonts w:ascii="Times New Roman" w:hAnsi="Times New Roman" w:cs="Times New Roman"/>
          <w:sz w:val="72"/>
        </w:rPr>
      </w:pPr>
    </w:p>
    <w:p w:rsidR="005332DA" w:rsidRPr="00EF5FFF" w:rsidRDefault="005332DA" w:rsidP="005332DA">
      <w:pPr>
        <w:jc w:val="center"/>
        <w:rPr>
          <w:rFonts w:ascii="Times New Roman" w:hAnsi="Times New Roman" w:cs="Times New Roman"/>
          <w:sz w:val="72"/>
        </w:rPr>
      </w:pPr>
    </w:p>
    <w:p w:rsidR="006D653C" w:rsidRPr="00EF5FFF" w:rsidRDefault="005332DA" w:rsidP="005332DA">
      <w:pPr>
        <w:jc w:val="center"/>
        <w:rPr>
          <w:rFonts w:ascii="Times New Roman" w:hAnsi="Times New Roman" w:cs="Times New Roman"/>
          <w:sz w:val="72"/>
        </w:rPr>
      </w:pPr>
      <w:r w:rsidRPr="00EF5FFF">
        <w:rPr>
          <w:rFonts w:ascii="Times New Roman" w:hAnsi="Times New Roman" w:cs="Times New Roman"/>
          <w:sz w:val="72"/>
        </w:rPr>
        <w:t>CSE567</w:t>
      </w:r>
    </w:p>
    <w:p w:rsidR="005332DA" w:rsidRPr="00EF5FFF" w:rsidRDefault="005332DA" w:rsidP="005332DA">
      <w:pPr>
        <w:jc w:val="center"/>
        <w:rPr>
          <w:rFonts w:ascii="Times New Roman" w:hAnsi="Times New Roman" w:cs="Times New Roman"/>
          <w:sz w:val="72"/>
        </w:rPr>
      </w:pPr>
    </w:p>
    <w:p w:rsidR="005332DA" w:rsidRPr="00EF5FFF" w:rsidRDefault="005332DA" w:rsidP="005332DA">
      <w:pPr>
        <w:jc w:val="center"/>
        <w:rPr>
          <w:rFonts w:ascii="Times New Roman" w:hAnsi="Times New Roman" w:cs="Times New Roman"/>
          <w:sz w:val="40"/>
        </w:rPr>
      </w:pPr>
      <w:r w:rsidRPr="00EF5FFF">
        <w:rPr>
          <w:rFonts w:ascii="Times New Roman" w:hAnsi="Times New Roman" w:cs="Times New Roman"/>
          <w:sz w:val="40"/>
        </w:rPr>
        <w:t>Programming Assignment #1</w:t>
      </w:r>
    </w:p>
    <w:p w:rsidR="005332DA" w:rsidRPr="00EF5FFF" w:rsidRDefault="005332DA" w:rsidP="005332DA">
      <w:pPr>
        <w:jc w:val="center"/>
        <w:rPr>
          <w:rFonts w:ascii="Times New Roman" w:hAnsi="Times New Roman" w:cs="Times New Roman"/>
          <w:sz w:val="40"/>
        </w:rPr>
      </w:pPr>
      <w:r w:rsidRPr="00EF5FFF">
        <w:rPr>
          <w:rFonts w:ascii="Times New Roman" w:hAnsi="Times New Roman" w:cs="Times New Roman"/>
          <w:sz w:val="40"/>
        </w:rPr>
        <w:t>Handwritten Digits Classification Using Neural Networks</w:t>
      </w:r>
    </w:p>
    <w:p w:rsidR="005332DA" w:rsidRPr="00EF5FFF" w:rsidRDefault="005332DA" w:rsidP="005332DA">
      <w:pPr>
        <w:jc w:val="center"/>
        <w:rPr>
          <w:rFonts w:ascii="Times New Roman" w:hAnsi="Times New Roman" w:cs="Times New Roman"/>
          <w:sz w:val="40"/>
        </w:rPr>
      </w:pPr>
    </w:p>
    <w:p w:rsidR="005332DA" w:rsidRPr="00EF5FFF" w:rsidRDefault="005332DA" w:rsidP="005332DA">
      <w:pPr>
        <w:jc w:val="center"/>
        <w:rPr>
          <w:rFonts w:ascii="Times New Roman" w:hAnsi="Times New Roman" w:cs="Times New Roman"/>
          <w:sz w:val="32"/>
        </w:rPr>
      </w:pPr>
      <w:r w:rsidRPr="00EF5FFF">
        <w:rPr>
          <w:rFonts w:ascii="Times New Roman" w:hAnsi="Times New Roman" w:cs="Times New Roman"/>
          <w:sz w:val="32"/>
        </w:rPr>
        <w:t>Date: March 4</w:t>
      </w:r>
      <w:r w:rsidRPr="00EF5FFF">
        <w:rPr>
          <w:rFonts w:ascii="Times New Roman" w:hAnsi="Times New Roman" w:cs="Times New Roman"/>
          <w:sz w:val="32"/>
          <w:vertAlign w:val="superscript"/>
        </w:rPr>
        <w:t>th</w:t>
      </w:r>
      <w:r w:rsidRPr="00EF5FFF">
        <w:rPr>
          <w:rFonts w:ascii="Times New Roman" w:hAnsi="Times New Roman" w:cs="Times New Roman"/>
          <w:sz w:val="32"/>
        </w:rPr>
        <w:t xml:space="preserve"> 2016</w:t>
      </w: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jc w:val="center"/>
        <w:rPr>
          <w:rFonts w:ascii="Times New Roman" w:hAnsi="Times New Roman" w:cs="Times New Roman"/>
          <w:sz w:val="32"/>
        </w:rPr>
      </w:pPr>
    </w:p>
    <w:p w:rsidR="005332DA" w:rsidRPr="00EF5FFF" w:rsidRDefault="005332DA" w:rsidP="005332DA">
      <w:pPr>
        <w:rPr>
          <w:rFonts w:ascii="Times New Roman" w:hAnsi="Times New Roman" w:cs="Times New Roman"/>
          <w:sz w:val="32"/>
          <w:u w:val="single"/>
        </w:rPr>
      </w:pPr>
      <w:r w:rsidRPr="00EF5FFF">
        <w:rPr>
          <w:rFonts w:ascii="Times New Roman" w:hAnsi="Times New Roman" w:cs="Times New Roman"/>
          <w:sz w:val="32"/>
          <w:u w:val="single"/>
        </w:rPr>
        <w:t>Group #32</w:t>
      </w:r>
    </w:p>
    <w:p w:rsidR="005332DA" w:rsidRPr="00EF5FFF" w:rsidRDefault="005332DA" w:rsidP="005332DA">
      <w:pPr>
        <w:rPr>
          <w:rFonts w:ascii="Times New Roman" w:hAnsi="Times New Roman" w:cs="Times New Roman"/>
          <w:sz w:val="32"/>
        </w:rPr>
      </w:pPr>
      <w:r w:rsidRPr="00EF5FFF">
        <w:rPr>
          <w:rFonts w:ascii="Times New Roman" w:hAnsi="Times New Roman" w:cs="Times New Roman"/>
          <w:sz w:val="32"/>
        </w:rPr>
        <w:t>Gian Pietro Farina (50176742)</w:t>
      </w:r>
    </w:p>
    <w:p w:rsidR="005332DA" w:rsidRPr="00EF5FFF" w:rsidRDefault="005332DA" w:rsidP="005332DA">
      <w:pPr>
        <w:rPr>
          <w:rFonts w:ascii="Times New Roman" w:hAnsi="Times New Roman" w:cs="Times New Roman"/>
          <w:sz w:val="32"/>
        </w:rPr>
      </w:pPr>
      <w:r w:rsidRPr="00EF5FFF">
        <w:rPr>
          <w:rFonts w:ascii="Times New Roman" w:hAnsi="Times New Roman" w:cs="Times New Roman"/>
          <w:sz w:val="32"/>
        </w:rPr>
        <w:t>Meghana Ananth Gad (</w:t>
      </w:r>
      <w:r w:rsidR="006461E0" w:rsidRPr="006461E0">
        <w:rPr>
          <w:rFonts w:ascii="Times New Roman" w:hAnsi="Times New Roman" w:cs="Times New Roman"/>
          <w:sz w:val="32"/>
        </w:rPr>
        <w:t>50182335</w:t>
      </w:r>
      <w:r w:rsidRPr="00EF5FFF">
        <w:rPr>
          <w:rFonts w:ascii="Times New Roman" w:hAnsi="Times New Roman" w:cs="Times New Roman"/>
          <w:sz w:val="32"/>
        </w:rPr>
        <w:t>)</w:t>
      </w:r>
    </w:p>
    <w:p w:rsidR="005332DA" w:rsidRPr="00EF5FFF" w:rsidRDefault="005332DA" w:rsidP="005332DA">
      <w:pPr>
        <w:rPr>
          <w:rFonts w:ascii="Times New Roman" w:hAnsi="Times New Roman" w:cs="Times New Roman"/>
          <w:sz w:val="32"/>
        </w:rPr>
      </w:pPr>
      <w:r w:rsidRPr="00EF5FFF">
        <w:rPr>
          <w:rFonts w:ascii="Times New Roman" w:hAnsi="Times New Roman" w:cs="Times New Roman"/>
          <w:sz w:val="32"/>
        </w:rPr>
        <w:t>Ashwin Mittal (50168798)</w:t>
      </w:r>
    </w:p>
    <w:p w:rsidR="00EF5FFF" w:rsidRPr="00EF5FFF" w:rsidRDefault="00EF5FFF" w:rsidP="005332DA">
      <w:pPr>
        <w:rPr>
          <w:rFonts w:ascii="Times New Roman" w:hAnsi="Times New Roman" w:cs="Times New Roman"/>
          <w:sz w:val="32"/>
        </w:rPr>
        <w:sectPr w:rsidR="00EF5FFF" w:rsidRPr="00EF5FFF" w:rsidSect="000D627E">
          <w:pgSz w:w="12240" w:h="15840"/>
          <w:pgMar w:top="1440" w:right="1440" w:bottom="1440" w:left="1440" w:header="720" w:footer="720" w:gutter="0"/>
          <w:cols w:space="720"/>
          <w:docGrid w:linePitch="360"/>
        </w:sectPr>
      </w:pPr>
    </w:p>
    <w:p w:rsidR="00EF5FFF" w:rsidRPr="0091474F" w:rsidRDefault="00EF5FFF" w:rsidP="0091474F">
      <w:pPr>
        <w:autoSpaceDE w:val="0"/>
        <w:autoSpaceDN w:val="0"/>
        <w:adjustRightInd w:val="0"/>
        <w:spacing w:after="0" w:line="240" w:lineRule="auto"/>
        <w:jc w:val="both"/>
        <w:rPr>
          <w:rFonts w:ascii="Times New Roman" w:hAnsi="Times New Roman" w:cs="Times New Roman"/>
          <w:color w:val="000000"/>
          <w:sz w:val="24"/>
          <w:szCs w:val="24"/>
        </w:rPr>
      </w:pPr>
      <w:r w:rsidRPr="0091474F">
        <w:rPr>
          <w:rFonts w:ascii="Times New Roman" w:hAnsi="Times New Roman" w:cs="Times New Roman"/>
          <w:b/>
          <w:bCs/>
          <w:color w:val="333333"/>
          <w:sz w:val="24"/>
          <w:szCs w:val="24"/>
        </w:rPr>
        <w:lastRenderedPageBreak/>
        <w:t xml:space="preserve">Abstract — </w:t>
      </w:r>
      <w:r w:rsidRPr="0091474F">
        <w:rPr>
          <w:rFonts w:ascii="Times New Roman" w:hAnsi="Times New Roman" w:cs="Times New Roman"/>
          <w:color w:val="000000"/>
          <w:sz w:val="24"/>
          <w:szCs w:val="24"/>
        </w:rPr>
        <w:t>The MNIST database of handwritten digits is</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a standard touchstone of effective image classification</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algorithms. It is extensively studied and tested by many</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 xml:space="preserve">machine learning </w:t>
      </w:r>
      <w:r w:rsidR="0091474F" w:rsidRPr="0091474F">
        <w:rPr>
          <w:rFonts w:ascii="Times New Roman" w:hAnsi="Times New Roman" w:cs="Times New Roman"/>
          <w:color w:val="000000"/>
          <w:sz w:val="24"/>
          <w:szCs w:val="24"/>
        </w:rPr>
        <w:t xml:space="preserve">techniques. </w:t>
      </w:r>
      <w:r w:rsidRPr="0091474F">
        <w:rPr>
          <w:rFonts w:ascii="Times New Roman" w:hAnsi="Times New Roman" w:cs="Times New Roman"/>
          <w:color w:val="000000"/>
          <w:sz w:val="24"/>
          <w:szCs w:val="24"/>
        </w:rPr>
        <w:t>This project aims at</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 xml:space="preserve">implementing </w:t>
      </w:r>
      <w:r w:rsidR="0091474F">
        <w:rPr>
          <w:rFonts w:ascii="Times New Roman" w:hAnsi="Times New Roman" w:cs="Times New Roman"/>
          <w:color w:val="000000"/>
          <w:sz w:val="24"/>
          <w:szCs w:val="24"/>
        </w:rPr>
        <w:t xml:space="preserve">Neural Network </w:t>
      </w:r>
      <w:r w:rsidRPr="0091474F">
        <w:rPr>
          <w:rFonts w:ascii="Times New Roman" w:hAnsi="Times New Roman" w:cs="Times New Roman"/>
          <w:color w:val="000000"/>
          <w:sz w:val="24"/>
          <w:szCs w:val="24"/>
        </w:rPr>
        <w:t xml:space="preserve">classification algorithm to </w:t>
      </w:r>
      <w:r w:rsidR="0091474F" w:rsidRPr="0091474F">
        <w:rPr>
          <w:rFonts w:ascii="Times New Roman" w:hAnsi="Times New Roman" w:cs="Times New Roman"/>
          <w:color w:val="000000"/>
          <w:sz w:val="24"/>
          <w:szCs w:val="24"/>
        </w:rPr>
        <w:t>recognize</w:t>
      </w:r>
      <w:r w:rsidR="00816DBB">
        <w:rPr>
          <w:rFonts w:ascii="Times New Roman" w:hAnsi="Times New Roman" w:cs="Times New Roman"/>
          <w:color w:val="000000"/>
          <w:sz w:val="24"/>
          <w:szCs w:val="24"/>
        </w:rPr>
        <w:t xml:space="preserve"> 28x</w:t>
      </w:r>
      <w:r w:rsidRPr="0091474F">
        <w:rPr>
          <w:rFonts w:ascii="Times New Roman" w:hAnsi="Times New Roman" w:cs="Times New Roman"/>
          <w:color w:val="000000"/>
          <w:sz w:val="24"/>
          <w:szCs w:val="24"/>
        </w:rPr>
        <w:t>28</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grayscale handwritten digit image and mark them as one of</w:t>
      </w:r>
      <w:r w:rsidR="0091474F" w:rsidRPr="0091474F">
        <w:rPr>
          <w:rFonts w:ascii="Times New Roman" w:hAnsi="Times New Roman" w:cs="Times New Roman"/>
          <w:color w:val="000000"/>
          <w:sz w:val="24"/>
          <w:szCs w:val="24"/>
        </w:rPr>
        <w:t xml:space="preserve"> </w:t>
      </w:r>
      <w:r w:rsidRPr="0091474F">
        <w:rPr>
          <w:rFonts w:ascii="Times New Roman" w:hAnsi="Times New Roman" w:cs="Times New Roman"/>
          <w:color w:val="000000"/>
          <w:sz w:val="24"/>
          <w:szCs w:val="24"/>
        </w:rPr>
        <w:t>the digits between 0 and 9.</w:t>
      </w:r>
    </w:p>
    <w:p w:rsidR="0091474F" w:rsidRPr="0091474F" w:rsidRDefault="0091474F" w:rsidP="0091474F">
      <w:pPr>
        <w:autoSpaceDE w:val="0"/>
        <w:autoSpaceDN w:val="0"/>
        <w:adjustRightInd w:val="0"/>
        <w:spacing w:after="0" w:line="240" w:lineRule="auto"/>
        <w:jc w:val="both"/>
        <w:rPr>
          <w:rFonts w:ascii="Times New Roman" w:hAnsi="Times New Roman" w:cs="Times New Roman"/>
          <w:color w:val="000000"/>
          <w:sz w:val="24"/>
          <w:szCs w:val="24"/>
        </w:rPr>
      </w:pPr>
    </w:p>
    <w:p w:rsidR="00EF5FFF" w:rsidRPr="0091474F" w:rsidRDefault="00EF5FFF" w:rsidP="0091474F">
      <w:pPr>
        <w:autoSpaceDE w:val="0"/>
        <w:autoSpaceDN w:val="0"/>
        <w:adjustRightInd w:val="0"/>
        <w:spacing w:after="0" w:line="240" w:lineRule="auto"/>
        <w:jc w:val="both"/>
        <w:rPr>
          <w:rFonts w:ascii="Times New Roman" w:hAnsi="Times New Roman" w:cs="Times New Roman"/>
          <w:color w:val="FFFFFF"/>
          <w:sz w:val="24"/>
          <w:szCs w:val="24"/>
        </w:rPr>
      </w:pPr>
      <w:r w:rsidRPr="0091474F">
        <w:rPr>
          <w:rFonts w:ascii="Times New Roman" w:hAnsi="Times New Roman" w:cs="Times New Roman"/>
          <w:color w:val="000000"/>
          <w:sz w:val="24"/>
          <w:szCs w:val="24"/>
        </w:rPr>
        <w:t>INTRODUCTION</w:t>
      </w:r>
      <w:r w:rsidRPr="0091474F">
        <w:rPr>
          <w:rFonts w:ascii="Times New Roman" w:hAnsi="Times New Roman" w:cs="Times New Roman"/>
          <w:color w:val="FFFFFF"/>
          <w:sz w:val="24"/>
          <w:szCs w:val="24"/>
        </w:rPr>
        <w:t>1</w:t>
      </w:r>
    </w:p>
    <w:p w:rsidR="0091474F" w:rsidRDefault="0091474F" w:rsidP="0091474F">
      <w:pPr>
        <w:autoSpaceDE w:val="0"/>
        <w:autoSpaceDN w:val="0"/>
        <w:adjustRightInd w:val="0"/>
        <w:spacing w:after="0" w:line="240" w:lineRule="auto"/>
        <w:jc w:val="both"/>
        <w:rPr>
          <w:rFonts w:ascii="Times New Roman" w:hAnsi="Times New Roman" w:cs="Times New Roman"/>
          <w:color w:val="000000"/>
          <w:sz w:val="24"/>
          <w:szCs w:val="24"/>
        </w:rPr>
      </w:pPr>
      <w:r w:rsidRPr="0091474F">
        <w:rPr>
          <w:rFonts w:ascii="Times New Roman" w:hAnsi="Times New Roman" w:cs="Times New Roman"/>
          <w:color w:val="000000"/>
          <w:sz w:val="40"/>
          <w:szCs w:val="24"/>
        </w:rPr>
        <w:t>I</w:t>
      </w:r>
      <w:r w:rsidRPr="0091474F">
        <w:rPr>
          <w:rFonts w:ascii="Times New Roman" w:hAnsi="Times New Roman" w:cs="Times New Roman"/>
          <w:color w:val="000000"/>
          <w:sz w:val="24"/>
          <w:szCs w:val="24"/>
        </w:rPr>
        <w:t>N this</w:t>
      </w:r>
      <w:r w:rsidR="00EF5FFF" w:rsidRPr="0091474F">
        <w:rPr>
          <w:rFonts w:ascii="Times New Roman" w:hAnsi="Times New Roman" w:cs="Times New Roman"/>
          <w:color w:val="000000"/>
          <w:sz w:val="24"/>
          <w:szCs w:val="24"/>
        </w:rPr>
        <w:t xml:space="preserve"> project </w:t>
      </w:r>
      <w:r>
        <w:rPr>
          <w:rFonts w:ascii="Times New Roman" w:hAnsi="Times New Roman" w:cs="Times New Roman"/>
          <w:color w:val="000000"/>
          <w:sz w:val="24"/>
          <w:szCs w:val="24"/>
        </w:rPr>
        <w:t xml:space="preserve">we </w:t>
      </w:r>
      <w:r w:rsidR="00EF5FFF" w:rsidRPr="0091474F">
        <w:rPr>
          <w:rFonts w:ascii="Times New Roman" w:hAnsi="Times New Roman" w:cs="Times New Roman"/>
          <w:color w:val="000000"/>
          <w:sz w:val="24"/>
          <w:szCs w:val="24"/>
        </w:rPr>
        <w:t xml:space="preserve">aim </w:t>
      </w:r>
      <w:r>
        <w:rPr>
          <w:rFonts w:ascii="Times New Roman" w:hAnsi="Times New Roman" w:cs="Times New Roman"/>
          <w:color w:val="000000"/>
          <w:sz w:val="24"/>
          <w:szCs w:val="24"/>
        </w:rPr>
        <w:t>to</w:t>
      </w:r>
      <w:r w:rsidR="00EF5FFF" w:rsidRPr="0091474F">
        <w:rPr>
          <w:rFonts w:ascii="Times New Roman" w:hAnsi="Times New Roman" w:cs="Times New Roman"/>
          <w:color w:val="000000"/>
          <w:sz w:val="24"/>
          <w:szCs w:val="24"/>
        </w:rPr>
        <w:t xml:space="preserve"> build</w:t>
      </w:r>
      <w:r>
        <w:rPr>
          <w:rFonts w:ascii="Times New Roman" w:hAnsi="Times New Roman" w:cs="Times New Roman"/>
          <w:color w:val="000000"/>
          <w:sz w:val="24"/>
          <w:szCs w:val="24"/>
        </w:rPr>
        <w:t xml:space="preserve"> a</w:t>
      </w:r>
      <w:r w:rsidR="00EF5FFF" w:rsidRPr="0091474F">
        <w:rPr>
          <w:rFonts w:ascii="Times New Roman" w:hAnsi="Times New Roman" w:cs="Times New Roman"/>
          <w:color w:val="000000"/>
          <w:sz w:val="24"/>
          <w:szCs w:val="24"/>
        </w:rPr>
        <w:t xml:space="preserve"> classification</w:t>
      </w:r>
      <w:r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model</w:t>
      </w:r>
      <w:r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 xml:space="preserve">using </w:t>
      </w:r>
      <w:r w:rsidR="007D6157">
        <w:rPr>
          <w:rFonts w:ascii="Times New Roman" w:hAnsi="Times New Roman" w:cs="Times New Roman"/>
          <w:color w:val="000000"/>
          <w:sz w:val="24"/>
          <w:szCs w:val="24"/>
        </w:rPr>
        <w:t xml:space="preserve">single hidden layer </w:t>
      </w:r>
      <w:r>
        <w:rPr>
          <w:rFonts w:ascii="Times New Roman" w:hAnsi="Times New Roman" w:cs="Times New Roman"/>
          <w:color w:val="000000"/>
          <w:sz w:val="24"/>
          <w:szCs w:val="24"/>
        </w:rPr>
        <w:t xml:space="preserve">Neural Network to </w:t>
      </w:r>
      <w:r w:rsidR="00EF5FFF" w:rsidRPr="0091474F">
        <w:rPr>
          <w:rFonts w:ascii="Times New Roman" w:hAnsi="Times New Roman" w:cs="Times New Roman"/>
          <w:color w:val="000000"/>
          <w:sz w:val="24"/>
          <w:szCs w:val="24"/>
        </w:rPr>
        <w:t>predict the output for the</w:t>
      </w:r>
      <w:r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 xml:space="preserve">new incoming data in a batch mode. </w:t>
      </w:r>
    </w:p>
    <w:p w:rsidR="0091474F" w:rsidRDefault="0091474F" w:rsidP="0091474F">
      <w:pPr>
        <w:autoSpaceDE w:val="0"/>
        <w:autoSpaceDN w:val="0"/>
        <w:adjustRightInd w:val="0"/>
        <w:spacing w:after="0" w:line="240" w:lineRule="auto"/>
        <w:jc w:val="both"/>
        <w:rPr>
          <w:rFonts w:ascii="Times New Roman" w:hAnsi="Times New Roman" w:cs="Times New Roman"/>
          <w:color w:val="000000"/>
          <w:sz w:val="24"/>
          <w:szCs w:val="24"/>
        </w:rPr>
      </w:pPr>
    </w:p>
    <w:p w:rsidR="00EF5FFF" w:rsidRPr="00FF1C26" w:rsidRDefault="00EF5FFF" w:rsidP="003F1596">
      <w:pPr>
        <w:autoSpaceDE w:val="0"/>
        <w:autoSpaceDN w:val="0"/>
        <w:adjustRightInd w:val="0"/>
        <w:spacing w:after="0" w:line="240" w:lineRule="auto"/>
        <w:jc w:val="both"/>
        <w:rPr>
          <w:rFonts w:ascii="Times New Roman" w:hAnsi="Times New Roman" w:cs="Times New Roman"/>
          <w:color w:val="000000"/>
          <w:sz w:val="20"/>
          <w:szCs w:val="24"/>
        </w:rPr>
      </w:pPr>
      <w:r w:rsidRPr="00FF1C26">
        <w:rPr>
          <w:rFonts w:ascii="Times New Roman" w:hAnsi="Times New Roman" w:cs="Times New Roman"/>
          <w:color w:val="000000"/>
          <w:sz w:val="20"/>
          <w:szCs w:val="24"/>
        </w:rPr>
        <w:t>I. THE DATASET AND FEATURES</w:t>
      </w:r>
    </w:p>
    <w:p w:rsidR="003F1596" w:rsidRPr="003F1596" w:rsidRDefault="003F1596" w:rsidP="0091474F">
      <w:pPr>
        <w:autoSpaceDE w:val="0"/>
        <w:autoSpaceDN w:val="0"/>
        <w:adjustRightInd w:val="0"/>
        <w:spacing w:after="0" w:line="240" w:lineRule="auto"/>
        <w:jc w:val="both"/>
        <w:rPr>
          <w:rFonts w:ascii="Times New Roman" w:hAnsi="Times New Roman" w:cs="Times New Roman"/>
          <w:color w:val="000000"/>
          <w:sz w:val="12"/>
          <w:szCs w:val="24"/>
        </w:rPr>
      </w:pPr>
    </w:p>
    <w:p w:rsidR="003F1596" w:rsidRDefault="00FD3479" w:rsidP="003F1596">
      <w:pPr>
        <w:autoSpaceDE w:val="0"/>
        <w:autoSpaceDN w:val="0"/>
        <w:adjustRightInd w:val="0"/>
        <w:spacing w:after="0" w:line="240" w:lineRule="auto"/>
        <w:ind w:firstLine="360"/>
        <w:jc w:val="both"/>
        <w:rPr>
          <w:rFonts w:ascii="Times New Roman" w:hAnsi="Times New Roman" w:cs="Times New Roman"/>
          <w:color w:val="000000"/>
          <w:sz w:val="24"/>
          <w:szCs w:val="24"/>
        </w:rPr>
      </w:pPr>
      <w:r w:rsidRPr="00FD3479">
        <w:rPr>
          <w:rFonts w:ascii="Times New Roman" w:hAnsi="Times New Roman" w:cs="Times New Roman"/>
          <w:color w:val="000000"/>
          <w:sz w:val="24"/>
          <w:szCs w:val="24"/>
        </w:rPr>
        <w:t>The MNIST database of handwritten digits has a training set of 60,000 examples, and a test set of 10,000 examples. It is a subset of a larger set available from NIST. The digits have been size-normalized and centered in a fixed-size image</w:t>
      </w:r>
      <w:r w:rsidR="00EF5FFF" w:rsidRPr="0091474F">
        <w:rPr>
          <w:rFonts w:ascii="Times New Roman" w:hAnsi="Times New Roman" w:cs="Times New Roman"/>
          <w:color w:val="000000"/>
          <w:sz w:val="24"/>
          <w:szCs w:val="24"/>
        </w:rPr>
        <w:t xml:space="preserve">. </w:t>
      </w:r>
    </w:p>
    <w:p w:rsidR="00EF5FFF" w:rsidRDefault="00FD3479" w:rsidP="003F1596">
      <w:pPr>
        <w:autoSpaceDE w:val="0"/>
        <w:autoSpaceDN w:val="0"/>
        <w:adjustRightInd w:val="0"/>
        <w:spacing w:after="0" w:line="240" w:lineRule="auto"/>
        <w:ind w:firstLine="360"/>
        <w:jc w:val="both"/>
        <w:rPr>
          <w:rFonts w:ascii="Times New Roman" w:hAnsi="Times New Roman" w:cs="Times New Roman"/>
          <w:sz w:val="24"/>
          <w:szCs w:val="24"/>
        </w:rPr>
      </w:pPr>
      <w:r w:rsidRPr="00FD3479">
        <w:rPr>
          <w:rFonts w:ascii="Times New Roman" w:hAnsi="Times New Roman" w:cs="Times New Roman"/>
          <w:color w:val="000000"/>
          <w:sz w:val="24"/>
          <w:szCs w:val="24"/>
        </w:rPr>
        <w:t>The original black and white (</w:t>
      </w:r>
      <w:r w:rsidR="0024541D" w:rsidRPr="00FD3479">
        <w:rPr>
          <w:rFonts w:ascii="Times New Roman" w:hAnsi="Times New Roman" w:cs="Times New Roman"/>
          <w:color w:val="000000"/>
          <w:sz w:val="24"/>
          <w:szCs w:val="24"/>
        </w:rPr>
        <w:t>bi-level</w:t>
      </w:r>
      <w:r w:rsidRPr="00FD3479">
        <w:rPr>
          <w:rFonts w:ascii="Times New Roman" w:hAnsi="Times New Roman" w:cs="Times New Roman"/>
          <w:color w:val="000000"/>
          <w:sz w:val="24"/>
          <w:szCs w:val="24"/>
        </w:rPr>
        <w:t xml:space="preserve">) images from NIST were size normalized to fit in a 20x20 pixel box while preserving their aspect ratio. The resulting images contain grey levels as a result of the anti-aliasing technique used by the normalization algorithm. The images were centered in a 28x28 image by computing the center of mass of the pixels, and translating the image so as to position this point at the center of the 28x28 field. </w:t>
      </w:r>
      <w:r w:rsidR="00EF5FFF" w:rsidRPr="0091474F">
        <w:rPr>
          <w:rFonts w:ascii="Times New Roman" w:hAnsi="Times New Roman" w:cs="Times New Roman"/>
          <w:color w:val="000000"/>
          <w:sz w:val="24"/>
          <w:szCs w:val="24"/>
        </w:rPr>
        <w:t>This is a relatively simple</w:t>
      </w:r>
      <w:r w:rsidR="0091474F"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database for people who want to try machine learning</w:t>
      </w:r>
      <w:r w:rsidR="0091474F"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techniques and pattern recognition methods on real-world</w:t>
      </w:r>
      <w:r w:rsidR="0091474F" w:rsidRPr="0091474F">
        <w:rPr>
          <w:rFonts w:ascii="Times New Roman" w:hAnsi="Times New Roman" w:cs="Times New Roman"/>
          <w:color w:val="000000"/>
          <w:sz w:val="24"/>
          <w:szCs w:val="24"/>
        </w:rPr>
        <w:t xml:space="preserve"> </w:t>
      </w:r>
      <w:r w:rsidR="00EF5FFF" w:rsidRPr="0091474F">
        <w:rPr>
          <w:rFonts w:ascii="Times New Roman" w:hAnsi="Times New Roman" w:cs="Times New Roman"/>
          <w:color w:val="000000"/>
          <w:sz w:val="24"/>
          <w:szCs w:val="24"/>
        </w:rPr>
        <w:t xml:space="preserve">data while spending minimal efforts on preprocessing and </w:t>
      </w:r>
      <w:r w:rsidR="00EF5FFF" w:rsidRPr="0091474F">
        <w:rPr>
          <w:rFonts w:ascii="Times New Roman" w:hAnsi="Times New Roman" w:cs="Times New Roman"/>
          <w:sz w:val="24"/>
          <w:szCs w:val="24"/>
        </w:rPr>
        <w:t>formatting.</w:t>
      </w:r>
    </w:p>
    <w:p w:rsidR="00FF1C26" w:rsidRDefault="00FF1C26" w:rsidP="0091474F">
      <w:pPr>
        <w:autoSpaceDE w:val="0"/>
        <w:autoSpaceDN w:val="0"/>
        <w:adjustRightInd w:val="0"/>
        <w:spacing w:after="0" w:line="240" w:lineRule="auto"/>
        <w:jc w:val="both"/>
        <w:rPr>
          <w:rFonts w:ascii="Times New Roman" w:hAnsi="Times New Roman" w:cs="Times New Roman"/>
          <w:sz w:val="24"/>
          <w:szCs w:val="24"/>
        </w:rPr>
      </w:pPr>
    </w:p>
    <w:p w:rsidR="00FF1C26" w:rsidRPr="00FF1C26" w:rsidRDefault="00FF1C26" w:rsidP="003F1596">
      <w:pPr>
        <w:autoSpaceDE w:val="0"/>
        <w:autoSpaceDN w:val="0"/>
        <w:adjustRightInd w:val="0"/>
        <w:spacing w:after="0" w:line="240" w:lineRule="auto"/>
        <w:jc w:val="both"/>
        <w:rPr>
          <w:rFonts w:ascii="Times New Roman" w:hAnsi="Times New Roman" w:cs="Times New Roman"/>
          <w:color w:val="000000"/>
          <w:sz w:val="20"/>
          <w:szCs w:val="24"/>
        </w:rPr>
      </w:pPr>
      <w:r w:rsidRPr="00FF1C26">
        <w:rPr>
          <w:rFonts w:ascii="Times New Roman" w:hAnsi="Times New Roman" w:cs="Times New Roman"/>
          <w:color w:val="000000"/>
          <w:sz w:val="20"/>
          <w:szCs w:val="24"/>
        </w:rPr>
        <w:t xml:space="preserve">II. DATA PREPROCESSING </w:t>
      </w:r>
    </w:p>
    <w:p w:rsidR="003F1596" w:rsidRPr="003F1596" w:rsidRDefault="003F1596" w:rsidP="003F1596">
      <w:pPr>
        <w:autoSpaceDE w:val="0"/>
        <w:autoSpaceDN w:val="0"/>
        <w:adjustRightInd w:val="0"/>
        <w:spacing w:after="0" w:line="240" w:lineRule="auto"/>
        <w:jc w:val="both"/>
        <w:rPr>
          <w:rFonts w:ascii="Times New Roman" w:hAnsi="Times New Roman" w:cs="Times New Roman"/>
          <w:color w:val="000000"/>
          <w:sz w:val="12"/>
          <w:szCs w:val="24"/>
        </w:rPr>
      </w:pPr>
    </w:p>
    <w:p w:rsidR="00FF1C26" w:rsidRPr="00FF1C26" w:rsidRDefault="00FF1C26" w:rsidP="003F1596">
      <w:pPr>
        <w:autoSpaceDE w:val="0"/>
        <w:autoSpaceDN w:val="0"/>
        <w:adjustRightInd w:val="0"/>
        <w:spacing w:after="0" w:line="240" w:lineRule="auto"/>
        <w:ind w:firstLine="360"/>
        <w:jc w:val="both"/>
        <w:rPr>
          <w:rFonts w:ascii="Times New Roman" w:hAnsi="Times New Roman" w:cs="Times New Roman"/>
          <w:color w:val="000000"/>
          <w:sz w:val="24"/>
          <w:szCs w:val="24"/>
        </w:rPr>
      </w:pPr>
      <w:r w:rsidRPr="00FF1C26">
        <w:rPr>
          <w:rFonts w:ascii="Times New Roman" w:hAnsi="Times New Roman" w:cs="Times New Roman"/>
          <w:color w:val="000000"/>
          <w:sz w:val="24"/>
          <w:szCs w:val="24"/>
        </w:rPr>
        <w:t>For the dataset, the images are read as 28 * 28 pixel data</w:t>
      </w:r>
      <w:r>
        <w:rPr>
          <w:rFonts w:ascii="Times New Roman" w:hAnsi="Times New Roman" w:cs="Times New Roman"/>
          <w:color w:val="000000"/>
          <w:sz w:val="24"/>
          <w:szCs w:val="24"/>
        </w:rPr>
        <w:t xml:space="preserve"> </w:t>
      </w:r>
      <w:r w:rsidR="007769F9">
        <w:rPr>
          <w:rFonts w:ascii="Times New Roman" w:hAnsi="Times New Roman" w:cs="Times New Roman"/>
          <w:color w:val="000000"/>
          <w:sz w:val="24"/>
          <w:szCs w:val="24"/>
        </w:rPr>
        <w:t>that are</w:t>
      </w:r>
      <w:r w:rsidRPr="00FF1C26">
        <w:rPr>
          <w:rFonts w:ascii="Times New Roman" w:hAnsi="Times New Roman" w:cs="Times New Roman"/>
          <w:color w:val="000000"/>
          <w:sz w:val="24"/>
          <w:szCs w:val="24"/>
        </w:rPr>
        <w:t xml:space="preserve"> transformed into image sample vector of size size 784,</w:t>
      </w:r>
      <w:r>
        <w:rPr>
          <w:rFonts w:ascii="Times New Roman" w:hAnsi="Times New Roman" w:cs="Times New Roman"/>
          <w:color w:val="000000"/>
          <w:sz w:val="24"/>
          <w:szCs w:val="24"/>
        </w:rPr>
        <w:t xml:space="preserve"> </w:t>
      </w:r>
      <w:r w:rsidRPr="00FF1C26">
        <w:rPr>
          <w:rFonts w:ascii="Times New Roman" w:hAnsi="Times New Roman" w:cs="Times New Roman"/>
          <w:color w:val="000000"/>
          <w:sz w:val="24"/>
          <w:szCs w:val="24"/>
        </w:rPr>
        <w:t xml:space="preserve">where each element </w:t>
      </w:r>
      <w:r w:rsidR="007769F9">
        <w:rPr>
          <w:rFonts w:ascii="Times New Roman" w:hAnsi="Times New Roman" w:cs="Times New Roman"/>
          <w:color w:val="000000"/>
          <w:sz w:val="24"/>
          <w:szCs w:val="24"/>
        </w:rPr>
        <w:t xml:space="preserve">holds a value between 0 and </w:t>
      </w:r>
      <w:r w:rsidR="007769F9">
        <w:rPr>
          <w:rFonts w:ascii="Times New Roman" w:hAnsi="Times New Roman" w:cs="Times New Roman"/>
          <w:color w:val="000000"/>
          <w:sz w:val="24"/>
          <w:szCs w:val="24"/>
        </w:rPr>
        <w:lastRenderedPageBreak/>
        <w:t>255 for different shades to grey</w:t>
      </w:r>
      <w:r w:rsidRPr="00FF1C26">
        <w:rPr>
          <w:rFonts w:ascii="Times New Roman" w:hAnsi="Times New Roman" w:cs="Times New Roman"/>
          <w:color w:val="000000"/>
          <w:sz w:val="24"/>
          <w:szCs w:val="24"/>
        </w:rPr>
        <w:t xml:space="preserve">. </w:t>
      </w:r>
      <w:r w:rsidR="007769F9">
        <w:rPr>
          <w:rFonts w:ascii="Times New Roman" w:hAnsi="Times New Roman" w:cs="Times New Roman"/>
          <w:color w:val="000000"/>
          <w:sz w:val="24"/>
          <w:szCs w:val="24"/>
        </w:rPr>
        <w:t xml:space="preserve">These </w:t>
      </w:r>
      <w:r w:rsidR="006C52BD">
        <w:rPr>
          <w:rFonts w:ascii="Times New Roman" w:hAnsi="Times New Roman" w:cs="Times New Roman"/>
          <w:color w:val="000000"/>
          <w:sz w:val="24"/>
          <w:szCs w:val="24"/>
        </w:rPr>
        <w:t xml:space="preserve"> </w:t>
      </w:r>
      <w:bookmarkStart w:id="0" w:name="_GoBack"/>
      <w:bookmarkEnd w:id="0"/>
      <w:r w:rsidR="007769F9">
        <w:rPr>
          <w:rFonts w:ascii="Times New Roman" w:hAnsi="Times New Roman" w:cs="Times New Roman"/>
          <w:color w:val="000000"/>
          <w:sz w:val="24"/>
          <w:szCs w:val="24"/>
        </w:rPr>
        <w:t>values are normalized so that they are between 0 and 1.</w:t>
      </w:r>
    </w:p>
    <w:p w:rsidR="00FF1C26" w:rsidRDefault="00FF1C26" w:rsidP="004670D6">
      <w:pPr>
        <w:autoSpaceDE w:val="0"/>
        <w:autoSpaceDN w:val="0"/>
        <w:adjustRightInd w:val="0"/>
        <w:spacing w:after="0" w:line="240" w:lineRule="auto"/>
        <w:ind w:firstLine="360"/>
        <w:jc w:val="both"/>
        <w:rPr>
          <w:rFonts w:ascii="Times New Roman" w:hAnsi="Times New Roman" w:cs="Times New Roman"/>
          <w:color w:val="000000"/>
          <w:sz w:val="24"/>
          <w:szCs w:val="24"/>
        </w:rPr>
      </w:pPr>
      <w:r w:rsidRPr="00FF1C26">
        <w:rPr>
          <w:rFonts w:ascii="Times New Roman" w:hAnsi="Times New Roman" w:cs="Times New Roman"/>
          <w:color w:val="000000"/>
          <w:sz w:val="24"/>
          <w:szCs w:val="24"/>
        </w:rPr>
        <w:t>The training dataset has 60,000 images and it is</w:t>
      </w:r>
      <w:r>
        <w:rPr>
          <w:rFonts w:ascii="Times New Roman" w:hAnsi="Times New Roman" w:cs="Times New Roman"/>
          <w:color w:val="000000"/>
          <w:sz w:val="24"/>
          <w:szCs w:val="24"/>
        </w:rPr>
        <w:t xml:space="preserve"> </w:t>
      </w:r>
      <w:r w:rsidRPr="00FF1C26">
        <w:rPr>
          <w:rFonts w:ascii="Times New Roman" w:hAnsi="Times New Roman" w:cs="Times New Roman"/>
          <w:color w:val="000000"/>
          <w:sz w:val="24"/>
          <w:szCs w:val="24"/>
        </w:rPr>
        <w:t>being used for training the models</w:t>
      </w:r>
      <w:r w:rsidR="004670D6">
        <w:rPr>
          <w:rFonts w:ascii="Times New Roman" w:hAnsi="Times New Roman" w:cs="Times New Roman"/>
          <w:color w:val="000000"/>
          <w:sz w:val="24"/>
          <w:szCs w:val="24"/>
        </w:rPr>
        <w:t xml:space="preserve"> and validating it</w:t>
      </w:r>
      <w:r w:rsidRPr="00FF1C26">
        <w:rPr>
          <w:rFonts w:ascii="Times New Roman" w:hAnsi="Times New Roman" w:cs="Times New Roman"/>
          <w:color w:val="000000"/>
          <w:sz w:val="24"/>
          <w:szCs w:val="24"/>
        </w:rPr>
        <w:t xml:space="preserve">. </w:t>
      </w:r>
      <w:r w:rsidR="004670D6">
        <w:rPr>
          <w:rFonts w:ascii="Times New Roman" w:hAnsi="Times New Roman" w:cs="Times New Roman"/>
          <w:color w:val="000000"/>
          <w:sz w:val="24"/>
          <w:szCs w:val="24"/>
        </w:rPr>
        <w:t>We randomly permute to set and split it into two sets of 50,000 and 10,000; the former set for training while latter for validation.</w:t>
      </w:r>
    </w:p>
    <w:p w:rsidR="004670D6" w:rsidRDefault="004670D6" w:rsidP="003F159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Further we apply Feature Selection to the training in which we remove the features which have same value for the entire dataset and hence no learning is possible.  </w:t>
      </w:r>
    </w:p>
    <w:p w:rsidR="00140B1C" w:rsidRDefault="00140B1C" w:rsidP="003F1596">
      <w:pPr>
        <w:autoSpaceDE w:val="0"/>
        <w:autoSpaceDN w:val="0"/>
        <w:adjustRightInd w:val="0"/>
        <w:spacing w:after="0" w:line="240" w:lineRule="auto"/>
        <w:jc w:val="both"/>
        <w:rPr>
          <w:rFonts w:ascii="Times New Roman" w:hAnsi="Times New Roman" w:cs="Times New Roman"/>
          <w:color w:val="000000"/>
          <w:sz w:val="24"/>
          <w:szCs w:val="24"/>
        </w:rPr>
      </w:pPr>
    </w:p>
    <w:p w:rsidR="00140B1C" w:rsidRDefault="00140B1C" w:rsidP="00140B1C">
      <w:pPr>
        <w:autoSpaceDE w:val="0"/>
        <w:autoSpaceDN w:val="0"/>
        <w:adjustRightInd w:val="0"/>
        <w:spacing w:after="0" w:line="240" w:lineRule="auto"/>
        <w:jc w:val="both"/>
        <w:rPr>
          <w:rFonts w:ascii="Times New Roman" w:hAnsi="Times New Roman" w:cs="Times New Roman"/>
          <w:color w:val="000000"/>
          <w:sz w:val="20"/>
          <w:szCs w:val="24"/>
        </w:rPr>
      </w:pPr>
      <w:r>
        <w:rPr>
          <w:rFonts w:ascii="Times New Roman" w:hAnsi="Times New Roman" w:cs="Times New Roman"/>
          <w:color w:val="000000"/>
          <w:sz w:val="20"/>
          <w:szCs w:val="24"/>
        </w:rPr>
        <w:t>III. THE NEURAL NETWORK</w:t>
      </w:r>
    </w:p>
    <w:p w:rsidR="00F273BE" w:rsidRPr="00F273BE" w:rsidRDefault="00F273BE" w:rsidP="00140B1C">
      <w:pPr>
        <w:autoSpaceDE w:val="0"/>
        <w:autoSpaceDN w:val="0"/>
        <w:adjustRightInd w:val="0"/>
        <w:spacing w:after="0" w:line="240" w:lineRule="auto"/>
        <w:jc w:val="both"/>
        <w:rPr>
          <w:rFonts w:ascii="Times New Roman" w:hAnsi="Times New Roman" w:cs="Times New Roman"/>
          <w:color w:val="000000"/>
          <w:sz w:val="12"/>
          <w:szCs w:val="24"/>
        </w:rPr>
      </w:pPr>
    </w:p>
    <w:p w:rsidR="00140B1C" w:rsidRPr="00140B1C" w:rsidRDefault="00140B1C" w:rsidP="00F273BE">
      <w:pPr>
        <w:autoSpaceDE w:val="0"/>
        <w:autoSpaceDN w:val="0"/>
        <w:adjustRightInd w:val="0"/>
        <w:spacing w:after="0" w:line="240" w:lineRule="auto"/>
        <w:ind w:firstLine="360"/>
        <w:jc w:val="both"/>
        <w:rPr>
          <w:rFonts w:ascii="Times New Roman" w:hAnsi="Times New Roman" w:cs="Times New Roman"/>
          <w:color w:val="000000"/>
          <w:sz w:val="24"/>
          <w:szCs w:val="24"/>
        </w:rPr>
      </w:pPr>
      <w:r w:rsidRPr="00140B1C">
        <w:rPr>
          <w:rFonts w:ascii="Times New Roman" w:hAnsi="Times New Roman" w:cs="Times New Roman"/>
          <w:color w:val="000000"/>
          <w:sz w:val="24"/>
          <w:szCs w:val="24"/>
        </w:rPr>
        <w:t xml:space="preserve">A Neural network consists of </w:t>
      </w:r>
      <w:r w:rsidR="002425A9">
        <w:rPr>
          <w:rFonts w:ascii="Times New Roman" w:hAnsi="Times New Roman" w:cs="Times New Roman"/>
          <w:color w:val="000000"/>
          <w:sz w:val="24"/>
          <w:szCs w:val="24"/>
        </w:rPr>
        <w:t>a hidden layer</w:t>
      </w:r>
      <w:r w:rsidRPr="00140B1C">
        <w:rPr>
          <w:rFonts w:ascii="Times New Roman" w:hAnsi="Times New Roman" w:cs="Times New Roman"/>
          <w:color w:val="000000"/>
          <w:sz w:val="24"/>
          <w:szCs w:val="24"/>
        </w:rPr>
        <w:t xml:space="preserve"> of </w:t>
      </w:r>
      <w:r w:rsidRPr="002425A9">
        <w:rPr>
          <w:rFonts w:ascii="Times New Roman" w:hAnsi="Times New Roman" w:cs="Times New Roman"/>
          <w:i/>
          <w:color w:val="000000"/>
          <w:sz w:val="24"/>
          <w:szCs w:val="24"/>
        </w:rPr>
        <w:t>perceptrons</w:t>
      </w:r>
      <w:r w:rsidRPr="00140B1C">
        <w:rPr>
          <w:rFonts w:ascii="Times New Roman" w:hAnsi="Times New Roman" w:cs="Times New Roman"/>
          <w:color w:val="000000"/>
          <w:sz w:val="24"/>
          <w:szCs w:val="24"/>
        </w:rPr>
        <w:t xml:space="preserve"> with</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sigmoid activation functions. There are three different layer</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types in the neural network: input, output, and hidden</w:t>
      </w:r>
      <w:r>
        <w:rPr>
          <w:rFonts w:ascii="Times New Roman" w:hAnsi="Times New Roman" w:cs="Times New Roman"/>
          <w:color w:val="000000"/>
          <w:sz w:val="24"/>
          <w:szCs w:val="24"/>
        </w:rPr>
        <w:t xml:space="preserve"> </w:t>
      </w:r>
      <w:r w:rsidR="00F91F0B">
        <w:rPr>
          <w:rFonts w:ascii="Times New Roman" w:hAnsi="Times New Roman" w:cs="Times New Roman"/>
          <w:color w:val="000000"/>
          <w:sz w:val="24"/>
          <w:szCs w:val="24"/>
        </w:rPr>
        <w:t>layer</w:t>
      </w:r>
      <w:r w:rsidRPr="00140B1C">
        <w:rPr>
          <w:rFonts w:ascii="Times New Roman" w:hAnsi="Times New Roman" w:cs="Times New Roman"/>
          <w:color w:val="000000"/>
          <w:sz w:val="24"/>
          <w:szCs w:val="24"/>
        </w:rPr>
        <w:t>. The role of the input layer is simply to take in sets of</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features (one set of feature for each example) and pass them</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forward to the hidden layer. Each node in a hidden</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layer takes inputs from every node in the previous layer,</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sums the inputs up, applies a sigmoid activation function,</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and passes the result on to every node in the next layer</w:t>
      </w:r>
      <w:r w:rsidR="002425A9">
        <w:rPr>
          <w:rFonts w:ascii="Times New Roman" w:hAnsi="Times New Roman" w:cs="Times New Roman"/>
          <w:color w:val="000000"/>
          <w:sz w:val="24"/>
          <w:szCs w:val="24"/>
        </w:rPr>
        <w:t>, i.e. the output layer</w:t>
      </w:r>
      <w:r w:rsidRPr="00140B1C">
        <w:rPr>
          <w:rFonts w:ascii="Times New Roman" w:hAnsi="Times New Roman" w:cs="Times New Roman"/>
          <w:color w:val="000000"/>
          <w:sz w:val="24"/>
          <w:szCs w:val="24"/>
        </w:rPr>
        <w:t>. The</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input layer is fully connected to the first hidden layer i.e.,</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every node in the input layer passes its information on to</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 xml:space="preserve">every node in the hidden layer and </w:t>
      </w:r>
      <w:r w:rsidR="00F91F0B">
        <w:rPr>
          <w:rFonts w:ascii="Times New Roman" w:hAnsi="Times New Roman" w:cs="Times New Roman"/>
          <w:color w:val="000000"/>
          <w:sz w:val="24"/>
          <w:szCs w:val="24"/>
        </w:rPr>
        <w:t>the</w:t>
      </w:r>
      <w:r w:rsidRPr="00140B1C">
        <w:rPr>
          <w:rFonts w:ascii="Times New Roman" w:hAnsi="Times New Roman" w:cs="Times New Roman"/>
          <w:color w:val="000000"/>
          <w:sz w:val="24"/>
          <w:szCs w:val="24"/>
        </w:rPr>
        <w:t xml:space="preserve"> hidden layer</w:t>
      </w:r>
      <w:r w:rsidR="00F273BE">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 xml:space="preserve">is fully connected to the </w:t>
      </w:r>
      <w:r w:rsidR="009505E5">
        <w:rPr>
          <w:rFonts w:ascii="Times New Roman" w:hAnsi="Times New Roman" w:cs="Times New Roman"/>
          <w:color w:val="000000"/>
          <w:sz w:val="24"/>
          <w:szCs w:val="24"/>
        </w:rPr>
        <w:t>output layer</w:t>
      </w:r>
      <w:r w:rsidRPr="00140B1C">
        <w:rPr>
          <w:rFonts w:ascii="Times New Roman" w:hAnsi="Times New Roman" w:cs="Times New Roman"/>
          <w:color w:val="000000"/>
          <w:sz w:val="24"/>
          <w:szCs w:val="24"/>
        </w:rPr>
        <w:t>.</w:t>
      </w:r>
    </w:p>
    <w:p w:rsidR="00140B1C" w:rsidRDefault="00140B1C" w:rsidP="00F91F0B">
      <w:pPr>
        <w:autoSpaceDE w:val="0"/>
        <w:autoSpaceDN w:val="0"/>
        <w:adjustRightInd w:val="0"/>
        <w:spacing w:after="0" w:line="240" w:lineRule="auto"/>
        <w:ind w:firstLine="360"/>
        <w:jc w:val="both"/>
        <w:rPr>
          <w:rFonts w:ascii="Times New Roman" w:hAnsi="Times New Roman" w:cs="Times New Roman"/>
          <w:color w:val="000000"/>
          <w:sz w:val="24"/>
          <w:szCs w:val="24"/>
        </w:rPr>
      </w:pPr>
      <w:r w:rsidRPr="00140B1C">
        <w:rPr>
          <w:rFonts w:ascii="Times New Roman" w:hAnsi="Times New Roman" w:cs="Times New Roman"/>
          <w:color w:val="000000"/>
          <w:sz w:val="24"/>
          <w:szCs w:val="24"/>
        </w:rPr>
        <w:t>The Neural network learns by iteratively updating the</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weights according to a back propagation algorithm with</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stochastic gradient descent. This algorithm first passes a</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single example,</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subset of examples, or the full set of</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examples through the network. In general, using larger sets</w:t>
      </w:r>
      <w:r>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of examples, called batches or mini-batches, will cause the</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algorithm to converge more smoothly and directly to a local</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minimum, while smaller batches will require less</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computational power but cause the algorithm to converge</w:t>
      </w:r>
      <w:r w:rsidR="00F91F0B">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 xml:space="preserve">less smoothly or directly toward a local </w:t>
      </w:r>
      <w:r w:rsidRPr="00140B1C">
        <w:rPr>
          <w:rFonts w:ascii="Times New Roman" w:hAnsi="Times New Roman" w:cs="Times New Roman"/>
          <w:color w:val="000000"/>
          <w:sz w:val="24"/>
          <w:szCs w:val="24"/>
        </w:rPr>
        <w:lastRenderedPageBreak/>
        <w:t>minimum. In our</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implementation we used only one example per iteration in</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order to reduce the computational strain on our CPU. After</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 xml:space="preserve">finishing the forward pass, our code then </w:t>
      </w:r>
      <w:r w:rsidR="009505E5" w:rsidRPr="00140B1C">
        <w:rPr>
          <w:rFonts w:ascii="Times New Roman" w:hAnsi="Times New Roman" w:cs="Times New Roman"/>
          <w:color w:val="000000"/>
          <w:sz w:val="24"/>
          <w:szCs w:val="24"/>
        </w:rPr>
        <w:t>utilizes</w:t>
      </w:r>
      <w:r w:rsidRPr="00140B1C">
        <w:rPr>
          <w:rFonts w:ascii="Times New Roman" w:hAnsi="Times New Roman" w:cs="Times New Roman"/>
          <w:color w:val="000000"/>
          <w:sz w:val="24"/>
          <w:szCs w:val="24"/>
        </w:rPr>
        <w:t xml:space="preserve"> the </w:t>
      </w:r>
      <w:r w:rsidR="009505E5">
        <w:rPr>
          <w:rFonts w:ascii="Times New Roman" w:hAnsi="Times New Roman" w:cs="Times New Roman"/>
          <w:color w:val="000000"/>
          <w:sz w:val="24"/>
          <w:szCs w:val="24"/>
        </w:rPr>
        <w:t>sum-</w:t>
      </w:r>
      <w:r w:rsidR="009505E5" w:rsidRPr="00140B1C">
        <w:rPr>
          <w:rFonts w:ascii="Times New Roman" w:hAnsi="Times New Roman" w:cs="Times New Roman"/>
          <w:color w:val="000000"/>
          <w:sz w:val="24"/>
          <w:szCs w:val="24"/>
        </w:rPr>
        <w:t>squared</w:t>
      </w:r>
      <w:r w:rsidR="00E66D18">
        <w:rPr>
          <w:rFonts w:ascii="Times New Roman" w:hAnsi="Times New Roman" w:cs="Times New Roman"/>
          <w:color w:val="000000"/>
          <w:sz w:val="24"/>
          <w:szCs w:val="24"/>
        </w:rPr>
        <w:t xml:space="preserve"> </w:t>
      </w:r>
      <w:r w:rsidRPr="00140B1C">
        <w:rPr>
          <w:rFonts w:ascii="Times New Roman" w:hAnsi="Times New Roman" w:cs="Times New Roman"/>
          <w:color w:val="000000"/>
          <w:sz w:val="24"/>
          <w:szCs w:val="24"/>
        </w:rPr>
        <w:t>error equation:</w:t>
      </w:r>
    </w:p>
    <w:p w:rsidR="005A1D74" w:rsidRDefault="005A1D74" w:rsidP="005A1D74">
      <w:pPr>
        <w:autoSpaceDE w:val="0"/>
        <w:autoSpaceDN w:val="0"/>
        <w:adjustRightInd w:val="0"/>
        <w:spacing w:after="0" w:line="240" w:lineRule="auto"/>
        <w:jc w:val="center"/>
        <w:rPr>
          <w:rFonts w:ascii="Times New Roman" w:hAnsi="Times New Roman" w:cs="Times New Roman"/>
          <w:b/>
          <w:color w:val="000000"/>
          <w:sz w:val="24"/>
          <w:szCs w:val="24"/>
        </w:rPr>
      </w:pPr>
    </w:p>
    <w:p w:rsidR="005A1D74" w:rsidRPr="005A1D74"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rPr>
      </w:pPr>
      <w:r w:rsidRPr="005A1D74">
        <w:rPr>
          <w:rFonts w:ascii="Times New Roman" w:hAnsi="Times New Roman" w:cs="Times New Roman"/>
          <w:b/>
          <w:i/>
          <w:color w:val="000000"/>
          <w:sz w:val="24"/>
          <w:szCs w:val="24"/>
        </w:rPr>
        <w:t>J(W) = 1/2(y −</w:t>
      </w:r>
      <w:r>
        <w:rPr>
          <w:rFonts w:ascii="Times New Roman" w:hAnsi="Times New Roman" w:cs="Times New Roman"/>
          <w:b/>
          <w:i/>
          <w:color w:val="000000"/>
          <w:sz w:val="24"/>
          <w:szCs w:val="24"/>
        </w:rPr>
        <w:t xml:space="preserve"> o</w:t>
      </w:r>
      <w:r w:rsidRPr="005A1D74">
        <w:rPr>
          <w:rFonts w:ascii="Times New Roman" w:hAnsi="Times New Roman" w:cs="Times New Roman"/>
          <w:b/>
          <w:i/>
          <w:color w:val="000000"/>
          <w:sz w:val="24"/>
          <w:szCs w:val="24"/>
        </w:rPr>
        <w:t>)^2</w:t>
      </w:r>
    </w:p>
    <w:p w:rsidR="005A1D74" w:rsidRDefault="005A1D74" w:rsidP="005A1D74">
      <w:pPr>
        <w:autoSpaceDE w:val="0"/>
        <w:autoSpaceDN w:val="0"/>
        <w:adjustRightInd w:val="0"/>
        <w:spacing w:after="0" w:line="240" w:lineRule="auto"/>
        <w:jc w:val="both"/>
        <w:rPr>
          <w:rFonts w:ascii="Times New Roman" w:hAnsi="Times New Roman" w:cs="Times New Roman"/>
          <w:b/>
          <w:color w:val="000000"/>
          <w:sz w:val="24"/>
          <w:szCs w:val="24"/>
        </w:rPr>
      </w:pPr>
    </w:p>
    <w:p w:rsidR="005A1D74" w:rsidRPr="001C2DE8" w:rsidRDefault="005A1D74" w:rsidP="005A1D74">
      <w:pPr>
        <w:autoSpaceDE w:val="0"/>
        <w:autoSpaceDN w:val="0"/>
        <w:adjustRightInd w:val="0"/>
        <w:spacing w:after="0" w:line="240" w:lineRule="auto"/>
        <w:jc w:val="both"/>
        <w:rPr>
          <w:rFonts w:ascii="Times New Roman" w:hAnsi="Times New Roman" w:cs="Times New Roman"/>
          <w:color w:val="000000"/>
          <w:sz w:val="24"/>
          <w:szCs w:val="24"/>
          <w:highlight w:val="yellow"/>
        </w:rPr>
      </w:pPr>
      <w:r>
        <w:rPr>
          <w:rFonts w:ascii="Times New Roman" w:hAnsi="Times New Roman" w:cs="Times New Roman"/>
          <w:color w:val="000000"/>
          <w:sz w:val="24"/>
          <w:szCs w:val="24"/>
        </w:rPr>
        <w:t xml:space="preserve">where </w:t>
      </w:r>
      <w:r w:rsidRPr="005A1D74">
        <w:rPr>
          <w:rFonts w:ascii="Times New Roman" w:hAnsi="Times New Roman" w:cs="Times New Roman"/>
          <w:i/>
          <w:color w:val="000000"/>
          <w:sz w:val="24"/>
          <w:szCs w:val="24"/>
        </w:rPr>
        <w:t>o</w:t>
      </w:r>
      <w:r w:rsidRPr="005A1D74">
        <w:rPr>
          <w:rFonts w:ascii="Times New Roman" w:hAnsi="Times New Roman" w:cs="Times New Roman"/>
          <w:color w:val="000000"/>
          <w:sz w:val="24"/>
          <w:szCs w:val="24"/>
        </w:rPr>
        <w:t xml:space="preserve"> is the observed output of our network, </w:t>
      </w:r>
      <w:r w:rsidRPr="005A1D74">
        <w:rPr>
          <w:rFonts w:ascii="Times New Roman" w:hAnsi="Times New Roman" w:cs="Times New Roman"/>
          <w:i/>
          <w:color w:val="000000"/>
          <w:sz w:val="24"/>
          <w:szCs w:val="24"/>
        </w:rPr>
        <w:t>W</w:t>
      </w:r>
      <w:r w:rsidRPr="005A1D74">
        <w:rPr>
          <w:rFonts w:ascii="Times New Roman" w:hAnsi="Times New Roman" w:cs="Times New Roman"/>
          <w:color w:val="000000"/>
          <w:sz w:val="24"/>
          <w:szCs w:val="24"/>
        </w:rPr>
        <w:t xml:space="preserve"> is our</w:t>
      </w:r>
      <w:r>
        <w:rPr>
          <w:rFonts w:ascii="Times New Roman" w:hAnsi="Times New Roman" w:cs="Times New Roman"/>
          <w:color w:val="000000"/>
          <w:sz w:val="24"/>
          <w:szCs w:val="24"/>
        </w:rPr>
        <w:t xml:space="preserve"> </w:t>
      </w:r>
      <w:r w:rsidRPr="005A1D74">
        <w:rPr>
          <w:rFonts w:ascii="Times New Roman" w:hAnsi="Times New Roman" w:cs="Times New Roman"/>
          <w:color w:val="000000"/>
          <w:sz w:val="24"/>
          <w:szCs w:val="24"/>
        </w:rPr>
        <w:t xml:space="preserve">weight matrix, and </w:t>
      </w:r>
      <w:r w:rsidRPr="005A1D74">
        <w:rPr>
          <w:rFonts w:ascii="Times New Roman" w:hAnsi="Times New Roman" w:cs="Times New Roman"/>
          <w:i/>
          <w:color w:val="000000"/>
          <w:sz w:val="24"/>
          <w:szCs w:val="24"/>
        </w:rPr>
        <w:t>y</w:t>
      </w:r>
      <w:r w:rsidRPr="005A1D74">
        <w:rPr>
          <w:rFonts w:ascii="Times New Roman" w:hAnsi="Times New Roman" w:cs="Times New Roman"/>
          <w:color w:val="000000"/>
          <w:sz w:val="24"/>
          <w:szCs w:val="24"/>
        </w:rPr>
        <w:t xml:space="preserve"> is the </w:t>
      </w:r>
      <w:r>
        <w:rPr>
          <w:rFonts w:ascii="Times New Roman" w:hAnsi="Times New Roman" w:cs="Times New Roman"/>
          <w:color w:val="000000"/>
          <w:sz w:val="24"/>
          <w:szCs w:val="24"/>
        </w:rPr>
        <w:t>actual label</w:t>
      </w:r>
      <w:r w:rsidRPr="005A1D74">
        <w:rPr>
          <w:rFonts w:ascii="Times New Roman" w:hAnsi="Times New Roman" w:cs="Times New Roman"/>
          <w:color w:val="000000"/>
          <w:sz w:val="24"/>
          <w:szCs w:val="24"/>
        </w:rPr>
        <w:t xml:space="preserve">. </w:t>
      </w:r>
      <w:r w:rsidRPr="001C2DE8">
        <w:rPr>
          <w:rFonts w:ascii="Times New Roman" w:hAnsi="Times New Roman" w:cs="Times New Roman"/>
          <w:color w:val="000000"/>
          <w:sz w:val="24"/>
          <w:szCs w:val="24"/>
          <w:highlight w:val="yellow"/>
        </w:rPr>
        <w:t>From this equation, we can derive the equations for δ</w:t>
      </w:r>
      <w:r w:rsidR="00D91E80" w:rsidRPr="001C2DE8">
        <w:rPr>
          <w:rFonts w:ascii="Times New Roman" w:hAnsi="Times New Roman" w:cs="Times New Roman"/>
          <w:color w:val="000000"/>
          <w:sz w:val="24"/>
          <w:szCs w:val="24"/>
          <w:highlight w:val="yellow"/>
        </w:rPr>
        <w:t xml:space="preserve"> (gradient)</w:t>
      </w:r>
      <w:r w:rsidRPr="001C2DE8">
        <w:rPr>
          <w:rFonts w:ascii="Times New Roman" w:hAnsi="Times New Roman" w:cs="Times New Roman"/>
          <w:color w:val="000000"/>
          <w:sz w:val="24"/>
          <w:szCs w:val="24"/>
          <w:highlight w:val="yellow"/>
        </w:rPr>
        <w:t>. We can use the derived formula to calculate the δ’s for each node in the output layer:</w:t>
      </w:r>
    </w:p>
    <w:p w:rsidR="005A1D74" w:rsidRPr="001C2DE8" w:rsidRDefault="005A1D74" w:rsidP="005A1D74">
      <w:pPr>
        <w:autoSpaceDE w:val="0"/>
        <w:autoSpaceDN w:val="0"/>
        <w:adjustRightInd w:val="0"/>
        <w:spacing w:after="0" w:line="240" w:lineRule="auto"/>
        <w:rPr>
          <w:rFonts w:ascii="Times New Roman" w:hAnsi="Times New Roman" w:cs="Times New Roman"/>
          <w:color w:val="000000"/>
          <w:sz w:val="24"/>
          <w:szCs w:val="24"/>
          <w:highlight w:val="yellow"/>
        </w:rPr>
      </w:pPr>
    </w:p>
    <w:p w:rsidR="005A1D74" w:rsidRPr="001C2DE8"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r w:rsidRPr="001C2DE8">
        <w:rPr>
          <w:rFonts w:ascii="Times New Roman" w:hAnsi="Times New Roman" w:cs="Times New Roman"/>
          <w:b/>
          <w:i/>
          <w:color w:val="000000"/>
          <w:sz w:val="24"/>
          <w:szCs w:val="24"/>
          <w:highlight w:val="yellow"/>
        </w:rPr>
        <w:t xml:space="preserve">δout ← </w:t>
      </w:r>
      <w:r w:rsidR="00B824D8" w:rsidRPr="001C2DE8">
        <w:rPr>
          <w:rFonts w:ascii="Times New Roman" w:hAnsi="Times New Roman" w:cs="Times New Roman"/>
          <w:b/>
          <w:i/>
          <w:color w:val="000000"/>
          <w:sz w:val="24"/>
          <w:szCs w:val="24"/>
          <w:highlight w:val="yellow"/>
        </w:rPr>
        <w:t>o</w:t>
      </w:r>
      <w:r w:rsidRPr="001C2DE8">
        <w:rPr>
          <w:rFonts w:ascii="Times New Roman" w:hAnsi="Times New Roman" w:cs="Times New Roman"/>
          <w:b/>
          <w:i/>
          <w:color w:val="000000"/>
          <w:sz w:val="24"/>
          <w:szCs w:val="24"/>
          <w:highlight w:val="yellow"/>
        </w:rPr>
        <w:t>(1 −</w:t>
      </w:r>
      <w:r w:rsidR="00B824D8" w:rsidRPr="001C2DE8">
        <w:rPr>
          <w:rFonts w:ascii="Times New Roman" w:hAnsi="Times New Roman" w:cs="Times New Roman"/>
          <w:b/>
          <w:i/>
          <w:color w:val="000000"/>
          <w:sz w:val="24"/>
          <w:szCs w:val="24"/>
          <w:highlight w:val="yellow"/>
        </w:rPr>
        <w:t xml:space="preserve"> o</w:t>
      </w:r>
      <w:r w:rsidRPr="001C2DE8">
        <w:rPr>
          <w:rFonts w:ascii="Times New Roman" w:hAnsi="Times New Roman" w:cs="Times New Roman"/>
          <w:b/>
          <w:i/>
          <w:color w:val="000000"/>
          <w:sz w:val="24"/>
          <w:szCs w:val="24"/>
          <w:highlight w:val="yellow"/>
        </w:rPr>
        <w:t>)(y −</w:t>
      </w:r>
      <w:r w:rsidR="00B824D8" w:rsidRPr="001C2DE8">
        <w:rPr>
          <w:rFonts w:ascii="Times New Roman" w:hAnsi="Times New Roman" w:cs="Times New Roman"/>
          <w:b/>
          <w:i/>
          <w:color w:val="000000"/>
          <w:sz w:val="24"/>
          <w:szCs w:val="24"/>
          <w:highlight w:val="yellow"/>
        </w:rPr>
        <w:t xml:space="preserve"> o</w:t>
      </w:r>
      <w:r w:rsidRPr="001C2DE8">
        <w:rPr>
          <w:rFonts w:ascii="Times New Roman" w:hAnsi="Times New Roman" w:cs="Times New Roman"/>
          <w:b/>
          <w:i/>
          <w:color w:val="000000"/>
          <w:sz w:val="24"/>
          <w:szCs w:val="24"/>
          <w:highlight w:val="yellow"/>
        </w:rPr>
        <w:t>)</w:t>
      </w:r>
    </w:p>
    <w:p w:rsidR="005A1D74" w:rsidRPr="001C2DE8"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
    <w:p w:rsidR="005A1D74" w:rsidRPr="001C2DE8" w:rsidRDefault="005A1D74" w:rsidP="005A1D74">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1C2DE8">
        <w:rPr>
          <w:rFonts w:ascii="Times New Roman" w:hAnsi="Times New Roman" w:cs="Times New Roman"/>
          <w:color w:val="000000"/>
          <w:sz w:val="24"/>
          <w:szCs w:val="24"/>
          <w:highlight w:val="yellow"/>
        </w:rPr>
        <w:t>Then we can calculate the δ for each of the hidden layer nodes:</w:t>
      </w:r>
    </w:p>
    <w:p w:rsidR="005A1D74" w:rsidRPr="001C2DE8" w:rsidRDefault="005A1D74" w:rsidP="00C02662">
      <w:pPr>
        <w:autoSpaceDE w:val="0"/>
        <w:autoSpaceDN w:val="0"/>
        <w:adjustRightInd w:val="0"/>
        <w:spacing w:after="0" w:line="240" w:lineRule="auto"/>
        <w:jc w:val="center"/>
        <w:rPr>
          <w:rFonts w:ascii="Times New Roman" w:hAnsi="Times New Roman" w:cs="Times New Roman"/>
          <w:b/>
          <w:i/>
          <w:color w:val="000000"/>
          <w:sz w:val="24"/>
          <w:szCs w:val="24"/>
          <w:highlight w:val="yellow"/>
        </w:rPr>
      </w:pPr>
    </w:p>
    <w:p w:rsidR="005A1D74" w:rsidRPr="001C2DE8" w:rsidRDefault="00C02662"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r w:rsidRPr="001C2DE8">
        <w:rPr>
          <w:rFonts w:ascii="Times New Roman" w:hAnsi="Times New Roman" w:cs="Times New Roman"/>
          <w:b/>
          <w:i/>
          <w:color w:val="000000"/>
          <w:sz w:val="24"/>
          <w:szCs w:val="24"/>
          <w:highlight w:val="yellow"/>
        </w:rPr>
        <w:t>δ(i) ← Oi(1 − Oi)wi+1,δi+1</w:t>
      </w:r>
    </w:p>
    <w:p w:rsidR="00C02662" w:rsidRPr="001C2DE8" w:rsidRDefault="00C02662"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
    <w:p w:rsidR="005A1D74" w:rsidRPr="001C2DE8" w:rsidRDefault="00C02662" w:rsidP="00C02662">
      <w:pPr>
        <w:autoSpaceDE w:val="0"/>
        <w:autoSpaceDN w:val="0"/>
        <w:adjustRightInd w:val="0"/>
        <w:spacing w:after="0" w:line="240" w:lineRule="auto"/>
        <w:jc w:val="both"/>
        <w:rPr>
          <w:rFonts w:ascii="Times New Roman" w:hAnsi="Times New Roman" w:cs="Times New Roman"/>
          <w:color w:val="000000"/>
          <w:sz w:val="24"/>
          <w:szCs w:val="24"/>
          <w:highlight w:val="yellow"/>
        </w:rPr>
      </w:pPr>
      <w:r w:rsidRPr="001C2DE8">
        <w:rPr>
          <w:rFonts w:ascii="Times New Roman" w:hAnsi="Times New Roman" w:cs="Times New Roman"/>
          <w:color w:val="000000"/>
          <w:sz w:val="24"/>
          <w:szCs w:val="24"/>
          <w:highlight w:val="yellow"/>
        </w:rPr>
        <w:t>where wi+1, is the weight going from node i to node i+1 and Oi</w:t>
      </w:r>
      <w:r w:rsidR="005A1D74" w:rsidRPr="001C2DE8">
        <w:rPr>
          <w:rFonts w:ascii="Times New Roman" w:hAnsi="Times New Roman" w:cs="Times New Roman"/>
          <w:color w:val="000000"/>
          <w:sz w:val="24"/>
          <w:szCs w:val="24"/>
          <w:highlight w:val="yellow"/>
        </w:rPr>
        <w:t>is the output from node i. As we can see, the δ for each node in the hidden layer depends on the δ’s in the next layer and the weight of the edges leaving that node. In other words, this equation propagates the error backwards through the network. Once we have calculated the δ’s, we can use them to update each of the weights in the network according to the following equation:</w:t>
      </w:r>
    </w:p>
    <w:p w:rsidR="005A1D74" w:rsidRPr="001C2DE8" w:rsidRDefault="005A1D74" w:rsidP="005A1D74">
      <w:pPr>
        <w:autoSpaceDE w:val="0"/>
        <w:autoSpaceDN w:val="0"/>
        <w:adjustRightInd w:val="0"/>
        <w:spacing w:after="0" w:line="240" w:lineRule="auto"/>
        <w:rPr>
          <w:rFonts w:ascii="Times New Roman" w:hAnsi="Times New Roman" w:cs="Times New Roman"/>
          <w:color w:val="000000"/>
          <w:sz w:val="24"/>
          <w:szCs w:val="24"/>
          <w:highlight w:val="yellow"/>
        </w:rPr>
      </w:pPr>
    </w:p>
    <w:p w:rsidR="005A1D74" w:rsidRPr="001C2DE8"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r w:rsidRPr="001C2DE8">
        <w:rPr>
          <w:rFonts w:ascii="Times New Roman" w:hAnsi="Times New Roman" w:cs="Times New Roman"/>
          <w:b/>
          <w:i/>
          <w:color w:val="000000"/>
          <w:sz w:val="24"/>
          <w:szCs w:val="24"/>
          <w:highlight w:val="yellow"/>
        </w:rPr>
        <w:t>wi+1,i ← wi+1,i + αi+1,iδi+1xi+1,i</w:t>
      </w:r>
    </w:p>
    <w:p w:rsidR="005A1D74" w:rsidRPr="001C2DE8" w:rsidRDefault="005A1D74" w:rsidP="005A1D74">
      <w:pPr>
        <w:autoSpaceDE w:val="0"/>
        <w:autoSpaceDN w:val="0"/>
        <w:adjustRightInd w:val="0"/>
        <w:spacing w:after="0" w:line="240" w:lineRule="auto"/>
        <w:jc w:val="center"/>
        <w:rPr>
          <w:rFonts w:ascii="Times New Roman" w:hAnsi="Times New Roman" w:cs="Times New Roman"/>
          <w:b/>
          <w:i/>
          <w:color w:val="000000"/>
          <w:sz w:val="24"/>
          <w:szCs w:val="24"/>
          <w:highlight w:val="yellow"/>
        </w:rPr>
      </w:pPr>
    </w:p>
    <w:p w:rsidR="00AB313C" w:rsidRDefault="005A1D74" w:rsidP="005A1D74">
      <w:pPr>
        <w:autoSpaceDE w:val="0"/>
        <w:autoSpaceDN w:val="0"/>
        <w:adjustRightInd w:val="0"/>
        <w:spacing w:after="0" w:line="240" w:lineRule="auto"/>
        <w:jc w:val="both"/>
        <w:rPr>
          <w:rFonts w:ascii="Times New Roman" w:hAnsi="Times New Roman" w:cs="Times New Roman"/>
          <w:color w:val="000000"/>
          <w:sz w:val="24"/>
          <w:szCs w:val="24"/>
        </w:rPr>
      </w:pPr>
      <w:r w:rsidRPr="001C2DE8">
        <w:rPr>
          <w:rFonts w:ascii="Times New Roman" w:hAnsi="Times New Roman" w:cs="Times New Roman"/>
          <w:color w:val="000000"/>
          <w:sz w:val="24"/>
          <w:szCs w:val="24"/>
          <w:highlight w:val="yellow"/>
        </w:rPr>
        <w:t>Where α is some predefined learning rate between 0.0 and 1.0. Notice that this means that weight updates in layers closer to the input layer will be typically smaller in magnitude than weight updates in layers closer to the output layer. As such, the weight updates are usually smaller and more diffuse at earlier layers in the network. In our FFNN implementation, the above</w:t>
      </w:r>
      <w:r w:rsidRPr="005A1D74">
        <w:rPr>
          <w:rFonts w:ascii="Times New Roman" w:hAnsi="Times New Roman" w:cs="Times New Roman"/>
          <w:color w:val="000000"/>
          <w:sz w:val="24"/>
          <w:szCs w:val="24"/>
        </w:rPr>
        <w:t xml:space="preserve"> </w:t>
      </w:r>
    </w:p>
    <w:p w:rsidR="005A1D74" w:rsidRDefault="005A1D74" w:rsidP="005A1D74">
      <w:pPr>
        <w:autoSpaceDE w:val="0"/>
        <w:autoSpaceDN w:val="0"/>
        <w:adjustRightInd w:val="0"/>
        <w:spacing w:after="0" w:line="240" w:lineRule="auto"/>
        <w:jc w:val="both"/>
        <w:rPr>
          <w:rFonts w:ascii="Times New Roman" w:hAnsi="Times New Roman" w:cs="Times New Roman"/>
          <w:color w:val="000000"/>
          <w:sz w:val="24"/>
          <w:szCs w:val="24"/>
        </w:rPr>
      </w:pPr>
      <w:r w:rsidRPr="001C2DE8">
        <w:rPr>
          <w:rFonts w:ascii="Times New Roman" w:hAnsi="Times New Roman" w:cs="Times New Roman"/>
          <w:color w:val="000000"/>
          <w:sz w:val="24"/>
          <w:szCs w:val="24"/>
          <w:highlight w:val="yellow"/>
        </w:rPr>
        <w:lastRenderedPageBreak/>
        <w:t>calculations and updates are performed for each example in our training set (i.e., every example in each epoch). At the end of each epoch, the algorithm calculates the error of the model on a validation set. If the model has done substantially better (as defined by one of our hyper-parameters) than its performance in the previous epoch, the algorithm will run until it no longer improves substantially with each epoch.</w:t>
      </w:r>
    </w:p>
    <w:p w:rsidR="00B74359" w:rsidRDefault="00B74359" w:rsidP="005A1D74">
      <w:pPr>
        <w:autoSpaceDE w:val="0"/>
        <w:autoSpaceDN w:val="0"/>
        <w:adjustRightInd w:val="0"/>
        <w:spacing w:after="0" w:line="240" w:lineRule="auto"/>
        <w:jc w:val="both"/>
        <w:rPr>
          <w:rFonts w:ascii="Times New Roman" w:hAnsi="Times New Roman" w:cs="Times New Roman"/>
          <w:color w:val="000000"/>
          <w:sz w:val="24"/>
          <w:szCs w:val="24"/>
        </w:rPr>
      </w:pPr>
    </w:p>
    <w:p w:rsidR="00B74359" w:rsidRDefault="00B74359" w:rsidP="005A1D74">
      <w:pPr>
        <w:autoSpaceDE w:val="0"/>
        <w:autoSpaceDN w:val="0"/>
        <w:adjustRightInd w:val="0"/>
        <w:spacing w:after="0" w:line="240" w:lineRule="auto"/>
        <w:jc w:val="both"/>
        <w:rPr>
          <w:rFonts w:ascii="Times New Roman" w:hAnsi="Times New Roman" w:cs="Times New Roman"/>
          <w:color w:val="000000"/>
          <w:sz w:val="20"/>
          <w:szCs w:val="24"/>
        </w:rPr>
      </w:pPr>
      <w:r w:rsidRPr="00B74359">
        <w:rPr>
          <w:rFonts w:ascii="Times New Roman" w:hAnsi="Times New Roman" w:cs="Times New Roman"/>
          <w:color w:val="000000"/>
          <w:sz w:val="20"/>
          <w:szCs w:val="24"/>
        </w:rPr>
        <w:t>IV. HYPER-PARAMETER SELECTION</w:t>
      </w:r>
    </w:p>
    <w:p w:rsidR="00B74359" w:rsidRPr="00AB313C" w:rsidRDefault="00B74359" w:rsidP="005A1D74">
      <w:pPr>
        <w:autoSpaceDE w:val="0"/>
        <w:autoSpaceDN w:val="0"/>
        <w:adjustRightInd w:val="0"/>
        <w:spacing w:after="0" w:line="240" w:lineRule="auto"/>
        <w:jc w:val="both"/>
        <w:rPr>
          <w:rFonts w:ascii="Times New Roman" w:hAnsi="Times New Roman" w:cs="Times New Roman"/>
          <w:color w:val="000000"/>
          <w:sz w:val="12"/>
          <w:szCs w:val="24"/>
        </w:rPr>
      </w:pPr>
    </w:p>
    <w:p w:rsidR="00B74359" w:rsidRDefault="004A28B2"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We ran experiments to find</w:t>
      </w:r>
      <w:r w:rsidR="003F726B" w:rsidRPr="003F726B">
        <w:rPr>
          <w:rFonts w:ascii="Times New Roman" w:hAnsi="Times New Roman" w:cs="Times New Roman"/>
          <w:color w:val="000000"/>
          <w:sz w:val="24"/>
          <w:szCs w:val="24"/>
        </w:rPr>
        <w:t xml:space="preserve"> satisfactory values for the</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 xml:space="preserve">number of nodes </w:t>
      </w:r>
      <w:r>
        <w:rPr>
          <w:rFonts w:ascii="Times New Roman" w:hAnsi="Times New Roman" w:cs="Times New Roman"/>
          <w:color w:val="000000"/>
          <w:sz w:val="24"/>
          <w:szCs w:val="24"/>
        </w:rPr>
        <w:t>(m) in the hidden</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layer</w:t>
      </w:r>
      <w:r>
        <w:rPr>
          <w:rFonts w:ascii="Times New Roman" w:hAnsi="Times New Roman" w:cs="Times New Roman"/>
          <w:color w:val="000000"/>
          <w:sz w:val="24"/>
          <w:szCs w:val="24"/>
        </w:rPr>
        <w:t xml:space="preserve"> and the normalization value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w:t>
      </w:r>
      <w:r w:rsidR="000F13E3">
        <w:rPr>
          <w:rFonts w:ascii="Times New Roman" w:hAnsi="Times New Roman" w:cs="Times New Roman"/>
          <w:color w:val="000000"/>
          <w:sz w:val="24"/>
          <w:szCs w:val="24"/>
        </w:rPr>
        <w:t xml:space="preserve"> using the grid search technique</w:t>
      </w:r>
      <w:r w:rsidR="003F726B" w:rsidRPr="003F726B">
        <w:rPr>
          <w:rFonts w:ascii="Times New Roman" w:hAnsi="Times New Roman" w:cs="Times New Roman"/>
          <w:color w:val="000000"/>
          <w:sz w:val="24"/>
          <w:szCs w:val="24"/>
        </w:rPr>
        <w:t>.</w:t>
      </w:r>
      <w:r w:rsidR="00D1770A">
        <w:rPr>
          <w:rFonts w:ascii="Times New Roman" w:hAnsi="Times New Roman" w:cs="Times New Roman"/>
          <w:color w:val="000000"/>
          <w:sz w:val="24"/>
          <w:szCs w:val="24"/>
        </w:rPr>
        <w:t xml:space="preserve"> For the number for nodes varying from 4 to 20 at intervals of 4, we calculated the accuracy on Test data by setting values of </w:t>
      </w:r>
      <w:r w:rsidR="00D1770A">
        <w:rPr>
          <w:rFonts w:ascii="Times New Roman" w:hAnsi="Times New Roman" w:cs="Times New Roman"/>
          <w:color w:val="000000"/>
          <w:sz w:val="24"/>
          <w:szCs w:val="24"/>
        </w:rPr>
        <w:sym w:font="Symbol" w:char="F06C"/>
      </w:r>
      <w:r w:rsidR="00D1770A">
        <w:rPr>
          <w:rFonts w:ascii="Times New Roman" w:hAnsi="Times New Roman" w:cs="Times New Roman"/>
          <w:color w:val="000000"/>
          <w:sz w:val="24"/>
          <w:szCs w:val="24"/>
        </w:rPr>
        <w:t xml:space="preserve"> between 0 and 1 with step size 0.1. This experiment took around 18 hours. </w:t>
      </w:r>
      <w:r w:rsidR="003F726B" w:rsidRPr="003F726B">
        <w:rPr>
          <w:rFonts w:ascii="Times New Roman" w:hAnsi="Times New Roman" w:cs="Times New Roman"/>
          <w:color w:val="000000"/>
          <w:sz w:val="24"/>
          <w:szCs w:val="24"/>
        </w:rPr>
        <w:t>Although it</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would have taken weeks or months to search the entire</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 xml:space="preserve">hyper-parameter space, </w:t>
      </w:r>
      <w:r w:rsidR="00D1770A">
        <w:rPr>
          <w:rFonts w:ascii="Times New Roman" w:hAnsi="Times New Roman" w:cs="Times New Roman"/>
          <w:color w:val="000000"/>
          <w:sz w:val="24"/>
          <w:szCs w:val="24"/>
        </w:rPr>
        <w:t xml:space="preserve">and </w:t>
      </w:r>
      <w:r w:rsidR="003F726B" w:rsidRPr="003F726B">
        <w:rPr>
          <w:rFonts w:ascii="Times New Roman" w:hAnsi="Times New Roman" w:cs="Times New Roman"/>
          <w:color w:val="000000"/>
          <w:sz w:val="24"/>
          <w:szCs w:val="24"/>
        </w:rPr>
        <w:t>it was possible to find</w:t>
      </w:r>
      <w:r w:rsidR="003F726B">
        <w:rPr>
          <w:rFonts w:ascii="Times New Roman" w:hAnsi="Times New Roman" w:cs="Times New Roman"/>
          <w:color w:val="000000"/>
          <w:sz w:val="24"/>
          <w:szCs w:val="24"/>
        </w:rPr>
        <w:t xml:space="preserve"> </w:t>
      </w:r>
      <w:r w:rsidR="003F726B" w:rsidRPr="003F726B">
        <w:rPr>
          <w:rFonts w:ascii="Times New Roman" w:hAnsi="Times New Roman" w:cs="Times New Roman"/>
          <w:color w:val="000000"/>
          <w:sz w:val="24"/>
          <w:szCs w:val="24"/>
        </w:rPr>
        <w:t>relatively satisfactory hyper-parameters after only a few</w:t>
      </w:r>
      <w:r w:rsidR="003F726B">
        <w:rPr>
          <w:rFonts w:ascii="Times New Roman" w:hAnsi="Times New Roman" w:cs="Times New Roman"/>
          <w:color w:val="000000"/>
          <w:sz w:val="24"/>
          <w:szCs w:val="24"/>
        </w:rPr>
        <w:t xml:space="preserve"> </w:t>
      </w:r>
      <w:r w:rsidR="00D1770A">
        <w:rPr>
          <w:rFonts w:ascii="Times New Roman" w:hAnsi="Times New Roman" w:cs="Times New Roman"/>
          <w:color w:val="000000"/>
          <w:sz w:val="24"/>
          <w:szCs w:val="24"/>
        </w:rPr>
        <w:t>days of training, hence w</w:t>
      </w:r>
      <w:r w:rsidR="00D1770A" w:rsidRPr="00D1770A">
        <w:rPr>
          <w:rFonts w:ascii="Times New Roman" w:hAnsi="Times New Roman" w:cs="Times New Roman"/>
          <w:color w:val="000000"/>
          <w:sz w:val="24"/>
          <w:szCs w:val="24"/>
        </w:rPr>
        <w:t>e did not perform k-cross validation</w:t>
      </w:r>
      <w:r w:rsidR="00D1770A">
        <w:rPr>
          <w:rFonts w:ascii="Times New Roman" w:hAnsi="Times New Roman" w:cs="Times New Roman"/>
          <w:color w:val="000000"/>
          <w:sz w:val="24"/>
          <w:szCs w:val="24"/>
        </w:rPr>
        <w:t>.</w:t>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results of </w:t>
      </w:r>
      <w:r w:rsidR="009C624F">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experiments are shown in the charts below</w:t>
      </w:r>
      <w:r w:rsidR="00B32171">
        <w:rPr>
          <w:rFonts w:ascii="Times New Roman" w:hAnsi="Times New Roman" w:cs="Times New Roman"/>
          <w:color w:val="000000"/>
          <w:sz w:val="24"/>
          <w:szCs w:val="24"/>
        </w:rPr>
        <w:t xml:space="preserve">, where m stands for number of hidden nodes in the network and </w:t>
      </w:r>
      <w:r w:rsidR="00B32171">
        <w:rPr>
          <w:rFonts w:ascii="Times New Roman" w:hAnsi="Times New Roman" w:cs="Times New Roman"/>
          <w:color w:val="000000"/>
          <w:sz w:val="24"/>
          <w:szCs w:val="24"/>
        </w:rPr>
        <w:sym w:font="Symbol" w:char="F06C"/>
      </w:r>
      <w:r w:rsidR="00B32171">
        <w:rPr>
          <w:rFonts w:ascii="Times New Roman" w:hAnsi="Times New Roman" w:cs="Times New Roman"/>
          <w:color w:val="000000"/>
          <w:sz w:val="24"/>
          <w:szCs w:val="24"/>
        </w:rPr>
        <w:t xml:space="preserve"> is regularization co-efficient</w:t>
      </w:r>
      <w:r>
        <w:rPr>
          <w:rFonts w:ascii="Times New Roman" w:hAnsi="Times New Roman" w:cs="Times New Roman"/>
          <w:color w:val="000000"/>
          <w:sz w:val="24"/>
          <w:szCs w:val="24"/>
        </w:rPr>
        <w:t>:</w:t>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r w:rsidRPr="00AB313C">
        <w:rPr>
          <w:rFonts w:ascii="Times New Roman" w:hAnsi="Times New Roman" w:cs="Times New Roman"/>
          <w:noProof/>
          <w:color w:val="000000"/>
          <w:sz w:val="24"/>
          <w:szCs w:val="24"/>
        </w:rPr>
        <w:drawing>
          <wp:inline distT="0" distB="0" distL="0" distR="0">
            <wp:extent cx="3323700" cy="2679589"/>
            <wp:effectExtent l="19050" t="0" r="10050" b="6461"/>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ind w:firstLine="360"/>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EF5FFF">
          <w:type w:val="continuous"/>
          <w:pgSz w:w="12240" w:h="15840"/>
          <w:pgMar w:top="1440" w:right="1440" w:bottom="1440" w:left="1440" w:header="720" w:footer="720" w:gutter="0"/>
          <w:cols w:num="2" w:space="720"/>
          <w:docGrid w:linePitch="360"/>
        </w:sect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AB313C">
          <w:type w:val="continuous"/>
          <w:pgSz w:w="12240" w:h="15840"/>
          <w:pgMar w:top="1440" w:right="1440" w:bottom="1440" w:left="1440" w:header="720" w:footer="720" w:gutter="0"/>
          <w:cols w:space="720"/>
          <w:docGrid w:linePitch="360"/>
        </w:sectPr>
      </w:pPr>
      <w:r w:rsidRPr="00AB313C">
        <w:rPr>
          <w:rFonts w:ascii="Times New Roman" w:hAnsi="Times New Roman" w:cs="Times New Roman"/>
          <w:noProof/>
          <w:color w:val="000000"/>
          <w:sz w:val="24"/>
          <w:szCs w:val="24"/>
        </w:rPr>
        <w:lastRenderedPageBreak/>
        <w:drawing>
          <wp:inline distT="0" distB="0" distL="0" distR="0">
            <wp:extent cx="4104833" cy="2592125"/>
            <wp:effectExtent l="19050" t="0" r="9967"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sectPr w:rsidR="00AB313C" w:rsidSect="00AB313C">
          <w:type w:val="continuous"/>
          <w:pgSz w:w="12240" w:h="15840"/>
          <w:pgMar w:top="1440" w:right="1440" w:bottom="1440" w:left="1440" w:header="720" w:footer="720" w:gutter="0"/>
          <w:cols w:space="720"/>
          <w:docGrid w:linePitch="360"/>
        </w:sectPr>
      </w:pPr>
      <w:r w:rsidRPr="00AB313C">
        <w:rPr>
          <w:rFonts w:ascii="Times New Roman" w:hAnsi="Times New Roman" w:cs="Times New Roman"/>
          <w:noProof/>
          <w:color w:val="000000"/>
          <w:sz w:val="24"/>
          <w:szCs w:val="24"/>
        </w:rPr>
        <w:drawing>
          <wp:inline distT="0" distB="0" distL="0" distR="0">
            <wp:extent cx="4104833" cy="2608027"/>
            <wp:effectExtent l="19050" t="0" r="9967" b="1823"/>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AB313C"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EF5FFF">
          <w:type w:val="continuous"/>
          <w:pgSz w:w="12240" w:h="15840"/>
          <w:pgMar w:top="1440" w:right="1440" w:bottom="1440" w:left="1440" w:header="720" w:footer="720" w:gutter="0"/>
          <w:cols w:num="2" w:space="720"/>
          <w:docGrid w:linePitch="360"/>
        </w:sect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6F735D">
          <w:type w:val="continuous"/>
          <w:pgSz w:w="12240" w:h="15840"/>
          <w:pgMar w:top="1440" w:right="1440" w:bottom="1440" w:left="1440" w:header="720" w:footer="720" w:gutter="0"/>
          <w:cols w:space="720"/>
          <w:docGrid w:linePitch="360"/>
        </w:sectPr>
      </w:pPr>
      <w:r w:rsidRPr="006F735D">
        <w:rPr>
          <w:rFonts w:ascii="Times New Roman" w:hAnsi="Times New Roman" w:cs="Times New Roman"/>
          <w:noProof/>
          <w:color w:val="000000"/>
          <w:sz w:val="24"/>
          <w:szCs w:val="24"/>
        </w:rPr>
        <w:lastRenderedPageBreak/>
        <w:drawing>
          <wp:inline distT="0" distB="0" distL="0" distR="0">
            <wp:extent cx="4105496" cy="2415292"/>
            <wp:effectExtent l="19050" t="0" r="28354" b="4058"/>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sectPr w:rsidR="006F735D" w:rsidSect="006F735D">
          <w:type w:val="continuous"/>
          <w:pgSz w:w="12240" w:h="15840"/>
          <w:pgMar w:top="1440" w:right="1440" w:bottom="1440" w:left="1440" w:header="720" w:footer="720" w:gutter="0"/>
          <w:cols w:space="720"/>
          <w:docGrid w:linePitch="360"/>
        </w:sectPr>
      </w:pPr>
      <w:r w:rsidRPr="006F735D">
        <w:rPr>
          <w:rFonts w:ascii="Times New Roman" w:hAnsi="Times New Roman" w:cs="Times New Roman"/>
          <w:noProof/>
          <w:color w:val="000000"/>
          <w:sz w:val="24"/>
          <w:szCs w:val="24"/>
        </w:rPr>
        <w:lastRenderedPageBreak/>
        <w:drawing>
          <wp:inline distT="0" distB="0" distL="0" distR="0">
            <wp:extent cx="4107677" cy="2627437"/>
            <wp:effectExtent l="19050" t="0" r="26173" b="1463"/>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326862" w:rsidRDefault="00326862" w:rsidP="00EE0836">
      <w:pPr>
        <w:autoSpaceDE w:val="0"/>
        <w:autoSpaceDN w:val="0"/>
        <w:adjustRightInd w:val="0"/>
        <w:spacing w:after="0" w:line="240" w:lineRule="auto"/>
        <w:jc w:val="both"/>
        <w:rPr>
          <w:rFonts w:ascii="Times New Roman" w:hAnsi="Times New Roman" w:cs="Times New Roman"/>
          <w:color w:val="000000"/>
          <w:sz w:val="24"/>
          <w:szCs w:val="24"/>
        </w:rPr>
      </w:pPr>
    </w:p>
    <w:p w:rsidR="000F13E3" w:rsidRDefault="000F13E3" w:rsidP="00EE0836">
      <w:pPr>
        <w:autoSpaceDE w:val="0"/>
        <w:autoSpaceDN w:val="0"/>
        <w:adjustRightInd w:val="0"/>
        <w:spacing w:after="0" w:line="240" w:lineRule="auto"/>
        <w:jc w:val="both"/>
        <w:rPr>
          <w:rFonts w:ascii="Times New Roman" w:hAnsi="Times New Roman" w:cs="Times New Roman"/>
          <w:color w:val="000000"/>
          <w:sz w:val="24"/>
          <w:szCs w:val="24"/>
        </w:rPr>
        <w:sectPr w:rsidR="000F13E3" w:rsidSect="00EF5FFF">
          <w:type w:val="continuous"/>
          <w:pgSz w:w="12240" w:h="15840"/>
          <w:pgMar w:top="1440" w:right="1440" w:bottom="1440" w:left="1440" w:header="720" w:footer="720" w:gutter="0"/>
          <w:cols w:num="2" w:space="720"/>
          <w:docGrid w:linePitch="360"/>
        </w:sectPr>
      </w:pPr>
    </w:p>
    <w:p w:rsidR="000F13E3" w:rsidRDefault="000F13E3" w:rsidP="00EE0836">
      <w:pPr>
        <w:autoSpaceDE w:val="0"/>
        <w:autoSpaceDN w:val="0"/>
        <w:adjustRightInd w:val="0"/>
        <w:spacing w:after="0" w:line="240" w:lineRule="auto"/>
        <w:jc w:val="both"/>
        <w:rPr>
          <w:rFonts w:ascii="Times New Roman" w:hAnsi="Times New Roman" w:cs="Times New Roman"/>
          <w:color w:val="000000"/>
          <w:sz w:val="24"/>
          <w:szCs w:val="24"/>
        </w:rPr>
      </w:pPr>
    </w:p>
    <w:p w:rsidR="000F13E3" w:rsidRDefault="00B32171" w:rsidP="00EE083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made the following observations from the above plots:</w:t>
      </w:r>
    </w:p>
    <w:p w:rsidR="00B32171" w:rsidRDefault="00B32171"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As the number of hidden nodes were increased the training, validation and testing accuracies increased</w:t>
      </w:r>
      <w:r w:rsidR="000B347A">
        <w:rPr>
          <w:rFonts w:ascii="Times New Roman" w:hAnsi="Times New Roman" w:cs="Times New Roman"/>
          <w:color w:val="000000"/>
          <w:sz w:val="24"/>
          <w:szCs w:val="24"/>
        </w:rPr>
        <w:t xml:space="preserve"> for all the tests for different values of </w:t>
      </w:r>
      <w:r w:rsidR="000B347A">
        <w:rPr>
          <w:rFonts w:ascii="Times New Roman" w:hAnsi="Times New Roman" w:cs="Times New Roman"/>
          <w:color w:val="000000"/>
          <w:sz w:val="24"/>
          <w:szCs w:val="24"/>
        </w:rPr>
        <w:sym w:font="Symbol" w:char="F06C"/>
      </w:r>
      <w:r w:rsidR="000B347A">
        <w:rPr>
          <w:rFonts w:ascii="Times New Roman" w:hAnsi="Times New Roman" w:cs="Times New Roman"/>
          <w:color w:val="000000"/>
          <w:sz w:val="24"/>
          <w:szCs w:val="24"/>
        </w:rPr>
        <w:t>.</w:t>
      </w:r>
    </w:p>
    <w:p w:rsidR="00B32171" w:rsidRDefault="000B347A"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also noticed that for cases where number of hidden nodes(m) were set to 4,8,12 best accuracies for test, training and validation sets were noted for higher values of </w:t>
      </w:r>
      <w:r>
        <w:rPr>
          <w:rFonts w:ascii="Times New Roman" w:hAnsi="Times New Roman" w:cs="Times New Roman"/>
          <w:color w:val="000000"/>
          <w:sz w:val="24"/>
          <w:szCs w:val="24"/>
        </w:rPr>
        <w:sym w:font="Symbol" w:char="F06C"/>
      </w:r>
      <w:r w:rsidR="002C6616">
        <w:rPr>
          <w:rFonts w:ascii="Times New Roman" w:hAnsi="Times New Roman" w:cs="Times New Roman"/>
          <w:color w:val="000000"/>
          <w:sz w:val="24"/>
          <w:szCs w:val="24"/>
        </w:rPr>
        <w:t>(greater than 0.5).</w:t>
      </w:r>
      <w:r>
        <w:rPr>
          <w:rFonts w:ascii="Times New Roman" w:hAnsi="Times New Roman" w:cs="Times New Roman"/>
          <w:color w:val="000000"/>
          <w:sz w:val="24"/>
          <w:szCs w:val="24"/>
        </w:rPr>
        <w:t xml:space="preserve"> </w:t>
      </w:r>
    </w:p>
    <w:p w:rsidR="002C6616" w:rsidRDefault="002C6616" w:rsidP="00B3217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the number of hidden nodes were set 16 and 20 the best accuracies were observed for smaller values of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(less than 0.2).</w:t>
      </w:r>
    </w:p>
    <w:p w:rsidR="000B347A" w:rsidRPr="000B347A" w:rsidRDefault="000B347A" w:rsidP="000B347A">
      <w:pPr>
        <w:autoSpaceDE w:val="0"/>
        <w:autoSpaceDN w:val="0"/>
        <w:adjustRightInd w:val="0"/>
        <w:spacing w:after="0" w:line="240" w:lineRule="auto"/>
        <w:ind w:left="420"/>
        <w:jc w:val="both"/>
        <w:rPr>
          <w:rFonts w:ascii="Times New Roman" w:hAnsi="Times New Roman" w:cs="Times New Roman"/>
          <w:color w:val="000000"/>
          <w:sz w:val="24"/>
          <w:szCs w:val="24"/>
        </w:rPr>
      </w:pPr>
    </w:p>
    <w:p w:rsidR="000F13E3" w:rsidRDefault="000F13E3" w:rsidP="00EE0836">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2C6616" w:rsidP="00EE083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go</w:t>
      </w:r>
      <w:r w:rsidR="00EE0836">
        <w:rPr>
          <w:rFonts w:ascii="Times New Roman" w:hAnsi="Times New Roman" w:cs="Times New Roman"/>
          <w:color w:val="000000"/>
          <w:sz w:val="24"/>
          <w:szCs w:val="24"/>
        </w:rPr>
        <w:t xml:space="preserve">t the best accuracy for </w:t>
      </w:r>
      <w:r w:rsidR="00EE0836">
        <w:rPr>
          <w:rFonts w:ascii="Times New Roman" w:hAnsi="Times New Roman" w:cs="Times New Roman"/>
          <w:color w:val="000000"/>
          <w:sz w:val="24"/>
          <w:szCs w:val="24"/>
        </w:rPr>
        <w:sym w:font="Symbol" w:char="F06C"/>
      </w:r>
      <w:r w:rsidR="00EE0836">
        <w:rPr>
          <w:rFonts w:ascii="Times New Roman" w:hAnsi="Times New Roman" w:cs="Times New Roman"/>
          <w:color w:val="000000"/>
          <w:sz w:val="24"/>
          <w:szCs w:val="24"/>
        </w:rPr>
        <w:t xml:space="preserve"> = 0.1 with 20 nodes.</w:t>
      </w:r>
      <w:r>
        <w:rPr>
          <w:rFonts w:ascii="Times New Roman" w:hAnsi="Times New Roman" w:cs="Times New Roman"/>
          <w:color w:val="000000"/>
          <w:sz w:val="24"/>
          <w:szCs w:val="24"/>
        </w:rPr>
        <w:t xml:space="preserve"> So we fixed </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 xml:space="preserve"> to 0.1 and compared the accuracies obtained when the number of hidden nodes were set to 4, 8, 12, 16 and 20.</w:t>
      </w:r>
      <w:r w:rsidR="00EE0836">
        <w:rPr>
          <w:rFonts w:ascii="Times New Roman" w:hAnsi="Times New Roman" w:cs="Times New Roman"/>
          <w:color w:val="000000"/>
          <w:sz w:val="24"/>
          <w:szCs w:val="24"/>
        </w:rPr>
        <w:t xml:space="preserve"> The comparison for </w:t>
      </w:r>
      <w:r w:rsidR="00EE0836">
        <w:rPr>
          <w:rFonts w:ascii="Times New Roman" w:hAnsi="Times New Roman" w:cs="Times New Roman"/>
          <w:color w:val="000000"/>
          <w:sz w:val="24"/>
          <w:szCs w:val="24"/>
        </w:rPr>
        <w:sym w:font="Symbol" w:char="F06C"/>
      </w:r>
      <w:r w:rsidR="00EE0836">
        <w:rPr>
          <w:rFonts w:ascii="Times New Roman" w:hAnsi="Times New Roman" w:cs="Times New Roman"/>
          <w:color w:val="000000"/>
          <w:sz w:val="24"/>
          <w:szCs w:val="24"/>
        </w:rPr>
        <w:t xml:space="preserve"> = 0.1 for all nodes is represented in following graph:</w:t>
      </w:r>
    </w:p>
    <w:p w:rsidR="00326862" w:rsidRDefault="00326862" w:rsidP="00EE0836">
      <w:pPr>
        <w:autoSpaceDE w:val="0"/>
        <w:autoSpaceDN w:val="0"/>
        <w:adjustRightInd w:val="0"/>
        <w:spacing w:after="0" w:line="240" w:lineRule="auto"/>
        <w:jc w:val="both"/>
        <w:rPr>
          <w:rFonts w:ascii="Times New Roman" w:hAnsi="Times New Roman" w:cs="Times New Roman"/>
          <w:color w:val="000000"/>
          <w:sz w:val="24"/>
          <w:szCs w:val="24"/>
        </w:rPr>
        <w:sectPr w:rsidR="00326862" w:rsidSect="00326862">
          <w:type w:val="continuous"/>
          <w:pgSz w:w="12240" w:h="15840"/>
          <w:pgMar w:top="1440" w:right="1440" w:bottom="1440" w:left="1440" w:header="720" w:footer="720" w:gutter="0"/>
          <w:cols w:space="720"/>
          <w:docGrid w:linePitch="360"/>
        </w:sectPr>
      </w:pPr>
    </w:p>
    <w:p w:rsidR="00EE0836" w:rsidRDefault="00EE0836" w:rsidP="00EE0836">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EE0836">
      <w:pPr>
        <w:autoSpaceDE w:val="0"/>
        <w:autoSpaceDN w:val="0"/>
        <w:adjustRightInd w:val="0"/>
        <w:spacing w:after="0" w:line="240" w:lineRule="auto"/>
        <w:jc w:val="both"/>
        <w:rPr>
          <w:rFonts w:ascii="Times New Roman" w:hAnsi="Times New Roman" w:cs="Times New Roman"/>
          <w:color w:val="000000"/>
          <w:sz w:val="24"/>
          <w:szCs w:val="24"/>
        </w:rPr>
      </w:pPr>
    </w:p>
    <w:p w:rsidR="006F735D" w:rsidRDefault="006F735D"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sectPr w:rsidR="00EE0836" w:rsidSect="00EF5FFF">
          <w:type w:val="continuous"/>
          <w:pgSz w:w="12240" w:h="15840"/>
          <w:pgMar w:top="1440" w:right="1440" w:bottom="1440" w:left="1440" w:header="720" w:footer="720" w:gutter="0"/>
          <w:cols w:num="2" w:space="720"/>
          <w:docGrid w:linePitch="360"/>
        </w:sect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sectPr w:rsidR="00EE0836" w:rsidSect="00EE0836">
          <w:type w:val="continuous"/>
          <w:pgSz w:w="12240" w:h="15840"/>
          <w:pgMar w:top="1440" w:right="1440" w:bottom="1440" w:left="1440" w:header="720" w:footer="720" w:gutter="0"/>
          <w:cols w:space="720"/>
          <w:docGrid w:linePitch="360"/>
        </w:sectPr>
      </w:pPr>
      <w:r w:rsidRPr="00EE0836">
        <w:rPr>
          <w:rFonts w:ascii="Times New Roman" w:hAnsi="Times New Roman" w:cs="Times New Roman"/>
          <w:noProof/>
          <w:color w:val="000000"/>
          <w:sz w:val="24"/>
          <w:szCs w:val="24"/>
        </w:rPr>
        <w:lastRenderedPageBreak/>
        <w:drawing>
          <wp:inline distT="0" distB="0" distL="0" distR="0">
            <wp:extent cx="4105496" cy="2218414"/>
            <wp:effectExtent l="19050" t="0" r="28354"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EE0836" w:rsidRDefault="00EE083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21329A"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the above graph we notice that the best accuracies </w:t>
      </w:r>
      <w:r w:rsidR="00106DD6">
        <w:rPr>
          <w:rFonts w:ascii="Times New Roman" w:hAnsi="Times New Roman" w:cs="Times New Roman"/>
          <w:color w:val="000000"/>
          <w:sz w:val="24"/>
          <w:szCs w:val="24"/>
        </w:rPr>
        <w:t xml:space="preserve">for training, validation and test </w:t>
      </w:r>
      <w:r>
        <w:rPr>
          <w:rFonts w:ascii="Times New Roman" w:hAnsi="Times New Roman" w:cs="Times New Roman"/>
          <w:color w:val="000000"/>
          <w:sz w:val="24"/>
          <w:szCs w:val="24"/>
        </w:rPr>
        <w:t>are obtained</w:t>
      </w:r>
      <w:r w:rsidR="00106DD6">
        <w:rPr>
          <w:rFonts w:ascii="Times New Roman" w:hAnsi="Times New Roman" w:cs="Times New Roman"/>
          <w:color w:val="000000"/>
          <w:sz w:val="24"/>
          <w:szCs w:val="24"/>
        </w:rPr>
        <w:t xml:space="preserve"> when the number of hidden nodes takes either of the following values 12, 16 and 20. Also </w:t>
      </w:r>
      <w:r w:rsidR="009C624F">
        <w:rPr>
          <w:rFonts w:ascii="Times New Roman" w:hAnsi="Times New Roman" w:cs="Times New Roman"/>
          <w:color w:val="000000"/>
          <w:sz w:val="24"/>
          <w:szCs w:val="24"/>
        </w:rPr>
        <w:t>for all values ‘m’(number of hidden nodes) greater than 12 the training, validation and test accuracies do not improve by a significant value.</w:t>
      </w:r>
      <w:r w:rsidR="00441511">
        <w:rPr>
          <w:rFonts w:ascii="Times New Roman" w:hAnsi="Times New Roman" w:cs="Times New Roman"/>
          <w:color w:val="000000"/>
          <w:sz w:val="24"/>
          <w:szCs w:val="24"/>
        </w:rPr>
        <w:t xml:space="preserve"> </w:t>
      </w:r>
    </w:p>
    <w:p w:rsidR="009C624F" w:rsidRDefault="009C624F"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106DD6">
      <w:pPr>
        <w:autoSpaceDE w:val="0"/>
        <w:autoSpaceDN w:val="0"/>
        <w:adjustRightInd w:val="0"/>
        <w:spacing w:after="0" w:line="240" w:lineRule="auto"/>
        <w:jc w:val="both"/>
        <w:rPr>
          <w:rFonts w:ascii="Times New Roman" w:hAnsi="Times New Roman" w:cs="Times New Roman"/>
          <w:color w:val="000000"/>
          <w:sz w:val="20"/>
          <w:szCs w:val="24"/>
        </w:rPr>
      </w:pPr>
      <w:r w:rsidRPr="001C2DE8">
        <w:rPr>
          <w:rFonts w:ascii="Times New Roman" w:hAnsi="Times New Roman" w:cs="Times New Roman"/>
          <w:color w:val="000000"/>
          <w:sz w:val="20"/>
          <w:szCs w:val="24"/>
          <w:highlight w:val="yellow"/>
        </w:rPr>
        <w:t>V. CONCLUSION</w:t>
      </w: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441511"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observed</w:t>
      </w:r>
      <w:r w:rsidR="00BD6BE3">
        <w:rPr>
          <w:rFonts w:ascii="Times New Roman" w:hAnsi="Times New Roman" w:cs="Times New Roman"/>
          <w:color w:val="000000"/>
          <w:sz w:val="24"/>
          <w:szCs w:val="24"/>
        </w:rPr>
        <w:t xml:space="preserve"> that the number</w:t>
      </w:r>
      <w:r>
        <w:rPr>
          <w:rFonts w:ascii="Times New Roman" w:hAnsi="Times New Roman" w:cs="Times New Roman"/>
          <w:color w:val="000000"/>
          <w:sz w:val="24"/>
          <w:szCs w:val="24"/>
        </w:rPr>
        <w:t xml:space="preserve"> of</w:t>
      </w:r>
      <w:r w:rsidR="00BD6BE3">
        <w:rPr>
          <w:rFonts w:ascii="Times New Roman" w:hAnsi="Times New Roman" w:cs="Times New Roman"/>
          <w:color w:val="000000"/>
          <w:sz w:val="24"/>
          <w:szCs w:val="24"/>
        </w:rPr>
        <w:t xml:space="preserve"> hidden nodes in a neural network impact the accuracy of the network. If the number of</w:t>
      </w:r>
      <w:r w:rsidR="001359AF">
        <w:rPr>
          <w:rFonts w:ascii="Times New Roman" w:hAnsi="Times New Roman" w:cs="Times New Roman"/>
          <w:color w:val="000000"/>
          <w:sz w:val="24"/>
          <w:szCs w:val="24"/>
        </w:rPr>
        <w:t xml:space="preserve"> hidden</w:t>
      </w:r>
      <w:r w:rsidR="00BD6BE3">
        <w:rPr>
          <w:rFonts w:ascii="Times New Roman" w:hAnsi="Times New Roman" w:cs="Times New Roman"/>
          <w:color w:val="000000"/>
          <w:sz w:val="24"/>
          <w:szCs w:val="24"/>
        </w:rPr>
        <w:t xml:space="preserve"> nodes are set to a very small value (m=4 in our experiment) the performance </w:t>
      </w:r>
      <w:r w:rsidR="001359AF">
        <w:rPr>
          <w:rFonts w:ascii="Times New Roman" w:hAnsi="Times New Roman" w:cs="Times New Roman"/>
          <w:color w:val="000000"/>
          <w:sz w:val="24"/>
          <w:szCs w:val="24"/>
        </w:rPr>
        <w:t xml:space="preserve">of the network is not optimal. </w:t>
      </w:r>
      <w:r>
        <w:rPr>
          <w:rFonts w:ascii="Times New Roman" w:hAnsi="Times New Roman" w:cs="Times New Roman"/>
          <w:color w:val="000000"/>
          <w:sz w:val="24"/>
          <w:szCs w:val="24"/>
        </w:rPr>
        <w:t xml:space="preserve">However, increasing the number of hidden nodes after a certain value does not reflect in significant increase in performance of the network. </w:t>
      </w:r>
      <w:r w:rsidR="001359AF">
        <w:rPr>
          <w:rFonts w:ascii="Times New Roman" w:hAnsi="Times New Roman" w:cs="Times New Roman"/>
          <w:color w:val="000000"/>
          <w:sz w:val="24"/>
          <w:szCs w:val="24"/>
        </w:rPr>
        <w:t xml:space="preserve">The value of generalization co-efficient for which we get optimal results varies depending on the number of hidden nodes in the network. </w:t>
      </w: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8C00C3" w:rsidRDefault="008C00C3"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We conclude that for optimal results the number of hidden nodes should be set to a value greater than the number of output nodes in the neural network. Also, t</w:t>
      </w:r>
      <w:r w:rsidR="001359AF">
        <w:rPr>
          <w:rFonts w:ascii="Times New Roman" w:hAnsi="Times New Roman" w:cs="Times New Roman"/>
          <w:color w:val="000000"/>
          <w:sz w:val="24"/>
          <w:szCs w:val="24"/>
        </w:rPr>
        <w:t>he hyper-parameters ‘m’</w:t>
      </w:r>
      <w:r w:rsidR="00E809E5">
        <w:rPr>
          <w:rFonts w:ascii="Times New Roman" w:hAnsi="Times New Roman" w:cs="Times New Roman"/>
          <w:color w:val="000000"/>
          <w:sz w:val="24"/>
          <w:szCs w:val="24"/>
        </w:rPr>
        <w:t xml:space="preserve"> and ‘</w:t>
      </w:r>
      <w:r w:rsidR="00E809E5">
        <w:rPr>
          <w:rFonts w:ascii="Times New Roman" w:hAnsi="Times New Roman" w:cs="Times New Roman"/>
          <w:color w:val="000000"/>
          <w:sz w:val="24"/>
          <w:szCs w:val="24"/>
        </w:rPr>
        <w:sym w:font="Symbol" w:char="F06C"/>
      </w:r>
      <w:r w:rsidR="00E809E5">
        <w:rPr>
          <w:rFonts w:ascii="Times New Roman" w:hAnsi="Times New Roman" w:cs="Times New Roman"/>
          <w:color w:val="000000"/>
          <w:sz w:val="24"/>
          <w:szCs w:val="24"/>
        </w:rPr>
        <w:t xml:space="preserve">’ </w:t>
      </w:r>
      <w:r w:rsidR="001359AF">
        <w:rPr>
          <w:rFonts w:ascii="Times New Roman" w:hAnsi="Times New Roman" w:cs="Times New Roman"/>
          <w:color w:val="000000"/>
          <w:sz w:val="24"/>
          <w:szCs w:val="24"/>
        </w:rPr>
        <w:t>are inversely</w:t>
      </w:r>
      <w:r w:rsidR="00E809E5">
        <w:rPr>
          <w:rFonts w:ascii="Times New Roman" w:hAnsi="Times New Roman" w:cs="Times New Roman"/>
          <w:color w:val="000000"/>
          <w:sz w:val="24"/>
          <w:szCs w:val="24"/>
        </w:rPr>
        <w:t xml:space="preserve"> dependent on each other. When the value of </w:t>
      </w:r>
    </w:p>
    <w:p w:rsidR="008C00C3" w:rsidRDefault="008C00C3" w:rsidP="00AB313C">
      <w:pPr>
        <w:autoSpaceDE w:val="0"/>
        <w:autoSpaceDN w:val="0"/>
        <w:adjustRightInd w:val="0"/>
        <w:spacing w:after="0" w:line="240" w:lineRule="auto"/>
        <w:jc w:val="both"/>
        <w:rPr>
          <w:rFonts w:ascii="Times New Roman" w:hAnsi="Times New Roman" w:cs="Times New Roman"/>
          <w:color w:val="000000"/>
          <w:sz w:val="24"/>
          <w:szCs w:val="24"/>
        </w:rPr>
      </w:pPr>
    </w:p>
    <w:p w:rsidR="008C00C3" w:rsidRDefault="008C00C3"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hidden nodes increases the best accuracies are observed for smaller values of </w:t>
      </w:r>
    </w:p>
    <w:p w:rsidR="00441511"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w:t>
      </w:r>
      <w:r>
        <w:rPr>
          <w:rFonts w:ascii="Times New Roman" w:hAnsi="Times New Roman" w:cs="Times New Roman"/>
          <w:color w:val="000000"/>
          <w:sz w:val="24"/>
          <w:szCs w:val="24"/>
        </w:rPr>
        <w:sym w:font="Symbol" w:char="F06C"/>
      </w:r>
      <w:r>
        <w:rPr>
          <w:rFonts w:ascii="Times New Roman" w:hAnsi="Times New Roman" w:cs="Times New Roman"/>
          <w:color w:val="000000"/>
          <w:sz w:val="24"/>
          <w:szCs w:val="24"/>
        </w:rPr>
        <w:t xml:space="preserve">’. </w:t>
      </w:r>
      <w:r w:rsidR="00441511">
        <w:rPr>
          <w:rFonts w:ascii="Times New Roman" w:hAnsi="Times New Roman" w:cs="Times New Roman"/>
          <w:color w:val="000000"/>
          <w:sz w:val="24"/>
          <w:szCs w:val="24"/>
        </w:rPr>
        <w:t xml:space="preserve">Hence, </w:t>
      </w:r>
      <w:r w:rsidR="008C00C3">
        <w:rPr>
          <w:rFonts w:ascii="Times New Roman" w:hAnsi="Times New Roman" w:cs="Times New Roman"/>
          <w:color w:val="000000"/>
          <w:sz w:val="24"/>
          <w:szCs w:val="24"/>
        </w:rPr>
        <w:t xml:space="preserve">smaller values of </w:t>
      </w:r>
      <w:r w:rsidR="008C00C3">
        <w:rPr>
          <w:rFonts w:ascii="Times New Roman" w:hAnsi="Times New Roman" w:cs="Times New Roman"/>
          <w:color w:val="000000"/>
          <w:sz w:val="24"/>
          <w:szCs w:val="24"/>
        </w:rPr>
        <w:t>‘</w:t>
      </w:r>
      <w:r w:rsidR="008C00C3">
        <w:rPr>
          <w:rFonts w:ascii="Times New Roman" w:hAnsi="Times New Roman" w:cs="Times New Roman"/>
          <w:color w:val="000000"/>
          <w:sz w:val="24"/>
          <w:szCs w:val="24"/>
        </w:rPr>
        <w:sym w:font="Symbol" w:char="F06C"/>
      </w:r>
      <w:r w:rsidR="008C00C3">
        <w:rPr>
          <w:rFonts w:ascii="Times New Roman" w:hAnsi="Times New Roman" w:cs="Times New Roman"/>
          <w:color w:val="000000"/>
          <w:sz w:val="24"/>
          <w:szCs w:val="24"/>
        </w:rPr>
        <w:t>’</w:t>
      </w:r>
      <w:r w:rsidR="008C00C3">
        <w:rPr>
          <w:rFonts w:ascii="Times New Roman" w:hAnsi="Times New Roman" w:cs="Times New Roman"/>
          <w:color w:val="000000"/>
          <w:sz w:val="24"/>
          <w:szCs w:val="24"/>
        </w:rPr>
        <w:t xml:space="preserve"> must be chosen when the number of hidden nodes are greater than the number of output nodes.</w:t>
      </w:r>
    </w:p>
    <w:p w:rsidR="00441511" w:rsidRDefault="00441511" w:rsidP="00AB313C">
      <w:pPr>
        <w:autoSpaceDE w:val="0"/>
        <w:autoSpaceDN w:val="0"/>
        <w:adjustRightInd w:val="0"/>
        <w:spacing w:after="0" w:line="240" w:lineRule="auto"/>
        <w:jc w:val="both"/>
        <w:rPr>
          <w:rFonts w:ascii="Times New Roman" w:hAnsi="Times New Roman" w:cs="Times New Roman"/>
          <w:color w:val="000000"/>
          <w:sz w:val="24"/>
          <w:szCs w:val="24"/>
        </w:rPr>
      </w:pPr>
    </w:p>
    <w:p w:rsidR="00441511" w:rsidRDefault="00441511"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E809E5" w:rsidRDefault="00E809E5"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359AF" w:rsidRDefault="001359AF"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106DD6" w:rsidRDefault="00106DD6" w:rsidP="00AB313C">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AB313C">
      <w:pPr>
        <w:autoSpaceDE w:val="0"/>
        <w:autoSpaceDN w:val="0"/>
        <w:adjustRightInd w:val="0"/>
        <w:spacing w:after="0" w:line="240" w:lineRule="auto"/>
        <w:jc w:val="both"/>
        <w:rPr>
          <w:rFonts w:ascii="Times New Roman" w:hAnsi="Times New Roman" w:cs="Times New Roman"/>
          <w:color w:val="000000"/>
          <w:sz w:val="24"/>
          <w:szCs w:val="24"/>
        </w:rPr>
        <w:sectPr w:rsidR="00996CD0" w:rsidSect="00EF5FFF">
          <w:type w:val="continuous"/>
          <w:pgSz w:w="12240" w:h="15840"/>
          <w:pgMar w:top="1440" w:right="1440" w:bottom="1440" w:left="1440" w:header="720" w:footer="720" w:gutter="0"/>
          <w:cols w:num="2" w:space="720"/>
          <w:docGrid w:linePitch="360"/>
        </w:sectPr>
      </w:pPr>
    </w:p>
    <w:p w:rsidR="00326862" w:rsidRDefault="00AB313C" w:rsidP="00AB313C">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Please note</w:t>
      </w:r>
      <w:r w:rsidR="0032686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326862" w:rsidRDefault="00326862" w:rsidP="00AB313C">
      <w:pPr>
        <w:autoSpaceDE w:val="0"/>
        <w:autoSpaceDN w:val="0"/>
        <w:adjustRightInd w:val="0"/>
        <w:spacing w:after="0" w:line="240" w:lineRule="auto"/>
        <w:jc w:val="both"/>
        <w:rPr>
          <w:rFonts w:ascii="Times New Roman" w:hAnsi="Times New Roman" w:cs="Times New Roman"/>
          <w:color w:val="000000"/>
          <w:sz w:val="24"/>
          <w:szCs w:val="24"/>
        </w:rPr>
      </w:pPr>
    </w:p>
    <w:p w:rsidR="00326862" w:rsidRDefault="00326862" w:rsidP="00326862">
      <w:pPr>
        <w:pStyle w:val="ListParagraph"/>
        <w:numPr>
          <w:ilvl w:val="0"/>
          <w:numId w:val="2"/>
        </w:num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R</w:t>
      </w:r>
      <w:r w:rsidRPr="00326862">
        <w:rPr>
          <w:rFonts w:ascii="Times New Roman" w:hAnsi="Times New Roman" w:cs="Times New Roman"/>
          <w:color w:val="000000"/>
          <w:sz w:val="24"/>
          <w:szCs w:val="24"/>
        </w:rPr>
        <w:t xml:space="preserve">andom initial weights have been computed at the beginning, once and for all. So all the </w:t>
      </w:r>
      <w:r>
        <w:rPr>
          <w:rFonts w:ascii="Times New Roman" w:hAnsi="Times New Roman" w:cs="Times New Roman"/>
          <w:color w:val="000000"/>
          <w:sz w:val="24"/>
          <w:szCs w:val="24"/>
        </w:rPr>
        <w:t>iterations</w:t>
      </w:r>
      <w:r w:rsidRPr="00326862">
        <w:rPr>
          <w:rFonts w:ascii="Times New Roman" w:hAnsi="Times New Roman" w:cs="Times New Roman"/>
          <w:color w:val="000000"/>
          <w:sz w:val="24"/>
          <w:szCs w:val="24"/>
        </w:rPr>
        <w:t xml:space="preserve"> start from the same initial random weights. This should not affect the results</w:t>
      </w:r>
      <w:r>
        <w:rPr>
          <w:rFonts w:ascii="Times New Roman" w:hAnsi="Times New Roman" w:cs="Times New Roman"/>
          <w:color w:val="000000"/>
          <w:sz w:val="24"/>
          <w:szCs w:val="24"/>
        </w:rPr>
        <w:t xml:space="preserve"> much</w:t>
      </w:r>
      <w:r w:rsidRPr="00326862">
        <w:rPr>
          <w:rFonts w:ascii="Times New Roman" w:hAnsi="Times New Roman" w:cs="Times New Roman"/>
          <w:color w:val="000000"/>
          <w:sz w:val="24"/>
          <w:szCs w:val="24"/>
        </w:rPr>
        <w:t xml:space="preserve"> because with enough data we usually converge independently by the initial starting point.</w:t>
      </w:r>
    </w:p>
    <w:p w:rsidR="00996CD0" w:rsidRDefault="00996CD0" w:rsidP="00326862">
      <w:pPr>
        <w:pStyle w:val="ListParagraph"/>
        <w:autoSpaceDE w:val="0"/>
        <w:autoSpaceDN w:val="0"/>
        <w:adjustRightInd w:val="0"/>
        <w:spacing w:after="0" w:line="240" w:lineRule="auto"/>
        <w:ind w:left="360"/>
        <w:jc w:val="both"/>
        <w:rPr>
          <w:rFonts w:ascii="Times New Roman" w:hAnsi="Times New Roman" w:cs="Times New Roman"/>
          <w:color w:val="000000"/>
          <w:sz w:val="24"/>
          <w:szCs w:val="24"/>
        </w:rPr>
      </w:pPr>
    </w:p>
    <w:p w:rsidR="00AB313C" w:rsidRDefault="00326862" w:rsidP="00326862">
      <w:pPr>
        <w:pStyle w:val="ListParagraph"/>
        <w:numPr>
          <w:ilvl w:val="0"/>
          <w:numId w:val="2"/>
        </w:numPr>
        <w:autoSpaceDE w:val="0"/>
        <w:autoSpaceDN w:val="0"/>
        <w:adjustRightInd w:val="0"/>
        <w:spacing w:after="0" w:line="24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We c</w:t>
      </w:r>
      <w:r w:rsidR="00AB313C" w:rsidRPr="00326862">
        <w:rPr>
          <w:rFonts w:ascii="Times New Roman" w:hAnsi="Times New Roman" w:cs="Times New Roman"/>
          <w:color w:val="000000"/>
          <w:sz w:val="24"/>
          <w:szCs w:val="24"/>
        </w:rPr>
        <w:t>onducted the random permutation of the data only once during the pre processing stage and used the same data for all experiments. The final results are highly dependent of this permutation and we might have obtained different results if the permutation were different.</w:t>
      </w:r>
    </w:p>
    <w:p w:rsidR="00996CD0" w:rsidRPr="00996CD0" w:rsidRDefault="00996CD0" w:rsidP="00996CD0">
      <w:pPr>
        <w:pStyle w:val="ListParagraph"/>
        <w:rPr>
          <w:rFonts w:ascii="Times New Roman" w:hAnsi="Times New Roman" w:cs="Times New Roman"/>
          <w:color w:val="000000"/>
          <w:sz w:val="24"/>
          <w:szCs w:val="24"/>
        </w:rPr>
      </w:pPr>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0"/>
          <w:szCs w:val="24"/>
        </w:rPr>
      </w:pPr>
      <w:r w:rsidRPr="00B74359">
        <w:rPr>
          <w:rFonts w:ascii="Times New Roman" w:hAnsi="Times New Roman" w:cs="Times New Roman"/>
          <w:color w:val="000000"/>
          <w:sz w:val="20"/>
          <w:szCs w:val="24"/>
        </w:rPr>
        <w:t>V</w:t>
      </w:r>
      <w:r>
        <w:rPr>
          <w:rFonts w:ascii="Times New Roman" w:hAnsi="Times New Roman" w:cs="Times New Roman"/>
          <w:color w:val="000000"/>
          <w:sz w:val="20"/>
          <w:szCs w:val="24"/>
        </w:rPr>
        <w:t>I</w:t>
      </w:r>
      <w:r w:rsidRPr="00B74359">
        <w:rPr>
          <w:rFonts w:ascii="Times New Roman" w:hAnsi="Times New Roman" w:cs="Times New Roman"/>
          <w:color w:val="000000"/>
          <w:sz w:val="20"/>
          <w:szCs w:val="24"/>
        </w:rPr>
        <w:t xml:space="preserve">. </w:t>
      </w:r>
      <w:r>
        <w:rPr>
          <w:rFonts w:ascii="Times New Roman" w:hAnsi="Times New Roman" w:cs="Times New Roman"/>
          <w:color w:val="000000"/>
          <w:sz w:val="20"/>
          <w:szCs w:val="24"/>
        </w:rPr>
        <w:t>REFERENCES</w:t>
      </w:r>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12"/>
          <w:szCs w:val="24"/>
        </w:rPr>
      </w:pPr>
    </w:p>
    <w:p w:rsidR="00996CD0" w:rsidRPr="00996CD0" w:rsidRDefault="00996CD0" w:rsidP="00996CD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3829C3">
        <w:rPr>
          <w:rFonts w:ascii="Times New Roman" w:hAnsi="Times New Roman" w:cs="Times New Roman"/>
          <w:color w:val="000000"/>
          <w:sz w:val="24"/>
          <w:szCs w:val="24"/>
        </w:rPr>
        <w:t>] Andrew Mass’s blog on Neural Network</w:t>
      </w: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003829C3">
        <w:rPr>
          <w:rFonts w:ascii="Times New Roman" w:hAnsi="Times New Roman" w:cs="Times New Roman"/>
          <w:color w:val="000000"/>
          <w:sz w:val="24"/>
          <w:szCs w:val="24"/>
        </w:rPr>
        <w:t>] David Stutz’s blog on Neural Network</w:t>
      </w:r>
    </w:p>
    <w:p w:rsidR="003829C3" w:rsidRDefault="003829C3" w:rsidP="00996CD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[3] Wikipedia on Neural Network</w:t>
      </w:r>
    </w:p>
    <w:p w:rsidR="003829C3" w:rsidRDefault="003829C3" w:rsidP="00996CD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Wikipedia on Backpropagation</w:t>
      </w:r>
    </w:p>
    <w:p w:rsidR="003829C3" w:rsidRPr="00996CD0" w:rsidRDefault="003829C3"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p w:rsidR="00996CD0" w:rsidRPr="00996CD0" w:rsidRDefault="00996CD0" w:rsidP="00996CD0">
      <w:pPr>
        <w:autoSpaceDE w:val="0"/>
        <w:autoSpaceDN w:val="0"/>
        <w:adjustRightInd w:val="0"/>
        <w:spacing w:after="0" w:line="240" w:lineRule="auto"/>
        <w:jc w:val="both"/>
        <w:rPr>
          <w:rFonts w:ascii="Times New Roman" w:hAnsi="Times New Roman" w:cs="Times New Roman"/>
          <w:color w:val="000000"/>
          <w:sz w:val="24"/>
          <w:szCs w:val="24"/>
        </w:rPr>
      </w:pPr>
    </w:p>
    <w:sectPr w:rsidR="00996CD0" w:rsidRPr="00996CD0" w:rsidSect="00996CD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B29" w:rsidRDefault="00476B29" w:rsidP="0091474F">
      <w:pPr>
        <w:spacing w:after="0" w:line="240" w:lineRule="auto"/>
      </w:pPr>
      <w:r>
        <w:separator/>
      </w:r>
    </w:p>
  </w:endnote>
  <w:endnote w:type="continuationSeparator" w:id="0">
    <w:p w:rsidR="00476B29" w:rsidRDefault="00476B29" w:rsidP="00914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B29" w:rsidRDefault="00476B29" w:rsidP="0091474F">
      <w:pPr>
        <w:spacing w:after="0" w:line="240" w:lineRule="auto"/>
      </w:pPr>
      <w:r>
        <w:separator/>
      </w:r>
    </w:p>
  </w:footnote>
  <w:footnote w:type="continuationSeparator" w:id="0">
    <w:p w:rsidR="00476B29" w:rsidRDefault="00476B29" w:rsidP="009147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82306"/>
    <w:multiLevelType w:val="hybridMultilevel"/>
    <w:tmpl w:val="233284CC"/>
    <w:lvl w:ilvl="0" w:tplc="524ED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A4BC5"/>
    <w:multiLevelType w:val="hybridMultilevel"/>
    <w:tmpl w:val="31D632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5A955AD2"/>
    <w:multiLevelType w:val="hybridMultilevel"/>
    <w:tmpl w:val="CF129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32DA"/>
    <w:rsid w:val="000B347A"/>
    <w:rsid w:val="000D627E"/>
    <w:rsid w:val="000F13E3"/>
    <w:rsid w:val="00106DD6"/>
    <w:rsid w:val="001359AF"/>
    <w:rsid w:val="00140B1C"/>
    <w:rsid w:val="001C2DE8"/>
    <w:rsid w:val="0021329A"/>
    <w:rsid w:val="002425A9"/>
    <w:rsid w:val="0024541D"/>
    <w:rsid w:val="002C6616"/>
    <w:rsid w:val="00326862"/>
    <w:rsid w:val="003829C3"/>
    <w:rsid w:val="003E4E4A"/>
    <w:rsid w:val="003F1596"/>
    <w:rsid w:val="003F726B"/>
    <w:rsid w:val="00441511"/>
    <w:rsid w:val="004670D6"/>
    <w:rsid w:val="00476B29"/>
    <w:rsid w:val="004A28B2"/>
    <w:rsid w:val="005332DA"/>
    <w:rsid w:val="005A1D74"/>
    <w:rsid w:val="005E3E5A"/>
    <w:rsid w:val="00630B1A"/>
    <w:rsid w:val="006461E0"/>
    <w:rsid w:val="00654400"/>
    <w:rsid w:val="006C52BD"/>
    <w:rsid w:val="006F735D"/>
    <w:rsid w:val="00752FE0"/>
    <w:rsid w:val="007769F9"/>
    <w:rsid w:val="007D6157"/>
    <w:rsid w:val="00816DBB"/>
    <w:rsid w:val="008C00C3"/>
    <w:rsid w:val="0091474F"/>
    <w:rsid w:val="009505E5"/>
    <w:rsid w:val="00996CD0"/>
    <w:rsid w:val="009A08AC"/>
    <w:rsid w:val="009C624F"/>
    <w:rsid w:val="00A76D7D"/>
    <w:rsid w:val="00AB313C"/>
    <w:rsid w:val="00B32171"/>
    <w:rsid w:val="00B74359"/>
    <w:rsid w:val="00B824D8"/>
    <w:rsid w:val="00BD6BE3"/>
    <w:rsid w:val="00C02662"/>
    <w:rsid w:val="00C5339D"/>
    <w:rsid w:val="00D1770A"/>
    <w:rsid w:val="00D91E80"/>
    <w:rsid w:val="00DD7F97"/>
    <w:rsid w:val="00E5255F"/>
    <w:rsid w:val="00E66D18"/>
    <w:rsid w:val="00E72C6E"/>
    <w:rsid w:val="00E809E5"/>
    <w:rsid w:val="00EE0836"/>
    <w:rsid w:val="00EF5FFF"/>
    <w:rsid w:val="00F273BE"/>
    <w:rsid w:val="00F44F58"/>
    <w:rsid w:val="00F91F0B"/>
    <w:rsid w:val="00F963A0"/>
    <w:rsid w:val="00FD3479"/>
    <w:rsid w:val="00FF1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43A81-5EBD-4CE8-A5A6-B160846D4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2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147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74F"/>
  </w:style>
  <w:style w:type="paragraph" w:styleId="Footer">
    <w:name w:val="footer"/>
    <w:basedOn w:val="Normal"/>
    <w:link w:val="FooterChar"/>
    <w:uiPriority w:val="99"/>
    <w:semiHidden/>
    <w:unhideWhenUsed/>
    <w:rsid w:val="009147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1474F"/>
  </w:style>
  <w:style w:type="paragraph" w:styleId="BalloonText">
    <w:name w:val="Balloon Text"/>
    <w:basedOn w:val="Normal"/>
    <w:link w:val="BalloonTextChar"/>
    <w:uiPriority w:val="99"/>
    <w:semiHidden/>
    <w:unhideWhenUsed/>
    <w:rsid w:val="00AB3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13C"/>
    <w:rPr>
      <w:rFonts w:ascii="Tahoma" w:hAnsi="Tahoma" w:cs="Tahoma"/>
      <w:sz w:val="16"/>
      <w:szCs w:val="16"/>
    </w:rPr>
  </w:style>
  <w:style w:type="paragraph" w:styleId="ListParagraph">
    <w:name w:val="List Paragraph"/>
    <w:basedOn w:val="Normal"/>
    <w:uiPriority w:val="34"/>
    <w:qFormat/>
    <w:rsid w:val="003268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hwi\Documents\GitHub\CSE-574-IntroMachineLearning\result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ashwi\Documents\GitHub\CSE-574-IntroMachineLearning\result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ashwi\Documents\GitHub\CSE-574-IntroMachineLearning\result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C:\Users\ashwi\Documents\GitHub\CSE-574-IntroMachineLearning\results.xlsx"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ashwi\Documents\GitHub\CSE-574-IntroMachineLearning\result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hwi\Documents\GitHub\CSE-574-IntroMachineLearning\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 = 4</a:t>
            </a:r>
          </a:p>
        </c:rich>
      </c:tx>
      <c:layout>
        <c:manualLayout>
          <c:xMode val="edge"/>
          <c:yMode val="edge"/>
          <c:x val="0.22076902247495264"/>
          <c:y val="2.9854578444679414E-2"/>
        </c:manualLayout>
      </c:layout>
      <c:overlay val="0"/>
    </c:title>
    <c:autoTitleDeleted val="0"/>
    <c:plotArea>
      <c:layout/>
      <c:lineChart>
        <c:grouping val="standard"/>
        <c:varyColors val="0"/>
        <c:ser>
          <c:idx val="1"/>
          <c:order val="0"/>
          <c:tx>
            <c:v>Training</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Sheet1!$B$2:$B$11</c:f>
              <c:numCache>
                <c:formatCode>General</c:formatCode>
                <c:ptCount val="10"/>
                <c:pt idx="0">
                  <c:v>52</c:v>
                </c:pt>
                <c:pt idx="1">
                  <c:v>51.760000000000012</c:v>
                </c:pt>
                <c:pt idx="2">
                  <c:v>48.82</c:v>
                </c:pt>
                <c:pt idx="3">
                  <c:v>53.44</c:v>
                </c:pt>
                <c:pt idx="4">
                  <c:v>51.15</c:v>
                </c:pt>
                <c:pt idx="5">
                  <c:v>50.33</c:v>
                </c:pt>
                <c:pt idx="6">
                  <c:v>59.56</c:v>
                </c:pt>
                <c:pt idx="7">
                  <c:v>55.6</c:v>
                </c:pt>
                <c:pt idx="8">
                  <c:v>53.839999999999996</c:v>
                </c:pt>
                <c:pt idx="9">
                  <c:v>52.28</c:v>
                </c:pt>
              </c:numCache>
            </c:numRef>
          </c:val>
          <c:smooth val="0"/>
        </c:ser>
        <c:ser>
          <c:idx val="0"/>
          <c:order val="1"/>
          <c:tx>
            <c:v>Validation</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Sheet1!$C$2:$C$11</c:f>
              <c:numCache>
                <c:formatCode>General</c:formatCode>
                <c:ptCount val="10"/>
                <c:pt idx="0">
                  <c:v>51.27</c:v>
                </c:pt>
                <c:pt idx="1">
                  <c:v>50.3</c:v>
                </c:pt>
                <c:pt idx="2">
                  <c:v>48.33</c:v>
                </c:pt>
                <c:pt idx="3">
                  <c:v>52.92</c:v>
                </c:pt>
                <c:pt idx="4">
                  <c:v>50.949999999999996</c:v>
                </c:pt>
                <c:pt idx="5">
                  <c:v>49.660000000000011</c:v>
                </c:pt>
                <c:pt idx="6">
                  <c:v>58.67</c:v>
                </c:pt>
                <c:pt idx="7">
                  <c:v>55.07</c:v>
                </c:pt>
                <c:pt idx="8">
                  <c:v>53.260000000000012</c:v>
                </c:pt>
                <c:pt idx="9">
                  <c:v>51.809999999999995</c:v>
                </c:pt>
              </c:numCache>
            </c:numRef>
          </c:val>
          <c:smooth val="0"/>
        </c:ser>
        <c:ser>
          <c:idx val="2"/>
          <c:order val="2"/>
          <c:tx>
            <c:v>Test</c:v>
          </c:tx>
          <c:marker>
            <c:symbol val="none"/>
          </c:marker>
          <c:cat>
            <c:numRef>
              <c:f>Sheet1!$A$2:$A$11</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Sheet1!$D$2:$D$11</c:f>
              <c:numCache>
                <c:formatCode>General</c:formatCode>
                <c:ptCount val="10"/>
                <c:pt idx="0">
                  <c:v>53.18</c:v>
                </c:pt>
                <c:pt idx="1">
                  <c:v>51.720000000000013</c:v>
                </c:pt>
                <c:pt idx="2">
                  <c:v>50.03</c:v>
                </c:pt>
                <c:pt idx="3">
                  <c:v>53.849999999999994</c:v>
                </c:pt>
                <c:pt idx="4">
                  <c:v>52.06</c:v>
                </c:pt>
                <c:pt idx="5">
                  <c:v>51.7</c:v>
                </c:pt>
                <c:pt idx="6">
                  <c:v>60.120000000000012</c:v>
                </c:pt>
                <c:pt idx="7">
                  <c:v>55.839999999999996</c:v>
                </c:pt>
                <c:pt idx="8">
                  <c:v>54.349999999999994</c:v>
                </c:pt>
                <c:pt idx="9">
                  <c:v>53.49</c:v>
                </c:pt>
              </c:numCache>
            </c:numRef>
          </c:val>
          <c:smooth val="0"/>
        </c:ser>
        <c:dLbls>
          <c:showLegendKey val="0"/>
          <c:showVal val="0"/>
          <c:showCatName val="0"/>
          <c:showSerName val="0"/>
          <c:showPercent val="0"/>
          <c:showBubbleSize val="0"/>
        </c:dLbls>
        <c:smooth val="0"/>
        <c:axId val="1239582544"/>
        <c:axId val="1239589616"/>
      </c:lineChart>
      <c:catAx>
        <c:axId val="1239582544"/>
        <c:scaling>
          <c:orientation val="minMax"/>
        </c:scaling>
        <c:delete val="0"/>
        <c:axPos val="b"/>
        <c:numFmt formatCode="General" sourceLinked="1"/>
        <c:majorTickMark val="none"/>
        <c:minorTickMark val="none"/>
        <c:tickLblPos val="nextTo"/>
        <c:crossAx val="1239589616"/>
        <c:crosses val="autoZero"/>
        <c:auto val="1"/>
        <c:lblAlgn val="ctr"/>
        <c:lblOffset val="100"/>
        <c:noMultiLvlLbl val="0"/>
      </c:catAx>
      <c:valAx>
        <c:axId val="1239589616"/>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123958254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 = 8</a:t>
            </a:r>
          </a:p>
        </c:rich>
      </c:tx>
      <c:layout>
        <c:manualLayout>
          <c:xMode val="edge"/>
          <c:yMode val="edge"/>
          <c:x val="0.218407415674293"/>
          <c:y val="3.7021648441532072E-2"/>
        </c:manualLayout>
      </c:layout>
      <c:overlay val="0"/>
    </c:title>
    <c:autoTitleDeleted val="0"/>
    <c:plotArea>
      <c:layout/>
      <c:lineChart>
        <c:grouping val="standard"/>
        <c:varyColors val="0"/>
        <c:ser>
          <c:idx val="1"/>
          <c:order val="0"/>
          <c:tx>
            <c:v>Training</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Sheet1!$B$15:$B$24</c:f>
              <c:numCache>
                <c:formatCode>General</c:formatCode>
                <c:ptCount val="10"/>
                <c:pt idx="0">
                  <c:v>88.78</c:v>
                </c:pt>
                <c:pt idx="1">
                  <c:v>89.05</c:v>
                </c:pt>
                <c:pt idx="2">
                  <c:v>88.72</c:v>
                </c:pt>
                <c:pt idx="3">
                  <c:v>89.03</c:v>
                </c:pt>
                <c:pt idx="4">
                  <c:v>89.2</c:v>
                </c:pt>
                <c:pt idx="5">
                  <c:v>88.76</c:v>
                </c:pt>
                <c:pt idx="6">
                  <c:v>89.13</c:v>
                </c:pt>
                <c:pt idx="7">
                  <c:v>88.92</c:v>
                </c:pt>
                <c:pt idx="8">
                  <c:v>89.3</c:v>
                </c:pt>
                <c:pt idx="9">
                  <c:v>89.11</c:v>
                </c:pt>
              </c:numCache>
            </c:numRef>
          </c:val>
          <c:smooth val="0"/>
        </c:ser>
        <c:ser>
          <c:idx val="0"/>
          <c:order val="1"/>
          <c:tx>
            <c:v>Validation</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Sheet1!$C$15:$C$24</c:f>
              <c:numCache>
                <c:formatCode>General</c:formatCode>
                <c:ptCount val="10"/>
                <c:pt idx="0">
                  <c:v>88.23</c:v>
                </c:pt>
                <c:pt idx="1">
                  <c:v>88.61999999999999</c:v>
                </c:pt>
                <c:pt idx="2">
                  <c:v>88.25</c:v>
                </c:pt>
                <c:pt idx="3">
                  <c:v>88.38</c:v>
                </c:pt>
                <c:pt idx="4">
                  <c:v>88.52</c:v>
                </c:pt>
                <c:pt idx="5">
                  <c:v>88.460000000000022</c:v>
                </c:pt>
                <c:pt idx="6">
                  <c:v>88.45</c:v>
                </c:pt>
                <c:pt idx="7">
                  <c:v>88.39</c:v>
                </c:pt>
                <c:pt idx="8">
                  <c:v>88.73</c:v>
                </c:pt>
                <c:pt idx="9">
                  <c:v>88.55</c:v>
                </c:pt>
              </c:numCache>
            </c:numRef>
          </c:val>
          <c:smooth val="0"/>
        </c:ser>
        <c:ser>
          <c:idx val="2"/>
          <c:order val="2"/>
          <c:tx>
            <c:v>Test</c:v>
          </c:tx>
          <c:marker>
            <c:symbol val="none"/>
          </c:marker>
          <c:cat>
            <c:numRef>
              <c:f>Sheet1!$A$15:$A$24</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Sheet1!$D$15:$D$24</c:f>
              <c:numCache>
                <c:formatCode>General</c:formatCode>
                <c:ptCount val="10"/>
                <c:pt idx="0">
                  <c:v>88.63</c:v>
                </c:pt>
                <c:pt idx="1">
                  <c:v>88.55</c:v>
                </c:pt>
                <c:pt idx="2">
                  <c:v>88.51</c:v>
                </c:pt>
                <c:pt idx="3">
                  <c:v>88.77</c:v>
                </c:pt>
                <c:pt idx="4">
                  <c:v>88.88</c:v>
                </c:pt>
                <c:pt idx="5">
                  <c:v>88.52</c:v>
                </c:pt>
                <c:pt idx="6">
                  <c:v>88.66</c:v>
                </c:pt>
                <c:pt idx="7">
                  <c:v>88.79</c:v>
                </c:pt>
                <c:pt idx="8">
                  <c:v>88.97</c:v>
                </c:pt>
                <c:pt idx="9">
                  <c:v>88.84</c:v>
                </c:pt>
              </c:numCache>
            </c:numRef>
          </c:val>
          <c:smooth val="0"/>
        </c:ser>
        <c:dLbls>
          <c:showLegendKey val="0"/>
          <c:showVal val="0"/>
          <c:showCatName val="0"/>
          <c:showSerName val="0"/>
          <c:showPercent val="0"/>
          <c:showBubbleSize val="0"/>
        </c:dLbls>
        <c:smooth val="0"/>
        <c:axId val="1239588528"/>
        <c:axId val="1239590160"/>
      </c:lineChart>
      <c:catAx>
        <c:axId val="1239588528"/>
        <c:scaling>
          <c:orientation val="minMax"/>
        </c:scaling>
        <c:delete val="0"/>
        <c:axPos val="b"/>
        <c:numFmt formatCode="General" sourceLinked="1"/>
        <c:majorTickMark val="none"/>
        <c:minorTickMark val="none"/>
        <c:tickLblPos val="nextTo"/>
        <c:crossAx val="1239590160"/>
        <c:crosses val="autoZero"/>
        <c:auto val="1"/>
        <c:lblAlgn val="ctr"/>
        <c:lblOffset val="100"/>
        <c:noMultiLvlLbl val="0"/>
      </c:catAx>
      <c:valAx>
        <c:axId val="1239590160"/>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1239588528"/>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 = 12</a:t>
            </a:r>
          </a:p>
        </c:rich>
      </c:tx>
      <c:layout>
        <c:manualLayout>
          <c:xMode val="edge"/>
          <c:yMode val="edge"/>
          <c:x val="0.22281129439345759"/>
          <c:y val="3.6027568181700005E-2"/>
        </c:manualLayout>
      </c:layout>
      <c:overlay val="0"/>
    </c:title>
    <c:autoTitleDeleted val="0"/>
    <c:plotArea>
      <c:layout/>
      <c:lineChart>
        <c:grouping val="standard"/>
        <c:varyColors val="0"/>
        <c:ser>
          <c:idx val="1"/>
          <c:order val="0"/>
          <c:tx>
            <c:v>Training</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Sheet1!$B$28:$B$37</c:f>
              <c:numCache>
                <c:formatCode>General</c:formatCode>
                <c:ptCount val="10"/>
                <c:pt idx="0">
                  <c:v>92.490000000000023</c:v>
                </c:pt>
                <c:pt idx="1">
                  <c:v>92.440000000000026</c:v>
                </c:pt>
                <c:pt idx="2">
                  <c:v>92.03</c:v>
                </c:pt>
                <c:pt idx="3">
                  <c:v>92.27</c:v>
                </c:pt>
                <c:pt idx="4">
                  <c:v>92.19</c:v>
                </c:pt>
                <c:pt idx="5">
                  <c:v>92.35</c:v>
                </c:pt>
                <c:pt idx="6">
                  <c:v>92.169999999999987</c:v>
                </c:pt>
                <c:pt idx="7">
                  <c:v>92.4</c:v>
                </c:pt>
                <c:pt idx="8">
                  <c:v>92.23</c:v>
                </c:pt>
                <c:pt idx="9">
                  <c:v>92.23</c:v>
                </c:pt>
              </c:numCache>
            </c:numRef>
          </c:val>
          <c:smooth val="0"/>
        </c:ser>
        <c:ser>
          <c:idx val="0"/>
          <c:order val="1"/>
          <c:tx>
            <c:v>Validation</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Sheet1!$C$28:$C$37</c:f>
              <c:numCache>
                <c:formatCode>General</c:formatCode>
                <c:ptCount val="10"/>
                <c:pt idx="0">
                  <c:v>92.36999999999999</c:v>
                </c:pt>
                <c:pt idx="1">
                  <c:v>91.59</c:v>
                </c:pt>
                <c:pt idx="2">
                  <c:v>91.1</c:v>
                </c:pt>
                <c:pt idx="3">
                  <c:v>91.26</c:v>
                </c:pt>
                <c:pt idx="4">
                  <c:v>91.1</c:v>
                </c:pt>
                <c:pt idx="5">
                  <c:v>91.35</c:v>
                </c:pt>
                <c:pt idx="6">
                  <c:v>91.1</c:v>
                </c:pt>
                <c:pt idx="7">
                  <c:v>91.51</c:v>
                </c:pt>
                <c:pt idx="8">
                  <c:v>91.179999999999978</c:v>
                </c:pt>
                <c:pt idx="9">
                  <c:v>91.23</c:v>
                </c:pt>
              </c:numCache>
            </c:numRef>
          </c:val>
          <c:smooth val="0"/>
        </c:ser>
        <c:ser>
          <c:idx val="2"/>
          <c:order val="2"/>
          <c:tx>
            <c:v>Test</c:v>
          </c:tx>
          <c:marker>
            <c:symbol val="none"/>
          </c:marker>
          <c:cat>
            <c:numRef>
              <c:f>Sheet1!$A$28:$A$37</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Sheet1!$D$28:$D$37</c:f>
              <c:numCache>
                <c:formatCode>General</c:formatCode>
                <c:ptCount val="10"/>
                <c:pt idx="0">
                  <c:v>91.45</c:v>
                </c:pt>
                <c:pt idx="1">
                  <c:v>91.669999999999987</c:v>
                </c:pt>
                <c:pt idx="2">
                  <c:v>91.33</c:v>
                </c:pt>
                <c:pt idx="3">
                  <c:v>91.440000000000026</c:v>
                </c:pt>
                <c:pt idx="4">
                  <c:v>91.45</c:v>
                </c:pt>
                <c:pt idx="5">
                  <c:v>91.53</c:v>
                </c:pt>
                <c:pt idx="6">
                  <c:v>91.3</c:v>
                </c:pt>
                <c:pt idx="7">
                  <c:v>91.7</c:v>
                </c:pt>
                <c:pt idx="8">
                  <c:v>91.35</c:v>
                </c:pt>
                <c:pt idx="9">
                  <c:v>91.5</c:v>
                </c:pt>
              </c:numCache>
            </c:numRef>
          </c:val>
          <c:smooth val="0"/>
        </c:ser>
        <c:dLbls>
          <c:showLegendKey val="0"/>
          <c:showVal val="0"/>
          <c:showCatName val="0"/>
          <c:showSerName val="0"/>
          <c:showPercent val="0"/>
          <c:showBubbleSize val="0"/>
        </c:dLbls>
        <c:smooth val="0"/>
        <c:axId val="1239578192"/>
        <c:axId val="1239578736"/>
      </c:lineChart>
      <c:catAx>
        <c:axId val="1239578192"/>
        <c:scaling>
          <c:orientation val="minMax"/>
        </c:scaling>
        <c:delete val="0"/>
        <c:axPos val="b"/>
        <c:numFmt formatCode="General" sourceLinked="1"/>
        <c:majorTickMark val="none"/>
        <c:minorTickMark val="none"/>
        <c:tickLblPos val="nextTo"/>
        <c:crossAx val="1239578736"/>
        <c:crosses val="autoZero"/>
        <c:auto val="1"/>
        <c:lblAlgn val="ctr"/>
        <c:lblOffset val="100"/>
        <c:noMultiLvlLbl val="0"/>
      </c:catAx>
      <c:valAx>
        <c:axId val="1239578736"/>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1239578192"/>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 = 16</a:t>
            </a:r>
          </a:p>
        </c:rich>
      </c:tx>
      <c:layout>
        <c:manualLayout>
          <c:xMode val="edge"/>
          <c:yMode val="edge"/>
          <c:x val="0.21484078903011972"/>
          <c:y val="3.7772244515362964E-2"/>
        </c:manualLayout>
      </c:layout>
      <c:overlay val="0"/>
    </c:title>
    <c:autoTitleDeleted val="0"/>
    <c:plotArea>
      <c:layout/>
      <c:lineChart>
        <c:grouping val="standard"/>
        <c:varyColors val="0"/>
        <c:ser>
          <c:idx val="1"/>
          <c:order val="0"/>
          <c:tx>
            <c:v>Training</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Sheet1!$B$41:$B$50</c:f>
              <c:numCache>
                <c:formatCode>General</c:formatCode>
                <c:ptCount val="10"/>
                <c:pt idx="0">
                  <c:v>92.42</c:v>
                </c:pt>
                <c:pt idx="1">
                  <c:v>92.58</c:v>
                </c:pt>
                <c:pt idx="2">
                  <c:v>91.78</c:v>
                </c:pt>
                <c:pt idx="3">
                  <c:v>92.52</c:v>
                </c:pt>
                <c:pt idx="4">
                  <c:v>91.53</c:v>
                </c:pt>
                <c:pt idx="5">
                  <c:v>90.84</c:v>
                </c:pt>
                <c:pt idx="6">
                  <c:v>91.89</c:v>
                </c:pt>
                <c:pt idx="7">
                  <c:v>92.179999999999978</c:v>
                </c:pt>
                <c:pt idx="8">
                  <c:v>92.1</c:v>
                </c:pt>
                <c:pt idx="9">
                  <c:v>92.179999999999978</c:v>
                </c:pt>
              </c:numCache>
            </c:numRef>
          </c:val>
          <c:smooth val="0"/>
        </c:ser>
        <c:ser>
          <c:idx val="0"/>
          <c:order val="1"/>
          <c:tx>
            <c:v>Validation</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Sheet1!$C$41:$C$50</c:f>
              <c:numCache>
                <c:formatCode>General</c:formatCode>
                <c:ptCount val="10"/>
                <c:pt idx="0">
                  <c:v>91.51</c:v>
                </c:pt>
                <c:pt idx="1">
                  <c:v>91.7</c:v>
                </c:pt>
                <c:pt idx="2">
                  <c:v>91.01</c:v>
                </c:pt>
                <c:pt idx="3">
                  <c:v>91.6</c:v>
                </c:pt>
                <c:pt idx="4">
                  <c:v>90.84</c:v>
                </c:pt>
                <c:pt idx="5">
                  <c:v>89.960000000000022</c:v>
                </c:pt>
                <c:pt idx="6">
                  <c:v>91.179999999999978</c:v>
                </c:pt>
                <c:pt idx="7">
                  <c:v>91.28</c:v>
                </c:pt>
                <c:pt idx="8">
                  <c:v>91.25</c:v>
                </c:pt>
                <c:pt idx="9">
                  <c:v>91.23</c:v>
                </c:pt>
              </c:numCache>
            </c:numRef>
          </c:val>
          <c:smooth val="0"/>
        </c:ser>
        <c:ser>
          <c:idx val="2"/>
          <c:order val="2"/>
          <c:tx>
            <c:v>Test</c:v>
          </c:tx>
          <c:marker>
            <c:symbol val="none"/>
          </c:marker>
          <c:cat>
            <c:numRef>
              <c:f>Sheet1!$A$41:$A$50</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Sheet1!$D$41:$D$50</c:f>
              <c:numCache>
                <c:formatCode>General</c:formatCode>
                <c:ptCount val="10"/>
                <c:pt idx="0">
                  <c:v>91.63</c:v>
                </c:pt>
                <c:pt idx="1">
                  <c:v>91.5</c:v>
                </c:pt>
                <c:pt idx="2">
                  <c:v>90.92</c:v>
                </c:pt>
                <c:pt idx="3">
                  <c:v>91.6</c:v>
                </c:pt>
                <c:pt idx="4">
                  <c:v>90.73</c:v>
                </c:pt>
                <c:pt idx="5">
                  <c:v>90.39</c:v>
                </c:pt>
                <c:pt idx="6">
                  <c:v>91.149999999999991</c:v>
                </c:pt>
                <c:pt idx="7">
                  <c:v>91.26</c:v>
                </c:pt>
                <c:pt idx="8">
                  <c:v>91.23</c:v>
                </c:pt>
                <c:pt idx="9">
                  <c:v>91.23</c:v>
                </c:pt>
              </c:numCache>
            </c:numRef>
          </c:val>
          <c:smooth val="0"/>
        </c:ser>
        <c:dLbls>
          <c:showLegendKey val="0"/>
          <c:showVal val="0"/>
          <c:showCatName val="0"/>
          <c:showSerName val="0"/>
          <c:showPercent val="0"/>
          <c:showBubbleSize val="0"/>
        </c:dLbls>
        <c:smooth val="0"/>
        <c:axId val="1134775920"/>
        <c:axId val="1134783536"/>
      </c:lineChart>
      <c:catAx>
        <c:axId val="1134775920"/>
        <c:scaling>
          <c:orientation val="minMax"/>
        </c:scaling>
        <c:delete val="0"/>
        <c:axPos val="b"/>
        <c:numFmt formatCode="General" sourceLinked="1"/>
        <c:majorTickMark val="none"/>
        <c:minorTickMark val="none"/>
        <c:tickLblPos val="nextTo"/>
        <c:crossAx val="1134783536"/>
        <c:crosses val="autoZero"/>
        <c:auto val="1"/>
        <c:lblAlgn val="ctr"/>
        <c:lblOffset val="100"/>
        <c:noMultiLvlLbl val="0"/>
      </c:catAx>
      <c:valAx>
        <c:axId val="1134783536"/>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1134775920"/>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m</a:t>
            </a:r>
            <a:r>
              <a:rPr lang="en-US" baseline="0"/>
              <a:t> = 20</a:t>
            </a:r>
            <a:endParaRPr lang="en-US"/>
          </a:p>
        </c:rich>
      </c:tx>
      <c:layout>
        <c:manualLayout>
          <c:xMode val="edge"/>
          <c:yMode val="edge"/>
          <c:x val="0.20467164287747075"/>
          <c:y val="3.8158859755723931E-2"/>
        </c:manualLayout>
      </c:layout>
      <c:overlay val="0"/>
    </c:title>
    <c:autoTitleDeleted val="0"/>
    <c:plotArea>
      <c:layout/>
      <c:lineChart>
        <c:grouping val="standard"/>
        <c:varyColors val="0"/>
        <c:ser>
          <c:idx val="1"/>
          <c:order val="0"/>
          <c:tx>
            <c:v>Training</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Sheet1!$B$54:$B$63</c:f>
              <c:numCache>
                <c:formatCode>General</c:formatCode>
                <c:ptCount val="10"/>
                <c:pt idx="0">
                  <c:v>93.5</c:v>
                </c:pt>
                <c:pt idx="1">
                  <c:v>93.86999999999999</c:v>
                </c:pt>
                <c:pt idx="2">
                  <c:v>93.460000000000022</c:v>
                </c:pt>
                <c:pt idx="3">
                  <c:v>93.66</c:v>
                </c:pt>
                <c:pt idx="4">
                  <c:v>93.45</c:v>
                </c:pt>
                <c:pt idx="5">
                  <c:v>93.27</c:v>
                </c:pt>
                <c:pt idx="6">
                  <c:v>93.210000000000022</c:v>
                </c:pt>
                <c:pt idx="7">
                  <c:v>92.4</c:v>
                </c:pt>
                <c:pt idx="8">
                  <c:v>93.25</c:v>
                </c:pt>
                <c:pt idx="9">
                  <c:v>93.13</c:v>
                </c:pt>
              </c:numCache>
            </c:numRef>
          </c:val>
          <c:smooth val="0"/>
        </c:ser>
        <c:ser>
          <c:idx val="0"/>
          <c:order val="1"/>
          <c:tx>
            <c:v>Validation</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Sheet1!$C$54:$C$63</c:f>
              <c:numCache>
                <c:formatCode>General</c:formatCode>
                <c:ptCount val="10"/>
                <c:pt idx="0">
                  <c:v>92.58</c:v>
                </c:pt>
                <c:pt idx="1">
                  <c:v>92.960000000000022</c:v>
                </c:pt>
                <c:pt idx="2">
                  <c:v>92.52</c:v>
                </c:pt>
                <c:pt idx="3">
                  <c:v>92.64</c:v>
                </c:pt>
                <c:pt idx="4">
                  <c:v>92.54</c:v>
                </c:pt>
                <c:pt idx="5">
                  <c:v>92.43</c:v>
                </c:pt>
                <c:pt idx="6">
                  <c:v>92.3</c:v>
                </c:pt>
                <c:pt idx="7">
                  <c:v>91.56</c:v>
                </c:pt>
                <c:pt idx="8">
                  <c:v>92.36999999999999</c:v>
                </c:pt>
                <c:pt idx="9">
                  <c:v>92.32</c:v>
                </c:pt>
              </c:numCache>
            </c:numRef>
          </c:val>
          <c:smooth val="0"/>
        </c:ser>
        <c:ser>
          <c:idx val="2"/>
          <c:order val="2"/>
          <c:tx>
            <c:v>Test</c:v>
          </c:tx>
          <c:marker>
            <c:symbol val="none"/>
          </c:marker>
          <c:cat>
            <c:numRef>
              <c:f>Sheet1!$A$54:$A$63</c:f>
              <c:numCache>
                <c:formatCode>General</c:formatCode>
                <c:ptCount val="10"/>
                <c:pt idx="0">
                  <c:v>0</c:v>
                </c:pt>
                <c:pt idx="1">
                  <c:v>0.1</c:v>
                </c:pt>
                <c:pt idx="2">
                  <c:v>0.2</c:v>
                </c:pt>
                <c:pt idx="3">
                  <c:v>0.30000000000000016</c:v>
                </c:pt>
                <c:pt idx="4">
                  <c:v>0.4</c:v>
                </c:pt>
                <c:pt idx="5">
                  <c:v>0.5</c:v>
                </c:pt>
                <c:pt idx="6">
                  <c:v>0.60000000000000031</c:v>
                </c:pt>
                <c:pt idx="7">
                  <c:v>0.70000000000000029</c:v>
                </c:pt>
                <c:pt idx="8">
                  <c:v>0.8</c:v>
                </c:pt>
                <c:pt idx="9">
                  <c:v>0.9</c:v>
                </c:pt>
              </c:numCache>
            </c:numRef>
          </c:cat>
          <c:val>
            <c:numRef>
              <c:f>Sheet1!$D$54:$D$63</c:f>
              <c:numCache>
                <c:formatCode>General</c:formatCode>
                <c:ptCount val="10"/>
                <c:pt idx="0">
                  <c:v>92.960000000000022</c:v>
                </c:pt>
                <c:pt idx="1">
                  <c:v>93.149999999999991</c:v>
                </c:pt>
                <c:pt idx="2">
                  <c:v>92.88</c:v>
                </c:pt>
                <c:pt idx="3">
                  <c:v>93.05</c:v>
                </c:pt>
                <c:pt idx="4">
                  <c:v>92.86</c:v>
                </c:pt>
                <c:pt idx="5">
                  <c:v>92.75</c:v>
                </c:pt>
                <c:pt idx="6">
                  <c:v>92.73</c:v>
                </c:pt>
                <c:pt idx="7">
                  <c:v>92</c:v>
                </c:pt>
                <c:pt idx="8">
                  <c:v>92.61999999999999</c:v>
                </c:pt>
                <c:pt idx="9">
                  <c:v>92.669999999999987</c:v>
                </c:pt>
              </c:numCache>
            </c:numRef>
          </c:val>
          <c:smooth val="0"/>
        </c:ser>
        <c:dLbls>
          <c:showLegendKey val="0"/>
          <c:showVal val="0"/>
          <c:showCatName val="0"/>
          <c:showSerName val="0"/>
          <c:showPercent val="0"/>
          <c:showBubbleSize val="0"/>
        </c:dLbls>
        <c:smooth val="0"/>
        <c:axId val="1135464704"/>
        <c:axId val="1135473408"/>
      </c:lineChart>
      <c:catAx>
        <c:axId val="1135464704"/>
        <c:scaling>
          <c:orientation val="minMax"/>
        </c:scaling>
        <c:delete val="0"/>
        <c:axPos val="b"/>
        <c:numFmt formatCode="General" sourceLinked="1"/>
        <c:majorTickMark val="none"/>
        <c:minorTickMark val="none"/>
        <c:tickLblPos val="nextTo"/>
        <c:crossAx val="1135473408"/>
        <c:crosses val="autoZero"/>
        <c:auto val="1"/>
        <c:lblAlgn val="ctr"/>
        <c:lblOffset val="100"/>
        <c:noMultiLvlLbl val="0"/>
      </c:catAx>
      <c:valAx>
        <c:axId val="1135473408"/>
        <c:scaling>
          <c:orientation val="minMax"/>
        </c:scaling>
        <c:delete val="0"/>
        <c:axPos val="l"/>
        <c:majorGridlines/>
        <c:title>
          <c:tx>
            <c:rich>
              <a:bodyPr/>
              <a:lstStyle/>
              <a:p>
                <a:pPr>
                  <a:defRPr/>
                </a:pPr>
                <a:r>
                  <a:rPr lang="en-US"/>
                  <a:t>Accuracy (%)</a:t>
                </a:r>
              </a:p>
            </c:rich>
          </c:tx>
          <c:overlay val="0"/>
        </c:title>
        <c:numFmt formatCode="General" sourceLinked="1"/>
        <c:majorTickMark val="none"/>
        <c:minorTickMark val="none"/>
        <c:tickLblPos val="nextTo"/>
        <c:crossAx val="113546470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ym typeface="Symbol"/>
              </a:rPr>
              <a:t> = 0.1</a:t>
            </a:r>
            <a:endParaRPr lang="en-US"/>
          </a:p>
        </c:rich>
      </c:tx>
      <c:overlay val="0"/>
    </c:title>
    <c:autoTitleDeleted val="0"/>
    <c:plotArea>
      <c:layout/>
      <c:barChart>
        <c:barDir val="col"/>
        <c:grouping val="clustered"/>
        <c:varyColors val="0"/>
        <c:ser>
          <c:idx val="0"/>
          <c:order val="0"/>
          <c:tx>
            <c:v>m = 4</c:v>
          </c:tx>
          <c:invertIfNegative val="0"/>
          <c:cat>
            <c:strLit>
              <c:ptCount val="3"/>
              <c:pt idx="0">
                <c:v>Training</c:v>
              </c:pt>
              <c:pt idx="1">
                <c:v> Validation</c:v>
              </c:pt>
              <c:pt idx="2">
                <c:v> Test</c:v>
              </c:pt>
            </c:strLit>
          </c:cat>
          <c:val>
            <c:numRef>
              <c:f>Sheet1!$C$84:$E$84</c:f>
              <c:numCache>
                <c:formatCode>General</c:formatCode>
                <c:ptCount val="3"/>
                <c:pt idx="0">
                  <c:v>51.760000000000012</c:v>
                </c:pt>
                <c:pt idx="1">
                  <c:v>50.3</c:v>
                </c:pt>
                <c:pt idx="2">
                  <c:v>51.720000000000013</c:v>
                </c:pt>
              </c:numCache>
            </c:numRef>
          </c:val>
        </c:ser>
        <c:ser>
          <c:idx val="1"/>
          <c:order val="1"/>
          <c:tx>
            <c:v>m = 8</c:v>
          </c:tx>
          <c:invertIfNegative val="0"/>
          <c:cat>
            <c:strLit>
              <c:ptCount val="3"/>
              <c:pt idx="0">
                <c:v>Training</c:v>
              </c:pt>
              <c:pt idx="1">
                <c:v> Validation</c:v>
              </c:pt>
              <c:pt idx="2">
                <c:v> Test</c:v>
              </c:pt>
            </c:strLit>
          </c:cat>
          <c:val>
            <c:numRef>
              <c:f>Sheet1!$C$85:$E$85</c:f>
              <c:numCache>
                <c:formatCode>General</c:formatCode>
                <c:ptCount val="3"/>
                <c:pt idx="0">
                  <c:v>89.05</c:v>
                </c:pt>
                <c:pt idx="1">
                  <c:v>88.61999999999999</c:v>
                </c:pt>
                <c:pt idx="2">
                  <c:v>88.55</c:v>
                </c:pt>
              </c:numCache>
            </c:numRef>
          </c:val>
        </c:ser>
        <c:ser>
          <c:idx val="2"/>
          <c:order val="2"/>
          <c:tx>
            <c:v>m = 12</c:v>
          </c:tx>
          <c:invertIfNegative val="0"/>
          <c:cat>
            <c:strLit>
              <c:ptCount val="3"/>
              <c:pt idx="0">
                <c:v>Training</c:v>
              </c:pt>
              <c:pt idx="1">
                <c:v> Validation</c:v>
              </c:pt>
              <c:pt idx="2">
                <c:v> Test</c:v>
              </c:pt>
            </c:strLit>
          </c:cat>
          <c:val>
            <c:numRef>
              <c:f>Sheet1!$C$86:$E$86</c:f>
              <c:numCache>
                <c:formatCode>General</c:formatCode>
                <c:ptCount val="3"/>
                <c:pt idx="0">
                  <c:v>92.440000000000026</c:v>
                </c:pt>
                <c:pt idx="1">
                  <c:v>91.59</c:v>
                </c:pt>
                <c:pt idx="2">
                  <c:v>91.669999999999987</c:v>
                </c:pt>
              </c:numCache>
            </c:numRef>
          </c:val>
        </c:ser>
        <c:ser>
          <c:idx val="3"/>
          <c:order val="3"/>
          <c:tx>
            <c:v>m = 16</c:v>
          </c:tx>
          <c:invertIfNegative val="0"/>
          <c:cat>
            <c:strLit>
              <c:ptCount val="3"/>
              <c:pt idx="0">
                <c:v>Training</c:v>
              </c:pt>
              <c:pt idx="1">
                <c:v> Validation</c:v>
              </c:pt>
              <c:pt idx="2">
                <c:v> Test</c:v>
              </c:pt>
            </c:strLit>
          </c:cat>
          <c:val>
            <c:numRef>
              <c:f>Sheet1!$C$87:$E$87</c:f>
              <c:numCache>
                <c:formatCode>General</c:formatCode>
                <c:ptCount val="3"/>
                <c:pt idx="0">
                  <c:v>92.58</c:v>
                </c:pt>
                <c:pt idx="1">
                  <c:v>91.7</c:v>
                </c:pt>
                <c:pt idx="2">
                  <c:v>91.5</c:v>
                </c:pt>
              </c:numCache>
            </c:numRef>
          </c:val>
        </c:ser>
        <c:ser>
          <c:idx val="4"/>
          <c:order val="4"/>
          <c:tx>
            <c:v>m = 20</c:v>
          </c:tx>
          <c:invertIfNegative val="0"/>
          <c:cat>
            <c:strLit>
              <c:ptCount val="3"/>
              <c:pt idx="0">
                <c:v>Training</c:v>
              </c:pt>
              <c:pt idx="1">
                <c:v> Validation</c:v>
              </c:pt>
              <c:pt idx="2">
                <c:v> Test</c:v>
              </c:pt>
            </c:strLit>
          </c:cat>
          <c:val>
            <c:numRef>
              <c:f>Sheet1!$C$88:$E$88</c:f>
              <c:numCache>
                <c:formatCode>General</c:formatCode>
                <c:ptCount val="3"/>
                <c:pt idx="0">
                  <c:v>93.86999999999999</c:v>
                </c:pt>
                <c:pt idx="1">
                  <c:v>92.960000000000022</c:v>
                </c:pt>
                <c:pt idx="2">
                  <c:v>93.149999999999991</c:v>
                </c:pt>
              </c:numCache>
            </c:numRef>
          </c:val>
        </c:ser>
        <c:dLbls>
          <c:showLegendKey val="0"/>
          <c:showVal val="0"/>
          <c:showCatName val="0"/>
          <c:showSerName val="0"/>
          <c:showPercent val="0"/>
          <c:showBubbleSize val="0"/>
        </c:dLbls>
        <c:gapWidth val="150"/>
        <c:axId val="1410431552"/>
        <c:axId val="1410438080"/>
      </c:barChart>
      <c:catAx>
        <c:axId val="1410431552"/>
        <c:scaling>
          <c:orientation val="minMax"/>
        </c:scaling>
        <c:delete val="0"/>
        <c:axPos val="b"/>
        <c:numFmt formatCode="General" sourceLinked="0"/>
        <c:majorTickMark val="none"/>
        <c:minorTickMark val="none"/>
        <c:tickLblPos val="nextTo"/>
        <c:crossAx val="1410438080"/>
        <c:crosses val="autoZero"/>
        <c:auto val="1"/>
        <c:lblAlgn val="ctr"/>
        <c:lblOffset val="100"/>
        <c:noMultiLvlLbl val="0"/>
      </c:catAx>
      <c:valAx>
        <c:axId val="1410438080"/>
        <c:scaling>
          <c:orientation val="minMax"/>
        </c:scaling>
        <c:delete val="0"/>
        <c:axPos val="l"/>
        <c:majorGridlines/>
        <c:numFmt formatCode="General" sourceLinked="1"/>
        <c:majorTickMark val="none"/>
        <c:minorTickMark val="none"/>
        <c:tickLblPos val="nextTo"/>
        <c:crossAx val="1410431552"/>
        <c:crosses val="autoZero"/>
        <c:crossBetween val="between"/>
      </c:valAx>
    </c:plotArea>
    <c:legend>
      <c:legendPos val="r"/>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0.60773</cdr:x>
      <cdr:y>0.02827</cdr:y>
    </cdr:from>
    <cdr:to>
      <cdr:x>0.99312</cdr:x>
      <cdr:y>0.18047</cdr:y>
    </cdr:to>
    <cdr:sp macro="" textlink="">
      <cdr:nvSpPr>
        <cdr:cNvPr id="3" name="TextBox 1"/>
        <cdr:cNvSpPr txBox="1"/>
      </cdr:nvSpPr>
      <cdr:spPr>
        <a:xfrm xmlns:a="http://schemas.openxmlformats.org/drawingml/2006/main">
          <a:off x="2064191" y="72155"/>
          <a:ext cx="1308973" cy="3884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t>B</a:t>
          </a:r>
          <a:r>
            <a:rPr lang="en-US" sz="1100" b="1">
              <a:sym typeface="Symbol"/>
            </a:rPr>
            <a:t>est Acc. = 60.12%</a:t>
          </a:r>
        </a:p>
        <a:p xmlns:a="http://schemas.openxmlformats.org/drawingml/2006/main">
          <a:r>
            <a:rPr lang="en-US" sz="1100" b="1">
              <a:sym typeface="Symbol"/>
            </a:rPr>
            <a:t>at </a:t>
          </a:r>
          <a:r>
            <a:rPr lang="en-US" sz="1100" b="1">
              <a:latin typeface="Calibri"/>
              <a:ea typeface="+mn-ea"/>
              <a:cs typeface="+mn-cs"/>
              <a:sym typeface="Symbol"/>
            </a:rPr>
            <a:t></a:t>
          </a:r>
          <a:r>
            <a:rPr lang="en-US" sz="1100" b="1">
              <a:latin typeface="Calibri"/>
              <a:ea typeface="+mn-ea"/>
              <a:cs typeface="+mn-cs"/>
            </a:rPr>
            <a:t> = 0.6</a:t>
          </a:r>
          <a:endParaRPr lang="en-US"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0.67527</cdr:x>
      <cdr:y>0.02239</cdr:y>
    </cdr:from>
    <cdr:to>
      <cdr:x>0.98983</cdr:x>
      <cdr:y>0.18311</cdr:y>
    </cdr:to>
    <cdr:sp macro="" textlink="">
      <cdr:nvSpPr>
        <cdr:cNvPr id="3" name="TextBox 1"/>
        <cdr:cNvSpPr txBox="1"/>
      </cdr:nvSpPr>
      <cdr:spPr>
        <a:xfrm xmlns:a="http://schemas.openxmlformats.org/drawingml/2006/main">
          <a:off x="2771858" y="58038"/>
          <a:ext cx="1291230" cy="41660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88.97%</a:t>
          </a:r>
        </a:p>
        <a:p xmlns:a="http://schemas.openxmlformats.org/drawingml/2006/main">
          <a:r>
            <a:rPr lang="en-US" sz="1100" b="1">
              <a:latin typeface="Calibri"/>
              <a:ea typeface="+mn-ea"/>
              <a:cs typeface="+mn-cs"/>
              <a:sym typeface="Symbol"/>
            </a:rPr>
            <a:t>at </a:t>
          </a:r>
          <a:r>
            <a:rPr lang="en-US" sz="1100" b="1">
              <a:latin typeface="Calibri"/>
              <a:ea typeface="+mn-ea"/>
              <a:cs typeface="+mn-cs"/>
            </a:rPr>
            <a:t> = 0.8</a:t>
          </a:r>
          <a:endParaRPr lang="en-US" sz="1100" b="1"/>
        </a:p>
      </cdr:txBody>
    </cdr:sp>
  </cdr:relSizeAnchor>
</c:userShapes>
</file>

<file path=word/drawings/drawing3.xml><?xml version="1.0" encoding="utf-8"?>
<c:userShapes xmlns:c="http://schemas.openxmlformats.org/drawingml/2006/chart">
  <cdr:relSizeAnchor xmlns:cdr="http://schemas.openxmlformats.org/drawingml/2006/chartDrawing">
    <cdr:from>
      <cdr:x>0.68302</cdr:x>
      <cdr:y>0.02744</cdr:y>
    </cdr:from>
    <cdr:to>
      <cdr:x>0.97325</cdr:x>
      <cdr:y>0.21184</cdr:y>
    </cdr:to>
    <cdr:sp macro="" textlink="">
      <cdr:nvSpPr>
        <cdr:cNvPr id="3" name="TextBox 1"/>
        <cdr:cNvSpPr txBox="1"/>
      </cdr:nvSpPr>
      <cdr:spPr>
        <a:xfrm xmlns:a="http://schemas.openxmlformats.org/drawingml/2006/main">
          <a:off x="2803663" y="71562"/>
          <a:ext cx="1191346" cy="48091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91.7%</a:t>
          </a:r>
        </a:p>
        <a:p xmlns:a="http://schemas.openxmlformats.org/drawingml/2006/main">
          <a:r>
            <a:rPr lang="en-US" sz="1100" b="1">
              <a:latin typeface="Calibri"/>
              <a:ea typeface="+mn-ea"/>
              <a:cs typeface="+mn-cs"/>
              <a:sym typeface="Symbol"/>
            </a:rPr>
            <a:t>at </a:t>
          </a:r>
          <a:r>
            <a:rPr lang="en-US" sz="1100" b="1">
              <a:latin typeface="Calibri"/>
              <a:ea typeface="+mn-ea"/>
              <a:cs typeface="+mn-cs"/>
            </a:rPr>
            <a:t> = 0.7</a:t>
          </a:r>
          <a:endParaRPr lang="en-US" sz="1100" b="1"/>
        </a:p>
      </cdr:txBody>
    </cdr:sp>
  </cdr:relSizeAnchor>
</c:userShapes>
</file>

<file path=word/drawings/drawing4.xml><?xml version="1.0" encoding="utf-8"?>
<c:userShapes xmlns:c="http://schemas.openxmlformats.org/drawingml/2006/chart">
  <cdr:relSizeAnchor xmlns:cdr="http://schemas.openxmlformats.org/drawingml/2006/chartDrawing">
    <cdr:from>
      <cdr:x>0.67128</cdr:x>
      <cdr:y>0.01674</cdr:y>
    </cdr:from>
    <cdr:to>
      <cdr:x>0.98983</cdr:x>
      <cdr:y>0.19696</cdr:y>
    </cdr:to>
    <cdr:sp macro="" textlink="">
      <cdr:nvSpPr>
        <cdr:cNvPr id="3" name="TextBox 1"/>
        <cdr:cNvSpPr txBox="1"/>
      </cdr:nvSpPr>
      <cdr:spPr>
        <a:xfrm xmlns:a="http://schemas.openxmlformats.org/drawingml/2006/main">
          <a:off x="2755955" y="40432"/>
          <a:ext cx="1307789" cy="43528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91.63%</a:t>
          </a:r>
        </a:p>
        <a:p xmlns:a="http://schemas.openxmlformats.org/drawingml/2006/main">
          <a:r>
            <a:rPr lang="en-US" sz="1100" b="1">
              <a:latin typeface="Calibri"/>
              <a:ea typeface="+mn-ea"/>
              <a:cs typeface="+mn-cs"/>
              <a:sym typeface="Symbol"/>
            </a:rPr>
            <a:t>at </a:t>
          </a:r>
          <a:r>
            <a:rPr lang="en-US" sz="1100" b="1">
              <a:latin typeface="Calibri"/>
              <a:ea typeface="+mn-ea"/>
              <a:cs typeface="+mn-cs"/>
            </a:rPr>
            <a:t> = 0.0</a:t>
          </a:r>
          <a:endParaRPr lang="en-US" sz="1100" b="1"/>
        </a:p>
      </cdr:txBody>
    </cdr:sp>
  </cdr:relSizeAnchor>
</c:userShapes>
</file>

<file path=word/drawings/drawing5.xml><?xml version="1.0" encoding="utf-8"?>
<c:userShapes xmlns:c="http://schemas.openxmlformats.org/drawingml/2006/chart">
  <cdr:relSizeAnchor xmlns:cdr="http://schemas.openxmlformats.org/drawingml/2006/chartDrawing">
    <cdr:from>
      <cdr:x>0.66318</cdr:x>
      <cdr:y>0.02508</cdr:y>
    </cdr:from>
    <cdr:to>
      <cdr:x>0.98689</cdr:x>
      <cdr:y>0.18491</cdr:y>
    </cdr:to>
    <cdr:sp macro="" textlink="">
      <cdr:nvSpPr>
        <cdr:cNvPr id="2" name="TextBox 1"/>
        <cdr:cNvSpPr txBox="1"/>
      </cdr:nvSpPr>
      <cdr:spPr>
        <a:xfrm xmlns:a="http://schemas.openxmlformats.org/drawingml/2006/main">
          <a:off x="2724149" y="65896"/>
          <a:ext cx="1329677" cy="419944"/>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Calibri"/>
            </a:defRPr>
          </a:lvl1pPr>
          <a:lvl2pPr marL="457200" indent="0">
            <a:defRPr sz="1100">
              <a:latin typeface="Calibri"/>
            </a:defRPr>
          </a:lvl2pPr>
          <a:lvl3pPr marL="914400" indent="0">
            <a:defRPr sz="1100">
              <a:latin typeface="Calibri"/>
            </a:defRPr>
          </a:lvl3pPr>
          <a:lvl4pPr marL="1371600" indent="0">
            <a:defRPr sz="1100">
              <a:latin typeface="Calibri"/>
            </a:defRPr>
          </a:lvl4pPr>
          <a:lvl5pPr marL="1828800" indent="0">
            <a:defRPr sz="1100">
              <a:latin typeface="Calibri"/>
            </a:defRPr>
          </a:lvl5pPr>
          <a:lvl6pPr marL="2286000" indent="0">
            <a:defRPr sz="1100">
              <a:latin typeface="Calibri"/>
            </a:defRPr>
          </a:lvl6pPr>
          <a:lvl7pPr marL="2743200" indent="0">
            <a:defRPr sz="1100">
              <a:latin typeface="Calibri"/>
            </a:defRPr>
          </a:lvl7pPr>
          <a:lvl8pPr marL="3200400" indent="0">
            <a:defRPr sz="1100">
              <a:latin typeface="Calibri"/>
            </a:defRPr>
          </a:lvl8pPr>
          <a:lvl9pPr marL="3657600" indent="0">
            <a:defRPr sz="1100">
              <a:latin typeface="Calibri"/>
            </a:defRPr>
          </a:lvl9pPr>
        </a:lstStyle>
        <a:p xmlns:a="http://schemas.openxmlformats.org/drawingml/2006/main">
          <a:r>
            <a:rPr lang="en-US" sz="1100" b="1">
              <a:sym typeface="Symbol"/>
            </a:rPr>
            <a:t>Best Acc. = 93.15%</a:t>
          </a:r>
        </a:p>
        <a:p xmlns:a="http://schemas.openxmlformats.org/drawingml/2006/main">
          <a:r>
            <a:rPr lang="en-US" sz="1100" b="1">
              <a:latin typeface="Calibri"/>
              <a:ea typeface="+mn-ea"/>
              <a:cs typeface="+mn-cs"/>
              <a:sym typeface="Symbol"/>
            </a:rPr>
            <a:t>at </a:t>
          </a:r>
          <a:r>
            <a:rPr lang="en-US" sz="1100" b="1">
              <a:latin typeface="Calibri"/>
              <a:ea typeface="+mn-ea"/>
              <a:cs typeface="+mn-cs"/>
            </a:rPr>
            <a:t> = 0.1</a:t>
          </a:r>
          <a:endParaRPr lang="en-US" sz="1100" b="1"/>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6449D9-5B4C-455D-B8D9-AF76CB13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7</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Mittal</dc:creator>
  <cp:keywords/>
  <dc:description/>
  <cp:lastModifiedBy>Meghana Gad</cp:lastModifiedBy>
  <cp:revision>38</cp:revision>
  <dcterms:created xsi:type="dcterms:W3CDTF">2016-03-02T00:22:00Z</dcterms:created>
  <dcterms:modified xsi:type="dcterms:W3CDTF">2016-03-03T04:12:00Z</dcterms:modified>
</cp:coreProperties>
</file>