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afterLines="1" w:line="240" w:lineRule="auto"/>
        <w:jc w:val="right"/>
      </w:pPr>
      <w:r>
        <w:rPr>
          <w:b w:val="0"/>
          <w:sz w:val="44"/>
        </w:rPr>
      </w:r>
    </w:p>
    <w:p>
      <w:pPr>
        <w:spacing w:afterLines="1" w:line="240" w:lineRule="auto"/>
        <w:jc w:val="right"/>
      </w:pPr>
      <w:r>
        <w:rPr>
          <w:b w:val="0"/>
          <w:sz w:val="32"/>
        </w:rPr>
        <w:t xml:space="preserve">Projeto SEDUC</w:t>
      </w:r>
    </w:p>
    <w:p>
      <w:pPr>
        <w:spacing w:afterLines="1" w:line="240" w:lineRule="auto"/>
      </w:pPr>
      <w:r>
        <w:rPr>
          <w:rFonts w:ascii="Verdana" w:hAnsi="Verdana" w:eastAsia="Verdana" w:cs="Verdana"/>
          <w:b/>
          <w:sz w:val="32"/>
        </w:rPr>
        <w:t xml:space="preserve">Histórico de Revisões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autofit"/>
      </w:tblPr>
      <w:tblGrid>
        <w:gridCol w:w="300"/>
        <w:gridCol w:w="300"/>
        <w:gridCol w:w="300"/>
        <w:gridCol w:w="300"/>
      </w:tblGrid>
      <w:tr>
        <w:tc>
          <w:tcPr>
            <w:shd w:val="clear" w:color="auto" w:fill="#B8CCE4"/>
          </w:tcPr>
          <w:p>
            <w:pPr>
              <w:jc w:val="center"/>
            </w:pPr>
            <w:r>
              <w:rPr>
                <w:rFonts w:ascii="Verdana" w:hAnsi="Verdana" w:eastAsia="Verdana" w:cs="Verdana"/>
                <w:sz w:val="22"/>
              </w:rPr>
              <w:t xml:space="preserve">Data</w:t>
            </w:r>
          </w:p>
        </w:tc>
        <w:tc>
          <w:tcPr>
            <w:shd w:val="clear" w:color="auto" w:fill="#B8CCE4"/>
          </w:tcPr>
          <w:p>
            <w:pPr>
              <w:jc w:val="center"/>
            </w:pPr>
            <w:r>
              <w:rPr>
                <w:rFonts w:ascii="Verdana" w:hAnsi="Verdana" w:eastAsia="Verdana" w:cs="Verdana"/>
                <w:sz w:val="22"/>
              </w:rPr>
              <w:t xml:space="preserve">Versão</w:t>
            </w:r>
          </w:p>
        </w:tc>
        <w:tc>
          <w:tcPr>
            <w:shd w:val="clear" w:color="auto" w:fill="#B8CCE4"/>
          </w:tcPr>
          <w:p>
            <w:pPr>
              <w:jc w:val="center"/>
            </w:pPr>
            <w:r>
              <w:rPr>
                <w:rFonts w:ascii="Verdana" w:hAnsi="Verdana" w:eastAsia="Verdana" w:cs="Verdana"/>
                <w:sz w:val="22"/>
              </w:rPr>
              <w:t xml:space="preserve">Descrição</w:t>
            </w:r>
          </w:p>
        </w:tc>
        <w:tc>
          <w:tcPr>
            <w:shd w:val="clear" w:color="auto" w:fill="#B8CCE4"/>
          </w:tcPr>
          <w:p>
            <w:pPr>
              <w:jc w:val="center"/>
            </w:pPr>
            <w:r>
              <w:rPr>
                <w:rFonts w:ascii="Verdana" w:hAnsi="Verdana" w:eastAsia="Verdana" w:cs="Verdana"/>
                <w:sz w:val="22"/>
              </w:rPr>
              <w:t xml:space="preserve">Autor</w:t>
            </w:r>
          </w:p>
        </w:tc>
      </w:tr>
      <w:tr>
        <w:tc>
          <w:p>
            <w:pPr>
              <w:jc w:val="center"/>
            </w:pPr>
            <w:r>
              <w:rPr>
                <w:rFonts w:ascii="Verdana" w:hAnsi="Verdana" w:eastAsia="Verdana" w:cs="Verdana"/>
                <w:sz w:val="18"/>
              </w:rPr>
              <w:t xml:space="preserve">05/07/2022</w:t>
            </w:r>
          </w:p>
        </w:tc>
        <w:tc>
          <w:p>
            <w:pPr>
              <w:jc w:val="center"/>
            </w:pPr>
            <w:r>
              <w:rPr>
                <w:rFonts w:ascii="Verdana" w:hAnsi="Verdana" w:eastAsia="Verdana" w:cs="Verdana"/>
                <w:sz w:val="18"/>
              </w:rPr>
              <w:t xml:space="preserve">1</w:t>
            </w:r>
          </w:p>
        </w:tc>
        <w:tc>
          <w:p>
            <w:pPr>
              <w:jc w:val="center"/>
            </w:pPr>
            <w:r>
              <w:rPr>
                <w:rFonts w:ascii="Verdana" w:hAnsi="Verdana" w:eastAsia="Verdana" w:cs="Verdana"/>
                <w:sz w:val="18"/>
              </w:rPr>
              <w:t xml:space="preserve">Acompanhamento Executivo projetos SEDUC</w:t>
            </w:r>
          </w:p>
        </w:tc>
        <w:tc>
          <w:p>
            <w:pPr>
              <w:jc w:val="center"/>
            </w:pPr>
            <w:r>
              <w:rPr>
                <w:rFonts w:ascii="Verdana" w:hAnsi="Verdana" w:eastAsia="Verdana" w:cs="Verdana"/>
                <w:sz w:val="18"/>
              </w:rPr>
              <w:t xml:space="preserve">Valdemir A. Ereno Junior</w:t>
            </w:r>
          </w:p>
        </w:tc>
      </w:tr>
    </w:tbl>
    <w:p>
      <w:pPr>
        <w:shd w:val="clear" w:fill="#B8CCE4"/>
        <w:spacing w:beforeLines="0" w:after="0"/>
        <w:jc w:val="left"/>
      </w:pPr>
      <w:r>
        <w:rPr>
          <w:b/>
          <w:sz w:val="28"/>
        </w:rPr>
        <w:t xml:space="preserve">Eventos / Entregas</w:t>
      </w:r>
    </w:p>
    <w:p>
      <w:pPr>
        <w:shd w:val="clear" w:fill="##E7EFF9"/>
        <w:jc w:val="left"/>
      </w:pPr>
      <w:r>
        <w:rPr>
          <w:b/>
          <w:sz w:val="20"/>
        </w:rPr>
        <w:t xml:space="preserve">Eventos em andamento na SEDUC:</w:t>
      </w:r>
    </w:p>
    <w:p>
      <w:pPr>
        <w:shd w:val="clear" w:fill="##E7EFF9"/>
        <w:jc w:val="left"/>
      </w:pPr>
      <w:r>
        <w:rPr>
          <w:b/>
          <w:sz w:val="20"/>
        </w:rPr>
        <w:t xml:space="preserve">Entregas do dia:</w:t>
      </w:r>
    </w:p>
    <w:p>
      <w:pPr>
        <w:spacing w:afterLines="1" w:line="240" w:lineRule="auto"/>
        <w:jc w:val="left"/>
      </w:pPr>
      <w:r>
        <w:rPr>
          <w:b/>
          <w:sz w:val="20"/>
        </w:rPr>
        <w:t xml:space="preserve">1 - Transporte Escolar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a) Atividade: Homologação de transporte escolar - Aba "Histórico do Transporte": não está aparecendo o Ano Letivo e não registra alunos rejeitados.</w:t>
      </w:r>
    </w:p>
    <w:p>
      <w:pPr>
        <w:spacing w:beforeLines="0" w:after="0" w:afterLines="1" w:line="240" w:lineRule="auto"/>
        <w:ind w:left="1134"/>
        <w:jc w:val="left"/>
      </w:pPr>
      <w:r>
        <w:rPr>
          <w:b/>
          <w:sz w:val="20"/>
        </w:rPr>
        <w:t xml:space="preserve">• Demanda: 79988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11/07/2024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11/07/2024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12/07/2024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Concluido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14/07/2024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hd w:val="clear" w:fill="#B8CCE4"/>
        <w:spacing w:beforeLines="0" w:after="0"/>
        <w:jc w:val="left"/>
      </w:pPr>
      <w:r>
        <w:rPr>
          <w:b/>
          <w:sz w:val="28"/>
        </w:rPr>
        <w:t xml:space="preserve">Projetos em Andamento</w:t>
      </w:r>
    </w:p>
    <w:p>
      <w:pPr>
        <w:spacing w:beforeLines="0" w:after="0" w:afterLines="1" w:line="240" w:lineRule="auto"/>
        <w:ind w:left="0"/>
        <w:jc w:val="left"/>
      </w:pPr>
      <w:r>
        <w:rPr>
          <w:b/>
          <w:sz w:val="20"/>
        </w:rPr>
        <w:t xml:space="preserve">1 - Transporte Escolar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a) Atividade: Melhoria na tela Incluir/Editar Baldeação - colocar funcionalidade para buscar o endereço pelo CEP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67875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27/03/2024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27/03/2024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01/04/2024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Aguardando Solicitante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b) Atividade: Melhoria na alocação de alunos numa viagem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50524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19/10/2023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19/10/2023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23/10/2023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Aguardando Solicitante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c) Atividade: Adaptar ícone na baldeação na viagem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62646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14/02/2024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14/02/2024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16/02/2024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Aguardando Solicitante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d) Atividade: Criar relatório aluno por baldeação homologada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50528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19/10/2023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24/10/2023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31/10/2023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Aguardando Solicitante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e) Atividade: Criar tela para armazenar o cadastro de baldeação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45888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11/09/2023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11/09/2023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29/09/2023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Aguardando Solicitante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f) Atividade: Adaptar a otimização de rota automática no acréscimo baldeação na viagem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61190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01/02/2024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01/02/2024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08/02/2024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Aguardando Solicitante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g) Atividade: Tela Viagem/Percurso - Roteirização automática - acréscimo de baldeação no cálculo da rota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38936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06/07/2023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15/12/2023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09/01/2024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Aguardando Solicitante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Melhoria Evolutiva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h) Atividade: Adaptar as movimentações de alunos em viagem, veículos, parametrizações para nova categorização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44568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22/09/2023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29/09/2023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11/12/2023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Aguardando Solicitante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Melhoria Evolutiva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i) Atividade: Adaptar rota manual no acréscimo da baldeação na viagem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63750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21/02/2024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21/02/2024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23/02/2024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Aguardando Solicitante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Melhoria Evolutiva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j) Atividade: Realizar a análise e unificação de modelos de veículos cadastrados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79119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03/07/2024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Análise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k) Atividade: Realizar a unificação da marca de veículo nas tabelas de modelo e veículos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78816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01/07/2024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01/07/2024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11/07/2024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Deploy Producao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l) Atividade: Realizar a unificação do tipo de veículo na tabela de veículos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78453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26/06/2024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26/06/2024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28/06/2024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Aguardando Solicitante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Melhoria Evolutiva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m) Atividade: Parametrização de perfis na tela de homologação de viagens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72436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06/05/2024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09/05/2024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12/07/2024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Desenvolvimento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Melhoria Evolutiva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n) Atividade: Ajustar a tela Tipo de Veículos na aplicação retirando o ano letivo da query de pesquisa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78787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01/07/2024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01/07/2024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02/07/2024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Deploy Producao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beforeLines="0" w:after="0" w:afterLines="1" w:line="240" w:lineRule="auto"/>
        <w:ind w:left="0"/>
        <w:jc w:val="left"/>
      </w:pPr>
      <w:r>
        <w:rPr>
          <w:b/>
          <w:sz w:val="20"/>
        </w:rPr>
        <w:t xml:space="preserve">2 - Indicação Escolas PEI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a) Atividade: Nova Funcionalidade - Criar tela Parâmetro Prazo Limite PEI e criar tabelas auxiliares #91880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5599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02/04/2022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22/03/2022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09/02/2022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Suspenso-Temp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b) Atividade: Nova Funcionalidade - Criar a tela qua armarzena os dados do Parecer do Conselho de uma escola indicada PEI #91884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5601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02/04/2022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23/02/2022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25/02/2022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Suspenso-Temp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c) Atividade: Nova Funcionalidade - Criar a tela para armazenar os dados do Parecer do Diretor de uma escola indicada PEI #91883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5600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02/04/2022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16/02/2022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18/02/2022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Suspenso-Temp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d) Atividade: Nova Funcionalidade - Criar a tela Consultar Candidata Escola PEI para listar todas as escolas indicadas PEI para aprovação/reprovação e visualização #91885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5602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02/04/2022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10/03/2022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22/03/2022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Suspenso-Temp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e) Atividade: Nova Funcionalidade - Criar a tela Indicação Escola para aprovação, reprovação e visualização da escola indicada PEI #93222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5603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02/04/2022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22/03/2022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22/03/2022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Suspenso-Temp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f) Atividade: Apagar registro de uma escola específica para permitir sua indicação ao programa PEI - Indicação de Escolas Ensino Integral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14376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28/06/2022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28/06/2022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28/06/2022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Suspenso-Temp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g) Atividade: Implementação do perfil COPED - DECEGEP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26216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08/02/2023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08/02/2023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09/02/2023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Suspenso-Temp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beforeLines="0" w:after="0" w:afterLines="1" w:line="240" w:lineRule="auto"/>
        <w:ind w:left="0"/>
        <w:jc w:val="left"/>
      </w:pPr>
      <w:r>
        <w:rPr>
          <w:b/>
          <w:sz w:val="20"/>
        </w:rPr>
        <w:t xml:space="preserve">3 - PLACON (Plataforma Conviva SP)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a) Atividade: Melhoria - Ajustar o layout da tela Relatório Geral / os filtros da tela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18944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23/09/2022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26/09/2022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29/09/2022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Suspenso-Temp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b) Atividade: Realizar avaliação de todas as funcionalidade e operacionalidade do sistema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30292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28/03/2023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28/03/2023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29/03/2023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Suspenso-Temp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c) Atividade: Realizar análise do banco de dados PLACON e Plataforma CONVIVA - migração dos dados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31439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13/04/2023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21/04/2023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Suspenso-Temp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sectPr>
      <w:headerReference w:type="default" r:id="rId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header1.xml><?xml version="1.0" encoding="utf-8"?>
<w:hdr xmlns:wpc="http://schemas.microsoft.com/office/word/2010/wordprocessingCanvas" xmlns:mc="http://schemas.openxmlformats.org/markup-compatibility/2006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22719488" w:type="pct"/>
      <w:tblBorders>
        <w:top w:val="single"/>
        <w:left w:val="single"/>
        <w:bottom w:val="single"/>
        <w:right w:val="single"/>
        <w:insideH w:val="single"/>
        <w:insideV w:val="single"/>
      </w:tblBorders>
      <w:tblLayout w:type="autofit"/>
    </w:tblPr>
    <w:tblGrid>
      <w:gridCol w:w="507573162"/>
      <w:gridCol w:w="507573162"/>
      <w:gridCol w:w="507573162"/>
    </w:tblGrid>
    <w:tr>
      <w:tc>
        <w:p>
          <w:r>
            <w:drawing>
              <wp:inline distT="0" distB="0" distL="0" distR="0">
                <wp:extent cx="1905000" cy="533400"/>
                <wp:docPr id="0" name="Drawing 0" descr="F:\Sistemas\GestaoDemandas\Content\Imagens\Logo-Prodesp.jp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F:\Sistemas\GestaoDemandas\Content\Imagens\Logo-Prodesp.jpg"/>
                        <pic:cNvPicPr>
                          <a:picLocks noChangeAspect="1"/>
                        </pic:cNvPicPr>
                      </pic:nvPicPr>
                      <pic:blipFill rotWithShape="0">
                        <a:blip xmlns:r="http://schemas.openxmlformats.org/officeDocument/2006/relationships"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p>
          <w:pPr>
            <w:jc w:val="center"/>
          </w:pPr>
        </w:p>
        <w:p>
          <w:pPr>
            <w:jc w:val="center"/>
          </w:pPr>
          <w:r>
            <w:rPr>
              <w:b w:val="0"/>
              <w:sz w:val="18"/>
            </w:rPr>
            <w:t xml:space="preserve">Revisão Diária - 14/07/2024</w:t>
          </w:r>
        </w:p>
      </w:tc>
      <w:tc>
        <w:p>
          <w:r>
            <w:drawing>
              <wp:inline distT="0" distB="0" distL="0" distR="0">
                <wp:extent cx="1905000" cy="533400"/>
                <wp:docPr id="1" name="Drawing 1" descr="F:\Sistemas\GestaoDemandas\Content\Imagens\Logo-SEDUC.jp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:\Sistemas\GestaoDemandas\Content\Imagens\Logo-SEDUC.jpg"/>
                        <pic:cNvPicPr>
                          <a:picLocks noChangeAspect="1"/>
                        </pic:cNvPicPr>
                      </pic:nvPicPr>
                      <pic:blipFill rotWithShape="0">
                        <a:blip xmlns:r="http://schemas.openxmlformats.org/officeDocument/2006/relationships"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header" Target="header1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2024-07-14T19:17:02Z</dcterms:created>
  <dc:creator>NPOI</dc:creator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2.7.0</vt:lpwstr>
  </q1:property>
</q1:Properties>
</file>