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097" w:rsidRPr="003744D8" w:rsidRDefault="00AF3097" w:rsidP="00AF3097">
      <w:pPr>
        <w:pStyle w:val="berschrift1"/>
        <w:ind w:left="708"/>
        <w:jc w:val="right"/>
        <w:rPr>
          <w:rFonts w:ascii="Tele-GroteskNor" w:hAnsi="Tele-GroteskNor"/>
          <w:lang w:val="en-GB"/>
        </w:rPr>
      </w:pPr>
    </w:p>
    <w:p w:rsidR="00AF3097" w:rsidRPr="003744D8" w:rsidRDefault="00AF3097" w:rsidP="00AF3097">
      <w:pPr>
        <w:pStyle w:val="berschrift1"/>
        <w:ind w:left="708"/>
        <w:jc w:val="right"/>
        <w:rPr>
          <w:rFonts w:ascii="Tele-GroteskNor" w:hAnsi="Tele-GroteskNor"/>
          <w:lang w:val="en-GB"/>
        </w:rPr>
      </w:pPr>
    </w:p>
    <w:p w:rsidR="00AF3097" w:rsidRPr="003744D8" w:rsidRDefault="00AF3097" w:rsidP="00AF3097">
      <w:pPr>
        <w:pStyle w:val="berschrift1"/>
        <w:ind w:left="708"/>
        <w:jc w:val="right"/>
        <w:rPr>
          <w:rFonts w:ascii="Tele-GroteskNor" w:hAnsi="Tele-GroteskNor"/>
          <w:lang w:val="en-GB"/>
        </w:rPr>
      </w:pPr>
    </w:p>
    <w:p w:rsidR="00AF3097" w:rsidRPr="003744D8" w:rsidRDefault="00AF3097" w:rsidP="00AF3097">
      <w:pPr>
        <w:pStyle w:val="berschrift1"/>
        <w:ind w:left="708"/>
        <w:jc w:val="right"/>
        <w:rPr>
          <w:rFonts w:ascii="Tele-GroteskNor" w:hAnsi="Tele-GroteskNor"/>
          <w:lang w:val="en-GB"/>
        </w:rPr>
      </w:pPr>
    </w:p>
    <w:p w:rsidR="00AF3097" w:rsidRPr="003744D8" w:rsidRDefault="00AF3097" w:rsidP="00AF3097">
      <w:pPr>
        <w:pStyle w:val="berschrift1"/>
        <w:ind w:left="708"/>
        <w:jc w:val="right"/>
        <w:rPr>
          <w:rFonts w:ascii="Tele-GroteskNor" w:hAnsi="Tele-GroteskNor"/>
          <w:lang w:val="en-GB"/>
        </w:rPr>
      </w:pPr>
    </w:p>
    <w:p w:rsidR="00AF3097" w:rsidRPr="003744D8" w:rsidRDefault="00AF3097" w:rsidP="00AF3097">
      <w:pPr>
        <w:pStyle w:val="berschrift1"/>
        <w:ind w:left="708"/>
        <w:jc w:val="right"/>
        <w:rPr>
          <w:rFonts w:ascii="Tele-GroteskNor" w:hAnsi="Tele-GroteskNor"/>
          <w:lang w:val="en-GB"/>
        </w:rPr>
      </w:pPr>
    </w:p>
    <w:p w:rsidR="00AF3097" w:rsidRPr="003744D8" w:rsidRDefault="00AF3097" w:rsidP="00AF3097">
      <w:pPr>
        <w:pStyle w:val="berschrift1"/>
        <w:ind w:left="708"/>
        <w:jc w:val="right"/>
        <w:rPr>
          <w:rFonts w:ascii="Tele-GroteskNor" w:hAnsi="Tele-GroteskNor"/>
          <w:lang w:val="en-GB"/>
        </w:rPr>
      </w:pPr>
    </w:p>
    <w:p w:rsidR="00AF3097" w:rsidRPr="00104BA2" w:rsidRDefault="00AF3097" w:rsidP="00673E85">
      <w:pPr>
        <w:spacing w:line="240" w:lineRule="auto"/>
        <w:ind w:left="709"/>
        <w:jc w:val="right"/>
        <w:rPr>
          <w:rFonts w:ascii="Tele-GroteskNor" w:hAnsi="Tele-GroteskNor"/>
          <w:b/>
          <w:sz w:val="96"/>
          <w:szCs w:val="96"/>
        </w:rPr>
      </w:pPr>
      <w:proofErr w:type="spellStart"/>
      <w:r w:rsidRPr="00104BA2">
        <w:rPr>
          <w:rFonts w:ascii="Tele-GroteskNor" w:hAnsi="Tele-GroteskNor"/>
          <w:b/>
          <w:sz w:val="96"/>
          <w:szCs w:val="96"/>
        </w:rPr>
        <w:t>ICAfun</w:t>
      </w:r>
      <w:proofErr w:type="spellEnd"/>
    </w:p>
    <w:p w:rsidR="00AF3097" w:rsidRPr="003744D8" w:rsidRDefault="00AF3097" w:rsidP="00673E85">
      <w:pPr>
        <w:spacing w:line="240" w:lineRule="auto"/>
        <w:ind w:left="709"/>
        <w:jc w:val="right"/>
        <w:rPr>
          <w:rFonts w:ascii="Tele-GroteskNor" w:hAnsi="Tele-GroteskNor"/>
          <w:b/>
          <w:sz w:val="72"/>
          <w:szCs w:val="72"/>
        </w:rPr>
      </w:pPr>
      <w:r w:rsidRPr="003744D8">
        <w:rPr>
          <w:rFonts w:ascii="Tele-GroteskNor" w:hAnsi="Tele-GroteskNor"/>
          <w:b/>
          <w:sz w:val="72"/>
          <w:szCs w:val="72"/>
        </w:rPr>
        <w:t xml:space="preserve">ICA </w:t>
      </w:r>
      <w:proofErr w:type="spellStart"/>
      <w:r w:rsidRPr="003744D8">
        <w:rPr>
          <w:rFonts w:ascii="Tele-GroteskNor" w:hAnsi="Tele-GroteskNor"/>
          <w:b/>
          <w:sz w:val="72"/>
          <w:szCs w:val="72"/>
        </w:rPr>
        <w:t>Plugin</w:t>
      </w:r>
      <w:proofErr w:type="spellEnd"/>
      <w:r w:rsidRPr="003744D8">
        <w:rPr>
          <w:rFonts w:ascii="Tele-GroteskNor" w:hAnsi="Tele-GroteskNor"/>
          <w:b/>
          <w:sz w:val="72"/>
          <w:szCs w:val="72"/>
        </w:rPr>
        <w:t xml:space="preserve"> </w:t>
      </w:r>
      <w:proofErr w:type="spellStart"/>
      <w:r w:rsidRPr="003744D8">
        <w:rPr>
          <w:rFonts w:ascii="Tele-GroteskNor" w:hAnsi="Tele-GroteskNor"/>
          <w:b/>
          <w:sz w:val="72"/>
          <w:szCs w:val="72"/>
        </w:rPr>
        <w:t>for</w:t>
      </w:r>
      <w:proofErr w:type="spellEnd"/>
      <w:r w:rsidRPr="003744D8">
        <w:rPr>
          <w:rFonts w:ascii="Tele-GroteskNor" w:hAnsi="Tele-GroteskNor"/>
          <w:b/>
          <w:sz w:val="72"/>
          <w:szCs w:val="72"/>
        </w:rPr>
        <w:t xml:space="preserve"> </w:t>
      </w:r>
      <w:proofErr w:type="spellStart"/>
      <w:r w:rsidRPr="003744D8">
        <w:rPr>
          <w:rFonts w:ascii="Tele-GroteskNor" w:hAnsi="Tele-GroteskNor"/>
          <w:b/>
          <w:sz w:val="72"/>
          <w:szCs w:val="72"/>
        </w:rPr>
        <w:t>JMeter</w:t>
      </w:r>
      <w:proofErr w:type="spellEnd"/>
    </w:p>
    <w:p w:rsidR="00AF3097" w:rsidRPr="003744D8" w:rsidRDefault="00AF3097" w:rsidP="00AF3097">
      <w:pPr>
        <w:pStyle w:val="Style1"/>
        <w:ind w:left="708"/>
      </w:pPr>
    </w:p>
    <w:p w:rsidR="00AF3097" w:rsidRPr="003744D8" w:rsidRDefault="00AF3097" w:rsidP="00AF3097">
      <w:pPr>
        <w:pStyle w:val="Style1"/>
        <w:ind w:left="708"/>
        <w:jc w:val="right"/>
        <w:rPr>
          <w:sz w:val="48"/>
          <w:szCs w:val="48"/>
        </w:rPr>
      </w:pPr>
      <w:r w:rsidRPr="003744D8">
        <w:rPr>
          <w:sz w:val="48"/>
          <w:szCs w:val="48"/>
        </w:rPr>
        <w:t>IT Beratung Jörg Kalsbach</w:t>
      </w:r>
    </w:p>
    <w:p w:rsidR="00AF3097" w:rsidRPr="004F549C" w:rsidRDefault="004F549C" w:rsidP="001168B2">
      <w:pPr>
        <w:pStyle w:val="Style1"/>
        <w:ind w:left="708"/>
        <w:jc w:val="right"/>
        <w:rPr>
          <w:sz w:val="48"/>
          <w:szCs w:val="48"/>
        </w:rPr>
      </w:pPr>
      <w:r w:rsidRPr="004F549C">
        <w:rPr>
          <w:sz w:val="48"/>
          <w:szCs w:val="48"/>
        </w:rPr>
        <w:t>MAR</w:t>
      </w:r>
      <w:r>
        <w:rPr>
          <w:sz w:val="48"/>
          <w:szCs w:val="48"/>
        </w:rPr>
        <w:t xml:space="preserve"> 2011</w:t>
      </w:r>
    </w:p>
    <w:p w:rsidR="00AF3097" w:rsidRPr="004F549C" w:rsidRDefault="00AF3097" w:rsidP="00AF3097">
      <w:pPr>
        <w:pStyle w:val="berschrift1"/>
        <w:ind w:left="708"/>
        <w:jc w:val="right"/>
        <w:rPr>
          <w:rFonts w:ascii="Tele-GroteskNor" w:hAnsi="Tele-GroteskNor"/>
          <w:sz w:val="21"/>
          <w:szCs w:val="21"/>
        </w:rPr>
      </w:pPr>
      <w:r w:rsidRPr="004F549C">
        <w:rPr>
          <w:rFonts w:ascii="Tele-GroteskNor" w:hAnsi="Tele-GroteskNor"/>
        </w:rPr>
        <w:br w:type="page"/>
      </w:r>
    </w:p>
    <w:p w:rsidR="00AF3097" w:rsidRPr="004F549C" w:rsidRDefault="00AF3097" w:rsidP="00AF3097">
      <w:pPr>
        <w:pStyle w:val="Style1"/>
        <w:ind w:left="708" w:firstLine="708"/>
        <w:rPr>
          <w:rFonts w:cs="Arial"/>
          <w:sz w:val="21"/>
          <w:szCs w:val="21"/>
        </w:rPr>
      </w:pPr>
    </w:p>
    <w:p w:rsidR="00C27C4B" w:rsidRPr="0058755D" w:rsidRDefault="00C27C4B" w:rsidP="00C27C4B">
      <w:pPr>
        <w:pStyle w:val="berschrift2"/>
        <w:ind w:left="708"/>
        <w:rPr>
          <w:rFonts w:ascii="Tele-GroteskNor" w:hAnsi="Tele-GroteskNor"/>
          <w:sz w:val="24"/>
          <w:szCs w:val="24"/>
          <w:lang w:val="en-US"/>
        </w:rPr>
      </w:pPr>
      <w:r w:rsidRPr="0058755D">
        <w:rPr>
          <w:rFonts w:ascii="Tele-GroteskNor" w:hAnsi="Tele-GroteskNor"/>
          <w:sz w:val="24"/>
          <w:szCs w:val="24"/>
          <w:lang w:val="en-US"/>
        </w:rPr>
        <w:t>Version:</w:t>
      </w:r>
    </w:p>
    <w:p w:rsidR="004F549C" w:rsidRPr="0058755D" w:rsidRDefault="004F549C" w:rsidP="004F549C">
      <w:pPr>
        <w:rPr>
          <w:lang w:val="en-US"/>
        </w:rPr>
      </w:pPr>
      <w:r w:rsidRPr="0058755D">
        <w:rPr>
          <w:lang w:val="en-US"/>
        </w:rPr>
        <w:tab/>
      </w:r>
      <w:r w:rsidRPr="0058755D">
        <w:rPr>
          <w:rFonts w:ascii="Tele-GroteskNor" w:hAnsi="Tele-GroteskNor"/>
          <w:sz w:val="24"/>
          <w:szCs w:val="24"/>
          <w:lang w:val="en-US"/>
        </w:rPr>
        <w:t>2011-03-31: Jörg Kalsbach, several clarifications</w:t>
      </w:r>
    </w:p>
    <w:p w:rsidR="005A2053" w:rsidRPr="0058755D" w:rsidRDefault="005A2053" w:rsidP="005A2053">
      <w:pPr>
        <w:rPr>
          <w:lang w:val="en-US"/>
        </w:rPr>
      </w:pPr>
      <w:r w:rsidRPr="0058755D">
        <w:rPr>
          <w:lang w:val="en-US"/>
        </w:rPr>
        <w:tab/>
      </w:r>
      <w:r w:rsidRPr="0058755D">
        <w:rPr>
          <w:rFonts w:ascii="Tele-GroteskNor" w:hAnsi="Tele-GroteskNor"/>
          <w:sz w:val="24"/>
          <w:szCs w:val="24"/>
          <w:lang w:val="en-US"/>
        </w:rPr>
        <w:t>2010-12-09: Jörg Kalsbach, Demo Version, Typos</w:t>
      </w:r>
    </w:p>
    <w:p w:rsidR="00AF3097" w:rsidRPr="0058755D" w:rsidRDefault="00C27C4B" w:rsidP="00C27C4B">
      <w:pPr>
        <w:ind w:left="708"/>
        <w:rPr>
          <w:rFonts w:ascii="Tele-GroteskNor" w:hAnsi="Tele-GroteskNor"/>
          <w:sz w:val="24"/>
          <w:szCs w:val="24"/>
          <w:lang w:val="en-US"/>
        </w:rPr>
      </w:pPr>
      <w:r w:rsidRPr="0058755D">
        <w:rPr>
          <w:rFonts w:ascii="Tele-GroteskNor" w:hAnsi="Tele-GroteskNor"/>
          <w:sz w:val="24"/>
          <w:szCs w:val="24"/>
          <w:lang w:val="en-US"/>
        </w:rPr>
        <w:t>2010-11-18: Jörg Kalsbach, created</w:t>
      </w:r>
    </w:p>
    <w:p w:rsidR="00AF3097" w:rsidRPr="003744D8" w:rsidRDefault="00AF3097" w:rsidP="00AF3097">
      <w:pPr>
        <w:pStyle w:val="berschrift1"/>
        <w:ind w:left="708"/>
        <w:rPr>
          <w:rFonts w:ascii="Tele-GroteskNor" w:hAnsi="Tele-GroteskNor"/>
          <w:sz w:val="24"/>
          <w:szCs w:val="24"/>
          <w:lang w:val="en-GB"/>
        </w:rPr>
      </w:pPr>
      <w:r w:rsidRPr="003744D8">
        <w:rPr>
          <w:rFonts w:ascii="Tele-GroteskNor" w:hAnsi="Tele-GroteskNor"/>
          <w:sz w:val="24"/>
          <w:szCs w:val="24"/>
          <w:lang w:val="en-GB"/>
        </w:rPr>
        <w:t>About this document</w:t>
      </w:r>
    </w:p>
    <w:p w:rsidR="00AF3097" w:rsidRPr="003744D8" w:rsidRDefault="00AF3097" w:rsidP="00AF3097">
      <w:pPr>
        <w:ind w:left="708"/>
        <w:rPr>
          <w:rFonts w:ascii="Tele-GroteskNor" w:hAnsi="Tele-GroteskNor"/>
          <w:sz w:val="24"/>
          <w:szCs w:val="24"/>
          <w:lang w:val="en-GB"/>
        </w:rPr>
      </w:pPr>
      <w:r w:rsidRPr="003744D8">
        <w:rPr>
          <w:rFonts w:ascii="Tele-GroteskNor" w:hAnsi="Tele-GroteskNor"/>
          <w:sz w:val="24"/>
          <w:szCs w:val="24"/>
          <w:lang w:val="en-GB"/>
        </w:rPr>
        <w:t xml:space="preserve">This document describes the ICA </w:t>
      </w:r>
      <w:proofErr w:type="spellStart"/>
      <w:r w:rsidRPr="003744D8">
        <w:rPr>
          <w:rFonts w:ascii="Tele-GroteskNor" w:hAnsi="Tele-GroteskNor"/>
          <w:sz w:val="24"/>
          <w:szCs w:val="24"/>
          <w:lang w:val="en-GB"/>
        </w:rPr>
        <w:t>Plugin</w:t>
      </w:r>
      <w:proofErr w:type="spellEnd"/>
      <w:r w:rsidRPr="003744D8">
        <w:rPr>
          <w:rFonts w:ascii="Tele-GroteskNor" w:hAnsi="Tele-GroteskNor"/>
          <w:sz w:val="24"/>
          <w:szCs w:val="24"/>
          <w:lang w:val="en-GB"/>
        </w:rPr>
        <w:t xml:space="preserve"> for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The </w:t>
      </w:r>
      <w:proofErr w:type="spellStart"/>
      <w:r w:rsidRPr="003744D8">
        <w:rPr>
          <w:rFonts w:ascii="Tele-GroteskNor" w:hAnsi="Tele-GroteskNor"/>
          <w:sz w:val="24"/>
          <w:szCs w:val="24"/>
          <w:lang w:val="en-GB"/>
        </w:rPr>
        <w:t>plugin</w:t>
      </w:r>
      <w:proofErr w:type="spellEnd"/>
      <w:r w:rsidRPr="003744D8">
        <w:rPr>
          <w:rFonts w:ascii="Tele-GroteskNor" w:hAnsi="Tele-GroteskNor"/>
          <w:sz w:val="24"/>
          <w:szCs w:val="24"/>
          <w:lang w:val="en-GB"/>
        </w:rPr>
        <w:t xml:space="preserve"> adds a Citrix ICA Recorder and a Citrix ICA Player to the standard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elements. Recorder and player allow for the recording and replay</w:t>
      </w:r>
      <w:r w:rsidR="00C27C4B">
        <w:rPr>
          <w:rFonts w:ascii="Tele-GroteskNor" w:hAnsi="Tele-GroteskNor"/>
          <w:sz w:val="24"/>
          <w:szCs w:val="24"/>
          <w:lang w:val="en-GB"/>
        </w:rPr>
        <w:t>ing</w:t>
      </w:r>
      <w:r w:rsidRPr="003744D8">
        <w:rPr>
          <w:rFonts w:ascii="Tele-GroteskNor" w:hAnsi="Tele-GroteskNor"/>
          <w:sz w:val="24"/>
          <w:szCs w:val="24"/>
          <w:lang w:val="en-GB"/>
        </w:rPr>
        <w:t xml:space="preserve"> of </w:t>
      </w:r>
      <w:proofErr w:type="spellStart"/>
      <w:r w:rsidRPr="003744D8">
        <w:rPr>
          <w:rFonts w:ascii="Tele-GroteskNor" w:hAnsi="Tele-GroteskNor"/>
          <w:sz w:val="24"/>
          <w:szCs w:val="24"/>
          <w:lang w:val="en-GB"/>
        </w:rPr>
        <w:t>citrix</w:t>
      </w:r>
      <w:proofErr w:type="spellEnd"/>
      <w:r w:rsidRPr="003744D8">
        <w:rPr>
          <w:rFonts w:ascii="Tele-GroteskNor" w:hAnsi="Tele-GroteskNor"/>
          <w:sz w:val="24"/>
          <w:szCs w:val="24"/>
          <w:lang w:val="en-GB"/>
        </w:rPr>
        <w:t xml:space="preserve"> sessions within a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w:t>
      </w:r>
      <w:proofErr w:type="spellStart"/>
      <w:r w:rsidRPr="003744D8">
        <w:rPr>
          <w:rFonts w:ascii="Tele-GroteskNor" w:hAnsi="Tele-GroteskNor"/>
          <w:sz w:val="24"/>
          <w:szCs w:val="24"/>
          <w:lang w:val="en-GB"/>
        </w:rPr>
        <w:t>testplan</w:t>
      </w:r>
      <w:proofErr w:type="spellEnd"/>
      <w:r w:rsidRPr="003744D8">
        <w:rPr>
          <w:rFonts w:ascii="Tele-GroteskNor" w:hAnsi="Tele-GroteskNor"/>
          <w:sz w:val="24"/>
          <w:szCs w:val="24"/>
          <w:lang w:val="en-GB"/>
        </w:rPr>
        <w:t xml:space="preserve">. The </w:t>
      </w:r>
      <w:proofErr w:type="spellStart"/>
      <w:r w:rsidRPr="003744D8">
        <w:rPr>
          <w:rFonts w:ascii="Tele-GroteskNor" w:hAnsi="Tele-GroteskNor"/>
          <w:sz w:val="24"/>
          <w:szCs w:val="24"/>
          <w:lang w:val="en-GB"/>
        </w:rPr>
        <w:t>plugin</w:t>
      </w:r>
      <w:proofErr w:type="spellEnd"/>
      <w:r w:rsidRPr="003744D8">
        <w:rPr>
          <w:rFonts w:ascii="Tele-GroteskNor" w:hAnsi="Tele-GroteskNor"/>
          <w:sz w:val="24"/>
          <w:szCs w:val="24"/>
          <w:lang w:val="en-GB"/>
        </w:rPr>
        <w:t xml:space="preserve"> is tightly integrated with the usual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logic and allows for </w:t>
      </w:r>
      <w:proofErr w:type="gramStart"/>
      <w:r w:rsidRPr="003744D8">
        <w:rPr>
          <w:rFonts w:ascii="Tele-GroteskNor" w:hAnsi="Tele-GroteskNor"/>
          <w:sz w:val="24"/>
          <w:szCs w:val="24"/>
          <w:lang w:val="en-GB"/>
        </w:rPr>
        <w:t>the</w:t>
      </w:r>
      <w:proofErr w:type="gramEnd"/>
      <w:r w:rsidRPr="003744D8">
        <w:rPr>
          <w:rFonts w:ascii="Tele-GroteskNor" w:hAnsi="Tele-GroteskNor"/>
          <w:sz w:val="24"/>
          <w:szCs w:val="24"/>
          <w:lang w:val="en-GB"/>
        </w:rPr>
        <w:t xml:space="preserve"> use of bitmap comparisons as assertions within different steps of a </w:t>
      </w:r>
      <w:proofErr w:type="spellStart"/>
      <w:r w:rsidRPr="003744D8">
        <w:rPr>
          <w:rFonts w:ascii="Tele-GroteskNor" w:hAnsi="Tele-GroteskNor"/>
          <w:sz w:val="24"/>
          <w:szCs w:val="24"/>
          <w:lang w:val="en-GB"/>
        </w:rPr>
        <w:t>citrix</w:t>
      </w:r>
      <w:proofErr w:type="spellEnd"/>
      <w:r w:rsidRPr="003744D8">
        <w:rPr>
          <w:rFonts w:ascii="Tele-GroteskNor" w:hAnsi="Tele-GroteskNor"/>
          <w:sz w:val="24"/>
          <w:szCs w:val="24"/>
          <w:lang w:val="en-GB"/>
        </w:rPr>
        <w:t xml:space="preserve"> </w:t>
      </w:r>
      <w:proofErr w:type="spellStart"/>
      <w:r w:rsidRPr="003744D8">
        <w:rPr>
          <w:rFonts w:ascii="Tele-GroteskNor" w:hAnsi="Tele-GroteskNor"/>
          <w:sz w:val="24"/>
          <w:szCs w:val="24"/>
          <w:lang w:val="en-GB"/>
        </w:rPr>
        <w:t>testplan</w:t>
      </w:r>
      <w:proofErr w:type="spellEnd"/>
      <w:r w:rsidRPr="003744D8">
        <w:rPr>
          <w:rFonts w:ascii="Tele-GroteskNor" w:hAnsi="Tele-GroteskNor"/>
          <w:sz w:val="24"/>
          <w:szCs w:val="24"/>
          <w:lang w:val="en-GB"/>
        </w:rPr>
        <w:t>.</w:t>
      </w:r>
    </w:p>
    <w:p w:rsidR="00AF3097" w:rsidRPr="003744D8" w:rsidRDefault="00AF3097" w:rsidP="00AF3097">
      <w:pPr>
        <w:pStyle w:val="berschrift1"/>
        <w:ind w:left="708"/>
        <w:rPr>
          <w:rFonts w:ascii="Tele-GroteskNor" w:hAnsi="Tele-GroteskNor"/>
          <w:sz w:val="24"/>
          <w:szCs w:val="24"/>
          <w:lang w:val="en-GB"/>
        </w:rPr>
      </w:pPr>
      <w:r w:rsidRPr="003744D8">
        <w:rPr>
          <w:rFonts w:ascii="Tele-GroteskNor" w:hAnsi="Tele-GroteskNor"/>
          <w:sz w:val="24"/>
          <w:szCs w:val="24"/>
          <w:lang w:val="en-GB"/>
        </w:rPr>
        <w:t>Target audience</w:t>
      </w:r>
    </w:p>
    <w:p w:rsidR="00AF3097" w:rsidRPr="003744D8" w:rsidRDefault="00AF3097" w:rsidP="00AF3097">
      <w:pPr>
        <w:ind w:left="708"/>
        <w:rPr>
          <w:rFonts w:ascii="Tele-GroteskNor" w:hAnsi="Tele-GroteskNor"/>
          <w:sz w:val="24"/>
          <w:szCs w:val="24"/>
          <w:lang w:val="en-GB"/>
        </w:rPr>
      </w:pPr>
      <w:r w:rsidRPr="003744D8">
        <w:rPr>
          <w:rFonts w:ascii="Tele-GroteskNor" w:hAnsi="Tele-GroteskNor"/>
          <w:sz w:val="24"/>
          <w:szCs w:val="24"/>
          <w:lang w:val="en-GB"/>
        </w:rPr>
        <w:t xml:space="preserve">Target audience for this </w:t>
      </w:r>
      <w:r w:rsidR="003A63A2">
        <w:rPr>
          <w:rFonts w:ascii="Tele-GroteskNor" w:hAnsi="Tele-GroteskNor"/>
          <w:sz w:val="24"/>
          <w:szCs w:val="24"/>
          <w:lang w:val="en-GB"/>
        </w:rPr>
        <w:t>document is anyone who is involv</w:t>
      </w:r>
      <w:r w:rsidRPr="003744D8">
        <w:rPr>
          <w:rFonts w:ascii="Tele-GroteskNor" w:hAnsi="Tele-GroteskNor"/>
          <w:sz w:val="24"/>
          <w:szCs w:val="24"/>
          <w:lang w:val="en-GB"/>
        </w:rPr>
        <w:t xml:space="preserve">ed in the business of planning, building or executing load tests against </w:t>
      </w:r>
      <w:proofErr w:type="spellStart"/>
      <w:r w:rsidRPr="003744D8">
        <w:rPr>
          <w:rFonts w:ascii="Tele-GroteskNor" w:hAnsi="Tele-GroteskNor"/>
          <w:sz w:val="24"/>
          <w:szCs w:val="24"/>
          <w:lang w:val="en-GB"/>
        </w:rPr>
        <w:t>citrix</w:t>
      </w:r>
      <w:proofErr w:type="spellEnd"/>
      <w:r w:rsidRPr="003744D8">
        <w:rPr>
          <w:rFonts w:ascii="Tele-GroteskNor" w:hAnsi="Tele-GroteskNor"/>
          <w:sz w:val="24"/>
          <w:szCs w:val="24"/>
          <w:lang w:val="en-GB"/>
        </w:rPr>
        <w:t xml:space="preserve"> applications.</w:t>
      </w:r>
    </w:p>
    <w:p w:rsidR="00AF3097" w:rsidRPr="003744D8" w:rsidRDefault="00AF3097" w:rsidP="00AF3097">
      <w:pPr>
        <w:pStyle w:val="berschrift1"/>
        <w:ind w:left="708"/>
        <w:rPr>
          <w:rFonts w:ascii="Tele-GroteskNor" w:hAnsi="Tele-GroteskNor"/>
          <w:sz w:val="24"/>
          <w:szCs w:val="24"/>
          <w:lang w:val="en-GB"/>
        </w:rPr>
      </w:pPr>
      <w:r w:rsidRPr="003744D8">
        <w:rPr>
          <w:rFonts w:ascii="Tele-GroteskNor" w:hAnsi="Tele-GroteskNor"/>
          <w:sz w:val="24"/>
          <w:szCs w:val="24"/>
          <w:lang w:val="en-GB"/>
        </w:rPr>
        <w:t xml:space="preserve">ICA </w:t>
      </w:r>
      <w:proofErr w:type="spellStart"/>
      <w:r w:rsidRPr="003744D8">
        <w:rPr>
          <w:rFonts w:ascii="Tele-GroteskNor" w:hAnsi="Tele-GroteskNor"/>
          <w:sz w:val="24"/>
          <w:szCs w:val="24"/>
          <w:lang w:val="en-GB"/>
        </w:rPr>
        <w:t>Plugin</w:t>
      </w:r>
      <w:proofErr w:type="spellEnd"/>
      <w:r w:rsidRPr="003744D8">
        <w:rPr>
          <w:rFonts w:ascii="Tele-GroteskNor" w:hAnsi="Tele-GroteskNor"/>
          <w:sz w:val="24"/>
          <w:szCs w:val="24"/>
          <w:lang w:val="en-GB"/>
        </w:rPr>
        <w:t xml:space="preserve"> for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Feature list</w:t>
      </w:r>
    </w:p>
    <w:p w:rsidR="00AF3097" w:rsidRDefault="00AF3097" w:rsidP="00AF3097">
      <w:pPr>
        <w:ind w:left="708"/>
        <w:rPr>
          <w:rFonts w:ascii="Tele-GroteskNor" w:hAnsi="Tele-GroteskNor"/>
          <w:sz w:val="24"/>
          <w:szCs w:val="24"/>
          <w:lang w:val="en-GB"/>
        </w:rPr>
      </w:pPr>
      <w:r w:rsidRPr="003744D8">
        <w:rPr>
          <w:rFonts w:ascii="Tele-GroteskNor" w:hAnsi="Tele-GroteskNor"/>
          <w:sz w:val="24"/>
          <w:szCs w:val="24"/>
          <w:lang w:val="en-GB"/>
        </w:rPr>
        <w:t xml:space="preserve">The ICA </w:t>
      </w:r>
      <w:proofErr w:type="spellStart"/>
      <w:r w:rsidRPr="003744D8">
        <w:rPr>
          <w:rFonts w:ascii="Tele-GroteskNor" w:hAnsi="Tele-GroteskNor"/>
          <w:sz w:val="24"/>
          <w:szCs w:val="24"/>
          <w:lang w:val="en-GB"/>
        </w:rPr>
        <w:t>Plugin</w:t>
      </w:r>
      <w:proofErr w:type="spellEnd"/>
      <w:r w:rsidRPr="003744D8">
        <w:rPr>
          <w:rFonts w:ascii="Tele-GroteskNor" w:hAnsi="Tele-GroteskNor"/>
          <w:sz w:val="24"/>
          <w:szCs w:val="24"/>
          <w:lang w:val="en-GB"/>
        </w:rPr>
        <w:t xml:space="preserve"> for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offers the following features:</w:t>
      </w:r>
    </w:p>
    <w:p w:rsidR="005A2053" w:rsidRPr="003744D8" w:rsidRDefault="005A2053" w:rsidP="00AF3097">
      <w:pPr>
        <w:ind w:left="708"/>
        <w:rPr>
          <w:rFonts w:ascii="Tele-GroteskNor" w:hAnsi="Tele-GroteskNor"/>
          <w:sz w:val="24"/>
          <w:szCs w:val="24"/>
          <w:lang w:val="en-GB"/>
        </w:rPr>
      </w:pPr>
    </w:p>
    <w:p w:rsidR="00AF3097" w:rsidRPr="003744D8"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Tight integration into the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framework</w:t>
      </w:r>
    </w:p>
    <w:p w:rsidR="00AF3097" w:rsidRPr="003744D8"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Capture Citrix sessions</w:t>
      </w:r>
    </w:p>
    <w:p w:rsidR="00AF3097" w:rsidRPr="003744D8"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Group captured interactions into steps</w:t>
      </w:r>
    </w:p>
    <w:p w:rsidR="00AF3097" w:rsidRPr="003744D8"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Display steps as samplers in </w:t>
      </w:r>
      <w:proofErr w:type="spellStart"/>
      <w:r w:rsidRPr="003744D8">
        <w:rPr>
          <w:rFonts w:ascii="Tele-GroteskNor" w:hAnsi="Tele-GroteskNor"/>
          <w:sz w:val="24"/>
          <w:szCs w:val="24"/>
          <w:lang w:val="en-GB"/>
        </w:rPr>
        <w:t>citrix</w:t>
      </w:r>
      <w:proofErr w:type="spellEnd"/>
      <w:r w:rsidRPr="003744D8">
        <w:rPr>
          <w:rFonts w:ascii="Tele-GroteskNor" w:hAnsi="Tele-GroteskNor"/>
          <w:sz w:val="24"/>
          <w:szCs w:val="24"/>
          <w:lang w:val="en-GB"/>
        </w:rPr>
        <w:t xml:space="preserve"> </w:t>
      </w:r>
      <w:proofErr w:type="spellStart"/>
      <w:r w:rsidRPr="003744D8">
        <w:rPr>
          <w:rFonts w:ascii="Tele-GroteskNor" w:hAnsi="Tele-GroteskNor"/>
          <w:sz w:val="24"/>
          <w:szCs w:val="24"/>
          <w:lang w:val="en-GB"/>
        </w:rPr>
        <w:t>testplan</w:t>
      </w:r>
      <w:proofErr w:type="spellEnd"/>
    </w:p>
    <w:p w:rsidR="00AF3097" w:rsidRPr="003744D8"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Allow for variable content in captured steps (tags)</w:t>
      </w:r>
    </w:p>
    <w:p w:rsidR="00AF3097" w:rsidRPr="003744D8"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Use </w:t>
      </w:r>
      <w:proofErr w:type="spellStart"/>
      <w:r w:rsidRPr="003744D8">
        <w:rPr>
          <w:rFonts w:ascii="Tele-GroteskNor" w:hAnsi="Tele-GroteskNor"/>
          <w:sz w:val="24"/>
          <w:szCs w:val="24"/>
          <w:lang w:val="en-GB"/>
        </w:rPr>
        <w:t>csv</w:t>
      </w:r>
      <w:proofErr w:type="spellEnd"/>
      <w:r w:rsidRPr="003744D8">
        <w:rPr>
          <w:rFonts w:ascii="Tele-GroteskNor" w:hAnsi="Tele-GroteskNor"/>
          <w:sz w:val="24"/>
          <w:szCs w:val="24"/>
          <w:lang w:val="en-GB"/>
        </w:rPr>
        <w:t xml:space="preserve"> data sets to substitute variable content during replay</w:t>
      </w:r>
    </w:p>
    <w:p w:rsidR="00AF3097" w:rsidRPr="003744D8"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Allow for the bitmap comparison of regions of </w:t>
      </w:r>
      <w:proofErr w:type="spellStart"/>
      <w:r w:rsidRPr="003744D8">
        <w:rPr>
          <w:rFonts w:ascii="Tele-GroteskNor" w:hAnsi="Tele-GroteskNor"/>
          <w:sz w:val="24"/>
          <w:szCs w:val="24"/>
          <w:lang w:val="en-GB"/>
        </w:rPr>
        <w:t>interes</w:t>
      </w:r>
      <w:proofErr w:type="spellEnd"/>
      <w:r w:rsidRPr="003744D8">
        <w:rPr>
          <w:rFonts w:ascii="Tele-GroteskNor" w:hAnsi="Tele-GroteskNor"/>
          <w:sz w:val="24"/>
          <w:szCs w:val="24"/>
          <w:lang w:val="en-GB"/>
        </w:rPr>
        <w:t xml:space="preserve"> (ROI) during capture and replay</w:t>
      </w:r>
    </w:p>
    <w:p w:rsidR="00AF3097" w:rsidRDefault="00AF3097"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Allow for bitmap comparisons as assertions during replay</w:t>
      </w:r>
    </w:p>
    <w:p w:rsidR="005A2053" w:rsidRPr="003744D8" w:rsidRDefault="005A2053" w:rsidP="00AF3097">
      <w:pPr>
        <w:widowControl/>
        <w:numPr>
          <w:ilvl w:val="0"/>
          <w:numId w:val="8"/>
        </w:numPr>
        <w:tabs>
          <w:tab w:val="clear" w:pos="720"/>
          <w:tab w:val="num" w:pos="1428"/>
        </w:tabs>
        <w:spacing w:after="200" w:line="276" w:lineRule="auto"/>
        <w:ind w:left="1428"/>
        <w:jc w:val="left"/>
        <w:rPr>
          <w:rFonts w:ascii="Tele-GroteskNor" w:hAnsi="Tele-GroteskNor"/>
          <w:sz w:val="24"/>
          <w:szCs w:val="24"/>
          <w:lang w:val="en-GB"/>
        </w:rPr>
      </w:pPr>
      <w:r>
        <w:rPr>
          <w:rFonts w:ascii="Tele-GroteskNor" w:hAnsi="Tele-GroteskNor"/>
          <w:sz w:val="24"/>
          <w:szCs w:val="24"/>
          <w:lang w:val="en-GB"/>
        </w:rPr>
        <w:lastRenderedPageBreak/>
        <w:t>Allow for “</w:t>
      </w:r>
      <w:proofErr w:type="spellStart"/>
      <w:r>
        <w:rPr>
          <w:rFonts w:ascii="Tele-GroteskNor" w:hAnsi="Tele-GroteskNor"/>
          <w:sz w:val="24"/>
          <w:szCs w:val="24"/>
          <w:lang w:val="en-GB"/>
        </w:rPr>
        <w:t>waitfor</w:t>
      </w:r>
      <w:proofErr w:type="spellEnd"/>
      <w:r>
        <w:rPr>
          <w:rFonts w:ascii="Tele-GroteskNor" w:hAnsi="Tele-GroteskNor"/>
          <w:sz w:val="24"/>
          <w:szCs w:val="24"/>
          <w:lang w:val="en-GB"/>
        </w:rPr>
        <w:t>” functionality: Wait for the appearance of a previously recorded bitmap in a ROI. If the bitmap does not show up during a configurable interval the step will be marked as failed</w:t>
      </w:r>
    </w:p>
    <w:p w:rsidR="00AF3097" w:rsidRPr="003744D8" w:rsidRDefault="00AF3097" w:rsidP="00AF3097">
      <w:pPr>
        <w:ind w:left="708"/>
        <w:rPr>
          <w:rFonts w:ascii="Tele-GroteskNor" w:hAnsi="Tele-GroteskNor"/>
          <w:sz w:val="24"/>
          <w:szCs w:val="24"/>
          <w:lang w:val="en-GB"/>
        </w:rPr>
      </w:pPr>
    </w:p>
    <w:p w:rsidR="00AF3097" w:rsidRPr="003744D8" w:rsidRDefault="00AF3097" w:rsidP="00AF3097">
      <w:pPr>
        <w:ind w:left="708"/>
        <w:rPr>
          <w:rFonts w:ascii="Tele-GroteskNor" w:hAnsi="Tele-GroteskNor"/>
          <w:sz w:val="24"/>
          <w:szCs w:val="24"/>
          <w:lang w:val="en-GB"/>
        </w:rPr>
      </w:pPr>
      <w:r w:rsidRPr="003744D8">
        <w:rPr>
          <w:rFonts w:ascii="Tele-GroteskNor" w:hAnsi="Tele-GroteskNor"/>
          <w:sz w:val="24"/>
          <w:szCs w:val="24"/>
          <w:lang w:val="en-GB"/>
        </w:rPr>
        <w:t xml:space="preserve">Note: bitmap comparisons on ROIs are less complicated than it seems at first glance. A ROI is nothing more than a two dimensional matrix of pixels. A pixel is nothing more than a 3-tuple </w:t>
      </w:r>
      <w:proofErr w:type="gramStart"/>
      <w:r w:rsidRPr="003744D8">
        <w:rPr>
          <w:rFonts w:ascii="Tele-GroteskNor" w:hAnsi="Tele-GroteskNor"/>
          <w:sz w:val="24"/>
          <w:szCs w:val="24"/>
          <w:lang w:val="en-GB"/>
        </w:rPr>
        <w:t>of  Red</w:t>
      </w:r>
      <w:proofErr w:type="gramEnd"/>
      <w:r w:rsidRPr="003744D8">
        <w:rPr>
          <w:rFonts w:ascii="Tele-GroteskNor" w:hAnsi="Tele-GroteskNor"/>
          <w:sz w:val="24"/>
          <w:szCs w:val="24"/>
          <w:lang w:val="en-GB"/>
        </w:rPr>
        <w:t xml:space="preserve"> Green Blue values. So we end up with a two dimensional matrix of 3-tuples of integers. Just a bunch of numbers that can be used to compute a hash value that is (almost) unique to this particular matrix of RGB </w:t>
      </w:r>
      <w:proofErr w:type="spellStart"/>
      <w:r w:rsidRPr="003744D8">
        <w:rPr>
          <w:rFonts w:ascii="Tele-GroteskNor" w:hAnsi="Tele-GroteskNor"/>
          <w:sz w:val="24"/>
          <w:szCs w:val="24"/>
          <w:lang w:val="en-GB"/>
        </w:rPr>
        <w:t>tuples</w:t>
      </w:r>
      <w:proofErr w:type="spellEnd"/>
      <w:r w:rsidRPr="003744D8">
        <w:rPr>
          <w:rFonts w:ascii="Tele-GroteskNor" w:hAnsi="Tele-GroteskNor"/>
          <w:sz w:val="24"/>
          <w:szCs w:val="24"/>
          <w:lang w:val="en-GB"/>
        </w:rPr>
        <w:t>. During replay the same ROI at the replay screen is used as input for the same hash function and the two hashes are then compared.</w:t>
      </w:r>
    </w:p>
    <w:p w:rsidR="005A2053" w:rsidRPr="003744D8" w:rsidRDefault="005A2053" w:rsidP="005A2053">
      <w:pPr>
        <w:pStyle w:val="berschrift1"/>
        <w:ind w:left="708"/>
        <w:rPr>
          <w:rFonts w:ascii="Tele-GroteskNor" w:hAnsi="Tele-GroteskNor"/>
          <w:sz w:val="24"/>
          <w:szCs w:val="24"/>
          <w:lang w:val="en-GB"/>
        </w:rPr>
      </w:pPr>
      <w:r w:rsidRPr="003744D8">
        <w:rPr>
          <w:rFonts w:ascii="Tele-GroteskNor" w:hAnsi="Tele-GroteskNor"/>
          <w:sz w:val="24"/>
          <w:szCs w:val="24"/>
          <w:lang w:val="en-GB"/>
        </w:rPr>
        <w:t xml:space="preserve">ICA </w:t>
      </w:r>
      <w:proofErr w:type="spellStart"/>
      <w:r w:rsidRPr="003744D8">
        <w:rPr>
          <w:rFonts w:ascii="Tele-GroteskNor" w:hAnsi="Tele-GroteskNor"/>
          <w:sz w:val="24"/>
          <w:szCs w:val="24"/>
          <w:lang w:val="en-GB"/>
        </w:rPr>
        <w:t>Plugin</w:t>
      </w:r>
      <w:proofErr w:type="spellEnd"/>
      <w:r w:rsidRPr="003744D8">
        <w:rPr>
          <w:rFonts w:ascii="Tele-GroteskNor" w:hAnsi="Tele-GroteskNor"/>
          <w:sz w:val="24"/>
          <w:szCs w:val="24"/>
          <w:lang w:val="en-GB"/>
        </w:rPr>
        <w:t xml:space="preserve"> for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w:t>
      </w:r>
      <w:r>
        <w:rPr>
          <w:rFonts w:ascii="Tele-GroteskNor" w:hAnsi="Tele-GroteskNor"/>
          <w:sz w:val="24"/>
          <w:szCs w:val="24"/>
          <w:lang w:val="en-GB"/>
        </w:rPr>
        <w:t>Demo Version</w:t>
      </w:r>
    </w:p>
    <w:p w:rsidR="005A2053" w:rsidRPr="003744D8" w:rsidRDefault="005A2053" w:rsidP="005A2053">
      <w:pPr>
        <w:ind w:left="708"/>
        <w:rPr>
          <w:rFonts w:ascii="Tele-GroteskNor" w:hAnsi="Tele-GroteskNor"/>
          <w:sz w:val="24"/>
          <w:szCs w:val="24"/>
          <w:lang w:val="en-GB"/>
        </w:rPr>
      </w:pPr>
      <w:r>
        <w:rPr>
          <w:rFonts w:ascii="Tele-GroteskNor" w:hAnsi="Tele-GroteskNor"/>
          <w:sz w:val="24"/>
          <w:szCs w:val="24"/>
          <w:lang w:val="en-GB"/>
        </w:rPr>
        <w:t>The demo version is restricted in two ways. It allows only one Citrix user. This user can open several sessions in parallel but all sessio</w:t>
      </w:r>
      <w:r w:rsidR="00796A8E">
        <w:rPr>
          <w:rFonts w:ascii="Tele-GroteskNor" w:hAnsi="Tele-GroteskNor"/>
          <w:sz w:val="24"/>
          <w:szCs w:val="24"/>
          <w:lang w:val="en-GB"/>
        </w:rPr>
        <w:t>ns</w:t>
      </w:r>
      <w:r>
        <w:rPr>
          <w:rFonts w:ascii="Tele-GroteskNor" w:hAnsi="Tele-GroteskNor"/>
          <w:sz w:val="24"/>
          <w:szCs w:val="24"/>
          <w:lang w:val="en-GB"/>
        </w:rPr>
        <w:t xml:space="preserve"> belong to the same user.  There is no </w:t>
      </w:r>
      <w:proofErr w:type="spellStart"/>
      <w:r>
        <w:rPr>
          <w:rFonts w:ascii="Tele-GroteskNor" w:hAnsi="Tele-GroteskNor"/>
          <w:sz w:val="24"/>
          <w:szCs w:val="24"/>
          <w:lang w:val="en-GB"/>
        </w:rPr>
        <w:t>waitfor</w:t>
      </w:r>
      <w:proofErr w:type="spellEnd"/>
      <w:r>
        <w:rPr>
          <w:rFonts w:ascii="Tele-GroteskNor" w:hAnsi="Tele-GroteskNor"/>
          <w:sz w:val="24"/>
          <w:szCs w:val="24"/>
          <w:lang w:val="en-GB"/>
        </w:rPr>
        <w:t xml:space="preserve"> functionality. The times shown during replay </w:t>
      </w:r>
      <w:r w:rsidR="00796A8E">
        <w:rPr>
          <w:rFonts w:ascii="Tele-GroteskNor" w:hAnsi="Tele-GroteskNor"/>
          <w:sz w:val="24"/>
          <w:szCs w:val="24"/>
          <w:lang w:val="en-GB"/>
        </w:rPr>
        <w:t xml:space="preserve">will be solely dependent on </w:t>
      </w:r>
      <w:r>
        <w:rPr>
          <w:rFonts w:ascii="Tele-GroteskNor" w:hAnsi="Tele-GroteskNor"/>
          <w:sz w:val="24"/>
          <w:szCs w:val="24"/>
          <w:lang w:val="en-GB"/>
        </w:rPr>
        <w:t xml:space="preserve">sleep times during capture. The bitmap comparison </w:t>
      </w:r>
      <w:r w:rsidR="00796A8E">
        <w:rPr>
          <w:rFonts w:ascii="Tele-GroteskNor" w:hAnsi="Tele-GroteskNor"/>
          <w:sz w:val="24"/>
          <w:szCs w:val="24"/>
          <w:lang w:val="en-GB"/>
        </w:rPr>
        <w:t xml:space="preserve">feature </w:t>
      </w:r>
      <w:r>
        <w:rPr>
          <w:rFonts w:ascii="Tele-GroteskNor" w:hAnsi="Tele-GroteskNor"/>
          <w:sz w:val="24"/>
          <w:szCs w:val="24"/>
          <w:lang w:val="en-GB"/>
        </w:rPr>
        <w:t xml:space="preserve">works as described. </w:t>
      </w:r>
    </w:p>
    <w:p w:rsidR="001F4A83" w:rsidRPr="001F4A83" w:rsidRDefault="00AF3097" w:rsidP="001F4A83">
      <w:pPr>
        <w:pStyle w:val="berschrift1"/>
        <w:ind w:left="708"/>
        <w:rPr>
          <w:rFonts w:ascii="Tele-GroteskNor" w:hAnsi="Tele-GroteskNor"/>
          <w:sz w:val="24"/>
          <w:szCs w:val="24"/>
          <w:lang w:val="en-GB"/>
        </w:rPr>
      </w:pPr>
      <w:r w:rsidRPr="003744D8">
        <w:rPr>
          <w:rFonts w:ascii="Tele-GroteskNor" w:hAnsi="Tele-GroteskNor"/>
          <w:sz w:val="24"/>
          <w:szCs w:val="24"/>
          <w:lang w:val="en-GB"/>
        </w:rPr>
        <w:t>Requirements</w:t>
      </w:r>
    </w:p>
    <w:p w:rsidR="001F4A83" w:rsidRPr="001F4A83" w:rsidRDefault="001F4A83" w:rsidP="001F4A83">
      <w:pPr>
        <w:pStyle w:val="Default"/>
        <w:rPr>
          <w:lang w:val="en-US"/>
        </w:rPr>
      </w:pPr>
      <w:r w:rsidRPr="001F4A83">
        <w:rPr>
          <w:lang w:val="en-US"/>
        </w:rPr>
        <w:t xml:space="preserve"> </w:t>
      </w:r>
    </w:p>
    <w:p w:rsidR="004F549C" w:rsidRPr="004F549C" w:rsidRDefault="004F549C" w:rsidP="004F549C">
      <w:pPr>
        <w:pStyle w:val="Listenabsatz"/>
        <w:numPr>
          <w:ilvl w:val="0"/>
          <w:numId w:val="11"/>
        </w:numPr>
        <w:rPr>
          <w:rFonts w:ascii="Tele-GroteskNor" w:hAnsi="Tele-GroteskNor"/>
          <w:sz w:val="24"/>
          <w:szCs w:val="24"/>
          <w:lang w:val="en-GB"/>
        </w:rPr>
      </w:pPr>
      <w:r>
        <w:rPr>
          <w:rFonts w:ascii="Tele-GroteskNor" w:hAnsi="Tele-GroteskNor"/>
          <w:sz w:val="24"/>
          <w:szCs w:val="24"/>
          <w:lang w:val="en-GB"/>
        </w:rPr>
        <w:t xml:space="preserve">Understanding of </w:t>
      </w:r>
      <w:proofErr w:type="spellStart"/>
      <w:r>
        <w:rPr>
          <w:rFonts w:ascii="Tele-GroteskNor" w:hAnsi="Tele-GroteskNor"/>
          <w:sz w:val="24"/>
          <w:szCs w:val="24"/>
          <w:lang w:val="en-GB"/>
        </w:rPr>
        <w:t>JMeter</w:t>
      </w:r>
      <w:proofErr w:type="spellEnd"/>
    </w:p>
    <w:p w:rsidR="004F549C" w:rsidRDefault="004F549C" w:rsidP="001F4A83">
      <w:pPr>
        <w:pStyle w:val="Listenabsatz"/>
        <w:numPr>
          <w:ilvl w:val="0"/>
          <w:numId w:val="11"/>
        </w:numPr>
        <w:rPr>
          <w:rFonts w:ascii="Tele-GroteskNor" w:hAnsi="Tele-GroteskNor"/>
          <w:sz w:val="24"/>
          <w:szCs w:val="24"/>
          <w:lang w:val="en-GB"/>
        </w:rPr>
      </w:pPr>
      <w:r>
        <w:rPr>
          <w:rFonts w:ascii="Tele-GroteskNor" w:hAnsi="Tele-GroteskNor"/>
          <w:sz w:val="24"/>
          <w:szCs w:val="24"/>
          <w:lang w:val="en-GB"/>
        </w:rPr>
        <w:t xml:space="preserve">User level understanding of </w:t>
      </w:r>
      <w:proofErr w:type="spellStart"/>
      <w:r>
        <w:rPr>
          <w:rFonts w:ascii="Tele-GroteskNor" w:hAnsi="Tele-GroteskNor"/>
          <w:sz w:val="24"/>
          <w:szCs w:val="24"/>
          <w:lang w:val="en-GB"/>
        </w:rPr>
        <w:t>citrix</w:t>
      </w:r>
      <w:proofErr w:type="spellEnd"/>
    </w:p>
    <w:p w:rsidR="001F4A83" w:rsidRPr="001F4A83" w:rsidRDefault="001F4A83" w:rsidP="001F4A83">
      <w:pPr>
        <w:pStyle w:val="Listenabsatz"/>
        <w:numPr>
          <w:ilvl w:val="0"/>
          <w:numId w:val="11"/>
        </w:numPr>
        <w:rPr>
          <w:rFonts w:ascii="Tele-GroteskNor" w:hAnsi="Tele-GroteskNor"/>
          <w:sz w:val="24"/>
          <w:szCs w:val="24"/>
          <w:lang w:val="en-GB"/>
        </w:rPr>
      </w:pPr>
      <w:r w:rsidRPr="001F4A83">
        <w:rPr>
          <w:rFonts w:ascii="Tele-GroteskNor" w:hAnsi="Tele-GroteskNor"/>
          <w:sz w:val="24"/>
          <w:szCs w:val="24"/>
          <w:lang w:val="en-GB"/>
        </w:rPr>
        <w:t>Oracle Java SE JRE 1.6 or higher</w:t>
      </w:r>
    </w:p>
    <w:p w:rsidR="001F4A83" w:rsidRPr="001F4A83" w:rsidRDefault="001F4A83" w:rsidP="001F4A83">
      <w:pPr>
        <w:pStyle w:val="Listenabsatz"/>
        <w:numPr>
          <w:ilvl w:val="0"/>
          <w:numId w:val="11"/>
        </w:numPr>
        <w:rPr>
          <w:rFonts w:ascii="Tele-GroteskNor" w:hAnsi="Tele-GroteskNor"/>
          <w:sz w:val="24"/>
          <w:szCs w:val="24"/>
          <w:lang w:val="en-GB"/>
        </w:rPr>
      </w:pPr>
      <w:r w:rsidRPr="001F4A83">
        <w:rPr>
          <w:rFonts w:ascii="Tele-GroteskNor" w:hAnsi="Tele-GroteskNor"/>
          <w:sz w:val="24"/>
          <w:szCs w:val="24"/>
          <w:lang w:val="en-GB"/>
        </w:rPr>
        <w:t xml:space="preserve">Citrix Online plug-in-Web must be installed on the machine running </w:t>
      </w:r>
      <w:proofErr w:type="spellStart"/>
      <w:r w:rsidRPr="001F4A83">
        <w:rPr>
          <w:rFonts w:ascii="Tele-GroteskNor" w:hAnsi="Tele-GroteskNor"/>
          <w:sz w:val="24"/>
          <w:szCs w:val="24"/>
          <w:lang w:val="en-GB"/>
        </w:rPr>
        <w:t>JMeter</w:t>
      </w:r>
      <w:proofErr w:type="spellEnd"/>
      <w:r w:rsidRPr="001F4A83">
        <w:rPr>
          <w:rFonts w:ascii="Tele-GroteskNor" w:hAnsi="Tele-GroteskNor"/>
          <w:sz w:val="24"/>
          <w:szCs w:val="24"/>
          <w:lang w:val="en-GB"/>
        </w:rPr>
        <w:t xml:space="preserve">: </w:t>
      </w:r>
      <w:r w:rsidR="0017710F">
        <w:rPr>
          <w:rFonts w:ascii="Tele-GroteskNor" w:hAnsi="Tele-GroteskNor"/>
          <w:sz w:val="24"/>
          <w:szCs w:val="24"/>
          <w:lang w:val="en-GB"/>
        </w:rPr>
        <w:t>search for “</w:t>
      </w:r>
      <w:r w:rsidR="0017710F" w:rsidRPr="001F4A83">
        <w:rPr>
          <w:rFonts w:ascii="Tele-GroteskNor" w:hAnsi="Tele-GroteskNor"/>
          <w:sz w:val="24"/>
          <w:szCs w:val="24"/>
          <w:lang w:val="en-GB"/>
        </w:rPr>
        <w:t>Citrix Online plug-in-Web</w:t>
      </w:r>
      <w:r w:rsidR="0017710F">
        <w:rPr>
          <w:rFonts w:ascii="Tele-GroteskNor" w:hAnsi="Tele-GroteskNor"/>
          <w:sz w:val="24"/>
          <w:szCs w:val="24"/>
          <w:lang w:val="en-GB"/>
        </w:rPr>
        <w:t>” and install a suitable version</w:t>
      </w:r>
    </w:p>
    <w:p w:rsidR="00AF3097" w:rsidRDefault="00AF3097" w:rsidP="00AF3097">
      <w:pPr>
        <w:pStyle w:val="berschrift1"/>
        <w:ind w:left="708"/>
        <w:rPr>
          <w:rFonts w:ascii="Tele-GroteskNor" w:hAnsi="Tele-GroteskNor"/>
          <w:sz w:val="24"/>
          <w:szCs w:val="24"/>
          <w:lang w:val="en-GB"/>
        </w:rPr>
      </w:pPr>
      <w:r w:rsidRPr="003744D8">
        <w:rPr>
          <w:rFonts w:ascii="Tele-GroteskNor" w:hAnsi="Tele-GroteskNor"/>
          <w:sz w:val="24"/>
          <w:szCs w:val="24"/>
          <w:lang w:val="en-GB"/>
        </w:rPr>
        <w:t>Installation</w:t>
      </w:r>
    </w:p>
    <w:p w:rsidR="001F4A83" w:rsidRPr="001F4A83" w:rsidRDefault="001F4A83" w:rsidP="001F4A83">
      <w:pPr>
        <w:rPr>
          <w:lang w:val="en-GB"/>
        </w:rPr>
      </w:pPr>
      <w:r>
        <w:rPr>
          <w:lang w:val="en-GB"/>
        </w:rPr>
        <w:tab/>
        <w:t>Let $</w:t>
      </w:r>
      <w:proofErr w:type="spellStart"/>
      <w:r>
        <w:rPr>
          <w:lang w:val="en-GB"/>
        </w:rPr>
        <w:t>jmeter_root</w:t>
      </w:r>
      <w:proofErr w:type="spellEnd"/>
      <w:r>
        <w:rPr>
          <w:lang w:val="en-GB"/>
        </w:rPr>
        <w:t xml:space="preserve"> be c:\software\jakarta-jmeter-2.4</w:t>
      </w:r>
    </w:p>
    <w:p w:rsidR="001F4A83" w:rsidRPr="009379EB" w:rsidRDefault="001F4A83" w:rsidP="009379EB">
      <w:pPr>
        <w:pStyle w:val="Listenabsatz"/>
        <w:numPr>
          <w:ilvl w:val="0"/>
          <w:numId w:val="11"/>
        </w:numPr>
        <w:rPr>
          <w:rFonts w:ascii="Tele-GroteskNor" w:hAnsi="Tele-GroteskNor"/>
          <w:sz w:val="24"/>
          <w:szCs w:val="24"/>
          <w:lang w:val="en-GB"/>
        </w:rPr>
      </w:pPr>
      <w:r w:rsidRPr="009379EB">
        <w:rPr>
          <w:rFonts w:ascii="Tele-GroteskNor" w:hAnsi="Tele-GroteskNor"/>
          <w:sz w:val="24"/>
          <w:szCs w:val="24"/>
          <w:lang w:val="en-GB"/>
        </w:rPr>
        <w:t>Unpack the provided archive to $</w:t>
      </w:r>
      <w:proofErr w:type="spellStart"/>
      <w:r w:rsidRPr="009379EB">
        <w:rPr>
          <w:rFonts w:ascii="Tele-GroteskNor" w:hAnsi="Tele-GroteskNor"/>
          <w:sz w:val="24"/>
          <w:szCs w:val="24"/>
          <w:lang w:val="en-GB"/>
        </w:rPr>
        <w:t>jmeter_root</w:t>
      </w:r>
      <w:proofErr w:type="spellEnd"/>
      <w:r w:rsidR="000A6C1D">
        <w:rPr>
          <w:rFonts w:ascii="Tele-GroteskNor" w:hAnsi="Tele-GroteskNor"/>
          <w:sz w:val="24"/>
          <w:szCs w:val="24"/>
          <w:lang w:val="en-GB"/>
        </w:rPr>
        <w:t>\</w:t>
      </w:r>
      <w:proofErr w:type="spellStart"/>
      <w:r w:rsidR="00585870">
        <w:rPr>
          <w:rFonts w:ascii="Tele-GroteskNor" w:hAnsi="Tele-GroteskNor"/>
          <w:sz w:val="24"/>
          <w:szCs w:val="24"/>
          <w:lang w:val="en-GB"/>
        </w:rPr>
        <w:t>ica-plugin</w:t>
      </w:r>
      <w:proofErr w:type="spellEnd"/>
    </w:p>
    <w:p w:rsidR="001F4A83" w:rsidRPr="009379EB" w:rsidRDefault="001F4A83" w:rsidP="009379EB">
      <w:pPr>
        <w:pStyle w:val="Listenabsatz"/>
        <w:numPr>
          <w:ilvl w:val="0"/>
          <w:numId w:val="11"/>
        </w:numPr>
        <w:rPr>
          <w:rFonts w:ascii="Tele-GroteskNor" w:hAnsi="Tele-GroteskNor"/>
          <w:sz w:val="24"/>
          <w:szCs w:val="24"/>
          <w:lang w:val="en-GB"/>
        </w:rPr>
      </w:pPr>
      <w:r w:rsidRPr="009379EB">
        <w:rPr>
          <w:rFonts w:ascii="Tele-GroteskNor" w:hAnsi="Tele-GroteskNor"/>
          <w:sz w:val="24"/>
          <w:szCs w:val="24"/>
          <w:lang w:val="en-GB"/>
        </w:rPr>
        <w:t xml:space="preserve">Add or modify the </w:t>
      </w:r>
      <w:proofErr w:type="spellStart"/>
      <w:r w:rsidR="00A5273A">
        <w:rPr>
          <w:rFonts w:ascii="Tele-GroteskNor" w:hAnsi="Tele-GroteskNor"/>
          <w:sz w:val="24"/>
          <w:szCs w:val="24"/>
          <w:lang w:val="en-GB"/>
        </w:rPr>
        <w:t>search_paths</w:t>
      </w:r>
      <w:proofErr w:type="spellEnd"/>
      <w:r w:rsidR="00A5273A">
        <w:rPr>
          <w:rFonts w:ascii="Tele-GroteskNor" w:hAnsi="Tele-GroteskNor"/>
          <w:sz w:val="24"/>
          <w:szCs w:val="24"/>
          <w:lang w:val="en-GB"/>
        </w:rPr>
        <w:t xml:space="preserve"> </w:t>
      </w:r>
      <w:r w:rsidRPr="009379EB">
        <w:rPr>
          <w:rFonts w:ascii="Tele-GroteskNor" w:hAnsi="Tele-GroteskNor"/>
          <w:sz w:val="24"/>
          <w:szCs w:val="24"/>
          <w:lang w:val="en-GB"/>
        </w:rPr>
        <w:t xml:space="preserve">entry </w:t>
      </w:r>
      <w:r w:rsidR="00A5273A" w:rsidRPr="009379EB">
        <w:rPr>
          <w:rFonts w:ascii="Tele-GroteskNor" w:hAnsi="Tele-GroteskNor"/>
          <w:sz w:val="24"/>
          <w:szCs w:val="24"/>
          <w:lang w:val="en-GB"/>
        </w:rPr>
        <w:t>in $</w:t>
      </w:r>
      <w:proofErr w:type="spellStart"/>
      <w:r w:rsidR="00A5273A" w:rsidRPr="009379EB">
        <w:rPr>
          <w:rFonts w:ascii="Tele-GroteskNor" w:hAnsi="Tele-GroteskNor"/>
          <w:sz w:val="24"/>
          <w:szCs w:val="24"/>
          <w:lang w:val="en-GB"/>
        </w:rPr>
        <w:t>jmeter_root</w:t>
      </w:r>
      <w:proofErr w:type="spellEnd"/>
      <w:r w:rsidR="00A5273A" w:rsidRPr="009379EB">
        <w:rPr>
          <w:rFonts w:ascii="Tele-GroteskNor" w:hAnsi="Tele-GroteskNor"/>
          <w:sz w:val="24"/>
          <w:szCs w:val="24"/>
          <w:lang w:val="en-GB"/>
        </w:rPr>
        <w:t>\bin</w:t>
      </w:r>
      <w:r w:rsidR="00A5273A">
        <w:rPr>
          <w:rFonts w:ascii="Tele-GroteskNor" w:hAnsi="Tele-GroteskNor"/>
          <w:sz w:val="24"/>
          <w:szCs w:val="24"/>
          <w:lang w:val="en-GB"/>
        </w:rPr>
        <w:t xml:space="preserve"> </w:t>
      </w:r>
      <w:r w:rsidR="00A5273A" w:rsidRPr="009379EB">
        <w:rPr>
          <w:rFonts w:ascii="Tele-GroteskNor" w:hAnsi="Tele-GroteskNor"/>
          <w:sz w:val="24"/>
          <w:szCs w:val="24"/>
          <w:lang w:val="en-GB"/>
        </w:rPr>
        <w:t>\</w:t>
      </w:r>
      <w:proofErr w:type="spellStart"/>
      <w:r w:rsidR="00A5273A" w:rsidRPr="009379EB">
        <w:rPr>
          <w:rFonts w:ascii="Tele-GroteskNor" w:hAnsi="Tele-GroteskNor"/>
          <w:sz w:val="24"/>
          <w:szCs w:val="24"/>
          <w:lang w:val="en-GB"/>
        </w:rPr>
        <w:t>jmeter.properties</w:t>
      </w:r>
      <w:proofErr w:type="spellEnd"/>
      <w:r w:rsidR="00A5273A">
        <w:rPr>
          <w:rFonts w:ascii="Tele-GroteskNor" w:hAnsi="Tele-GroteskNor"/>
          <w:sz w:val="24"/>
          <w:szCs w:val="24"/>
          <w:lang w:val="en-GB"/>
        </w:rPr>
        <w:t xml:space="preserve">. The </w:t>
      </w:r>
      <w:proofErr w:type="spellStart"/>
      <w:r w:rsidR="00A5273A">
        <w:rPr>
          <w:rFonts w:ascii="Tele-GroteskNor" w:hAnsi="Tele-GroteskNor"/>
          <w:sz w:val="24"/>
          <w:szCs w:val="24"/>
          <w:lang w:val="en-GB"/>
        </w:rPr>
        <w:t>search_paths</w:t>
      </w:r>
      <w:proofErr w:type="spellEnd"/>
      <w:r w:rsidR="00A5273A">
        <w:rPr>
          <w:rFonts w:ascii="Tele-GroteskNor" w:hAnsi="Tele-GroteskNor"/>
          <w:sz w:val="24"/>
          <w:szCs w:val="24"/>
          <w:lang w:val="en-GB"/>
        </w:rPr>
        <w:t xml:space="preserve"> entry must include</w:t>
      </w:r>
      <w:proofErr w:type="gramStart"/>
      <w:r w:rsidR="00D71A0D">
        <w:rPr>
          <w:rFonts w:ascii="Tele-GroteskNor" w:hAnsi="Tele-GroteskNor"/>
          <w:sz w:val="24"/>
          <w:szCs w:val="24"/>
          <w:lang w:val="en-GB"/>
        </w:rPr>
        <w:t>:</w:t>
      </w:r>
      <w:r w:rsidR="00A5273A">
        <w:rPr>
          <w:rFonts w:ascii="Tele-GroteskNor" w:hAnsi="Tele-GroteskNor"/>
          <w:sz w:val="24"/>
          <w:szCs w:val="24"/>
          <w:lang w:val="en-GB"/>
        </w:rPr>
        <w:t xml:space="preserve"> </w:t>
      </w:r>
      <w:r w:rsidRPr="009379EB">
        <w:rPr>
          <w:rFonts w:ascii="Tele-GroteskNor" w:hAnsi="Tele-GroteskNor"/>
          <w:sz w:val="24"/>
          <w:szCs w:val="24"/>
          <w:lang w:val="en-GB"/>
        </w:rPr>
        <w:t>..</w:t>
      </w:r>
      <w:proofErr w:type="gramEnd"/>
      <w:r w:rsidRPr="009379EB">
        <w:rPr>
          <w:rFonts w:ascii="Tele-GroteskNor" w:hAnsi="Tele-GroteskNor"/>
          <w:sz w:val="24"/>
          <w:szCs w:val="24"/>
          <w:lang w:val="en-GB"/>
        </w:rPr>
        <w:t>/</w:t>
      </w:r>
      <w:proofErr w:type="spellStart"/>
      <w:r w:rsidRPr="009379EB">
        <w:rPr>
          <w:rFonts w:ascii="Tele-GroteskNor" w:hAnsi="Tele-GroteskNor"/>
          <w:sz w:val="24"/>
          <w:szCs w:val="24"/>
          <w:lang w:val="en-GB"/>
        </w:rPr>
        <w:t>ica-plugin</w:t>
      </w:r>
      <w:proofErr w:type="spellEnd"/>
      <w:r w:rsidRPr="009379EB">
        <w:rPr>
          <w:rFonts w:ascii="Tele-GroteskNor" w:hAnsi="Tele-GroteskNor"/>
          <w:sz w:val="24"/>
          <w:szCs w:val="24"/>
          <w:lang w:val="en-GB"/>
        </w:rPr>
        <w:t>/ica-</w:t>
      </w:r>
      <w:proofErr w:type="gramStart"/>
      <w:r w:rsidRPr="009379EB">
        <w:rPr>
          <w:rFonts w:ascii="Tele-GroteskNor" w:hAnsi="Tele-GroteskNor"/>
          <w:sz w:val="24"/>
          <w:szCs w:val="24"/>
          <w:lang w:val="en-GB"/>
        </w:rPr>
        <w:t>plugin.jar;..</w:t>
      </w:r>
      <w:proofErr w:type="gramEnd"/>
      <w:r w:rsidRPr="009379EB">
        <w:rPr>
          <w:rFonts w:ascii="Tele-GroteskNor" w:hAnsi="Tele-GroteskNor"/>
          <w:sz w:val="24"/>
          <w:szCs w:val="24"/>
          <w:lang w:val="en-GB"/>
        </w:rPr>
        <w:t>/</w:t>
      </w:r>
      <w:proofErr w:type="spellStart"/>
      <w:r w:rsidRPr="009379EB">
        <w:rPr>
          <w:rFonts w:ascii="Tele-GroteskNor" w:hAnsi="Tele-GroteskNor"/>
          <w:sz w:val="24"/>
          <w:szCs w:val="24"/>
          <w:lang w:val="en-GB"/>
        </w:rPr>
        <w:t>ica-plugin</w:t>
      </w:r>
      <w:proofErr w:type="spellEnd"/>
      <w:r w:rsidRPr="009379EB">
        <w:rPr>
          <w:rFonts w:ascii="Tele-GroteskNor" w:hAnsi="Tele-GroteskNor"/>
          <w:sz w:val="24"/>
          <w:szCs w:val="24"/>
          <w:lang w:val="en-GB"/>
        </w:rPr>
        <w:t xml:space="preserve">/com4j.jar </w:t>
      </w:r>
    </w:p>
    <w:p w:rsidR="00D71A0D" w:rsidRDefault="009379EB" w:rsidP="00D71A0D">
      <w:pPr>
        <w:pStyle w:val="Listenabsatz"/>
        <w:numPr>
          <w:ilvl w:val="0"/>
          <w:numId w:val="11"/>
        </w:numPr>
        <w:rPr>
          <w:rFonts w:ascii="Tele-GroteskNor" w:hAnsi="Tele-GroteskNor"/>
          <w:sz w:val="24"/>
          <w:szCs w:val="24"/>
          <w:lang w:val="en-GB"/>
        </w:rPr>
      </w:pPr>
      <w:r w:rsidRPr="009379EB">
        <w:rPr>
          <w:rFonts w:ascii="Tele-GroteskNor" w:hAnsi="Tele-GroteskNor"/>
          <w:sz w:val="24"/>
          <w:szCs w:val="24"/>
          <w:lang w:val="en-GB"/>
        </w:rPr>
        <w:t>Add t</w:t>
      </w:r>
      <w:r w:rsidR="001F4A83" w:rsidRPr="009379EB">
        <w:rPr>
          <w:rFonts w:ascii="Tele-GroteskNor" w:hAnsi="Tele-GroteskNor"/>
          <w:sz w:val="24"/>
          <w:szCs w:val="24"/>
          <w:lang w:val="en-GB"/>
        </w:rPr>
        <w:t>he following</w:t>
      </w:r>
      <w:r w:rsidRPr="009379EB">
        <w:rPr>
          <w:rFonts w:ascii="Tele-GroteskNor" w:hAnsi="Tele-GroteskNor"/>
          <w:sz w:val="24"/>
          <w:szCs w:val="24"/>
          <w:lang w:val="en-GB"/>
        </w:rPr>
        <w:t xml:space="preserve"> registry key </w:t>
      </w:r>
      <w:r w:rsidR="001F4A83" w:rsidRPr="009379EB">
        <w:rPr>
          <w:rFonts w:ascii="Tele-GroteskNor" w:hAnsi="Tele-GroteskNor"/>
          <w:sz w:val="24"/>
          <w:szCs w:val="24"/>
          <w:lang w:val="en-GB"/>
        </w:rPr>
        <w:t xml:space="preserve">so that the ICA API will be allowed to connect to the Citrix server and the plug-in can obtain a valid session to work with: </w:t>
      </w:r>
      <w:r w:rsidR="00A5273A">
        <w:rPr>
          <w:rFonts w:ascii="Tele-GroteskNor" w:hAnsi="Tele-GroteskNor"/>
          <w:sz w:val="24"/>
          <w:szCs w:val="24"/>
          <w:lang w:val="en-GB"/>
        </w:rPr>
        <w:t xml:space="preserve">                   </w:t>
      </w:r>
      <w:r w:rsidR="001F4A83" w:rsidRPr="00A5273A">
        <w:rPr>
          <w:rFonts w:ascii="Tele-GroteskNor" w:hAnsi="Tele-GroteskNor"/>
          <w:sz w:val="24"/>
          <w:szCs w:val="24"/>
          <w:lang w:val="en-GB"/>
        </w:rPr>
        <w:t xml:space="preserve">HKLM\Software\Citrix\ICA Client\CCM Name: </w:t>
      </w:r>
      <w:proofErr w:type="spellStart"/>
      <w:r w:rsidR="001F4A83" w:rsidRPr="00A5273A">
        <w:rPr>
          <w:rFonts w:ascii="Tele-GroteskNor" w:hAnsi="Tele-GroteskNor"/>
          <w:sz w:val="24"/>
          <w:szCs w:val="24"/>
          <w:lang w:val="en-GB"/>
        </w:rPr>
        <w:t>AllowSimula</w:t>
      </w:r>
      <w:r w:rsidR="00D71A0D">
        <w:rPr>
          <w:rFonts w:ascii="Tele-GroteskNor" w:hAnsi="Tele-GroteskNor"/>
          <w:sz w:val="24"/>
          <w:szCs w:val="24"/>
          <w:lang w:val="en-GB"/>
        </w:rPr>
        <w:t>tionAPI</w:t>
      </w:r>
      <w:proofErr w:type="spellEnd"/>
      <w:r w:rsidR="00D71A0D">
        <w:rPr>
          <w:rFonts w:ascii="Tele-GroteskNor" w:hAnsi="Tele-GroteskNor"/>
          <w:sz w:val="24"/>
          <w:szCs w:val="24"/>
          <w:lang w:val="en-GB"/>
        </w:rPr>
        <w:t xml:space="preserve"> Type: REG_DWORD Data: 1</w:t>
      </w:r>
    </w:p>
    <w:p w:rsidR="001F4A83" w:rsidRPr="00D71A0D" w:rsidRDefault="00D71A0D" w:rsidP="00D71A0D">
      <w:pPr>
        <w:widowControl/>
        <w:spacing w:line="240" w:lineRule="auto"/>
        <w:jc w:val="left"/>
        <w:rPr>
          <w:rFonts w:ascii="Tele-GroteskNor" w:hAnsi="Tele-GroteskNor"/>
          <w:sz w:val="24"/>
          <w:szCs w:val="24"/>
          <w:lang w:val="en-GB"/>
        </w:rPr>
      </w:pPr>
      <w:r>
        <w:rPr>
          <w:rFonts w:ascii="Tele-GroteskNor" w:hAnsi="Tele-GroteskNor"/>
          <w:sz w:val="24"/>
          <w:szCs w:val="24"/>
          <w:lang w:val="en-GB"/>
        </w:rPr>
        <w:br w:type="page"/>
      </w:r>
    </w:p>
    <w:p w:rsidR="000A6C1D" w:rsidRDefault="000A6C1D" w:rsidP="000A6C1D">
      <w:pPr>
        <w:pStyle w:val="berschrift1"/>
        <w:ind w:left="708"/>
        <w:rPr>
          <w:rFonts w:ascii="Tele-GroteskNor" w:hAnsi="Tele-GroteskNor"/>
          <w:sz w:val="24"/>
          <w:szCs w:val="24"/>
          <w:lang w:val="en-GB"/>
        </w:rPr>
      </w:pPr>
      <w:r>
        <w:rPr>
          <w:rFonts w:ascii="Tele-GroteskNor" w:hAnsi="Tele-GroteskNor"/>
          <w:sz w:val="24"/>
          <w:szCs w:val="24"/>
          <w:lang w:val="en-GB"/>
        </w:rPr>
        <w:lastRenderedPageBreak/>
        <w:t>Verification</w:t>
      </w:r>
    </w:p>
    <w:p w:rsidR="00F410CE" w:rsidRDefault="00F410CE" w:rsidP="00F410CE">
      <w:pPr>
        <w:ind w:left="705"/>
        <w:rPr>
          <w:lang w:val="en-GB"/>
        </w:rPr>
      </w:pPr>
      <w:r>
        <w:rPr>
          <w:lang w:val="en-GB"/>
        </w:rPr>
        <w:t>Verify the layout of $</w:t>
      </w:r>
      <w:proofErr w:type="spellStart"/>
      <w:r>
        <w:rPr>
          <w:lang w:val="en-GB"/>
        </w:rPr>
        <w:t>jmeter_root</w:t>
      </w:r>
      <w:proofErr w:type="spellEnd"/>
      <w:r>
        <w:rPr>
          <w:lang w:val="en-GB"/>
        </w:rPr>
        <w:t>. There must be a directory $</w:t>
      </w:r>
      <w:proofErr w:type="spellStart"/>
      <w:r>
        <w:rPr>
          <w:lang w:val="en-GB"/>
        </w:rPr>
        <w:t>jmeter_root</w:t>
      </w:r>
      <w:proofErr w:type="spellEnd"/>
      <w:r>
        <w:rPr>
          <w:lang w:val="en-GB"/>
        </w:rPr>
        <w:t>\</w:t>
      </w:r>
      <w:proofErr w:type="spellStart"/>
      <w:r>
        <w:rPr>
          <w:lang w:val="en-GB"/>
        </w:rPr>
        <w:t>ica-plugin</w:t>
      </w:r>
      <w:proofErr w:type="spellEnd"/>
      <w:r>
        <w:rPr>
          <w:lang w:val="en-GB"/>
        </w:rPr>
        <w:t xml:space="preserve"> containing the files com4j.dll, com4j.jar and ica-plugin.jar. Otherwise the </w:t>
      </w:r>
      <w:proofErr w:type="spellStart"/>
      <w:r>
        <w:rPr>
          <w:lang w:val="en-GB"/>
        </w:rPr>
        <w:t>plugin</w:t>
      </w:r>
      <w:proofErr w:type="spellEnd"/>
      <w:r>
        <w:rPr>
          <w:lang w:val="en-GB"/>
        </w:rPr>
        <w:t xml:space="preserve"> will not be available.</w:t>
      </w:r>
    </w:p>
    <w:p w:rsidR="00F410CE" w:rsidRPr="00F410CE" w:rsidRDefault="000A6C1D" w:rsidP="00F410CE">
      <w:pPr>
        <w:ind w:left="705"/>
        <w:rPr>
          <w:lang w:val="en-GB"/>
        </w:rPr>
      </w:pPr>
      <w:r>
        <w:rPr>
          <w:lang w:val="en-GB"/>
        </w:rPr>
        <w:t xml:space="preserve">To verify the proper working start </w:t>
      </w:r>
      <w:proofErr w:type="spellStart"/>
      <w:r>
        <w:rPr>
          <w:lang w:val="en-GB"/>
        </w:rPr>
        <w:t>jmeter</w:t>
      </w:r>
      <w:proofErr w:type="spellEnd"/>
      <w:r>
        <w:rPr>
          <w:lang w:val="en-GB"/>
        </w:rPr>
        <w:t xml:space="preserve"> as usual.</w:t>
      </w:r>
      <w:r w:rsidR="00F410CE">
        <w:rPr>
          <w:lang w:val="en-GB"/>
        </w:rPr>
        <w:t xml:space="preserve"> Jmeter.log must contain lines like </w:t>
      </w:r>
    </w:p>
    <w:p w:rsidR="00F410CE" w:rsidRDefault="00F410CE" w:rsidP="00AF3097">
      <w:pPr>
        <w:pStyle w:val="berschrift1"/>
        <w:ind w:left="708"/>
        <w:rPr>
          <w:rFonts w:ascii="Tele-GroteskNor" w:hAnsi="Tele-GroteskNor"/>
          <w:sz w:val="24"/>
          <w:szCs w:val="24"/>
          <w:lang w:val="en-GB"/>
        </w:rPr>
      </w:pPr>
      <w:r>
        <w:rPr>
          <w:noProof/>
        </w:rPr>
        <w:drawing>
          <wp:inline distT="0" distB="0" distL="0" distR="0">
            <wp:extent cx="5032375" cy="412645"/>
            <wp:effectExtent l="1905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032375" cy="412645"/>
                    </a:xfrm>
                    <a:prstGeom prst="rect">
                      <a:avLst/>
                    </a:prstGeom>
                    <a:noFill/>
                    <a:ln w="9525">
                      <a:noFill/>
                      <a:miter lim="800000"/>
                      <a:headEnd/>
                      <a:tailEnd/>
                    </a:ln>
                  </pic:spPr>
                </pic:pic>
              </a:graphicData>
            </a:graphic>
          </wp:inline>
        </w:drawing>
      </w:r>
    </w:p>
    <w:p w:rsidR="00F410CE" w:rsidRDefault="00F410CE" w:rsidP="00F410CE">
      <w:pPr>
        <w:ind w:left="705"/>
        <w:rPr>
          <w:rFonts w:ascii="Tele-GroteskNor" w:hAnsi="Tele-GroteskNor"/>
          <w:sz w:val="24"/>
          <w:szCs w:val="24"/>
          <w:lang w:val="en-GB"/>
        </w:rPr>
      </w:pPr>
      <w:r>
        <w:rPr>
          <w:rFonts w:ascii="Tele-GroteskNor" w:hAnsi="Tele-GroteskNor"/>
          <w:sz w:val="24"/>
          <w:szCs w:val="24"/>
          <w:lang w:val="en-GB"/>
        </w:rPr>
        <w:t xml:space="preserve">Otherwise the </w:t>
      </w:r>
      <w:proofErr w:type="spellStart"/>
      <w:r>
        <w:rPr>
          <w:rFonts w:ascii="Tele-GroteskNor" w:hAnsi="Tele-GroteskNor"/>
          <w:sz w:val="24"/>
          <w:szCs w:val="24"/>
          <w:lang w:val="en-GB"/>
        </w:rPr>
        <w:t>plugin</w:t>
      </w:r>
      <w:proofErr w:type="spellEnd"/>
      <w:r>
        <w:rPr>
          <w:rFonts w:ascii="Tele-GroteskNor" w:hAnsi="Tele-GroteskNor"/>
          <w:sz w:val="24"/>
          <w:szCs w:val="24"/>
          <w:lang w:val="en-GB"/>
        </w:rPr>
        <w:t xml:space="preserve"> will not be available.</w:t>
      </w:r>
    </w:p>
    <w:p w:rsidR="00AF3097" w:rsidRPr="003744D8" w:rsidRDefault="00AF3097" w:rsidP="00AF3097">
      <w:pPr>
        <w:pStyle w:val="berschrift1"/>
        <w:ind w:left="708"/>
        <w:rPr>
          <w:rFonts w:ascii="Tele-GroteskNor" w:hAnsi="Tele-GroteskNor"/>
          <w:sz w:val="24"/>
          <w:szCs w:val="24"/>
          <w:lang w:val="en-GB"/>
        </w:rPr>
      </w:pPr>
      <w:r w:rsidRPr="003744D8">
        <w:rPr>
          <w:rFonts w:ascii="Tele-GroteskNor" w:hAnsi="Tele-GroteskNor"/>
          <w:sz w:val="24"/>
          <w:szCs w:val="24"/>
          <w:lang w:val="en-GB"/>
        </w:rPr>
        <w:t>Cookbook</w:t>
      </w:r>
    </w:p>
    <w:p w:rsidR="00AF3097" w:rsidRPr="003744D8" w:rsidRDefault="00AF3097" w:rsidP="00AF3097">
      <w:pPr>
        <w:pStyle w:val="Style1"/>
        <w:ind w:left="708"/>
        <w:rPr>
          <w:sz w:val="24"/>
          <w:szCs w:val="24"/>
          <w:lang w:val="en-GB"/>
        </w:rPr>
      </w:pPr>
      <w:r w:rsidRPr="003744D8">
        <w:rPr>
          <w:sz w:val="24"/>
          <w:szCs w:val="24"/>
          <w:lang w:val="en-GB"/>
        </w:rPr>
        <w:t>This cookbook explains the planing of a capture session, the actual capture session and the construction of a testplan that uses the capture file. Furthermore the section shows how to debug the testplan and how to verify it’s proper working.</w:t>
      </w:r>
    </w:p>
    <w:p w:rsidR="00AF3097" w:rsidRPr="003744D8" w:rsidRDefault="00AF3097" w:rsidP="00AF3097">
      <w:pPr>
        <w:pStyle w:val="berschrift2"/>
        <w:ind w:left="708"/>
        <w:rPr>
          <w:rFonts w:ascii="Tele-GroteskNor" w:hAnsi="Tele-GroteskNor"/>
          <w:sz w:val="24"/>
          <w:szCs w:val="24"/>
          <w:lang w:val="en-GB"/>
        </w:rPr>
      </w:pPr>
      <w:r w:rsidRPr="003744D8">
        <w:rPr>
          <w:rFonts w:ascii="Tele-GroteskNor" w:hAnsi="Tele-GroteskNor"/>
          <w:sz w:val="24"/>
          <w:szCs w:val="24"/>
          <w:lang w:val="en-GB"/>
        </w:rPr>
        <w:t>Planning</w:t>
      </w:r>
    </w:p>
    <w:p w:rsidR="00AF3097" w:rsidRPr="003744D8" w:rsidRDefault="00AF3097" w:rsidP="00AF3097">
      <w:pPr>
        <w:pStyle w:val="Style1"/>
        <w:ind w:left="708"/>
        <w:rPr>
          <w:sz w:val="24"/>
          <w:szCs w:val="24"/>
          <w:lang w:val="en-GB"/>
        </w:rPr>
      </w:pPr>
      <w:r w:rsidRPr="003744D8">
        <w:rPr>
          <w:sz w:val="24"/>
          <w:szCs w:val="24"/>
          <w:lang w:val="en-GB"/>
        </w:rPr>
        <w:t>We should have a clear idea of our testplan before we start our capture session. To demonstrate the capabilities of the ica-plugin for jmeter we stick to a simple plan:</w:t>
      </w:r>
    </w:p>
    <w:p w:rsidR="00AF3097" w:rsidRPr="003744D8" w:rsidRDefault="00AF3097" w:rsidP="00AF3097">
      <w:pPr>
        <w:pStyle w:val="Style1"/>
        <w:numPr>
          <w:ilvl w:val="0"/>
          <w:numId w:val="9"/>
        </w:numPr>
        <w:tabs>
          <w:tab w:val="clear" w:pos="720"/>
          <w:tab w:val="num" w:pos="1428"/>
        </w:tabs>
        <w:ind w:left="1428"/>
        <w:rPr>
          <w:sz w:val="24"/>
          <w:szCs w:val="24"/>
          <w:lang w:val="en-GB"/>
        </w:rPr>
      </w:pPr>
      <w:r w:rsidRPr="003744D8">
        <w:rPr>
          <w:sz w:val="24"/>
          <w:szCs w:val="24"/>
          <w:lang w:val="en-GB"/>
        </w:rPr>
        <w:t>Open the notepad application.</w:t>
      </w:r>
    </w:p>
    <w:p w:rsidR="00AF3097" w:rsidRPr="003744D8" w:rsidRDefault="00AF3097" w:rsidP="00AF3097">
      <w:pPr>
        <w:pStyle w:val="Style1"/>
        <w:numPr>
          <w:ilvl w:val="0"/>
          <w:numId w:val="9"/>
        </w:numPr>
        <w:tabs>
          <w:tab w:val="clear" w:pos="720"/>
          <w:tab w:val="num" w:pos="1428"/>
        </w:tabs>
        <w:ind w:left="1428"/>
        <w:rPr>
          <w:sz w:val="24"/>
          <w:szCs w:val="24"/>
          <w:lang w:val="en-GB"/>
        </w:rPr>
      </w:pPr>
      <w:r w:rsidRPr="003744D8">
        <w:rPr>
          <w:sz w:val="24"/>
          <w:szCs w:val="24"/>
          <w:lang w:val="en-GB"/>
        </w:rPr>
        <w:t>Maximise the window with ALT-SPACE-x (Note: this is highly recommended to make the capture more robust).</w:t>
      </w:r>
    </w:p>
    <w:p w:rsidR="00AF3097" w:rsidRPr="003744D8" w:rsidRDefault="00AF3097" w:rsidP="00AF3097">
      <w:pPr>
        <w:pStyle w:val="Style1"/>
        <w:numPr>
          <w:ilvl w:val="0"/>
          <w:numId w:val="9"/>
        </w:numPr>
        <w:tabs>
          <w:tab w:val="clear" w:pos="720"/>
          <w:tab w:val="num" w:pos="1428"/>
        </w:tabs>
        <w:ind w:left="1428"/>
        <w:rPr>
          <w:sz w:val="24"/>
          <w:szCs w:val="24"/>
          <w:lang w:val="en-GB"/>
        </w:rPr>
      </w:pPr>
      <w:r w:rsidRPr="003744D8">
        <w:rPr>
          <w:sz w:val="24"/>
          <w:szCs w:val="24"/>
          <w:lang w:val="en-GB"/>
        </w:rPr>
        <w:t>Enter a text into the notepad application. At runtime this text will be read from a csv dataset.</w:t>
      </w:r>
    </w:p>
    <w:p w:rsidR="00AF3097" w:rsidRPr="003744D8" w:rsidRDefault="00AF3097" w:rsidP="00AF3097">
      <w:pPr>
        <w:pStyle w:val="Style1"/>
        <w:numPr>
          <w:ilvl w:val="0"/>
          <w:numId w:val="9"/>
        </w:numPr>
        <w:tabs>
          <w:tab w:val="clear" w:pos="720"/>
          <w:tab w:val="num" w:pos="1428"/>
        </w:tabs>
        <w:ind w:left="1428"/>
        <w:rPr>
          <w:sz w:val="24"/>
          <w:szCs w:val="24"/>
          <w:lang w:val="en-GB"/>
        </w:rPr>
      </w:pPr>
      <w:r w:rsidRPr="003744D8">
        <w:rPr>
          <w:sz w:val="24"/>
          <w:szCs w:val="24"/>
          <w:lang w:val="en-GB"/>
        </w:rPr>
        <w:t>Save the file with a filename. At runtime this filename will be read from a csv dataset.</w:t>
      </w:r>
    </w:p>
    <w:p w:rsidR="00AF3097" w:rsidRPr="003744D8" w:rsidRDefault="00AF3097" w:rsidP="00AF3097">
      <w:pPr>
        <w:pStyle w:val="Style1"/>
        <w:numPr>
          <w:ilvl w:val="0"/>
          <w:numId w:val="9"/>
        </w:numPr>
        <w:tabs>
          <w:tab w:val="clear" w:pos="720"/>
          <w:tab w:val="num" w:pos="1428"/>
        </w:tabs>
        <w:ind w:left="1428"/>
        <w:rPr>
          <w:sz w:val="24"/>
          <w:szCs w:val="24"/>
          <w:lang w:val="en-GB"/>
        </w:rPr>
      </w:pPr>
      <w:r w:rsidRPr="003744D8">
        <w:rPr>
          <w:sz w:val="24"/>
          <w:szCs w:val="24"/>
          <w:lang w:val="en-GB"/>
        </w:rPr>
        <w:t>Take a screenshot from the notepad application after saving the file. This screenshot prooves that the system works as expected.</w:t>
      </w:r>
    </w:p>
    <w:p w:rsidR="00AF3097" w:rsidRPr="003744D8" w:rsidRDefault="00AF3097" w:rsidP="00AF3097">
      <w:pPr>
        <w:pStyle w:val="Style1"/>
        <w:numPr>
          <w:ilvl w:val="0"/>
          <w:numId w:val="9"/>
        </w:numPr>
        <w:tabs>
          <w:tab w:val="clear" w:pos="720"/>
          <w:tab w:val="num" w:pos="1428"/>
        </w:tabs>
        <w:ind w:left="1428"/>
        <w:rPr>
          <w:sz w:val="24"/>
          <w:szCs w:val="24"/>
          <w:lang w:val="en-GB"/>
        </w:rPr>
      </w:pPr>
      <w:r w:rsidRPr="003744D8">
        <w:rPr>
          <w:sz w:val="24"/>
          <w:szCs w:val="24"/>
          <w:lang w:val="en-GB"/>
        </w:rPr>
        <w:t>Exit from the notepad application. This closes the remote session.</w:t>
      </w:r>
    </w:p>
    <w:p w:rsidR="00AF3097" w:rsidRPr="003744D8" w:rsidRDefault="00AF3097" w:rsidP="00AF3097">
      <w:pPr>
        <w:pStyle w:val="berschrift2"/>
        <w:ind w:left="708"/>
        <w:rPr>
          <w:rFonts w:ascii="Tele-GroteskNor" w:hAnsi="Tele-GroteskNor"/>
          <w:sz w:val="24"/>
          <w:szCs w:val="24"/>
          <w:lang w:val="en-GB"/>
        </w:rPr>
      </w:pPr>
    </w:p>
    <w:p w:rsidR="00AF3097" w:rsidRPr="003744D8" w:rsidRDefault="00AF3097" w:rsidP="00AF3097">
      <w:pPr>
        <w:pStyle w:val="berschrift2"/>
        <w:ind w:left="708"/>
        <w:rPr>
          <w:rFonts w:ascii="Tele-GroteskNor" w:hAnsi="Tele-GroteskNor"/>
          <w:sz w:val="24"/>
          <w:szCs w:val="24"/>
          <w:lang w:val="en-GB"/>
        </w:rPr>
      </w:pPr>
      <w:r w:rsidRPr="003744D8">
        <w:rPr>
          <w:rFonts w:ascii="Tele-GroteskNor" w:hAnsi="Tele-GroteskNor"/>
          <w:sz w:val="24"/>
          <w:szCs w:val="24"/>
          <w:lang w:val="en-GB"/>
        </w:rPr>
        <w:t>Capture</w:t>
      </w:r>
    </w:p>
    <w:p w:rsidR="00AF3097" w:rsidRPr="003744D8" w:rsidRDefault="00AF3097" w:rsidP="00AF3097">
      <w:pPr>
        <w:pStyle w:val="Style1"/>
        <w:ind w:left="708"/>
        <w:rPr>
          <w:sz w:val="24"/>
          <w:szCs w:val="24"/>
          <w:lang w:val="en-GB"/>
        </w:rPr>
      </w:pPr>
      <w:r w:rsidRPr="003744D8">
        <w:rPr>
          <w:sz w:val="24"/>
          <w:szCs w:val="24"/>
          <w:lang w:val="en-GB"/>
        </w:rPr>
        <w:t>We open jmeter as usual. In order to prepare the capture we add a Citrix ICA Recorder as a non test element to the workbench:</w:t>
      </w:r>
    </w:p>
    <w:p w:rsidR="00AF3097" w:rsidRPr="003744D8" w:rsidRDefault="00677861" w:rsidP="00AF3097">
      <w:pPr>
        <w:pStyle w:val="Style1"/>
        <w:ind w:left="708"/>
        <w:rPr>
          <w:sz w:val="24"/>
          <w:szCs w:val="24"/>
        </w:rPr>
      </w:pPr>
      <w:r w:rsidRPr="003744D8">
        <w:rPr>
          <w:sz w:val="24"/>
          <w:szCs w:val="24"/>
        </w:rPr>
        <w:drawing>
          <wp:inline distT="0" distB="0" distL="0" distR="0">
            <wp:extent cx="5200543" cy="3048000"/>
            <wp:effectExtent l="19050" t="0" r="107"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a:srcRect/>
                    <a:stretch>
                      <a:fillRect/>
                    </a:stretch>
                  </pic:blipFill>
                  <pic:spPr bwMode="auto">
                    <a:xfrm>
                      <a:off x="0" y="0"/>
                      <a:ext cx="5200543" cy="304800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configure the recorder. We need at least the hostname of the citrix server, username for the login, password for the login and the application we want to test. This application has to be published for the user. Note: for convenience the recorder element should be saved for future use. This way we can reuse it in future recording sessions.</w:t>
      </w:r>
    </w:p>
    <w:p w:rsidR="00AF3097" w:rsidRPr="003744D8" w:rsidRDefault="00677861" w:rsidP="00AF3097">
      <w:pPr>
        <w:pStyle w:val="Style1"/>
        <w:ind w:left="708"/>
        <w:rPr>
          <w:sz w:val="24"/>
          <w:szCs w:val="24"/>
        </w:rPr>
      </w:pPr>
      <w:r w:rsidRPr="003744D8">
        <w:rPr>
          <w:sz w:val="24"/>
          <w:szCs w:val="24"/>
        </w:rPr>
        <w:lastRenderedPageBreak/>
        <w:drawing>
          <wp:inline distT="0" distB="0" distL="0" distR="0">
            <wp:extent cx="4999686" cy="2933700"/>
            <wp:effectExtent l="19050" t="0" r="0" b="0"/>
            <wp:docPr id="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0"/>
                    <a:srcRect/>
                    <a:stretch>
                      <a:fillRect/>
                    </a:stretch>
                  </pic:blipFill>
                  <pic:spPr bwMode="auto">
                    <a:xfrm>
                      <a:off x="0" y="0"/>
                      <a:ext cx="4999686" cy="293370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start the recording by hitting the record button.</w:t>
      </w:r>
    </w:p>
    <w:p w:rsidR="00AF3097" w:rsidRPr="003744D8" w:rsidRDefault="00677861" w:rsidP="00AF3097">
      <w:pPr>
        <w:pStyle w:val="Style1"/>
        <w:ind w:left="708"/>
        <w:rPr>
          <w:sz w:val="24"/>
          <w:szCs w:val="24"/>
          <w:lang w:val="en-GB"/>
        </w:rPr>
      </w:pPr>
      <w:r w:rsidRPr="003744D8">
        <w:rPr>
          <w:sz w:val="24"/>
          <w:szCs w:val="24"/>
        </w:rPr>
        <w:drawing>
          <wp:inline distT="0" distB="0" distL="0" distR="0">
            <wp:extent cx="5097082" cy="2990850"/>
            <wp:effectExtent l="19050" t="0" r="8318" b="0"/>
            <wp:docPr id="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11"/>
                    <a:srcRect/>
                    <a:stretch>
                      <a:fillRect/>
                    </a:stretch>
                  </pic:blipFill>
                  <pic:spPr bwMode="auto">
                    <a:xfrm>
                      <a:off x="0" y="0"/>
                      <a:ext cx="5097082" cy="299085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choose “step1” as name for the first step of our recording.</w:t>
      </w:r>
    </w:p>
    <w:p w:rsidR="00AF3097" w:rsidRPr="003744D8" w:rsidRDefault="00677861" w:rsidP="00AF3097">
      <w:pPr>
        <w:pStyle w:val="Style1"/>
        <w:ind w:left="708"/>
        <w:rPr>
          <w:sz w:val="24"/>
          <w:szCs w:val="24"/>
          <w:lang w:val="en-GB"/>
        </w:rPr>
      </w:pPr>
      <w:r w:rsidRPr="003744D8">
        <w:rPr>
          <w:sz w:val="24"/>
          <w:szCs w:val="24"/>
        </w:rPr>
        <w:lastRenderedPageBreak/>
        <w:drawing>
          <wp:inline distT="0" distB="0" distL="0" distR="0">
            <wp:extent cx="4967220" cy="2914650"/>
            <wp:effectExtent l="19050" t="0" r="4830" b="0"/>
            <wp:docPr id="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pic:cNvPicPr>
                      <a:picLocks noChangeAspect="1" noChangeArrowheads="1"/>
                    </pic:cNvPicPr>
                  </pic:nvPicPr>
                  <pic:blipFill>
                    <a:blip r:embed="rId12"/>
                    <a:srcRect/>
                    <a:stretch>
                      <a:fillRect/>
                    </a:stretch>
                  </pic:blipFill>
                  <pic:spPr bwMode="auto">
                    <a:xfrm>
                      <a:off x="0" y="0"/>
                      <a:ext cx="4967220" cy="291465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Now a normal citrix session build</w:t>
      </w:r>
      <w:r w:rsidR="00103E9E">
        <w:rPr>
          <w:sz w:val="24"/>
          <w:szCs w:val="24"/>
          <w:lang w:val="en-GB"/>
        </w:rPr>
        <w:t>s</w:t>
      </w:r>
      <w:r w:rsidRPr="003744D8">
        <w:rPr>
          <w:sz w:val="24"/>
          <w:szCs w:val="24"/>
          <w:lang w:val="en-GB"/>
        </w:rPr>
        <w:t xml:space="preserve"> up. Note: during replay we will use multiple threads to simulate multiple connections. To allow multiple sessions the citrix server has to be properly configured. On the server the “Restrict each user to a single session” setting has to be set to “No”.</w:t>
      </w:r>
    </w:p>
    <w:p w:rsidR="00AF3097" w:rsidRPr="003744D8" w:rsidRDefault="00677861" w:rsidP="00AF3097">
      <w:pPr>
        <w:pStyle w:val="Style1"/>
        <w:ind w:left="708"/>
        <w:rPr>
          <w:sz w:val="24"/>
          <w:szCs w:val="24"/>
          <w:lang w:val="en-GB"/>
        </w:rPr>
      </w:pPr>
      <w:r w:rsidRPr="003744D8">
        <w:rPr>
          <w:sz w:val="24"/>
          <w:szCs w:val="24"/>
        </w:rPr>
        <w:drawing>
          <wp:inline distT="0" distB="0" distL="0" distR="0">
            <wp:extent cx="4966027" cy="2790825"/>
            <wp:effectExtent l="19050" t="0" r="6023" b="0"/>
            <wp:docPr id="9"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5"/>
                    <pic:cNvPicPr>
                      <a:picLocks noChangeAspect="1" noChangeArrowheads="1"/>
                    </pic:cNvPicPr>
                  </pic:nvPicPr>
                  <pic:blipFill>
                    <a:blip r:embed="rId13"/>
                    <a:srcRect/>
                    <a:stretch>
                      <a:fillRect/>
                    </a:stretch>
                  </pic:blipFill>
                  <pic:spPr bwMode="auto">
                    <a:xfrm>
                      <a:off x="0" y="0"/>
                      <a:ext cx="4966027" cy="2790825"/>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lastRenderedPageBreak/>
        <w:t>We maximise the notepad application with ALT-SPACE-x. The text we enter into notepad shall be variable. Therefore we start a tag with the name “tag1”.</w:t>
      </w:r>
    </w:p>
    <w:p w:rsidR="00AF3097" w:rsidRPr="003744D8" w:rsidRDefault="00677861" w:rsidP="00AF3097">
      <w:pPr>
        <w:pStyle w:val="Style1"/>
        <w:ind w:left="708"/>
        <w:rPr>
          <w:sz w:val="24"/>
          <w:szCs w:val="24"/>
          <w:lang w:val="en-GB"/>
        </w:rPr>
      </w:pPr>
      <w:r w:rsidRPr="003744D8">
        <w:rPr>
          <w:sz w:val="24"/>
          <w:szCs w:val="24"/>
        </w:rPr>
        <w:drawing>
          <wp:inline distT="0" distB="0" distL="0" distR="0">
            <wp:extent cx="2828925" cy="1219200"/>
            <wp:effectExtent l="19050" t="0" r="9525" b="0"/>
            <wp:docPr id="10"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4"/>
                    <pic:cNvPicPr>
                      <a:picLocks noChangeAspect="1" noChangeArrowheads="1"/>
                    </pic:cNvPicPr>
                  </pic:nvPicPr>
                  <pic:blipFill>
                    <a:blip r:embed="rId14"/>
                    <a:srcRect/>
                    <a:stretch>
                      <a:fillRect/>
                    </a:stretch>
                  </pic:blipFill>
                  <pic:spPr bwMode="auto">
                    <a:xfrm>
                      <a:off x="0" y="0"/>
                      <a:ext cx="2828925" cy="121920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Now we enter the text of our choice into notepad.</w:t>
      </w:r>
    </w:p>
    <w:p w:rsidR="00AF3097" w:rsidRPr="003744D8" w:rsidRDefault="00677861" w:rsidP="00AF3097">
      <w:pPr>
        <w:pStyle w:val="Style1"/>
        <w:ind w:left="708"/>
        <w:rPr>
          <w:sz w:val="24"/>
          <w:szCs w:val="24"/>
        </w:rPr>
      </w:pPr>
      <w:r w:rsidRPr="003744D8">
        <w:rPr>
          <w:sz w:val="24"/>
          <w:szCs w:val="24"/>
        </w:rPr>
        <w:drawing>
          <wp:inline distT="0" distB="0" distL="0" distR="0">
            <wp:extent cx="4772025" cy="1096383"/>
            <wp:effectExtent l="19050" t="0" r="9525" b="0"/>
            <wp:docPr id="11"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pic:cNvPicPr>
                      <a:picLocks noChangeAspect="1" noChangeArrowheads="1"/>
                    </pic:cNvPicPr>
                  </pic:nvPicPr>
                  <pic:blipFill>
                    <a:blip r:embed="rId15"/>
                    <a:srcRect/>
                    <a:stretch>
                      <a:fillRect/>
                    </a:stretch>
                  </pic:blipFill>
                  <pic:spPr bwMode="auto">
                    <a:xfrm>
                      <a:off x="0" y="0"/>
                      <a:ext cx="4772025" cy="1096383"/>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end the tag to indicate where the variable text ends. We start a new step named “step2”.</w:t>
      </w:r>
    </w:p>
    <w:p w:rsidR="00AF3097" w:rsidRPr="003744D8" w:rsidRDefault="00677861" w:rsidP="00AF3097">
      <w:pPr>
        <w:pStyle w:val="Style1"/>
        <w:ind w:left="708"/>
        <w:rPr>
          <w:sz w:val="24"/>
          <w:szCs w:val="24"/>
          <w:lang w:val="en-GB"/>
        </w:rPr>
      </w:pPr>
      <w:r w:rsidRPr="003744D8">
        <w:rPr>
          <w:sz w:val="24"/>
          <w:szCs w:val="24"/>
        </w:rPr>
        <w:drawing>
          <wp:inline distT="0" distB="0" distL="0" distR="0">
            <wp:extent cx="2828925" cy="1219200"/>
            <wp:effectExtent l="19050" t="0" r="9525" b="0"/>
            <wp:docPr id="12"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6"/>
                    <pic:cNvPicPr>
                      <a:picLocks noChangeAspect="1" noChangeArrowheads="1"/>
                    </pic:cNvPicPr>
                  </pic:nvPicPr>
                  <pic:blipFill>
                    <a:blip r:embed="rId16"/>
                    <a:srcRect/>
                    <a:stretch>
                      <a:fillRect/>
                    </a:stretch>
                  </pic:blipFill>
                  <pic:spPr bwMode="auto">
                    <a:xfrm>
                      <a:off x="0" y="0"/>
                      <a:ext cx="2828925" cy="121920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choose “file-save” in the menu. The filename shall be variable.</w:t>
      </w:r>
    </w:p>
    <w:p w:rsidR="00AF3097" w:rsidRPr="003744D8" w:rsidRDefault="00677861" w:rsidP="00AF3097">
      <w:pPr>
        <w:pStyle w:val="Style1"/>
        <w:ind w:left="708"/>
        <w:rPr>
          <w:sz w:val="24"/>
          <w:szCs w:val="24"/>
        </w:rPr>
      </w:pPr>
      <w:r w:rsidRPr="003744D8">
        <w:rPr>
          <w:sz w:val="24"/>
          <w:szCs w:val="24"/>
        </w:rPr>
        <w:lastRenderedPageBreak/>
        <w:drawing>
          <wp:inline distT="0" distB="0" distL="0" distR="0">
            <wp:extent cx="4862215" cy="3857625"/>
            <wp:effectExtent l="19050" t="0" r="0" b="0"/>
            <wp:docPr id="13"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pic:cNvPicPr>
                      <a:picLocks noChangeAspect="1" noChangeArrowheads="1"/>
                    </pic:cNvPicPr>
                  </pic:nvPicPr>
                  <pic:blipFill>
                    <a:blip r:embed="rId17"/>
                    <a:srcRect/>
                    <a:stretch>
                      <a:fillRect/>
                    </a:stretch>
                  </pic:blipFill>
                  <pic:spPr bwMode="auto">
                    <a:xfrm>
                      <a:off x="0" y="0"/>
                      <a:ext cx="4862215" cy="3857625"/>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So we start a new tag named „tag2“ …</w:t>
      </w:r>
    </w:p>
    <w:p w:rsidR="00AF3097" w:rsidRPr="003744D8" w:rsidRDefault="00677861" w:rsidP="00AF3097">
      <w:pPr>
        <w:pStyle w:val="Style1"/>
        <w:ind w:left="708"/>
        <w:rPr>
          <w:sz w:val="24"/>
          <w:szCs w:val="24"/>
        </w:rPr>
      </w:pPr>
      <w:r w:rsidRPr="003744D8">
        <w:rPr>
          <w:sz w:val="24"/>
          <w:szCs w:val="24"/>
        </w:rPr>
        <w:drawing>
          <wp:inline distT="0" distB="0" distL="0" distR="0">
            <wp:extent cx="2828925" cy="1219200"/>
            <wp:effectExtent l="19050" t="0" r="9525" b="0"/>
            <wp:docPr id="14"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2"/>
                    <pic:cNvPicPr>
                      <a:picLocks noChangeAspect="1" noChangeArrowheads="1"/>
                    </pic:cNvPicPr>
                  </pic:nvPicPr>
                  <pic:blipFill>
                    <a:blip r:embed="rId18"/>
                    <a:srcRect/>
                    <a:stretch>
                      <a:fillRect/>
                    </a:stretch>
                  </pic:blipFill>
                  <pic:spPr bwMode="auto">
                    <a:xfrm>
                      <a:off x="0" y="0"/>
                      <a:ext cx="2828925" cy="121920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 and enter the filename of our choice.</w:t>
      </w:r>
    </w:p>
    <w:p w:rsidR="00AF3097" w:rsidRPr="003744D8" w:rsidRDefault="00677861" w:rsidP="00AF3097">
      <w:pPr>
        <w:pStyle w:val="Style1"/>
        <w:ind w:left="708"/>
        <w:rPr>
          <w:sz w:val="24"/>
          <w:szCs w:val="24"/>
        </w:rPr>
      </w:pPr>
      <w:r w:rsidRPr="003744D8">
        <w:rPr>
          <w:sz w:val="24"/>
          <w:szCs w:val="24"/>
        </w:rPr>
        <w:lastRenderedPageBreak/>
        <w:drawing>
          <wp:inline distT="0" distB="0" distL="0" distR="0">
            <wp:extent cx="4910237" cy="3895725"/>
            <wp:effectExtent l="19050" t="0" r="4663" b="0"/>
            <wp:docPr id="15" name="Bild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5"/>
                    <pic:cNvPicPr>
                      <a:picLocks noChangeAspect="1" noChangeArrowheads="1"/>
                    </pic:cNvPicPr>
                  </pic:nvPicPr>
                  <pic:blipFill>
                    <a:blip r:embed="rId19"/>
                    <a:srcRect/>
                    <a:stretch>
                      <a:fillRect/>
                    </a:stretch>
                  </pic:blipFill>
                  <pic:spPr bwMode="auto">
                    <a:xfrm>
                      <a:off x="0" y="0"/>
                      <a:ext cx="4910237" cy="3895725"/>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end the tag and save the file.</w:t>
      </w:r>
    </w:p>
    <w:p w:rsidR="00AF3097" w:rsidRPr="003744D8" w:rsidRDefault="00677861" w:rsidP="00AF3097">
      <w:pPr>
        <w:pStyle w:val="Style1"/>
        <w:ind w:left="708"/>
        <w:rPr>
          <w:sz w:val="24"/>
          <w:szCs w:val="24"/>
        </w:rPr>
      </w:pPr>
      <w:r w:rsidRPr="003744D8">
        <w:rPr>
          <w:sz w:val="24"/>
          <w:szCs w:val="24"/>
        </w:rPr>
        <w:lastRenderedPageBreak/>
        <w:drawing>
          <wp:inline distT="0" distB="0" distL="0" distR="0">
            <wp:extent cx="4850209" cy="3848100"/>
            <wp:effectExtent l="19050" t="0" r="7541" b="0"/>
            <wp:docPr id="16"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8"/>
                    <pic:cNvPicPr>
                      <a:picLocks noChangeAspect="1" noChangeArrowheads="1"/>
                    </pic:cNvPicPr>
                  </pic:nvPicPr>
                  <pic:blipFill>
                    <a:blip r:embed="rId19"/>
                    <a:srcRect/>
                    <a:stretch>
                      <a:fillRect/>
                    </a:stretch>
                  </pic:blipFill>
                  <pic:spPr bwMode="auto">
                    <a:xfrm>
                      <a:off x="0" y="0"/>
                      <a:ext cx="4850209" cy="384810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use a hashmap computed on a region of the screen to verify the proper working of the replay. We press the screenshot button …</w:t>
      </w:r>
    </w:p>
    <w:p w:rsidR="00AF3097" w:rsidRPr="003744D8" w:rsidRDefault="00677861" w:rsidP="00AF3097">
      <w:pPr>
        <w:pStyle w:val="Style1"/>
        <w:ind w:left="708"/>
        <w:rPr>
          <w:sz w:val="24"/>
          <w:szCs w:val="24"/>
        </w:rPr>
      </w:pPr>
      <w:r w:rsidRPr="003744D8">
        <w:rPr>
          <w:sz w:val="24"/>
          <w:szCs w:val="24"/>
        </w:rPr>
        <w:lastRenderedPageBreak/>
        <w:drawing>
          <wp:inline distT="0" distB="0" distL="0" distR="0">
            <wp:extent cx="4837358" cy="2838450"/>
            <wp:effectExtent l="19050" t="0" r="1342" b="0"/>
            <wp:docPr id="17" name="Bild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1"/>
                    <pic:cNvPicPr>
                      <a:picLocks noChangeAspect="1" noChangeArrowheads="1"/>
                    </pic:cNvPicPr>
                  </pic:nvPicPr>
                  <pic:blipFill>
                    <a:blip r:embed="rId20"/>
                    <a:srcRect/>
                    <a:stretch>
                      <a:fillRect/>
                    </a:stretch>
                  </pic:blipFill>
                  <pic:spPr bwMode="auto">
                    <a:xfrm>
                      <a:off x="0" y="0"/>
                      <a:ext cx="4837358" cy="283845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 choose a region of interest (aka „ROI“) and press the “Take screenshot and close” button. Note that our notepad session now displays the filename.</w:t>
      </w:r>
    </w:p>
    <w:p w:rsidR="00AF3097" w:rsidRPr="003744D8" w:rsidRDefault="00677861" w:rsidP="00AF3097">
      <w:pPr>
        <w:pStyle w:val="Style1"/>
        <w:ind w:left="708"/>
        <w:rPr>
          <w:sz w:val="24"/>
          <w:szCs w:val="24"/>
        </w:rPr>
      </w:pPr>
      <w:r w:rsidRPr="003744D8">
        <w:rPr>
          <w:sz w:val="24"/>
          <w:szCs w:val="24"/>
        </w:rPr>
        <w:lastRenderedPageBreak/>
        <w:drawing>
          <wp:inline distT="0" distB="0" distL="0" distR="0">
            <wp:extent cx="4875203" cy="4133850"/>
            <wp:effectExtent l="19050" t="0" r="1597" b="0"/>
            <wp:docPr id="18"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6"/>
                    <pic:cNvPicPr>
                      <a:picLocks noChangeAspect="1" noChangeArrowheads="1"/>
                    </pic:cNvPicPr>
                  </pic:nvPicPr>
                  <pic:blipFill>
                    <a:blip r:embed="rId21"/>
                    <a:srcRect/>
                    <a:stretch>
                      <a:fillRect/>
                    </a:stretch>
                  </pic:blipFill>
                  <pic:spPr bwMode="auto">
                    <a:xfrm>
                      <a:off x="0" y="0"/>
                      <a:ext cx="4875203" cy="413385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Now we exit the notepad application („File – exit“) wait until the session closes, stop the recording and save the capture into a file. We are through with the capture, sigh and start right into the replay.</w:t>
      </w:r>
    </w:p>
    <w:p w:rsidR="00AF3097" w:rsidRPr="003744D8" w:rsidRDefault="00AF3097" w:rsidP="00AF3097">
      <w:pPr>
        <w:pStyle w:val="berschrift2"/>
        <w:ind w:left="708"/>
        <w:rPr>
          <w:rFonts w:ascii="Tele-GroteskNor" w:hAnsi="Tele-GroteskNor"/>
          <w:sz w:val="24"/>
          <w:szCs w:val="24"/>
          <w:lang w:val="en-GB"/>
        </w:rPr>
      </w:pPr>
      <w:r w:rsidRPr="003744D8">
        <w:rPr>
          <w:rFonts w:ascii="Tele-GroteskNor" w:hAnsi="Tele-GroteskNor"/>
          <w:sz w:val="24"/>
          <w:szCs w:val="24"/>
          <w:lang w:val="en-GB"/>
        </w:rPr>
        <w:t>Replay</w:t>
      </w:r>
    </w:p>
    <w:p w:rsidR="00AF3097" w:rsidRPr="003744D8" w:rsidRDefault="00AF3097" w:rsidP="00AF3097">
      <w:pPr>
        <w:pStyle w:val="Style1"/>
        <w:ind w:left="708"/>
        <w:rPr>
          <w:sz w:val="24"/>
          <w:szCs w:val="24"/>
          <w:lang w:val="en-GB"/>
        </w:rPr>
      </w:pPr>
      <w:r w:rsidRPr="003744D8">
        <w:rPr>
          <w:sz w:val="24"/>
          <w:szCs w:val="24"/>
          <w:lang w:val="en-GB"/>
        </w:rPr>
        <w:t>We construct a testplan for the replay. We add a thread group with one thread and two runs. We add a Citrix ICA Player as a logic controller to the thread group.</w:t>
      </w:r>
    </w:p>
    <w:p w:rsidR="00AF3097" w:rsidRPr="003744D8" w:rsidRDefault="00677861" w:rsidP="00AF3097">
      <w:pPr>
        <w:pStyle w:val="Style1"/>
        <w:ind w:left="708"/>
        <w:rPr>
          <w:sz w:val="24"/>
          <w:szCs w:val="24"/>
        </w:rPr>
      </w:pPr>
      <w:r w:rsidRPr="003744D8">
        <w:rPr>
          <w:sz w:val="24"/>
          <w:szCs w:val="24"/>
        </w:rPr>
        <w:lastRenderedPageBreak/>
        <w:drawing>
          <wp:inline distT="0" distB="0" distL="0" distR="0">
            <wp:extent cx="5032151" cy="2952750"/>
            <wp:effectExtent l="19050" t="0" r="0" b="0"/>
            <wp:docPr id="1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9"/>
                    <pic:cNvPicPr>
                      <a:picLocks noChangeAspect="1" noChangeArrowheads="1"/>
                    </pic:cNvPicPr>
                  </pic:nvPicPr>
                  <pic:blipFill>
                    <a:blip r:embed="rId22"/>
                    <a:srcRect/>
                    <a:stretch>
                      <a:fillRect/>
                    </a:stretch>
                  </pic:blipFill>
                  <pic:spPr bwMode="auto">
                    <a:xfrm>
                      <a:off x="0" y="0"/>
                      <a:ext cx="5032151" cy="295275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configure the player: Citrix server settings should be obvious. The interactions file points to the saved recording. The hashes file can be an arbitrary file. During bitmap comparisons the player dumps the bitmap hashes into this file. The screenshot folder can be any folder. During replay screenshots are saved into this directory. Note how the steps are displayed as samplers.</w:t>
      </w:r>
    </w:p>
    <w:p w:rsidR="00AF3097" w:rsidRPr="003744D8" w:rsidRDefault="00677861" w:rsidP="00AF3097">
      <w:pPr>
        <w:pStyle w:val="Style1"/>
        <w:ind w:left="708"/>
        <w:rPr>
          <w:sz w:val="24"/>
          <w:szCs w:val="24"/>
          <w:lang w:val="en-GB"/>
        </w:rPr>
      </w:pPr>
      <w:r w:rsidRPr="003744D8">
        <w:rPr>
          <w:sz w:val="24"/>
          <w:szCs w:val="24"/>
        </w:rPr>
        <w:lastRenderedPageBreak/>
        <w:drawing>
          <wp:inline distT="0" distB="0" distL="0" distR="0">
            <wp:extent cx="4886325" cy="2867182"/>
            <wp:effectExtent l="19050" t="0" r="9525" b="0"/>
            <wp:docPr id="20"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2"/>
                    <pic:cNvPicPr>
                      <a:picLocks noChangeAspect="1" noChangeArrowheads="1"/>
                    </pic:cNvPicPr>
                  </pic:nvPicPr>
                  <pic:blipFill>
                    <a:blip r:embed="rId23"/>
                    <a:srcRect/>
                    <a:stretch>
                      <a:fillRect/>
                    </a:stretch>
                  </pic:blipFill>
                  <pic:spPr bwMode="auto">
                    <a:xfrm>
                      <a:off x="0" y="0"/>
                      <a:ext cx="4886325" cy="2867182"/>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 xml:space="preserve">Now we prepare a data file for the csv dataset config element. Note the relationship between column headers, step names and tag names. Finally we add a “View results in a table” listener. </w:t>
      </w:r>
    </w:p>
    <w:p w:rsidR="00AF3097" w:rsidRPr="003744D8" w:rsidRDefault="00AF3097" w:rsidP="00AF3097">
      <w:pPr>
        <w:pStyle w:val="Style1"/>
        <w:ind w:left="708"/>
        <w:rPr>
          <w:sz w:val="24"/>
          <w:szCs w:val="24"/>
          <w:lang w:val="en-GB"/>
        </w:rPr>
      </w:pPr>
      <w:r w:rsidRPr="003744D8">
        <w:rPr>
          <w:sz w:val="24"/>
          <w:szCs w:val="24"/>
          <w:lang w:val="en-GB"/>
        </w:rPr>
        <w:t>Listing of data.csv:</w:t>
      </w:r>
    </w:p>
    <w:p w:rsidR="00AF3097" w:rsidRPr="003744D8" w:rsidRDefault="00677861" w:rsidP="00AF3097">
      <w:pPr>
        <w:pStyle w:val="Style1"/>
        <w:ind w:left="708"/>
        <w:rPr>
          <w:sz w:val="24"/>
          <w:szCs w:val="24"/>
          <w:lang w:val="en-GB"/>
        </w:rPr>
      </w:pPr>
      <w:r w:rsidRPr="003744D8">
        <w:rPr>
          <w:sz w:val="24"/>
          <w:szCs w:val="24"/>
        </w:rPr>
        <w:drawing>
          <wp:inline distT="0" distB="0" distL="0" distR="0">
            <wp:extent cx="2428875" cy="781050"/>
            <wp:effectExtent l="19050" t="0" r="9525" b="0"/>
            <wp:docPr id="2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1"/>
                    <pic:cNvPicPr>
                      <a:picLocks noChangeAspect="1" noChangeArrowheads="1"/>
                    </pic:cNvPicPr>
                  </pic:nvPicPr>
                  <pic:blipFill>
                    <a:blip r:embed="rId24"/>
                    <a:srcRect/>
                    <a:stretch>
                      <a:fillRect/>
                    </a:stretch>
                  </pic:blipFill>
                  <pic:spPr bwMode="auto">
                    <a:xfrm>
                      <a:off x="0" y="0"/>
                      <a:ext cx="2428875" cy="781050"/>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We add a csv data set config _before_ the player. We do not need to specify the variable names as the data files contains properly named headers.</w:t>
      </w:r>
    </w:p>
    <w:p w:rsidR="00AF3097" w:rsidRPr="003744D8" w:rsidRDefault="00677861" w:rsidP="00AF3097">
      <w:pPr>
        <w:pStyle w:val="Style1"/>
        <w:ind w:left="708"/>
        <w:rPr>
          <w:sz w:val="24"/>
          <w:szCs w:val="24"/>
          <w:lang w:val="en-GB"/>
        </w:rPr>
      </w:pPr>
      <w:r w:rsidRPr="003744D8">
        <w:rPr>
          <w:sz w:val="24"/>
          <w:szCs w:val="24"/>
        </w:rPr>
        <w:lastRenderedPageBreak/>
        <w:drawing>
          <wp:inline distT="0" distB="0" distL="0" distR="0">
            <wp:extent cx="4903956" cy="2447925"/>
            <wp:effectExtent l="19050" t="0" r="0" b="0"/>
            <wp:docPr id="1" name="Bild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4"/>
                    <pic:cNvPicPr>
                      <a:picLocks noChangeAspect="1" noChangeArrowheads="1"/>
                    </pic:cNvPicPr>
                  </pic:nvPicPr>
                  <pic:blipFill>
                    <a:blip r:embed="rId25"/>
                    <a:srcRect/>
                    <a:stretch>
                      <a:fillRect/>
                    </a:stretch>
                  </pic:blipFill>
                  <pic:spPr bwMode="auto">
                    <a:xfrm>
                      <a:off x="0" y="0"/>
                      <a:ext cx="4903956" cy="2447925"/>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Now we are ready to start the test. We enjoy the replay and see the expected result. We made a screenshot of a notepad session with the text “this” and the filename “works”. Step two fails in the first run (filename: “fails”) and succeeds in the second run (filename: “works”)</w:t>
      </w:r>
    </w:p>
    <w:p w:rsidR="00AF3097" w:rsidRPr="003744D8" w:rsidRDefault="00677861" w:rsidP="00AF3097">
      <w:pPr>
        <w:pStyle w:val="Style1"/>
        <w:ind w:left="708"/>
        <w:rPr>
          <w:sz w:val="24"/>
          <w:szCs w:val="24"/>
        </w:rPr>
      </w:pPr>
      <w:r w:rsidRPr="003744D8">
        <w:rPr>
          <w:sz w:val="24"/>
          <w:szCs w:val="24"/>
        </w:rPr>
        <w:drawing>
          <wp:inline distT="0" distB="0" distL="0" distR="0">
            <wp:extent cx="4886057" cy="2867025"/>
            <wp:effectExtent l="19050" t="0" r="0" b="0"/>
            <wp:docPr id="23" name="Bild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7"/>
                    <pic:cNvPicPr>
                      <a:picLocks noChangeAspect="1" noChangeArrowheads="1"/>
                    </pic:cNvPicPr>
                  </pic:nvPicPr>
                  <pic:blipFill>
                    <a:blip r:embed="rId26"/>
                    <a:srcRect/>
                    <a:stretch>
                      <a:fillRect/>
                    </a:stretch>
                  </pic:blipFill>
                  <pic:spPr bwMode="auto">
                    <a:xfrm>
                      <a:off x="0" y="0"/>
                      <a:ext cx="4886057" cy="2867025"/>
                    </a:xfrm>
                    <a:prstGeom prst="rect">
                      <a:avLst/>
                    </a:prstGeom>
                    <a:noFill/>
                    <a:ln w="9525">
                      <a:noFill/>
                      <a:miter lim="800000"/>
                      <a:headEnd/>
                      <a:tailEnd/>
                    </a:ln>
                  </pic:spPr>
                </pic:pic>
              </a:graphicData>
            </a:graphic>
          </wp:inline>
        </w:drawing>
      </w:r>
    </w:p>
    <w:p w:rsidR="00AF3097" w:rsidRPr="003744D8" w:rsidRDefault="00AF3097" w:rsidP="00AF3097">
      <w:pPr>
        <w:pStyle w:val="Style1"/>
        <w:ind w:left="708"/>
        <w:rPr>
          <w:sz w:val="24"/>
          <w:szCs w:val="24"/>
          <w:lang w:val="en-GB"/>
        </w:rPr>
      </w:pPr>
      <w:r w:rsidRPr="003744D8">
        <w:rPr>
          <w:sz w:val="24"/>
          <w:szCs w:val="24"/>
          <w:lang w:val="en-GB"/>
        </w:rPr>
        <w:t xml:space="preserve">Now we can play with the thread group settings: make it two threads and one run. Our confidence in the replay grows. Once we are satisfied with our testplan we </w:t>
      </w:r>
      <w:r w:rsidRPr="003744D8">
        <w:rPr>
          <w:sz w:val="24"/>
          <w:szCs w:val="24"/>
          <w:lang w:val="en-GB"/>
        </w:rPr>
        <w:lastRenderedPageBreak/>
        <w:t>configure the player to run in windowless mode to save resources. With this particular testplan it is of course necessary to delete the generated files after each run. The plan serves as proof of concept.</w:t>
      </w:r>
    </w:p>
    <w:p w:rsidR="00AF3097" w:rsidRPr="003744D8" w:rsidRDefault="00AF3097" w:rsidP="00AF3097">
      <w:pPr>
        <w:pStyle w:val="Style1"/>
        <w:ind w:left="708"/>
        <w:rPr>
          <w:sz w:val="24"/>
          <w:szCs w:val="24"/>
          <w:lang w:val="en-GB"/>
        </w:rPr>
      </w:pPr>
      <w:r w:rsidRPr="003744D8">
        <w:rPr>
          <w:sz w:val="24"/>
          <w:szCs w:val="24"/>
          <w:lang w:val="en-GB"/>
        </w:rPr>
        <w:t>Now we are ready to start building real test plans according to our needs.</w:t>
      </w:r>
    </w:p>
    <w:p w:rsidR="00AF3097" w:rsidRPr="003744D8" w:rsidRDefault="00AF3097" w:rsidP="00AF3097">
      <w:pPr>
        <w:pStyle w:val="berschrift2"/>
        <w:ind w:left="708"/>
        <w:rPr>
          <w:rFonts w:ascii="Tele-GroteskNor" w:hAnsi="Tele-GroteskNor"/>
          <w:sz w:val="24"/>
          <w:szCs w:val="24"/>
          <w:lang w:val="en-GB"/>
        </w:rPr>
      </w:pPr>
      <w:r w:rsidRPr="003744D8">
        <w:rPr>
          <w:rFonts w:ascii="Tele-GroteskNor" w:hAnsi="Tele-GroteskNor"/>
          <w:sz w:val="24"/>
          <w:szCs w:val="24"/>
          <w:lang w:val="en-GB"/>
        </w:rPr>
        <w:t>Hints</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Build repeatable test plans! The cookbook </w:t>
      </w:r>
      <w:proofErr w:type="spellStart"/>
      <w:r w:rsidRPr="003744D8">
        <w:rPr>
          <w:rFonts w:ascii="Tele-GroteskNor" w:hAnsi="Tele-GroteskNor"/>
          <w:sz w:val="24"/>
          <w:szCs w:val="24"/>
          <w:lang w:val="en-GB"/>
        </w:rPr>
        <w:t>testplan</w:t>
      </w:r>
      <w:proofErr w:type="spellEnd"/>
      <w:r w:rsidRPr="003744D8">
        <w:rPr>
          <w:rFonts w:ascii="Tele-GroteskNor" w:hAnsi="Tele-GroteskNor"/>
          <w:sz w:val="24"/>
          <w:szCs w:val="24"/>
          <w:lang w:val="en-GB"/>
        </w:rPr>
        <w:t xml:space="preserve"> is an example for a non repeatable </w:t>
      </w:r>
      <w:proofErr w:type="spellStart"/>
      <w:r w:rsidRPr="003744D8">
        <w:rPr>
          <w:rFonts w:ascii="Tele-GroteskNor" w:hAnsi="Tele-GroteskNor"/>
          <w:sz w:val="24"/>
          <w:szCs w:val="24"/>
          <w:lang w:val="en-GB"/>
        </w:rPr>
        <w:t>testplan</w:t>
      </w:r>
      <w:proofErr w:type="spellEnd"/>
      <w:r w:rsidRPr="003744D8">
        <w:rPr>
          <w:rFonts w:ascii="Tele-GroteskNor" w:hAnsi="Tele-GroteskNor"/>
          <w:sz w:val="24"/>
          <w:szCs w:val="24"/>
          <w:lang w:val="en-GB"/>
        </w:rPr>
        <w:t>. The second iteration will fail due to an “overwrite existing file” dialog. If you enter a filename “a” in the first run and try to enter a filename “</w:t>
      </w:r>
      <w:proofErr w:type="spellStart"/>
      <w:r w:rsidRPr="003744D8">
        <w:rPr>
          <w:rFonts w:ascii="Tele-GroteskNor" w:hAnsi="Tele-GroteskNor"/>
          <w:sz w:val="24"/>
          <w:szCs w:val="24"/>
          <w:lang w:val="en-GB"/>
        </w:rPr>
        <w:t>aa</w:t>
      </w:r>
      <w:proofErr w:type="spellEnd"/>
      <w:r w:rsidRPr="003744D8">
        <w:rPr>
          <w:rFonts w:ascii="Tele-GroteskNor" w:hAnsi="Tele-GroteskNor"/>
          <w:sz w:val="24"/>
          <w:szCs w:val="24"/>
          <w:lang w:val="en-GB"/>
        </w:rPr>
        <w:t xml:space="preserve">” in the second run the run can fail as windows will offer you the filename “a” in an </w:t>
      </w:r>
      <w:proofErr w:type="spellStart"/>
      <w:r w:rsidRPr="003744D8">
        <w:rPr>
          <w:rFonts w:ascii="Tele-GroteskNor" w:hAnsi="Tele-GroteskNor"/>
          <w:sz w:val="24"/>
          <w:szCs w:val="24"/>
          <w:lang w:val="en-GB"/>
        </w:rPr>
        <w:t>autocompletion</w:t>
      </w:r>
      <w:proofErr w:type="spellEnd"/>
      <w:r w:rsidRPr="003744D8">
        <w:rPr>
          <w:rFonts w:ascii="Tele-GroteskNor" w:hAnsi="Tele-GroteskNor"/>
          <w:sz w:val="24"/>
          <w:szCs w:val="24"/>
          <w:lang w:val="en-GB"/>
        </w:rPr>
        <w:t xml:space="preserve"> dropdown.</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Use ALT-SPACE-x to maximize your application window.</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Avoid using the ALT-TAB combination when switching between </w:t>
      </w:r>
      <w:proofErr w:type="spellStart"/>
      <w:r w:rsidRPr="003744D8">
        <w:rPr>
          <w:rFonts w:ascii="Tele-GroteskNor" w:hAnsi="Tele-GroteskNor"/>
          <w:sz w:val="24"/>
          <w:szCs w:val="24"/>
          <w:lang w:val="en-GB"/>
        </w:rPr>
        <w:t>citrix</w:t>
      </w:r>
      <w:proofErr w:type="spellEnd"/>
      <w:r w:rsidRPr="003744D8">
        <w:rPr>
          <w:rFonts w:ascii="Tele-GroteskNor" w:hAnsi="Tele-GroteskNor"/>
          <w:sz w:val="24"/>
          <w:szCs w:val="24"/>
          <w:lang w:val="en-GB"/>
        </w:rPr>
        <w:t xml:space="preserve"> window and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window. The keys will be recorded and may wreak havoc during replay.</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Use the mouse to switch between </w:t>
      </w:r>
      <w:proofErr w:type="spellStart"/>
      <w:r w:rsidRPr="003744D8">
        <w:rPr>
          <w:rFonts w:ascii="Tele-GroteskNor" w:hAnsi="Tele-GroteskNor"/>
          <w:sz w:val="24"/>
          <w:szCs w:val="24"/>
          <w:lang w:val="en-GB"/>
        </w:rPr>
        <w:t>citrix</w:t>
      </w:r>
      <w:proofErr w:type="spellEnd"/>
      <w:r w:rsidRPr="003744D8">
        <w:rPr>
          <w:rFonts w:ascii="Tele-GroteskNor" w:hAnsi="Tele-GroteskNor"/>
          <w:sz w:val="24"/>
          <w:szCs w:val="24"/>
          <w:lang w:val="en-GB"/>
        </w:rPr>
        <w:t xml:space="preserve"> window and </w:t>
      </w:r>
      <w:proofErr w:type="spellStart"/>
      <w:r w:rsidRPr="003744D8">
        <w:rPr>
          <w:rFonts w:ascii="Tele-GroteskNor" w:hAnsi="Tele-GroteskNor"/>
          <w:sz w:val="24"/>
          <w:szCs w:val="24"/>
          <w:lang w:val="en-GB"/>
        </w:rPr>
        <w:t>jmeter</w:t>
      </w:r>
      <w:proofErr w:type="spellEnd"/>
      <w:r w:rsidRPr="003744D8">
        <w:rPr>
          <w:rFonts w:ascii="Tele-GroteskNor" w:hAnsi="Tele-GroteskNor"/>
          <w:sz w:val="24"/>
          <w:szCs w:val="24"/>
          <w:lang w:val="en-GB"/>
        </w:rPr>
        <w:t xml:space="preserve"> window. Switching windows is necessary to start and stop steps and tags.</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Take care to enter nothing but text between start tag and end tag. All key events within a tag will be substituted during replay. This means that control sequences will be lost!</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Use bitmap assertions wisely in order to capture only the relevant ROIs for screenshots.</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Try to capture the test on the same hardware you use for replay. The bitmap assertion mechanism is by its very nature vulnerable to display </w:t>
      </w:r>
      <w:proofErr w:type="spellStart"/>
      <w:r w:rsidRPr="003744D8">
        <w:rPr>
          <w:rFonts w:ascii="Tele-GroteskNor" w:hAnsi="Tele-GroteskNor"/>
          <w:sz w:val="24"/>
          <w:szCs w:val="24"/>
          <w:lang w:val="en-GB"/>
        </w:rPr>
        <w:t>intricaties</w:t>
      </w:r>
      <w:proofErr w:type="spellEnd"/>
      <w:r w:rsidRPr="003744D8">
        <w:rPr>
          <w:rFonts w:ascii="Tele-GroteskNor" w:hAnsi="Tele-GroteskNor"/>
          <w:sz w:val="24"/>
          <w:szCs w:val="24"/>
          <w:lang w:val="en-GB"/>
        </w:rPr>
        <w:t xml:space="preserve"> (</w:t>
      </w:r>
      <w:proofErr w:type="spellStart"/>
      <w:r w:rsidRPr="003744D8">
        <w:rPr>
          <w:rFonts w:ascii="Tele-GroteskNor" w:hAnsi="Tele-GroteskNor"/>
          <w:sz w:val="24"/>
          <w:szCs w:val="24"/>
          <w:lang w:val="en-GB"/>
        </w:rPr>
        <w:t>colourdepth</w:t>
      </w:r>
      <w:proofErr w:type="spellEnd"/>
      <w:r w:rsidRPr="003744D8">
        <w:rPr>
          <w:rFonts w:ascii="Tele-GroteskNor" w:hAnsi="Tele-GroteskNor"/>
          <w:sz w:val="24"/>
          <w:szCs w:val="24"/>
          <w:lang w:val="en-GB"/>
        </w:rPr>
        <w:t>, display size and friends)</w:t>
      </w:r>
    </w:p>
    <w:p w:rsidR="00AF3097" w:rsidRPr="003744D8"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sz w:val="24"/>
          <w:szCs w:val="24"/>
          <w:lang w:val="en-GB"/>
        </w:rPr>
      </w:pPr>
      <w:r w:rsidRPr="003744D8">
        <w:rPr>
          <w:rFonts w:ascii="Tele-GroteskNor" w:hAnsi="Tele-GroteskNor"/>
          <w:sz w:val="24"/>
          <w:szCs w:val="24"/>
          <w:lang w:val="en-GB"/>
        </w:rPr>
        <w:t xml:space="preserve">Verify your </w:t>
      </w:r>
      <w:proofErr w:type="spellStart"/>
      <w:r w:rsidRPr="003744D8">
        <w:rPr>
          <w:rFonts w:ascii="Tele-GroteskNor" w:hAnsi="Tele-GroteskNor"/>
          <w:sz w:val="24"/>
          <w:szCs w:val="24"/>
          <w:lang w:val="en-GB"/>
        </w:rPr>
        <w:t>testplan</w:t>
      </w:r>
      <w:proofErr w:type="spellEnd"/>
      <w:r w:rsidRPr="003744D8">
        <w:rPr>
          <w:rFonts w:ascii="Tele-GroteskNor" w:hAnsi="Tele-GroteskNor"/>
          <w:sz w:val="24"/>
          <w:szCs w:val="24"/>
          <w:lang w:val="en-GB"/>
        </w:rPr>
        <w:t xml:space="preserve"> by running it in single thread and normal mode. It will save you time in the long run.</w:t>
      </w:r>
    </w:p>
    <w:p w:rsidR="00FA209C" w:rsidRDefault="00AF3097" w:rsidP="00AF3097">
      <w:pPr>
        <w:widowControl/>
        <w:numPr>
          <w:ilvl w:val="0"/>
          <w:numId w:val="10"/>
        </w:numPr>
        <w:tabs>
          <w:tab w:val="clear" w:pos="720"/>
          <w:tab w:val="num" w:pos="1428"/>
        </w:tabs>
        <w:spacing w:after="200" w:line="276" w:lineRule="auto"/>
        <w:ind w:left="1428"/>
        <w:jc w:val="left"/>
        <w:rPr>
          <w:rFonts w:ascii="Tele-GroteskNor" w:hAnsi="Tele-GroteskNor"/>
          <w:lang w:val="en-GB"/>
        </w:rPr>
      </w:pPr>
      <w:r w:rsidRPr="003744D8">
        <w:rPr>
          <w:rFonts w:ascii="Tele-GroteskNor" w:hAnsi="Tele-GroteskNor"/>
          <w:sz w:val="24"/>
          <w:szCs w:val="24"/>
          <w:lang w:val="en-GB"/>
        </w:rPr>
        <w:t>Manually turn off NUMLOCK after a</w:t>
      </w:r>
      <w:r w:rsidRPr="006035E2">
        <w:rPr>
          <w:rFonts w:ascii="Tele-GroteskNor" w:hAnsi="Tele-GroteskNor"/>
          <w:sz w:val="24"/>
          <w:szCs w:val="24"/>
          <w:lang w:val="en-GB"/>
        </w:rPr>
        <w:t xml:space="preserve"> replay session</w:t>
      </w:r>
      <w:r w:rsidRPr="003744D8">
        <w:rPr>
          <w:rFonts w:ascii="Tele-GroteskNor" w:hAnsi="Tele-GroteskNor"/>
          <w:lang w:val="en-GB"/>
        </w:rPr>
        <w:t>.</w:t>
      </w:r>
    </w:p>
    <w:p w:rsidR="00FB5F79" w:rsidRPr="009262B5" w:rsidRDefault="00FB5F79" w:rsidP="009262B5">
      <w:pPr>
        <w:pStyle w:val="berschrift2"/>
        <w:ind w:left="708"/>
        <w:rPr>
          <w:rFonts w:ascii="Tele-GroteskNor" w:hAnsi="Tele-GroteskNor"/>
          <w:sz w:val="24"/>
          <w:szCs w:val="24"/>
          <w:lang w:val="en-GB"/>
        </w:rPr>
      </w:pPr>
      <w:r w:rsidRPr="009262B5">
        <w:rPr>
          <w:rFonts w:ascii="Tele-GroteskNor" w:hAnsi="Tele-GroteskNor"/>
          <w:sz w:val="24"/>
          <w:szCs w:val="24"/>
          <w:lang w:val="en-GB"/>
        </w:rPr>
        <w:lastRenderedPageBreak/>
        <w:t>Contact:</w:t>
      </w:r>
    </w:p>
    <w:p w:rsidR="00FB5F79" w:rsidRPr="009262B5" w:rsidRDefault="00FB5F79" w:rsidP="009262B5">
      <w:pPr>
        <w:pStyle w:val="Style1"/>
        <w:ind w:left="708"/>
        <w:rPr>
          <w:sz w:val="24"/>
          <w:szCs w:val="24"/>
          <w:lang w:val="en-GB"/>
        </w:rPr>
      </w:pPr>
      <w:r w:rsidRPr="009262B5">
        <w:rPr>
          <w:sz w:val="24"/>
          <w:szCs w:val="24"/>
          <w:lang w:val="en-GB"/>
        </w:rPr>
        <w:t xml:space="preserve">Jörg Kalsbach / </w:t>
      </w:r>
      <w:hyperlink r:id="rId27" w:history="1">
        <w:r w:rsidRPr="009262B5">
          <w:rPr>
            <w:sz w:val="24"/>
            <w:szCs w:val="24"/>
            <w:lang w:val="en-GB"/>
          </w:rPr>
          <w:t>j.kalsbach@jk-itberatung.de</w:t>
        </w:r>
      </w:hyperlink>
      <w:r w:rsidRPr="009262B5">
        <w:rPr>
          <w:sz w:val="24"/>
          <w:szCs w:val="24"/>
          <w:lang w:val="en-GB"/>
        </w:rPr>
        <w:t xml:space="preserve"> / +491781898024 </w:t>
      </w:r>
    </w:p>
    <w:p w:rsidR="00FB5F79" w:rsidRPr="009262B5" w:rsidRDefault="00FB5F79" w:rsidP="009262B5">
      <w:pPr>
        <w:pStyle w:val="berschrift2"/>
        <w:ind w:left="708"/>
        <w:rPr>
          <w:rFonts w:ascii="Tele-GroteskNor" w:hAnsi="Tele-GroteskNor"/>
          <w:sz w:val="24"/>
          <w:szCs w:val="24"/>
          <w:lang w:val="en-GB"/>
        </w:rPr>
      </w:pPr>
      <w:r w:rsidRPr="009262B5">
        <w:rPr>
          <w:rFonts w:ascii="Tele-GroteskNor" w:hAnsi="Tele-GroteskNor"/>
          <w:sz w:val="24"/>
          <w:szCs w:val="24"/>
          <w:lang w:val="en-GB"/>
        </w:rPr>
        <w:t>Have fun!</w:t>
      </w:r>
    </w:p>
    <w:sectPr w:rsidR="00FB5F79" w:rsidRPr="009262B5" w:rsidSect="00FC32E5">
      <w:headerReference w:type="default" r:id="rId28"/>
      <w:footerReference w:type="default" r:id="rId29"/>
      <w:headerReference w:type="first" r:id="rId30"/>
      <w:pgSz w:w="11906" w:h="16838"/>
      <w:pgMar w:top="3402" w:right="1928" w:bottom="2268" w:left="2053" w:header="0"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BF1" w:rsidRDefault="00485BF1">
      <w:pPr>
        <w:spacing w:line="240" w:lineRule="auto"/>
      </w:pPr>
      <w:r>
        <w:separator/>
      </w:r>
    </w:p>
  </w:endnote>
  <w:endnote w:type="continuationSeparator" w:id="1">
    <w:p w:rsidR="00485BF1" w:rsidRDefault="00485B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ele-GroteskNor">
    <w:altName w:val="Times New Roman"/>
    <w:panose1 w:val="00000000000000000000"/>
    <w:charset w:val="00"/>
    <w:family w:val="auto"/>
    <w:pitch w:val="variable"/>
    <w:sig w:usb0="00000007" w:usb1="00000000" w:usb2="00000000" w:usb3="00000000" w:csb0="0000001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E25" w:rsidRPr="0096108B" w:rsidRDefault="002B0E65" w:rsidP="0096108B">
    <w:pPr>
      <w:pStyle w:val="Fuzeile"/>
    </w:pPr>
    <w:r w:rsidRPr="0096108B">
      <w:drawing>
        <wp:anchor distT="0" distB="0" distL="114300" distR="114300" simplePos="0" relativeHeight="251659264" behindDoc="1" locked="0" layoutInCell="1" allowOverlap="1">
          <wp:simplePos x="0" y="0"/>
          <wp:positionH relativeFrom="margin">
            <wp:posOffset>5173345</wp:posOffset>
          </wp:positionH>
          <wp:positionV relativeFrom="margin">
            <wp:posOffset>7917180</wp:posOffset>
          </wp:positionV>
          <wp:extent cx="381000" cy="104775"/>
          <wp:effectExtent l="19050" t="0" r="0" b="0"/>
          <wp:wrapNone/>
          <wp:docPr id="28" name="Bild 28" descr="sei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ite 2"/>
                  <pic:cNvPicPr>
                    <a:picLocks noChangeAspect="1" noChangeArrowheads="1"/>
                  </pic:cNvPicPr>
                </pic:nvPicPr>
                <pic:blipFill>
                  <a:blip r:embed="rId1"/>
                  <a:srcRect/>
                  <a:stretch>
                    <a:fillRect/>
                  </a:stretch>
                </pic:blipFill>
                <pic:spPr bwMode="auto">
                  <a:xfrm>
                    <a:off x="0" y="0"/>
                    <a:ext cx="381000" cy="104775"/>
                  </a:xfrm>
                  <a:prstGeom prst="rect">
                    <a:avLst/>
                  </a:prstGeom>
                  <a:noFill/>
                </pic:spPr>
              </pic:pic>
            </a:graphicData>
          </a:graphic>
        </wp:anchor>
      </w:drawing>
    </w:r>
    <w:fldSimple w:instr=" PAGE   \* MERGEFORMAT ">
      <w:r w:rsidR="0058755D">
        <w:t>2</w:t>
      </w:r>
    </w:fldSimple>
    <w:r w:rsidRPr="0096108B">
      <w:t>/</w:t>
    </w:r>
    <w:fldSimple w:instr=" NUMPAGES   \* MERGEFORMAT ">
      <w:r w:rsidR="0058755D">
        <w:t>18</w:t>
      </w:r>
    </w:fldSimple>
    <w:r w:rsidR="00CA3189" w:rsidRPr="0096108B">
      <w:tab/>
    </w:r>
    <w:r w:rsidR="00CA3189" w:rsidRPr="0096108B">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BF1" w:rsidRDefault="00485BF1">
      <w:pPr>
        <w:spacing w:line="240" w:lineRule="auto"/>
      </w:pPr>
      <w:r>
        <w:separator/>
      </w:r>
    </w:p>
  </w:footnote>
  <w:footnote w:type="continuationSeparator" w:id="1">
    <w:p w:rsidR="00485BF1" w:rsidRDefault="00485B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861" w:rsidRDefault="00745653" w:rsidP="00100219">
    <w:pPr>
      <w:pStyle w:val="Kopfzeile"/>
      <w:spacing w:line="240" w:lineRule="auto"/>
      <w:ind w:right="-1361"/>
      <w:jc w:val="right"/>
    </w:pPr>
    <w:r>
      <w:rPr>
        <w:noProof/>
      </w:rPr>
      <w:drawing>
        <wp:inline distT="0" distB="0" distL="0" distR="0">
          <wp:extent cx="2743200" cy="1438275"/>
          <wp:effectExtent l="19050" t="0" r="0" b="0"/>
          <wp:docPr id="29"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E25" w:rsidRDefault="00677861" w:rsidP="00801E25">
    <w:pPr>
      <w:pStyle w:val="Kopfzeile"/>
      <w:ind w:left="567"/>
    </w:pPr>
    <w:r>
      <w:rPr>
        <w:noProof/>
      </w:rPr>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7543800" cy="10693400"/>
          <wp:effectExtent l="19050" t="0" r="0" b="0"/>
          <wp:wrapNone/>
          <wp:docPr id="26" name="Bild 26" descr="vorlage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rlage_word"/>
                  <pic:cNvPicPr>
                    <a:picLocks noChangeAspect="1" noChangeArrowheads="1"/>
                  </pic:cNvPicPr>
                </pic:nvPicPr>
                <pic:blipFill>
                  <a:blip r:embed="rId1"/>
                  <a:srcRect/>
                  <a:stretch>
                    <a:fillRect/>
                  </a:stretch>
                </pic:blipFill>
                <pic:spPr bwMode="auto">
                  <a:xfrm>
                    <a:off x="0" y="0"/>
                    <a:ext cx="7543800" cy="106934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E74"/>
    <w:multiLevelType w:val="hybridMultilevel"/>
    <w:tmpl w:val="71509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E3597B"/>
    <w:multiLevelType w:val="singleLevel"/>
    <w:tmpl w:val="3FBC6736"/>
    <w:lvl w:ilvl="0">
      <w:start w:val="1"/>
      <w:numFmt w:val="lowerLetter"/>
      <w:pStyle w:val="alpha1"/>
      <w:lvlText w:val="(%1)"/>
      <w:lvlJc w:val="left"/>
      <w:pPr>
        <w:tabs>
          <w:tab w:val="num" w:pos="720"/>
        </w:tabs>
        <w:ind w:left="720" w:hanging="720"/>
      </w:pPr>
      <w:rPr>
        <w:rFonts w:ascii="Arial" w:hAnsi="Arial" w:hint="default"/>
        <w:b w:val="0"/>
        <w:i w:val="0"/>
        <w:caps w:val="0"/>
        <w:strike w:val="0"/>
        <w:dstrike w:val="0"/>
        <w:outline w:val="0"/>
        <w:shadow w:val="0"/>
        <w:emboss w:val="0"/>
        <w:imprint w:val="0"/>
        <w:vanish w:val="0"/>
        <w:sz w:val="22"/>
        <w:u w:val="none"/>
        <w:vertAlign w:val="baseline"/>
      </w:rPr>
    </w:lvl>
  </w:abstractNum>
  <w:abstractNum w:abstractNumId="2">
    <w:nsid w:val="1903459D"/>
    <w:multiLevelType w:val="hybridMultilevel"/>
    <w:tmpl w:val="BEBA5BE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FC20F87"/>
    <w:multiLevelType w:val="hybridMultilevel"/>
    <w:tmpl w:val="B8FE6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4B1135"/>
    <w:multiLevelType w:val="multilevel"/>
    <w:tmpl w:val="A8B0071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122189"/>
    <w:multiLevelType w:val="hybridMultilevel"/>
    <w:tmpl w:val="54BAC2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A671015"/>
    <w:multiLevelType w:val="hybridMultilevel"/>
    <w:tmpl w:val="DA3CC92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4CD36DD1"/>
    <w:multiLevelType w:val="hybridMultilevel"/>
    <w:tmpl w:val="9E6C3FAA"/>
    <w:lvl w:ilvl="0" w:tplc="319463FE">
      <w:numFmt w:val="bullet"/>
      <w:lvlText w:val="-"/>
      <w:lvlJc w:val="left"/>
      <w:pPr>
        <w:ind w:left="720" w:hanging="360"/>
      </w:pPr>
      <w:rPr>
        <w:rFonts w:ascii="Arial" w:eastAsia="Times"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2815F2F"/>
    <w:multiLevelType w:val="hybridMultilevel"/>
    <w:tmpl w:val="9DEAB4F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3A17D52"/>
    <w:multiLevelType w:val="hybridMultilevel"/>
    <w:tmpl w:val="5BBA7462"/>
    <w:lvl w:ilvl="0" w:tplc="583440A4">
      <w:numFmt w:val="bullet"/>
      <w:lvlText w:val="-"/>
      <w:lvlJc w:val="left"/>
      <w:pPr>
        <w:ind w:left="720" w:hanging="360"/>
      </w:pPr>
      <w:rPr>
        <w:rFonts w:ascii="Arial" w:eastAsia="Times"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D622905"/>
    <w:multiLevelType w:val="hybridMultilevel"/>
    <w:tmpl w:val="A2DE8C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B635CE3"/>
    <w:multiLevelType w:val="hybridMultilevel"/>
    <w:tmpl w:val="0EE47D3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10"/>
  </w:num>
  <w:num w:numId="10">
    <w:abstractNumId w:val="11"/>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32769"/>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97624C"/>
    <w:rsid w:val="00023184"/>
    <w:rsid w:val="00023BA0"/>
    <w:rsid w:val="00025CBE"/>
    <w:rsid w:val="000436E4"/>
    <w:rsid w:val="00097CAC"/>
    <w:rsid w:val="000A6C1D"/>
    <w:rsid w:val="000B72C6"/>
    <w:rsid w:val="000C12C6"/>
    <w:rsid w:val="000C3526"/>
    <w:rsid w:val="00100219"/>
    <w:rsid w:val="00103E9E"/>
    <w:rsid w:val="00104BA2"/>
    <w:rsid w:val="001168B2"/>
    <w:rsid w:val="00136C49"/>
    <w:rsid w:val="00146CCB"/>
    <w:rsid w:val="001522F7"/>
    <w:rsid w:val="0017710F"/>
    <w:rsid w:val="001A1708"/>
    <w:rsid w:val="001B5436"/>
    <w:rsid w:val="001C5E8E"/>
    <w:rsid w:val="001D06D4"/>
    <w:rsid w:val="001E25B4"/>
    <w:rsid w:val="001F4A83"/>
    <w:rsid w:val="001F7DB3"/>
    <w:rsid w:val="00213F4C"/>
    <w:rsid w:val="0021516D"/>
    <w:rsid w:val="00225CD7"/>
    <w:rsid w:val="002373EF"/>
    <w:rsid w:val="002539D3"/>
    <w:rsid w:val="00261203"/>
    <w:rsid w:val="002831B1"/>
    <w:rsid w:val="00285A7B"/>
    <w:rsid w:val="00293F1E"/>
    <w:rsid w:val="002B0E65"/>
    <w:rsid w:val="002E4ED6"/>
    <w:rsid w:val="002E7576"/>
    <w:rsid w:val="003214E3"/>
    <w:rsid w:val="003744D8"/>
    <w:rsid w:val="0039663E"/>
    <w:rsid w:val="003A26C1"/>
    <w:rsid w:val="003A63A2"/>
    <w:rsid w:val="003D11A7"/>
    <w:rsid w:val="00404682"/>
    <w:rsid w:val="00436444"/>
    <w:rsid w:val="00472DCC"/>
    <w:rsid w:val="00485BF1"/>
    <w:rsid w:val="0049117C"/>
    <w:rsid w:val="004D23B0"/>
    <w:rsid w:val="004D5F91"/>
    <w:rsid w:val="004F1B88"/>
    <w:rsid w:val="004F549C"/>
    <w:rsid w:val="004F63D8"/>
    <w:rsid w:val="00515711"/>
    <w:rsid w:val="00526BF0"/>
    <w:rsid w:val="005417D6"/>
    <w:rsid w:val="00546585"/>
    <w:rsid w:val="00571F38"/>
    <w:rsid w:val="00582B14"/>
    <w:rsid w:val="00585870"/>
    <w:rsid w:val="0058755D"/>
    <w:rsid w:val="005A2053"/>
    <w:rsid w:val="005B2069"/>
    <w:rsid w:val="005C7E59"/>
    <w:rsid w:val="005F6A88"/>
    <w:rsid w:val="00600A45"/>
    <w:rsid w:val="006035E2"/>
    <w:rsid w:val="00673E85"/>
    <w:rsid w:val="00676613"/>
    <w:rsid w:val="00676685"/>
    <w:rsid w:val="00677861"/>
    <w:rsid w:val="0068251F"/>
    <w:rsid w:val="006B4582"/>
    <w:rsid w:val="007015D5"/>
    <w:rsid w:val="00745653"/>
    <w:rsid w:val="00796A5F"/>
    <w:rsid w:val="00796A8E"/>
    <w:rsid w:val="007A3533"/>
    <w:rsid w:val="007A3C41"/>
    <w:rsid w:val="007D611A"/>
    <w:rsid w:val="007E388A"/>
    <w:rsid w:val="007F3A9C"/>
    <w:rsid w:val="00800E6D"/>
    <w:rsid w:val="00801E25"/>
    <w:rsid w:val="0081255E"/>
    <w:rsid w:val="008146C5"/>
    <w:rsid w:val="0084561E"/>
    <w:rsid w:val="00875423"/>
    <w:rsid w:val="00875A6E"/>
    <w:rsid w:val="008B084D"/>
    <w:rsid w:val="008D0F07"/>
    <w:rsid w:val="008E4CC6"/>
    <w:rsid w:val="008F4AB0"/>
    <w:rsid w:val="0091461D"/>
    <w:rsid w:val="00923F73"/>
    <w:rsid w:val="009262B5"/>
    <w:rsid w:val="009379EB"/>
    <w:rsid w:val="009462FD"/>
    <w:rsid w:val="00946EA2"/>
    <w:rsid w:val="00954E23"/>
    <w:rsid w:val="0096108B"/>
    <w:rsid w:val="0097624C"/>
    <w:rsid w:val="0097637E"/>
    <w:rsid w:val="00987A48"/>
    <w:rsid w:val="009A38C7"/>
    <w:rsid w:val="009B3952"/>
    <w:rsid w:val="009C4834"/>
    <w:rsid w:val="009E0403"/>
    <w:rsid w:val="009E186F"/>
    <w:rsid w:val="00A00F93"/>
    <w:rsid w:val="00A110C9"/>
    <w:rsid w:val="00A13F26"/>
    <w:rsid w:val="00A21D3A"/>
    <w:rsid w:val="00A42D6E"/>
    <w:rsid w:val="00A5273A"/>
    <w:rsid w:val="00A70FA4"/>
    <w:rsid w:val="00AA1ECE"/>
    <w:rsid w:val="00AE3FEE"/>
    <w:rsid w:val="00AF3097"/>
    <w:rsid w:val="00B1520D"/>
    <w:rsid w:val="00B210D0"/>
    <w:rsid w:val="00B35AC0"/>
    <w:rsid w:val="00B36F1D"/>
    <w:rsid w:val="00B6222D"/>
    <w:rsid w:val="00B81B72"/>
    <w:rsid w:val="00B95E88"/>
    <w:rsid w:val="00BC2340"/>
    <w:rsid w:val="00BE30F0"/>
    <w:rsid w:val="00BE7B75"/>
    <w:rsid w:val="00C06561"/>
    <w:rsid w:val="00C109B9"/>
    <w:rsid w:val="00C27C4B"/>
    <w:rsid w:val="00C36803"/>
    <w:rsid w:val="00C56703"/>
    <w:rsid w:val="00C764D7"/>
    <w:rsid w:val="00C905D4"/>
    <w:rsid w:val="00CA3189"/>
    <w:rsid w:val="00CA3591"/>
    <w:rsid w:val="00CD1C5D"/>
    <w:rsid w:val="00CE6D23"/>
    <w:rsid w:val="00CF028C"/>
    <w:rsid w:val="00D154E2"/>
    <w:rsid w:val="00D20A15"/>
    <w:rsid w:val="00D33165"/>
    <w:rsid w:val="00D34040"/>
    <w:rsid w:val="00D7041B"/>
    <w:rsid w:val="00D71A0D"/>
    <w:rsid w:val="00DB47CF"/>
    <w:rsid w:val="00E0721C"/>
    <w:rsid w:val="00E4639B"/>
    <w:rsid w:val="00E831AF"/>
    <w:rsid w:val="00E95F28"/>
    <w:rsid w:val="00EB0C7F"/>
    <w:rsid w:val="00F0092F"/>
    <w:rsid w:val="00F40511"/>
    <w:rsid w:val="00F40C09"/>
    <w:rsid w:val="00F410CE"/>
    <w:rsid w:val="00F675AE"/>
    <w:rsid w:val="00F73039"/>
    <w:rsid w:val="00FA209C"/>
    <w:rsid w:val="00FB5F79"/>
    <w:rsid w:val="00FC32E5"/>
    <w:rsid w:val="00FD2B73"/>
    <w:rsid w:val="00FE14C3"/>
    <w:rsid w:val="00FE6091"/>
    <w:rsid w:val="00FE6FC9"/>
    <w:rsid w:val="00FF0A66"/>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sid w:val="005C7E59"/>
    <w:pPr>
      <w:widowControl w:val="0"/>
      <w:spacing w:line="250" w:lineRule="exact"/>
      <w:jc w:val="both"/>
    </w:pPr>
    <w:rPr>
      <w:rFonts w:ascii="Arial" w:hAnsi="Arial"/>
    </w:rPr>
  </w:style>
  <w:style w:type="paragraph" w:styleId="berschrift1">
    <w:name w:val="heading 1"/>
    <w:next w:val="Standard"/>
    <w:link w:val="berschrift1Zchn"/>
    <w:autoRedefine/>
    <w:uiPriority w:val="9"/>
    <w:qFormat/>
    <w:rsid w:val="00D20A15"/>
    <w:pPr>
      <w:keepNext/>
      <w:spacing w:before="240" w:after="60"/>
      <w:outlineLvl w:val="0"/>
    </w:pPr>
    <w:rPr>
      <w:rFonts w:ascii="Arial" w:eastAsia="Times New Roman" w:hAnsi="Arial"/>
      <w:b/>
      <w:bCs/>
      <w:kern w:val="32"/>
    </w:rPr>
  </w:style>
  <w:style w:type="paragraph" w:styleId="berschrift2">
    <w:name w:val="heading 2"/>
    <w:basedOn w:val="Standard"/>
    <w:next w:val="Standard"/>
    <w:link w:val="berschrift2Zchn"/>
    <w:uiPriority w:val="9"/>
    <w:unhideWhenUsed/>
    <w:qFormat/>
    <w:rsid w:val="002E7576"/>
    <w:pPr>
      <w:keepNext/>
      <w:spacing w:before="240" w:after="60"/>
      <w:outlineLvl w:val="1"/>
    </w:pPr>
    <w:rPr>
      <w:rFonts w:eastAsia="Times New Roman" w:cs="Arial"/>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5C7E59"/>
    <w:pPr>
      <w:tabs>
        <w:tab w:val="center" w:pos="4536"/>
        <w:tab w:val="right" w:pos="9072"/>
      </w:tabs>
    </w:pPr>
  </w:style>
  <w:style w:type="paragraph" w:styleId="Fuzeile">
    <w:name w:val="footer"/>
    <w:basedOn w:val="Standard"/>
    <w:autoRedefine/>
    <w:rsid w:val="0096108B"/>
    <w:pPr>
      <w:tabs>
        <w:tab w:val="center" w:pos="4536"/>
        <w:tab w:val="right" w:pos="9072"/>
      </w:tabs>
      <w:jc w:val="right"/>
    </w:pPr>
    <w:rPr>
      <w:rFonts w:ascii="Tele-GroteskNor" w:hAnsi="Tele-GroteskNor"/>
      <w:noProof/>
      <w:sz w:val="24"/>
      <w:szCs w:val="24"/>
    </w:rPr>
  </w:style>
  <w:style w:type="paragraph" w:customStyle="1" w:styleId="Adresse">
    <w:name w:val="Adresse"/>
    <w:basedOn w:val="Standard"/>
    <w:rsid w:val="005C7E59"/>
    <w:pPr>
      <w:spacing w:line="260" w:lineRule="exact"/>
    </w:pPr>
    <w:rPr>
      <w:color w:val="000000"/>
    </w:rPr>
  </w:style>
  <w:style w:type="paragraph" w:customStyle="1" w:styleId="Betreffunddatum">
    <w:name w:val="Betreff und datum"/>
    <w:basedOn w:val="Standard"/>
    <w:rsid w:val="005C7E59"/>
    <w:rPr>
      <w:b/>
    </w:rPr>
  </w:style>
  <w:style w:type="paragraph" w:customStyle="1" w:styleId="Headline">
    <w:name w:val="Headline"/>
    <w:basedOn w:val="Betreffunddatum"/>
    <w:autoRedefine/>
    <w:rsid w:val="005C7E59"/>
    <w:pPr>
      <w:spacing w:line="270" w:lineRule="exact"/>
    </w:pPr>
    <w:rPr>
      <w:b w:val="0"/>
      <w:sz w:val="24"/>
    </w:rPr>
  </w:style>
  <w:style w:type="paragraph" w:styleId="Dokumentstruktur">
    <w:name w:val="Document Map"/>
    <w:basedOn w:val="Standard"/>
    <w:rsid w:val="005C7E59"/>
    <w:pPr>
      <w:shd w:val="clear" w:color="auto" w:fill="000080"/>
    </w:pPr>
    <w:rPr>
      <w:rFonts w:eastAsia="MS Gothic"/>
    </w:rPr>
  </w:style>
  <w:style w:type="paragraph" w:styleId="Textkrper-Zeileneinzug">
    <w:name w:val="Body Text Indent"/>
    <w:basedOn w:val="Standard"/>
    <w:rsid w:val="005C7E59"/>
    <w:pPr>
      <w:spacing w:line="270" w:lineRule="exact"/>
      <w:ind w:left="567"/>
    </w:pPr>
  </w:style>
  <w:style w:type="paragraph" w:styleId="Blocktext">
    <w:name w:val="Block Text"/>
    <w:basedOn w:val="Standard"/>
    <w:rsid w:val="005C7E59"/>
    <w:pPr>
      <w:spacing w:line="270" w:lineRule="exact"/>
      <w:ind w:left="567" w:right="-709"/>
    </w:pPr>
  </w:style>
  <w:style w:type="character" w:customStyle="1" w:styleId="berschrift1Zchn">
    <w:name w:val="Überschrift 1 Zchn"/>
    <w:basedOn w:val="Absatz-Standardschriftart"/>
    <w:link w:val="berschrift1"/>
    <w:uiPriority w:val="9"/>
    <w:rsid w:val="00D20A15"/>
    <w:rPr>
      <w:rFonts w:ascii="Arial" w:eastAsia="Times New Roman" w:hAnsi="Arial"/>
      <w:b/>
      <w:bCs/>
      <w:kern w:val="32"/>
      <w:lang w:val="de-DE" w:eastAsia="de-DE" w:bidi="ar-SA"/>
    </w:rPr>
  </w:style>
  <w:style w:type="character" w:customStyle="1" w:styleId="berschrift2Zchn">
    <w:name w:val="Überschrift 2 Zchn"/>
    <w:basedOn w:val="Absatz-Standardschriftart"/>
    <w:link w:val="berschrift2"/>
    <w:uiPriority w:val="9"/>
    <w:rsid w:val="002E7576"/>
    <w:rPr>
      <w:rFonts w:ascii="Arial" w:eastAsia="Times New Roman" w:hAnsi="Arial" w:cs="Arial"/>
      <w:b/>
      <w:bCs/>
      <w:iCs/>
    </w:rPr>
  </w:style>
  <w:style w:type="paragraph" w:customStyle="1" w:styleId="bodytext">
    <w:name w:val="bodytext"/>
    <w:basedOn w:val="Standard"/>
    <w:rsid w:val="008B084D"/>
    <w:pPr>
      <w:widowControl/>
      <w:spacing w:before="240" w:line="240" w:lineRule="auto"/>
    </w:pPr>
    <w:rPr>
      <w:rFonts w:eastAsia="Times New Roman"/>
      <w:sz w:val="22"/>
      <w:lang w:val="en-GB" w:eastAsia="en-GB"/>
    </w:rPr>
  </w:style>
  <w:style w:type="paragraph" w:customStyle="1" w:styleId="alpha1">
    <w:name w:val="alpha1"/>
    <w:basedOn w:val="Standard"/>
    <w:rsid w:val="008B084D"/>
    <w:pPr>
      <w:widowControl/>
      <w:numPr>
        <w:numId w:val="1"/>
      </w:numPr>
      <w:spacing w:before="240" w:line="240" w:lineRule="auto"/>
    </w:pPr>
    <w:rPr>
      <w:rFonts w:eastAsia="Times New Roman"/>
      <w:kern w:val="20"/>
      <w:sz w:val="22"/>
      <w:lang w:val="en-GB" w:eastAsia="en-US"/>
    </w:rPr>
  </w:style>
  <w:style w:type="character" w:styleId="Hyperlink">
    <w:name w:val="Hyperlink"/>
    <w:basedOn w:val="Absatz-Standardschriftart"/>
    <w:uiPriority w:val="99"/>
    <w:unhideWhenUsed/>
    <w:rsid w:val="00B6222D"/>
    <w:rPr>
      <w:color w:val="0000FF"/>
      <w:u w:val="single"/>
    </w:rPr>
  </w:style>
  <w:style w:type="paragraph" w:customStyle="1" w:styleId="Style1">
    <w:name w:val="Style1"/>
    <w:basedOn w:val="Standard"/>
    <w:link w:val="Style1Char"/>
    <w:rsid w:val="00AF3097"/>
    <w:pPr>
      <w:widowControl/>
      <w:spacing w:after="200" w:line="276" w:lineRule="auto"/>
      <w:jc w:val="left"/>
    </w:pPr>
    <w:rPr>
      <w:rFonts w:ascii="Tele-GroteskNor" w:eastAsia="Calibri" w:hAnsi="Tele-GroteskNor"/>
      <w:noProof/>
      <w:sz w:val="22"/>
      <w:szCs w:val="22"/>
    </w:rPr>
  </w:style>
  <w:style w:type="character" w:customStyle="1" w:styleId="Style1Char">
    <w:name w:val="Style1 Char"/>
    <w:basedOn w:val="Absatz-Standardschriftart"/>
    <w:link w:val="Style1"/>
    <w:rsid w:val="00AF3097"/>
    <w:rPr>
      <w:rFonts w:ascii="Tele-GroteskNor" w:eastAsia="Calibri" w:hAnsi="Tele-GroteskNor"/>
      <w:noProof/>
      <w:sz w:val="22"/>
      <w:szCs w:val="22"/>
    </w:rPr>
  </w:style>
  <w:style w:type="paragraph" w:styleId="Sprechblasentext">
    <w:name w:val="Balloon Text"/>
    <w:basedOn w:val="Standard"/>
    <w:link w:val="SprechblasentextZchn"/>
    <w:uiPriority w:val="99"/>
    <w:semiHidden/>
    <w:unhideWhenUsed/>
    <w:rsid w:val="004D23B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D23B0"/>
    <w:rPr>
      <w:rFonts w:ascii="Tahoma" w:hAnsi="Tahoma" w:cs="Tahoma"/>
      <w:sz w:val="16"/>
      <w:szCs w:val="16"/>
    </w:rPr>
  </w:style>
  <w:style w:type="paragraph" w:customStyle="1" w:styleId="Default">
    <w:name w:val="Default"/>
    <w:rsid w:val="001F4A83"/>
    <w:pPr>
      <w:autoSpaceDE w:val="0"/>
      <w:autoSpaceDN w:val="0"/>
      <w:adjustRightInd w:val="0"/>
    </w:pPr>
    <w:rPr>
      <w:rFonts w:ascii="Arial" w:hAnsi="Arial" w:cs="Arial"/>
      <w:color w:val="000000"/>
      <w:sz w:val="24"/>
      <w:szCs w:val="24"/>
    </w:rPr>
  </w:style>
  <w:style w:type="paragraph" w:styleId="Listenabsatz">
    <w:name w:val="List Paragraph"/>
    <w:basedOn w:val="Standard"/>
    <w:uiPriority w:val="72"/>
    <w:qFormat/>
    <w:rsid w:val="001F4A83"/>
    <w:pPr>
      <w:ind w:left="720"/>
      <w:contextualSpacing/>
    </w:p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j.kalsbach@jk-itberatung.de"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16415-24C6-422D-A665-37BF1E7E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1585</Words>
  <Characters>7887</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Orga</Company>
  <LinksUpToDate>false</LinksUpToDate>
  <CharactersWithSpaces>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 Nach</dc:creator>
  <cp:keywords/>
  <cp:lastModifiedBy>Lenovo User</cp:lastModifiedBy>
  <cp:revision>14</cp:revision>
  <cp:lastPrinted>2011-03-31T10:03:00Z</cp:lastPrinted>
  <dcterms:created xsi:type="dcterms:W3CDTF">2011-03-31T07:53:00Z</dcterms:created>
  <dcterms:modified xsi:type="dcterms:W3CDTF">2011-03-31T10:11:00Z</dcterms:modified>
</cp:coreProperties>
</file>