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mc:Ignorable="w14 w15 w16se wne wp14">
  <w:body>
    <w:p>
      <w:pPr>
        <w:pStyle w:val="style4"/>
      </w:pPr>
      <w:r>
        <w:rPr>
          <w:rFonts w:eastAsia="F"/>
        </w:rPr>
        <w:t xml:space="preserve">Формула</w:t>
      </w:r>
    </w:p>
    <w:p>
      <w:pPr>
        <w:pStyle w:val="style4"/>
        <w:rPr>
          <w:rFonts w:eastAsia="F"/>
        </w:rPr>
      </w:pPr>
    </w:p>
    <w:p>
      <w:pPr>
        <w:pStyle w:val="style4"/>
        <w:rPr>
          <w:rFonts w:eastAsia="F"/>
        </w:rPr>
      </w:pPr>
    </w:p>
    <w:p>
      <w:pPr>
        <w:pStyle w:val="style4"/>
        <w:rPr>
          <w:rFonts w:eastAsia="F"/>
        </w:rPr>
      </w:pPr>
    </w:p>
    <w:p>
      <w:pPr>
        <w:pStyle w:val="style4"/>
        <w:jc w:val="center"/>
      </w:pPr>
      <m:oMathPara>
        <m:oMathParaPr/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sz w:val="24"/>
                      <w:rFonts/>
                    </w:rPr>
                    <m:t>x</m:t>
                  </m:r>
                  <m:r>
                    <w:rPr>
                      <w:sz w:val="24"/>
                      <w:rFonts/>
                    </w:rPr>
                    <m:t>+</m:t>
                  </m:r>
                  <m:r>
                    <w:rPr>
                      <w:sz w:val="24"/>
                      <w:rFonts/>
                    </w:rPr>
                    <m:t>a</m:t>
                  </m:r>
                </m:e>
              </m:d>
            </m:e>
            <m:sup>
              <m:r>
                <w:rPr>
                  <w:sz w:val="24"/>
                  <w:rFonts/>
                </w:rPr>
                <m:t>n</m:t>
              </m:r>
            </m:sup>
          </m:sSup>
          <m:r>
            <w:rPr>
              <w:sz w:val="24"/>
              <w:rFonts/>
            </w:rPr>
            <m:t>=</m:t>
          </m:r>
          <m:nary>
            <m:naryPr>
              <m:chr m:val="∑"/>
            </m:naryPr>
            <m:sub>
              <m:r>
                <w:rPr>
                  <w:sz w:val="24"/>
                  <w:rFonts/>
                </w:rPr>
                <m:t>n</m:t>
              </m:r>
            </m:sub>
            <m:sup>
              <m:r>
                <w:rPr>
                  <w:sz w:val="24"/>
                  <w:rFonts/>
                </w:rPr>
                <m:t>k</m:t>
              </m:r>
              <m:r>
                <w:rPr>
                  <w:sz w:val="24"/>
                  <w:rFonts/>
                </w:rPr>
                <m:t>=</m:t>
              </m:r>
              <m:r>
                <w:rPr>
                  <w:sz w:val="24"/>
                  <w:rFonts/>
                </w:rPr>
                <m:t>0</m:t>
              </m:r>
            </m:sup>
            <m:e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sz w:val="24"/>
                            <w:rFonts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  <w:rFonts/>
                          </w:rPr>
                          <m:t>k</m:t>
                        </m:r>
                      </m:e>
                    </m:mr>
                  </m:m>
                </m:e>
              </m:d>
              <m:sSup>
                <m:e>
                  <m:r>
                    <w:rPr>
                      <w:sz w:val="24"/>
                      <w:rFonts/>
                    </w:rPr>
                    <m:t>x</m:t>
                  </m:r>
                </m:e>
                <m:sup>
                  <m:r>
                    <w:rPr>
                      <w:sz w:val="24"/>
                      <w:rFonts/>
                    </w:rPr>
                    <m:t>k</m:t>
                  </m:r>
                </m:sup>
              </m:sSup>
              <m:sSup>
                <m:e>
                  <m:r>
                    <w:rPr>
                      <w:sz w:val="24"/>
                      <w:rFonts/>
                    </w:rPr>
                    <m:t>a</m:t>
                  </m:r>
                </m:e>
                <m:sup>
                  <m:r>
                    <w:rPr>
                      <w:sz w:val="24"/>
                      <w:rFonts/>
                    </w:rPr>
                    <m:t>n</m:t>
                  </m:r>
                  <m:r>
                    <w:rPr>
                      <w:sz w:val="24"/>
                      <w:rFonts/>
                    </w:rPr>
                    <m:t>−</m:t>
                  </m:r>
                  <m:r>
                    <w:rPr>
                      <w:sz w:val="24"/>
                      <w:rFonts/>
                    </w:rPr>
                    <m:t>k</m:t>
                  </m:r>
                </m:sup>
              </m:sSup>
            </m:e>
          </m:nary>
        </m:oMath>
      </m:oMathPara>
      <w:r/>
    </w:p>
    <w:p>
      <w:pPr>
        <w:pStyle w:val="style4"/>
        <w:rPr>
          <w:rFonts w:eastAsia="F"/>
        </w:rPr>
      </w:pPr>
    </w:p>
    <w:p>
      <w:pPr>
        <w:pStyle w:val="style4"/>
      </w:pPr>
      <w:r>
        <w:rPr>
          <w:rFonts w:eastAsia="F"/>
        </w:rPr>
        <w:t xml:space="preserve">Попроще</w:t>
      </w:r>
    </w:p>
    <w:p>
      <w:pPr>
        <w:pStyle w:val="style4"/>
        <w:jc w:val="center"/>
      </w:pPr>
      <m:oMathPara>
        <m:oMathParaPr/>
        <m:oMath>
          <m:r>
            <w:rPr>
              <w:sz w:val="24"/>
              <w:rFonts/>
            </w:rPr>
            <m:t>A</m:t>
          </m:r>
          <m:r>
            <w:rPr>
              <w:sz w:val="24"/>
              <w:rFonts/>
            </w:rPr>
            <m:t>=</m:t>
          </m:r>
          <m:r>
            <w:rPr>
              <w:sz w:val="24"/>
              <w:rFonts/>
            </w:rPr>
            <m:t>π</m:t>
          </m:r>
          <m:sSup>
            <m:e>
              <m:r>
                <w:rPr>
                  <w:sz w:val="24"/>
                  <w:rFonts/>
                </w:rPr>
                <m:t>r</m:t>
              </m:r>
            </m:e>
            <m:sup>
              <m:r>
                <w:rPr>
                  <w:sz w:val="24"/>
                  <w:rFonts/>
                </w:rPr>
                <m:t>2</m:t>
              </m:r>
            </m:sup>
          </m:sSup>
        </m:oMath>
      </m:oMathPara>
      <w:r/>
    </w:p>
    <w:sectPr>
      <w:cols w:equalWidth="1" w:num="1" w:sep="0" w:space="708"/>
      <w:type w:val="nextPage"/>
      <w:pgSz w:h="16837" w:w="11905" w:orient="portrait"/>
      <w:pgMar w:left="1134" w:right="1134" w:top="1134" w:bottom="1134" w:header="1134" w:footer="1134" w:gutter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