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636CE" w14:textId="77777777" w:rsidR="00DC34ED" w:rsidRPr="00DC34ED" w:rsidRDefault="00DC34ED" w:rsidP="00DC34ED">
      <w:pPr>
        <w:rPr>
          <w:b/>
          <w:bCs/>
          <w:sz w:val="28"/>
          <w:szCs w:val="28"/>
        </w:rPr>
      </w:pPr>
      <w:r w:rsidRPr="00DC34ED">
        <w:rPr>
          <w:b/>
          <w:bCs/>
          <w:sz w:val="28"/>
          <w:szCs w:val="28"/>
        </w:rPr>
        <w:t>Assignment-4 (Plots &amp; Correlation &amp; Normal Distribution)</w:t>
      </w:r>
    </w:p>
    <w:p w14:paraId="23716CDB" w14:textId="77777777" w:rsidR="00DC34ED" w:rsidRDefault="00DC34ED" w:rsidP="00DC34ED"/>
    <w:p w14:paraId="7167F90E" w14:textId="37D4B229" w:rsidR="00D94033" w:rsidRPr="00DC34ED" w:rsidRDefault="00DC34ED" w:rsidP="00DC34ED">
      <w:pPr>
        <w:rPr>
          <w:b/>
          <w:bCs/>
        </w:rPr>
      </w:pPr>
      <w:r w:rsidRPr="00DC34ED">
        <w:rPr>
          <w:b/>
          <w:bCs/>
        </w:rPr>
        <w:t>EXERCISE 1.</w:t>
      </w:r>
    </w:p>
    <w:p w14:paraId="75C39B8B" w14:textId="39642CA1" w:rsidR="00DC34ED" w:rsidRDefault="00DC34ED" w:rsidP="00DC34ED">
      <w:r>
        <w:rPr>
          <w:noProof/>
        </w:rPr>
        <w:drawing>
          <wp:inline distT="0" distB="0" distL="0" distR="0" wp14:anchorId="64CFFE82" wp14:editId="128FD2ED">
            <wp:extent cx="5943600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E05F" w14:textId="497C8C14" w:rsidR="0018676E" w:rsidRDefault="0018676E" w:rsidP="00DC34ED"/>
    <w:p w14:paraId="4A16C6DD" w14:textId="5A809FD8" w:rsidR="0018676E" w:rsidRDefault="0018676E" w:rsidP="00DC34ED">
      <w:r>
        <w:t xml:space="preserve">There is a negative </w:t>
      </w:r>
      <w:r w:rsidR="00E6070D">
        <w:t>strong (</w:t>
      </w:r>
      <w:r w:rsidR="00E6070D" w:rsidRPr="00E6070D">
        <w:rPr>
          <w:b/>
          <w:bCs/>
        </w:rPr>
        <w:t>Pearson’s correlation</w:t>
      </w:r>
      <w:r w:rsidR="00E6070D">
        <w:t xml:space="preserve"> is ( - 0.67367)</w:t>
      </w:r>
      <w:r w:rsidR="00E6070D">
        <w:t xml:space="preserve">) </w:t>
      </w:r>
      <w:r>
        <w:t xml:space="preserve">relationship between </w:t>
      </w:r>
      <w:r w:rsidRPr="0018676E">
        <w:rPr>
          <w:b/>
          <w:bCs/>
        </w:rPr>
        <w:t xml:space="preserve">X </w:t>
      </w:r>
      <w:r>
        <w:t xml:space="preserve">and </w:t>
      </w:r>
      <w:r w:rsidRPr="0018676E">
        <w:rPr>
          <w:b/>
          <w:bCs/>
        </w:rPr>
        <w:t>Y</w:t>
      </w:r>
      <w:r>
        <w:t>.</w:t>
      </w:r>
    </w:p>
    <w:p w14:paraId="1380FEE8" w14:textId="77777777" w:rsidR="00E6070D" w:rsidRDefault="00E6070D" w:rsidP="00DC34ED"/>
    <w:p w14:paraId="2253EB12" w14:textId="52F9690A" w:rsidR="00466400" w:rsidRDefault="00466400" w:rsidP="00DC34ED">
      <w:r>
        <w:rPr>
          <w:noProof/>
        </w:rPr>
        <w:drawing>
          <wp:inline distT="0" distB="0" distL="0" distR="0" wp14:anchorId="49876BFE" wp14:editId="7231E338">
            <wp:extent cx="5943600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6B37D" w14:textId="79BA3F5B" w:rsidR="00A56D96" w:rsidRDefault="00A56D96" w:rsidP="00DC34ED"/>
    <w:p w14:paraId="791D6ECE" w14:textId="77777777" w:rsidR="00E6070D" w:rsidRDefault="00E6070D" w:rsidP="00DC34ED"/>
    <w:p w14:paraId="0FEF0128" w14:textId="78FA79DF" w:rsidR="003152E2" w:rsidRPr="00DC34ED" w:rsidRDefault="003152E2" w:rsidP="003152E2">
      <w:pPr>
        <w:rPr>
          <w:b/>
          <w:bCs/>
        </w:rPr>
      </w:pPr>
      <w:bookmarkStart w:id="0" w:name="_GoBack"/>
      <w:bookmarkEnd w:id="0"/>
      <w:r w:rsidRPr="00DC34ED">
        <w:rPr>
          <w:b/>
          <w:bCs/>
        </w:rPr>
        <w:lastRenderedPageBreak/>
        <w:t xml:space="preserve">EXERCISE </w:t>
      </w:r>
      <w:r>
        <w:rPr>
          <w:b/>
          <w:bCs/>
        </w:rPr>
        <w:t>2</w:t>
      </w:r>
      <w:r w:rsidRPr="00DC34ED">
        <w:rPr>
          <w:b/>
          <w:bCs/>
        </w:rPr>
        <w:t>.</w:t>
      </w:r>
    </w:p>
    <w:p w14:paraId="453F85D1" w14:textId="0BA9343A" w:rsidR="00A56D96" w:rsidRDefault="00B50F60" w:rsidP="00B50F60">
      <w:pPr>
        <w:pStyle w:val="ListParagraph"/>
        <w:numPr>
          <w:ilvl w:val="0"/>
          <w:numId w:val="1"/>
        </w:numPr>
        <w:ind w:left="0" w:firstLine="0"/>
      </w:pPr>
      <w:r>
        <w:rPr>
          <w:noProof/>
        </w:rPr>
        <w:drawing>
          <wp:inline distT="0" distB="0" distL="0" distR="0" wp14:anchorId="14DB1AEC" wp14:editId="61047FC4">
            <wp:extent cx="3185160" cy="2560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2A037" w14:textId="44B4CB1B" w:rsidR="00B50F60" w:rsidRDefault="00B50F60" w:rsidP="00B50F60">
      <w:pPr>
        <w:pStyle w:val="ListParagraph"/>
      </w:pPr>
      <w:r>
        <w:t>Considering the Normal Distribution figure above, {(%32)/2 = %16} of the students will be taller than 66.7 inches. The referred website also gives quite the same result (%15.87).</w:t>
      </w:r>
    </w:p>
    <w:p w14:paraId="720B00A1" w14:textId="7B0BBA0B" w:rsidR="00B50F60" w:rsidRDefault="00B50F60" w:rsidP="00B50F60">
      <w:pPr>
        <w:pStyle w:val="ListParagraph"/>
        <w:ind w:left="0"/>
      </w:pPr>
    </w:p>
    <w:p w14:paraId="0BED1F40" w14:textId="1CF63BE6" w:rsidR="00B50F60" w:rsidRDefault="00B50F60" w:rsidP="00B50F60">
      <w:r>
        <w:t xml:space="preserve">2. </w:t>
      </w:r>
    </w:p>
    <w:p w14:paraId="2D64AFC3" w14:textId="51A794AE" w:rsidR="00B50F60" w:rsidRDefault="00B50F60" w:rsidP="00B50F60">
      <w:r>
        <w:rPr>
          <w:noProof/>
        </w:rPr>
        <w:drawing>
          <wp:inline distT="0" distB="0" distL="0" distR="0" wp14:anchorId="5918656C" wp14:editId="3480F0ED">
            <wp:extent cx="2636520" cy="338607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7" cy="339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FB639" w14:textId="6A17516B" w:rsidR="00B50F60" w:rsidRDefault="00B50F60" w:rsidP="00B50F60">
      <w:r>
        <w:t>The question is the number of students between (mean – STD) and (mean+STD).</w:t>
      </w:r>
    </w:p>
    <w:p w14:paraId="19D3B44B" w14:textId="72EFD8E7" w:rsidR="00B50F60" w:rsidRDefault="00B50F60" w:rsidP="00B50F60">
      <w:r>
        <w:t xml:space="preserve">As can be seen from the figure above, </w:t>
      </w:r>
      <w:r w:rsidR="00FF3D8E">
        <w:t>result is % 68.27 of the students.</w:t>
      </w:r>
    </w:p>
    <w:p w14:paraId="76610509" w14:textId="5A9F92B4" w:rsidR="00FF3D8E" w:rsidRDefault="00FF3D8E" w:rsidP="00B50F60">
      <w:r>
        <w:t xml:space="preserve">(300 * .06827) will be 204.81 or </w:t>
      </w:r>
      <w:r w:rsidRPr="00FF3D8E">
        <w:rPr>
          <w:b/>
          <w:bCs/>
        </w:rPr>
        <w:t>204</w:t>
      </w:r>
      <w:r>
        <w:t xml:space="preserve"> students.</w:t>
      </w:r>
    </w:p>
    <w:p w14:paraId="36CBEFE3" w14:textId="02399B92" w:rsidR="001271C2" w:rsidRPr="001271C2" w:rsidRDefault="001271C2" w:rsidP="00B50F60">
      <w:pPr>
        <w:rPr>
          <w:b/>
          <w:bCs/>
        </w:rPr>
      </w:pPr>
      <w:r w:rsidRPr="001271C2">
        <w:rPr>
          <w:b/>
          <w:bCs/>
        </w:rPr>
        <w:lastRenderedPageBreak/>
        <w:t>EXERCISE 3</w:t>
      </w:r>
    </w:p>
    <w:p w14:paraId="43594FF9" w14:textId="12C10D05" w:rsidR="00FF3D8E" w:rsidRDefault="00FF3D8E" w:rsidP="001271C2"/>
    <w:p w14:paraId="131D4027" w14:textId="7711D606" w:rsidR="001271C2" w:rsidRDefault="001271C2" w:rsidP="001271C2">
      <w:r>
        <w:rPr>
          <w:noProof/>
        </w:rPr>
        <w:drawing>
          <wp:inline distT="0" distB="0" distL="0" distR="0" wp14:anchorId="6DF153E0" wp14:editId="4DF86FCB">
            <wp:extent cx="5935980" cy="29413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A7E9" w14:textId="2E563BE2" w:rsidR="001271C2" w:rsidRDefault="001271C2" w:rsidP="001271C2">
      <w:r>
        <w:rPr>
          <w:noProof/>
        </w:rPr>
        <w:drawing>
          <wp:inline distT="0" distB="0" distL="0" distR="0" wp14:anchorId="4178046F" wp14:editId="651AAD48">
            <wp:extent cx="5943600" cy="2956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41020" w14:textId="772B7499" w:rsidR="000C3101" w:rsidRDefault="000C3101" w:rsidP="001271C2"/>
    <w:p w14:paraId="5925195A" w14:textId="10561914" w:rsidR="000C3101" w:rsidRDefault="000C3101" w:rsidP="001271C2">
      <w:r>
        <w:t>1. median (Lakers) = 105.4</w:t>
      </w:r>
      <w:r>
        <w:tab/>
      </w:r>
      <w:r>
        <w:tab/>
        <w:t>median (Clippers) = 109.1</w:t>
      </w:r>
    </w:p>
    <w:p w14:paraId="4E7142F6" w14:textId="6C26C93E" w:rsidR="000C3101" w:rsidRDefault="000C3101" w:rsidP="001271C2">
      <w:r>
        <w:t xml:space="preserve">2. </w:t>
      </w:r>
      <w:r w:rsidR="00E55767">
        <w:t>Lakers’ IQR = 10              Clippers’ IQR = 5.5</w:t>
      </w:r>
    </w:p>
    <w:p w14:paraId="5C42D586" w14:textId="3E0C3D6C" w:rsidR="00E55767" w:rsidRDefault="00E55767" w:rsidP="001271C2">
      <w:r>
        <w:t>3. Clippers won 6 games with a score above the team’s median (60%).</w:t>
      </w:r>
    </w:p>
    <w:p w14:paraId="002624A8" w14:textId="71BA1DCA" w:rsidR="000C3101" w:rsidRDefault="00E55767" w:rsidP="001271C2">
      <w:r>
        <w:t xml:space="preserve">    Lakers won 5 games with a score above the team’s median (50%).</w:t>
      </w:r>
    </w:p>
    <w:sectPr w:rsidR="000C3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47E60"/>
    <w:multiLevelType w:val="hybridMultilevel"/>
    <w:tmpl w:val="17B60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4ED"/>
    <w:rsid w:val="000C3101"/>
    <w:rsid w:val="001271C2"/>
    <w:rsid w:val="0018676E"/>
    <w:rsid w:val="003152E2"/>
    <w:rsid w:val="00466400"/>
    <w:rsid w:val="00713414"/>
    <w:rsid w:val="00732946"/>
    <w:rsid w:val="00A56D96"/>
    <w:rsid w:val="00B50F60"/>
    <w:rsid w:val="00D40C09"/>
    <w:rsid w:val="00DA2054"/>
    <w:rsid w:val="00DC34ED"/>
    <w:rsid w:val="00E55767"/>
    <w:rsid w:val="00E6070D"/>
    <w:rsid w:val="00FF3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5B52"/>
  <w15:chartTrackingRefBased/>
  <w15:docId w15:val="{55B92F03-9247-4639-9BB2-93A75AFBA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2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4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Pirge, Gurbuz Alp</dc:creator>
  <cp:keywords/>
  <dc:description/>
  <cp:lastModifiedBy>Pirge, Gurbuz Alp</cp:lastModifiedBy>
  <cp:revision>9</cp:revision>
  <dcterms:created xsi:type="dcterms:W3CDTF">2020-08-30T01:17:00Z</dcterms:created>
  <dcterms:modified xsi:type="dcterms:W3CDTF">2020-08-30T18:22:00Z</dcterms:modified>
</cp:coreProperties>
</file>