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8432D" w14:textId="77777777" w:rsidR="00392777" w:rsidRPr="00392777" w:rsidRDefault="00392777" w:rsidP="00392777">
      <w:pPr>
        <w:rPr>
          <w:b/>
          <w:bCs/>
        </w:rPr>
      </w:pPr>
      <w:r w:rsidRPr="00392777">
        <w:rPr>
          <w:b/>
          <w:bCs/>
        </w:rPr>
        <w:t>Project-Based Course Overview</w:t>
      </w:r>
    </w:p>
    <w:p w14:paraId="53B5F81A" w14:textId="77777777" w:rsidR="00392777" w:rsidRPr="00392777" w:rsidRDefault="00A03A3C" w:rsidP="00392777">
      <w:r>
        <w:pict w14:anchorId="12C56332">
          <v:rect id="_x0000_i1025" style="width:0;height:1.5pt" o:hralign="center" o:hrstd="t" o:hr="t" fillcolor="#a0a0a0" stroked="f"/>
        </w:pict>
      </w:r>
    </w:p>
    <w:p w14:paraId="06FBE6B9" w14:textId="77777777" w:rsidR="00392777" w:rsidRPr="00392777" w:rsidRDefault="00392777" w:rsidP="00392777">
      <w:r w:rsidRPr="00392777">
        <w:t xml:space="preserve">Welcome to Exploratory Data Analysis with Seaborn! This is a project-based course which should take approximately 1.5 hours to complete. Before diving into the project, please </w:t>
      </w:r>
      <w:proofErr w:type="gramStart"/>
      <w:r w:rsidRPr="00392777">
        <w:t>take a look</w:t>
      </w:r>
      <w:proofErr w:type="gramEnd"/>
      <w:r w:rsidRPr="00392777">
        <w:t xml:space="preserve"> at the course objectives and structure:</w:t>
      </w:r>
    </w:p>
    <w:p w14:paraId="08CF028E" w14:textId="77777777" w:rsidR="00392777" w:rsidRPr="00392777" w:rsidRDefault="00392777" w:rsidP="00392777">
      <w:pPr>
        <w:rPr>
          <w:b/>
          <w:bCs/>
        </w:rPr>
      </w:pPr>
      <w:r w:rsidRPr="00392777">
        <w:rPr>
          <w:b/>
          <w:bCs/>
        </w:rPr>
        <w:t>Course Objectives</w:t>
      </w:r>
    </w:p>
    <w:p w14:paraId="08A1AFAC" w14:textId="77777777" w:rsidR="00392777" w:rsidRPr="00392777" w:rsidRDefault="00392777" w:rsidP="00392777">
      <w:r w:rsidRPr="00392777">
        <w:t>In this course, we are going to focus on two learning objectives:</w:t>
      </w:r>
    </w:p>
    <w:p w14:paraId="3DDD01CC" w14:textId="77777777" w:rsidR="00392777" w:rsidRPr="00392777" w:rsidRDefault="00392777" w:rsidP="00392777">
      <w:pPr>
        <w:numPr>
          <w:ilvl w:val="0"/>
          <w:numId w:val="1"/>
        </w:numPr>
      </w:pPr>
      <w:r w:rsidRPr="00392777">
        <w:t>Produce data visualizations with Seaborn.</w:t>
      </w:r>
    </w:p>
    <w:p w14:paraId="629ABE4F" w14:textId="77777777" w:rsidR="00392777" w:rsidRPr="00392777" w:rsidRDefault="00392777" w:rsidP="00392777">
      <w:pPr>
        <w:numPr>
          <w:ilvl w:val="0"/>
          <w:numId w:val="1"/>
        </w:numPr>
      </w:pPr>
      <w:r w:rsidRPr="00392777">
        <w:t>Apply graphical techniques used in exploratory data analysis (EDA).</w:t>
      </w:r>
    </w:p>
    <w:p w14:paraId="6583B650" w14:textId="77777777" w:rsidR="00392777" w:rsidRPr="00392777" w:rsidRDefault="00392777" w:rsidP="00392777">
      <w:r w:rsidRPr="00392777">
        <w:t>By the end of this course, you will be able to generate publication-quality graphs using Seaborn and Python to analyze data.</w:t>
      </w:r>
    </w:p>
    <w:p w14:paraId="08F5FE32" w14:textId="77777777" w:rsidR="00392777" w:rsidRPr="00392777" w:rsidRDefault="00392777" w:rsidP="00392777">
      <w:pPr>
        <w:rPr>
          <w:b/>
          <w:bCs/>
        </w:rPr>
      </w:pPr>
      <w:r w:rsidRPr="00392777">
        <w:rPr>
          <w:b/>
          <w:bCs/>
        </w:rPr>
        <w:t>Course Structure</w:t>
      </w:r>
    </w:p>
    <w:p w14:paraId="6025838D" w14:textId="77777777" w:rsidR="00392777" w:rsidRPr="00392777" w:rsidRDefault="00392777" w:rsidP="00392777">
      <w:r w:rsidRPr="00392777">
        <w:t>This course is divided into 3 parts:</w:t>
      </w:r>
    </w:p>
    <w:p w14:paraId="1A34ABB1" w14:textId="77777777" w:rsidR="00392777" w:rsidRPr="00392777" w:rsidRDefault="00392777" w:rsidP="00392777">
      <w:pPr>
        <w:numPr>
          <w:ilvl w:val="0"/>
          <w:numId w:val="2"/>
        </w:numPr>
      </w:pPr>
      <w:r w:rsidRPr="00392777">
        <w:t>Course Overview: This introductory reading material.</w:t>
      </w:r>
    </w:p>
    <w:p w14:paraId="71AB5541" w14:textId="77777777" w:rsidR="00392777" w:rsidRPr="00392777" w:rsidRDefault="00392777" w:rsidP="00392777">
      <w:pPr>
        <w:numPr>
          <w:ilvl w:val="0"/>
          <w:numId w:val="2"/>
        </w:numPr>
      </w:pPr>
      <w:r w:rsidRPr="00392777">
        <w:t xml:space="preserve">Exploratory Data Analysis with Seaborn Project: This is the </w:t>
      </w:r>
      <w:proofErr w:type="gramStart"/>
      <w:r w:rsidRPr="00392777">
        <w:t>hands on</w:t>
      </w:r>
      <w:proofErr w:type="gramEnd"/>
      <w:r w:rsidRPr="00392777">
        <w:t xml:space="preserve"> project that we will work on in Rhyme.</w:t>
      </w:r>
    </w:p>
    <w:p w14:paraId="54F2820B" w14:textId="77777777" w:rsidR="00392777" w:rsidRPr="00392777" w:rsidRDefault="00392777" w:rsidP="00392777">
      <w:pPr>
        <w:numPr>
          <w:ilvl w:val="0"/>
          <w:numId w:val="2"/>
        </w:numPr>
      </w:pPr>
      <w:r w:rsidRPr="00392777">
        <w:t>Graded Quiz: This is the final assignment that you need to pass in order to successfully complete the course and earn a Course Certificate.</w:t>
      </w:r>
    </w:p>
    <w:p w14:paraId="7673BB55" w14:textId="77777777" w:rsidR="00392777" w:rsidRPr="00392777" w:rsidRDefault="00392777" w:rsidP="00392777">
      <w:pPr>
        <w:rPr>
          <w:b/>
          <w:bCs/>
        </w:rPr>
      </w:pPr>
      <w:r w:rsidRPr="00392777">
        <w:rPr>
          <w:b/>
          <w:bCs/>
        </w:rPr>
        <w:t>Project Structure</w:t>
      </w:r>
    </w:p>
    <w:p w14:paraId="50E695D4" w14:textId="77777777" w:rsidR="00392777" w:rsidRPr="00392777" w:rsidRDefault="00392777" w:rsidP="00392777">
      <w:r w:rsidRPr="00392777">
        <w:t xml:space="preserve">The </w:t>
      </w:r>
      <w:proofErr w:type="gramStart"/>
      <w:r w:rsidRPr="00392777">
        <w:t>hands on</w:t>
      </w:r>
      <w:proofErr w:type="gramEnd"/>
      <w:r w:rsidRPr="00392777">
        <w:t xml:space="preserve"> project on Exploratory Data Analysis with Seaborn is divided into the following tasks:</w:t>
      </w:r>
    </w:p>
    <w:p w14:paraId="390EB9DC" w14:textId="77777777" w:rsidR="00392777" w:rsidRPr="00392777" w:rsidRDefault="00392777" w:rsidP="00392777">
      <w:pPr>
        <w:rPr>
          <w:b/>
          <w:bCs/>
        </w:rPr>
      </w:pPr>
      <w:r w:rsidRPr="00392777">
        <w:rPr>
          <w:b/>
          <w:bCs/>
        </w:rPr>
        <w:t>Task 1: Introduction and Importing the Data</w:t>
      </w:r>
    </w:p>
    <w:p w14:paraId="04FD1095" w14:textId="77777777" w:rsidR="00392777" w:rsidRPr="00392777" w:rsidRDefault="00392777" w:rsidP="00392777">
      <w:pPr>
        <w:numPr>
          <w:ilvl w:val="0"/>
          <w:numId w:val="3"/>
        </w:numPr>
      </w:pPr>
      <w:r w:rsidRPr="00392777">
        <w:t xml:space="preserve">In this task, we are introduced to the project and learning outcomes. </w:t>
      </w:r>
    </w:p>
    <w:p w14:paraId="7B71C791" w14:textId="77777777" w:rsidR="00392777" w:rsidRPr="00392777" w:rsidRDefault="00392777" w:rsidP="00392777">
      <w:pPr>
        <w:numPr>
          <w:ilvl w:val="0"/>
          <w:numId w:val="3"/>
        </w:numPr>
      </w:pPr>
      <w:r w:rsidRPr="00392777">
        <w:t xml:space="preserve">Once we are familiarized with the Rhyme interface, we begin working in </w:t>
      </w:r>
      <w:hyperlink r:id="rId5" w:tgtFrame="_blank" w:history="1">
        <w:proofErr w:type="spellStart"/>
        <w:r w:rsidRPr="00392777">
          <w:rPr>
            <w:rStyle w:val="Hyperlink"/>
          </w:rPr>
          <w:t>Jupyter</w:t>
        </w:r>
        <w:proofErr w:type="spellEnd"/>
        <w:r w:rsidRPr="00392777">
          <w:rPr>
            <w:rStyle w:val="Hyperlink"/>
          </w:rPr>
          <w:t xml:space="preserve"> Notebooks</w:t>
        </w:r>
      </w:hyperlink>
      <w:r w:rsidRPr="00392777">
        <w:t>, a web-based interactive computational environment for creating notebook documents.</w:t>
      </w:r>
    </w:p>
    <w:p w14:paraId="570202A8" w14:textId="77777777" w:rsidR="00392777" w:rsidRPr="00392777" w:rsidRDefault="00392777" w:rsidP="00392777">
      <w:pPr>
        <w:numPr>
          <w:ilvl w:val="0"/>
          <w:numId w:val="3"/>
        </w:numPr>
      </w:pPr>
      <w:r w:rsidRPr="00392777">
        <w:t xml:space="preserve">Next, we will import essential libraries such as NumPy, pandas, Seaborn, and matplotlib. </w:t>
      </w:r>
    </w:p>
    <w:p w14:paraId="032CBFFA" w14:textId="77777777" w:rsidR="00392777" w:rsidRPr="00392777" w:rsidRDefault="00392777" w:rsidP="00392777">
      <w:pPr>
        <w:numPr>
          <w:ilvl w:val="0"/>
          <w:numId w:val="3"/>
        </w:numPr>
      </w:pPr>
      <w:r w:rsidRPr="00392777">
        <w:t xml:space="preserve">Lastly, we use pandas to load the Breast Cancer Wisconsin (Diagnostic) </w:t>
      </w:r>
      <w:hyperlink r:id="rId6" w:tgtFrame="_blank" w:history="1">
        <w:r w:rsidRPr="00392777">
          <w:rPr>
            <w:rStyle w:val="Hyperlink"/>
          </w:rPr>
          <w:t>Data Set</w:t>
        </w:r>
      </w:hyperlink>
      <w:r w:rsidRPr="00392777">
        <w:t>.</w:t>
      </w:r>
    </w:p>
    <w:p w14:paraId="66CD7E3C" w14:textId="77777777" w:rsidR="00392777" w:rsidRPr="00392777" w:rsidRDefault="00392777" w:rsidP="00392777">
      <w:pPr>
        <w:rPr>
          <w:b/>
          <w:bCs/>
        </w:rPr>
      </w:pPr>
      <w:r w:rsidRPr="00392777">
        <w:rPr>
          <w:b/>
          <w:bCs/>
        </w:rPr>
        <w:t>Task 2: Separate Target from Features</w:t>
      </w:r>
    </w:p>
    <w:p w14:paraId="7470A846" w14:textId="77777777" w:rsidR="00392777" w:rsidRPr="00392777" w:rsidRDefault="00392777" w:rsidP="00392777">
      <w:pPr>
        <w:numPr>
          <w:ilvl w:val="0"/>
          <w:numId w:val="4"/>
        </w:numPr>
      </w:pPr>
      <w:r w:rsidRPr="00392777">
        <w:t xml:space="preserve">Now that the data set is in memory, we can explore the characteristics of its attributes and instances. </w:t>
      </w:r>
    </w:p>
    <w:p w14:paraId="20F48C87" w14:textId="77777777" w:rsidR="00392777" w:rsidRPr="00392777" w:rsidRDefault="00392777" w:rsidP="00392777">
      <w:pPr>
        <w:numPr>
          <w:ilvl w:val="0"/>
          <w:numId w:val="4"/>
        </w:numPr>
      </w:pPr>
      <w:r w:rsidRPr="00392777">
        <w:t xml:space="preserve">We will drop columns that cannot be used for analysis and classification. </w:t>
      </w:r>
    </w:p>
    <w:p w14:paraId="60BFDDB3" w14:textId="77777777" w:rsidR="00392777" w:rsidRPr="00392777" w:rsidRDefault="00392777" w:rsidP="00392777">
      <w:pPr>
        <w:numPr>
          <w:ilvl w:val="0"/>
          <w:numId w:val="4"/>
        </w:numPr>
      </w:pPr>
      <w:r w:rsidRPr="00392777">
        <w:lastRenderedPageBreak/>
        <w:t xml:space="preserve">Note that this does not constitute feature selection. We are dropping columns that have no bearing on the analysis we will be </w:t>
      </w:r>
      <w:proofErr w:type="gramStart"/>
      <w:r w:rsidRPr="00392777">
        <w:t>conducting, and</w:t>
      </w:r>
      <w:proofErr w:type="gramEnd"/>
      <w:r w:rsidRPr="00392777">
        <w:t xml:space="preserve"> will instead clutter our analysis. After producing descriptive statistics about the data, we will separate the target from the features.</w:t>
      </w:r>
    </w:p>
    <w:p w14:paraId="3BA900E2" w14:textId="77777777" w:rsidR="00392777" w:rsidRPr="00392777" w:rsidRDefault="00392777" w:rsidP="00392777">
      <w:pPr>
        <w:numPr>
          <w:ilvl w:val="0"/>
          <w:numId w:val="4"/>
        </w:numPr>
      </w:pPr>
      <w:r w:rsidRPr="00392777">
        <w:t xml:space="preserve">The target contains the diagnosis with binary class labels, </w:t>
      </w:r>
      <w:r w:rsidRPr="00392777">
        <w:rPr>
          <w:b/>
          <w:bCs/>
        </w:rPr>
        <w:t>M</w:t>
      </w:r>
      <w:r w:rsidRPr="00392777">
        <w:t xml:space="preserve"> or </w:t>
      </w:r>
      <w:r w:rsidRPr="00392777">
        <w:rPr>
          <w:b/>
          <w:bCs/>
        </w:rPr>
        <w:t>B</w:t>
      </w:r>
      <w:r w:rsidRPr="00392777">
        <w:t xml:space="preserve">, for malignant and benign tumors respectively. </w:t>
      </w:r>
    </w:p>
    <w:p w14:paraId="5D93A44F" w14:textId="77777777" w:rsidR="00392777" w:rsidRPr="00392777" w:rsidRDefault="00392777" w:rsidP="00392777">
      <w:pPr>
        <w:rPr>
          <w:b/>
          <w:bCs/>
        </w:rPr>
      </w:pPr>
      <w:r w:rsidRPr="00392777">
        <w:rPr>
          <w:b/>
          <w:bCs/>
        </w:rPr>
        <w:t>Task 3: Diagnosis Distribution Visualization</w:t>
      </w:r>
    </w:p>
    <w:p w14:paraId="04134C1C" w14:textId="77777777" w:rsidR="00392777" w:rsidRPr="00392777" w:rsidRDefault="00392777" w:rsidP="00392777">
      <w:pPr>
        <w:numPr>
          <w:ilvl w:val="0"/>
          <w:numId w:val="5"/>
        </w:numPr>
      </w:pPr>
      <w:r w:rsidRPr="00392777">
        <w:t>A very common question during model evaluation is, "Why isn't the model I've picked predictive?". Most often, it is a result of a class imbalance.</w:t>
      </w:r>
    </w:p>
    <w:p w14:paraId="735B86BD" w14:textId="77777777" w:rsidR="00392777" w:rsidRPr="00392777" w:rsidRDefault="00392777" w:rsidP="00392777">
      <w:pPr>
        <w:numPr>
          <w:ilvl w:val="0"/>
          <w:numId w:val="5"/>
        </w:numPr>
      </w:pPr>
      <w:r w:rsidRPr="00392777">
        <w:t xml:space="preserve">In this task, we will use </w:t>
      </w:r>
      <w:proofErr w:type="spellStart"/>
      <w:r w:rsidRPr="00392777">
        <w:t>Seaborn's</w:t>
      </w:r>
      <w:proofErr w:type="spellEnd"/>
      <w:r w:rsidRPr="00392777">
        <w:t xml:space="preserve"> </w:t>
      </w:r>
      <w:hyperlink r:id="rId7" w:tgtFrame="_blank" w:history="1">
        <w:proofErr w:type="spellStart"/>
        <w:r w:rsidRPr="00392777">
          <w:rPr>
            <w:rStyle w:val="Hyperlink"/>
          </w:rPr>
          <w:t>countplot</w:t>
        </w:r>
        <w:proofErr w:type="spellEnd"/>
        <w:r w:rsidRPr="00392777">
          <w:rPr>
            <w:rStyle w:val="Hyperlink"/>
          </w:rPr>
          <w:t>()</w:t>
        </w:r>
      </w:hyperlink>
      <w:r w:rsidRPr="00392777">
        <w:t xml:space="preserve"> method to visualize the target distributions. </w:t>
      </w:r>
    </w:p>
    <w:p w14:paraId="194D062F" w14:textId="77777777" w:rsidR="00392777" w:rsidRPr="00392777" w:rsidRDefault="00392777" w:rsidP="00392777">
      <w:pPr>
        <w:numPr>
          <w:ilvl w:val="0"/>
          <w:numId w:val="5"/>
        </w:numPr>
      </w:pPr>
      <w:r w:rsidRPr="00392777">
        <w:t>We will also generate descriptive statistics about the features that summarize the central tendency, dispersion and shape of the data set's distribution.</w:t>
      </w:r>
    </w:p>
    <w:p w14:paraId="3AF306ED" w14:textId="77777777" w:rsidR="00392777" w:rsidRPr="00392777" w:rsidRDefault="00392777" w:rsidP="00392777">
      <w:pPr>
        <w:rPr>
          <w:b/>
          <w:bCs/>
        </w:rPr>
      </w:pPr>
      <w:r w:rsidRPr="00392777">
        <w:rPr>
          <w:b/>
          <w:bCs/>
        </w:rPr>
        <w:t>Task 4: Visualizing Standardized Data with Seaborn</w:t>
      </w:r>
    </w:p>
    <w:p w14:paraId="185D8160" w14:textId="77777777" w:rsidR="00392777" w:rsidRPr="00392777" w:rsidRDefault="00392777" w:rsidP="00392777">
      <w:pPr>
        <w:numPr>
          <w:ilvl w:val="0"/>
          <w:numId w:val="6"/>
        </w:numPr>
      </w:pPr>
      <w:r w:rsidRPr="00392777">
        <w:t xml:space="preserve">As the columns in the data set take on values of varying range, we need to standardize the data before proceeding with further analysis and visualization. </w:t>
      </w:r>
    </w:p>
    <w:p w14:paraId="5638FA18" w14:textId="77777777" w:rsidR="00392777" w:rsidRPr="00392777" w:rsidRDefault="00392777" w:rsidP="00392777">
      <w:pPr>
        <w:numPr>
          <w:ilvl w:val="0"/>
          <w:numId w:val="6"/>
        </w:numPr>
      </w:pPr>
      <w:r w:rsidRPr="00392777">
        <w:t xml:space="preserve">To begin feature analysis, we use </w:t>
      </w:r>
      <w:proofErr w:type="spellStart"/>
      <w:r w:rsidRPr="00392777">
        <w:t>Seaborn's</w:t>
      </w:r>
      <w:proofErr w:type="spellEnd"/>
      <w:r w:rsidRPr="00392777">
        <w:t xml:space="preserve"> </w:t>
      </w:r>
      <w:hyperlink r:id="rId8" w:tgtFrame="_blank" w:history="1">
        <w:proofErr w:type="spellStart"/>
        <w:r w:rsidRPr="00392777">
          <w:rPr>
            <w:rStyle w:val="Hyperlink"/>
          </w:rPr>
          <w:t>violinplot</w:t>
        </w:r>
        <w:proofErr w:type="spellEnd"/>
        <w:r w:rsidRPr="00392777">
          <w:rPr>
            <w:rStyle w:val="Hyperlink"/>
          </w:rPr>
          <w:t>()</w:t>
        </w:r>
      </w:hyperlink>
      <w:r w:rsidRPr="00392777">
        <w:t xml:space="preserve"> method. Violin plots are </w:t>
      </w:r>
      <w:proofErr w:type="gramStart"/>
      <w:r w:rsidRPr="00392777">
        <w:t>similar to</w:t>
      </w:r>
      <w:proofErr w:type="gramEnd"/>
      <w:r w:rsidRPr="00392777">
        <w:t xml:space="preserve"> box plots, except that they also show the probability density of the data at different values, usually smoothed by a kernel density estimator. </w:t>
      </w:r>
    </w:p>
    <w:p w14:paraId="62DF49BA" w14:textId="77777777" w:rsidR="00392777" w:rsidRPr="00392777" w:rsidRDefault="00392777" w:rsidP="00392777">
      <w:pPr>
        <w:rPr>
          <w:b/>
          <w:bCs/>
        </w:rPr>
      </w:pPr>
      <w:r w:rsidRPr="00392777">
        <w:rPr>
          <w:b/>
          <w:bCs/>
        </w:rPr>
        <w:t>Task 5: Violin Plots and Box Plots</w:t>
      </w:r>
    </w:p>
    <w:p w14:paraId="2B1C4AB3" w14:textId="77777777" w:rsidR="00392777" w:rsidRPr="00392777" w:rsidRDefault="00392777" w:rsidP="00392777">
      <w:pPr>
        <w:numPr>
          <w:ilvl w:val="0"/>
          <w:numId w:val="7"/>
        </w:numPr>
      </w:pPr>
      <w:r w:rsidRPr="00392777">
        <w:t xml:space="preserve">We are using violin plots and box plots to identify features that best separate the data for classification. </w:t>
      </w:r>
    </w:p>
    <w:p w14:paraId="776A7E9B" w14:textId="77777777" w:rsidR="00392777" w:rsidRPr="00392777" w:rsidRDefault="00392777" w:rsidP="00392777">
      <w:pPr>
        <w:numPr>
          <w:ilvl w:val="0"/>
          <w:numId w:val="7"/>
        </w:numPr>
      </w:pPr>
      <w:r w:rsidRPr="00392777">
        <w:t xml:space="preserve">Box plots are especially useful in identifying outliers in the data. </w:t>
      </w:r>
    </w:p>
    <w:p w14:paraId="4B87E862" w14:textId="77777777" w:rsidR="00392777" w:rsidRPr="00392777" w:rsidRDefault="00392777" w:rsidP="00392777">
      <w:pPr>
        <w:numPr>
          <w:ilvl w:val="0"/>
          <w:numId w:val="7"/>
        </w:numPr>
      </w:pPr>
      <w:r w:rsidRPr="00392777">
        <w:t xml:space="preserve">Using violin plots, we are also able to infer whether certain features are correlated. </w:t>
      </w:r>
    </w:p>
    <w:p w14:paraId="37EADCFB" w14:textId="77777777" w:rsidR="00392777" w:rsidRPr="00392777" w:rsidRDefault="00392777" w:rsidP="00392777">
      <w:pPr>
        <w:numPr>
          <w:ilvl w:val="0"/>
          <w:numId w:val="7"/>
        </w:numPr>
      </w:pPr>
      <w:r w:rsidRPr="00392777">
        <w:t>To minimize clutter in our visualizations, we divide the features into three batches of ten features and produce separate plots for them.</w:t>
      </w:r>
    </w:p>
    <w:p w14:paraId="482C59CE" w14:textId="77777777" w:rsidR="00392777" w:rsidRPr="00392777" w:rsidRDefault="00392777" w:rsidP="00392777">
      <w:pPr>
        <w:rPr>
          <w:b/>
          <w:bCs/>
        </w:rPr>
      </w:pPr>
      <w:r w:rsidRPr="00392777">
        <w:rPr>
          <w:b/>
          <w:bCs/>
        </w:rPr>
        <w:t xml:space="preserve">Task 6: Using Joint Plots for Feature Comparison </w:t>
      </w:r>
    </w:p>
    <w:p w14:paraId="687E1EC2" w14:textId="77777777" w:rsidR="00392777" w:rsidRPr="00392777" w:rsidRDefault="00392777" w:rsidP="00392777">
      <w:pPr>
        <w:numPr>
          <w:ilvl w:val="0"/>
          <w:numId w:val="8"/>
        </w:numPr>
      </w:pPr>
      <w:r w:rsidRPr="00392777">
        <w:t xml:space="preserve">Joint plots come in handy to illustrate the relationship between two features. </w:t>
      </w:r>
    </w:p>
    <w:p w14:paraId="496EDA08" w14:textId="77777777" w:rsidR="00392777" w:rsidRPr="00392777" w:rsidRDefault="00392777" w:rsidP="00392777">
      <w:pPr>
        <w:numPr>
          <w:ilvl w:val="0"/>
          <w:numId w:val="8"/>
        </w:numPr>
      </w:pPr>
      <w:r w:rsidRPr="00392777">
        <w:t xml:space="preserve">We will use </w:t>
      </w:r>
      <w:proofErr w:type="spellStart"/>
      <w:r w:rsidRPr="00392777">
        <w:t>seaborn's</w:t>
      </w:r>
      <w:proofErr w:type="spellEnd"/>
      <w:r w:rsidRPr="00392777">
        <w:t xml:space="preserve"> </w:t>
      </w:r>
      <w:hyperlink r:id="rId9" w:tgtFrame="_blank" w:history="1">
        <w:proofErr w:type="spellStart"/>
        <w:r w:rsidRPr="00392777">
          <w:rPr>
            <w:rStyle w:val="Hyperlink"/>
          </w:rPr>
          <w:t>jointplot</w:t>
        </w:r>
        <w:proofErr w:type="spellEnd"/>
        <w:r w:rsidRPr="00392777">
          <w:rPr>
            <w:rStyle w:val="Hyperlink"/>
          </w:rPr>
          <w:t>()</w:t>
        </w:r>
      </w:hyperlink>
      <w:r w:rsidRPr="00392777">
        <w:t xml:space="preserve"> method to draw a scatter plot with marginal histograms and kernel density fits. We can examine the relationship between any two features using the Pearson correlation coefficient of the regression through our scatter plot.</w:t>
      </w:r>
    </w:p>
    <w:p w14:paraId="3CAF51C7" w14:textId="77777777" w:rsidR="00392777" w:rsidRPr="00392777" w:rsidRDefault="00392777" w:rsidP="00392777">
      <w:pPr>
        <w:rPr>
          <w:b/>
          <w:bCs/>
        </w:rPr>
      </w:pPr>
      <w:r w:rsidRPr="00392777">
        <w:rPr>
          <w:b/>
          <w:bCs/>
        </w:rPr>
        <w:t>Task 7: Observing the Distribution of Values and their Variance with Swarm Plots</w:t>
      </w:r>
    </w:p>
    <w:p w14:paraId="2CE11636" w14:textId="77777777" w:rsidR="00392777" w:rsidRPr="00392777" w:rsidRDefault="00392777" w:rsidP="00392777">
      <w:pPr>
        <w:numPr>
          <w:ilvl w:val="0"/>
          <w:numId w:val="9"/>
        </w:numPr>
      </w:pPr>
      <w:r w:rsidRPr="00392777">
        <w:t xml:space="preserve">We have learned that violin plots are a great tool for visualizing sparse distributions. As our data set contains close to 600 rows, we might want to simply display each point in the same visualization. </w:t>
      </w:r>
    </w:p>
    <w:p w14:paraId="521DE411" w14:textId="77777777" w:rsidR="00392777" w:rsidRPr="00392777" w:rsidRDefault="00392777" w:rsidP="00392777">
      <w:pPr>
        <w:numPr>
          <w:ilvl w:val="0"/>
          <w:numId w:val="9"/>
        </w:numPr>
      </w:pPr>
      <w:r w:rsidRPr="00392777">
        <w:lastRenderedPageBreak/>
        <w:t xml:space="preserve">This need is satisfied by </w:t>
      </w:r>
      <w:proofErr w:type="spellStart"/>
      <w:r w:rsidRPr="00392777">
        <w:t>Seaborn's</w:t>
      </w:r>
      <w:proofErr w:type="spellEnd"/>
      <w:r w:rsidRPr="00392777">
        <w:t xml:space="preserve"> </w:t>
      </w:r>
      <w:hyperlink r:id="rId10" w:tgtFrame="_blank" w:history="1">
        <w:proofErr w:type="spellStart"/>
        <w:r w:rsidRPr="00392777">
          <w:rPr>
            <w:rStyle w:val="Hyperlink"/>
          </w:rPr>
          <w:t>swarmplot</w:t>
        </w:r>
        <w:proofErr w:type="spellEnd"/>
        <w:r w:rsidRPr="00392777">
          <w:rPr>
            <w:rStyle w:val="Hyperlink"/>
          </w:rPr>
          <w:t>()</w:t>
        </w:r>
      </w:hyperlink>
      <w:r w:rsidRPr="00392777">
        <w:t xml:space="preserve"> method. A swarm plot can be drawn on its own, but it is also a good complement to a box or violin plot in cases where you want to show all observations along with some representation of the underlying distribution.</w:t>
      </w:r>
    </w:p>
    <w:p w14:paraId="5FC340D5" w14:textId="77777777" w:rsidR="00392777" w:rsidRPr="00392777" w:rsidRDefault="00392777" w:rsidP="00392777">
      <w:pPr>
        <w:rPr>
          <w:b/>
          <w:bCs/>
        </w:rPr>
      </w:pPr>
      <w:r w:rsidRPr="00392777">
        <w:rPr>
          <w:b/>
          <w:bCs/>
        </w:rPr>
        <w:t>Task 8: Observing all Pairwise Correlations</w:t>
      </w:r>
    </w:p>
    <w:p w14:paraId="609B115B" w14:textId="77777777" w:rsidR="00392777" w:rsidRPr="00392777" w:rsidRDefault="00392777" w:rsidP="00392777">
      <w:pPr>
        <w:numPr>
          <w:ilvl w:val="0"/>
          <w:numId w:val="10"/>
        </w:numPr>
      </w:pPr>
      <w:r w:rsidRPr="00392777">
        <w:t xml:space="preserve">A good way to identify correlations between features is to visualize the correlation matrix as a heatmap. </w:t>
      </w:r>
    </w:p>
    <w:p w14:paraId="37F5B211" w14:textId="77777777" w:rsidR="00392777" w:rsidRPr="00392777" w:rsidRDefault="00392777" w:rsidP="00392777">
      <w:pPr>
        <w:numPr>
          <w:ilvl w:val="0"/>
          <w:numId w:val="10"/>
        </w:numPr>
      </w:pPr>
      <w:r w:rsidRPr="00392777">
        <w:t>We will make a note of the correlated features so that we can drop them from our data set before building a predictive model in the next project.</w:t>
      </w:r>
    </w:p>
    <w:p w14:paraId="67BD0021" w14:textId="77777777" w:rsidR="00392777" w:rsidRPr="00392777" w:rsidRDefault="00392777" w:rsidP="00392777">
      <w:pPr>
        <w:numPr>
          <w:ilvl w:val="0"/>
          <w:numId w:val="10"/>
        </w:numPr>
      </w:pPr>
      <w:r w:rsidRPr="00392777">
        <w:t xml:space="preserve">In the next project, we will remove these correlated features and analyze the classification accuracy we get using </w:t>
      </w:r>
      <w:proofErr w:type="spellStart"/>
      <w:r w:rsidRPr="00392777">
        <w:t>XGBoost</w:t>
      </w:r>
      <w:proofErr w:type="spellEnd"/>
      <w:r w:rsidRPr="00392777">
        <w:t xml:space="preserve">, a boosted decision tree classifier. We will then employ various feature selection and feature extraction methods to get the most predictive features and improve our classification accuracy. </w:t>
      </w:r>
    </w:p>
    <w:p w14:paraId="58BAD68A" w14:textId="42E4A4A0" w:rsidR="00D94033" w:rsidRDefault="00A03A3C"/>
    <w:p w14:paraId="588C7500" w14:textId="1F7169E7" w:rsidR="00A03A3C" w:rsidRDefault="00A03A3C"/>
    <w:p w14:paraId="2B81DA4B" w14:textId="77777777" w:rsidR="00A03A3C" w:rsidRPr="00A03A3C" w:rsidRDefault="00A03A3C" w:rsidP="00A03A3C">
      <w:pPr>
        <w:rPr>
          <w:b/>
          <w:bCs/>
        </w:rPr>
      </w:pPr>
      <w:r w:rsidRPr="00A03A3C">
        <w:rPr>
          <w:b/>
          <w:bCs/>
        </w:rPr>
        <w:t>Exploratory Data Analysis with Seaborn</w:t>
      </w:r>
    </w:p>
    <w:p w14:paraId="2FA03934" w14:textId="77777777" w:rsidR="00A03A3C" w:rsidRPr="00A03A3C" w:rsidRDefault="00A03A3C" w:rsidP="00A03A3C">
      <w:r w:rsidRPr="00A03A3C">
        <w:t xml:space="preserve">Now, you will use </w:t>
      </w:r>
      <w:hyperlink r:id="rId11" w:tgtFrame="_blank" w:history="1">
        <w:r w:rsidRPr="00A03A3C">
          <w:rPr>
            <w:rStyle w:val="Hyperlink"/>
          </w:rPr>
          <w:t>Seaborn</w:t>
        </w:r>
      </w:hyperlink>
      <w:r w:rsidRPr="00A03A3C">
        <w:t xml:space="preserve"> to discover and explore the relationships in the Breast Cancer Wisconsin (Diagnostic) </w:t>
      </w:r>
      <w:hyperlink r:id="rId12" w:tgtFrame="_blank" w:history="1">
        <w:r w:rsidRPr="00A03A3C">
          <w:rPr>
            <w:rStyle w:val="Hyperlink"/>
          </w:rPr>
          <w:t>data set</w:t>
        </w:r>
      </w:hyperlink>
      <w:r w:rsidRPr="00A03A3C">
        <w:t xml:space="preserve">. We will accomplish this with the help of following tasks in the project: </w:t>
      </w:r>
    </w:p>
    <w:p w14:paraId="30BF3E15" w14:textId="77777777" w:rsidR="00A03A3C" w:rsidRPr="00A03A3C" w:rsidRDefault="00A03A3C" w:rsidP="00A03A3C">
      <w:pPr>
        <w:numPr>
          <w:ilvl w:val="0"/>
          <w:numId w:val="11"/>
        </w:numPr>
      </w:pPr>
      <w:r w:rsidRPr="00A03A3C">
        <w:t>Task 1: Introduction and Importing the Data</w:t>
      </w:r>
    </w:p>
    <w:p w14:paraId="33BD7C54" w14:textId="77777777" w:rsidR="00A03A3C" w:rsidRPr="00A03A3C" w:rsidRDefault="00A03A3C" w:rsidP="00A03A3C">
      <w:pPr>
        <w:numPr>
          <w:ilvl w:val="0"/>
          <w:numId w:val="11"/>
        </w:numPr>
      </w:pPr>
      <w:r w:rsidRPr="00A03A3C">
        <w:t>Task 2: Separate Target from Features</w:t>
      </w:r>
    </w:p>
    <w:p w14:paraId="07576E0C" w14:textId="77777777" w:rsidR="00A03A3C" w:rsidRPr="00A03A3C" w:rsidRDefault="00A03A3C" w:rsidP="00A03A3C">
      <w:pPr>
        <w:numPr>
          <w:ilvl w:val="0"/>
          <w:numId w:val="11"/>
        </w:numPr>
      </w:pPr>
      <w:r w:rsidRPr="00A03A3C">
        <w:t>Task 3: Diagnosis Distribution Visualization</w:t>
      </w:r>
    </w:p>
    <w:p w14:paraId="4025796F" w14:textId="77777777" w:rsidR="00A03A3C" w:rsidRPr="00A03A3C" w:rsidRDefault="00A03A3C" w:rsidP="00A03A3C">
      <w:pPr>
        <w:numPr>
          <w:ilvl w:val="0"/>
          <w:numId w:val="11"/>
        </w:numPr>
      </w:pPr>
      <w:r w:rsidRPr="00A03A3C">
        <w:t>Task 4: Visualizing Standardized Data with Seaborn</w:t>
      </w:r>
    </w:p>
    <w:p w14:paraId="78B05E34" w14:textId="77777777" w:rsidR="00A03A3C" w:rsidRPr="00A03A3C" w:rsidRDefault="00A03A3C" w:rsidP="00A03A3C">
      <w:pPr>
        <w:numPr>
          <w:ilvl w:val="0"/>
          <w:numId w:val="11"/>
        </w:numPr>
      </w:pPr>
      <w:r w:rsidRPr="00A03A3C">
        <w:t>Task 5 : Violin Plots and Box Plots</w:t>
      </w:r>
    </w:p>
    <w:p w14:paraId="211AEAA7" w14:textId="77777777" w:rsidR="00A03A3C" w:rsidRPr="00A03A3C" w:rsidRDefault="00A03A3C" w:rsidP="00A03A3C">
      <w:pPr>
        <w:numPr>
          <w:ilvl w:val="0"/>
          <w:numId w:val="11"/>
        </w:numPr>
      </w:pPr>
      <w:r w:rsidRPr="00A03A3C">
        <w:t xml:space="preserve">Task 6: Using Joint Plots for Feature Comparison </w:t>
      </w:r>
    </w:p>
    <w:p w14:paraId="20A8C297" w14:textId="77777777" w:rsidR="00A03A3C" w:rsidRPr="00A03A3C" w:rsidRDefault="00A03A3C" w:rsidP="00A03A3C">
      <w:pPr>
        <w:numPr>
          <w:ilvl w:val="0"/>
          <w:numId w:val="11"/>
        </w:numPr>
      </w:pPr>
      <w:r w:rsidRPr="00A03A3C">
        <w:t>Task 7: Observing the Distribution of Values and their Variance with Swarm Plots</w:t>
      </w:r>
    </w:p>
    <w:p w14:paraId="053DDDFF" w14:textId="77777777" w:rsidR="00A03A3C" w:rsidRPr="00A03A3C" w:rsidRDefault="00A03A3C" w:rsidP="00A03A3C">
      <w:pPr>
        <w:numPr>
          <w:ilvl w:val="0"/>
          <w:numId w:val="11"/>
        </w:numPr>
      </w:pPr>
      <w:r w:rsidRPr="00A03A3C">
        <w:t>Task 8: Observing all Pairwise Correlations</w:t>
      </w:r>
    </w:p>
    <w:p w14:paraId="5CF881C8" w14:textId="77777777" w:rsidR="00A03A3C" w:rsidRDefault="00A03A3C">
      <w:bookmarkStart w:id="0" w:name="_GoBack"/>
      <w:bookmarkEnd w:id="0"/>
    </w:p>
    <w:sectPr w:rsidR="00A03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27FA4"/>
    <w:multiLevelType w:val="multilevel"/>
    <w:tmpl w:val="33C8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7D191F"/>
    <w:multiLevelType w:val="multilevel"/>
    <w:tmpl w:val="FE48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73665"/>
    <w:multiLevelType w:val="multilevel"/>
    <w:tmpl w:val="0590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2121CE"/>
    <w:multiLevelType w:val="multilevel"/>
    <w:tmpl w:val="2EFA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BD04E1"/>
    <w:multiLevelType w:val="multilevel"/>
    <w:tmpl w:val="DCAC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A06722"/>
    <w:multiLevelType w:val="multilevel"/>
    <w:tmpl w:val="7DE2D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340EB5"/>
    <w:multiLevelType w:val="multilevel"/>
    <w:tmpl w:val="AF365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700642"/>
    <w:multiLevelType w:val="multilevel"/>
    <w:tmpl w:val="8FFE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C830BB"/>
    <w:multiLevelType w:val="multilevel"/>
    <w:tmpl w:val="5DC2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E939A5"/>
    <w:multiLevelType w:val="multilevel"/>
    <w:tmpl w:val="520A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914C0A"/>
    <w:multiLevelType w:val="multilevel"/>
    <w:tmpl w:val="DCE6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0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9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77"/>
    <w:rsid w:val="00392777"/>
    <w:rsid w:val="00713414"/>
    <w:rsid w:val="00A03A3C"/>
    <w:rsid w:val="00D4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30E55"/>
  <w15:chartTrackingRefBased/>
  <w15:docId w15:val="{F2A629B5-C597-453B-801D-AED3364A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27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7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8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3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6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0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2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2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8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65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born.pydata.org/generated/seaborn.violinplot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aborn.pydata.org/generated/seaborn.countplot.html" TargetMode="External"/><Relationship Id="rId12" Type="http://schemas.openxmlformats.org/officeDocument/2006/relationships/hyperlink" Target="https://archive.ics.uci.edu/ml/datasets/Breast+Cancer+Wisconsin+(Diagnostic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Breast+Cancer+Wisconsin+(Diagnostic)" TargetMode="External"/><Relationship Id="rId11" Type="http://schemas.openxmlformats.org/officeDocument/2006/relationships/hyperlink" Target="https://seaborn.pydata.org/" TargetMode="External"/><Relationship Id="rId5" Type="http://schemas.openxmlformats.org/officeDocument/2006/relationships/hyperlink" Target="https://jupyter.org/" TargetMode="External"/><Relationship Id="rId10" Type="http://schemas.openxmlformats.org/officeDocument/2006/relationships/hyperlink" Target="https://seaborn.pydata.org/generated/seaborn.swarmplo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aborn.pydata.org/generated/seaborn.jointplo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938</Words>
  <Characters>5353</Characters>
  <Application>Microsoft Office Word</Application>
  <DocSecurity>0</DocSecurity>
  <Lines>44</Lines>
  <Paragraphs>12</Paragraphs>
  <ScaleCrop>false</ScaleCrop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Pirge, Gurbuz Alp</dc:creator>
  <cp:keywords/>
  <dc:description/>
  <cp:lastModifiedBy>Pirge, Gurbuz Alp</cp:lastModifiedBy>
  <cp:revision>2</cp:revision>
  <dcterms:created xsi:type="dcterms:W3CDTF">2020-10-13T03:13:00Z</dcterms:created>
  <dcterms:modified xsi:type="dcterms:W3CDTF">2020-10-13T03:15:00Z</dcterms:modified>
</cp:coreProperties>
</file>