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sdt>
      <w:sdtPr>
        <w:id w:val="2029366304"/>
        <w:docPartObj>
          <w:docPartGallery w:val="Cover Pages"/>
          <w:docPartUnique/>
        </w:docPartObj>
      </w:sdtPr>
      <w:sdtContent>
        <w:p w14:paraId="3120DCFC" w14:textId="5B1129BC" w:rsidR="00E55DBB" w:rsidRDefault="00E55DBB">
          <w:r>
            <w:rPr>
              <w:noProof/>
            </w:rPr>
            <mc:AlternateContent>
              <mc:Choice Requires="wps">
                <w:drawing>
                  <wp:anchor distT="0" distB="0" distL="114300" distR="114300" simplePos="0" relativeHeight="251661312" behindDoc="0" locked="0" layoutInCell="1" allowOverlap="1" wp14:anchorId="54CA8D0E" wp14:editId="7992464C">
                    <wp:simplePos x="0" y="0"/>
                    <wp:positionH relativeFrom="page">
                      <wp:align>center</wp:align>
                    </wp:positionH>
                    <wp:positionV relativeFrom="page">
                      <wp:align>bottom</wp:align>
                    </wp:positionV>
                    <wp:extent cx="6858000" cy="2066544"/>
                    <wp:effectExtent l="0" t="0" r="0" b="0"/>
                    <wp:wrapNone/>
                    <wp:docPr id="51" name="Text Box 11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0E2841" w:themeColor="text2"/>
                                    <w:spacing w:val="140"/>
                                    <w:sz w:val="40"/>
                                    <w:szCs w:val="40"/>
                                  </w:rPr>
                                  <w:alias w:val="Subtitle"/>
                                  <w:tag w:val=""/>
                                  <w:id w:val="-2073646154"/>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17DD915" w14:textId="357B2809" w:rsidR="00E55DBB" w:rsidRDefault="00E55DBB">
                                    <w:pPr>
                                      <w:pStyle w:val="NoSpacing"/>
                                      <w:spacing w:before="240"/>
                                      <w:jc w:val="center"/>
                                      <w:rPr>
                                        <w:b/>
                                        <w:caps/>
                                        <w:color w:val="0E2841" w:themeColor="text2"/>
                                        <w:spacing w:val="140"/>
                                        <w:sz w:val="40"/>
                                        <w:szCs w:val="40"/>
                                      </w:rPr>
                                    </w:pPr>
                                    <w:r>
                                      <w:rPr>
                                        <w:b/>
                                        <w:caps/>
                                        <w:color w:val="0E2841" w:themeColor="text2"/>
                                        <w:spacing w:val="140"/>
                                        <w:sz w:val="40"/>
                                        <w:szCs w:val="40"/>
                                      </w:rPr>
                                      <w:t xml:space="preserve">     </w:t>
                                    </w:r>
                                  </w:p>
                                </w:sdtContent>
                              </w:sdt>
                              <w:sdt>
                                <w:sdtPr>
                                  <w:rPr>
                                    <w:b/>
                                    <w:color w:val="E8E8E8"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3FDB513" w14:textId="75F0A9BC" w:rsidR="00E55DBB" w:rsidRDefault="00E55DBB">
                                    <w:pPr>
                                      <w:pStyle w:val="NoSpacing"/>
                                      <w:spacing w:before="240"/>
                                      <w:jc w:val="center"/>
                                      <w:rPr>
                                        <w:b/>
                                        <w:caps/>
                                        <w:color w:val="E8E8E8" w:themeColor="background2"/>
                                        <w:spacing w:val="20"/>
                                        <w:sz w:val="32"/>
                                        <w:szCs w:val="32"/>
                                      </w:rPr>
                                    </w:pPr>
                                    <w:r>
                                      <w:rPr>
                                        <w:b/>
                                        <w:color w:val="E8E8E8" w:themeColor="background2"/>
                                        <w:sz w:val="32"/>
                                        <w:szCs w:val="32"/>
                                      </w:rPr>
                                      <w:t>Katherine Garcia Pombal</w:t>
                                    </w:r>
                                  </w:p>
                                </w:sdtContent>
                              </w:sdt>
                              <w:p w14:paraId="57186774" w14:textId="52850859" w:rsidR="00E55DBB" w:rsidRDefault="00000000">
                                <w:pPr>
                                  <w:pStyle w:val="NoSpacing"/>
                                  <w:spacing w:before="720"/>
                                  <w:jc w:val="center"/>
                                  <w:rPr>
                                    <w:b/>
                                    <w:caps/>
                                    <w:color w:val="0E2841"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0E2841" w:themeColor="text2"/>
                                      <w:spacing w:val="20"/>
                                      <w:sz w:val="24"/>
                                      <w:szCs w:val="24"/>
                                    </w:rPr>
                                  </w:sdtEndPr>
                                  <w:sdtContent>
                                    <w:r w:rsidR="00E55DBB">
                                      <w:t>DATA MINING</w:t>
                                    </w:r>
                                  </w:sdtContent>
                                </w:sdt>
                                <w:r w:rsidR="00E55DBB">
                                  <w:rPr>
                                    <w:b/>
                                    <w:caps/>
                                    <w:color w:val="0E2841" w:themeColor="text2"/>
                                    <w:spacing w:val="20"/>
                                    <w:sz w:val="24"/>
                                    <w:szCs w:val="24"/>
                                  </w:rPr>
                                  <w:t xml:space="preserve"> | </w:t>
                                </w:r>
                                <w:sdt>
                                  <w:sdtPr>
                                    <w:rPr>
                                      <w:b/>
                                      <w:caps/>
                                      <w:color w:val="0E2841"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sidR="00E55DBB">
                                      <w:rPr>
                                        <w:b/>
                                        <w:caps/>
                                        <w:color w:val="0E2841" w:themeColor="text2"/>
                                        <w:spacing w:val="20"/>
                                        <w:sz w:val="24"/>
                                        <w:szCs w:val="24"/>
                                      </w:rPr>
                                      <w:t>DR.LEE</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54CA8D0E" id="_x0000_t202" coordsize="21600,21600" o:spt="202" path="m,l,21600r21600,l21600,xe">
                    <v:stroke joinstyle="miter"/>
                    <v:path gradientshapeok="t" o:connecttype="rect"/>
                  </v:shapetype>
                  <v:shape id="Text Box 11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" filled="f" stroked="f" strokeweight=".5pt">
                    <v:textbox style="mso-fit-shape-to-text:t" inset="28.8pt,,,43.2pt">
                      <w:txbxContent>
                        <w:sdt>
                          <w:sdtPr>
                            <w:rPr>
                              <w:b/>
                              <w:caps/>
                              <w:color w:val="0E2841" w:themeColor="text2"/>
                              <w:spacing w:val="140"/>
                              <w:sz w:val="40"/>
                              <w:szCs w:val="40"/>
                            </w:rPr>
                            <w:alias w:val="Subtitle"/>
                            <w:tag w:val=""/>
                            <w:id w:val="-2073646154"/>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17DD915" w14:textId="357B2809" w:rsidR="00E55DBB" w:rsidRDefault="00E55DBB">
                              <w:pPr>
                                <w:pStyle w:val="NoSpacing"/>
                                <w:spacing w:before="240"/>
                                <w:jc w:val="center"/>
                                <w:rPr>
                                  <w:b/>
                                  <w:caps/>
                                  <w:color w:val="0E2841" w:themeColor="text2"/>
                                  <w:spacing w:val="140"/>
                                  <w:sz w:val="40"/>
                                  <w:szCs w:val="40"/>
                                </w:rPr>
                              </w:pPr>
                              <w:r>
                                <w:rPr>
                                  <w:b/>
                                  <w:caps/>
                                  <w:color w:val="0E2841" w:themeColor="text2"/>
                                  <w:spacing w:val="140"/>
                                  <w:sz w:val="40"/>
                                  <w:szCs w:val="40"/>
                                </w:rPr>
                                <w:t xml:space="preserve">     </w:t>
                              </w:r>
                            </w:p>
                          </w:sdtContent>
                        </w:sdt>
                        <w:sdt>
                          <w:sdtPr>
                            <w:rPr>
                              <w:b/>
                              <w:color w:val="E8E8E8"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3FDB513" w14:textId="75F0A9BC" w:rsidR="00E55DBB" w:rsidRDefault="00E55DBB">
                              <w:pPr>
                                <w:pStyle w:val="NoSpacing"/>
                                <w:spacing w:before="240"/>
                                <w:jc w:val="center"/>
                                <w:rPr>
                                  <w:b/>
                                  <w:caps/>
                                  <w:color w:val="E8E8E8" w:themeColor="background2"/>
                                  <w:spacing w:val="20"/>
                                  <w:sz w:val="32"/>
                                  <w:szCs w:val="32"/>
                                </w:rPr>
                              </w:pPr>
                              <w:r>
                                <w:rPr>
                                  <w:b/>
                                  <w:color w:val="E8E8E8" w:themeColor="background2"/>
                                  <w:sz w:val="32"/>
                                  <w:szCs w:val="32"/>
                                </w:rPr>
                                <w:t>Katherine Garcia Pombal</w:t>
                              </w:r>
                            </w:p>
                          </w:sdtContent>
                        </w:sdt>
                        <w:p w14:paraId="57186774" w14:textId="52850859" w:rsidR="00E55DBB" w:rsidRDefault="00E55DBB">
                          <w:pPr>
                            <w:pStyle w:val="NoSpacing"/>
                            <w:spacing w:before="720"/>
                            <w:jc w:val="center"/>
                            <w:rPr>
                              <w:b/>
                              <w:caps/>
                              <w:color w:val="0E2841"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0E2841" w:themeColor="text2"/>
                                <w:spacing w:val="20"/>
                                <w:sz w:val="24"/>
                                <w:szCs w:val="24"/>
                              </w:rPr>
                            </w:sdtEndPr>
                            <w:sdtContent>
                              <w:r>
                                <w:t>DATA MINING</w:t>
                              </w:r>
                            </w:sdtContent>
                          </w:sdt>
                          <w:r>
                            <w:rPr>
                              <w:b/>
                              <w:caps/>
                              <w:color w:val="0E2841" w:themeColor="text2"/>
                              <w:spacing w:val="20"/>
                              <w:sz w:val="24"/>
                              <w:szCs w:val="24"/>
                            </w:rPr>
                            <w:t xml:space="preserve"> | </w:t>
                          </w:r>
                          <w:sdt>
                            <w:sdtPr>
                              <w:rPr>
                                <w:b/>
                                <w:caps/>
                                <w:color w:val="0E2841"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Pr>
                                  <w:b/>
                                  <w:caps/>
                                  <w:color w:val="0E2841" w:themeColor="text2"/>
                                  <w:spacing w:val="20"/>
                                  <w:sz w:val="24"/>
                                  <w:szCs w:val="24"/>
                                </w:rPr>
                                <w:t>DR.LEE</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7B9FC73E" wp14:editId="3BAB9C78">
                    <wp:simplePos x="0" y="0"/>
                    <wp:positionH relativeFrom="page">
                      <wp:align>center</wp:align>
                    </wp:positionH>
                    <wp:positionV relativeFrom="page">
                      <wp:posOffset>1234440</wp:posOffset>
                    </wp:positionV>
                    <wp:extent cx="6858000" cy="4462272"/>
                    <wp:effectExtent l="0" t="0" r="0" b="0"/>
                    <wp:wrapNone/>
                    <wp:docPr id="448" name="Group 114"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5E45A6E7" w14:textId="308FBDFA" w:rsidR="00E55DBB" w:rsidRDefault="00E55DBB">
                                      <w:pPr>
                                        <w:pStyle w:val="NoSpacing"/>
                                        <w:jc w:val="center"/>
                                        <w:rPr>
                                          <w:rFonts w:asciiTheme="majorHAnsi" w:hAnsiTheme="majorHAnsi"/>
                                          <w:caps/>
                                          <w:spacing w:val="160"/>
                                          <w:sz w:val="160"/>
                                          <w:szCs w:val="160"/>
                                        </w:rPr>
                                      </w:pPr>
                                      <w:r>
                                        <w:rPr>
                                          <w:rFonts w:asciiTheme="majorHAnsi" w:hAnsiTheme="majorHAnsi"/>
                                          <w:caps/>
                                          <w:spacing w:val="160"/>
                                          <w:sz w:val="180"/>
                                          <w:szCs w:val="180"/>
                                        </w:rPr>
                                        <w:t>Final project</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9FC73E" id="Group 114"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8e8e8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5E45A6E7" w14:textId="308FBDFA" w:rsidR="00E55DBB" w:rsidRDefault="00E55DBB">
                                <w:pPr>
                                  <w:pStyle w:val="NoSpacing"/>
                                  <w:jc w:val="center"/>
                                  <w:rPr>
                                    <w:rFonts w:asciiTheme="majorHAnsi" w:hAnsiTheme="majorHAnsi"/>
                                    <w:caps/>
                                    <w:spacing w:val="160"/>
                                    <w:sz w:val="160"/>
                                    <w:szCs w:val="160"/>
                                  </w:rPr>
                                </w:pPr>
                                <w:r>
                                  <w:rPr>
                                    <w:rFonts w:asciiTheme="majorHAnsi" w:hAnsiTheme="majorHAnsi"/>
                                    <w:caps/>
                                    <w:spacing w:val="160"/>
                                    <w:sz w:val="180"/>
                                    <w:szCs w:val="180"/>
                                  </w:rPr>
                                  <w:t>Final project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419E86AE" wp14:editId="79A187F1">
                    <wp:simplePos x="0" y="0"/>
                    <wp:positionH relativeFrom="page">
                      <wp:align>center</wp:align>
                    </wp:positionH>
                    <wp:positionV relativeFrom="page">
                      <wp:align>center</wp:align>
                    </wp:positionV>
                    <wp:extent cx="7312660" cy="9589770"/>
                    <wp:effectExtent l="0" t="0" r="1270" b="5715"/>
                    <wp:wrapNone/>
                    <wp:docPr id="451" name="Group 117"/>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4E450A1B" id="Group 117"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156082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0e2841 [3215]" stroked="f" strokeweight="1pt"/>
                    <w10:wrap anchorx="page" anchory="page"/>
                  </v:group>
                </w:pict>
              </mc:Fallback>
            </mc:AlternateContent>
          </w:r>
        </w:p>
        <w:p w14:paraId="41310AF3" w14:textId="162D6706" w:rsidR="00E55DBB" w:rsidRDefault="00E55DBB">
          <w:r>
            <w:br w:type="page"/>
          </w:r>
        </w:p>
      </w:sdtContent>
    </w:sdt>
    <w:p w14:paraId="5D3642E8" w14:textId="77777777" w:rsidR="00E55DBB" w:rsidRDefault="00E55DBB" w:rsidP="00E55DBB">
      <w:pPr>
        <w:jc w:val="center"/>
        <w:rPr>
          <w:rFonts w:ascii="Apple Color Emoji" w:hAnsi="Apple Color Emoji" w:cs="Apple Color Emoji"/>
          <w:b/>
          <w:bCs/>
        </w:rPr>
      </w:pPr>
    </w:p>
    <w:p w14:paraId="4E90ABBA" w14:textId="5126EBF0" w:rsidR="00E55DBB" w:rsidRPr="00E55DBB" w:rsidRDefault="00E55DBB" w:rsidP="00E55DBB">
      <w:pPr>
        <w:jc w:val="center"/>
        <w:rPr>
          <w:b/>
          <w:bCs/>
        </w:rPr>
      </w:pPr>
      <w:r w:rsidRPr="00E55DBB">
        <w:rPr>
          <w:rFonts w:ascii="Apple Color Emoji" w:hAnsi="Apple Color Emoji" w:cs="Apple Color Emoji"/>
          <w:b/>
          <w:bCs/>
        </w:rPr>
        <w:t>📌</w:t>
      </w:r>
      <w:r w:rsidRPr="00E55DBB">
        <w:rPr>
          <w:b/>
          <w:bCs/>
        </w:rPr>
        <w:t> Dataset Description and Relevance:</w:t>
      </w:r>
    </w:p>
    <w:p w14:paraId="1F18CE5F" w14:textId="467B9B34" w:rsidR="00E55DBB" w:rsidRPr="00E55DBB" w:rsidRDefault="00E55DBB" w:rsidP="00E55DBB">
      <w:r w:rsidRPr="00E55DBB">
        <w:t>For this project, I selected the “Diabetes Prediction Dataset” from Kaggle</w:t>
      </w:r>
      <w:r>
        <w:t xml:space="preserve">. </w:t>
      </w:r>
      <w:r w:rsidRPr="00E55DBB">
        <w:t>The dataset contains detailed health-related information from over 1,000 individuals, including variables such as age, gender, BMI, hypertension status, smoking history, HbA1c levels, and blood glucose levels. This dataset is highly relevant for healthcare analytics, as diabetes is a major chronic illness worldwide that places significant strain on healthcare systems.</w:t>
      </w:r>
    </w:p>
    <w:p w14:paraId="15B1D726" w14:textId="77777777" w:rsidR="00E55DBB" w:rsidRPr="00E55DBB" w:rsidRDefault="00E55DBB" w:rsidP="00E55DBB">
      <w:r w:rsidRPr="00E55DBB">
        <w:t>This project aligns with my career goals in data analytics and healthcare, combining data science skills with real-world impact. The dataset’s variety of health indicators allows for diverse modeling approaches such as classification, regression, and clustering.</w:t>
      </w:r>
    </w:p>
    <w:p w14:paraId="62978EF7" w14:textId="2212178E" w:rsidR="00E55DBB" w:rsidRDefault="00E55DBB" w:rsidP="00E55DBB"/>
    <w:p w14:paraId="45F53431" w14:textId="77777777" w:rsidR="00E55DBB" w:rsidRPr="00E55DBB" w:rsidRDefault="00E55DBB" w:rsidP="00E55DBB"/>
    <w:p w14:paraId="6B54827A" w14:textId="77777777" w:rsidR="00E55DBB" w:rsidRPr="00E55DBB" w:rsidRDefault="00E55DBB" w:rsidP="00E55DBB">
      <w:pPr>
        <w:jc w:val="center"/>
        <w:rPr>
          <w:b/>
          <w:bCs/>
        </w:rPr>
      </w:pPr>
      <w:r w:rsidRPr="00E55DBB">
        <w:rPr>
          <w:rFonts w:ascii="Apple Color Emoji" w:hAnsi="Apple Color Emoji" w:cs="Apple Color Emoji"/>
          <w:b/>
          <w:bCs/>
        </w:rPr>
        <w:t>🧠</w:t>
      </w:r>
      <w:r w:rsidRPr="00E55DBB">
        <w:rPr>
          <w:b/>
          <w:bCs/>
        </w:rPr>
        <w:t> Problem Statement and Business Value:</w:t>
      </w:r>
    </w:p>
    <w:p w14:paraId="241E7FFA" w14:textId="77777777" w:rsidR="00E55DBB" w:rsidRPr="00E55DBB" w:rsidRDefault="00E55DBB" w:rsidP="00E55DBB">
      <w:r w:rsidRPr="00E55DBB">
        <w:t>The main objective of this project is to develop machine learning models that support early detection and management of diabetes. Specifically, I will:</w:t>
      </w:r>
    </w:p>
    <w:p w14:paraId="412064D3" w14:textId="77777777" w:rsidR="00E55DBB" w:rsidRPr="00E55DBB" w:rsidRDefault="00E55DBB" w:rsidP="00E55DBB">
      <w:pPr>
        <w:numPr>
          <w:ilvl w:val="0"/>
          <w:numId w:val="1"/>
        </w:numPr>
      </w:pPr>
      <w:r w:rsidRPr="00E55DBB">
        <w:rPr>
          <w:b/>
          <w:bCs/>
        </w:rPr>
        <w:t>Predict whether a patient is likely to develop diabetes (classification)</w:t>
      </w:r>
      <w:r w:rsidRPr="00E55DBB">
        <w:t> – enabling early intervention.</w:t>
      </w:r>
    </w:p>
    <w:p w14:paraId="12C8C5AD" w14:textId="77777777" w:rsidR="00E55DBB" w:rsidRPr="00E55DBB" w:rsidRDefault="00E55DBB" w:rsidP="00E55DBB">
      <w:pPr>
        <w:numPr>
          <w:ilvl w:val="0"/>
          <w:numId w:val="1"/>
        </w:numPr>
      </w:pPr>
      <w:r w:rsidRPr="00E55DBB">
        <w:rPr>
          <w:b/>
          <w:bCs/>
        </w:rPr>
        <w:t>Estimate a patient’s HbA1c level (regression)</w:t>
      </w:r>
      <w:r w:rsidRPr="00E55DBB">
        <w:t> – helping monitor glucose control and risk.</w:t>
      </w:r>
    </w:p>
    <w:p w14:paraId="3B543B37" w14:textId="77777777" w:rsidR="00E55DBB" w:rsidRPr="00E55DBB" w:rsidRDefault="00E55DBB" w:rsidP="00E55DBB">
      <w:pPr>
        <w:numPr>
          <w:ilvl w:val="0"/>
          <w:numId w:val="1"/>
        </w:numPr>
      </w:pPr>
      <w:r w:rsidRPr="00E55DBB">
        <w:rPr>
          <w:b/>
          <w:bCs/>
        </w:rPr>
        <w:t>Segment patients into health risk groups (clustering)</w:t>
      </w:r>
      <w:r w:rsidRPr="00E55DBB">
        <w:t> – aiding in personalized treatment strategies.</w:t>
      </w:r>
    </w:p>
    <w:p w14:paraId="29707DC1" w14:textId="77777777" w:rsidR="00E55DBB" w:rsidRPr="00E55DBB" w:rsidRDefault="00E55DBB" w:rsidP="00E55DBB">
      <w:r w:rsidRPr="00E55DBB">
        <w:t>Solving these problems has strong business value: healthcare providers can prioritize high-risk individuals, allocate resources more efficiently, and implement preventive care programs. Additionally, this data-driven approach supports the transition toward value-based healthcare, where improving long-term outcomes takes precedence over short-term treatments.</w:t>
      </w:r>
    </w:p>
    <w:p w14:paraId="0492A4C0" w14:textId="77777777" w:rsidR="00E55DBB" w:rsidRDefault="00E55DBB"/>
    <w:p w14:paraId="576EEFB0" w14:textId="77777777" w:rsidR="00E55DBB" w:rsidRDefault="00E55DBB"/>
    <w:p w14:paraId="2B022239" w14:textId="77777777" w:rsidR="00E55DBB" w:rsidRDefault="00E55DBB"/>
    <w:p w14:paraId="5064021F" w14:textId="77777777" w:rsidR="00E55DBB" w:rsidRDefault="00E55DBB"/>
    <w:p w14:paraId="5561F21D" w14:textId="2664883B" w:rsidR="00E55DBB" w:rsidRPr="00A60EC9" w:rsidRDefault="00A60EC9" w:rsidP="00A60EC9">
      <w:pPr>
        <w:jc w:val="center"/>
        <w:rPr>
          <w:b/>
          <w:bCs/>
          <w:sz w:val="28"/>
          <w:szCs w:val="28"/>
        </w:rPr>
      </w:pPr>
      <w:r w:rsidRPr="00A60EC9">
        <w:rPr>
          <w:b/>
          <w:bCs/>
          <w:sz w:val="28"/>
          <w:szCs w:val="28"/>
        </w:rPr>
        <w:lastRenderedPageBreak/>
        <w:t>Predictive Modeling for Diabetes Risk Using Machine Learning</w:t>
      </w:r>
    </w:p>
    <w:p w14:paraId="36D98FD5" w14:textId="77777777" w:rsidR="00A60EC9" w:rsidRDefault="00A60EC9">
      <w:pPr>
        <w:rPr>
          <w:rFonts w:ascii="Apple Color Emoji" w:hAnsi="Apple Color Emoji" w:cs="Apple Color Emoji"/>
        </w:rPr>
      </w:pPr>
    </w:p>
    <w:p w14:paraId="44D49E69" w14:textId="063EEB67" w:rsidR="00A60EC9" w:rsidRDefault="00A60EC9">
      <w:r w:rsidRPr="00A60EC9">
        <w:rPr>
          <w:rFonts w:ascii="Apple Color Emoji" w:hAnsi="Apple Color Emoji" w:cs="Apple Color Emoji"/>
        </w:rPr>
        <w:t>📌</w:t>
      </w:r>
      <w:r w:rsidRPr="00A60EC9">
        <w:t xml:space="preserve"> </w:t>
      </w:r>
      <w:r w:rsidRPr="00A60EC9">
        <w:rPr>
          <w:b/>
          <w:bCs/>
        </w:rPr>
        <w:t>Introduction</w:t>
      </w:r>
    </w:p>
    <w:p w14:paraId="6F91F2BC" w14:textId="08C70044" w:rsidR="005E561E" w:rsidRDefault="005E561E">
      <w:r w:rsidRPr="005E561E">
        <w:t>The </w:t>
      </w:r>
      <w:r w:rsidRPr="005E561E">
        <w:rPr>
          <w:b/>
          <w:bCs/>
        </w:rPr>
        <w:t>diabetes_prediction_dataset.csv file</w:t>
      </w:r>
      <w:r w:rsidRPr="005E561E">
        <w:t> contains medical and demographic data of patients along with their diabetes status, whether positive or negative. It consists of various features such as age, gender, body mass index (BMI), hypertension, heart disease, smoking history, HbA1c level, and blood glucose level. The Dataset can be utilized to construct machine learning models that can predict the likelihood of diabetes in patients based on their medical history and demographic details.</w:t>
      </w:r>
    </w:p>
    <w:p w14:paraId="421316C1" w14:textId="2E9D9D59" w:rsidR="00A60EC9" w:rsidRPr="00A60EC9" w:rsidRDefault="00A60EC9" w:rsidP="00A60EC9">
      <w:r w:rsidRPr="00A60EC9">
        <w:t>The dataset</w:t>
      </w:r>
      <w:r>
        <w:t xml:space="preserve"> </w:t>
      </w:r>
      <w:r w:rsidRPr="00A60EC9">
        <w:t>contains 100,000 patient records with demographic and clinical information, including age, gender, BMI, blood glucose level, HbA1c level, smoking history, hypertension, and heart disease status. The primary goal of this project was to build predictive and descriptive models that aid in diabetes detection, management, and patient segmentation.</w:t>
      </w:r>
    </w:p>
    <w:p w14:paraId="715CCC1E" w14:textId="77777777" w:rsidR="00A60EC9" w:rsidRDefault="00A60EC9" w:rsidP="00A60EC9">
      <w:r w:rsidRPr="00A60EC9">
        <w:t>With diabetes being a major global health concern, early diagnosis and risk segmentation are critical for both public health outcomes and operational efficiency in healthcare institutions. Through classification, regression, and clustering techniques, this project provides tools to support data-driven interventions and targeted care.</w:t>
      </w:r>
    </w:p>
    <w:p w14:paraId="6F0CEDEA" w14:textId="77777777" w:rsidR="00A60EC9" w:rsidRDefault="00A60EC9" w:rsidP="00A60EC9"/>
    <w:p w14:paraId="0C7370F9" w14:textId="77777777" w:rsidR="00A60EC9" w:rsidRPr="00A60EC9" w:rsidRDefault="00A60EC9" w:rsidP="00A60EC9">
      <w:pPr>
        <w:rPr>
          <w:b/>
          <w:bCs/>
        </w:rPr>
      </w:pPr>
      <w:r w:rsidRPr="00A60EC9">
        <w:rPr>
          <w:rFonts w:ascii="Apple Color Emoji" w:hAnsi="Apple Color Emoji" w:cs="Apple Color Emoji"/>
          <w:b/>
          <w:bCs/>
        </w:rPr>
        <w:t>🔍</w:t>
      </w:r>
      <w:r w:rsidRPr="00A60EC9">
        <w:rPr>
          <w:b/>
          <w:bCs/>
        </w:rPr>
        <w:t xml:space="preserve"> Methods</w:t>
      </w:r>
    </w:p>
    <w:p w14:paraId="43C1BA4D" w14:textId="77777777" w:rsidR="00A60EC9" w:rsidRPr="00A60EC9" w:rsidRDefault="00A60EC9" w:rsidP="00A60EC9">
      <w:pPr>
        <w:rPr>
          <w:b/>
          <w:bCs/>
        </w:rPr>
      </w:pPr>
      <w:r w:rsidRPr="00A60EC9">
        <w:rPr>
          <w:b/>
          <w:bCs/>
        </w:rPr>
        <w:t>1. Data Cleaning &amp; Preprocessing</w:t>
      </w:r>
    </w:p>
    <w:p w14:paraId="7A14FE80" w14:textId="77777777" w:rsidR="00A60EC9" w:rsidRPr="00A60EC9" w:rsidRDefault="00A60EC9" w:rsidP="00A60EC9">
      <w:r w:rsidRPr="00A60EC9">
        <w:t>Initial cleaning involved handling missing values and correcting inconsistencies in categorical labels (e.g., replacing “No Info” in smoking history with “Unknown”). Outliers in BMI were also removed (e.g., values &gt; 60). Categorical variables were encoded using one-hot encoding, and numerical features were standardized using z-score normalization. Feature selection and preprocessing were automated using </w:t>
      </w:r>
      <w:proofErr w:type="spellStart"/>
      <w:r w:rsidRPr="00A60EC9">
        <w:t>ColumnTransformer</w:t>
      </w:r>
      <w:proofErr w:type="spellEnd"/>
      <w:r w:rsidRPr="00A60EC9">
        <w:t> pipelines.</w:t>
      </w:r>
    </w:p>
    <w:p w14:paraId="12746F3C" w14:textId="77777777" w:rsidR="00A60EC9" w:rsidRPr="00A60EC9" w:rsidRDefault="00A60EC9" w:rsidP="00A60EC9">
      <w:pPr>
        <w:rPr>
          <w:b/>
          <w:bCs/>
        </w:rPr>
      </w:pPr>
      <w:r w:rsidRPr="00A60EC9">
        <w:rPr>
          <w:b/>
          <w:bCs/>
        </w:rPr>
        <w:t>2. Exploratory Data Analysis</w:t>
      </w:r>
    </w:p>
    <w:p w14:paraId="17DC1882" w14:textId="77777777" w:rsidR="00A60EC9" w:rsidRPr="00A60EC9" w:rsidRDefault="00A60EC9" w:rsidP="00A60EC9">
      <w:r w:rsidRPr="00A60EC9">
        <w:t>EDA revealed key patterns:</w:t>
      </w:r>
    </w:p>
    <w:p w14:paraId="71A4E02E" w14:textId="77777777" w:rsidR="00A60EC9" w:rsidRPr="00A60EC9" w:rsidRDefault="00A60EC9" w:rsidP="00A60EC9">
      <w:pPr>
        <w:numPr>
          <w:ilvl w:val="0"/>
          <w:numId w:val="2"/>
        </w:numPr>
      </w:pPr>
      <w:r w:rsidRPr="00A60EC9">
        <w:t>~8.5% of patients had diabetes.</w:t>
      </w:r>
    </w:p>
    <w:p w14:paraId="5D394450" w14:textId="77777777" w:rsidR="00A60EC9" w:rsidRPr="00A60EC9" w:rsidRDefault="00A60EC9" w:rsidP="00A60EC9">
      <w:pPr>
        <w:numPr>
          <w:ilvl w:val="0"/>
          <w:numId w:val="2"/>
        </w:numPr>
      </w:pPr>
      <w:r w:rsidRPr="00A60EC9">
        <w:t>HbA1c_level and </w:t>
      </w:r>
      <w:proofErr w:type="spellStart"/>
      <w:r w:rsidRPr="00A60EC9">
        <w:t>blood_glucose_level</w:t>
      </w:r>
      <w:proofErr w:type="spellEnd"/>
      <w:r w:rsidRPr="00A60EC9">
        <w:t> had the highest positive correlation with diabetes.</w:t>
      </w:r>
    </w:p>
    <w:p w14:paraId="78FE97C9" w14:textId="77777777" w:rsidR="00A60EC9" w:rsidRPr="00A60EC9" w:rsidRDefault="00A60EC9" w:rsidP="00A60EC9">
      <w:pPr>
        <w:numPr>
          <w:ilvl w:val="0"/>
          <w:numId w:val="2"/>
        </w:numPr>
      </w:pPr>
      <w:r w:rsidRPr="00A60EC9">
        <w:lastRenderedPageBreak/>
        <w:t>Diabetic patients tended to be older and have higher BMI and glucose-related metrics.</w:t>
      </w:r>
    </w:p>
    <w:p w14:paraId="5A11FB58" w14:textId="77777777" w:rsidR="00A60EC9" w:rsidRPr="00A60EC9" w:rsidRDefault="00A60EC9" w:rsidP="00A60EC9">
      <w:r w:rsidRPr="00A60EC9">
        <w:t xml:space="preserve">Visualizations included count plots, histograms, correlation heatmaps, and </w:t>
      </w:r>
      <w:proofErr w:type="spellStart"/>
      <w:r w:rsidRPr="00A60EC9">
        <w:t>pairplots</w:t>
      </w:r>
      <w:proofErr w:type="spellEnd"/>
      <w:r w:rsidRPr="00A60EC9">
        <w:t xml:space="preserve"> to analyze feature relationships.</w:t>
      </w:r>
    </w:p>
    <w:p w14:paraId="7EE44C6F" w14:textId="77777777" w:rsidR="00A60EC9" w:rsidRPr="00A60EC9" w:rsidRDefault="00A60EC9" w:rsidP="00A60EC9">
      <w:pPr>
        <w:rPr>
          <w:b/>
          <w:bCs/>
        </w:rPr>
      </w:pPr>
      <w:r w:rsidRPr="00A60EC9">
        <w:rPr>
          <w:b/>
          <w:bCs/>
        </w:rPr>
        <w:t>3. Classification (Predicting Diabetes)</w:t>
      </w:r>
    </w:p>
    <w:p w14:paraId="17554CFE" w14:textId="77777777" w:rsidR="00A60EC9" w:rsidRPr="00A60EC9" w:rsidRDefault="00A60EC9" w:rsidP="00A60EC9">
      <w:r w:rsidRPr="00A60EC9">
        <w:t>A logistic regression model was implemented using a pipeline. Due to class imbalance, class weights were adjusted. Evaluation on the test set gave the following:</w:t>
      </w:r>
    </w:p>
    <w:p w14:paraId="3E7759C1" w14:textId="77777777" w:rsidR="00A60EC9" w:rsidRPr="00A60EC9" w:rsidRDefault="00A60EC9" w:rsidP="00A60EC9">
      <w:pPr>
        <w:numPr>
          <w:ilvl w:val="0"/>
          <w:numId w:val="3"/>
        </w:numPr>
      </w:pPr>
      <w:r w:rsidRPr="00A60EC9">
        <w:rPr>
          <w:b/>
          <w:bCs/>
        </w:rPr>
        <w:t>Accuracy</w:t>
      </w:r>
      <w:r w:rsidRPr="00A60EC9">
        <w:t>: 89%</w:t>
      </w:r>
    </w:p>
    <w:p w14:paraId="03BB24C6" w14:textId="77777777" w:rsidR="00A60EC9" w:rsidRPr="00A60EC9" w:rsidRDefault="00A60EC9" w:rsidP="00A60EC9">
      <w:pPr>
        <w:numPr>
          <w:ilvl w:val="0"/>
          <w:numId w:val="3"/>
        </w:numPr>
      </w:pPr>
      <w:r w:rsidRPr="00A60EC9">
        <w:rPr>
          <w:b/>
          <w:bCs/>
        </w:rPr>
        <w:t>Recall (diabetes class)</w:t>
      </w:r>
      <w:r w:rsidRPr="00A60EC9">
        <w:t>: 89%</w:t>
      </w:r>
    </w:p>
    <w:p w14:paraId="3D7E635F" w14:textId="77777777" w:rsidR="00A60EC9" w:rsidRPr="00A60EC9" w:rsidRDefault="00A60EC9" w:rsidP="00A60EC9">
      <w:pPr>
        <w:numPr>
          <w:ilvl w:val="0"/>
          <w:numId w:val="3"/>
        </w:numPr>
      </w:pPr>
      <w:r w:rsidRPr="00A60EC9">
        <w:rPr>
          <w:b/>
          <w:bCs/>
        </w:rPr>
        <w:t>Precision (diabetes class)</w:t>
      </w:r>
      <w:r w:rsidRPr="00A60EC9">
        <w:t>: 43%</w:t>
      </w:r>
    </w:p>
    <w:p w14:paraId="34B70A21" w14:textId="77777777" w:rsidR="00A60EC9" w:rsidRPr="00A60EC9" w:rsidRDefault="00A60EC9" w:rsidP="00A60EC9">
      <w:pPr>
        <w:numPr>
          <w:ilvl w:val="0"/>
          <w:numId w:val="3"/>
        </w:numPr>
      </w:pPr>
      <w:r w:rsidRPr="00A60EC9">
        <w:rPr>
          <w:b/>
          <w:bCs/>
        </w:rPr>
        <w:t>F1-score (diabetes class)</w:t>
      </w:r>
      <w:r w:rsidRPr="00A60EC9">
        <w:t>: 0.58</w:t>
      </w:r>
    </w:p>
    <w:p w14:paraId="6D0C6CED" w14:textId="77777777" w:rsidR="00A60EC9" w:rsidRPr="00A60EC9" w:rsidRDefault="00A60EC9" w:rsidP="00A60EC9">
      <w:r w:rsidRPr="00A60EC9">
        <w:t>The model performed well in capturing actual diabetic cases (high recall), making it suitable for screening applications.</w:t>
      </w:r>
    </w:p>
    <w:p w14:paraId="10BBB13E" w14:textId="77777777" w:rsidR="00A60EC9" w:rsidRPr="00A60EC9" w:rsidRDefault="00A60EC9" w:rsidP="00A60EC9">
      <w:pPr>
        <w:rPr>
          <w:b/>
          <w:bCs/>
        </w:rPr>
      </w:pPr>
      <w:r w:rsidRPr="00A60EC9">
        <w:rPr>
          <w:b/>
          <w:bCs/>
        </w:rPr>
        <w:t>4. Regression (Predicting HbA1c Level)</w:t>
      </w:r>
    </w:p>
    <w:p w14:paraId="0B8B55A4" w14:textId="77777777" w:rsidR="00A60EC9" w:rsidRPr="00A60EC9" w:rsidRDefault="00A60EC9" w:rsidP="00A60EC9">
      <w:r w:rsidRPr="00A60EC9">
        <w:t>A linear regression model was used to predict HbA1c_level based on patient features. Performance was measured using RMSE and R²:</w:t>
      </w:r>
    </w:p>
    <w:p w14:paraId="7B613E4E" w14:textId="627ECC01" w:rsidR="00A60EC9" w:rsidRPr="00A60EC9" w:rsidRDefault="00A60EC9" w:rsidP="00A60EC9">
      <w:pPr>
        <w:numPr>
          <w:ilvl w:val="0"/>
          <w:numId w:val="4"/>
        </w:numPr>
      </w:pPr>
      <w:r w:rsidRPr="00A60EC9">
        <w:rPr>
          <w:b/>
          <w:bCs/>
        </w:rPr>
        <w:t>RMSE</w:t>
      </w:r>
      <w:r w:rsidRPr="00A60EC9">
        <w:t xml:space="preserve">: </w:t>
      </w:r>
      <w:r>
        <w:t>1.047</w:t>
      </w:r>
    </w:p>
    <w:p w14:paraId="5CA02C59" w14:textId="7EBDAC63" w:rsidR="00A60EC9" w:rsidRPr="00A60EC9" w:rsidRDefault="00A60EC9" w:rsidP="00A60EC9">
      <w:pPr>
        <w:numPr>
          <w:ilvl w:val="0"/>
          <w:numId w:val="4"/>
        </w:numPr>
      </w:pPr>
      <w:r w:rsidRPr="00A60EC9">
        <w:rPr>
          <w:b/>
          <w:bCs/>
        </w:rPr>
        <w:t>R²</w:t>
      </w:r>
      <w:r w:rsidRPr="00A60EC9">
        <w:t xml:space="preserve">: </w:t>
      </w:r>
      <w:r>
        <w:t>0.041</w:t>
      </w:r>
    </w:p>
    <w:p w14:paraId="07D22F79" w14:textId="77777777" w:rsidR="00A60EC9" w:rsidRPr="00A60EC9" w:rsidRDefault="00A60EC9" w:rsidP="00A60EC9">
      <w:r w:rsidRPr="00A60EC9">
        <w:t>The model was moderately successful in predicting HbA1c levels, which can be useful in estimating long-term glucose exposure for patients with incomplete records.</w:t>
      </w:r>
    </w:p>
    <w:p w14:paraId="2573DFF8" w14:textId="77777777" w:rsidR="00A60EC9" w:rsidRPr="00A60EC9" w:rsidRDefault="00A60EC9" w:rsidP="00A60EC9">
      <w:pPr>
        <w:rPr>
          <w:b/>
          <w:bCs/>
        </w:rPr>
      </w:pPr>
      <w:r w:rsidRPr="00A60EC9">
        <w:rPr>
          <w:b/>
          <w:bCs/>
        </w:rPr>
        <w:t>5. Clustering (Patient Segmentation)</w:t>
      </w:r>
    </w:p>
    <w:p w14:paraId="6963EA9C" w14:textId="76EFD55D" w:rsidR="00A60EC9" w:rsidRPr="00A60EC9" w:rsidRDefault="00A60EC9" w:rsidP="00A60EC9">
      <w:r w:rsidRPr="00A60EC9">
        <w:t>K-Means clustering was applied on standardized age, BMI, glucose, and HbA1c data. The elbow method suggested k=</w:t>
      </w:r>
      <w:r>
        <w:t>4</w:t>
      </w:r>
      <w:r w:rsidRPr="00A60EC9">
        <w:t>. Cluster analysis showed:</w:t>
      </w:r>
    </w:p>
    <w:p w14:paraId="392C4162" w14:textId="77777777" w:rsidR="00A60EC9" w:rsidRPr="00A60EC9" w:rsidRDefault="00A60EC9" w:rsidP="00A60EC9">
      <w:pPr>
        <w:numPr>
          <w:ilvl w:val="0"/>
          <w:numId w:val="5"/>
        </w:numPr>
      </w:pPr>
      <w:r w:rsidRPr="00A60EC9">
        <w:t>One group had significantly higher HbA1c and glucose levels and a higher diabetes rate.</w:t>
      </w:r>
    </w:p>
    <w:p w14:paraId="71D516DA" w14:textId="77777777" w:rsidR="00A60EC9" w:rsidRPr="00A60EC9" w:rsidRDefault="00A60EC9" w:rsidP="00A60EC9">
      <w:pPr>
        <w:numPr>
          <w:ilvl w:val="0"/>
          <w:numId w:val="5"/>
        </w:numPr>
      </w:pPr>
      <w:r w:rsidRPr="00A60EC9">
        <w:t>Another cluster contained mostly younger, healthy individuals.</w:t>
      </w:r>
    </w:p>
    <w:p w14:paraId="16DAA9A0" w14:textId="77777777" w:rsidR="00A60EC9" w:rsidRPr="00A60EC9" w:rsidRDefault="00A60EC9" w:rsidP="00A60EC9">
      <w:r w:rsidRPr="00A60EC9">
        <w:t>These insights can help healthcare providers segment patients into risk categories for proactive care and monitoring.</w:t>
      </w:r>
    </w:p>
    <w:p w14:paraId="5DAA1F56" w14:textId="77777777" w:rsidR="00A60EC9" w:rsidRPr="00A60EC9" w:rsidRDefault="00C13D78" w:rsidP="00A60EC9">
      <w:r>
        <w:rPr>
          <w:noProof/>
        </w:rPr>
        <w:pict w14:anchorId="7B248E30">
          <v:rect id="_x0000_i1026" alt="" style="width:468pt;height:.05pt;mso-width-percent:0;mso-height-percent:0;mso-width-percent:0;mso-height-percent:0" o:hralign="center" o:hrstd="t" o:hr="t" fillcolor="#a0a0a0" stroked="f"/>
        </w:pict>
      </w:r>
    </w:p>
    <w:p w14:paraId="628119A1" w14:textId="77777777" w:rsidR="00A60EC9" w:rsidRPr="00A60EC9" w:rsidRDefault="00A60EC9" w:rsidP="00A60EC9">
      <w:pPr>
        <w:rPr>
          <w:b/>
          <w:bCs/>
        </w:rPr>
      </w:pPr>
      <w:r w:rsidRPr="00A60EC9">
        <w:rPr>
          <w:rFonts w:ascii="Apple Color Emoji" w:hAnsi="Apple Color Emoji" w:cs="Apple Color Emoji"/>
          <w:b/>
          <w:bCs/>
        </w:rPr>
        <w:lastRenderedPageBreak/>
        <w:t>📈</w:t>
      </w:r>
      <w:r w:rsidRPr="00A60EC9">
        <w:rPr>
          <w:b/>
          <w:bCs/>
        </w:rPr>
        <w:t xml:space="preserve">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2013"/>
        <w:gridCol w:w="3138"/>
        <w:gridCol w:w="2711"/>
      </w:tblGrid>
      <w:tr w:rsidR="00A60EC9" w:rsidRPr="00A60EC9" w14:paraId="1E55938B" w14:textId="77777777" w:rsidTr="00A60EC9">
        <w:trPr>
          <w:tblHeader/>
          <w:tblCellSpacing w:w="15" w:type="dxa"/>
        </w:trPr>
        <w:tc>
          <w:tcPr>
            <w:tcW w:w="0" w:type="auto"/>
            <w:vAlign w:val="center"/>
            <w:hideMark/>
          </w:tcPr>
          <w:p w14:paraId="0DC12B34" w14:textId="77777777" w:rsidR="00A60EC9" w:rsidRPr="00A60EC9" w:rsidRDefault="00A60EC9" w:rsidP="00A60EC9">
            <w:pPr>
              <w:rPr>
                <w:b/>
                <w:bCs/>
              </w:rPr>
            </w:pPr>
            <w:r w:rsidRPr="00A60EC9">
              <w:rPr>
                <w:b/>
                <w:bCs/>
              </w:rPr>
              <w:t>Task</w:t>
            </w:r>
          </w:p>
        </w:tc>
        <w:tc>
          <w:tcPr>
            <w:tcW w:w="0" w:type="auto"/>
            <w:vAlign w:val="center"/>
            <w:hideMark/>
          </w:tcPr>
          <w:p w14:paraId="46A32B14" w14:textId="77777777" w:rsidR="00A60EC9" w:rsidRPr="00A60EC9" w:rsidRDefault="00A60EC9" w:rsidP="00A60EC9">
            <w:pPr>
              <w:rPr>
                <w:b/>
                <w:bCs/>
              </w:rPr>
            </w:pPr>
            <w:r w:rsidRPr="00A60EC9">
              <w:rPr>
                <w:b/>
                <w:bCs/>
              </w:rPr>
              <w:t>Method</w:t>
            </w:r>
          </w:p>
        </w:tc>
        <w:tc>
          <w:tcPr>
            <w:tcW w:w="0" w:type="auto"/>
            <w:vAlign w:val="center"/>
            <w:hideMark/>
          </w:tcPr>
          <w:p w14:paraId="7CB87926" w14:textId="77777777" w:rsidR="00A60EC9" w:rsidRPr="00A60EC9" w:rsidRDefault="00A60EC9" w:rsidP="00A60EC9">
            <w:pPr>
              <w:rPr>
                <w:b/>
                <w:bCs/>
              </w:rPr>
            </w:pPr>
            <w:r w:rsidRPr="00A60EC9">
              <w:rPr>
                <w:b/>
                <w:bCs/>
              </w:rPr>
              <w:t>Key Metric(s)</w:t>
            </w:r>
          </w:p>
        </w:tc>
        <w:tc>
          <w:tcPr>
            <w:tcW w:w="0" w:type="auto"/>
            <w:vAlign w:val="center"/>
            <w:hideMark/>
          </w:tcPr>
          <w:p w14:paraId="4C0CB3AB" w14:textId="77777777" w:rsidR="00A60EC9" w:rsidRPr="00A60EC9" w:rsidRDefault="00A60EC9" w:rsidP="00A60EC9">
            <w:pPr>
              <w:rPr>
                <w:b/>
                <w:bCs/>
              </w:rPr>
            </w:pPr>
            <w:r w:rsidRPr="00A60EC9">
              <w:rPr>
                <w:b/>
                <w:bCs/>
              </w:rPr>
              <w:t>Result</w:t>
            </w:r>
          </w:p>
        </w:tc>
      </w:tr>
      <w:tr w:rsidR="00A60EC9" w:rsidRPr="00A60EC9" w14:paraId="7D7DD18A" w14:textId="77777777" w:rsidTr="00A60EC9">
        <w:trPr>
          <w:tblCellSpacing w:w="15" w:type="dxa"/>
        </w:trPr>
        <w:tc>
          <w:tcPr>
            <w:tcW w:w="0" w:type="auto"/>
            <w:vAlign w:val="center"/>
            <w:hideMark/>
          </w:tcPr>
          <w:p w14:paraId="540A0EF7" w14:textId="77777777" w:rsidR="00A60EC9" w:rsidRPr="00A60EC9" w:rsidRDefault="00A60EC9" w:rsidP="00A60EC9">
            <w:r w:rsidRPr="00A60EC9">
              <w:t>Classification</w:t>
            </w:r>
          </w:p>
        </w:tc>
        <w:tc>
          <w:tcPr>
            <w:tcW w:w="0" w:type="auto"/>
            <w:vAlign w:val="center"/>
            <w:hideMark/>
          </w:tcPr>
          <w:p w14:paraId="20ED00E9" w14:textId="77777777" w:rsidR="00A60EC9" w:rsidRPr="00A60EC9" w:rsidRDefault="00A60EC9" w:rsidP="00A60EC9">
            <w:r w:rsidRPr="00A60EC9">
              <w:t>Logistic Regression</w:t>
            </w:r>
          </w:p>
        </w:tc>
        <w:tc>
          <w:tcPr>
            <w:tcW w:w="0" w:type="auto"/>
            <w:vAlign w:val="center"/>
            <w:hideMark/>
          </w:tcPr>
          <w:p w14:paraId="3F48A2B1" w14:textId="77777777" w:rsidR="00A60EC9" w:rsidRPr="00A60EC9" w:rsidRDefault="00A60EC9" w:rsidP="00A60EC9">
            <w:r w:rsidRPr="00A60EC9">
              <w:t>Recall (diabetes class)</w:t>
            </w:r>
          </w:p>
        </w:tc>
        <w:tc>
          <w:tcPr>
            <w:tcW w:w="0" w:type="auto"/>
            <w:vAlign w:val="center"/>
            <w:hideMark/>
          </w:tcPr>
          <w:p w14:paraId="6096350B" w14:textId="77777777" w:rsidR="00A60EC9" w:rsidRPr="00A60EC9" w:rsidRDefault="00A60EC9" w:rsidP="00A60EC9">
            <w:r w:rsidRPr="00A60EC9">
              <w:t>0.89</w:t>
            </w:r>
          </w:p>
        </w:tc>
      </w:tr>
      <w:tr w:rsidR="00A60EC9" w:rsidRPr="00A60EC9" w14:paraId="60393B76" w14:textId="77777777" w:rsidTr="00A60EC9">
        <w:trPr>
          <w:tblCellSpacing w:w="15" w:type="dxa"/>
        </w:trPr>
        <w:tc>
          <w:tcPr>
            <w:tcW w:w="0" w:type="auto"/>
            <w:vAlign w:val="center"/>
            <w:hideMark/>
          </w:tcPr>
          <w:p w14:paraId="5EDCA693" w14:textId="77777777" w:rsidR="00A60EC9" w:rsidRPr="00A60EC9" w:rsidRDefault="00A60EC9" w:rsidP="00A60EC9">
            <w:r w:rsidRPr="00A60EC9">
              <w:t>Regression</w:t>
            </w:r>
          </w:p>
        </w:tc>
        <w:tc>
          <w:tcPr>
            <w:tcW w:w="0" w:type="auto"/>
            <w:vAlign w:val="center"/>
            <w:hideMark/>
          </w:tcPr>
          <w:p w14:paraId="51EF3097" w14:textId="77777777" w:rsidR="00A60EC9" w:rsidRPr="00A60EC9" w:rsidRDefault="00A60EC9" w:rsidP="00A60EC9">
            <w:r w:rsidRPr="00A60EC9">
              <w:t>Linear Regression</w:t>
            </w:r>
          </w:p>
        </w:tc>
        <w:tc>
          <w:tcPr>
            <w:tcW w:w="0" w:type="auto"/>
            <w:vAlign w:val="center"/>
            <w:hideMark/>
          </w:tcPr>
          <w:p w14:paraId="6027ECDE" w14:textId="77777777" w:rsidR="00A60EC9" w:rsidRPr="00A60EC9" w:rsidRDefault="00A60EC9" w:rsidP="00A60EC9">
            <w:r w:rsidRPr="00A60EC9">
              <w:t>R², RMSE</w:t>
            </w:r>
          </w:p>
        </w:tc>
        <w:tc>
          <w:tcPr>
            <w:tcW w:w="0" w:type="auto"/>
            <w:vAlign w:val="center"/>
            <w:hideMark/>
          </w:tcPr>
          <w:p w14:paraId="76B6DC95" w14:textId="5150ACB1" w:rsidR="00A60EC9" w:rsidRPr="00A60EC9" w:rsidRDefault="00A60EC9" w:rsidP="00A60EC9">
            <w:r w:rsidRPr="00A60EC9">
              <w:t>[</w:t>
            </w:r>
            <w:r>
              <w:t>0.041</w:t>
            </w:r>
            <w:r w:rsidRPr="00A60EC9">
              <w:t xml:space="preserve"> R² and </w:t>
            </w:r>
            <w:r>
              <w:t xml:space="preserve">1.047 </w:t>
            </w:r>
            <w:r w:rsidRPr="00A60EC9">
              <w:t>RMSE]</w:t>
            </w:r>
          </w:p>
        </w:tc>
      </w:tr>
      <w:tr w:rsidR="00A60EC9" w:rsidRPr="00A60EC9" w14:paraId="6A69F2C6" w14:textId="77777777" w:rsidTr="00A60EC9">
        <w:trPr>
          <w:tblCellSpacing w:w="15" w:type="dxa"/>
        </w:trPr>
        <w:tc>
          <w:tcPr>
            <w:tcW w:w="0" w:type="auto"/>
            <w:vAlign w:val="center"/>
            <w:hideMark/>
          </w:tcPr>
          <w:p w14:paraId="0EAAF6F6" w14:textId="77777777" w:rsidR="00A60EC9" w:rsidRPr="00A60EC9" w:rsidRDefault="00A60EC9" w:rsidP="00A60EC9">
            <w:r w:rsidRPr="00A60EC9">
              <w:t>Clustering</w:t>
            </w:r>
          </w:p>
        </w:tc>
        <w:tc>
          <w:tcPr>
            <w:tcW w:w="0" w:type="auto"/>
            <w:vAlign w:val="center"/>
            <w:hideMark/>
          </w:tcPr>
          <w:p w14:paraId="4FD0EDB8" w14:textId="77777777" w:rsidR="00A60EC9" w:rsidRPr="00A60EC9" w:rsidRDefault="00A60EC9" w:rsidP="00A60EC9">
            <w:r w:rsidRPr="00A60EC9">
              <w:t>K-Means</w:t>
            </w:r>
          </w:p>
        </w:tc>
        <w:tc>
          <w:tcPr>
            <w:tcW w:w="0" w:type="auto"/>
            <w:vAlign w:val="center"/>
            <w:hideMark/>
          </w:tcPr>
          <w:p w14:paraId="1D3C8815" w14:textId="77777777" w:rsidR="00A60EC9" w:rsidRPr="00A60EC9" w:rsidRDefault="00A60EC9" w:rsidP="00A60EC9">
            <w:r w:rsidRPr="00A60EC9">
              <w:t>Cluster Profiles &amp; Visualization</w:t>
            </w:r>
          </w:p>
        </w:tc>
        <w:tc>
          <w:tcPr>
            <w:tcW w:w="0" w:type="auto"/>
            <w:vAlign w:val="center"/>
            <w:hideMark/>
          </w:tcPr>
          <w:p w14:paraId="363D581C" w14:textId="51AE63F3" w:rsidR="00A60EC9" w:rsidRPr="00A60EC9" w:rsidRDefault="00A60EC9" w:rsidP="00A60EC9">
            <w:r>
              <w:t>4</w:t>
            </w:r>
            <w:r w:rsidRPr="00A60EC9">
              <w:t xml:space="preserve"> clusters (risk groups)</w:t>
            </w:r>
          </w:p>
        </w:tc>
      </w:tr>
    </w:tbl>
    <w:p w14:paraId="7D939681" w14:textId="77777777" w:rsidR="00A60EC9" w:rsidRPr="00A60EC9" w:rsidRDefault="00C13D78" w:rsidP="00A60EC9">
      <w:r>
        <w:rPr>
          <w:noProof/>
        </w:rPr>
        <w:pict w14:anchorId="446FB4AF">
          <v:rect id="_x0000_i1025" alt="" style="width:468pt;height:.05pt;mso-width-percent:0;mso-height-percent:0;mso-width-percent:0;mso-height-percent:0" o:hralign="center" o:hrstd="t" o:hr="t" fillcolor="#a0a0a0" stroked="f"/>
        </w:pict>
      </w:r>
    </w:p>
    <w:p w14:paraId="2201C761" w14:textId="77777777" w:rsidR="00A60EC9" w:rsidRPr="00A60EC9" w:rsidRDefault="00A60EC9" w:rsidP="00A60EC9">
      <w:pPr>
        <w:rPr>
          <w:b/>
          <w:bCs/>
        </w:rPr>
      </w:pPr>
      <w:r w:rsidRPr="00A60EC9">
        <w:rPr>
          <w:rFonts w:ascii="Apple Color Emoji" w:hAnsi="Apple Color Emoji" w:cs="Apple Color Emoji"/>
          <w:b/>
          <w:bCs/>
        </w:rPr>
        <w:t>✅</w:t>
      </w:r>
      <w:r w:rsidRPr="00A60EC9">
        <w:rPr>
          <w:b/>
          <w:bCs/>
        </w:rPr>
        <w:t xml:space="preserve"> Conclusion</w:t>
      </w:r>
    </w:p>
    <w:p w14:paraId="394A9919" w14:textId="77777777" w:rsidR="00A60EC9" w:rsidRPr="00A60EC9" w:rsidRDefault="00A60EC9" w:rsidP="00A60EC9">
      <w:r w:rsidRPr="00A60EC9">
        <w:t>This project successfully demonstrated how machine learning techniques can be used to support diabetes prediction and patient risk profiling. The classification model showed strong performance in identifying diabetic patients, while the clustering model provided valuable patient segmentation. Though the regression model had moderate predictive power, it still contributes to assessing glycemic trends.</w:t>
      </w:r>
    </w:p>
    <w:p w14:paraId="7DE02B25" w14:textId="644C09F6" w:rsidR="00A60EC9" w:rsidRPr="00A60EC9" w:rsidRDefault="00A60EC9" w:rsidP="00A60EC9">
      <w:r w:rsidRPr="00A60EC9">
        <w:t xml:space="preserve">For future work, incorporating time-series lab data or lifestyle variables could improve model accuracy. Techniques like SMOTE could enhance class balance for better precision. </w:t>
      </w:r>
    </w:p>
    <w:p w14:paraId="2B41C19C" w14:textId="77777777" w:rsidR="00A60EC9" w:rsidRPr="00A60EC9" w:rsidRDefault="00A60EC9" w:rsidP="00A60EC9"/>
    <w:p w14:paraId="7D858A56" w14:textId="100F8B38" w:rsidR="00A60EC9" w:rsidRDefault="00A60EC9"/>
    <w:sectPr w:rsidR="00A60EC9" w:rsidSect="00E55D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53475" w14:textId="77777777" w:rsidR="00C13D78" w:rsidRDefault="00C13D78" w:rsidP="00E55DBB">
      <w:pPr>
        <w:spacing w:after="0" w:line="240" w:lineRule="auto"/>
      </w:pPr>
      <w:r>
        <w:separator/>
      </w:r>
    </w:p>
  </w:endnote>
  <w:endnote w:type="continuationSeparator" w:id="0">
    <w:p w14:paraId="64CE980B" w14:textId="77777777" w:rsidR="00C13D78" w:rsidRDefault="00C13D78" w:rsidP="00E5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697C6" w14:textId="77777777" w:rsidR="001E3E50" w:rsidRDefault="001E3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D46A5" w14:textId="77777777" w:rsidR="001E3E50" w:rsidRDefault="001E3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CAAF3" w14:textId="77777777" w:rsidR="001E3E50" w:rsidRDefault="001E3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30246" w14:textId="77777777" w:rsidR="00C13D78" w:rsidRDefault="00C13D78" w:rsidP="00E55DBB">
      <w:pPr>
        <w:spacing w:after="0" w:line="240" w:lineRule="auto"/>
      </w:pPr>
      <w:r>
        <w:separator/>
      </w:r>
    </w:p>
  </w:footnote>
  <w:footnote w:type="continuationSeparator" w:id="0">
    <w:p w14:paraId="6BD45C0E" w14:textId="77777777" w:rsidR="00C13D78" w:rsidRDefault="00C13D78" w:rsidP="00E5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60398" w14:textId="77777777" w:rsidR="00E55DBB" w:rsidRDefault="00E55D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EE3D" w14:textId="77777777" w:rsidR="00E55DBB" w:rsidRDefault="00E55DB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34D9D" w14:textId="77777777" w:rsidR="00E55DBB" w:rsidRDefault="00E55D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C6A"/>
    <w:multiLevelType w:val="multilevel"/>
    <w:tmpl w:val="966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13DCA"/>
    <w:multiLevelType w:val="multilevel"/>
    <w:tmpl w:val="4468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91F67"/>
    <w:multiLevelType w:val="multilevel"/>
    <w:tmpl w:val="E75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83A4F"/>
    <w:multiLevelType w:val="multilevel"/>
    <w:tmpl w:val="5BAC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840F7"/>
    <w:multiLevelType w:val="multilevel"/>
    <w:tmpl w:val="003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874625">
    <w:abstractNumId w:val="1"/>
  </w:num>
  <w:num w:numId="2" w16cid:durableId="555824403">
    <w:abstractNumId w:val="4"/>
  </w:num>
  <w:num w:numId="3" w16cid:durableId="1588272942">
    <w:abstractNumId w:val="2"/>
  </w:num>
  <w:num w:numId="4" w16cid:durableId="1894191074">
    <w:abstractNumId w:val="3"/>
  </w:num>
  <w:num w:numId="5" w16cid:durableId="205392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1E"/>
    <w:rsid w:val="001E3E50"/>
    <w:rsid w:val="00305861"/>
    <w:rsid w:val="005E561E"/>
    <w:rsid w:val="00814218"/>
    <w:rsid w:val="00A60EC9"/>
    <w:rsid w:val="00C13D78"/>
    <w:rsid w:val="00D21F05"/>
    <w:rsid w:val="00E5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D5F5F"/>
  <w15:chartTrackingRefBased/>
  <w15:docId w15:val="{6E8447DB-4D45-2F41-927D-00ADE029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1E"/>
    <w:rPr>
      <w:rFonts w:eastAsiaTheme="majorEastAsia" w:cstheme="majorBidi"/>
      <w:color w:val="272727" w:themeColor="text1" w:themeTint="D8"/>
    </w:rPr>
  </w:style>
  <w:style w:type="paragraph" w:styleId="Title">
    <w:name w:val="Title"/>
    <w:basedOn w:val="Normal"/>
    <w:next w:val="Normal"/>
    <w:link w:val="TitleChar"/>
    <w:uiPriority w:val="10"/>
    <w:qFormat/>
    <w:rsid w:val="005E5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1E"/>
    <w:pPr>
      <w:spacing w:before="160"/>
      <w:jc w:val="center"/>
    </w:pPr>
    <w:rPr>
      <w:i/>
      <w:iCs/>
      <w:color w:val="404040" w:themeColor="text1" w:themeTint="BF"/>
    </w:rPr>
  </w:style>
  <w:style w:type="character" w:customStyle="1" w:styleId="QuoteChar">
    <w:name w:val="Quote Char"/>
    <w:basedOn w:val="DefaultParagraphFont"/>
    <w:link w:val="Quote"/>
    <w:uiPriority w:val="29"/>
    <w:rsid w:val="005E561E"/>
    <w:rPr>
      <w:i/>
      <w:iCs/>
      <w:color w:val="404040" w:themeColor="text1" w:themeTint="BF"/>
    </w:rPr>
  </w:style>
  <w:style w:type="paragraph" w:styleId="ListParagraph">
    <w:name w:val="List Paragraph"/>
    <w:basedOn w:val="Normal"/>
    <w:uiPriority w:val="34"/>
    <w:qFormat/>
    <w:rsid w:val="005E561E"/>
    <w:pPr>
      <w:ind w:left="720"/>
      <w:contextualSpacing/>
    </w:pPr>
  </w:style>
  <w:style w:type="character" w:styleId="IntenseEmphasis">
    <w:name w:val="Intense Emphasis"/>
    <w:basedOn w:val="DefaultParagraphFont"/>
    <w:uiPriority w:val="21"/>
    <w:qFormat/>
    <w:rsid w:val="005E561E"/>
    <w:rPr>
      <w:i/>
      <w:iCs/>
      <w:color w:val="0F4761" w:themeColor="accent1" w:themeShade="BF"/>
    </w:rPr>
  </w:style>
  <w:style w:type="paragraph" w:styleId="IntenseQuote">
    <w:name w:val="Intense Quote"/>
    <w:basedOn w:val="Normal"/>
    <w:next w:val="Normal"/>
    <w:link w:val="IntenseQuoteChar"/>
    <w:uiPriority w:val="30"/>
    <w:qFormat/>
    <w:rsid w:val="005E5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1E"/>
    <w:rPr>
      <w:i/>
      <w:iCs/>
      <w:color w:val="0F4761" w:themeColor="accent1" w:themeShade="BF"/>
    </w:rPr>
  </w:style>
  <w:style w:type="character" w:styleId="IntenseReference">
    <w:name w:val="Intense Reference"/>
    <w:basedOn w:val="DefaultParagraphFont"/>
    <w:uiPriority w:val="32"/>
    <w:qFormat/>
    <w:rsid w:val="005E561E"/>
    <w:rPr>
      <w:b/>
      <w:bCs/>
      <w:smallCaps/>
      <w:color w:val="0F4761" w:themeColor="accent1" w:themeShade="BF"/>
      <w:spacing w:val="5"/>
    </w:rPr>
  </w:style>
  <w:style w:type="paragraph" w:styleId="NoSpacing">
    <w:name w:val="No Spacing"/>
    <w:link w:val="NoSpacingChar"/>
    <w:uiPriority w:val="1"/>
    <w:qFormat/>
    <w:rsid w:val="00E55DBB"/>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E55DBB"/>
    <w:rPr>
      <w:rFonts w:eastAsiaTheme="minorEastAsia"/>
      <w:kern w:val="0"/>
      <w:sz w:val="22"/>
      <w:szCs w:val="22"/>
      <w:lang w:eastAsia="zh-CN"/>
      <w14:ligatures w14:val="none"/>
    </w:rPr>
  </w:style>
  <w:style w:type="paragraph" w:styleId="Footer">
    <w:name w:val="footer"/>
    <w:basedOn w:val="Normal"/>
    <w:link w:val="FooterChar"/>
    <w:uiPriority w:val="99"/>
    <w:unhideWhenUsed/>
    <w:rsid w:val="001E3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1518">
      <w:bodyDiv w:val="1"/>
      <w:marLeft w:val="0"/>
      <w:marRight w:val="0"/>
      <w:marTop w:val="0"/>
      <w:marBottom w:val="0"/>
      <w:divBdr>
        <w:top w:val="none" w:sz="0" w:space="0" w:color="auto"/>
        <w:left w:val="none" w:sz="0" w:space="0" w:color="auto"/>
        <w:bottom w:val="none" w:sz="0" w:space="0" w:color="auto"/>
        <w:right w:val="none" w:sz="0" w:space="0" w:color="auto"/>
      </w:divBdr>
    </w:div>
    <w:div w:id="982656512">
      <w:bodyDiv w:val="1"/>
      <w:marLeft w:val="0"/>
      <w:marRight w:val="0"/>
      <w:marTop w:val="0"/>
      <w:marBottom w:val="0"/>
      <w:divBdr>
        <w:top w:val="none" w:sz="0" w:space="0" w:color="auto"/>
        <w:left w:val="none" w:sz="0" w:space="0" w:color="auto"/>
        <w:bottom w:val="none" w:sz="0" w:space="0" w:color="auto"/>
        <w:right w:val="none" w:sz="0" w:space="0" w:color="auto"/>
      </w:divBdr>
    </w:div>
    <w:div w:id="1012223010">
      <w:bodyDiv w:val="1"/>
      <w:marLeft w:val="0"/>
      <w:marRight w:val="0"/>
      <w:marTop w:val="0"/>
      <w:marBottom w:val="0"/>
      <w:divBdr>
        <w:top w:val="none" w:sz="0" w:space="0" w:color="auto"/>
        <w:left w:val="none" w:sz="0" w:space="0" w:color="auto"/>
        <w:bottom w:val="none" w:sz="0" w:space="0" w:color="auto"/>
        <w:right w:val="none" w:sz="0" w:space="0" w:color="auto"/>
      </w:divBdr>
    </w:div>
    <w:div w:id="1338341347">
      <w:bodyDiv w:val="1"/>
      <w:marLeft w:val="0"/>
      <w:marRight w:val="0"/>
      <w:marTop w:val="0"/>
      <w:marBottom w:val="0"/>
      <w:divBdr>
        <w:top w:val="none" w:sz="0" w:space="0" w:color="auto"/>
        <w:left w:val="none" w:sz="0" w:space="0" w:color="auto"/>
        <w:bottom w:val="none" w:sz="0" w:space="0" w:color="auto"/>
        <w:right w:val="none" w:sz="0" w:space="0" w:color="auto"/>
      </w:divBdr>
    </w:div>
    <w:div w:id="1338576397">
      <w:bodyDiv w:val="1"/>
      <w:marLeft w:val="0"/>
      <w:marRight w:val="0"/>
      <w:marTop w:val="0"/>
      <w:marBottom w:val="0"/>
      <w:divBdr>
        <w:top w:val="none" w:sz="0" w:space="0" w:color="auto"/>
        <w:left w:val="none" w:sz="0" w:space="0" w:color="auto"/>
        <w:bottom w:val="none" w:sz="0" w:space="0" w:color="auto"/>
        <w:right w:val="none" w:sz="0" w:space="0" w:color="auto"/>
      </w:divBdr>
      <w:divsChild>
        <w:div w:id="1212300781">
          <w:marLeft w:val="0"/>
          <w:marRight w:val="0"/>
          <w:marTop w:val="0"/>
          <w:marBottom w:val="0"/>
          <w:divBdr>
            <w:top w:val="none" w:sz="0" w:space="0" w:color="auto"/>
            <w:left w:val="none" w:sz="0" w:space="0" w:color="auto"/>
            <w:bottom w:val="none" w:sz="0" w:space="0" w:color="auto"/>
            <w:right w:val="none" w:sz="0" w:space="0" w:color="auto"/>
          </w:divBdr>
          <w:divsChild>
            <w:div w:id="1436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1734">
      <w:bodyDiv w:val="1"/>
      <w:marLeft w:val="0"/>
      <w:marRight w:val="0"/>
      <w:marTop w:val="0"/>
      <w:marBottom w:val="0"/>
      <w:divBdr>
        <w:top w:val="none" w:sz="0" w:space="0" w:color="auto"/>
        <w:left w:val="none" w:sz="0" w:space="0" w:color="auto"/>
        <w:bottom w:val="none" w:sz="0" w:space="0" w:color="auto"/>
        <w:right w:val="none" w:sz="0" w:space="0" w:color="auto"/>
      </w:divBdr>
    </w:div>
    <w:div w:id="1829248180">
      <w:bodyDiv w:val="1"/>
      <w:marLeft w:val="0"/>
      <w:marRight w:val="0"/>
      <w:marTop w:val="0"/>
      <w:marBottom w:val="0"/>
      <w:divBdr>
        <w:top w:val="none" w:sz="0" w:space="0" w:color="auto"/>
        <w:left w:val="none" w:sz="0" w:space="0" w:color="auto"/>
        <w:bottom w:val="none" w:sz="0" w:space="0" w:color="auto"/>
        <w:right w:val="none" w:sz="0" w:space="0" w:color="auto"/>
      </w:divBdr>
      <w:divsChild>
        <w:div w:id="193422806">
          <w:marLeft w:val="0"/>
          <w:marRight w:val="0"/>
          <w:marTop w:val="0"/>
          <w:marBottom w:val="0"/>
          <w:divBdr>
            <w:top w:val="none" w:sz="0" w:space="0" w:color="auto"/>
            <w:left w:val="none" w:sz="0" w:space="0" w:color="auto"/>
            <w:bottom w:val="none" w:sz="0" w:space="0" w:color="auto"/>
            <w:right w:val="none" w:sz="0" w:space="0" w:color="auto"/>
          </w:divBdr>
          <w:divsChild>
            <w:div w:id="5139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DR.LEE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869</Words>
  <Characters>4959</Characters>
  <Application>Microsoft Office Word</Application>
  <DocSecurity>0</DocSecurity>
  <Lines>41</Lines>
  <Paragraphs>11</Paragraphs>
  <ScaleCrop>false</ScaleCrop>
  <Company>DATA MINING</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Katherine Garcia Pombal</dc:creator>
  <cp:keywords/>
  <dc:description/>
  <cp:lastModifiedBy>Katherine Garcia Pombal</cp:lastModifiedBy>
  <cp:revision>4</cp:revision>
  <dcterms:created xsi:type="dcterms:W3CDTF">2025-04-12T21:21:00Z</dcterms:created>
  <dcterms:modified xsi:type="dcterms:W3CDTF">2025-04-12T23:59:00Z</dcterms:modified>
</cp:coreProperties>
</file>