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</w:rPr>
        <w:t>University Village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The University Village was originally constructed in the 1950</w:t>
      </w:r>
      <w:r>
        <w:rPr>
          <w:rtl w:val="0"/>
        </w:rPr>
        <w:t>’</w:t>
      </w:r>
      <w:r>
        <w:rPr>
          <w:rtl w:val="0"/>
        </w:rPr>
        <w:t>s and is underlain by a peat layer above a silty/sand layer with a water table 1-ft below existing grade. As part of a seismic upgrade for the village, micropiles were selected to support the reaction frame to the limited access.</w:t>
      </w:r>
    </w:p>
    <w:p>
      <w:pPr>
        <w:pStyle w:val="Body"/>
        <w:bidi w:val="0"/>
      </w:pPr>
      <w:r>
        <w:rPr>
          <w:rtl w:val="0"/>
        </w:rPr>
        <w:t>Due to the complexity of the project, Condon-Johnson was contracted to install 96 ea. limited access micropiles inside the shopping village. The micropiles were located inside four separate stores at the shopping village and had a very limited staging room consisting of 7 parking spots. Additionally, the entire shopping center had to remain open to the public for the full duration of the project, Condon-Johnson was to not interfere with any of the stores schedules, and all of the work had to be performed between the hours of 10pm to 10am.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