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03E34" w14:textId="77777777" w:rsidR="001C0992" w:rsidRDefault="001C0992" w:rsidP="001C0992">
      <w:pPr>
        <w:rPr>
          <w:lang w:val="en-IN"/>
        </w:rPr>
      </w:pPr>
    </w:p>
    <w:p w14:paraId="767DD841" w14:textId="77777777" w:rsidR="001C0992" w:rsidRDefault="001C0992" w:rsidP="001C0992">
      <w:pPr>
        <w:rPr>
          <w:lang w:val="en-IN"/>
        </w:rPr>
      </w:pPr>
    </w:p>
    <w:p w14:paraId="0662335C" w14:textId="77777777" w:rsidR="00C91BAA" w:rsidRDefault="00C91BAA" w:rsidP="001C0992">
      <w:pPr>
        <w:rPr>
          <w:lang w:val="en-IN"/>
        </w:rPr>
      </w:pPr>
    </w:p>
    <w:p w14:paraId="73D1C1E1" w14:textId="77777777" w:rsidR="00C91BAA" w:rsidRDefault="00C91BAA" w:rsidP="001C0992">
      <w:pPr>
        <w:rPr>
          <w:lang w:val="en-IN"/>
        </w:rPr>
      </w:pPr>
    </w:p>
    <w:p w14:paraId="325FEE25" w14:textId="77777777" w:rsidR="00C91BAA" w:rsidRDefault="00C91BAA" w:rsidP="001C0992">
      <w:pPr>
        <w:rPr>
          <w:lang w:val="en-IN"/>
        </w:rPr>
      </w:pPr>
    </w:p>
    <w:p w14:paraId="6898C924" w14:textId="77777777" w:rsidR="001C0992" w:rsidRDefault="001C0992" w:rsidP="001C0992">
      <w:pPr>
        <w:rPr>
          <w:lang w:val="en-IN"/>
        </w:rPr>
      </w:pPr>
    </w:p>
    <w:p w14:paraId="0C08A165" w14:textId="156E51B5" w:rsidR="001C0992" w:rsidRDefault="00C70B90" w:rsidP="001C0992">
      <w:pPr>
        <w:rPr>
          <w:lang w:val="en-IN"/>
        </w:rPr>
      </w:pPr>
      <w:r w:rsidRPr="00E30ED9">
        <w:rPr>
          <w:rFonts w:ascii="Times New Roman" w:hAnsi="Times New Roman" w:cs="Times New Roman"/>
          <w:b/>
          <w:noProof/>
          <w:sz w:val="24"/>
          <w:szCs w:val="24"/>
        </w:rPr>
        <w:drawing>
          <wp:inline distT="0" distB="0" distL="0" distR="0" wp14:anchorId="44413A4F" wp14:editId="447B1A04">
            <wp:extent cx="5943600" cy="1333485"/>
            <wp:effectExtent l="0" t="0" r="0" b="0"/>
            <wp:docPr id="3" name="Picture 1" descr="C:\Users\Lenovo\Downloads\WhatsApp Image 2024-03-08 at 12.29.2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WhatsApp Image 2024-03-08 at 12.29.27 AM.jpeg"/>
                    <pic:cNvPicPr>
                      <a:picLocks noChangeAspect="1" noChangeArrowheads="1"/>
                    </pic:cNvPicPr>
                  </pic:nvPicPr>
                  <pic:blipFill>
                    <a:blip r:embed="rId4"/>
                    <a:srcRect/>
                    <a:stretch>
                      <a:fillRect/>
                    </a:stretch>
                  </pic:blipFill>
                  <pic:spPr bwMode="auto">
                    <a:xfrm>
                      <a:off x="0" y="0"/>
                      <a:ext cx="5943600" cy="1333485"/>
                    </a:xfrm>
                    <a:prstGeom prst="rect">
                      <a:avLst/>
                    </a:prstGeom>
                    <a:noFill/>
                    <a:ln w="9525">
                      <a:noFill/>
                      <a:miter lim="800000"/>
                      <a:headEnd/>
                      <a:tailEnd/>
                    </a:ln>
                  </pic:spPr>
                </pic:pic>
              </a:graphicData>
            </a:graphic>
          </wp:inline>
        </w:drawing>
      </w:r>
    </w:p>
    <w:p w14:paraId="0272A121" w14:textId="01AAC3E4" w:rsidR="00C70B90" w:rsidRPr="00C70B90" w:rsidRDefault="00C70B90" w:rsidP="00C70B90">
      <w:pPr>
        <w:jc w:val="center"/>
        <w:rPr>
          <w:rFonts w:ascii="Times New Roman" w:hAnsi="Times New Roman" w:cs="Times New Roman"/>
          <w:b/>
          <w:bCs/>
          <w:sz w:val="28"/>
          <w:szCs w:val="28"/>
        </w:rPr>
      </w:pPr>
      <w:r w:rsidRPr="00C70B90">
        <w:rPr>
          <w:rFonts w:ascii="Times New Roman" w:hAnsi="Times New Roman" w:cs="Times New Roman"/>
          <w:b/>
          <w:bCs/>
          <w:sz w:val="28"/>
          <w:szCs w:val="28"/>
        </w:rPr>
        <w:t>Week 08 - GLM Investigation</w:t>
      </w:r>
    </w:p>
    <w:p w14:paraId="6378CFDE" w14:textId="77777777" w:rsidR="00C70B90" w:rsidRPr="00246867" w:rsidRDefault="00C70B90" w:rsidP="00C70B90">
      <w:pPr>
        <w:jc w:val="center"/>
        <w:rPr>
          <w:rFonts w:ascii="Times New Roman" w:hAnsi="Times New Roman" w:cs="Times New Roman"/>
          <w:b/>
          <w:bCs/>
          <w:sz w:val="28"/>
          <w:szCs w:val="28"/>
        </w:rPr>
      </w:pPr>
      <w:r w:rsidRPr="00246867">
        <w:rPr>
          <w:rFonts w:ascii="Times New Roman" w:hAnsi="Times New Roman" w:cs="Times New Roman"/>
          <w:b/>
          <w:bCs/>
          <w:sz w:val="28"/>
          <w:szCs w:val="28"/>
        </w:rPr>
        <w:t>Greeshma Poli</w:t>
      </w:r>
    </w:p>
    <w:p w14:paraId="2CCB7455" w14:textId="77777777" w:rsidR="00C70B90" w:rsidRDefault="00C70B90" w:rsidP="00C70B90">
      <w:pPr>
        <w:jc w:val="center"/>
        <w:rPr>
          <w:rFonts w:ascii="Times New Roman" w:hAnsi="Times New Roman" w:cs="Times New Roman"/>
          <w:b/>
          <w:bCs/>
          <w:sz w:val="28"/>
          <w:szCs w:val="28"/>
        </w:rPr>
      </w:pPr>
      <w:r w:rsidRPr="00246867">
        <w:rPr>
          <w:rFonts w:ascii="Times New Roman" w:hAnsi="Times New Roman" w:cs="Times New Roman"/>
          <w:b/>
          <w:bCs/>
          <w:sz w:val="28"/>
          <w:szCs w:val="28"/>
        </w:rPr>
        <w:t xml:space="preserve">Saint </w:t>
      </w:r>
      <w:r>
        <w:rPr>
          <w:rFonts w:ascii="Times New Roman" w:hAnsi="Times New Roman" w:cs="Times New Roman"/>
          <w:b/>
          <w:bCs/>
          <w:sz w:val="28"/>
          <w:szCs w:val="28"/>
        </w:rPr>
        <w:t>Louis</w:t>
      </w:r>
      <w:r w:rsidRPr="00246867">
        <w:rPr>
          <w:rFonts w:ascii="Times New Roman" w:hAnsi="Times New Roman" w:cs="Times New Roman"/>
          <w:b/>
          <w:bCs/>
          <w:sz w:val="28"/>
          <w:szCs w:val="28"/>
        </w:rPr>
        <w:t xml:space="preserve"> </w:t>
      </w:r>
      <w:r>
        <w:rPr>
          <w:rFonts w:ascii="Times New Roman" w:hAnsi="Times New Roman" w:cs="Times New Roman"/>
          <w:b/>
          <w:bCs/>
          <w:sz w:val="28"/>
          <w:szCs w:val="28"/>
        </w:rPr>
        <w:t>U</w:t>
      </w:r>
      <w:r w:rsidRPr="00246867">
        <w:rPr>
          <w:rFonts w:ascii="Times New Roman" w:hAnsi="Times New Roman" w:cs="Times New Roman"/>
          <w:b/>
          <w:bCs/>
          <w:sz w:val="28"/>
          <w:szCs w:val="28"/>
        </w:rPr>
        <w:t>niversity</w:t>
      </w:r>
    </w:p>
    <w:p w14:paraId="76C3ADF9" w14:textId="79039449" w:rsidR="00C70B90" w:rsidRDefault="00C70B90" w:rsidP="00C70B90">
      <w:pPr>
        <w:jc w:val="center"/>
        <w:rPr>
          <w:rFonts w:ascii="Times New Roman" w:hAnsi="Times New Roman" w:cs="Times New Roman"/>
          <w:b/>
          <w:bCs/>
          <w:sz w:val="28"/>
          <w:szCs w:val="28"/>
        </w:rPr>
      </w:pPr>
      <w:r w:rsidRPr="00246867">
        <w:rPr>
          <w:rFonts w:ascii="Times New Roman" w:hAnsi="Times New Roman" w:cs="Times New Roman"/>
          <w:b/>
          <w:bCs/>
          <w:sz w:val="28"/>
          <w:szCs w:val="28"/>
        </w:rPr>
        <w:t>Course</w:t>
      </w:r>
      <w:r>
        <w:rPr>
          <w:rFonts w:ascii="Times New Roman" w:hAnsi="Times New Roman" w:cs="Times New Roman"/>
          <w:b/>
          <w:bCs/>
          <w:sz w:val="28"/>
          <w:szCs w:val="28"/>
        </w:rPr>
        <w:t xml:space="preserve">: High Performance </w:t>
      </w:r>
      <w:r w:rsidR="001A14CF">
        <w:rPr>
          <w:rFonts w:ascii="Times New Roman" w:hAnsi="Times New Roman" w:cs="Times New Roman"/>
          <w:b/>
          <w:bCs/>
          <w:sz w:val="28"/>
          <w:szCs w:val="28"/>
        </w:rPr>
        <w:t>Computing</w:t>
      </w:r>
    </w:p>
    <w:p w14:paraId="4B9219CB" w14:textId="0E595252" w:rsidR="001A14CF" w:rsidRPr="00246867" w:rsidRDefault="001A14CF" w:rsidP="00C70B90">
      <w:pPr>
        <w:jc w:val="center"/>
        <w:rPr>
          <w:rFonts w:ascii="Times New Roman" w:hAnsi="Times New Roman" w:cs="Times New Roman"/>
          <w:b/>
          <w:bCs/>
          <w:sz w:val="28"/>
          <w:szCs w:val="28"/>
        </w:rPr>
      </w:pPr>
      <w:r>
        <w:rPr>
          <w:rFonts w:ascii="Times New Roman" w:hAnsi="Times New Roman" w:cs="Times New Roman"/>
          <w:b/>
          <w:bCs/>
          <w:sz w:val="28"/>
          <w:szCs w:val="28"/>
        </w:rPr>
        <w:t>March 30</w:t>
      </w:r>
      <w:r w:rsidRPr="001A14CF">
        <w:rPr>
          <w:rFonts w:ascii="Times New Roman" w:hAnsi="Times New Roman" w:cs="Times New Roman"/>
          <w:b/>
          <w:bCs/>
          <w:sz w:val="28"/>
          <w:szCs w:val="28"/>
          <w:vertAlign w:val="superscript"/>
        </w:rPr>
        <w:t>th</w:t>
      </w:r>
      <w:r>
        <w:rPr>
          <w:rFonts w:ascii="Times New Roman" w:hAnsi="Times New Roman" w:cs="Times New Roman"/>
          <w:b/>
          <w:bCs/>
          <w:sz w:val="28"/>
          <w:szCs w:val="28"/>
        </w:rPr>
        <w:t>, 2025</w:t>
      </w:r>
    </w:p>
    <w:p w14:paraId="4A7C7EFA" w14:textId="77777777" w:rsidR="00C70B90" w:rsidRDefault="00C70B90" w:rsidP="001C0992">
      <w:pPr>
        <w:rPr>
          <w:lang w:val="en-IN"/>
        </w:rPr>
      </w:pPr>
    </w:p>
    <w:p w14:paraId="09A26740" w14:textId="77777777" w:rsidR="001C0992" w:rsidRDefault="001C0992" w:rsidP="001C0992">
      <w:pPr>
        <w:rPr>
          <w:lang w:val="en-IN"/>
        </w:rPr>
      </w:pPr>
    </w:p>
    <w:p w14:paraId="10165A65" w14:textId="77777777" w:rsidR="001C0992" w:rsidRDefault="001C0992" w:rsidP="001C0992">
      <w:pPr>
        <w:rPr>
          <w:lang w:val="en-IN"/>
        </w:rPr>
      </w:pPr>
    </w:p>
    <w:p w14:paraId="5C8B5B75" w14:textId="77777777" w:rsidR="001C0992" w:rsidRDefault="001C0992" w:rsidP="001C0992">
      <w:pPr>
        <w:rPr>
          <w:lang w:val="en-IN"/>
        </w:rPr>
      </w:pPr>
    </w:p>
    <w:p w14:paraId="6AAD5318" w14:textId="77777777" w:rsidR="001C0992" w:rsidRDefault="001C0992" w:rsidP="001C0992">
      <w:pPr>
        <w:rPr>
          <w:lang w:val="en-IN"/>
        </w:rPr>
      </w:pPr>
    </w:p>
    <w:p w14:paraId="0702ED83" w14:textId="77777777" w:rsidR="001C0992" w:rsidRDefault="001C0992" w:rsidP="001C0992">
      <w:pPr>
        <w:rPr>
          <w:lang w:val="en-IN"/>
        </w:rPr>
      </w:pPr>
    </w:p>
    <w:p w14:paraId="455C3BD4" w14:textId="77777777" w:rsidR="001C0992" w:rsidRDefault="001C0992" w:rsidP="001C0992">
      <w:pPr>
        <w:rPr>
          <w:lang w:val="en-IN"/>
        </w:rPr>
      </w:pPr>
    </w:p>
    <w:p w14:paraId="1984FC1B" w14:textId="77777777" w:rsidR="00C91BAA" w:rsidRDefault="00C91BAA" w:rsidP="001C0992">
      <w:pPr>
        <w:rPr>
          <w:lang w:val="en-IN"/>
        </w:rPr>
      </w:pPr>
    </w:p>
    <w:p w14:paraId="2EA1DBC5" w14:textId="77777777" w:rsidR="001C0992" w:rsidRDefault="001C0992" w:rsidP="001C0992">
      <w:pPr>
        <w:rPr>
          <w:lang w:val="en-IN"/>
        </w:rPr>
      </w:pPr>
    </w:p>
    <w:tbl>
      <w:tblPr>
        <w:tblStyle w:val="TableGrid"/>
        <w:tblW w:w="0" w:type="auto"/>
        <w:tblLook w:val="04A0" w:firstRow="1" w:lastRow="0" w:firstColumn="1" w:lastColumn="0" w:noHBand="0" w:noVBand="1"/>
      </w:tblPr>
      <w:tblGrid>
        <w:gridCol w:w="3700"/>
        <w:gridCol w:w="2887"/>
        <w:gridCol w:w="2989"/>
      </w:tblGrid>
      <w:tr w:rsidR="001C0992" w14:paraId="5DD7FBBD" w14:textId="77777777" w:rsidTr="001C0992">
        <w:tc>
          <w:tcPr>
            <w:tcW w:w="3700" w:type="dxa"/>
          </w:tcPr>
          <w:p w14:paraId="40F329DE" w14:textId="3ACB4305" w:rsidR="001C0992" w:rsidRPr="00C91BAA" w:rsidRDefault="001C0992" w:rsidP="001C0992">
            <w:pPr>
              <w:rPr>
                <w:color w:val="9BBB59" w:themeColor="accent3"/>
                <w:lang w:val="en-IN"/>
              </w:rPr>
            </w:pPr>
            <w:r w:rsidRPr="00C91BAA">
              <w:rPr>
                <w:rFonts w:ascii="Times New Roman" w:hAnsi="Times New Roman" w:cs="Times New Roman"/>
                <w:b/>
                <w:bCs/>
                <w:color w:val="9BBB59" w:themeColor="accent3"/>
                <w:sz w:val="28"/>
                <w:szCs w:val="28"/>
              </w:rPr>
              <w:lastRenderedPageBreak/>
              <w:t>Module/Framework/Package</w:t>
            </w:r>
          </w:p>
        </w:tc>
        <w:tc>
          <w:tcPr>
            <w:tcW w:w="2887" w:type="dxa"/>
          </w:tcPr>
          <w:p w14:paraId="4B9A05BC" w14:textId="34E26589" w:rsidR="001C0992" w:rsidRPr="00C91BAA" w:rsidRDefault="001C0992" w:rsidP="001C0992">
            <w:pPr>
              <w:rPr>
                <w:color w:val="9BBB59" w:themeColor="accent3"/>
                <w:lang w:val="en-IN"/>
              </w:rPr>
            </w:pPr>
            <w:r w:rsidRPr="00C91BAA">
              <w:rPr>
                <w:rFonts w:ascii="Times New Roman" w:hAnsi="Times New Roman" w:cs="Times New Roman"/>
                <w:b/>
                <w:bCs/>
                <w:color w:val="9BBB59" w:themeColor="accent3"/>
                <w:sz w:val="28"/>
                <w:szCs w:val="28"/>
              </w:rPr>
              <w:t>Name and Brief Description of the Algorithm</w:t>
            </w:r>
          </w:p>
        </w:tc>
        <w:tc>
          <w:tcPr>
            <w:tcW w:w="2989" w:type="dxa"/>
          </w:tcPr>
          <w:p w14:paraId="6EDAE033" w14:textId="2A2BFBC1" w:rsidR="001C0992" w:rsidRPr="005A33DE" w:rsidRDefault="001C0992" w:rsidP="001C0992">
            <w:pPr>
              <w:rPr>
                <w:color w:val="9BBB59" w:themeColor="accent3"/>
                <w:lang w:val="en-IN"/>
              </w:rPr>
            </w:pPr>
            <w:r w:rsidRPr="005A33DE">
              <w:rPr>
                <w:rFonts w:ascii="Times New Roman" w:hAnsi="Times New Roman" w:cs="Times New Roman"/>
                <w:b/>
                <w:bCs/>
                <w:color w:val="9BBB59" w:themeColor="accent3"/>
                <w:sz w:val="28"/>
                <w:szCs w:val="28"/>
              </w:rPr>
              <w:t>Example of a Situation Where This GLM Implementation is Superior to Base R or Equivalent in Python</w:t>
            </w:r>
          </w:p>
        </w:tc>
      </w:tr>
      <w:tr w:rsidR="001C0992" w14:paraId="0C5EC45E" w14:textId="77777777" w:rsidTr="001C0992">
        <w:tc>
          <w:tcPr>
            <w:tcW w:w="3700" w:type="dxa"/>
          </w:tcPr>
          <w:p w14:paraId="41E15B33" w14:textId="361870FA" w:rsidR="001C0992" w:rsidRPr="00C91BAA" w:rsidRDefault="001C0992" w:rsidP="001C0992">
            <w:pPr>
              <w:rPr>
                <w:color w:val="8064A2" w:themeColor="accent4"/>
                <w:lang w:val="en-IN"/>
              </w:rPr>
            </w:pPr>
            <w:r w:rsidRPr="00C91BAA">
              <w:rPr>
                <w:rFonts w:ascii="Times New Roman" w:hAnsi="Times New Roman" w:cs="Times New Roman"/>
                <w:b/>
                <w:bCs/>
                <w:color w:val="8064A2" w:themeColor="accent4"/>
                <w:sz w:val="28"/>
                <w:szCs w:val="28"/>
              </w:rPr>
              <w:t>Base R (in the stats library) </w:t>
            </w:r>
          </w:p>
        </w:tc>
        <w:tc>
          <w:tcPr>
            <w:tcW w:w="2887" w:type="dxa"/>
          </w:tcPr>
          <w:p w14:paraId="58248CA2" w14:textId="17970172" w:rsidR="00995317" w:rsidRPr="00995317" w:rsidRDefault="00995317" w:rsidP="00995317">
            <w:pPr>
              <w:rPr>
                <w:rFonts w:ascii="Times New Roman" w:hAnsi="Times New Roman" w:cs="Times New Roman"/>
                <w:sz w:val="24"/>
                <w:szCs w:val="24"/>
                <w:lang w:val="en-IN"/>
              </w:rPr>
            </w:pPr>
            <w:r w:rsidRPr="00995317">
              <w:rPr>
                <w:rFonts w:ascii="Times New Roman" w:hAnsi="Times New Roman" w:cs="Times New Roman"/>
                <w:sz w:val="24"/>
                <w:szCs w:val="24"/>
                <w:lang w:val="en-IN"/>
              </w:rPr>
              <w:t>Python's stats models method is comparable to Base R's glm() function in the stats package.</w:t>
            </w:r>
            <w:r>
              <w:rPr>
                <w:rFonts w:ascii="Times New Roman" w:hAnsi="Times New Roman" w:cs="Times New Roman"/>
                <w:sz w:val="24"/>
                <w:szCs w:val="24"/>
                <w:lang w:val="en-IN"/>
              </w:rPr>
              <w:t xml:space="preserve"> </w:t>
            </w:r>
            <w:r w:rsidR="001C0992" w:rsidRPr="003D18DB">
              <w:rPr>
                <w:rFonts w:ascii="Times New Roman" w:hAnsi="Times New Roman" w:cs="Times New Roman"/>
                <w:sz w:val="24"/>
                <w:szCs w:val="24"/>
              </w:rPr>
              <w:t xml:space="preserve">The model uses </w:t>
            </w:r>
            <w:r>
              <w:rPr>
                <w:rFonts w:ascii="Times New Roman" w:hAnsi="Times New Roman" w:cs="Times New Roman"/>
                <w:sz w:val="24"/>
                <w:szCs w:val="24"/>
              </w:rPr>
              <w:t xml:space="preserve">the </w:t>
            </w:r>
            <w:r w:rsidR="001C0992" w:rsidRPr="003D18DB">
              <w:rPr>
                <w:rFonts w:ascii="Times New Roman" w:hAnsi="Times New Roman" w:cs="Times New Roman"/>
                <w:sz w:val="24"/>
                <w:szCs w:val="24"/>
              </w:rPr>
              <w:t>Iteratively Reweighted Least Squares (IRLS) method to determine parameters in GLMs.</w:t>
            </w:r>
            <w:r>
              <w:rPr>
                <w:rFonts w:ascii="Times New Roman" w:hAnsi="Times New Roman" w:cs="Times New Roman"/>
                <w:sz w:val="24"/>
                <w:szCs w:val="24"/>
              </w:rPr>
              <w:t xml:space="preserve"> </w:t>
            </w:r>
          </w:p>
          <w:p w14:paraId="7D748FB0" w14:textId="0D33F87F" w:rsidR="001C0992" w:rsidRDefault="001C0992" w:rsidP="001C0992">
            <w:pPr>
              <w:rPr>
                <w:lang w:val="en-IN"/>
              </w:rPr>
            </w:pPr>
          </w:p>
        </w:tc>
        <w:tc>
          <w:tcPr>
            <w:tcW w:w="2989" w:type="dxa"/>
          </w:tcPr>
          <w:p w14:paraId="7BB93CCF" w14:textId="7B83E5E4" w:rsidR="001C0992" w:rsidRDefault="001C0992" w:rsidP="001C0992">
            <w:pPr>
              <w:rPr>
                <w:lang w:val="en-IN"/>
              </w:rPr>
            </w:pPr>
            <w:r w:rsidRPr="003D18DB">
              <w:rPr>
                <w:rFonts w:ascii="Times New Roman" w:hAnsi="Times New Roman" w:cs="Times New Roman"/>
                <w:sz w:val="24"/>
                <w:szCs w:val="24"/>
              </w:rPr>
              <w:t>The algorithm functions best with datasets of small to medium size because it faces limitations when processing large datasets. The execution of logistic regression on 50,000 observation data points remains possible yet its performance declines substantially when dealing with millions of observations.</w:t>
            </w:r>
          </w:p>
        </w:tc>
      </w:tr>
      <w:tr w:rsidR="001C0992" w14:paraId="6A57A2C8" w14:textId="77777777" w:rsidTr="001C0992">
        <w:tc>
          <w:tcPr>
            <w:tcW w:w="3700" w:type="dxa"/>
          </w:tcPr>
          <w:p w14:paraId="2AA004AB" w14:textId="7814C00A" w:rsidR="001C0992" w:rsidRPr="00C91BAA" w:rsidRDefault="001C0992" w:rsidP="001C0992">
            <w:pPr>
              <w:rPr>
                <w:color w:val="8064A2" w:themeColor="accent4"/>
                <w:lang w:val="en-IN"/>
              </w:rPr>
            </w:pPr>
            <w:r w:rsidRPr="00C91BAA">
              <w:rPr>
                <w:rFonts w:ascii="Times New Roman" w:hAnsi="Times New Roman" w:cs="Times New Roman"/>
                <w:b/>
                <w:bCs/>
                <w:color w:val="8064A2" w:themeColor="accent4"/>
                <w:sz w:val="28"/>
                <w:szCs w:val="28"/>
              </w:rPr>
              <w:t>Big data version of R</w:t>
            </w:r>
          </w:p>
        </w:tc>
        <w:tc>
          <w:tcPr>
            <w:tcW w:w="2887" w:type="dxa"/>
          </w:tcPr>
          <w:p w14:paraId="78A738D6" w14:textId="1C35DE77" w:rsidR="00995317" w:rsidRPr="00995317" w:rsidRDefault="00995317" w:rsidP="00995317">
            <w:pPr>
              <w:rPr>
                <w:rFonts w:ascii="Times New Roman" w:hAnsi="Times New Roman" w:cs="Times New Roman"/>
                <w:sz w:val="24"/>
                <w:szCs w:val="24"/>
                <w:lang w:val="en-IN"/>
              </w:rPr>
            </w:pPr>
            <w:r w:rsidRPr="00995317">
              <w:rPr>
                <w:rFonts w:ascii="Times New Roman" w:hAnsi="Times New Roman" w:cs="Times New Roman"/>
                <w:sz w:val="24"/>
                <w:szCs w:val="24"/>
                <w:lang w:val="en-IN"/>
              </w:rPr>
              <w:t xml:space="preserve">Frequently used R packages for large data </w:t>
            </w:r>
            <w:r w:rsidR="0004336A">
              <w:rPr>
                <w:rFonts w:ascii="Times New Roman" w:hAnsi="Times New Roman" w:cs="Times New Roman"/>
                <w:sz w:val="24"/>
                <w:szCs w:val="24"/>
                <w:lang w:val="en-IN"/>
              </w:rPr>
              <w:t xml:space="preserve">is </w:t>
            </w:r>
            <w:r w:rsidRPr="00995317">
              <w:rPr>
                <w:rFonts w:ascii="Times New Roman" w:hAnsi="Times New Roman" w:cs="Times New Roman"/>
                <w:sz w:val="24"/>
                <w:szCs w:val="24"/>
                <w:lang w:val="en-IN"/>
              </w:rPr>
              <w:t>Data.table, ff, and bigmemory are</w:t>
            </w:r>
          </w:p>
          <w:p w14:paraId="57DFE8A4" w14:textId="38D1C272" w:rsidR="001C0992" w:rsidRPr="0004336A" w:rsidRDefault="0004336A" w:rsidP="001C0992">
            <w:pPr>
              <w:rPr>
                <w:rFonts w:ascii="Times New Roman" w:hAnsi="Times New Roman" w:cs="Times New Roman"/>
                <w:sz w:val="24"/>
                <w:szCs w:val="24"/>
                <w:lang w:val="en-IN"/>
              </w:rPr>
            </w:pPr>
            <w:r>
              <w:rPr>
                <w:rFonts w:ascii="Times New Roman" w:hAnsi="Times New Roman" w:cs="Times New Roman"/>
                <w:sz w:val="24"/>
                <w:szCs w:val="24"/>
              </w:rPr>
              <w:t>Helped</w:t>
            </w:r>
            <w:r w:rsidR="00995317">
              <w:rPr>
                <w:rFonts w:ascii="Times New Roman" w:hAnsi="Times New Roman" w:cs="Times New Roman"/>
                <w:sz w:val="24"/>
                <w:szCs w:val="24"/>
              </w:rPr>
              <w:t xml:space="preserve"> to</w:t>
            </w:r>
            <w:r>
              <w:rPr>
                <w:rFonts w:ascii="Times New Roman" w:hAnsi="Times New Roman" w:cs="Times New Roman"/>
                <w:sz w:val="24"/>
                <w:szCs w:val="24"/>
              </w:rPr>
              <w:t xml:space="preserve"> </w:t>
            </w:r>
            <w:r w:rsidRPr="0004336A">
              <w:rPr>
                <w:rFonts w:ascii="Times New Roman" w:hAnsi="Times New Roman" w:cs="Times New Roman"/>
                <w:sz w:val="24"/>
                <w:szCs w:val="24"/>
                <w:lang w:val="en-IN"/>
              </w:rPr>
              <w:t>maximize memory utilization</w:t>
            </w:r>
            <w:r>
              <w:rPr>
                <w:rFonts w:ascii="Times New Roman" w:hAnsi="Times New Roman" w:cs="Times New Roman"/>
                <w:sz w:val="24"/>
                <w:szCs w:val="24"/>
                <w:lang w:val="en-IN"/>
              </w:rPr>
              <w:t>.</w:t>
            </w:r>
            <w:r w:rsidR="001C0992" w:rsidRPr="003D18DB">
              <w:rPr>
                <w:rFonts w:ascii="Times New Roman" w:hAnsi="Times New Roman" w:cs="Times New Roman"/>
                <w:sz w:val="24"/>
                <w:szCs w:val="24"/>
              </w:rPr>
              <w:t>Various optimizations such as chunk-wise processing, sparse matrix optimizations, and modified IRLS.</w:t>
            </w:r>
          </w:p>
        </w:tc>
        <w:tc>
          <w:tcPr>
            <w:tcW w:w="2989" w:type="dxa"/>
          </w:tcPr>
          <w:p w14:paraId="43ECB139" w14:textId="53E8B714" w:rsidR="001C0992" w:rsidRDefault="001C0992" w:rsidP="001C0992">
            <w:pPr>
              <w:rPr>
                <w:lang w:val="en-IN"/>
              </w:rPr>
            </w:pPr>
            <w:r w:rsidRPr="003D18DB">
              <w:rPr>
                <w:rFonts w:ascii="Times New Roman" w:hAnsi="Times New Roman" w:cs="Times New Roman"/>
                <w:sz w:val="24"/>
                <w:szCs w:val="24"/>
              </w:rPr>
              <w:t>The system handles extremely large datasets which exceed the available memory capacity. Base R programming strategies would experience failures dealing with healthcare claims analysis on datasets containing millions of records because of insufficient memory storage.</w:t>
            </w:r>
          </w:p>
        </w:tc>
      </w:tr>
      <w:tr w:rsidR="001C0992" w14:paraId="3815DA4E" w14:textId="77777777" w:rsidTr="001C0992">
        <w:tc>
          <w:tcPr>
            <w:tcW w:w="3700" w:type="dxa"/>
          </w:tcPr>
          <w:p w14:paraId="3F0CD302" w14:textId="3C42C8FD" w:rsidR="001C0992" w:rsidRPr="00C91BAA" w:rsidRDefault="001C0992" w:rsidP="001C0992">
            <w:pPr>
              <w:rPr>
                <w:color w:val="8064A2" w:themeColor="accent4"/>
                <w:lang w:val="en-IN"/>
              </w:rPr>
            </w:pPr>
            <w:r w:rsidRPr="00C91BAA">
              <w:rPr>
                <w:rFonts w:ascii="Times New Roman" w:hAnsi="Times New Roman" w:cs="Times New Roman"/>
                <w:b/>
                <w:bCs/>
                <w:color w:val="8064A2" w:themeColor="accent4"/>
                <w:sz w:val="28"/>
                <w:szCs w:val="28"/>
              </w:rPr>
              <w:t>Dask ML</w:t>
            </w:r>
          </w:p>
        </w:tc>
        <w:tc>
          <w:tcPr>
            <w:tcW w:w="2887" w:type="dxa"/>
          </w:tcPr>
          <w:p w14:paraId="6A07D355" w14:textId="25C966FE" w:rsidR="001C0992" w:rsidRDefault="001C0992" w:rsidP="001C0992">
            <w:pPr>
              <w:rPr>
                <w:lang w:val="en-IN"/>
              </w:rPr>
            </w:pPr>
            <w:r w:rsidRPr="003D18DB">
              <w:rPr>
                <w:rFonts w:ascii="Times New Roman" w:hAnsi="Times New Roman" w:cs="Times New Roman"/>
                <w:sz w:val="24"/>
                <w:szCs w:val="24"/>
              </w:rPr>
              <w:t>The system implements parallel and distributed computing to run gradient descent-based solvers such as L-BFGS as part of its solution approach.</w:t>
            </w:r>
          </w:p>
        </w:tc>
        <w:tc>
          <w:tcPr>
            <w:tcW w:w="2989" w:type="dxa"/>
          </w:tcPr>
          <w:p w14:paraId="49435B64" w14:textId="63F821ED" w:rsidR="001C0992" w:rsidRDefault="001C0992" w:rsidP="001C0992">
            <w:pPr>
              <w:rPr>
                <w:lang w:val="en-IN"/>
              </w:rPr>
            </w:pPr>
            <w:r w:rsidRPr="003D18DB">
              <w:rPr>
                <w:rFonts w:ascii="Times New Roman" w:hAnsi="Times New Roman" w:cs="Times New Roman"/>
                <w:sz w:val="24"/>
                <w:szCs w:val="24"/>
              </w:rPr>
              <w:t>This system demonstrates excellence in dealing with large-scale out-of-core computations which includes processing enormous e-commerce transaction logs. For example, predicting customer churn for an online retail company with millions of users in real time.</w:t>
            </w:r>
          </w:p>
        </w:tc>
      </w:tr>
      <w:tr w:rsidR="001C0992" w14:paraId="3B2EB74D" w14:textId="77777777" w:rsidTr="001C0992">
        <w:tc>
          <w:tcPr>
            <w:tcW w:w="3700" w:type="dxa"/>
          </w:tcPr>
          <w:p w14:paraId="3964A70C" w14:textId="2B93EDEB" w:rsidR="001C0992" w:rsidRPr="00C91BAA" w:rsidRDefault="001C0992" w:rsidP="001C0992">
            <w:pPr>
              <w:rPr>
                <w:color w:val="8064A2" w:themeColor="accent4"/>
                <w:lang w:val="en-IN"/>
              </w:rPr>
            </w:pPr>
            <w:r w:rsidRPr="00C91BAA">
              <w:rPr>
                <w:rFonts w:ascii="Times New Roman" w:hAnsi="Times New Roman" w:cs="Times New Roman"/>
                <w:b/>
                <w:bCs/>
                <w:color w:val="8064A2" w:themeColor="accent4"/>
                <w:sz w:val="28"/>
                <w:szCs w:val="28"/>
              </w:rPr>
              <w:t>Spark R</w:t>
            </w:r>
          </w:p>
        </w:tc>
        <w:tc>
          <w:tcPr>
            <w:tcW w:w="2887" w:type="dxa"/>
          </w:tcPr>
          <w:p w14:paraId="6569407D" w14:textId="17319550" w:rsidR="001C0992" w:rsidRPr="0004336A" w:rsidRDefault="0004336A" w:rsidP="001C0992">
            <w:pPr>
              <w:rPr>
                <w:rFonts w:ascii="Times New Roman" w:hAnsi="Times New Roman" w:cs="Times New Roman"/>
                <w:sz w:val="24"/>
                <w:szCs w:val="24"/>
                <w:lang w:val="en-IN"/>
              </w:rPr>
            </w:pPr>
            <w:r w:rsidRPr="0004336A">
              <w:rPr>
                <w:rFonts w:ascii="Times New Roman" w:hAnsi="Times New Roman" w:cs="Times New Roman"/>
                <w:sz w:val="24"/>
                <w:szCs w:val="24"/>
                <w:lang w:val="en-IN"/>
              </w:rPr>
              <w:t xml:space="preserve">The sparklyr package in Spark R offers an interface to the spark.glm() function in Spark MLlib, enabling effective distributed GLM </w:t>
            </w:r>
            <w:r w:rsidRPr="0004336A">
              <w:rPr>
                <w:rFonts w:ascii="Times New Roman" w:hAnsi="Times New Roman" w:cs="Times New Roman"/>
                <w:sz w:val="24"/>
                <w:szCs w:val="24"/>
                <w:lang w:val="en-IN"/>
              </w:rPr>
              <w:lastRenderedPageBreak/>
              <w:t>processing.</w:t>
            </w:r>
            <w:r>
              <w:rPr>
                <w:rFonts w:ascii="Times New Roman" w:hAnsi="Times New Roman" w:cs="Times New Roman"/>
                <w:sz w:val="24"/>
                <w:szCs w:val="24"/>
                <w:lang w:val="en-IN"/>
              </w:rPr>
              <w:t xml:space="preserve"> </w:t>
            </w:r>
            <w:r w:rsidR="001C0992" w:rsidRPr="003D18DB">
              <w:rPr>
                <w:rFonts w:ascii="Times New Roman" w:hAnsi="Times New Roman" w:cs="Times New Roman"/>
                <w:sz w:val="24"/>
                <w:szCs w:val="24"/>
              </w:rPr>
              <w:t xml:space="preserve">Fisher Scoring constitutes a second-order optimization method that outperforms IRLS during distributed processing because it executes faster in distributed setups. The system processes big data by using Spark to achieve efficient distributed data </w:t>
            </w:r>
            <w:r w:rsidR="00C70B90">
              <w:rPr>
                <w:rFonts w:ascii="Times New Roman" w:hAnsi="Times New Roman" w:cs="Times New Roman"/>
                <w:sz w:val="24"/>
                <w:szCs w:val="24"/>
              </w:rPr>
              <w:t>processing.</w:t>
            </w:r>
          </w:p>
        </w:tc>
        <w:tc>
          <w:tcPr>
            <w:tcW w:w="2989" w:type="dxa"/>
          </w:tcPr>
          <w:p w14:paraId="11DBE00B" w14:textId="739DA2CD" w:rsidR="001C0992" w:rsidRDefault="00C70B90" w:rsidP="001C0992">
            <w:pPr>
              <w:rPr>
                <w:lang w:val="en-IN"/>
              </w:rPr>
            </w:pPr>
            <w:r w:rsidRPr="003D18DB">
              <w:rPr>
                <w:rFonts w:ascii="Times New Roman" w:hAnsi="Times New Roman" w:cs="Times New Roman"/>
                <w:sz w:val="24"/>
                <w:szCs w:val="24"/>
              </w:rPr>
              <w:lastRenderedPageBreak/>
              <w:t xml:space="preserve">This tool suits applications that need to process extremely large datasets which require more memory than what a single machine </w:t>
            </w:r>
            <w:r w:rsidRPr="003D18DB">
              <w:rPr>
                <w:rFonts w:ascii="Times New Roman" w:hAnsi="Times New Roman" w:cs="Times New Roman"/>
                <w:sz w:val="24"/>
                <w:szCs w:val="24"/>
              </w:rPr>
              <w:lastRenderedPageBreak/>
              <w:t>can provide. An advertisement platform which monitors user interactions between different websites uses</w:t>
            </w:r>
            <w:r>
              <w:rPr>
                <w:rFonts w:ascii="Times New Roman" w:hAnsi="Times New Roman" w:cs="Times New Roman"/>
                <w:sz w:val="24"/>
                <w:szCs w:val="24"/>
              </w:rPr>
              <w:t xml:space="preserve"> </w:t>
            </w:r>
            <w:r w:rsidRPr="003D18DB">
              <w:rPr>
                <w:rFonts w:ascii="Times New Roman" w:hAnsi="Times New Roman" w:cs="Times New Roman"/>
                <w:sz w:val="24"/>
                <w:szCs w:val="24"/>
              </w:rPr>
              <w:t>clickstream data analysis as an example.</w:t>
            </w:r>
          </w:p>
        </w:tc>
      </w:tr>
      <w:tr w:rsidR="001C0992" w14:paraId="418103C8" w14:textId="77777777" w:rsidTr="001C0992">
        <w:tc>
          <w:tcPr>
            <w:tcW w:w="3700" w:type="dxa"/>
          </w:tcPr>
          <w:p w14:paraId="0A3ACC62" w14:textId="3C8A797B" w:rsidR="001C0992" w:rsidRPr="00C91BAA" w:rsidRDefault="00C70B90" w:rsidP="001C0992">
            <w:pPr>
              <w:rPr>
                <w:color w:val="8064A2" w:themeColor="accent4"/>
                <w:lang w:val="en-IN"/>
              </w:rPr>
            </w:pPr>
            <w:r w:rsidRPr="00C91BAA">
              <w:rPr>
                <w:rFonts w:ascii="Times New Roman" w:hAnsi="Times New Roman" w:cs="Times New Roman"/>
                <w:b/>
                <w:bCs/>
                <w:color w:val="8064A2" w:themeColor="accent4"/>
                <w:sz w:val="28"/>
                <w:szCs w:val="28"/>
              </w:rPr>
              <w:lastRenderedPageBreak/>
              <w:t>Spark optimization</w:t>
            </w:r>
          </w:p>
        </w:tc>
        <w:tc>
          <w:tcPr>
            <w:tcW w:w="2887" w:type="dxa"/>
          </w:tcPr>
          <w:p w14:paraId="0CBF830D" w14:textId="3C202768" w:rsidR="001C0992" w:rsidRDefault="00C70B90" w:rsidP="001C0992">
            <w:pPr>
              <w:rPr>
                <w:lang w:val="en-IN"/>
              </w:rPr>
            </w:pPr>
            <w:r w:rsidRPr="003D18DB">
              <w:rPr>
                <w:rFonts w:ascii="Times New Roman" w:hAnsi="Times New Roman" w:cs="Times New Roman"/>
                <w:sz w:val="24"/>
                <w:szCs w:val="24"/>
              </w:rPr>
              <w:t>Supports L-BFGS (Limited-memory Broyden–Fletcher–Goldfarb–Shanno) and Gradient Descent optimization methods.</w:t>
            </w:r>
            <w:r w:rsidR="0096103C" w:rsidRPr="00E27E72">
              <w:rPr>
                <w:rFonts w:ascii="Times New Roman" w:hAnsi="Times New Roman" w:cs="Times New Roman"/>
                <w:sz w:val="24"/>
                <w:szCs w:val="24"/>
              </w:rPr>
              <w:t>The optimization implementation in Spark MLlib includes the function `ml_logistic_regression()` from `sparklyr` and `LogisticRegression` in the PySpark environment.</w:t>
            </w:r>
            <w:r w:rsidR="0096103C">
              <w:rPr>
                <w:rFonts w:ascii="Times New Roman" w:hAnsi="Times New Roman" w:cs="Times New Roman"/>
                <w:sz w:val="24"/>
                <w:szCs w:val="24"/>
              </w:rPr>
              <w:t xml:space="preserve"> </w:t>
            </w:r>
            <w:r w:rsidRPr="003D18DB">
              <w:rPr>
                <w:rFonts w:ascii="Times New Roman" w:hAnsi="Times New Roman" w:cs="Times New Roman"/>
                <w:sz w:val="24"/>
                <w:szCs w:val="24"/>
              </w:rPr>
              <w:t>Large datasets benefit from L-BFGS because it performs efficient approximations of Hessian matrices.</w:t>
            </w:r>
          </w:p>
        </w:tc>
        <w:tc>
          <w:tcPr>
            <w:tcW w:w="2989" w:type="dxa"/>
          </w:tcPr>
          <w:p w14:paraId="2A134D16" w14:textId="2C5F969C" w:rsidR="001C0992" w:rsidRDefault="00C70B90" w:rsidP="001C0992">
            <w:pPr>
              <w:rPr>
                <w:lang w:val="en-IN"/>
              </w:rPr>
            </w:pPr>
            <w:r w:rsidRPr="003D18DB">
              <w:rPr>
                <w:rFonts w:ascii="Times New Roman" w:hAnsi="Times New Roman" w:cs="Times New Roman"/>
                <w:sz w:val="24"/>
                <w:szCs w:val="24"/>
              </w:rPr>
              <w:t>Large GLM training tasks that need to handle extremely large datasets occur best in Hadoop-based cloud environments. An example usage occurs when detecting fraudulent credit card transactions across billions of records distributed throughout the system.</w:t>
            </w:r>
          </w:p>
        </w:tc>
      </w:tr>
      <w:tr w:rsidR="00C70B90" w14:paraId="72767962" w14:textId="77777777" w:rsidTr="001C0992">
        <w:tc>
          <w:tcPr>
            <w:tcW w:w="3700" w:type="dxa"/>
          </w:tcPr>
          <w:p w14:paraId="0D7AF1BE" w14:textId="20FDC77C" w:rsidR="00C70B90" w:rsidRPr="00C91BAA" w:rsidRDefault="00C70B90" w:rsidP="00C70B90">
            <w:pPr>
              <w:rPr>
                <w:color w:val="8064A2" w:themeColor="accent4"/>
                <w:lang w:val="en-IN"/>
              </w:rPr>
            </w:pPr>
            <w:r w:rsidRPr="00C91BAA">
              <w:rPr>
                <w:rFonts w:ascii="Times New Roman" w:hAnsi="Times New Roman" w:cs="Times New Roman"/>
                <w:b/>
                <w:bCs/>
                <w:color w:val="8064A2" w:themeColor="accent4"/>
                <w:sz w:val="28"/>
                <w:szCs w:val="28"/>
              </w:rPr>
              <w:t>Scikit-learn</w:t>
            </w:r>
          </w:p>
        </w:tc>
        <w:tc>
          <w:tcPr>
            <w:tcW w:w="2887" w:type="dxa"/>
          </w:tcPr>
          <w:p w14:paraId="4098B095" w14:textId="6CBA7719" w:rsidR="00C70B90" w:rsidRDefault="00C70B90" w:rsidP="00C70B90">
            <w:pPr>
              <w:rPr>
                <w:lang w:val="en-IN"/>
              </w:rPr>
            </w:pPr>
            <w:r w:rsidRPr="003D18DB">
              <w:rPr>
                <w:rFonts w:ascii="Times New Roman" w:hAnsi="Times New Roman" w:cs="Times New Roman"/>
                <w:sz w:val="24"/>
                <w:szCs w:val="24"/>
              </w:rPr>
              <w:t>The algorithm includes three optimization methods Coordinate Descent, L-BFGS and SGD which let users select based on their problem dimensions. The package integrates two regularization methods including L1 (Lasso) and L2 (Ridge) among its components.</w:t>
            </w:r>
          </w:p>
        </w:tc>
        <w:tc>
          <w:tcPr>
            <w:tcW w:w="2989" w:type="dxa"/>
          </w:tcPr>
          <w:p w14:paraId="3CBB2490" w14:textId="7F24BDB7" w:rsidR="00C70B90" w:rsidRDefault="00C70B90" w:rsidP="00C70B90">
            <w:pPr>
              <w:rPr>
                <w:lang w:val="en-IN"/>
              </w:rPr>
            </w:pPr>
            <w:r w:rsidRPr="003D18DB">
              <w:rPr>
                <w:rFonts w:ascii="Times New Roman" w:hAnsi="Times New Roman" w:cs="Times New Roman"/>
                <w:sz w:val="24"/>
                <w:szCs w:val="24"/>
              </w:rPr>
              <w:t>The program functions more flexibly and delivers optimal results based on dataset dimensions. Effective for high-dimensional sparse data such as genomic data analysis. The optimization approaches from Scikit-learn demonstrate better performance than Base R during genetic dataset analysis because they offer improved scalability features and regularization capabilities.</w:t>
            </w:r>
          </w:p>
        </w:tc>
      </w:tr>
    </w:tbl>
    <w:p w14:paraId="44871BA4" w14:textId="77777777" w:rsidR="001C0992" w:rsidRPr="001C0992" w:rsidRDefault="001C0992" w:rsidP="001C0992">
      <w:pPr>
        <w:rPr>
          <w:lang w:val="en-IN"/>
        </w:rPr>
      </w:pPr>
    </w:p>
    <w:sectPr w:rsidR="001C0992" w:rsidRPr="001C09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C0992"/>
    <w:rsid w:val="0004336A"/>
    <w:rsid w:val="001A14CF"/>
    <w:rsid w:val="001C0992"/>
    <w:rsid w:val="003B7CF0"/>
    <w:rsid w:val="005A33DE"/>
    <w:rsid w:val="00692C1B"/>
    <w:rsid w:val="008C3AB0"/>
    <w:rsid w:val="0096103C"/>
    <w:rsid w:val="00995317"/>
    <w:rsid w:val="009D0536"/>
    <w:rsid w:val="00C70B90"/>
    <w:rsid w:val="00C91BAA"/>
    <w:rsid w:val="00DB26B9"/>
    <w:rsid w:val="00E27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71155C"/>
  <w15:chartTrackingRefBased/>
  <w15:docId w15:val="{99ADF347-0A4E-4173-BA32-557E7E95E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99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1C099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C099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C099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C099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C09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9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9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9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99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1C099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C099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C099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C099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C09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9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9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992"/>
    <w:rPr>
      <w:rFonts w:eastAsiaTheme="majorEastAsia" w:cstheme="majorBidi"/>
      <w:color w:val="272727" w:themeColor="text1" w:themeTint="D8"/>
    </w:rPr>
  </w:style>
  <w:style w:type="paragraph" w:styleId="Title">
    <w:name w:val="Title"/>
    <w:basedOn w:val="Normal"/>
    <w:next w:val="Normal"/>
    <w:link w:val="TitleChar"/>
    <w:uiPriority w:val="10"/>
    <w:qFormat/>
    <w:rsid w:val="001C09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9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99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9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99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C0992"/>
    <w:rPr>
      <w:i/>
      <w:iCs/>
      <w:color w:val="404040" w:themeColor="text1" w:themeTint="BF"/>
    </w:rPr>
  </w:style>
  <w:style w:type="paragraph" w:styleId="ListParagraph">
    <w:name w:val="List Paragraph"/>
    <w:basedOn w:val="Normal"/>
    <w:uiPriority w:val="34"/>
    <w:qFormat/>
    <w:rsid w:val="001C0992"/>
    <w:pPr>
      <w:ind w:left="720"/>
      <w:contextualSpacing/>
    </w:pPr>
  </w:style>
  <w:style w:type="character" w:styleId="IntenseEmphasis">
    <w:name w:val="Intense Emphasis"/>
    <w:basedOn w:val="DefaultParagraphFont"/>
    <w:uiPriority w:val="21"/>
    <w:qFormat/>
    <w:rsid w:val="001C0992"/>
    <w:rPr>
      <w:i/>
      <w:iCs/>
      <w:color w:val="365F91" w:themeColor="accent1" w:themeShade="BF"/>
    </w:rPr>
  </w:style>
  <w:style w:type="paragraph" w:styleId="IntenseQuote">
    <w:name w:val="Intense Quote"/>
    <w:basedOn w:val="Normal"/>
    <w:next w:val="Normal"/>
    <w:link w:val="IntenseQuoteChar"/>
    <w:uiPriority w:val="30"/>
    <w:qFormat/>
    <w:rsid w:val="001C099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C0992"/>
    <w:rPr>
      <w:i/>
      <w:iCs/>
      <w:color w:val="365F91" w:themeColor="accent1" w:themeShade="BF"/>
    </w:rPr>
  </w:style>
  <w:style w:type="character" w:styleId="IntenseReference">
    <w:name w:val="Intense Reference"/>
    <w:basedOn w:val="DefaultParagraphFont"/>
    <w:uiPriority w:val="32"/>
    <w:qFormat/>
    <w:rsid w:val="001C0992"/>
    <w:rPr>
      <w:b/>
      <w:bCs/>
      <w:smallCaps/>
      <w:color w:val="365F91" w:themeColor="accent1" w:themeShade="BF"/>
      <w:spacing w:val="5"/>
    </w:rPr>
  </w:style>
  <w:style w:type="table" w:styleId="TableGrid">
    <w:name w:val="Table Grid"/>
    <w:basedOn w:val="TableNormal"/>
    <w:uiPriority w:val="59"/>
    <w:rsid w:val="001C0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897841">
      <w:bodyDiv w:val="1"/>
      <w:marLeft w:val="0"/>
      <w:marRight w:val="0"/>
      <w:marTop w:val="0"/>
      <w:marBottom w:val="0"/>
      <w:divBdr>
        <w:top w:val="none" w:sz="0" w:space="0" w:color="auto"/>
        <w:left w:val="none" w:sz="0" w:space="0" w:color="auto"/>
        <w:bottom w:val="none" w:sz="0" w:space="0" w:color="auto"/>
        <w:right w:val="none" w:sz="0" w:space="0" w:color="auto"/>
      </w:divBdr>
    </w:div>
    <w:div w:id="435752390">
      <w:bodyDiv w:val="1"/>
      <w:marLeft w:val="0"/>
      <w:marRight w:val="0"/>
      <w:marTop w:val="0"/>
      <w:marBottom w:val="0"/>
      <w:divBdr>
        <w:top w:val="none" w:sz="0" w:space="0" w:color="auto"/>
        <w:left w:val="none" w:sz="0" w:space="0" w:color="auto"/>
        <w:bottom w:val="none" w:sz="0" w:space="0" w:color="auto"/>
        <w:right w:val="none" w:sz="0" w:space="0" w:color="auto"/>
      </w:divBdr>
    </w:div>
    <w:div w:id="1025902683">
      <w:bodyDiv w:val="1"/>
      <w:marLeft w:val="0"/>
      <w:marRight w:val="0"/>
      <w:marTop w:val="0"/>
      <w:marBottom w:val="0"/>
      <w:divBdr>
        <w:top w:val="none" w:sz="0" w:space="0" w:color="auto"/>
        <w:left w:val="none" w:sz="0" w:space="0" w:color="auto"/>
        <w:bottom w:val="none" w:sz="0" w:space="0" w:color="auto"/>
        <w:right w:val="none" w:sz="0" w:space="0" w:color="auto"/>
      </w:divBdr>
    </w:div>
    <w:div w:id="1266382110">
      <w:bodyDiv w:val="1"/>
      <w:marLeft w:val="0"/>
      <w:marRight w:val="0"/>
      <w:marTop w:val="0"/>
      <w:marBottom w:val="0"/>
      <w:divBdr>
        <w:top w:val="none" w:sz="0" w:space="0" w:color="auto"/>
        <w:left w:val="none" w:sz="0" w:space="0" w:color="auto"/>
        <w:bottom w:val="none" w:sz="0" w:space="0" w:color="auto"/>
        <w:right w:val="none" w:sz="0" w:space="0" w:color="auto"/>
      </w:divBdr>
    </w:div>
    <w:div w:id="1288775873">
      <w:bodyDiv w:val="1"/>
      <w:marLeft w:val="0"/>
      <w:marRight w:val="0"/>
      <w:marTop w:val="0"/>
      <w:marBottom w:val="0"/>
      <w:divBdr>
        <w:top w:val="none" w:sz="0" w:space="0" w:color="auto"/>
        <w:left w:val="none" w:sz="0" w:space="0" w:color="auto"/>
        <w:bottom w:val="none" w:sz="0" w:space="0" w:color="auto"/>
        <w:right w:val="none" w:sz="0" w:space="0" w:color="auto"/>
      </w:divBdr>
    </w:div>
    <w:div w:id="1289244060">
      <w:bodyDiv w:val="1"/>
      <w:marLeft w:val="0"/>
      <w:marRight w:val="0"/>
      <w:marTop w:val="0"/>
      <w:marBottom w:val="0"/>
      <w:divBdr>
        <w:top w:val="none" w:sz="0" w:space="0" w:color="auto"/>
        <w:left w:val="none" w:sz="0" w:space="0" w:color="auto"/>
        <w:bottom w:val="none" w:sz="0" w:space="0" w:color="auto"/>
        <w:right w:val="none" w:sz="0" w:space="0" w:color="auto"/>
      </w:divBdr>
    </w:div>
    <w:div w:id="1323699659">
      <w:bodyDiv w:val="1"/>
      <w:marLeft w:val="0"/>
      <w:marRight w:val="0"/>
      <w:marTop w:val="0"/>
      <w:marBottom w:val="0"/>
      <w:divBdr>
        <w:top w:val="none" w:sz="0" w:space="0" w:color="auto"/>
        <w:left w:val="none" w:sz="0" w:space="0" w:color="auto"/>
        <w:bottom w:val="none" w:sz="0" w:space="0" w:color="auto"/>
        <w:right w:val="none" w:sz="0" w:space="0" w:color="auto"/>
      </w:divBdr>
    </w:div>
    <w:div w:id="209520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508</Words>
  <Characters>3215</Characters>
  <Application>Microsoft Office Word</Application>
  <DocSecurity>0</DocSecurity>
  <Lines>189</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Greeshma Poli</dc:creator>
  <cp:keywords/>
  <dc:description/>
  <cp:lastModifiedBy>Greeshma Poli</cp:lastModifiedBy>
  <cp:revision>5</cp:revision>
  <dcterms:created xsi:type="dcterms:W3CDTF">2025-03-30T21:57:00Z</dcterms:created>
  <dcterms:modified xsi:type="dcterms:W3CDTF">2025-03-31T00:40:00Z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4767b175-31c4-4325-aa0b-43bd2b5134bd</vt:lpwstr>
  </property>
</Properties>
</file>