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37017" w14:textId="15945718" w:rsidR="00A774F0" w:rsidRDefault="00A774F0" w:rsidP="00A638B9">
      <w:pPr>
        <w:jc w:val="center"/>
        <w:rPr>
          <w:b/>
          <w:bCs/>
          <w:sz w:val="24"/>
          <w:szCs w:val="24"/>
        </w:rPr>
      </w:pPr>
      <w:bookmarkStart w:id="0" w:name="_Hlk159944181"/>
      <w:r w:rsidRPr="00A774F0">
        <w:rPr>
          <w:b/>
          <w:bCs/>
          <w:sz w:val="24"/>
          <w:szCs w:val="24"/>
        </w:rPr>
        <w:t>Fish community composition in the tropical archipelago of São Tomé and Príncipe</w:t>
      </w:r>
      <w:bookmarkEnd w:id="0"/>
    </w:p>
    <w:p w14:paraId="27D8411D" w14:textId="77777777" w:rsidR="00A638B9" w:rsidRDefault="00A638B9" w:rsidP="00A638B9">
      <w:pPr>
        <w:jc w:val="center"/>
      </w:pPr>
      <w:r>
        <w:t>Description of data files</w:t>
      </w:r>
    </w:p>
    <w:p w14:paraId="05BBED89" w14:textId="77777777" w:rsidR="00A638B9" w:rsidRDefault="00A638B9" w:rsidP="00D13C53">
      <w:pPr>
        <w:rPr>
          <w:b/>
          <w:bCs/>
          <w:sz w:val="24"/>
          <w:szCs w:val="24"/>
        </w:rPr>
      </w:pPr>
    </w:p>
    <w:p w14:paraId="2CD2A483" w14:textId="77777777" w:rsidR="00A638B9" w:rsidRPr="00A774F0" w:rsidRDefault="00A638B9" w:rsidP="00D13C53">
      <w:pPr>
        <w:rPr>
          <w:b/>
          <w:bCs/>
          <w:sz w:val="24"/>
          <w:szCs w:val="24"/>
        </w:rPr>
      </w:pPr>
    </w:p>
    <w:p w14:paraId="5EC282B0" w14:textId="1DEC6CF8" w:rsidR="00A774F0" w:rsidRPr="00D13C53" w:rsidRDefault="00A774F0" w:rsidP="00A774F0">
      <w:pPr>
        <w:rPr>
          <w:sz w:val="24"/>
          <w:szCs w:val="24"/>
        </w:rPr>
      </w:pPr>
      <w:r w:rsidRPr="00D13C53">
        <w:t xml:space="preserve">Guillermo </w:t>
      </w:r>
      <w:proofErr w:type="spellStart"/>
      <w:proofErr w:type="gramStart"/>
      <w:r w:rsidRPr="00D13C53">
        <w:t>Porriños</w:t>
      </w:r>
      <w:r w:rsidRPr="00D13C53">
        <w:rPr>
          <w:vertAlign w:val="superscript"/>
        </w:rPr>
        <w:t>a,b</w:t>
      </w:r>
      <w:proofErr w:type="gramEnd"/>
      <w:r w:rsidRPr="00D13C53">
        <w:rPr>
          <w:vertAlign w:val="superscript"/>
        </w:rPr>
        <w:t>,c</w:t>
      </w:r>
      <w:proofErr w:type="spellEnd"/>
      <w:r w:rsidRPr="00D13C53">
        <w:rPr>
          <w:vertAlign w:val="superscript"/>
        </w:rPr>
        <w:t>*</w:t>
      </w:r>
      <w:r w:rsidRPr="00D13C53">
        <w:t xml:space="preserve">, Kristian </w:t>
      </w:r>
      <w:proofErr w:type="spellStart"/>
      <w:r w:rsidRPr="00D13C53">
        <w:t>Metcalfe</w:t>
      </w:r>
      <w:r w:rsidRPr="00D13C53">
        <w:rPr>
          <w:vertAlign w:val="superscript"/>
        </w:rPr>
        <w:t>c</w:t>
      </w:r>
      <w:proofErr w:type="spellEnd"/>
      <w:r w:rsidRPr="00D13C53">
        <w:t xml:space="preserve">, Ana </w:t>
      </w:r>
      <w:proofErr w:type="spellStart"/>
      <w:r w:rsidRPr="00D13C53">
        <w:t>Nuno</w:t>
      </w:r>
      <w:r w:rsidRPr="00D13C53">
        <w:rPr>
          <w:vertAlign w:val="superscript"/>
        </w:rPr>
        <w:t>d,c</w:t>
      </w:r>
      <w:proofErr w:type="spellEnd"/>
      <w:r w:rsidRPr="00D13C53">
        <w:t xml:space="preserve">, Manuel da </w:t>
      </w:r>
      <w:proofErr w:type="spellStart"/>
      <w:r w:rsidRPr="00D13C53">
        <w:t>Graça</w:t>
      </w:r>
      <w:r w:rsidRPr="00D13C53">
        <w:rPr>
          <w:vertAlign w:val="superscript"/>
        </w:rPr>
        <w:t>e</w:t>
      </w:r>
      <w:proofErr w:type="spellEnd"/>
      <w:r w:rsidRPr="00D13C53">
        <w:t>, Katy Walker</w:t>
      </w:r>
      <w:r w:rsidRPr="00D13C53">
        <w:rPr>
          <w:vertAlign w:val="superscript"/>
        </w:rPr>
        <w:t>b</w:t>
      </w:r>
      <w:r w:rsidRPr="00D13C53">
        <w:t xml:space="preserve">, Adam </w:t>
      </w:r>
      <w:proofErr w:type="spellStart"/>
      <w:r w:rsidRPr="00D13C53">
        <w:t>Dixon</w:t>
      </w:r>
      <w:r w:rsidRPr="00D13C53">
        <w:rPr>
          <w:vertAlign w:val="superscript"/>
        </w:rPr>
        <w:t>b,c</w:t>
      </w:r>
      <w:proofErr w:type="spellEnd"/>
      <w:r w:rsidRPr="00D13C53">
        <w:t xml:space="preserve">, Márcio </w:t>
      </w:r>
      <w:proofErr w:type="spellStart"/>
      <w:r w:rsidRPr="00D13C53">
        <w:t>Guedes</w:t>
      </w:r>
      <w:r w:rsidRPr="00D13C53">
        <w:rPr>
          <w:vertAlign w:val="superscript"/>
        </w:rPr>
        <w:t>f</w:t>
      </w:r>
      <w:proofErr w:type="spellEnd"/>
      <w:r w:rsidRPr="00D13C53">
        <w:t xml:space="preserve">, Lodney </w:t>
      </w:r>
      <w:proofErr w:type="spellStart"/>
      <w:r w:rsidRPr="00D13C53">
        <w:t>Nazaré</w:t>
      </w:r>
      <w:r w:rsidRPr="00D13C53">
        <w:rPr>
          <w:vertAlign w:val="superscript"/>
        </w:rPr>
        <w:t>f</w:t>
      </w:r>
      <w:proofErr w:type="spellEnd"/>
      <w:r w:rsidRPr="00D13C53">
        <w:t xml:space="preserve">, Albertino dos </w:t>
      </w:r>
      <w:proofErr w:type="spellStart"/>
      <w:r w:rsidRPr="00D13C53">
        <w:t>Santos</w:t>
      </w:r>
      <w:r w:rsidRPr="00D13C53">
        <w:rPr>
          <w:vertAlign w:val="superscript"/>
        </w:rPr>
        <w:t>g</w:t>
      </w:r>
      <w:proofErr w:type="spellEnd"/>
      <w:r w:rsidRPr="00D13C53">
        <w:t xml:space="preserve">, Liliana P. </w:t>
      </w:r>
      <w:proofErr w:type="spellStart"/>
      <w:r w:rsidRPr="00D13C53">
        <w:t>Colman</w:t>
      </w:r>
      <w:r w:rsidRPr="00D13C53">
        <w:rPr>
          <w:vertAlign w:val="superscript"/>
        </w:rPr>
        <w:t>c</w:t>
      </w:r>
      <w:proofErr w:type="spellEnd"/>
      <w:r w:rsidRPr="00D13C53">
        <w:t xml:space="preserve">, Jemima </w:t>
      </w:r>
      <w:proofErr w:type="spellStart"/>
      <w:r w:rsidRPr="00D13C53">
        <w:t>Dimbleby</w:t>
      </w:r>
      <w:r w:rsidRPr="00D13C53">
        <w:rPr>
          <w:vertAlign w:val="superscript"/>
        </w:rPr>
        <w:t>h</w:t>
      </w:r>
      <w:proofErr w:type="spellEnd"/>
      <w:r w:rsidRPr="00D13C53">
        <w:t>, Marta Garcia-</w:t>
      </w:r>
      <w:proofErr w:type="spellStart"/>
      <w:r w:rsidRPr="00D13C53">
        <w:t>Doce</w:t>
      </w:r>
      <w:r w:rsidRPr="00D13C53">
        <w:rPr>
          <w:vertAlign w:val="superscript"/>
        </w:rPr>
        <w:t>i</w:t>
      </w:r>
      <w:proofErr w:type="spellEnd"/>
      <w:r w:rsidRPr="00D13C53">
        <w:t xml:space="preserve">, Annette C. </w:t>
      </w:r>
      <w:proofErr w:type="spellStart"/>
      <w:r w:rsidRPr="00D13C53">
        <w:t>Broderick</w:t>
      </w:r>
      <w:r w:rsidRPr="00D13C53">
        <w:rPr>
          <w:vertAlign w:val="superscript"/>
        </w:rPr>
        <w:t>c</w:t>
      </w:r>
      <w:proofErr w:type="spellEnd"/>
      <w:r w:rsidRPr="00D13C53">
        <w:t xml:space="preserve">, Brendan J. </w:t>
      </w:r>
      <w:proofErr w:type="spellStart"/>
      <w:r w:rsidRPr="00D13C53">
        <w:t>Godley</w:t>
      </w:r>
      <w:r w:rsidRPr="00D13C53">
        <w:rPr>
          <w:vertAlign w:val="superscript"/>
        </w:rPr>
        <w:t>c</w:t>
      </w:r>
      <w:proofErr w:type="spellEnd"/>
      <w:r w:rsidRPr="00D13C53">
        <w:t xml:space="preserve">, Tiago Capela </w:t>
      </w:r>
      <w:proofErr w:type="spellStart"/>
      <w:r w:rsidRPr="00D13C53">
        <w:t>Lourenço</w:t>
      </w:r>
      <w:r w:rsidRPr="00D13C53">
        <w:rPr>
          <w:vertAlign w:val="superscript"/>
        </w:rPr>
        <w:t>a</w:t>
      </w:r>
      <w:proofErr w:type="spellEnd"/>
      <w:r w:rsidRPr="00D13C53">
        <w:t xml:space="preserve">, Luisa </w:t>
      </w:r>
      <w:proofErr w:type="spellStart"/>
      <w:r w:rsidRPr="00D13C53">
        <w:t>Madruga</w:t>
      </w:r>
      <w:r w:rsidRPr="00D13C53">
        <w:rPr>
          <w:vertAlign w:val="superscript"/>
        </w:rPr>
        <w:t>b,e</w:t>
      </w:r>
      <w:proofErr w:type="spellEnd"/>
      <w:r w:rsidRPr="00D13C53">
        <w:t xml:space="preserve">, </w:t>
      </w:r>
      <w:proofErr w:type="spellStart"/>
      <w:r w:rsidRPr="00D13C53">
        <w:t>Hugulay</w:t>
      </w:r>
      <w:proofErr w:type="spellEnd"/>
      <w:r w:rsidRPr="00D13C53">
        <w:t xml:space="preserve"> Albuquerque Maia</w:t>
      </w:r>
      <w:r w:rsidRPr="00D13C53">
        <w:rPr>
          <w:vertAlign w:val="superscript"/>
        </w:rPr>
        <w:t>j</w:t>
      </w:r>
      <w:r w:rsidRPr="00D13C53">
        <w:t xml:space="preserve">, Berry </w:t>
      </w:r>
      <w:proofErr w:type="spellStart"/>
      <w:r w:rsidRPr="00D13C53">
        <w:t>Mulligan</w:t>
      </w:r>
      <w:r w:rsidRPr="00D13C53">
        <w:rPr>
          <w:vertAlign w:val="superscript"/>
        </w:rPr>
        <w:t>b</w:t>
      </w:r>
      <w:proofErr w:type="spellEnd"/>
      <w:r w:rsidRPr="00D13C53">
        <w:t xml:space="preserve">, Philip D. </w:t>
      </w:r>
      <w:proofErr w:type="spellStart"/>
      <w:r w:rsidRPr="00D13C53">
        <w:t>Doherty</w:t>
      </w:r>
      <w:r w:rsidRPr="00D13C53">
        <w:rPr>
          <w:vertAlign w:val="superscript"/>
        </w:rPr>
        <w:t>c</w:t>
      </w:r>
      <w:proofErr w:type="spellEnd"/>
      <w:r w:rsidRPr="00D13C53">
        <w:t xml:space="preserve"> </w:t>
      </w:r>
    </w:p>
    <w:p w14:paraId="671C8DED" w14:textId="77777777" w:rsidR="00A774F0" w:rsidRDefault="00A774F0" w:rsidP="00A774F0"/>
    <w:p w14:paraId="4D7D9DD4" w14:textId="77777777" w:rsidR="00A774F0" w:rsidRPr="00D13C53" w:rsidRDefault="00A774F0" w:rsidP="00A774F0">
      <w:pPr>
        <w:rPr>
          <w:sz w:val="16"/>
          <w:szCs w:val="16"/>
          <w:lang w:val="pt-BR"/>
        </w:rPr>
      </w:pPr>
      <w:r w:rsidRPr="00D13C53">
        <w:rPr>
          <w:sz w:val="16"/>
          <w:szCs w:val="16"/>
          <w:vertAlign w:val="superscript"/>
          <w:lang w:val="pt-BR"/>
        </w:rPr>
        <w:t>a</w:t>
      </w:r>
      <w:r w:rsidRPr="00D13C53">
        <w:rPr>
          <w:sz w:val="16"/>
          <w:szCs w:val="16"/>
          <w:lang w:val="pt-BR"/>
        </w:rPr>
        <w:t xml:space="preserve"> cE3c - Centre for </w:t>
      </w:r>
      <w:proofErr w:type="spellStart"/>
      <w:r w:rsidRPr="00D13C53">
        <w:rPr>
          <w:sz w:val="16"/>
          <w:szCs w:val="16"/>
          <w:lang w:val="pt-BR"/>
        </w:rPr>
        <w:t>Ecology</w:t>
      </w:r>
      <w:proofErr w:type="spellEnd"/>
      <w:r w:rsidRPr="00D13C53">
        <w:rPr>
          <w:sz w:val="16"/>
          <w:szCs w:val="16"/>
          <w:lang w:val="pt-BR"/>
        </w:rPr>
        <w:t xml:space="preserve">, Evolution </w:t>
      </w:r>
      <w:proofErr w:type="spellStart"/>
      <w:r w:rsidRPr="00D13C53">
        <w:rPr>
          <w:sz w:val="16"/>
          <w:szCs w:val="16"/>
          <w:lang w:val="pt-BR"/>
        </w:rPr>
        <w:t>and</w:t>
      </w:r>
      <w:proofErr w:type="spellEnd"/>
      <w:r w:rsidRPr="00D13C53">
        <w:rPr>
          <w:sz w:val="16"/>
          <w:szCs w:val="16"/>
          <w:lang w:val="pt-BR"/>
        </w:rPr>
        <w:t xml:space="preserve"> Environmental </w:t>
      </w:r>
      <w:proofErr w:type="spellStart"/>
      <w:r w:rsidRPr="00D13C53">
        <w:rPr>
          <w:sz w:val="16"/>
          <w:szCs w:val="16"/>
          <w:lang w:val="pt-BR"/>
        </w:rPr>
        <w:t>Changes</w:t>
      </w:r>
      <w:proofErr w:type="spellEnd"/>
      <w:r w:rsidRPr="00D13C53">
        <w:rPr>
          <w:sz w:val="16"/>
          <w:szCs w:val="16"/>
          <w:lang w:val="pt-BR"/>
        </w:rPr>
        <w:t xml:space="preserve"> &amp; CHANGE - Global </w:t>
      </w:r>
      <w:proofErr w:type="spellStart"/>
      <w:r w:rsidRPr="00D13C53">
        <w:rPr>
          <w:sz w:val="16"/>
          <w:szCs w:val="16"/>
          <w:lang w:val="pt-BR"/>
        </w:rPr>
        <w:t>Change</w:t>
      </w:r>
      <w:proofErr w:type="spellEnd"/>
      <w:r w:rsidRPr="00D13C53">
        <w:rPr>
          <w:sz w:val="16"/>
          <w:szCs w:val="16"/>
          <w:lang w:val="pt-BR"/>
        </w:rPr>
        <w:t xml:space="preserve"> </w:t>
      </w:r>
      <w:proofErr w:type="spellStart"/>
      <w:r w:rsidRPr="00D13C53">
        <w:rPr>
          <w:sz w:val="16"/>
          <w:szCs w:val="16"/>
          <w:lang w:val="pt-BR"/>
        </w:rPr>
        <w:t>and</w:t>
      </w:r>
      <w:proofErr w:type="spellEnd"/>
      <w:r w:rsidRPr="00D13C53">
        <w:rPr>
          <w:sz w:val="16"/>
          <w:szCs w:val="16"/>
          <w:lang w:val="pt-BR"/>
        </w:rPr>
        <w:t xml:space="preserve"> Sustainability </w:t>
      </w:r>
      <w:proofErr w:type="spellStart"/>
      <w:r w:rsidRPr="00D13C53">
        <w:rPr>
          <w:sz w:val="16"/>
          <w:szCs w:val="16"/>
          <w:lang w:val="pt-BR"/>
        </w:rPr>
        <w:t>Institute</w:t>
      </w:r>
      <w:proofErr w:type="spellEnd"/>
      <w:r w:rsidRPr="00D13C53">
        <w:rPr>
          <w:sz w:val="16"/>
          <w:szCs w:val="16"/>
          <w:lang w:val="pt-BR"/>
        </w:rPr>
        <w:t>, Faculdade de Ciências, Universidade de Lisboa, 1749-016 Lisboa, Portugal</w:t>
      </w:r>
    </w:p>
    <w:p w14:paraId="671CBAF6" w14:textId="77777777" w:rsidR="00A774F0" w:rsidRPr="00D13C53" w:rsidRDefault="00A774F0" w:rsidP="00A774F0">
      <w:pPr>
        <w:rPr>
          <w:sz w:val="16"/>
          <w:szCs w:val="16"/>
        </w:rPr>
      </w:pPr>
      <w:r w:rsidRPr="00D13C53">
        <w:rPr>
          <w:sz w:val="16"/>
          <w:szCs w:val="16"/>
          <w:vertAlign w:val="superscript"/>
        </w:rPr>
        <w:t>b</w:t>
      </w:r>
      <w:r w:rsidRPr="00D13C53">
        <w:rPr>
          <w:sz w:val="16"/>
          <w:szCs w:val="16"/>
        </w:rPr>
        <w:t xml:space="preserve"> Fauna &amp; Flora, The David Attenborough Building, Pembroke Street, Cambridge, CB2 3QZ, UK</w:t>
      </w:r>
    </w:p>
    <w:p w14:paraId="543D4D40" w14:textId="77777777" w:rsidR="00A774F0" w:rsidRPr="00D13C53" w:rsidRDefault="00A774F0" w:rsidP="00A774F0">
      <w:pPr>
        <w:rPr>
          <w:sz w:val="16"/>
          <w:szCs w:val="16"/>
        </w:rPr>
      </w:pPr>
      <w:r w:rsidRPr="00D13C53">
        <w:rPr>
          <w:sz w:val="16"/>
          <w:szCs w:val="16"/>
          <w:vertAlign w:val="superscript"/>
        </w:rPr>
        <w:t>c</w:t>
      </w:r>
      <w:r w:rsidRPr="00D13C53">
        <w:rPr>
          <w:sz w:val="16"/>
          <w:szCs w:val="16"/>
        </w:rPr>
        <w:t xml:space="preserve"> Centre for Ecology and Conservation, Faculty of Environment, Science and Economy, University of Exeter, Penryn, Cornwall, TR10 9FE, UK </w:t>
      </w:r>
    </w:p>
    <w:p w14:paraId="4EC980F1" w14:textId="77777777" w:rsidR="00A774F0" w:rsidRPr="00D13C53" w:rsidRDefault="00A774F0" w:rsidP="00A774F0">
      <w:pPr>
        <w:rPr>
          <w:sz w:val="16"/>
          <w:szCs w:val="16"/>
        </w:rPr>
      </w:pPr>
      <w:r w:rsidRPr="00D13C53">
        <w:rPr>
          <w:sz w:val="16"/>
          <w:szCs w:val="16"/>
          <w:vertAlign w:val="superscript"/>
        </w:rPr>
        <w:t>d</w:t>
      </w:r>
      <w:r w:rsidRPr="00D13C53">
        <w:rPr>
          <w:sz w:val="16"/>
          <w:szCs w:val="16"/>
        </w:rPr>
        <w:t xml:space="preserve"> Interdisciplinary Centre of Social Sciences (CICS.NOVA), School of Social Sciences and Humanities (NOVA FCSH), NOVA University Lisbon, Avenida de Berna, 26-C, 1069-061 Lisboa, Portugal </w:t>
      </w:r>
    </w:p>
    <w:p w14:paraId="23647E96" w14:textId="77777777" w:rsidR="00A774F0" w:rsidRPr="00D13C53" w:rsidRDefault="00A774F0" w:rsidP="00A774F0">
      <w:pPr>
        <w:rPr>
          <w:sz w:val="16"/>
          <w:szCs w:val="16"/>
          <w:lang w:val="pt-BR"/>
        </w:rPr>
      </w:pPr>
      <w:r w:rsidRPr="00D13C53">
        <w:rPr>
          <w:sz w:val="16"/>
          <w:szCs w:val="16"/>
          <w:vertAlign w:val="superscript"/>
          <w:lang w:val="pt-BR"/>
        </w:rPr>
        <w:t>e</w:t>
      </w:r>
      <w:r w:rsidRPr="00D13C53">
        <w:rPr>
          <w:sz w:val="16"/>
          <w:szCs w:val="16"/>
          <w:lang w:val="pt-BR"/>
        </w:rPr>
        <w:t xml:space="preserve"> Fundação Príncipe, Santo António, Príncipe, São Tomé </w:t>
      </w:r>
      <w:proofErr w:type="spellStart"/>
      <w:r w:rsidRPr="00D13C53">
        <w:rPr>
          <w:sz w:val="16"/>
          <w:szCs w:val="16"/>
          <w:lang w:val="pt-BR"/>
        </w:rPr>
        <w:t>and</w:t>
      </w:r>
      <w:proofErr w:type="spellEnd"/>
      <w:r w:rsidRPr="00D13C53">
        <w:rPr>
          <w:sz w:val="16"/>
          <w:szCs w:val="16"/>
          <w:lang w:val="pt-BR"/>
        </w:rPr>
        <w:t xml:space="preserve"> Príncipe </w:t>
      </w:r>
    </w:p>
    <w:p w14:paraId="6158FC95" w14:textId="77777777" w:rsidR="00A774F0" w:rsidRPr="00D13C53" w:rsidRDefault="00A774F0" w:rsidP="00A774F0">
      <w:pPr>
        <w:rPr>
          <w:sz w:val="16"/>
          <w:szCs w:val="16"/>
          <w:lang w:val="pt-BR"/>
        </w:rPr>
      </w:pPr>
      <w:r w:rsidRPr="00D13C53">
        <w:rPr>
          <w:sz w:val="16"/>
          <w:szCs w:val="16"/>
          <w:vertAlign w:val="superscript"/>
          <w:lang w:val="pt-BR"/>
        </w:rPr>
        <w:t>f</w:t>
      </w:r>
      <w:r w:rsidRPr="00D13C53">
        <w:rPr>
          <w:sz w:val="16"/>
          <w:szCs w:val="16"/>
          <w:lang w:val="pt-BR"/>
        </w:rPr>
        <w:t xml:space="preserve"> Oikos – Cooperação e Desenvolvimento, Descida da </w:t>
      </w:r>
      <w:proofErr w:type="spellStart"/>
      <w:r w:rsidRPr="00D13C53">
        <w:rPr>
          <w:sz w:val="16"/>
          <w:szCs w:val="16"/>
          <w:lang w:val="pt-BR"/>
        </w:rPr>
        <w:t>Gracilda</w:t>
      </w:r>
      <w:proofErr w:type="spellEnd"/>
      <w:r w:rsidRPr="00D13C53">
        <w:rPr>
          <w:sz w:val="16"/>
          <w:szCs w:val="16"/>
          <w:lang w:val="pt-BR"/>
        </w:rPr>
        <w:t xml:space="preserve"> 88, Água Grande, São Tomé e Príncipe </w:t>
      </w:r>
    </w:p>
    <w:p w14:paraId="2DDED3E5" w14:textId="77777777" w:rsidR="00A774F0" w:rsidRPr="00D13C53" w:rsidRDefault="00A774F0" w:rsidP="00A774F0">
      <w:pPr>
        <w:rPr>
          <w:sz w:val="16"/>
          <w:szCs w:val="16"/>
          <w:lang w:val="pt-BR"/>
        </w:rPr>
      </w:pPr>
      <w:r w:rsidRPr="00D13C53">
        <w:rPr>
          <w:sz w:val="16"/>
          <w:szCs w:val="16"/>
          <w:vertAlign w:val="superscript"/>
          <w:lang w:val="pt-BR"/>
        </w:rPr>
        <w:t>g</w:t>
      </w:r>
      <w:r w:rsidRPr="00D13C53">
        <w:rPr>
          <w:sz w:val="16"/>
          <w:szCs w:val="16"/>
          <w:lang w:val="pt-BR"/>
        </w:rPr>
        <w:t xml:space="preserve"> ONG MARAPA, Largo Bom Despacho, CP 292, São Tomé, São Tome e Príncipe </w:t>
      </w:r>
    </w:p>
    <w:p w14:paraId="5873C405" w14:textId="77777777" w:rsidR="00A774F0" w:rsidRPr="00D13C53" w:rsidRDefault="00A774F0" w:rsidP="00A774F0">
      <w:pPr>
        <w:rPr>
          <w:sz w:val="16"/>
          <w:szCs w:val="16"/>
        </w:rPr>
      </w:pPr>
      <w:r w:rsidRPr="00D13C53">
        <w:rPr>
          <w:sz w:val="16"/>
          <w:szCs w:val="16"/>
          <w:vertAlign w:val="superscript"/>
        </w:rPr>
        <w:t>h</w:t>
      </w:r>
      <w:r w:rsidRPr="00D13C53">
        <w:rPr>
          <w:sz w:val="16"/>
          <w:szCs w:val="16"/>
        </w:rPr>
        <w:t xml:space="preserve"> School of Biological and Marine Sciences, University of Plymouth, Drake Circus, Plymouth, PL4 8AA</w:t>
      </w:r>
    </w:p>
    <w:p w14:paraId="6C33C6C2" w14:textId="77777777" w:rsidR="00A774F0" w:rsidRPr="00D13C53" w:rsidRDefault="00A774F0" w:rsidP="00A774F0">
      <w:pPr>
        <w:rPr>
          <w:sz w:val="16"/>
          <w:szCs w:val="16"/>
        </w:rPr>
      </w:pPr>
      <w:proofErr w:type="spellStart"/>
      <w:r w:rsidRPr="00D13C53">
        <w:rPr>
          <w:sz w:val="16"/>
          <w:szCs w:val="16"/>
          <w:vertAlign w:val="superscript"/>
        </w:rPr>
        <w:t>i</w:t>
      </w:r>
      <w:proofErr w:type="spellEnd"/>
      <w:r w:rsidRPr="00D13C53">
        <w:rPr>
          <w:sz w:val="16"/>
          <w:szCs w:val="16"/>
        </w:rPr>
        <w:t xml:space="preserve"> University of La Laguna, Spain</w:t>
      </w:r>
    </w:p>
    <w:p w14:paraId="195D039B" w14:textId="77777777" w:rsidR="00A774F0" w:rsidRPr="00D13C53" w:rsidRDefault="00A774F0" w:rsidP="00A774F0">
      <w:pPr>
        <w:rPr>
          <w:sz w:val="16"/>
          <w:szCs w:val="16"/>
          <w:lang w:val="pt-BR"/>
        </w:rPr>
      </w:pPr>
      <w:r w:rsidRPr="00D13C53">
        <w:rPr>
          <w:sz w:val="16"/>
          <w:szCs w:val="16"/>
          <w:vertAlign w:val="superscript"/>
          <w:lang w:val="pt-BR"/>
        </w:rPr>
        <w:t>j</w:t>
      </w:r>
      <w:r w:rsidRPr="00D13C53">
        <w:rPr>
          <w:sz w:val="16"/>
          <w:szCs w:val="16"/>
          <w:lang w:val="pt-BR"/>
        </w:rPr>
        <w:t xml:space="preserve"> Universidade de São Tomé, Quinta de Santo António. C.P. 546, São Tomé e Príncipe</w:t>
      </w:r>
    </w:p>
    <w:p w14:paraId="205FFFFE" w14:textId="77777777" w:rsidR="00A774F0" w:rsidRPr="00D13C53" w:rsidRDefault="00A774F0" w:rsidP="00A774F0">
      <w:pPr>
        <w:rPr>
          <w:sz w:val="16"/>
          <w:szCs w:val="16"/>
        </w:rPr>
      </w:pPr>
      <w:r w:rsidRPr="00D13C53">
        <w:rPr>
          <w:sz w:val="16"/>
          <w:szCs w:val="16"/>
        </w:rPr>
        <w:t xml:space="preserve">* Corresponding author: gporrinos@alunos.ciencias.ulisboa.pt </w:t>
      </w:r>
    </w:p>
    <w:p w14:paraId="380BFBA1" w14:textId="4139E5CC" w:rsidR="00016034" w:rsidRDefault="00016034"/>
    <w:p w14:paraId="4075D531" w14:textId="77777777" w:rsidR="007C45AD" w:rsidRDefault="007C45AD"/>
    <w:p w14:paraId="5BF8469F" w14:textId="77777777" w:rsidR="007C45AD" w:rsidRPr="00694DB7" w:rsidRDefault="007C45AD"/>
    <w:p w14:paraId="2992DD23" w14:textId="639438D8" w:rsidR="007C45AD" w:rsidRPr="00694DB7" w:rsidRDefault="005969B0">
      <w:r w:rsidRPr="00694DB7">
        <w:t xml:space="preserve">Data available at </w:t>
      </w:r>
      <w:hyperlink r:id="rId5" w:history="1">
        <w:r w:rsidR="00FC361C" w:rsidRPr="00694DB7">
          <w:rPr>
            <w:rStyle w:val="Hyperlink"/>
          </w:rPr>
          <w:t>https://doi.org/10.5281/zenodo.13326274</w:t>
        </w:r>
      </w:hyperlink>
      <w:r w:rsidR="00FC361C" w:rsidRPr="00694DB7">
        <w:t>.</w:t>
      </w:r>
    </w:p>
    <w:p w14:paraId="1E98B63E" w14:textId="7B764735" w:rsidR="00FC361C" w:rsidRPr="00694DB7" w:rsidRDefault="00FC361C">
      <w:pPr>
        <w:rPr>
          <w:b/>
          <w:bCs/>
        </w:rPr>
      </w:pPr>
      <w:r w:rsidRPr="00694DB7">
        <w:t>Analyses available at</w:t>
      </w:r>
      <w:r w:rsidRPr="00694DB7">
        <w:rPr>
          <w:b/>
          <w:bCs/>
        </w:rPr>
        <w:t xml:space="preserve"> </w:t>
      </w:r>
      <w:hyperlink r:id="rId6" w:history="1">
        <w:r w:rsidR="00694DB7" w:rsidRPr="00694DB7">
          <w:rPr>
            <w:rStyle w:val="Hyperlink"/>
          </w:rPr>
          <w:t>https://github.com/gporrinos/BRUVS_SaoTomePrincipe_2018_2020</w:t>
        </w:r>
      </w:hyperlink>
    </w:p>
    <w:p w14:paraId="2FFB9257" w14:textId="456501DB" w:rsidR="00FC361C" w:rsidRPr="00694DB7" w:rsidRDefault="00694DB7">
      <w:pPr>
        <w:rPr>
          <w:b/>
          <w:bCs/>
        </w:rPr>
      </w:pPr>
      <w:r w:rsidRPr="00694DB7">
        <w:rPr>
          <w:b/>
          <w:bCs/>
        </w:rPr>
        <w:t>See citations contained therein.</w:t>
      </w:r>
    </w:p>
    <w:p w14:paraId="471DE015" w14:textId="77777777" w:rsidR="005969B0" w:rsidRPr="00694DB7" w:rsidRDefault="005969B0">
      <w:pPr>
        <w:rPr>
          <w:lang w:val="fr-FR"/>
        </w:rPr>
      </w:pPr>
    </w:p>
    <w:p w14:paraId="14307C99" w14:textId="77777777" w:rsidR="007C45AD" w:rsidRPr="00694DB7" w:rsidRDefault="007C45AD">
      <w:pPr>
        <w:rPr>
          <w:lang w:val="fr-FR"/>
        </w:rPr>
      </w:pPr>
    </w:p>
    <w:p w14:paraId="1EE4D1B2" w14:textId="77777777" w:rsidR="00FF2222" w:rsidRPr="00694DB7" w:rsidRDefault="00FF2222">
      <w:pPr>
        <w:rPr>
          <w:lang w:val="fr-FR"/>
        </w:rPr>
      </w:pPr>
    </w:p>
    <w:p w14:paraId="72FC2890" w14:textId="77777777" w:rsidR="00FF2222" w:rsidRPr="00694DB7" w:rsidRDefault="00FF2222">
      <w:pPr>
        <w:rPr>
          <w:lang w:val="fr-FR"/>
        </w:rPr>
      </w:pPr>
    </w:p>
    <w:p w14:paraId="5EF2CABD" w14:textId="77777777" w:rsidR="00FF2222" w:rsidRPr="00694DB7" w:rsidRDefault="00FF2222">
      <w:pPr>
        <w:rPr>
          <w:lang w:val="fr-FR"/>
        </w:rPr>
      </w:pPr>
    </w:p>
    <w:p w14:paraId="6F6157DC" w14:textId="77777777" w:rsidR="00BC67EA" w:rsidRDefault="00BC67EA" w:rsidP="00FF2222">
      <w:pPr>
        <w:spacing w:after="0"/>
        <w:rPr>
          <w:lang w:val="fr-FR"/>
        </w:rPr>
      </w:pPr>
    </w:p>
    <w:p w14:paraId="77E12DEC" w14:textId="77777777" w:rsidR="00694DB7" w:rsidRPr="00694DB7" w:rsidRDefault="00694DB7" w:rsidP="00FF2222">
      <w:pPr>
        <w:spacing w:after="0"/>
        <w:rPr>
          <w:lang w:val="fr-FR"/>
        </w:rPr>
      </w:pPr>
    </w:p>
    <w:p w14:paraId="6BF6D070" w14:textId="69D7FB3D" w:rsidR="007C45AD" w:rsidRPr="00460C57" w:rsidRDefault="00460C57" w:rsidP="00FF2222">
      <w:pPr>
        <w:pStyle w:val="Caption"/>
        <w:jc w:val="center"/>
        <w:rPr>
          <w:i w:val="0"/>
          <w:iCs w:val="0"/>
          <w:color w:val="auto"/>
        </w:rPr>
      </w:pPr>
      <w:r w:rsidRPr="00460C57">
        <w:rPr>
          <w:b/>
          <w:bCs/>
          <w:i w:val="0"/>
          <w:iCs w:val="0"/>
          <w:color w:val="auto"/>
        </w:rPr>
        <w:lastRenderedPageBreak/>
        <w:t xml:space="preserve">Table </w:t>
      </w:r>
      <w:r w:rsidRPr="00460C57">
        <w:rPr>
          <w:b/>
          <w:bCs/>
          <w:i w:val="0"/>
          <w:iCs w:val="0"/>
          <w:color w:val="auto"/>
        </w:rPr>
        <w:fldChar w:fldCharType="begin"/>
      </w:r>
      <w:r w:rsidRPr="00460C57">
        <w:rPr>
          <w:b/>
          <w:bCs/>
          <w:i w:val="0"/>
          <w:iCs w:val="0"/>
          <w:color w:val="auto"/>
        </w:rPr>
        <w:instrText xml:space="preserve"> SEQ Table \* ARABIC </w:instrText>
      </w:r>
      <w:r w:rsidRPr="00460C57">
        <w:rPr>
          <w:b/>
          <w:bCs/>
          <w:i w:val="0"/>
          <w:iCs w:val="0"/>
          <w:color w:val="auto"/>
        </w:rPr>
        <w:fldChar w:fldCharType="separate"/>
      </w:r>
      <w:r w:rsidR="00A638B9">
        <w:rPr>
          <w:b/>
          <w:bCs/>
          <w:i w:val="0"/>
          <w:iCs w:val="0"/>
          <w:noProof/>
          <w:color w:val="auto"/>
        </w:rPr>
        <w:t>1</w:t>
      </w:r>
      <w:r w:rsidRPr="00460C57">
        <w:rPr>
          <w:b/>
          <w:bCs/>
          <w:i w:val="0"/>
          <w:iCs w:val="0"/>
          <w:color w:val="auto"/>
        </w:rPr>
        <w:fldChar w:fldCharType="end"/>
      </w:r>
      <w:r w:rsidRPr="00460C57">
        <w:rPr>
          <w:i w:val="0"/>
          <w:iCs w:val="0"/>
          <w:color w:val="auto"/>
        </w:rPr>
        <w:t xml:space="preserve">: </w:t>
      </w:r>
      <w:r>
        <w:rPr>
          <w:i w:val="0"/>
          <w:iCs w:val="0"/>
          <w:color w:val="auto"/>
        </w:rPr>
        <w:t>Description of files in “</w:t>
      </w:r>
      <w:r w:rsidR="00FF2222">
        <w:rPr>
          <w:i w:val="0"/>
          <w:iCs w:val="0"/>
          <w:color w:val="auto"/>
        </w:rPr>
        <w:t>GEOFILES.zip” compressed folder.</w:t>
      </w:r>
    </w:p>
    <w:tbl>
      <w:tblPr>
        <w:tblStyle w:val="TableGrid"/>
        <w:tblW w:w="10485" w:type="dxa"/>
        <w:jc w:val="center"/>
        <w:tblLook w:val="04A0" w:firstRow="1" w:lastRow="0" w:firstColumn="1" w:lastColumn="0" w:noHBand="0" w:noVBand="1"/>
      </w:tblPr>
      <w:tblGrid>
        <w:gridCol w:w="2127"/>
        <w:gridCol w:w="3119"/>
        <w:gridCol w:w="5239"/>
      </w:tblGrid>
      <w:tr w:rsidR="007C45AD" w:rsidRPr="003C62F1" w14:paraId="179B6111" w14:textId="77777777" w:rsidTr="00BC6337">
        <w:trPr>
          <w:trHeight w:val="227"/>
          <w:jc w:val="center"/>
        </w:trPr>
        <w:tc>
          <w:tcPr>
            <w:tcW w:w="2127" w:type="dxa"/>
            <w:noWrap/>
          </w:tcPr>
          <w:p w14:paraId="31B14375" w14:textId="14F25112" w:rsidR="00710AA2" w:rsidRPr="00BC6337" w:rsidRDefault="00710AA2" w:rsidP="00F7646E">
            <w:pPr>
              <w:rPr>
                <w:b/>
                <w:bCs/>
                <w:sz w:val="18"/>
                <w:szCs w:val="18"/>
              </w:rPr>
            </w:pPr>
            <w:r w:rsidRPr="00BC6337">
              <w:rPr>
                <w:b/>
                <w:bCs/>
                <w:sz w:val="18"/>
                <w:szCs w:val="18"/>
              </w:rPr>
              <w:t>FILE</w:t>
            </w:r>
          </w:p>
        </w:tc>
        <w:tc>
          <w:tcPr>
            <w:tcW w:w="3119" w:type="dxa"/>
            <w:noWrap/>
          </w:tcPr>
          <w:p w14:paraId="7875BD63" w14:textId="644FC0B3" w:rsidR="00710AA2" w:rsidRPr="00BC6337" w:rsidRDefault="00985E8D" w:rsidP="00F7646E">
            <w:pPr>
              <w:rPr>
                <w:b/>
                <w:bCs/>
                <w:sz w:val="18"/>
                <w:szCs w:val="18"/>
              </w:rPr>
            </w:pPr>
            <w:r w:rsidRPr="00BC6337">
              <w:rPr>
                <w:b/>
                <w:bCs/>
                <w:sz w:val="18"/>
                <w:szCs w:val="18"/>
              </w:rPr>
              <w:t>SOURCE</w:t>
            </w:r>
          </w:p>
        </w:tc>
        <w:tc>
          <w:tcPr>
            <w:tcW w:w="5239" w:type="dxa"/>
          </w:tcPr>
          <w:p w14:paraId="57EF6FA8" w14:textId="77777777" w:rsidR="00710AA2" w:rsidRPr="00BC6337" w:rsidRDefault="00710AA2" w:rsidP="00F7646E">
            <w:pPr>
              <w:rPr>
                <w:b/>
                <w:bCs/>
                <w:sz w:val="18"/>
                <w:szCs w:val="18"/>
              </w:rPr>
            </w:pPr>
            <w:r w:rsidRPr="00BC6337">
              <w:rPr>
                <w:b/>
                <w:bCs/>
                <w:sz w:val="18"/>
                <w:szCs w:val="18"/>
              </w:rPr>
              <w:t>DESCRIPTION</w:t>
            </w:r>
          </w:p>
        </w:tc>
      </w:tr>
      <w:tr w:rsidR="00710AA2" w:rsidRPr="003C62F1" w14:paraId="7B90CA52" w14:textId="77777777" w:rsidTr="00BC6337">
        <w:trPr>
          <w:trHeight w:val="227"/>
          <w:jc w:val="center"/>
        </w:trPr>
        <w:tc>
          <w:tcPr>
            <w:tcW w:w="2127" w:type="dxa"/>
            <w:noWrap/>
          </w:tcPr>
          <w:p w14:paraId="5118D08B" w14:textId="07BCC72E" w:rsidR="00710AA2" w:rsidRPr="00BC6337" w:rsidRDefault="0088090C" w:rsidP="00F7646E">
            <w:pPr>
              <w:rPr>
                <w:b/>
                <w:bCs/>
                <w:sz w:val="18"/>
                <w:szCs w:val="18"/>
              </w:rPr>
            </w:pPr>
            <w:r w:rsidRPr="00BC6337">
              <w:rPr>
                <w:b/>
                <w:bCs/>
                <w:sz w:val="18"/>
                <w:szCs w:val="18"/>
              </w:rPr>
              <w:t xml:space="preserve">STP </w:t>
            </w:r>
            <w:proofErr w:type="spellStart"/>
            <w:r w:rsidRPr="00BC6337">
              <w:rPr>
                <w:b/>
                <w:bCs/>
                <w:sz w:val="18"/>
                <w:szCs w:val="18"/>
              </w:rPr>
              <w:t>boundaries.shp</w:t>
            </w:r>
            <w:proofErr w:type="spellEnd"/>
          </w:p>
        </w:tc>
        <w:tc>
          <w:tcPr>
            <w:tcW w:w="3119" w:type="dxa"/>
            <w:noWrap/>
          </w:tcPr>
          <w:p w14:paraId="4005495A" w14:textId="1116275E" w:rsidR="008650EF" w:rsidRPr="00BC6337" w:rsidRDefault="008650EF" w:rsidP="008650EF">
            <w:pPr>
              <w:rPr>
                <w:sz w:val="18"/>
                <w:szCs w:val="18"/>
              </w:rPr>
            </w:pPr>
            <w:hyperlink r:id="rId7" w:history="1">
              <w:r w:rsidRPr="00BC6337">
                <w:rPr>
                  <w:rStyle w:val="Hyperlink"/>
                  <w:sz w:val="18"/>
                  <w:szCs w:val="18"/>
                </w:rPr>
                <w:t>https://gadm.org/</w:t>
              </w:r>
            </w:hyperlink>
          </w:p>
        </w:tc>
        <w:tc>
          <w:tcPr>
            <w:tcW w:w="5239" w:type="dxa"/>
          </w:tcPr>
          <w:p w14:paraId="25DBC7E8" w14:textId="49D58B44" w:rsidR="00710AA2" w:rsidRPr="00BC6337" w:rsidRDefault="008650EF" w:rsidP="00F7646E">
            <w:pPr>
              <w:rPr>
                <w:sz w:val="18"/>
                <w:szCs w:val="18"/>
              </w:rPr>
            </w:pPr>
            <w:r w:rsidRPr="00BC6337">
              <w:rPr>
                <w:sz w:val="18"/>
                <w:szCs w:val="18"/>
              </w:rPr>
              <w:t>Boundaries of São Tomé and Príncipe</w:t>
            </w:r>
          </w:p>
        </w:tc>
      </w:tr>
      <w:tr w:rsidR="008650EF" w:rsidRPr="00FB5A61" w14:paraId="0BB90077" w14:textId="77777777" w:rsidTr="00BC6337">
        <w:trPr>
          <w:trHeight w:val="227"/>
          <w:jc w:val="center"/>
        </w:trPr>
        <w:tc>
          <w:tcPr>
            <w:tcW w:w="2127" w:type="dxa"/>
            <w:noWrap/>
          </w:tcPr>
          <w:p w14:paraId="482D84F9" w14:textId="2D1EAD3C" w:rsidR="008650EF" w:rsidRPr="00BC6337" w:rsidRDefault="008650EF" w:rsidP="00F7646E">
            <w:pPr>
              <w:rPr>
                <w:b/>
                <w:bCs/>
                <w:sz w:val="18"/>
                <w:szCs w:val="18"/>
              </w:rPr>
            </w:pPr>
            <w:proofErr w:type="spellStart"/>
            <w:r w:rsidRPr="00BC6337">
              <w:rPr>
                <w:b/>
                <w:bCs/>
                <w:sz w:val="18"/>
                <w:szCs w:val="18"/>
              </w:rPr>
              <w:t>STP</w:t>
            </w:r>
            <w:r w:rsidR="007F023C" w:rsidRPr="00BC6337">
              <w:rPr>
                <w:b/>
                <w:bCs/>
                <w:sz w:val="18"/>
                <w:szCs w:val="18"/>
              </w:rPr>
              <w:t>_depth.tif</w:t>
            </w:r>
            <w:proofErr w:type="spellEnd"/>
          </w:p>
        </w:tc>
        <w:tc>
          <w:tcPr>
            <w:tcW w:w="3119" w:type="dxa"/>
            <w:noWrap/>
          </w:tcPr>
          <w:p w14:paraId="15532D6F" w14:textId="35525748" w:rsidR="008650EF" w:rsidRPr="00BC6337" w:rsidRDefault="00FB5A61" w:rsidP="00FB5A61">
            <w:pPr>
              <w:rPr>
                <w:rFonts w:ascii="Calibri" w:hAnsi="Calibri" w:cs="Calibri"/>
                <w:sz w:val="18"/>
                <w:szCs w:val="18"/>
                <w:lang w:val="pt-BR"/>
              </w:rPr>
            </w:pPr>
            <w:r w:rsidRPr="00BC6337">
              <w:rPr>
                <w:sz w:val="18"/>
                <w:szCs w:val="18"/>
              </w:rPr>
              <w:t xml:space="preserve">Instituto </w:t>
            </w:r>
            <w:proofErr w:type="spellStart"/>
            <w:r w:rsidRPr="00BC6337">
              <w:rPr>
                <w:sz w:val="18"/>
                <w:szCs w:val="18"/>
              </w:rPr>
              <w:t>Hidrográfico</w:t>
            </w:r>
            <w:proofErr w:type="spellEnd"/>
            <w:r w:rsidRPr="00BC6337">
              <w:rPr>
                <w:sz w:val="18"/>
                <w:szCs w:val="18"/>
              </w:rPr>
              <w:t xml:space="preserve"> </w:t>
            </w:r>
            <w:proofErr w:type="spellStart"/>
            <w:r w:rsidRPr="00BC6337">
              <w:rPr>
                <w:sz w:val="18"/>
                <w:szCs w:val="18"/>
              </w:rPr>
              <w:t>Português</w:t>
            </w:r>
            <w:proofErr w:type="spellEnd"/>
            <w:r w:rsidRPr="00BC6337">
              <w:rPr>
                <w:sz w:val="18"/>
                <w:szCs w:val="18"/>
              </w:rPr>
              <w:t xml:space="preserve">. (1995). Missão </w:t>
            </w:r>
            <w:proofErr w:type="spellStart"/>
            <w:r w:rsidRPr="00BC6337">
              <w:rPr>
                <w:sz w:val="18"/>
                <w:szCs w:val="18"/>
              </w:rPr>
              <w:t>Hidrográfica</w:t>
            </w:r>
            <w:proofErr w:type="spellEnd"/>
            <w:r w:rsidRPr="00BC6337">
              <w:rPr>
                <w:sz w:val="18"/>
                <w:szCs w:val="18"/>
              </w:rPr>
              <w:t xml:space="preserve"> de Angola e São Tomé – 1962 charts.</w:t>
            </w:r>
          </w:p>
        </w:tc>
        <w:tc>
          <w:tcPr>
            <w:tcW w:w="5239" w:type="dxa"/>
          </w:tcPr>
          <w:p w14:paraId="3302C129" w14:textId="61FA62CC" w:rsidR="008650EF" w:rsidRPr="00BC6337" w:rsidRDefault="00FB5A61" w:rsidP="00F7646E">
            <w:pPr>
              <w:rPr>
                <w:sz w:val="18"/>
                <w:szCs w:val="18"/>
              </w:rPr>
            </w:pPr>
            <w:r w:rsidRPr="00BC6337">
              <w:rPr>
                <w:sz w:val="18"/>
                <w:szCs w:val="18"/>
              </w:rPr>
              <w:t xml:space="preserve">Depth data obtained from two nautical charts, digitised and interpolated into a raster using </w:t>
            </w:r>
            <w:r w:rsidR="003D5306" w:rsidRPr="00BC6337">
              <w:rPr>
                <w:sz w:val="18"/>
                <w:szCs w:val="18"/>
              </w:rPr>
              <w:t>Triangular Interpolation Network in QGIS (v. 3.28.1)</w:t>
            </w:r>
            <w:r w:rsidR="003D5306" w:rsidRPr="00BC6337">
              <w:rPr>
                <w:sz w:val="18"/>
                <w:szCs w:val="18"/>
              </w:rPr>
              <w:t>.</w:t>
            </w:r>
          </w:p>
        </w:tc>
      </w:tr>
    </w:tbl>
    <w:p w14:paraId="16E258FE" w14:textId="047483FE" w:rsidR="00710AA2" w:rsidRDefault="00710AA2"/>
    <w:p w14:paraId="6400D05E" w14:textId="77777777" w:rsidR="00BC6337" w:rsidRDefault="00BC6337"/>
    <w:p w14:paraId="197D0D61" w14:textId="44727DEE" w:rsidR="00BC6337" w:rsidRPr="00BC6337" w:rsidRDefault="00BC6337" w:rsidP="00BC6337">
      <w:pPr>
        <w:pStyle w:val="Caption"/>
        <w:jc w:val="center"/>
        <w:rPr>
          <w:i w:val="0"/>
          <w:iCs w:val="0"/>
          <w:color w:val="auto"/>
        </w:rPr>
      </w:pPr>
      <w:r w:rsidRPr="00460C57">
        <w:rPr>
          <w:b/>
          <w:bCs/>
          <w:i w:val="0"/>
          <w:iCs w:val="0"/>
          <w:color w:val="auto"/>
        </w:rPr>
        <w:t xml:space="preserve">Table </w:t>
      </w:r>
      <w:r w:rsidRPr="00460C57">
        <w:rPr>
          <w:b/>
          <w:bCs/>
          <w:i w:val="0"/>
          <w:iCs w:val="0"/>
          <w:color w:val="auto"/>
        </w:rPr>
        <w:fldChar w:fldCharType="begin"/>
      </w:r>
      <w:r w:rsidRPr="00460C57">
        <w:rPr>
          <w:b/>
          <w:bCs/>
          <w:i w:val="0"/>
          <w:iCs w:val="0"/>
          <w:color w:val="auto"/>
        </w:rPr>
        <w:instrText xml:space="preserve"> SEQ Table \* ARABIC </w:instrText>
      </w:r>
      <w:r w:rsidRPr="00460C57">
        <w:rPr>
          <w:b/>
          <w:bCs/>
          <w:i w:val="0"/>
          <w:iCs w:val="0"/>
          <w:color w:val="auto"/>
        </w:rPr>
        <w:fldChar w:fldCharType="separate"/>
      </w:r>
      <w:r w:rsidR="00A638B9">
        <w:rPr>
          <w:b/>
          <w:bCs/>
          <w:i w:val="0"/>
          <w:iCs w:val="0"/>
          <w:noProof/>
          <w:color w:val="auto"/>
        </w:rPr>
        <w:t>2</w:t>
      </w:r>
      <w:r w:rsidRPr="00460C57">
        <w:rPr>
          <w:b/>
          <w:bCs/>
          <w:i w:val="0"/>
          <w:iCs w:val="0"/>
          <w:color w:val="auto"/>
        </w:rPr>
        <w:fldChar w:fldCharType="end"/>
      </w:r>
      <w:r w:rsidRPr="00460C57">
        <w:rPr>
          <w:i w:val="0"/>
          <w:iCs w:val="0"/>
          <w:color w:val="auto"/>
        </w:rPr>
        <w:t xml:space="preserve">: </w:t>
      </w:r>
      <w:r>
        <w:rPr>
          <w:i w:val="0"/>
          <w:iCs w:val="0"/>
          <w:color w:val="auto"/>
        </w:rPr>
        <w:t xml:space="preserve">Description of </w:t>
      </w:r>
      <w:r>
        <w:rPr>
          <w:i w:val="0"/>
          <w:iCs w:val="0"/>
          <w:color w:val="auto"/>
        </w:rPr>
        <w:t>databases</w:t>
      </w:r>
      <w:r>
        <w:rPr>
          <w:i w:val="0"/>
          <w:iCs w:val="0"/>
          <w:color w:val="auto"/>
        </w:rPr>
        <w:t>.</w:t>
      </w:r>
    </w:p>
    <w:tbl>
      <w:tblPr>
        <w:tblStyle w:val="TableGrid"/>
        <w:tblW w:w="10490" w:type="dxa"/>
        <w:jc w:val="center"/>
        <w:tblLook w:val="04A0" w:firstRow="1" w:lastRow="0" w:firstColumn="1" w:lastColumn="0" w:noHBand="0" w:noVBand="1"/>
      </w:tblPr>
      <w:tblGrid>
        <w:gridCol w:w="1276"/>
        <w:gridCol w:w="9"/>
        <w:gridCol w:w="1692"/>
        <w:gridCol w:w="9"/>
        <w:gridCol w:w="7504"/>
      </w:tblGrid>
      <w:tr w:rsidR="003C62F1" w:rsidRPr="003C62F1" w14:paraId="04D62042" w14:textId="71CA6AFC" w:rsidTr="00A638B9">
        <w:trPr>
          <w:trHeight w:val="227"/>
          <w:jc w:val="center"/>
        </w:trPr>
        <w:tc>
          <w:tcPr>
            <w:tcW w:w="1276" w:type="dxa"/>
            <w:noWrap/>
          </w:tcPr>
          <w:p w14:paraId="53CB57EE" w14:textId="15F02018" w:rsidR="003C62F1" w:rsidRPr="00BC6337" w:rsidRDefault="00016034">
            <w:pPr>
              <w:rPr>
                <w:b/>
                <w:bCs/>
                <w:sz w:val="18"/>
                <w:szCs w:val="18"/>
              </w:rPr>
            </w:pPr>
            <w:r w:rsidRPr="00BC6337">
              <w:rPr>
                <w:b/>
                <w:bCs/>
                <w:sz w:val="18"/>
                <w:szCs w:val="18"/>
              </w:rPr>
              <w:t>DATABASE</w:t>
            </w:r>
          </w:p>
        </w:tc>
        <w:tc>
          <w:tcPr>
            <w:tcW w:w="1701" w:type="dxa"/>
            <w:gridSpan w:val="2"/>
            <w:noWrap/>
          </w:tcPr>
          <w:p w14:paraId="3AF930E9" w14:textId="16041CEA" w:rsidR="003C62F1" w:rsidRPr="00BC6337" w:rsidRDefault="00016034">
            <w:pPr>
              <w:rPr>
                <w:b/>
                <w:bCs/>
                <w:sz w:val="18"/>
                <w:szCs w:val="18"/>
              </w:rPr>
            </w:pPr>
            <w:r w:rsidRPr="00BC6337">
              <w:rPr>
                <w:b/>
                <w:bCs/>
                <w:sz w:val="18"/>
                <w:szCs w:val="18"/>
              </w:rPr>
              <w:t>VARIABLE NAME</w:t>
            </w:r>
          </w:p>
        </w:tc>
        <w:tc>
          <w:tcPr>
            <w:tcW w:w="7513" w:type="dxa"/>
            <w:gridSpan w:val="2"/>
          </w:tcPr>
          <w:p w14:paraId="7D7729CC" w14:textId="4870670B" w:rsidR="003C62F1" w:rsidRPr="00BC6337" w:rsidRDefault="00016034">
            <w:pPr>
              <w:rPr>
                <w:b/>
                <w:bCs/>
                <w:sz w:val="18"/>
                <w:szCs w:val="18"/>
              </w:rPr>
            </w:pPr>
            <w:r w:rsidRPr="00BC6337">
              <w:rPr>
                <w:b/>
                <w:bCs/>
                <w:sz w:val="18"/>
                <w:szCs w:val="18"/>
              </w:rPr>
              <w:t>DESCRIPTION</w:t>
            </w:r>
          </w:p>
        </w:tc>
      </w:tr>
      <w:tr w:rsidR="003C62F1" w:rsidRPr="003C62F1" w14:paraId="263D09DA" w14:textId="5F8B78CF" w:rsidTr="00A638B9">
        <w:trPr>
          <w:trHeight w:val="227"/>
          <w:jc w:val="center"/>
        </w:trPr>
        <w:tc>
          <w:tcPr>
            <w:tcW w:w="1276" w:type="dxa"/>
            <w:vMerge w:val="restart"/>
            <w:noWrap/>
          </w:tcPr>
          <w:p w14:paraId="7EFE20B6" w14:textId="037F8C0F" w:rsidR="003C62F1" w:rsidRPr="00BC6337" w:rsidRDefault="003C62F1" w:rsidP="003C62F1">
            <w:pPr>
              <w:rPr>
                <w:b/>
                <w:bCs/>
                <w:sz w:val="18"/>
                <w:szCs w:val="18"/>
              </w:rPr>
            </w:pPr>
            <w:r w:rsidRPr="00BC6337">
              <w:rPr>
                <w:b/>
                <w:bCs/>
                <w:sz w:val="18"/>
                <w:szCs w:val="18"/>
              </w:rPr>
              <w:t>videos.csv</w:t>
            </w:r>
          </w:p>
        </w:tc>
        <w:tc>
          <w:tcPr>
            <w:tcW w:w="1701" w:type="dxa"/>
            <w:gridSpan w:val="2"/>
            <w:noWrap/>
          </w:tcPr>
          <w:p w14:paraId="7639E617" w14:textId="4D1CC960" w:rsidR="003C62F1" w:rsidRPr="00BC6337" w:rsidRDefault="003C62F1" w:rsidP="003C62F1">
            <w:pPr>
              <w:rPr>
                <w:b/>
                <w:bCs/>
                <w:sz w:val="18"/>
                <w:szCs w:val="18"/>
              </w:rPr>
            </w:pPr>
            <w:r w:rsidRPr="00BC6337">
              <w:rPr>
                <w:b/>
                <w:bCs/>
                <w:sz w:val="18"/>
                <w:szCs w:val="18"/>
              </w:rPr>
              <w:t>video</w:t>
            </w:r>
          </w:p>
        </w:tc>
        <w:tc>
          <w:tcPr>
            <w:tcW w:w="7513" w:type="dxa"/>
            <w:gridSpan w:val="2"/>
          </w:tcPr>
          <w:p w14:paraId="04A6873A" w14:textId="766938E4" w:rsidR="003C62F1" w:rsidRPr="00BC6337" w:rsidRDefault="003C62F1" w:rsidP="003C62F1">
            <w:pPr>
              <w:rPr>
                <w:b/>
                <w:bCs/>
                <w:sz w:val="18"/>
                <w:szCs w:val="18"/>
              </w:rPr>
            </w:pPr>
            <w:r w:rsidRPr="00BC6337">
              <w:rPr>
                <w:b/>
                <w:bCs/>
                <w:sz w:val="18"/>
                <w:szCs w:val="18"/>
              </w:rPr>
              <w:t>Unique ID for each deployment</w:t>
            </w:r>
          </w:p>
        </w:tc>
      </w:tr>
      <w:tr w:rsidR="003C62F1" w:rsidRPr="003C62F1" w14:paraId="5F148B46" w14:textId="039E7060" w:rsidTr="00A638B9">
        <w:trPr>
          <w:trHeight w:val="227"/>
          <w:jc w:val="center"/>
        </w:trPr>
        <w:tc>
          <w:tcPr>
            <w:tcW w:w="1276" w:type="dxa"/>
            <w:vMerge/>
            <w:noWrap/>
          </w:tcPr>
          <w:p w14:paraId="25A02DA3" w14:textId="4F2CD6B8" w:rsidR="003C62F1" w:rsidRPr="00BC6337" w:rsidRDefault="003C62F1" w:rsidP="003C62F1">
            <w:pPr>
              <w:rPr>
                <w:sz w:val="18"/>
                <w:szCs w:val="18"/>
              </w:rPr>
            </w:pPr>
          </w:p>
        </w:tc>
        <w:tc>
          <w:tcPr>
            <w:tcW w:w="1701" w:type="dxa"/>
            <w:gridSpan w:val="2"/>
            <w:noWrap/>
            <w:hideMark/>
          </w:tcPr>
          <w:p w14:paraId="0D039FC2" w14:textId="77777777" w:rsidR="003C62F1" w:rsidRPr="00BC6337" w:rsidRDefault="003C62F1" w:rsidP="003C62F1">
            <w:pPr>
              <w:rPr>
                <w:sz w:val="18"/>
                <w:szCs w:val="18"/>
              </w:rPr>
            </w:pPr>
            <w:r w:rsidRPr="00BC6337">
              <w:rPr>
                <w:sz w:val="18"/>
                <w:szCs w:val="18"/>
              </w:rPr>
              <w:t>date</w:t>
            </w:r>
          </w:p>
        </w:tc>
        <w:tc>
          <w:tcPr>
            <w:tcW w:w="7513" w:type="dxa"/>
            <w:gridSpan w:val="2"/>
          </w:tcPr>
          <w:p w14:paraId="7049BE1B" w14:textId="13EBD8BD" w:rsidR="003C62F1" w:rsidRPr="00BC6337" w:rsidRDefault="003C62F1" w:rsidP="003C62F1">
            <w:pPr>
              <w:rPr>
                <w:sz w:val="18"/>
                <w:szCs w:val="18"/>
              </w:rPr>
            </w:pPr>
            <w:r w:rsidRPr="00BC6337">
              <w:rPr>
                <w:sz w:val="18"/>
                <w:szCs w:val="18"/>
              </w:rPr>
              <w:t>Date</w:t>
            </w:r>
          </w:p>
        </w:tc>
      </w:tr>
      <w:tr w:rsidR="003C62F1" w:rsidRPr="003C62F1" w14:paraId="73EC3EA6" w14:textId="580F0A98" w:rsidTr="00A638B9">
        <w:trPr>
          <w:trHeight w:val="227"/>
          <w:jc w:val="center"/>
        </w:trPr>
        <w:tc>
          <w:tcPr>
            <w:tcW w:w="1276" w:type="dxa"/>
            <w:vMerge/>
            <w:noWrap/>
          </w:tcPr>
          <w:p w14:paraId="322FE64E" w14:textId="06361E53" w:rsidR="003C62F1" w:rsidRPr="00BC6337" w:rsidRDefault="003C62F1" w:rsidP="003C62F1">
            <w:pPr>
              <w:rPr>
                <w:sz w:val="18"/>
                <w:szCs w:val="18"/>
              </w:rPr>
            </w:pPr>
          </w:p>
        </w:tc>
        <w:tc>
          <w:tcPr>
            <w:tcW w:w="1701" w:type="dxa"/>
            <w:gridSpan w:val="2"/>
            <w:noWrap/>
            <w:hideMark/>
          </w:tcPr>
          <w:p w14:paraId="72A30B0F" w14:textId="77777777" w:rsidR="003C62F1" w:rsidRPr="00BC6337" w:rsidRDefault="003C62F1" w:rsidP="003C62F1">
            <w:pPr>
              <w:rPr>
                <w:sz w:val="18"/>
                <w:szCs w:val="18"/>
              </w:rPr>
            </w:pPr>
            <w:r w:rsidRPr="00BC6337">
              <w:rPr>
                <w:sz w:val="18"/>
                <w:szCs w:val="18"/>
              </w:rPr>
              <w:t>area</w:t>
            </w:r>
          </w:p>
        </w:tc>
        <w:tc>
          <w:tcPr>
            <w:tcW w:w="7513" w:type="dxa"/>
            <w:gridSpan w:val="2"/>
          </w:tcPr>
          <w:p w14:paraId="54163B90" w14:textId="79A44502" w:rsidR="003C62F1" w:rsidRPr="00BC6337" w:rsidRDefault="003C62F1" w:rsidP="003C62F1">
            <w:pPr>
              <w:rPr>
                <w:sz w:val="18"/>
                <w:szCs w:val="18"/>
              </w:rPr>
            </w:pPr>
            <w:r w:rsidRPr="00BC6337">
              <w:rPr>
                <w:sz w:val="18"/>
                <w:szCs w:val="18"/>
              </w:rPr>
              <w:t>Code of each area of sampling to aid sampling logistics.</w:t>
            </w:r>
          </w:p>
        </w:tc>
      </w:tr>
      <w:tr w:rsidR="003C62F1" w:rsidRPr="003C62F1" w14:paraId="10AB36A0" w14:textId="73F7F50D" w:rsidTr="00A638B9">
        <w:trPr>
          <w:trHeight w:val="227"/>
          <w:jc w:val="center"/>
        </w:trPr>
        <w:tc>
          <w:tcPr>
            <w:tcW w:w="1276" w:type="dxa"/>
            <w:vMerge/>
            <w:noWrap/>
          </w:tcPr>
          <w:p w14:paraId="492C5E6A" w14:textId="65360295" w:rsidR="003C62F1" w:rsidRPr="00BC6337" w:rsidRDefault="003C62F1" w:rsidP="003C62F1">
            <w:pPr>
              <w:rPr>
                <w:sz w:val="18"/>
                <w:szCs w:val="18"/>
              </w:rPr>
            </w:pPr>
          </w:p>
        </w:tc>
        <w:tc>
          <w:tcPr>
            <w:tcW w:w="1701" w:type="dxa"/>
            <w:gridSpan w:val="2"/>
            <w:noWrap/>
            <w:hideMark/>
          </w:tcPr>
          <w:p w14:paraId="462EE8F1" w14:textId="77777777" w:rsidR="003C62F1" w:rsidRPr="00BC6337" w:rsidRDefault="003C62F1" w:rsidP="003C62F1">
            <w:pPr>
              <w:rPr>
                <w:sz w:val="18"/>
                <w:szCs w:val="18"/>
              </w:rPr>
            </w:pPr>
            <w:r w:rsidRPr="00BC6337">
              <w:rPr>
                <w:sz w:val="18"/>
                <w:szCs w:val="18"/>
              </w:rPr>
              <w:t>number</w:t>
            </w:r>
          </w:p>
        </w:tc>
        <w:tc>
          <w:tcPr>
            <w:tcW w:w="7513" w:type="dxa"/>
            <w:gridSpan w:val="2"/>
          </w:tcPr>
          <w:p w14:paraId="0A80E997" w14:textId="4F112656" w:rsidR="003C62F1" w:rsidRPr="00BC6337" w:rsidRDefault="003C62F1" w:rsidP="003C62F1">
            <w:pPr>
              <w:rPr>
                <w:sz w:val="18"/>
                <w:szCs w:val="18"/>
              </w:rPr>
            </w:pPr>
            <w:r w:rsidRPr="00BC6337">
              <w:rPr>
                <w:sz w:val="18"/>
                <w:szCs w:val="18"/>
              </w:rPr>
              <w:t xml:space="preserve">Number of </w:t>
            </w:r>
            <w:proofErr w:type="gramStart"/>
            <w:r w:rsidRPr="00BC6337">
              <w:rPr>
                <w:sz w:val="18"/>
                <w:szCs w:val="18"/>
              </w:rPr>
              <w:t>sampling</w:t>
            </w:r>
            <w:proofErr w:type="gramEnd"/>
            <w:r w:rsidRPr="00BC6337">
              <w:rPr>
                <w:sz w:val="18"/>
                <w:szCs w:val="18"/>
              </w:rPr>
              <w:t xml:space="preserve"> within area of sampling.</w:t>
            </w:r>
          </w:p>
        </w:tc>
      </w:tr>
      <w:tr w:rsidR="003C62F1" w:rsidRPr="003C62F1" w14:paraId="6096F0D4" w14:textId="0E8DEEB2" w:rsidTr="00A638B9">
        <w:trPr>
          <w:trHeight w:val="227"/>
          <w:jc w:val="center"/>
        </w:trPr>
        <w:tc>
          <w:tcPr>
            <w:tcW w:w="1276" w:type="dxa"/>
            <w:vMerge/>
            <w:noWrap/>
          </w:tcPr>
          <w:p w14:paraId="135B6022" w14:textId="640E0351" w:rsidR="003C62F1" w:rsidRPr="00BC6337" w:rsidRDefault="003C62F1" w:rsidP="003C62F1">
            <w:pPr>
              <w:rPr>
                <w:sz w:val="18"/>
                <w:szCs w:val="18"/>
              </w:rPr>
            </w:pPr>
          </w:p>
        </w:tc>
        <w:tc>
          <w:tcPr>
            <w:tcW w:w="1701" w:type="dxa"/>
            <w:gridSpan w:val="2"/>
            <w:noWrap/>
            <w:hideMark/>
          </w:tcPr>
          <w:p w14:paraId="3383C12F" w14:textId="77777777" w:rsidR="003C62F1" w:rsidRPr="00BC6337" w:rsidRDefault="003C62F1" w:rsidP="003C62F1">
            <w:pPr>
              <w:rPr>
                <w:sz w:val="18"/>
                <w:szCs w:val="18"/>
              </w:rPr>
            </w:pPr>
            <w:r w:rsidRPr="00BC6337">
              <w:rPr>
                <w:sz w:val="18"/>
                <w:szCs w:val="18"/>
              </w:rPr>
              <w:t>island</w:t>
            </w:r>
          </w:p>
        </w:tc>
        <w:tc>
          <w:tcPr>
            <w:tcW w:w="7513" w:type="dxa"/>
            <w:gridSpan w:val="2"/>
          </w:tcPr>
          <w:p w14:paraId="760AD5E9" w14:textId="5C6441AC" w:rsidR="003C62F1" w:rsidRPr="00BC6337" w:rsidRDefault="003C62F1" w:rsidP="003C62F1">
            <w:pPr>
              <w:rPr>
                <w:sz w:val="18"/>
                <w:szCs w:val="18"/>
              </w:rPr>
            </w:pPr>
            <w:r w:rsidRPr="00BC6337">
              <w:rPr>
                <w:sz w:val="18"/>
                <w:szCs w:val="18"/>
              </w:rPr>
              <w:t>Island (classified as ST, São Tomé; PC, Príncipe, and TI, Tinhosas)</w:t>
            </w:r>
          </w:p>
        </w:tc>
      </w:tr>
      <w:tr w:rsidR="003C62F1" w:rsidRPr="003C62F1" w14:paraId="4E85A6F0" w14:textId="18BD5524" w:rsidTr="00A638B9">
        <w:trPr>
          <w:trHeight w:val="227"/>
          <w:jc w:val="center"/>
        </w:trPr>
        <w:tc>
          <w:tcPr>
            <w:tcW w:w="1276" w:type="dxa"/>
            <w:vMerge/>
            <w:noWrap/>
          </w:tcPr>
          <w:p w14:paraId="19A1DD2B" w14:textId="08A21791" w:rsidR="003C62F1" w:rsidRPr="00BC6337" w:rsidRDefault="003C62F1" w:rsidP="003C62F1">
            <w:pPr>
              <w:rPr>
                <w:sz w:val="18"/>
                <w:szCs w:val="18"/>
              </w:rPr>
            </w:pPr>
          </w:p>
        </w:tc>
        <w:tc>
          <w:tcPr>
            <w:tcW w:w="1701" w:type="dxa"/>
            <w:gridSpan w:val="2"/>
            <w:noWrap/>
            <w:hideMark/>
          </w:tcPr>
          <w:p w14:paraId="71AE8087" w14:textId="77777777" w:rsidR="003C62F1" w:rsidRPr="00BC6337" w:rsidRDefault="003C62F1" w:rsidP="003C62F1">
            <w:pPr>
              <w:rPr>
                <w:sz w:val="18"/>
                <w:szCs w:val="18"/>
              </w:rPr>
            </w:pPr>
            <w:r w:rsidRPr="00BC6337">
              <w:rPr>
                <w:sz w:val="18"/>
                <w:szCs w:val="18"/>
              </w:rPr>
              <w:t>waypoint</w:t>
            </w:r>
          </w:p>
        </w:tc>
        <w:tc>
          <w:tcPr>
            <w:tcW w:w="7513" w:type="dxa"/>
            <w:gridSpan w:val="2"/>
          </w:tcPr>
          <w:p w14:paraId="3278058B" w14:textId="483FEDD8" w:rsidR="003C62F1" w:rsidRPr="00BC6337" w:rsidRDefault="003C62F1" w:rsidP="003C62F1">
            <w:pPr>
              <w:rPr>
                <w:sz w:val="18"/>
                <w:szCs w:val="18"/>
              </w:rPr>
            </w:pPr>
            <w:r w:rsidRPr="00BC6337">
              <w:rPr>
                <w:sz w:val="18"/>
                <w:szCs w:val="18"/>
              </w:rPr>
              <w:t>Waypoint number</w:t>
            </w:r>
          </w:p>
        </w:tc>
      </w:tr>
      <w:tr w:rsidR="003C62F1" w:rsidRPr="003C62F1" w14:paraId="24373508" w14:textId="41797991" w:rsidTr="00A638B9">
        <w:trPr>
          <w:trHeight w:val="227"/>
          <w:jc w:val="center"/>
        </w:trPr>
        <w:tc>
          <w:tcPr>
            <w:tcW w:w="1276" w:type="dxa"/>
            <w:vMerge/>
            <w:noWrap/>
          </w:tcPr>
          <w:p w14:paraId="7862349A" w14:textId="4D6EC0AF" w:rsidR="003C62F1" w:rsidRPr="00BC6337" w:rsidRDefault="003C62F1" w:rsidP="003C62F1">
            <w:pPr>
              <w:rPr>
                <w:sz w:val="18"/>
                <w:szCs w:val="18"/>
              </w:rPr>
            </w:pPr>
          </w:p>
        </w:tc>
        <w:tc>
          <w:tcPr>
            <w:tcW w:w="1701" w:type="dxa"/>
            <w:gridSpan w:val="2"/>
            <w:noWrap/>
            <w:hideMark/>
          </w:tcPr>
          <w:p w14:paraId="6A88FBF7" w14:textId="77777777" w:rsidR="003C62F1" w:rsidRPr="00BC6337" w:rsidRDefault="003C62F1" w:rsidP="003C62F1">
            <w:pPr>
              <w:rPr>
                <w:sz w:val="18"/>
                <w:szCs w:val="18"/>
              </w:rPr>
            </w:pPr>
            <w:r w:rsidRPr="00BC6337">
              <w:rPr>
                <w:sz w:val="18"/>
                <w:szCs w:val="18"/>
              </w:rPr>
              <w:t>time</w:t>
            </w:r>
          </w:p>
        </w:tc>
        <w:tc>
          <w:tcPr>
            <w:tcW w:w="7513" w:type="dxa"/>
            <w:gridSpan w:val="2"/>
          </w:tcPr>
          <w:p w14:paraId="6C3981DF" w14:textId="4ACEDDBE" w:rsidR="003C62F1" w:rsidRPr="00BC6337" w:rsidRDefault="003C62F1" w:rsidP="003C62F1">
            <w:pPr>
              <w:rPr>
                <w:sz w:val="18"/>
                <w:szCs w:val="18"/>
              </w:rPr>
            </w:pPr>
            <w:r w:rsidRPr="00BC6337">
              <w:rPr>
                <w:sz w:val="18"/>
                <w:szCs w:val="18"/>
              </w:rPr>
              <w:t>Time of deployment</w:t>
            </w:r>
          </w:p>
        </w:tc>
      </w:tr>
      <w:tr w:rsidR="003C62F1" w:rsidRPr="003C62F1" w14:paraId="3661B805" w14:textId="75382BD0" w:rsidTr="00A638B9">
        <w:trPr>
          <w:trHeight w:val="227"/>
          <w:jc w:val="center"/>
        </w:trPr>
        <w:tc>
          <w:tcPr>
            <w:tcW w:w="1276" w:type="dxa"/>
            <w:vMerge/>
            <w:noWrap/>
          </w:tcPr>
          <w:p w14:paraId="74FA48DF" w14:textId="2CE2DD75" w:rsidR="003C62F1" w:rsidRPr="00BC6337" w:rsidRDefault="003C62F1" w:rsidP="003C62F1">
            <w:pPr>
              <w:rPr>
                <w:sz w:val="18"/>
                <w:szCs w:val="18"/>
              </w:rPr>
            </w:pPr>
          </w:p>
        </w:tc>
        <w:tc>
          <w:tcPr>
            <w:tcW w:w="1701" w:type="dxa"/>
            <w:gridSpan w:val="2"/>
            <w:noWrap/>
            <w:hideMark/>
          </w:tcPr>
          <w:p w14:paraId="40CA9277" w14:textId="77777777" w:rsidR="003C62F1" w:rsidRPr="00BC6337" w:rsidRDefault="003C62F1" w:rsidP="003C62F1">
            <w:pPr>
              <w:rPr>
                <w:sz w:val="18"/>
                <w:szCs w:val="18"/>
              </w:rPr>
            </w:pPr>
            <w:r w:rsidRPr="00BC6337">
              <w:rPr>
                <w:sz w:val="18"/>
                <w:szCs w:val="18"/>
              </w:rPr>
              <w:t>depth</w:t>
            </w:r>
          </w:p>
        </w:tc>
        <w:tc>
          <w:tcPr>
            <w:tcW w:w="7513" w:type="dxa"/>
            <w:gridSpan w:val="2"/>
          </w:tcPr>
          <w:p w14:paraId="06F5C8AC" w14:textId="1B4A32D7" w:rsidR="003C62F1" w:rsidRPr="00BC6337" w:rsidRDefault="003C62F1" w:rsidP="003C62F1">
            <w:pPr>
              <w:rPr>
                <w:sz w:val="18"/>
                <w:szCs w:val="18"/>
              </w:rPr>
            </w:pPr>
            <w:r w:rsidRPr="00BC6337">
              <w:rPr>
                <w:sz w:val="18"/>
                <w:szCs w:val="18"/>
              </w:rPr>
              <w:t>Depth, measured in the field using a handheld depth sounder (</w:t>
            </w:r>
            <w:proofErr w:type="spellStart"/>
            <w:r w:rsidRPr="00BC6337">
              <w:rPr>
                <w:sz w:val="18"/>
                <w:szCs w:val="18"/>
              </w:rPr>
              <w:t>EchoTest</w:t>
            </w:r>
            <w:proofErr w:type="spellEnd"/>
            <w:r w:rsidRPr="00BC6337">
              <w:rPr>
                <w:sz w:val="18"/>
                <w:szCs w:val="18"/>
              </w:rPr>
              <w:t xml:space="preserve"> </w:t>
            </w:r>
            <w:proofErr w:type="spellStart"/>
            <w:r w:rsidRPr="00BC6337">
              <w:rPr>
                <w:sz w:val="18"/>
                <w:szCs w:val="18"/>
              </w:rPr>
              <w:t>Plastimo</w:t>
            </w:r>
            <w:proofErr w:type="spellEnd"/>
            <w:r w:rsidRPr="00BC6337">
              <w:rPr>
                <w:sz w:val="18"/>
                <w:szCs w:val="18"/>
              </w:rPr>
              <w:t xml:space="preserve"> II)</w:t>
            </w:r>
          </w:p>
        </w:tc>
      </w:tr>
      <w:tr w:rsidR="003C62F1" w:rsidRPr="003C62F1" w14:paraId="7255861C" w14:textId="1E201693" w:rsidTr="00A638B9">
        <w:trPr>
          <w:trHeight w:val="227"/>
          <w:jc w:val="center"/>
        </w:trPr>
        <w:tc>
          <w:tcPr>
            <w:tcW w:w="1276" w:type="dxa"/>
            <w:vMerge/>
            <w:noWrap/>
          </w:tcPr>
          <w:p w14:paraId="5DDD7B05" w14:textId="165689DA" w:rsidR="003C62F1" w:rsidRPr="00BC6337" w:rsidRDefault="003C62F1" w:rsidP="003C62F1">
            <w:pPr>
              <w:rPr>
                <w:sz w:val="18"/>
                <w:szCs w:val="18"/>
              </w:rPr>
            </w:pPr>
          </w:p>
        </w:tc>
        <w:tc>
          <w:tcPr>
            <w:tcW w:w="1701" w:type="dxa"/>
            <w:gridSpan w:val="2"/>
            <w:noWrap/>
            <w:hideMark/>
          </w:tcPr>
          <w:p w14:paraId="14C55B8A" w14:textId="77777777" w:rsidR="003C62F1" w:rsidRPr="00BC6337" w:rsidRDefault="003C62F1" w:rsidP="003C62F1">
            <w:pPr>
              <w:rPr>
                <w:sz w:val="18"/>
                <w:szCs w:val="18"/>
              </w:rPr>
            </w:pPr>
            <w:r w:rsidRPr="00BC6337">
              <w:rPr>
                <w:sz w:val="18"/>
                <w:szCs w:val="18"/>
              </w:rPr>
              <w:t>camera</w:t>
            </w:r>
          </w:p>
        </w:tc>
        <w:tc>
          <w:tcPr>
            <w:tcW w:w="7513" w:type="dxa"/>
            <w:gridSpan w:val="2"/>
          </w:tcPr>
          <w:p w14:paraId="500EBFB2" w14:textId="1409B0B8" w:rsidR="003C62F1" w:rsidRPr="00BC6337" w:rsidRDefault="003C62F1" w:rsidP="003C62F1">
            <w:pPr>
              <w:rPr>
                <w:sz w:val="18"/>
                <w:szCs w:val="18"/>
              </w:rPr>
            </w:pPr>
            <w:r w:rsidRPr="00BC6337">
              <w:rPr>
                <w:sz w:val="18"/>
                <w:szCs w:val="18"/>
              </w:rPr>
              <w:t>Code of individual camera used in that deployment (A, B, C, D…)</w:t>
            </w:r>
          </w:p>
        </w:tc>
      </w:tr>
      <w:tr w:rsidR="003C62F1" w:rsidRPr="003C62F1" w14:paraId="24F718B7" w14:textId="60DCF5A4" w:rsidTr="00A638B9">
        <w:trPr>
          <w:trHeight w:val="227"/>
          <w:jc w:val="center"/>
        </w:trPr>
        <w:tc>
          <w:tcPr>
            <w:tcW w:w="1276" w:type="dxa"/>
            <w:vMerge/>
            <w:noWrap/>
          </w:tcPr>
          <w:p w14:paraId="5606DD3A" w14:textId="10F33A74" w:rsidR="003C62F1" w:rsidRPr="00BC6337" w:rsidRDefault="003C62F1" w:rsidP="003C62F1">
            <w:pPr>
              <w:rPr>
                <w:sz w:val="18"/>
                <w:szCs w:val="18"/>
              </w:rPr>
            </w:pPr>
          </w:p>
        </w:tc>
        <w:tc>
          <w:tcPr>
            <w:tcW w:w="1701" w:type="dxa"/>
            <w:gridSpan w:val="2"/>
            <w:noWrap/>
            <w:hideMark/>
          </w:tcPr>
          <w:p w14:paraId="6061DA0D" w14:textId="77777777" w:rsidR="003C62F1" w:rsidRPr="00BC6337" w:rsidRDefault="003C62F1" w:rsidP="003C62F1">
            <w:pPr>
              <w:rPr>
                <w:sz w:val="18"/>
                <w:szCs w:val="18"/>
              </w:rPr>
            </w:pPr>
            <w:r w:rsidRPr="00BC6337">
              <w:rPr>
                <w:sz w:val="18"/>
                <w:szCs w:val="18"/>
              </w:rPr>
              <w:t>collection</w:t>
            </w:r>
          </w:p>
        </w:tc>
        <w:tc>
          <w:tcPr>
            <w:tcW w:w="7513" w:type="dxa"/>
            <w:gridSpan w:val="2"/>
          </w:tcPr>
          <w:p w14:paraId="17C87696" w14:textId="39CF29A7" w:rsidR="003C62F1" w:rsidRPr="00BC6337" w:rsidRDefault="003C62F1" w:rsidP="003C62F1">
            <w:pPr>
              <w:rPr>
                <w:sz w:val="18"/>
                <w:szCs w:val="18"/>
              </w:rPr>
            </w:pPr>
            <w:r w:rsidRPr="00BC6337">
              <w:rPr>
                <w:sz w:val="18"/>
                <w:szCs w:val="18"/>
              </w:rPr>
              <w:t>Time of retrieval of the camera.</w:t>
            </w:r>
          </w:p>
        </w:tc>
      </w:tr>
      <w:tr w:rsidR="003C62F1" w:rsidRPr="003C62F1" w14:paraId="159A0B2E" w14:textId="007A2273" w:rsidTr="00A638B9">
        <w:trPr>
          <w:trHeight w:val="227"/>
          <w:jc w:val="center"/>
        </w:trPr>
        <w:tc>
          <w:tcPr>
            <w:tcW w:w="1276" w:type="dxa"/>
            <w:vMerge/>
            <w:noWrap/>
          </w:tcPr>
          <w:p w14:paraId="367BDEDA" w14:textId="5E1627D7" w:rsidR="003C62F1" w:rsidRPr="00BC6337" w:rsidRDefault="003C62F1" w:rsidP="003C62F1">
            <w:pPr>
              <w:rPr>
                <w:sz w:val="18"/>
                <w:szCs w:val="18"/>
              </w:rPr>
            </w:pPr>
          </w:p>
        </w:tc>
        <w:tc>
          <w:tcPr>
            <w:tcW w:w="1701" w:type="dxa"/>
            <w:gridSpan w:val="2"/>
            <w:noWrap/>
            <w:hideMark/>
          </w:tcPr>
          <w:p w14:paraId="492117C7" w14:textId="77777777" w:rsidR="003C62F1" w:rsidRPr="00BC6337" w:rsidRDefault="003C62F1" w:rsidP="003C62F1">
            <w:pPr>
              <w:rPr>
                <w:sz w:val="18"/>
                <w:szCs w:val="18"/>
              </w:rPr>
            </w:pPr>
            <w:proofErr w:type="spellStart"/>
            <w:r w:rsidRPr="00BC6337">
              <w:rPr>
                <w:sz w:val="18"/>
                <w:szCs w:val="18"/>
              </w:rPr>
              <w:t>div_case</w:t>
            </w:r>
            <w:proofErr w:type="spellEnd"/>
          </w:p>
        </w:tc>
        <w:tc>
          <w:tcPr>
            <w:tcW w:w="7513" w:type="dxa"/>
            <w:gridSpan w:val="2"/>
          </w:tcPr>
          <w:p w14:paraId="688853F7" w14:textId="5430D453" w:rsidR="003C62F1" w:rsidRPr="00BC6337" w:rsidRDefault="003C62F1" w:rsidP="003C62F1">
            <w:pPr>
              <w:rPr>
                <w:sz w:val="18"/>
                <w:szCs w:val="18"/>
              </w:rPr>
            </w:pPr>
            <w:r w:rsidRPr="00BC6337">
              <w:rPr>
                <w:sz w:val="18"/>
                <w:szCs w:val="18"/>
              </w:rPr>
              <w:t>Code of individual diving case used in the deployment (useful to ID faulty equipment)</w:t>
            </w:r>
          </w:p>
        </w:tc>
      </w:tr>
      <w:tr w:rsidR="003C62F1" w:rsidRPr="003C62F1" w14:paraId="42E0DA37" w14:textId="510A21CB" w:rsidTr="00A638B9">
        <w:trPr>
          <w:trHeight w:val="227"/>
          <w:jc w:val="center"/>
        </w:trPr>
        <w:tc>
          <w:tcPr>
            <w:tcW w:w="1276" w:type="dxa"/>
            <w:vMerge/>
            <w:noWrap/>
          </w:tcPr>
          <w:p w14:paraId="51ABAE0A" w14:textId="130349AF" w:rsidR="003C62F1" w:rsidRPr="00BC6337" w:rsidRDefault="003C62F1" w:rsidP="003C62F1">
            <w:pPr>
              <w:rPr>
                <w:sz w:val="18"/>
                <w:szCs w:val="18"/>
              </w:rPr>
            </w:pPr>
          </w:p>
        </w:tc>
        <w:tc>
          <w:tcPr>
            <w:tcW w:w="1701" w:type="dxa"/>
            <w:gridSpan w:val="2"/>
            <w:noWrap/>
            <w:hideMark/>
          </w:tcPr>
          <w:p w14:paraId="424096AA" w14:textId="77777777" w:rsidR="003C62F1" w:rsidRPr="00BC6337" w:rsidRDefault="003C62F1" w:rsidP="003C62F1">
            <w:pPr>
              <w:rPr>
                <w:sz w:val="18"/>
                <w:szCs w:val="18"/>
              </w:rPr>
            </w:pPr>
            <w:r w:rsidRPr="00BC6337">
              <w:rPr>
                <w:sz w:val="18"/>
                <w:szCs w:val="18"/>
              </w:rPr>
              <w:t>battery</w:t>
            </w:r>
          </w:p>
        </w:tc>
        <w:tc>
          <w:tcPr>
            <w:tcW w:w="7513" w:type="dxa"/>
            <w:gridSpan w:val="2"/>
          </w:tcPr>
          <w:p w14:paraId="0CBF3FBE" w14:textId="11687BA3" w:rsidR="003C62F1" w:rsidRPr="00BC6337" w:rsidRDefault="00C726FD" w:rsidP="003C62F1">
            <w:pPr>
              <w:rPr>
                <w:sz w:val="18"/>
                <w:szCs w:val="18"/>
              </w:rPr>
            </w:pPr>
            <w:r w:rsidRPr="00BC6337">
              <w:rPr>
                <w:sz w:val="18"/>
                <w:szCs w:val="18"/>
              </w:rPr>
              <w:t>Code of individual battery used in the deployment (useful to ID faulty equipment)</w:t>
            </w:r>
          </w:p>
        </w:tc>
      </w:tr>
      <w:tr w:rsidR="00C726FD" w:rsidRPr="003C62F1" w14:paraId="30B3E2E8" w14:textId="1FFD0B15" w:rsidTr="00A638B9">
        <w:trPr>
          <w:trHeight w:val="227"/>
          <w:jc w:val="center"/>
        </w:trPr>
        <w:tc>
          <w:tcPr>
            <w:tcW w:w="1276" w:type="dxa"/>
            <w:vMerge/>
            <w:noWrap/>
          </w:tcPr>
          <w:p w14:paraId="47203D62" w14:textId="002E8B9B" w:rsidR="00C726FD" w:rsidRPr="00BC6337" w:rsidRDefault="00C726FD" w:rsidP="00C726FD">
            <w:pPr>
              <w:rPr>
                <w:sz w:val="18"/>
                <w:szCs w:val="18"/>
              </w:rPr>
            </w:pPr>
          </w:p>
        </w:tc>
        <w:tc>
          <w:tcPr>
            <w:tcW w:w="1701" w:type="dxa"/>
            <w:gridSpan w:val="2"/>
            <w:noWrap/>
            <w:hideMark/>
          </w:tcPr>
          <w:p w14:paraId="3ADFA46E" w14:textId="77777777" w:rsidR="00C726FD" w:rsidRPr="00BC6337" w:rsidRDefault="00C726FD" w:rsidP="00C726FD">
            <w:pPr>
              <w:rPr>
                <w:sz w:val="18"/>
                <w:szCs w:val="18"/>
              </w:rPr>
            </w:pPr>
            <w:proofErr w:type="spellStart"/>
            <w:r w:rsidRPr="00BC6337">
              <w:rPr>
                <w:sz w:val="18"/>
                <w:szCs w:val="18"/>
              </w:rPr>
              <w:t>sd_card</w:t>
            </w:r>
            <w:proofErr w:type="spellEnd"/>
          </w:p>
        </w:tc>
        <w:tc>
          <w:tcPr>
            <w:tcW w:w="7513" w:type="dxa"/>
            <w:gridSpan w:val="2"/>
          </w:tcPr>
          <w:p w14:paraId="499EDACD" w14:textId="270543F0" w:rsidR="00C726FD" w:rsidRPr="00BC6337" w:rsidRDefault="00C726FD" w:rsidP="00C726FD">
            <w:pPr>
              <w:rPr>
                <w:sz w:val="18"/>
                <w:szCs w:val="18"/>
              </w:rPr>
            </w:pPr>
            <w:r w:rsidRPr="00BC6337">
              <w:rPr>
                <w:sz w:val="18"/>
                <w:szCs w:val="18"/>
              </w:rPr>
              <w:t>Code of individual SD card used in the deployment (useful to ID faulty equipment)</w:t>
            </w:r>
          </w:p>
        </w:tc>
      </w:tr>
      <w:tr w:rsidR="00C726FD" w:rsidRPr="003C62F1" w14:paraId="78E321F3" w14:textId="6E3CD0D2" w:rsidTr="00A638B9">
        <w:trPr>
          <w:trHeight w:val="227"/>
          <w:jc w:val="center"/>
        </w:trPr>
        <w:tc>
          <w:tcPr>
            <w:tcW w:w="1276" w:type="dxa"/>
            <w:vMerge/>
            <w:noWrap/>
          </w:tcPr>
          <w:p w14:paraId="0014BB0C" w14:textId="14AE624C" w:rsidR="00C726FD" w:rsidRPr="00BC6337" w:rsidRDefault="00C726FD" w:rsidP="00C726FD">
            <w:pPr>
              <w:rPr>
                <w:sz w:val="18"/>
                <w:szCs w:val="18"/>
              </w:rPr>
            </w:pPr>
          </w:p>
        </w:tc>
        <w:tc>
          <w:tcPr>
            <w:tcW w:w="1701" w:type="dxa"/>
            <w:gridSpan w:val="2"/>
            <w:noWrap/>
            <w:hideMark/>
          </w:tcPr>
          <w:p w14:paraId="365869E4" w14:textId="77777777" w:rsidR="00C726FD" w:rsidRPr="00BC6337" w:rsidRDefault="00C726FD" w:rsidP="00C726FD">
            <w:pPr>
              <w:rPr>
                <w:sz w:val="18"/>
                <w:szCs w:val="18"/>
              </w:rPr>
            </w:pPr>
            <w:r w:rsidRPr="00BC6337">
              <w:rPr>
                <w:sz w:val="18"/>
                <w:szCs w:val="18"/>
              </w:rPr>
              <w:t>valid</w:t>
            </w:r>
          </w:p>
        </w:tc>
        <w:tc>
          <w:tcPr>
            <w:tcW w:w="7513" w:type="dxa"/>
            <w:gridSpan w:val="2"/>
          </w:tcPr>
          <w:p w14:paraId="2E240D23" w14:textId="1EA8DE4B" w:rsidR="00C726FD" w:rsidRPr="00BC6337" w:rsidRDefault="00C726FD" w:rsidP="00C726FD">
            <w:pPr>
              <w:rPr>
                <w:sz w:val="18"/>
                <w:szCs w:val="18"/>
              </w:rPr>
            </w:pPr>
            <w:r w:rsidRPr="00BC6337">
              <w:rPr>
                <w:sz w:val="18"/>
                <w:szCs w:val="18"/>
              </w:rPr>
              <w:t>Indicates whether the deployment is valid (“sim”) or not (“</w:t>
            </w:r>
            <w:proofErr w:type="spellStart"/>
            <w:r w:rsidRPr="00BC6337">
              <w:rPr>
                <w:sz w:val="18"/>
                <w:szCs w:val="18"/>
              </w:rPr>
              <w:t>nao</w:t>
            </w:r>
            <w:proofErr w:type="spellEnd"/>
            <w:r w:rsidRPr="00BC6337">
              <w:rPr>
                <w:sz w:val="18"/>
                <w:szCs w:val="18"/>
              </w:rPr>
              <w:t>”)</w:t>
            </w:r>
          </w:p>
        </w:tc>
      </w:tr>
      <w:tr w:rsidR="00C726FD" w:rsidRPr="003C62F1" w14:paraId="19798707" w14:textId="3818D381" w:rsidTr="00A638B9">
        <w:trPr>
          <w:trHeight w:val="227"/>
          <w:jc w:val="center"/>
        </w:trPr>
        <w:tc>
          <w:tcPr>
            <w:tcW w:w="1276" w:type="dxa"/>
            <w:vMerge/>
            <w:noWrap/>
          </w:tcPr>
          <w:p w14:paraId="3C9A51C0" w14:textId="00FDBECD" w:rsidR="00C726FD" w:rsidRPr="00BC6337" w:rsidRDefault="00C726FD" w:rsidP="00C726FD">
            <w:pPr>
              <w:rPr>
                <w:sz w:val="18"/>
                <w:szCs w:val="18"/>
              </w:rPr>
            </w:pPr>
          </w:p>
        </w:tc>
        <w:tc>
          <w:tcPr>
            <w:tcW w:w="1701" w:type="dxa"/>
            <w:gridSpan w:val="2"/>
            <w:noWrap/>
            <w:hideMark/>
          </w:tcPr>
          <w:p w14:paraId="073F10F0" w14:textId="77777777" w:rsidR="00C726FD" w:rsidRPr="00BC6337" w:rsidRDefault="00C726FD" w:rsidP="00C726FD">
            <w:pPr>
              <w:rPr>
                <w:sz w:val="18"/>
                <w:szCs w:val="18"/>
              </w:rPr>
            </w:pPr>
            <w:proofErr w:type="spellStart"/>
            <w:r w:rsidRPr="00BC6337">
              <w:rPr>
                <w:sz w:val="18"/>
                <w:szCs w:val="18"/>
              </w:rPr>
              <w:t>sampling_round</w:t>
            </w:r>
            <w:proofErr w:type="spellEnd"/>
          </w:p>
        </w:tc>
        <w:tc>
          <w:tcPr>
            <w:tcW w:w="7513" w:type="dxa"/>
            <w:gridSpan w:val="2"/>
          </w:tcPr>
          <w:p w14:paraId="2B76C2E6" w14:textId="51997FE3" w:rsidR="00C726FD" w:rsidRPr="00BC6337" w:rsidRDefault="00C726FD" w:rsidP="00C726FD">
            <w:pPr>
              <w:rPr>
                <w:sz w:val="18"/>
                <w:szCs w:val="18"/>
              </w:rPr>
            </w:pPr>
            <w:r w:rsidRPr="00BC6337">
              <w:rPr>
                <w:sz w:val="18"/>
                <w:szCs w:val="18"/>
              </w:rPr>
              <w:t>Which sampling round (year + season, see article)</w:t>
            </w:r>
          </w:p>
        </w:tc>
      </w:tr>
      <w:tr w:rsidR="00C726FD" w:rsidRPr="003C62F1" w14:paraId="6FAF2260" w14:textId="061FAC87" w:rsidTr="00A638B9">
        <w:trPr>
          <w:trHeight w:val="227"/>
          <w:jc w:val="center"/>
        </w:trPr>
        <w:tc>
          <w:tcPr>
            <w:tcW w:w="1276" w:type="dxa"/>
            <w:vMerge/>
            <w:noWrap/>
          </w:tcPr>
          <w:p w14:paraId="663DE817" w14:textId="218D815E" w:rsidR="00C726FD" w:rsidRPr="00BC6337" w:rsidRDefault="00C726FD" w:rsidP="00C726FD">
            <w:pPr>
              <w:rPr>
                <w:sz w:val="18"/>
                <w:szCs w:val="18"/>
              </w:rPr>
            </w:pPr>
          </w:p>
        </w:tc>
        <w:tc>
          <w:tcPr>
            <w:tcW w:w="1701" w:type="dxa"/>
            <w:gridSpan w:val="2"/>
            <w:noWrap/>
            <w:hideMark/>
          </w:tcPr>
          <w:p w14:paraId="6FFD9E4F" w14:textId="77777777" w:rsidR="00C726FD" w:rsidRPr="00BC6337" w:rsidRDefault="00C726FD" w:rsidP="00C726FD">
            <w:pPr>
              <w:rPr>
                <w:sz w:val="18"/>
                <w:szCs w:val="18"/>
              </w:rPr>
            </w:pPr>
            <w:proofErr w:type="spellStart"/>
            <w:r w:rsidRPr="00BC6337">
              <w:rPr>
                <w:sz w:val="18"/>
                <w:szCs w:val="18"/>
              </w:rPr>
              <w:t>periodo</w:t>
            </w:r>
            <w:proofErr w:type="spellEnd"/>
          </w:p>
        </w:tc>
        <w:tc>
          <w:tcPr>
            <w:tcW w:w="7513" w:type="dxa"/>
            <w:gridSpan w:val="2"/>
          </w:tcPr>
          <w:p w14:paraId="082A68A6" w14:textId="2DA111A7" w:rsidR="00C726FD" w:rsidRPr="00BC6337" w:rsidRDefault="00C726FD" w:rsidP="00C726FD">
            <w:pPr>
              <w:rPr>
                <w:sz w:val="18"/>
                <w:szCs w:val="18"/>
              </w:rPr>
            </w:pPr>
            <w:r w:rsidRPr="00BC6337">
              <w:rPr>
                <w:sz w:val="18"/>
                <w:szCs w:val="18"/>
              </w:rPr>
              <w:t>1</w:t>
            </w:r>
            <w:r w:rsidRPr="00BC6337">
              <w:rPr>
                <w:sz w:val="18"/>
                <w:szCs w:val="18"/>
                <w:vertAlign w:val="superscript"/>
              </w:rPr>
              <w:t>st</w:t>
            </w:r>
            <w:r w:rsidRPr="00BC6337">
              <w:rPr>
                <w:sz w:val="18"/>
                <w:szCs w:val="18"/>
              </w:rPr>
              <w:t xml:space="preserve"> sampling period (09:00 to 14:00) or 2</w:t>
            </w:r>
            <w:r w:rsidRPr="00BC6337">
              <w:rPr>
                <w:sz w:val="18"/>
                <w:szCs w:val="18"/>
                <w:vertAlign w:val="superscript"/>
              </w:rPr>
              <w:t>nd</w:t>
            </w:r>
            <w:r w:rsidRPr="00BC6337">
              <w:rPr>
                <w:sz w:val="18"/>
                <w:szCs w:val="18"/>
              </w:rPr>
              <w:t xml:space="preserve"> (afternoon, 15:00 onwards). Afternoon repeats were conducted to study potential differences in community composition at dawn. It was deemed unfeasible, and the data was not used in the published article due to low sample size.</w:t>
            </w:r>
          </w:p>
        </w:tc>
      </w:tr>
      <w:tr w:rsidR="00C726FD" w:rsidRPr="003C62F1" w14:paraId="51554618" w14:textId="5DFD6538" w:rsidTr="00A638B9">
        <w:trPr>
          <w:trHeight w:val="227"/>
          <w:jc w:val="center"/>
        </w:trPr>
        <w:tc>
          <w:tcPr>
            <w:tcW w:w="1276" w:type="dxa"/>
            <w:vMerge/>
            <w:noWrap/>
          </w:tcPr>
          <w:p w14:paraId="2CC6A973" w14:textId="4CA8B657" w:rsidR="00C726FD" w:rsidRPr="00BC6337" w:rsidRDefault="00C726FD" w:rsidP="00C726FD">
            <w:pPr>
              <w:rPr>
                <w:sz w:val="18"/>
                <w:szCs w:val="18"/>
              </w:rPr>
            </w:pPr>
          </w:p>
        </w:tc>
        <w:tc>
          <w:tcPr>
            <w:tcW w:w="1701" w:type="dxa"/>
            <w:gridSpan w:val="2"/>
            <w:noWrap/>
            <w:hideMark/>
          </w:tcPr>
          <w:p w14:paraId="5C5F5BE5" w14:textId="77777777" w:rsidR="00C726FD" w:rsidRPr="00BC6337" w:rsidRDefault="00C726FD" w:rsidP="00C726FD">
            <w:pPr>
              <w:rPr>
                <w:sz w:val="18"/>
                <w:szCs w:val="18"/>
              </w:rPr>
            </w:pPr>
            <w:r w:rsidRPr="00BC6337">
              <w:rPr>
                <w:sz w:val="18"/>
                <w:szCs w:val="18"/>
              </w:rPr>
              <w:t>habitat</w:t>
            </w:r>
          </w:p>
        </w:tc>
        <w:tc>
          <w:tcPr>
            <w:tcW w:w="7513" w:type="dxa"/>
            <w:gridSpan w:val="2"/>
          </w:tcPr>
          <w:p w14:paraId="5D210908" w14:textId="77D80BA3" w:rsidR="00C726FD" w:rsidRPr="00BC6337" w:rsidRDefault="00C726FD" w:rsidP="00C726FD">
            <w:pPr>
              <w:rPr>
                <w:sz w:val="18"/>
                <w:szCs w:val="18"/>
              </w:rPr>
            </w:pPr>
            <w:r w:rsidRPr="00BC6337">
              <w:rPr>
                <w:sz w:val="18"/>
                <w:szCs w:val="18"/>
              </w:rPr>
              <w:t>Broad habitat type classified from field of view (Rock, Sand or Maerl)</w:t>
            </w:r>
          </w:p>
        </w:tc>
      </w:tr>
      <w:tr w:rsidR="00C726FD" w:rsidRPr="003C62F1" w14:paraId="49C40E67" w14:textId="57646321" w:rsidTr="00A638B9">
        <w:trPr>
          <w:trHeight w:val="227"/>
          <w:jc w:val="center"/>
        </w:trPr>
        <w:tc>
          <w:tcPr>
            <w:tcW w:w="1276" w:type="dxa"/>
            <w:vMerge/>
            <w:noWrap/>
          </w:tcPr>
          <w:p w14:paraId="4F6EE1C2" w14:textId="7F681226" w:rsidR="00C726FD" w:rsidRPr="00BC6337" w:rsidRDefault="00C726FD" w:rsidP="00C726FD">
            <w:pPr>
              <w:rPr>
                <w:sz w:val="18"/>
                <w:szCs w:val="18"/>
              </w:rPr>
            </w:pPr>
          </w:p>
        </w:tc>
        <w:tc>
          <w:tcPr>
            <w:tcW w:w="1701" w:type="dxa"/>
            <w:gridSpan w:val="2"/>
            <w:noWrap/>
            <w:hideMark/>
          </w:tcPr>
          <w:p w14:paraId="6BD79D8D" w14:textId="77777777" w:rsidR="00C726FD" w:rsidRPr="00BC6337" w:rsidRDefault="00C726FD" w:rsidP="00C726FD">
            <w:pPr>
              <w:rPr>
                <w:sz w:val="18"/>
                <w:szCs w:val="18"/>
              </w:rPr>
            </w:pPr>
            <w:r w:rsidRPr="00BC6337">
              <w:rPr>
                <w:sz w:val="18"/>
                <w:szCs w:val="18"/>
              </w:rPr>
              <w:t>site</w:t>
            </w:r>
          </w:p>
        </w:tc>
        <w:tc>
          <w:tcPr>
            <w:tcW w:w="7513" w:type="dxa"/>
            <w:gridSpan w:val="2"/>
          </w:tcPr>
          <w:p w14:paraId="413BC00E" w14:textId="638A89FE" w:rsidR="00C726FD" w:rsidRPr="00BC6337" w:rsidRDefault="00C726FD" w:rsidP="00C726FD">
            <w:pPr>
              <w:rPr>
                <w:sz w:val="18"/>
                <w:szCs w:val="18"/>
              </w:rPr>
            </w:pPr>
            <w:r w:rsidRPr="00BC6337">
              <w:rPr>
                <w:sz w:val="18"/>
                <w:szCs w:val="18"/>
              </w:rPr>
              <w:t>Name of the site. Only useful for logistical reasons.</w:t>
            </w:r>
          </w:p>
        </w:tc>
      </w:tr>
      <w:tr w:rsidR="00C726FD" w:rsidRPr="003C62F1" w14:paraId="38C775C9" w14:textId="2C43B579" w:rsidTr="00A638B9">
        <w:trPr>
          <w:trHeight w:val="227"/>
          <w:jc w:val="center"/>
        </w:trPr>
        <w:tc>
          <w:tcPr>
            <w:tcW w:w="1276" w:type="dxa"/>
            <w:vMerge/>
            <w:noWrap/>
          </w:tcPr>
          <w:p w14:paraId="016959B7" w14:textId="568D473F" w:rsidR="00C726FD" w:rsidRPr="00BC6337" w:rsidRDefault="00C726FD" w:rsidP="00C726FD">
            <w:pPr>
              <w:rPr>
                <w:sz w:val="18"/>
                <w:szCs w:val="18"/>
              </w:rPr>
            </w:pPr>
          </w:p>
        </w:tc>
        <w:tc>
          <w:tcPr>
            <w:tcW w:w="1701" w:type="dxa"/>
            <w:gridSpan w:val="2"/>
            <w:noWrap/>
            <w:hideMark/>
          </w:tcPr>
          <w:p w14:paraId="41A38238" w14:textId="77777777" w:rsidR="00C726FD" w:rsidRPr="00BC6337" w:rsidRDefault="00C726FD" w:rsidP="00C726FD">
            <w:pPr>
              <w:rPr>
                <w:sz w:val="18"/>
                <w:szCs w:val="18"/>
              </w:rPr>
            </w:pPr>
            <w:proofErr w:type="spellStart"/>
            <w:r w:rsidRPr="00BC6337">
              <w:rPr>
                <w:sz w:val="18"/>
                <w:szCs w:val="18"/>
              </w:rPr>
              <w:t>lat</w:t>
            </w:r>
            <w:proofErr w:type="spellEnd"/>
          </w:p>
        </w:tc>
        <w:tc>
          <w:tcPr>
            <w:tcW w:w="7513" w:type="dxa"/>
            <w:gridSpan w:val="2"/>
          </w:tcPr>
          <w:p w14:paraId="3C95BB5F" w14:textId="5112629A" w:rsidR="00C726FD" w:rsidRPr="00BC6337" w:rsidRDefault="00C726FD" w:rsidP="00C726FD">
            <w:pPr>
              <w:rPr>
                <w:sz w:val="18"/>
                <w:szCs w:val="18"/>
              </w:rPr>
            </w:pPr>
            <w:r w:rsidRPr="00BC6337">
              <w:rPr>
                <w:sz w:val="18"/>
                <w:szCs w:val="18"/>
              </w:rPr>
              <w:t>Decimal latitude of the site.</w:t>
            </w:r>
          </w:p>
        </w:tc>
      </w:tr>
      <w:tr w:rsidR="00C726FD" w:rsidRPr="003C62F1" w14:paraId="093F8F4E" w14:textId="5742123D" w:rsidTr="00A638B9">
        <w:trPr>
          <w:trHeight w:val="227"/>
          <w:jc w:val="center"/>
        </w:trPr>
        <w:tc>
          <w:tcPr>
            <w:tcW w:w="1276" w:type="dxa"/>
            <w:vMerge/>
            <w:noWrap/>
          </w:tcPr>
          <w:p w14:paraId="56FE8459" w14:textId="04F31714" w:rsidR="00C726FD" w:rsidRPr="00BC6337" w:rsidRDefault="00C726FD" w:rsidP="00C726FD">
            <w:pPr>
              <w:rPr>
                <w:sz w:val="18"/>
                <w:szCs w:val="18"/>
              </w:rPr>
            </w:pPr>
          </w:p>
        </w:tc>
        <w:tc>
          <w:tcPr>
            <w:tcW w:w="1701" w:type="dxa"/>
            <w:gridSpan w:val="2"/>
            <w:noWrap/>
            <w:hideMark/>
          </w:tcPr>
          <w:p w14:paraId="7D282C7C" w14:textId="77777777" w:rsidR="00C726FD" w:rsidRPr="00BC6337" w:rsidRDefault="00C726FD" w:rsidP="00C726FD">
            <w:pPr>
              <w:rPr>
                <w:sz w:val="18"/>
                <w:szCs w:val="18"/>
              </w:rPr>
            </w:pPr>
            <w:proofErr w:type="spellStart"/>
            <w:r w:rsidRPr="00BC6337">
              <w:rPr>
                <w:sz w:val="18"/>
                <w:szCs w:val="18"/>
              </w:rPr>
              <w:t>lon</w:t>
            </w:r>
            <w:proofErr w:type="spellEnd"/>
          </w:p>
        </w:tc>
        <w:tc>
          <w:tcPr>
            <w:tcW w:w="7513" w:type="dxa"/>
            <w:gridSpan w:val="2"/>
          </w:tcPr>
          <w:p w14:paraId="1CC28920" w14:textId="4970E1BC" w:rsidR="00C726FD" w:rsidRPr="00BC6337" w:rsidRDefault="00C726FD" w:rsidP="00C726FD">
            <w:pPr>
              <w:rPr>
                <w:sz w:val="18"/>
                <w:szCs w:val="18"/>
              </w:rPr>
            </w:pPr>
            <w:r w:rsidRPr="00BC6337">
              <w:rPr>
                <w:sz w:val="18"/>
                <w:szCs w:val="18"/>
              </w:rPr>
              <w:t>Decimal longitude of the site.</w:t>
            </w:r>
          </w:p>
        </w:tc>
      </w:tr>
      <w:tr w:rsidR="00C726FD" w:rsidRPr="003C62F1" w14:paraId="7E2B5677" w14:textId="6E1357BB" w:rsidTr="00A638B9">
        <w:trPr>
          <w:trHeight w:val="227"/>
          <w:jc w:val="center"/>
        </w:trPr>
        <w:tc>
          <w:tcPr>
            <w:tcW w:w="1276" w:type="dxa"/>
            <w:vMerge/>
            <w:noWrap/>
          </w:tcPr>
          <w:p w14:paraId="6669595B" w14:textId="7CC90FE9" w:rsidR="00C726FD" w:rsidRPr="00BC6337" w:rsidRDefault="00C726FD" w:rsidP="00C726FD">
            <w:pPr>
              <w:rPr>
                <w:sz w:val="18"/>
                <w:szCs w:val="18"/>
              </w:rPr>
            </w:pPr>
          </w:p>
        </w:tc>
        <w:tc>
          <w:tcPr>
            <w:tcW w:w="1701" w:type="dxa"/>
            <w:gridSpan w:val="2"/>
            <w:noWrap/>
            <w:hideMark/>
          </w:tcPr>
          <w:p w14:paraId="7295F6D6" w14:textId="77777777" w:rsidR="00C726FD" w:rsidRPr="00BC6337" w:rsidRDefault="00C726FD" w:rsidP="00C726FD">
            <w:pPr>
              <w:rPr>
                <w:sz w:val="18"/>
                <w:szCs w:val="18"/>
              </w:rPr>
            </w:pPr>
            <w:r w:rsidRPr="00BC6337">
              <w:rPr>
                <w:sz w:val="18"/>
                <w:szCs w:val="18"/>
              </w:rPr>
              <w:t>viewer</w:t>
            </w:r>
          </w:p>
        </w:tc>
        <w:tc>
          <w:tcPr>
            <w:tcW w:w="7513" w:type="dxa"/>
            <w:gridSpan w:val="2"/>
          </w:tcPr>
          <w:p w14:paraId="7719893B" w14:textId="2F902F02" w:rsidR="00C726FD" w:rsidRPr="00BC6337" w:rsidRDefault="00C726FD" w:rsidP="00C726FD">
            <w:pPr>
              <w:rPr>
                <w:sz w:val="18"/>
                <w:szCs w:val="18"/>
              </w:rPr>
            </w:pPr>
            <w:r w:rsidRPr="00BC6337">
              <w:rPr>
                <w:sz w:val="18"/>
                <w:szCs w:val="18"/>
              </w:rPr>
              <w:t>Who analysed the video.</w:t>
            </w:r>
          </w:p>
        </w:tc>
      </w:tr>
      <w:tr w:rsidR="00C726FD" w:rsidRPr="003C62F1" w14:paraId="65E04025" w14:textId="29B296A5" w:rsidTr="00A638B9">
        <w:trPr>
          <w:trHeight w:val="227"/>
          <w:jc w:val="center"/>
        </w:trPr>
        <w:tc>
          <w:tcPr>
            <w:tcW w:w="1276" w:type="dxa"/>
            <w:vMerge/>
            <w:noWrap/>
          </w:tcPr>
          <w:p w14:paraId="5FA114A1" w14:textId="48745FF2" w:rsidR="00C726FD" w:rsidRPr="00BC6337" w:rsidRDefault="00C726FD" w:rsidP="00C726FD">
            <w:pPr>
              <w:rPr>
                <w:sz w:val="18"/>
                <w:szCs w:val="18"/>
              </w:rPr>
            </w:pPr>
          </w:p>
        </w:tc>
        <w:tc>
          <w:tcPr>
            <w:tcW w:w="1701" w:type="dxa"/>
            <w:gridSpan w:val="2"/>
            <w:noWrap/>
            <w:hideMark/>
          </w:tcPr>
          <w:p w14:paraId="41A15901" w14:textId="77777777" w:rsidR="00C726FD" w:rsidRPr="00BC6337" w:rsidRDefault="00C726FD" w:rsidP="00C726FD">
            <w:pPr>
              <w:rPr>
                <w:sz w:val="18"/>
                <w:szCs w:val="18"/>
              </w:rPr>
            </w:pPr>
            <w:proofErr w:type="spellStart"/>
            <w:r w:rsidRPr="00BC6337">
              <w:rPr>
                <w:sz w:val="18"/>
                <w:szCs w:val="18"/>
              </w:rPr>
              <w:t>max_time</w:t>
            </w:r>
            <w:proofErr w:type="spellEnd"/>
          </w:p>
        </w:tc>
        <w:tc>
          <w:tcPr>
            <w:tcW w:w="7513" w:type="dxa"/>
            <w:gridSpan w:val="2"/>
          </w:tcPr>
          <w:p w14:paraId="4349F54F" w14:textId="6FE3D46F" w:rsidR="00C726FD" w:rsidRPr="00BC6337" w:rsidRDefault="00C726FD" w:rsidP="00C726FD">
            <w:pPr>
              <w:rPr>
                <w:sz w:val="18"/>
                <w:szCs w:val="18"/>
              </w:rPr>
            </w:pPr>
            <w:r w:rsidRPr="00BC6337">
              <w:rPr>
                <w:sz w:val="18"/>
                <w:szCs w:val="18"/>
              </w:rPr>
              <w:t>How long was the video analysed for.</w:t>
            </w:r>
          </w:p>
        </w:tc>
      </w:tr>
      <w:tr w:rsidR="00C726FD" w:rsidRPr="003C62F1" w14:paraId="21377CA4" w14:textId="0754A87A" w:rsidTr="00A638B9">
        <w:trPr>
          <w:trHeight w:val="227"/>
          <w:jc w:val="center"/>
        </w:trPr>
        <w:tc>
          <w:tcPr>
            <w:tcW w:w="1276" w:type="dxa"/>
            <w:vMerge/>
            <w:noWrap/>
          </w:tcPr>
          <w:p w14:paraId="6709C1E7" w14:textId="33919BF5" w:rsidR="00C726FD" w:rsidRPr="00BC6337" w:rsidRDefault="00C726FD" w:rsidP="00C726FD">
            <w:pPr>
              <w:rPr>
                <w:sz w:val="18"/>
                <w:szCs w:val="18"/>
              </w:rPr>
            </w:pPr>
          </w:p>
        </w:tc>
        <w:tc>
          <w:tcPr>
            <w:tcW w:w="1701" w:type="dxa"/>
            <w:gridSpan w:val="2"/>
            <w:noWrap/>
            <w:hideMark/>
          </w:tcPr>
          <w:p w14:paraId="7C609B6C" w14:textId="77777777" w:rsidR="00C726FD" w:rsidRPr="00BC6337" w:rsidRDefault="00C726FD" w:rsidP="00C726FD">
            <w:pPr>
              <w:rPr>
                <w:sz w:val="18"/>
                <w:szCs w:val="18"/>
              </w:rPr>
            </w:pPr>
            <w:r w:rsidRPr="00BC6337">
              <w:rPr>
                <w:sz w:val="18"/>
                <w:szCs w:val="18"/>
              </w:rPr>
              <w:t>valid</w:t>
            </w:r>
          </w:p>
        </w:tc>
        <w:tc>
          <w:tcPr>
            <w:tcW w:w="7513" w:type="dxa"/>
            <w:gridSpan w:val="2"/>
          </w:tcPr>
          <w:p w14:paraId="55CFFC74" w14:textId="21271784" w:rsidR="00C726FD" w:rsidRPr="00BC6337" w:rsidRDefault="00C726FD" w:rsidP="00C726FD">
            <w:pPr>
              <w:rPr>
                <w:sz w:val="18"/>
                <w:szCs w:val="18"/>
              </w:rPr>
            </w:pPr>
            <w:r w:rsidRPr="00BC6337">
              <w:rPr>
                <w:sz w:val="18"/>
                <w:szCs w:val="18"/>
              </w:rPr>
              <w:t>Was the video valid?</w:t>
            </w:r>
          </w:p>
        </w:tc>
      </w:tr>
      <w:tr w:rsidR="00C726FD" w:rsidRPr="00C726FD" w14:paraId="6C7918CF" w14:textId="2714C775" w:rsidTr="00A638B9">
        <w:trPr>
          <w:trHeight w:val="227"/>
          <w:jc w:val="center"/>
        </w:trPr>
        <w:tc>
          <w:tcPr>
            <w:tcW w:w="1276" w:type="dxa"/>
            <w:vMerge/>
            <w:noWrap/>
          </w:tcPr>
          <w:p w14:paraId="68B56389" w14:textId="7418E60F" w:rsidR="00C726FD" w:rsidRPr="00BC6337" w:rsidRDefault="00C726FD" w:rsidP="00C726FD">
            <w:pPr>
              <w:rPr>
                <w:sz w:val="18"/>
                <w:szCs w:val="18"/>
              </w:rPr>
            </w:pPr>
          </w:p>
        </w:tc>
        <w:tc>
          <w:tcPr>
            <w:tcW w:w="1701" w:type="dxa"/>
            <w:gridSpan w:val="2"/>
            <w:noWrap/>
            <w:hideMark/>
          </w:tcPr>
          <w:p w14:paraId="11B8754F" w14:textId="77777777" w:rsidR="00C726FD" w:rsidRPr="00BC6337" w:rsidRDefault="00C726FD" w:rsidP="00C726FD">
            <w:pPr>
              <w:rPr>
                <w:sz w:val="18"/>
                <w:szCs w:val="18"/>
              </w:rPr>
            </w:pPr>
            <w:r w:rsidRPr="00BC6337">
              <w:rPr>
                <w:sz w:val="18"/>
                <w:szCs w:val="18"/>
              </w:rPr>
              <w:t>failure</w:t>
            </w:r>
          </w:p>
        </w:tc>
        <w:tc>
          <w:tcPr>
            <w:tcW w:w="7513" w:type="dxa"/>
            <w:gridSpan w:val="2"/>
          </w:tcPr>
          <w:p w14:paraId="63349AC2" w14:textId="46C859C9" w:rsidR="00C726FD" w:rsidRPr="00BC6337" w:rsidRDefault="00C726FD" w:rsidP="00C726FD">
            <w:pPr>
              <w:rPr>
                <w:sz w:val="18"/>
                <w:szCs w:val="18"/>
              </w:rPr>
            </w:pPr>
            <w:r w:rsidRPr="00BC6337">
              <w:rPr>
                <w:sz w:val="18"/>
                <w:szCs w:val="18"/>
              </w:rPr>
              <w:t>If it was not</w:t>
            </w:r>
            <w:r w:rsidR="00016034" w:rsidRPr="00BC6337">
              <w:rPr>
                <w:sz w:val="18"/>
                <w:szCs w:val="18"/>
              </w:rPr>
              <w:t xml:space="preserve"> valid</w:t>
            </w:r>
            <w:r w:rsidRPr="00BC6337">
              <w:rPr>
                <w:sz w:val="18"/>
                <w:szCs w:val="18"/>
              </w:rPr>
              <w:t>, why it was not? (i.e. camera failure, loss of camera…)</w:t>
            </w:r>
          </w:p>
        </w:tc>
      </w:tr>
      <w:tr w:rsidR="00C726FD" w:rsidRPr="003C62F1" w14:paraId="2F9DA075" w14:textId="7421FAB6" w:rsidTr="00A638B9">
        <w:trPr>
          <w:trHeight w:val="227"/>
          <w:jc w:val="center"/>
        </w:trPr>
        <w:tc>
          <w:tcPr>
            <w:tcW w:w="1276" w:type="dxa"/>
            <w:vMerge/>
            <w:noWrap/>
          </w:tcPr>
          <w:p w14:paraId="7CB9B77B" w14:textId="7A3EC867" w:rsidR="00C726FD" w:rsidRPr="00BC6337" w:rsidRDefault="00C726FD" w:rsidP="00C726FD">
            <w:pPr>
              <w:rPr>
                <w:sz w:val="18"/>
                <w:szCs w:val="18"/>
              </w:rPr>
            </w:pPr>
          </w:p>
        </w:tc>
        <w:tc>
          <w:tcPr>
            <w:tcW w:w="1701" w:type="dxa"/>
            <w:gridSpan w:val="2"/>
            <w:noWrap/>
            <w:hideMark/>
          </w:tcPr>
          <w:p w14:paraId="7BC0D44E" w14:textId="77777777" w:rsidR="00C726FD" w:rsidRPr="00BC6337" w:rsidRDefault="00C726FD" w:rsidP="00C726FD">
            <w:pPr>
              <w:rPr>
                <w:sz w:val="18"/>
                <w:szCs w:val="18"/>
              </w:rPr>
            </w:pPr>
            <w:proofErr w:type="spellStart"/>
            <w:r w:rsidRPr="00BC6337">
              <w:rPr>
                <w:sz w:val="18"/>
                <w:szCs w:val="18"/>
              </w:rPr>
              <w:t>sampling_type</w:t>
            </w:r>
            <w:proofErr w:type="spellEnd"/>
          </w:p>
        </w:tc>
        <w:tc>
          <w:tcPr>
            <w:tcW w:w="7513" w:type="dxa"/>
            <w:gridSpan w:val="2"/>
          </w:tcPr>
          <w:p w14:paraId="569C0A15" w14:textId="4D3FA14D" w:rsidR="00C726FD" w:rsidRPr="00BC6337" w:rsidRDefault="00C726FD" w:rsidP="00C726FD">
            <w:pPr>
              <w:rPr>
                <w:sz w:val="18"/>
                <w:szCs w:val="18"/>
              </w:rPr>
            </w:pPr>
            <w:r w:rsidRPr="00BC6337">
              <w:rPr>
                <w:sz w:val="18"/>
                <w:szCs w:val="18"/>
              </w:rPr>
              <w:t>Random sampling or “transect”? Transects were non-random deployments. See article.</w:t>
            </w:r>
          </w:p>
        </w:tc>
      </w:tr>
      <w:tr w:rsidR="00C726FD" w:rsidRPr="003C62F1" w14:paraId="396E05D8" w14:textId="3B3BAC1C" w:rsidTr="00A638B9">
        <w:trPr>
          <w:trHeight w:val="227"/>
          <w:jc w:val="center"/>
        </w:trPr>
        <w:tc>
          <w:tcPr>
            <w:tcW w:w="1276" w:type="dxa"/>
            <w:vMerge/>
            <w:noWrap/>
          </w:tcPr>
          <w:p w14:paraId="4D21868A" w14:textId="559B1A77" w:rsidR="00C726FD" w:rsidRPr="00BC6337" w:rsidRDefault="00C726FD" w:rsidP="00C726FD">
            <w:pPr>
              <w:rPr>
                <w:sz w:val="18"/>
                <w:szCs w:val="18"/>
              </w:rPr>
            </w:pPr>
          </w:p>
        </w:tc>
        <w:tc>
          <w:tcPr>
            <w:tcW w:w="1701" w:type="dxa"/>
            <w:gridSpan w:val="2"/>
            <w:noWrap/>
            <w:hideMark/>
          </w:tcPr>
          <w:p w14:paraId="1A333467" w14:textId="77777777" w:rsidR="00C726FD" w:rsidRPr="00BC6337" w:rsidRDefault="00C726FD" w:rsidP="00C726FD">
            <w:pPr>
              <w:rPr>
                <w:sz w:val="18"/>
                <w:szCs w:val="18"/>
              </w:rPr>
            </w:pPr>
            <w:proofErr w:type="spellStart"/>
            <w:r w:rsidRPr="00BC6337">
              <w:rPr>
                <w:sz w:val="18"/>
                <w:szCs w:val="18"/>
              </w:rPr>
              <w:t>sampling_time</w:t>
            </w:r>
            <w:proofErr w:type="spellEnd"/>
          </w:p>
        </w:tc>
        <w:tc>
          <w:tcPr>
            <w:tcW w:w="7513" w:type="dxa"/>
            <w:gridSpan w:val="2"/>
          </w:tcPr>
          <w:p w14:paraId="7B4677E6" w14:textId="3D3D4BB8" w:rsidR="00C726FD" w:rsidRPr="00BC6337" w:rsidRDefault="00C726FD" w:rsidP="00C726FD">
            <w:pPr>
              <w:rPr>
                <w:sz w:val="18"/>
                <w:szCs w:val="18"/>
              </w:rPr>
            </w:pPr>
            <w:r w:rsidRPr="00BC6337">
              <w:rPr>
                <w:sz w:val="18"/>
                <w:szCs w:val="18"/>
              </w:rPr>
              <w:t xml:space="preserve">Normal sampling? Or afternoon repeat? Afternoon repeats were </w:t>
            </w:r>
            <w:r w:rsidRPr="00BC6337">
              <w:rPr>
                <w:i/>
                <w:iCs/>
                <w:sz w:val="18"/>
                <w:szCs w:val="18"/>
              </w:rPr>
              <w:t>not</w:t>
            </w:r>
            <w:r w:rsidRPr="00BC6337">
              <w:rPr>
                <w:sz w:val="18"/>
                <w:szCs w:val="18"/>
              </w:rPr>
              <w:t xml:space="preserve"> used.</w:t>
            </w:r>
          </w:p>
        </w:tc>
      </w:tr>
      <w:tr w:rsidR="00C726FD" w:rsidRPr="003C62F1" w14:paraId="2748E33C" w14:textId="5972A891" w:rsidTr="00A638B9">
        <w:trPr>
          <w:trHeight w:val="227"/>
          <w:jc w:val="center"/>
        </w:trPr>
        <w:tc>
          <w:tcPr>
            <w:tcW w:w="1285" w:type="dxa"/>
            <w:gridSpan w:val="2"/>
            <w:vMerge w:val="restart"/>
            <w:noWrap/>
            <w:hideMark/>
          </w:tcPr>
          <w:p w14:paraId="4CE312AC" w14:textId="00A390AA" w:rsidR="00C726FD" w:rsidRPr="00BC6337" w:rsidRDefault="00C726FD" w:rsidP="00C726FD">
            <w:pPr>
              <w:rPr>
                <w:b/>
                <w:bCs/>
                <w:sz w:val="18"/>
                <w:szCs w:val="18"/>
              </w:rPr>
            </w:pPr>
            <w:r w:rsidRPr="00BC6337">
              <w:rPr>
                <w:b/>
                <w:bCs/>
                <w:sz w:val="18"/>
                <w:szCs w:val="18"/>
              </w:rPr>
              <w:t>maxn.csv</w:t>
            </w:r>
          </w:p>
        </w:tc>
        <w:tc>
          <w:tcPr>
            <w:tcW w:w="1701" w:type="dxa"/>
            <w:gridSpan w:val="2"/>
            <w:noWrap/>
            <w:hideMark/>
          </w:tcPr>
          <w:p w14:paraId="3E503D35" w14:textId="6D941D2D" w:rsidR="00C726FD" w:rsidRPr="00BC6337" w:rsidRDefault="00C726FD" w:rsidP="00C726FD">
            <w:pPr>
              <w:rPr>
                <w:sz w:val="18"/>
                <w:szCs w:val="18"/>
              </w:rPr>
            </w:pPr>
            <w:r w:rsidRPr="00BC6337">
              <w:rPr>
                <w:b/>
                <w:bCs/>
                <w:sz w:val="18"/>
                <w:szCs w:val="18"/>
              </w:rPr>
              <w:t>video</w:t>
            </w:r>
          </w:p>
        </w:tc>
        <w:tc>
          <w:tcPr>
            <w:tcW w:w="7504" w:type="dxa"/>
          </w:tcPr>
          <w:p w14:paraId="1EB99FD0" w14:textId="66302A7A" w:rsidR="00C726FD" w:rsidRPr="00BC6337" w:rsidRDefault="00C726FD" w:rsidP="00C726FD">
            <w:pPr>
              <w:rPr>
                <w:sz w:val="18"/>
                <w:szCs w:val="18"/>
              </w:rPr>
            </w:pPr>
            <w:r w:rsidRPr="00BC6337">
              <w:rPr>
                <w:b/>
                <w:bCs/>
                <w:sz w:val="18"/>
                <w:szCs w:val="18"/>
              </w:rPr>
              <w:t>Unique ID for each deployment</w:t>
            </w:r>
          </w:p>
        </w:tc>
      </w:tr>
      <w:tr w:rsidR="00C726FD" w:rsidRPr="003C62F1" w14:paraId="03024273" w14:textId="5234BFEF" w:rsidTr="00A638B9">
        <w:trPr>
          <w:trHeight w:val="227"/>
          <w:jc w:val="center"/>
        </w:trPr>
        <w:tc>
          <w:tcPr>
            <w:tcW w:w="1285" w:type="dxa"/>
            <w:gridSpan w:val="2"/>
            <w:vMerge/>
            <w:noWrap/>
          </w:tcPr>
          <w:p w14:paraId="32424B7D" w14:textId="1DF1852E" w:rsidR="00C726FD" w:rsidRPr="00BC6337" w:rsidRDefault="00C726FD" w:rsidP="00C726FD">
            <w:pPr>
              <w:rPr>
                <w:b/>
                <w:bCs/>
                <w:sz w:val="18"/>
                <w:szCs w:val="18"/>
              </w:rPr>
            </w:pPr>
          </w:p>
        </w:tc>
        <w:tc>
          <w:tcPr>
            <w:tcW w:w="1701" w:type="dxa"/>
            <w:gridSpan w:val="2"/>
            <w:noWrap/>
            <w:hideMark/>
          </w:tcPr>
          <w:p w14:paraId="3456DA52" w14:textId="77777777" w:rsidR="00C726FD" w:rsidRPr="00BC6337" w:rsidRDefault="00C726FD" w:rsidP="00C726FD">
            <w:pPr>
              <w:rPr>
                <w:sz w:val="18"/>
                <w:szCs w:val="18"/>
              </w:rPr>
            </w:pPr>
            <w:r w:rsidRPr="00BC6337">
              <w:rPr>
                <w:sz w:val="18"/>
                <w:szCs w:val="18"/>
              </w:rPr>
              <w:t>species</w:t>
            </w:r>
          </w:p>
        </w:tc>
        <w:tc>
          <w:tcPr>
            <w:tcW w:w="7504" w:type="dxa"/>
          </w:tcPr>
          <w:p w14:paraId="4CB417B4" w14:textId="34CD38F7" w:rsidR="00C726FD" w:rsidRPr="00BC6337" w:rsidRDefault="00C726FD" w:rsidP="00C726FD">
            <w:pPr>
              <w:rPr>
                <w:sz w:val="18"/>
                <w:szCs w:val="18"/>
              </w:rPr>
            </w:pPr>
            <w:r w:rsidRPr="00BC6337">
              <w:rPr>
                <w:sz w:val="18"/>
                <w:szCs w:val="18"/>
              </w:rPr>
              <w:t>Species</w:t>
            </w:r>
          </w:p>
        </w:tc>
      </w:tr>
      <w:tr w:rsidR="00C726FD" w:rsidRPr="003C62F1" w14:paraId="0B8192D5" w14:textId="33FE331A" w:rsidTr="00A638B9">
        <w:trPr>
          <w:trHeight w:val="227"/>
          <w:jc w:val="center"/>
        </w:trPr>
        <w:tc>
          <w:tcPr>
            <w:tcW w:w="1285" w:type="dxa"/>
            <w:gridSpan w:val="2"/>
            <w:vMerge/>
            <w:noWrap/>
          </w:tcPr>
          <w:p w14:paraId="08BBF445" w14:textId="558EEAC3" w:rsidR="00C726FD" w:rsidRPr="00BC6337" w:rsidRDefault="00C726FD" w:rsidP="00C726FD">
            <w:pPr>
              <w:rPr>
                <w:b/>
                <w:bCs/>
                <w:sz w:val="18"/>
                <w:szCs w:val="18"/>
              </w:rPr>
            </w:pPr>
          </w:p>
        </w:tc>
        <w:tc>
          <w:tcPr>
            <w:tcW w:w="1701" w:type="dxa"/>
            <w:gridSpan w:val="2"/>
            <w:noWrap/>
            <w:hideMark/>
          </w:tcPr>
          <w:p w14:paraId="2D96C147" w14:textId="77777777" w:rsidR="00C726FD" w:rsidRPr="00BC6337" w:rsidRDefault="00C726FD" w:rsidP="00C726FD">
            <w:pPr>
              <w:rPr>
                <w:sz w:val="18"/>
                <w:szCs w:val="18"/>
              </w:rPr>
            </w:pPr>
            <w:proofErr w:type="spellStart"/>
            <w:r w:rsidRPr="00BC6337">
              <w:rPr>
                <w:sz w:val="18"/>
                <w:szCs w:val="18"/>
              </w:rPr>
              <w:t>maxn</w:t>
            </w:r>
            <w:proofErr w:type="spellEnd"/>
          </w:p>
        </w:tc>
        <w:tc>
          <w:tcPr>
            <w:tcW w:w="7504" w:type="dxa"/>
          </w:tcPr>
          <w:p w14:paraId="39FB36B3" w14:textId="2AB8EBA3" w:rsidR="00C726FD" w:rsidRPr="00BC6337" w:rsidRDefault="00C726FD" w:rsidP="00C726FD">
            <w:pPr>
              <w:rPr>
                <w:sz w:val="18"/>
                <w:szCs w:val="18"/>
              </w:rPr>
            </w:pPr>
            <w:proofErr w:type="spellStart"/>
            <w:r w:rsidRPr="00BC6337">
              <w:rPr>
                <w:sz w:val="18"/>
                <w:szCs w:val="18"/>
              </w:rPr>
              <w:t>MaxN</w:t>
            </w:r>
            <w:proofErr w:type="spellEnd"/>
          </w:p>
        </w:tc>
      </w:tr>
      <w:tr w:rsidR="00C726FD" w:rsidRPr="003C62F1" w14:paraId="42687EE3" w14:textId="756E4B17" w:rsidTr="00A638B9">
        <w:trPr>
          <w:trHeight w:val="227"/>
          <w:jc w:val="center"/>
        </w:trPr>
        <w:tc>
          <w:tcPr>
            <w:tcW w:w="1285" w:type="dxa"/>
            <w:gridSpan w:val="2"/>
            <w:vMerge/>
            <w:noWrap/>
          </w:tcPr>
          <w:p w14:paraId="04EABC01" w14:textId="66D110E5" w:rsidR="00C726FD" w:rsidRPr="00BC6337" w:rsidRDefault="00C726FD" w:rsidP="00C726FD">
            <w:pPr>
              <w:rPr>
                <w:b/>
                <w:bCs/>
                <w:sz w:val="18"/>
                <w:szCs w:val="18"/>
              </w:rPr>
            </w:pPr>
          </w:p>
        </w:tc>
        <w:tc>
          <w:tcPr>
            <w:tcW w:w="1701" w:type="dxa"/>
            <w:gridSpan w:val="2"/>
            <w:noWrap/>
            <w:hideMark/>
          </w:tcPr>
          <w:p w14:paraId="3C3B1A30" w14:textId="77777777" w:rsidR="00C726FD" w:rsidRPr="00BC6337" w:rsidRDefault="00C726FD" w:rsidP="00C726FD">
            <w:pPr>
              <w:rPr>
                <w:sz w:val="18"/>
                <w:szCs w:val="18"/>
              </w:rPr>
            </w:pPr>
            <w:r w:rsidRPr="00BC6337">
              <w:rPr>
                <w:sz w:val="18"/>
                <w:szCs w:val="18"/>
              </w:rPr>
              <w:t>minutes</w:t>
            </w:r>
          </w:p>
        </w:tc>
        <w:tc>
          <w:tcPr>
            <w:tcW w:w="7504" w:type="dxa"/>
          </w:tcPr>
          <w:p w14:paraId="234397EF" w14:textId="08379C83" w:rsidR="00C726FD" w:rsidRPr="00BC6337" w:rsidRDefault="009E37F8" w:rsidP="00C726FD">
            <w:pPr>
              <w:rPr>
                <w:sz w:val="18"/>
                <w:szCs w:val="18"/>
              </w:rPr>
            </w:pPr>
            <w:r w:rsidRPr="00BC6337">
              <w:rPr>
                <w:sz w:val="18"/>
                <w:szCs w:val="18"/>
              </w:rPr>
              <w:t>Time in which the species appears in the video (counting from start of analysis)</w:t>
            </w:r>
          </w:p>
        </w:tc>
      </w:tr>
      <w:tr w:rsidR="00C726FD" w:rsidRPr="003C62F1" w14:paraId="17A8174B" w14:textId="732878EC" w:rsidTr="00A638B9">
        <w:trPr>
          <w:trHeight w:val="227"/>
          <w:jc w:val="center"/>
        </w:trPr>
        <w:tc>
          <w:tcPr>
            <w:tcW w:w="1285" w:type="dxa"/>
            <w:gridSpan w:val="2"/>
            <w:vMerge/>
            <w:noWrap/>
          </w:tcPr>
          <w:p w14:paraId="3DD8ABB9" w14:textId="7D81FF73" w:rsidR="00C726FD" w:rsidRPr="00BC6337" w:rsidRDefault="00C726FD" w:rsidP="00C726FD">
            <w:pPr>
              <w:rPr>
                <w:b/>
                <w:bCs/>
                <w:sz w:val="18"/>
                <w:szCs w:val="18"/>
              </w:rPr>
            </w:pPr>
          </w:p>
        </w:tc>
        <w:tc>
          <w:tcPr>
            <w:tcW w:w="1701" w:type="dxa"/>
            <w:gridSpan w:val="2"/>
            <w:noWrap/>
            <w:hideMark/>
          </w:tcPr>
          <w:p w14:paraId="3C40A934" w14:textId="77777777" w:rsidR="00C726FD" w:rsidRPr="00BC6337" w:rsidRDefault="00C726FD" w:rsidP="00C726FD">
            <w:pPr>
              <w:rPr>
                <w:sz w:val="18"/>
                <w:szCs w:val="18"/>
              </w:rPr>
            </w:pPr>
            <w:r w:rsidRPr="00BC6337">
              <w:rPr>
                <w:sz w:val="18"/>
                <w:szCs w:val="18"/>
              </w:rPr>
              <w:t>file</w:t>
            </w:r>
          </w:p>
        </w:tc>
        <w:tc>
          <w:tcPr>
            <w:tcW w:w="7504" w:type="dxa"/>
          </w:tcPr>
          <w:p w14:paraId="72B3F26A" w14:textId="287FEE51" w:rsidR="00C726FD" w:rsidRPr="00BC6337" w:rsidRDefault="00C726FD" w:rsidP="00C726FD">
            <w:pPr>
              <w:rPr>
                <w:sz w:val="18"/>
                <w:szCs w:val="18"/>
              </w:rPr>
            </w:pPr>
            <w:r w:rsidRPr="00BC6337">
              <w:rPr>
                <w:sz w:val="18"/>
                <w:szCs w:val="18"/>
              </w:rPr>
              <w:t>Name of the video file.</w:t>
            </w:r>
          </w:p>
        </w:tc>
      </w:tr>
      <w:tr w:rsidR="00C726FD" w:rsidRPr="003C62F1" w14:paraId="322538F4" w14:textId="7C67AFEF" w:rsidTr="00A638B9">
        <w:trPr>
          <w:trHeight w:val="227"/>
          <w:jc w:val="center"/>
        </w:trPr>
        <w:tc>
          <w:tcPr>
            <w:tcW w:w="1285" w:type="dxa"/>
            <w:gridSpan w:val="2"/>
            <w:vMerge/>
            <w:noWrap/>
          </w:tcPr>
          <w:p w14:paraId="26926533" w14:textId="7F31CBF2" w:rsidR="00C726FD" w:rsidRPr="00BC6337" w:rsidRDefault="00C726FD" w:rsidP="00C726FD">
            <w:pPr>
              <w:rPr>
                <w:b/>
                <w:bCs/>
                <w:sz w:val="18"/>
                <w:szCs w:val="18"/>
              </w:rPr>
            </w:pPr>
          </w:p>
        </w:tc>
        <w:tc>
          <w:tcPr>
            <w:tcW w:w="1701" w:type="dxa"/>
            <w:gridSpan w:val="2"/>
            <w:noWrap/>
            <w:hideMark/>
          </w:tcPr>
          <w:p w14:paraId="59411DE8" w14:textId="77777777" w:rsidR="00C726FD" w:rsidRPr="00BC6337" w:rsidRDefault="00C726FD" w:rsidP="00C726FD">
            <w:pPr>
              <w:rPr>
                <w:sz w:val="18"/>
                <w:szCs w:val="18"/>
              </w:rPr>
            </w:pPr>
            <w:proofErr w:type="spellStart"/>
            <w:r w:rsidRPr="00BC6337">
              <w:rPr>
                <w:sz w:val="18"/>
                <w:szCs w:val="18"/>
              </w:rPr>
              <w:t>time_in_file</w:t>
            </w:r>
            <w:proofErr w:type="spellEnd"/>
          </w:p>
        </w:tc>
        <w:tc>
          <w:tcPr>
            <w:tcW w:w="7504" w:type="dxa"/>
          </w:tcPr>
          <w:p w14:paraId="30D56587" w14:textId="71990C2D" w:rsidR="00C726FD" w:rsidRPr="00BC6337" w:rsidRDefault="00C726FD" w:rsidP="00C726FD">
            <w:pPr>
              <w:rPr>
                <w:sz w:val="18"/>
                <w:szCs w:val="18"/>
              </w:rPr>
            </w:pPr>
            <w:r w:rsidRPr="00BC6337">
              <w:rPr>
                <w:sz w:val="18"/>
                <w:szCs w:val="18"/>
              </w:rPr>
              <w:t xml:space="preserve">Time in which the species appears </w:t>
            </w:r>
            <w:r w:rsidRPr="00BC6337">
              <w:rPr>
                <w:i/>
                <w:iCs/>
                <w:sz w:val="18"/>
                <w:szCs w:val="18"/>
              </w:rPr>
              <w:t>in the</w:t>
            </w:r>
            <w:r w:rsidRPr="00BC6337">
              <w:rPr>
                <w:sz w:val="18"/>
                <w:szCs w:val="18"/>
              </w:rPr>
              <w:t xml:space="preserve"> </w:t>
            </w:r>
            <w:r w:rsidRPr="00BC6337">
              <w:rPr>
                <w:i/>
                <w:iCs/>
                <w:sz w:val="18"/>
                <w:szCs w:val="18"/>
              </w:rPr>
              <w:t>video file</w:t>
            </w:r>
            <w:r w:rsidRPr="00BC6337">
              <w:rPr>
                <w:sz w:val="18"/>
                <w:szCs w:val="18"/>
              </w:rPr>
              <w:t xml:space="preserve">. GoPro divides recording in several video files, to avoid exceedingly large video files. This column refers to the time </w:t>
            </w:r>
            <w:r w:rsidRPr="00BC6337">
              <w:rPr>
                <w:i/>
                <w:iCs/>
                <w:sz w:val="18"/>
                <w:szCs w:val="18"/>
              </w:rPr>
              <w:t>in the video file</w:t>
            </w:r>
            <w:r w:rsidRPr="00BC6337">
              <w:rPr>
                <w:sz w:val="18"/>
                <w:szCs w:val="18"/>
              </w:rPr>
              <w:t>.</w:t>
            </w:r>
            <w:r w:rsidR="009E37F8" w:rsidRPr="00BC6337">
              <w:rPr>
                <w:sz w:val="18"/>
                <w:szCs w:val="18"/>
              </w:rPr>
              <w:t xml:space="preserve"> This allows to review records in the video.</w:t>
            </w:r>
          </w:p>
        </w:tc>
      </w:tr>
      <w:tr w:rsidR="00C726FD" w:rsidRPr="003C62F1" w14:paraId="1AF6C777" w14:textId="05A4AFB5" w:rsidTr="00A638B9">
        <w:trPr>
          <w:trHeight w:val="227"/>
          <w:jc w:val="center"/>
        </w:trPr>
        <w:tc>
          <w:tcPr>
            <w:tcW w:w="1285" w:type="dxa"/>
            <w:gridSpan w:val="2"/>
            <w:vMerge/>
            <w:noWrap/>
          </w:tcPr>
          <w:p w14:paraId="5906C327" w14:textId="3469F5C8" w:rsidR="00C726FD" w:rsidRPr="00BC6337" w:rsidRDefault="00C726FD" w:rsidP="00C726FD">
            <w:pPr>
              <w:rPr>
                <w:b/>
                <w:bCs/>
                <w:sz w:val="18"/>
                <w:szCs w:val="18"/>
              </w:rPr>
            </w:pPr>
          </w:p>
        </w:tc>
        <w:tc>
          <w:tcPr>
            <w:tcW w:w="1701" w:type="dxa"/>
            <w:gridSpan w:val="2"/>
            <w:noWrap/>
            <w:hideMark/>
          </w:tcPr>
          <w:p w14:paraId="73799930" w14:textId="77777777" w:rsidR="00C726FD" w:rsidRPr="00BC6337" w:rsidRDefault="00C726FD" w:rsidP="00C726FD">
            <w:pPr>
              <w:rPr>
                <w:sz w:val="18"/>
                <w:szCs w:val="18"/>
              </w:rPr>
            </w:pPr>
            <w:r w:rsidRPr="00BC6337">
              <w:rPr>
                <w:sz w:val="18"/>
                <w:szCs w:val="18"/>
              </w:rPr>
              <w:t>viewer</w:t>
            </w:r>
          </w:p>
        </w:tc>
        <w:tc>
          <w:tcPr>
            <w:tcW w:w="7504" w:type="dxa"/>
          </w:tcPr>
          <w:p w14:paraId="19F5670E" w14:textId="6B928E4E" w:rsidR="00C726FD" w:rsidRPr="00BC6337" w:rsidRDefault="009E37F8" w:rsidP="00C726FD">
            <w:pPr>
              <w:rPr>
                <w:sz w:val="18"/>
                <w:szCs w:val="18"/>
              </w:rPr>
            </w:pPr>
            <w:r w:rsidRPr="00BC6337">
              <w:rPr>
                <w:sz w:val="18"/>
                <w:szCs w:val="18"/>
              </w:rPr>
              <w:t>Who analysed this video?</w:t>
            </w:r>
          </w:p>
        </w:tc>
      </w:tr>
      <w:tr w:rsidR="00C726FD" w:rsidRPr="003C62F1" w14:paraId="122F82D1" w14:textId="767F55AE" w:rsidTr="00A638B9">
        <w:trPr>
          <w:trHeight w:val="227"/>
          <w:jc w:val="center"/>
        </w:trPr>
        <w:tc>
          <w:tcPr>
            <w:tcW w:w="1285" w:type="dxa"/>
            <w:gridSpan w:val="2"/>
            <w:vMerge w:val="restart"/>
            <w:noWrap/>
            <w:hideMark/>
          </w:tcPr>
          <w:p w14:paraId="084EF1FB" w14:textId="6FDEC691" w:rsidR="00C726FD" w:rsidRPr="00BC6337" w:rsidRDefault="00C726FD" w:rsidP="00C726FD">
            <w:pPr>
              <w:rPr>
                <w:b/>
                <w:bCs/>
                <w:sz w:val="18"/>
                <w:szCs w:val="18"/>
              </w:rPr>
            </w:pPr>
            <w:r w:rsidRPr="00BC6337">
              <w:rPr>
                <w:b/>
                <w:bCs/>
                <w:sz w:val="18"/>
                <w:szCs w:val="18"/>
              </w:rPr>
              <w:t>species.csv</w:t>
            </w:r>
          </w:p>
        </w:tc>
        <w:tc>
          <w:tcPr>
            <w:tcW w:w="1701" w:type="dxa"/>
            <w:gridSpan w:val="2"/>
            <w:noWrap/>
            <w:hideMark/>
          </w:tcPr>
          <w:p w14:paraId="57A5E42D" w14:textId="77777777" w:rsidR="00C726FD" w:rsidRPr="00BC6337" w:rsidRDefault="00C726FD" w:rsidP="00C726FD">
            <w:pPr>
              <w:rPr>
                <w:sz w:val="18"/>
                <w:szCs w:val="18"/>
              </w:rPr>
            </w:pPr>
            <w:proofErr w:type="spellStart"/>
            <w:r w:rsidRPr="00BC6337">
              <w:rPr>
                <w:sz w:val="18"/>
                <w:szCs w:val="18"/>
              </w:rPr>
              <w:t>species_original</w:t>
            </w:r>
            <w:proofErr w:type="spellEnd"/>
          </w:p>
        </w:tc>
        <w:tc>
          <w:tcPr>
            <w:tcW w:w="7504" w:type="dxa"/>
          </w:tcPr>
          <w:p w14:paraId="0E06ED00" w14:textId="0AC70030" w:rsidR="00C726FD" w:rsidRPr="00BC6337" w:rsidRDefault="009E37F8" w:rsidP="00C726FD">
            <w:pPr>
              <w:rPr>
                <w:sz w:val="18"/>
                <w:szCs w:val="18"/>
              </w:rPr>
            </w:pPr>
            <w:r w:rsidRPr="00BC6337">
              <w:rPr>
                <w:sz w:val="18"/>
                <w:szCs w:val="18"/>
              </w:rPr>
              <w:t>Name of the species as it appears in the maxn.csv database</w:t>
            </w:r>
          </w:p>
        </w:tc>
      </w:tr>
      <w:tr w:rsidR="00C726FD" w:rsidRPr="003C62F1" w14:paraId="0D3675C7" w14:textId="3ABEC4FC" w:rsidTr="00A638B9">
        <w:trPr>
          <w:trHeight w:val="227"/>
          <w:jc w:val="center"/>
        </w:trPr>
        <w:tc>
          <w:tcPr>
            <w:tcW w:w="1285" w:type="dxa"/>
            <w:gridSpan w:val="2"/>
            <w:vMerge/>
            <w:noWrap/>
          </w:tcPr>
          <w:p w14:paraId="43BA580E" w14:textId="5074A668" w:rsidR="00C726FD" w:rsidRPr="00BC6337" w:rsidRDefault="00C726FD" w:rsidP="00C726FD">
            <w:pPr>
              <w:rPr>
                <w:sz w:val="18"/>
                <w:szCs w:val="18"/>
              </w:rPr>
            </w:pPr>
          </w:p>
        </w:tc>
        <w:tc>
          <w:tcPr>
            <w:tcW w:w="1701" w:type="dxa"/>
            <w:gridSpan w:val="2"/>
            <w:noWrap/>
            <w:hideMark/>
          </w:tcPr>
          <w:p w14:paraId="5ED0D98A" w14:textId="77777777" w:rsidR="00C726FD" w:rsidRPr="00BC6337" w:rsidRDefault="00C726FD" w:rsidP="00C726FD">
            <w:pPr>
              <w:rPr>
                <w:sz w:val="18"/>
                <w:szCs w:val="18"/>
              </w:rPr>
            </w:pPr>
            <w:r w:rsidRPr="00BC6337">
              <w:rPr>
                <w:sz w:val="18"/>
                <w:szCs w:val="18"/>
              </w:rPr>
              <w:t>species</w:t>
            </w:r>
          </w:p>
        </w:tc>
        <w:tc>
          <w:tcPr>
            <w:tcW w:w="7504" w:type="dxa"/>
          </w:tcPr>
          <w:p w14:paraId="4397C2ED" w14:textId="5D0CD0C1" w:rsidR="00C726FD" w:rsidRPr="00BC6337" w:rsidRDefault="009E37F8" w:rsidP="00C726FD">
            <w:pPr>
              <w:rPr>
                <w:sz w:val="18"/>
                <w:szCs w:val="18"/>
              </w:rPr>
            </w:pPr>
            <w:r w:rsidRPr="00BC6337">
              <w:rPr>
                <w:sz w:val="18"/>
                <w:szCs w:val="18"/>
              </w:rPr>
              <w:t>Name of the species, standardised.</w:t>
            </w:r>
          </w:p>
        </w:tc>
      </w:tr>
      <w:tr w:rsidR="00C726FD" w:rsidRPr="003C62F1" w14:paraId="21C64795" w14:textId="301DCD99" w:rsidTr="00A638B9">
        <w:trPr>
          <w:trHeight w:val="227"/>
          <w:jc w:val="center"/>
        </w:trPr>
        <w:tc>
          <w:tcPr>
            <w:tcW w:w="1285" w:type="dxa"/>
            <w:gridSpan w:val="2"/>
            <w:vMerge/>
            <w:noWrap/>
          </w:tcPr>
          <w:p w14:paraId="7D510352" w14:textId="2620B5D4" w:rsidR="00C726FD" w:rsidRPr="00BC6337" w:rsidRDefault="00C726FD" w:rsidP="00C726FD">
            <w:pPr>
              <w:rPr>
                <w:sz w:val="18"/>
                <w:szCs w:val="18"/>
              </w:rPr>
            </w:pPr>
          </w:p>
        </w:tc>
        <w:tc>
          <w:tcPr>
            <w:tcW w:w="1701" w:type="dxa"/>
            <w:gridSpan w:val="2"/>
            <w:noWrap/>
            <w:hideMark/>
          </w:tcPr>
          <w:p w14:paraId="27F94B30" w14:textId="77777777" w:rsidR="00C726FD" w:rsidRPr="00BC6337" w:rsidRDefault="00C726FD" w:rsidP="00C726FD">
            <w:pPr>
              <w:rPr>
                <w:sz w:val="18"/>
                <w:szCs w:val="18"/>
              </w:rPr>
            </w:pPr>
            <w:proofErr w:type="spellStart"/>
            <w:r w:rsidRPr="00BC6337">
              <w:rPr>
                <w:sz w:val="18"/>
                <w:szCs w:val="18"/>
              </w:rPr>
              <w:t>speciessimple</w:t>
            </w:r>
            <w:proofErr w:type="spellEnd"/>
          </w:p>
        </w:tc>
        <w:tc>
          <w:tcPr>
            <w:tcW w:w="7504" w:type="dxa"/>
          </w:tcPr>
          <w:p w14:paraId="026535B6" w14:textId="6A5113FA" w:rsidR="00C726FD" w:rsidRPr="00BC6337" w:rsidRDefault="009E37F8" w:rsidP="00C726FD">
            <w:pPr>
              <w:rPr>
                <w:sz w:val="18"/>
                <w:szCs w:val="18"/>
              </w:rPr>
            </w:pPr>
            <w:r w:rsidRPr="00BC6337">
              <w:rPr>
                <w:sz w:val="18"/>
                <w:szCs w:val="18"/>
              </w:rPr>
              <w:t>Simplified species names for analyses (some species were grouped at genus level for analyses)</w:t>
            </w:r>
          </w:p>
        </w:tc>
      </w:tr>
      <w:tr w:rsidR="00C726FD" w:rsidRPr="003C62F1" w14:paraId="7EDDDFAF" w14:textId="7FCA3365" w:rsidTr="00A638B9">
        <w:trPr>
          <w:trHeight w:val="227"/>
          <w:jc w:val="center"/>
        </w:trPr>
        <w:tc>
          <w:tcPr>
            <w:tcW w:w="1285" w:type="dxa"/>
            <w:gridSpan w:val="2"/>
            <w:vMerge/>
            <w:noWrap/>
          </w:tcPr>
          <w:p w14:paraId="4EB4DC1F" w14:textId="4FEC5BE2" w:rsidR="00C726FD" w:rsidRPr="00BC6337" w:rsidRDefault="00C726FD" w:rsidP="00C726FD">
            <w:pPr>
              <w:rPr>
                <w:sz w:val="18"/>
                <w:szCs w:val="18"/>
              </w:rPr>
            </w:pPr>
          </w:p>
        </w:tc>
        <w:tc>
          <w:tcPr>
            <w:tcW w:w="1701" w:type="dxa"/>
            <w:gridSpan w:val="2"/>
            <w:noWrap/>
            <w:hideMark/>
          </w:tcPr>
          <w:p w14:paraId="0B6D658F" w14:textId="77777777" w:rsidR="00C726FD" w:rsidRPr="00BC6337" w:rsidRDefault="00C726FD" w:rsidP="00C726FD">
            <w:pPr>
              <w:rPr>
                <w:sz w:val="18"/>
                <w:szCs w:val="18"/>
              </w:rPr>
            </w:pPr>
            <w:proofErr w:type="spellStart"/>
            <w:r w:rsidRPr="00BC6337">
              <w:rPr>
                <w:sz w:val="18"/>
                <w:szCs w:val="18"/>
              </w:rPr>
              <w:t>specieslist</w:t>
            </w:r>
            <w:proofErr w:type="spellEnd"/>
          </w:p>
        </w:tc>
        <w:tc>
          <w:tcPr>
            <w:tcW w:w="7504" w:type="dxa"/>
          </w:tcPr>
          <w:p w14:paraId="0B22B750" w14:textId="7D70B9F3" w:rsidR="00C726FD" w:rsidRPr="00BC6337" w:rsidRDefault="00BC6DE7" w:rsidP="00C726FD">
            <w:pPr>
              <w:rPr>
                <w:sz w:val="18"/>
                <w:szCs w:val="18"/>
              </w:rPr>
            </w:pPr>
            <w:r w:rsidRPr="00BC6337">
              <w:rPr>
                <w:sz w:val="18"/>
                <w:szCs w:val="18"/>
              </w:rPr>
              <w:t xml:space="preserve">Only species </w:t>
            </w:r>
            <w:proofErr w:type="spellStart"/>
            <w:r w:rsidRPr="00BC6337">
              <w:rPr>
                <w:sz w:val="18"/>
                <w:szCs w:val="18"/>
              </w:rPr>
              <w:t>ID’d</w:t>
            </w:r>
            <w:proofErr w:type="spellEnd"/>
            <w:r w:rsidRPr="00BC6337">
              <w:rPr>
                <w:sz w:val="18"/>
                <w:szCs w:val="18"/>
              </w:rPr>
              <w:t xml:space="preserve"> to species level</w:t>
            </w:r>
            <w:r w:rsidR="00573F3E" w:rsidRPr="00BC6337">
              <w:rPr>
                <w:sz w:val="18"/>
                <w:szCs w:val="18"/>
              </w:rPr>
              <w:t xml:space="preserve"> (for species list)</w:t>
            </w:r>
          </w:p>
        </w:tc>
      </w:tr>
      <w:tr w:rsidR="00C726FD" w:rsidRPr="003C62F1" w14:paraId="7084D37D" w14:textId="4DDF27CB" w:rsidTr="00A638B9">
        <w:trPr>
          <w:trHeight w:val="227"/>
          <w:jc w:val="center"/>
        </w:trPr>
        <w:tc>
          <w:tcPr>
            <w:tcW w:w="1285" w:type="dxa"/>
            <w:gridSpan w:val="2"/>
            <w:vMerge/>
            <w:noWrap/>
          </w:tcPr>
          <w:p w14:paraId="20DB3A62" w14:textId="398DCD16" w:rsidR="00C726FD" w:rsidRPr="00BC6337" w:rsidRDefault="00C726FD" w:rsidP="00C726FD">
            <w:pPr>
              <w:rPr>
                <w:sz w:val="18"/>
                <w:szCs w:val="18"/>
              </w:rPr>
            </w:pPr>
          </w:p>
        </w:tc>
        <w:tc>
          <w:tcPr>
            <w:tcW w:w="1701" w:type="dxa"/>
            <w:gridSpan w:val="2"/>
            <w:noWrap/>
            <w:hideMark/>
          </w:tcPr>
          <w:p w14:paraId="155B742E" w14:textId="77777777" w:rsidR="00C726FD" w:rsidRPr="00BC6337" w:rsidRDefault="00C726FD" w:rsidP="00C726FD">
            <w:pPr>
              <w:rPr>
                <w:sz w:val="18"/>
                <w:szCs w:val="18"/>
              </w:rPr>
            </w:pPr>
            <w:proofErr w:type="spellStart"/>
            <w:r w:rsidRPr="00BC6337">
              <w:rPr>
                <w:sz w:val="18"/>
                <w:szCs w:val="18"/>
              </w:rPr>
              <w:t>idlevel</w:t>
            </w:r>
            <w:proofErr w:type="spellEnd"/>
          </w:p>
        </w:tc>
        <w:tc>
          <w:tcPr>
            <w:tcW w:w="7504" w:type="dxa"/>
          </w:tcPr>
          <w:p w14:paraId="05066546" w14:textId="46049F6A" w:rsidR="00C726FD" w:rsidRPr="00BC6337" w:rsidRDefault="00573F3E" w:rsidP="00C726FD">
            <w:pPr>
              <w:rPr>
                <w:sz w:val="18"/>
                <w:szCs w:val="18"/>
              </w:rPr>
            </w:pPr>
            <w:r w:rsidRPr="00BC6337">
              <w:rPr>
                <w:sz w:val="18"/>
                <w:szCs w:val="18"/>
              </w:rPr>
              <w:t>Taxonomic level at which the taxa was identified</w:t>
            </w:r>
          </w:p>
        </w:tc>
      </w:tr>
      <w:tr w:rsidR="00C726FD" w:rsidRPr="003C62F1" w14:paraId="1912B779" w14:textId="6167EFB1" w:rsidTr="00A638B9">
        <w:trPr>
          <w:trHeight w:val="227"/>
          <w:jc w:val="center"/>
        </w:trPr>
        <w:tc>
          <w:tcPr>
            <w:tcW w:w="1285" w:type="dxa"/>
            <w:gridSpan w:val="2"/>
            <w:vMerge/>
            <w:noWrap/>
          </w:tcPr>
          <w:p w14:paraId="32B246E4" w14:textId="1001929F" w:rsidR="00C726FD" w:rsidRPr="00BC6337" w:rsidRDefault="00C726FD" w:rsidP="00C726FD">
            <w:pPr>
              <w:rPr>
                <w:sz w:val="18"/>
                <w:szCs w:val="18"/>
              </w:rPr>
            </w:pPr>
          </w:p>
        </w:tc>
        <w:tc>
          <w:tcPr>
            <w:tcW w:w="1701" w:type="dxa"/>
            <w:gridSpan w:val="2"/>
            <w:noWrap/>
            <w:hideMark/>
          </w:tcPr>
          <w:p w14:paraId="7C5662A1" w14:textId="77777777" w:rsidR="00C726FD" w:rsidRPr="00BC6337" w:rsidRDefault="00C726FD" w:rsidP="00C726FD">
            <w:pPr>
              <w:rPr>
                <w:sz w:val="18"/>
                <w:szCs w:val="18"/>
              </w:rPr>
            </w:pPr>
            <w:r w:rsidRPr="00BC6337">
              <w:rPr>
                <w:sz w:val="18"/>
                <w:szCs w:val="18"/>
              </w:rPr>
              <w:t>type</w:t>
            </w:r>
          </w:p>
        </w:tc>
        <w:tc>
          <w:tcPr>
            <w:tcW w:w="7504" w:type="dxa"/>
          </w:tcPr>
          <w:p w14:paraId="6B633B28" w14:textId="0CC2C671" w:rsidR="00C726FD" w:rsidRPr="00BC6337" w:rsidRDefault="00DA2C8F" w:rsidP="00C726FD">
            <w:pPr>
              <w:rPr>
                <w:sz w:val="18"/>
                <w:szCs w:val="18"/>
              </w:rPr>
            </w:pPr>
            <w:r w:rsidRPr="00BC6337">
              <w:rPr>
                <w:sz w:val="18"/>
                <w:szCs w:val="18"/>
              </w:rPr>
              <w:t>Teleost, elasmobranch, crustacean…</w:t>
            </w:r>
          </w:p>
        </w:tc>
      </w:tr>
      <w:tr w:rsidR="00C726FD" w:rsidRPr="003C62F1" w14:paraId="1376B07E" w14:textId="58E14FE9" w:rsidTr="00A638B9">
        <w:trPr>
          <w:trHeight w:val="227"/>
          <w:jc w:val="center"/>
        </w:trPr>
        <w:tc>
          <w:tcPr>
            <w:tcW w:w="1285" w:type="dxa"/>
            <w:gridSpan w:val="2"/>
            <w:vMerge/>
            <w:noWrap/>
          </w:tcPr>
          <w:p w14:paraId="7E154F88" w14:textId="27629822" w:rsidR="00C726FD" w:rsidRPr="00BC6337" w:rsidRDefault="00C726FD" w:rsidP="00C726FD">
            <w:pPr>
              <w:rPr>
                <w:sz w:val="18"/>
                <w:szCs w:val="18"/>
              </w:rPr>
            </w:pPr>
          </w:p>
        </w:tc>
        <w:tc>
          <w:tcPr>
            <w:tcW w:w="1701" w:type="dxa"/>
            <w:gridSpan w:val="2"/>
            <w:noWrap/>
            <w:hideMark/>
          </w:tcPr>
          <w:p w14:paraId="1299058D" w14:textId="77777777" w:rsidR="00C726FD" w:rsidRPr="00BC6337" w:rsidRDefault="00C726FD" w:rsidP="00C726FD">
            <w:pPr>
              <w:rPr>
                <w:sz w:val="18"/>
                <w:szCs w:val="18"/>
              </w:rPr>
            </w:pPr>
            <w:r w:rsidRPr="00BC6337">
              <w:rPr>
                <w:sz w:val="18"/>
                <w:szCs w:val="18"/>
              </w:rPr>
              <w:t>family</w:t>
            </w:r>
          </w:p>
        </w:tc>
        <w:tc>
          <w:tcPr>
            <w:tcW w:w="7504" w:type="dxa"/>
          </w:tcPr>
          <w:p w14:paraId="56C38A84" w14:textId="6894FD2D" w:rsidR="00C726FD" w:rsidRPr="00BC6337" w:rsidRDefault="00DA2C8F" w:rsidP="00C726FD">
            <w:pPr>
              <w:rPr>
                <w:sz w:val="18"/>
                <w:szCs w:val="18"/>
              </w:rPr>
            </w:pPr>
            <w:r w:rsidRPr="00BC6337">
              <w:rPr>
                <w:sz w:val="18"/>
                <w:szCs w:val="18"/>
              </w:rPr>
              <w:t>Family</w:t>
            </w:r>
          </w:p>
        </w:tc>
      </w:tr>
    </w:tbl>
    <w:p w14:paraId="443C174D" w14:textId="77777777" w:rsidR="003C62F1" w:rsidRPr="00A638B9" w:rsidRDefault="003C62F1">
      <w:pPr>
        <w:rPr>
          <w:sz w:val="2"/>
          <w:szCs w:val="2"/>
        </w:rPr>
      </w:pPr>
    </w:p>
    <w:sectPr w:rsidR="003C62F1" w:rsidRPr="00A63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2F1"/>
    <w:rsid w:val="00016034"/>
    <w:rsid w:val="00055921"/>
    <w:rsid w:val="00055DC5"/>
    <w:rsid w:val="003C62F1"/>
    <w:rsid w:val="003D5306"/>
    <w:rsid w:val="00432361"/>
    <w:rsid w:val="00460C57"/>
    <w:rsid w:val="004F4743"/>
    <w:rsid w:val="00532BB7"/>
    <w:rsid w:val="00573F3E"/>
    <w:rsid w:val="005969B0"/>
    <w:rsid w:val="005E6952"/>
    <w:rsid w:val="006567C8"/>
    <w:rsid w:val="00694DB7"/>
    <w:rsid w:val="00710AA2"/>
    <w:rsid w:val="00751E4C"/>
    <w:rsid w:val="007648B4"/>
    <w:rsid w:val="007A498B"/>
    <w:rsid w:val="007C45AD"/>
    <w:rsid w:val="007D2A4E"/>
    <w:rsid w:val="007F023C"/>
    <w:rsid w:val="0083632D"/>
    <w:rsid w:val="008650EF"/>
    <w:rsid w:val="0088090C"/>
    <w:rsid w:val="0088603C"/>
    <w:rsid w:val="00985E8D"/>
    <w:rsid w:val="009E37F8"/>
    <w:rsid w:val="00A43585"/>
    <w:rsid w:val="00A638B9"/>
    <w:rsid w:val="00A774F0"/>
    <w:rsid w:val="00AE2997"/>
    <w:rsid w:val="00AF1456"/>
    <w:rsid w:val="00BB4757"/>
    <w:rsid w:val="00BC6337"/>
    <w:rsid w:val="00BC67EA"/>
    <w:rsid w:val="00BC6DE7"/>
    <w:rsid w:val="00C10B89"/>
    <w:rsid w:val="00C726FD"/>
    <w:rsid w:val="00CF4BC9"/>
    <w:rsid w:val="00D0538D"/>
    <w:rsid w:val="00D13C53"/>
    <w:rsid w:val="00D64EE0"/>
    <w:rsid w:val="00DA2C8F"/>
    <w:rsid w:val="00DE120B"/>
    <w:rsid w:val="00EE05EF"/>
    <w:rsid w:val="00F4180B"/>
    <w:rsid w:val="00FB5A61"/>
    <w:rsid w:val="00FC361C"/>
    <w:rsid w:val="00FF2222"/>
    <w:rsid w:val="00FF7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0788"/>
  <w15:chartTrackingRefBased/>
  <w15:docId w15:val="{765399EB-D17F-4672-B424-B9344906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2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2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2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2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2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2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2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2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2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2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2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2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2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2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2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2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2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2F1"/>
    <w:rPr>
      <w:rFonts w:eastAsiaTheme="majorEastAsia" w:cstheme="majorBidi"/>
      <w:color w:val="272727" w:themeColor="text1" w:themeTint="D8"/>
    </w:rPr>
  </w:style>
  <w:style w:type="paragraph" w:styleId="Title">
    <w:name w:val="Title"/>
    <w:basedOn w:val="Normal"/>
    <w:next w:val="Normal"/>
    <w:link w:val="TitleChar"/>
    <w:uiPriority w:val="10"/>
    <w:qFormat/>
    <w:rsid w:val="003C62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2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2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2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2F1"/>
    <w:pPr>
      <w:spacing w:before="160"/>
      <w:jc w:val="center"/>
    </w:pPr>
    <w:rPr>
      <w:i/>
      <w:iCs/>
      <w:color w:val="404040" w:themeColor="text1" w:themeTint="BF"/>
    </w:rPr>
  </w:style>
  <w:style w:type="character" w:customStyle="1" w:styleId="QuoteChar">
    <w:name w:val="Quote Char"/>
    <w:basedOn w:val="DefaultParagraphFont"/>
    <w:link w:val="Quote"/>
    <w:uiPriority w:val="29"/>
    <w:rsid w:val="003C62F1"/>
    <w:rPr>
      <w:i/>
      <w:iCs/>
      <w:color w:val="404040" w:themeColor="text1" w:themeTint="BF"/>
    </w:rPr>
  </w:style>
  <w:style w:type="paragraph" w:styleId="ListParagraph">
    <w:name w:val="List Paragraph"/>
    <w:basedOn w:val="Normal"/>
    <w:uiPriority w:val="34"/>
    <w:qFormat/>
    <w:rsid w:val="003C62F1"/>
    <w:pPr>
      <w:ind w:left="720"/>
      <w:contextualSpacing/>
    </w:pPr>
  </w:style>
  <w:style w:type="character" w:styleId="IntenseEmphasis">
    <w:name w:val="Intense Emphasis"/>
    <w:basedOn w:val="DefaultParagraphFont"/>
    <w:uiPriority w:val="21"/>
    <w:qFormat/>
    <w:rsid w:val="003C62F1"/>
    <w:rPr>
      <w:i/>
      <w:iCs/>
      <w:color w:val="0F4761" w:themeColor="accent1" w:themeShade="BF"/>
    </w:rPr>
  </w:style>
  <w:style w:type="paragraph" w:styleId="IntenseQuote">
    <w:name w:val="Intense Quote"/>
    <w:basedOn w:val="Normal"/>
    <w:next w:val="Normal"/>
    <w:link w:val="IntenseQuoteChar"/>
    <w:uiPriority w:val="30"/>
    <w:qFormat/>
    <w:rsid w:val="003C62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2F1"/>
    <w:rPr>
      <w:i/>
      <w:iCs/>
      <w:color w:val="0F4761" w:themeColor="accent1" w:themeShade="BF"/>
    </w:rPr>
  </w:style>
  <w:style w:type="character" w:styleId="IntenseReference">
    <w:name w:val="Intense Reference"/>
    <w:basedOn w:val="DefaultParagraphFont"/>
    <w:uiPriority w:val="32"/>
    <w:qFormat/>
    <w:rsid w:val="003C62F1"/>
    <w:rPr>
      <w:b/>
      <w:bCs/>
      <w:smallCaps/>
      <w:color w:val="0F4761" w:themeColor="accent1" w:themeShade="BF"/>
      <w:spacing w:val="5"/>
    </w:rPr>
  </w:style>
  <w:style w:type="table" w:styleId="TableGrid">
    <w:name w:val="Table Grid"/>
    <w:basedOn w:val="TableNormal"/>
    <w:uiPriority w:val="39"/>
    <w:rsid w:val="003C6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73CB"/>
    <w:rPr>
      <w:color w:val="467886" w:themeColor="hyperlink"/>
      <w:u w:val="single"/>
    </w:rPr>
  </w:style>
  <w:style w:type="character" w:styleId="UnresolvedMention">
    <w:name w:val="Unresolved Mention"/>
    <w:basedOn w:val="DefaultParagraphFont"/>
    <w:uiPriority w:val="99"/>
    <w:semiHidden/>
    <w:unhideWhenUsed/>
    <w:rsid w:val="00FF73CB"/>
    <w:rPr>
      <w:color w:val="605E5C"/>
      <w:shd w:val="clear" w:color="auto" w:fill="E1DFDD"/>
    </w:rPr>
  </w:style>
  <w:style w:type="paragraph" w:styleId="Bibliography">
    <w:name w:val="Bibliography"/>
    <w:basedOn w:val="Normal"/>
    <w:next w:val="Normal"/>
    <w:uiPriority w:val="37"/>
    <w:unhideWhenUsed/>
    <w:rsid w:val="00FB5A61"/>
  </w:style>
  <w:style w:type="paragraph" w:styleId="Caption">
    <w:name w:val="caption"/>
    <w:basedOn w:val="Normal"/>
    <w:next w:val="Normal"/>
    <w:uiPriority w:val="35"/>
    <w:unhideWhenUsed/>
    <w:qFormat/>
    <w:rsid w:val="00460C5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03744">
      <w:bodyDiv w:val="1"/>
      <w:marLeft w:val="0"/>
      <w:marRight w:val="0"/>
      <w:marTop w:val="0"/>
      <w:marBottom w:val="0"/>
      <w:divBdr>
        <w:top w:val="none" w:sz="0" w:space="0" w:color="auto"/>
        <w:left w:val="none" w:sz="0" w:space="0" w:color="auto"/>
        <w:bottom w:val="none" w:sz="0" w:space="0" w:color="auto"/>
        <w:right w:val="none" w:sz="0" w:space="0" w:color="auto"/>
      </w:divBdr>
    </w:div>
    <w:div w:id="128211238">
      <w:bodyDiv w:val="1"/>
      <w:marLeft w:val="0"/>
      <w:marRight w:val="0"/>
      <w:marTop w:val="0"/>
      <w:marBottom w:val="0"/>
      <w:divBdr>
        <w:top w:val="none" w:sz="0" w:space="0" w:color="auto"/>
        <w:left w:val="none" w:sz="0" w:space="0" w:color="auto"/>
        <w:bottom w:val="none" w:sz="0" w:space="0" w:color="auto"/>
        <w:right w:val="none" w:sz="0" w:space="0" w:color="auto"/>
      </w:divBdr>
    </w:div>
    <w:div w:id="870843689">
      <w:bodyDiv w:val="1"/>
      <w:marLeft w:val="0"/>
      <w:marRight w:val="0"/>
      <w:marTop w:val="0"/>
      <w:marBottom w:val="0"/>
      <w:divBdr>
        <w:top w:val="none" w:sz="0" w:space="0" w:color="auto"/>
        <w:left w:val="none" w:sz="0" w:space="0" w:color="auto"/>
        <w:bottom w:val="none" w:sz="0" w:space="0" w:color="auto"/>
        <w:right w:val="none" w:sz="0" w:space="0" w:color="auto"/>
      </w:divBdr>
    </w:div>
    <w:div w:id="1733189487">
      <w:bodyDiv w:val="1"/>
      <w:marLeft w:val="0"/>
      <w:marRight w:val="0"/>
      <w:marTop w:val="0"/>
      <w:marBottom w:val="0"/>
      <w:divBdr>
        <w:top w:val="none" w:sz="0" w:space="0" w:color="auto"/>
        <w:left w:val="none" w:sz="0" w:space="0" w:color="auto"/>
        <w:bottom w:val="none" w:sz="0" w:space="0" w:color="auto"/>
        <w:right w:val="none" w:sz="0" w:space="0" w:color="auto"/>
      </w:divBdr>
    </w:div>
    <w:div w:id="204396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dm.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gporrinos/BRUVS_SaoTomePrincipe_2018_2020" TargetMode="External"/><Relationship Id="rId5" Type="http://schemas.openxmlformats.org/officeDocument/2006/relationships/hyperlink" Target="https://doi.org/10.5281/zenodo.1332627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D35AC-3B9F-45E6-832A-DA785178D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Prieto Porriños</dc:creator>
  <cp:keywords/>
  <dc:description/>
  <cp:lastModifiedBy>Guillermo Prieto Porriños</cp:lastModifiedBy>
  <cp:revision>28</cp:revision>
  <dcterms:created xsi:type="dcterms:W3CDTF">2024-07-30T11:37:00Z</dcterms:created>
  <dcterms:modified xsi:type="dcterms:W3CDTF">2024-08-15T12:53:00Z</dcterms:modified>
</cp:coreProperties>
</file>