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32191" w14:textId="1CAC7998" w:rsidR="002E5A92" w:rsidRPr="00A53A99" w:rsidRDefault="00A53A99" w:rsidP="004205DC">
      <w:pPr>
        <w:pStyle w:val="Heading1"/>
        <w:spacing w:before="0" w:after="0"/>
        <w:jc w:val="center"/>
      </w:pPr>
      <w:r w:rsidRPr="00A53A99">
        <w:t>Note Template</w:t>
      </w:r>
    </w:p>
    <w:p w14:paraId="5B58A86A" w14:textId="77777777" w:rsidR="004205DC" w:rsidRDefault="004205DC" w:rsidP="007F60BB">
      <w:pPr>
        <w:spacing w:line="276" w:lineRule="auto"/>
      </w:pPr>
    </w:p>
    <w:p w14:paraId="77B3A62A" w14:textId="674BDE3B" w:rsidR="00853691" w:rsidRDefault="00853691" w:rsidP="007F60BB">
      <w:pPr>
        <w:spacing w:line="276" w:lineRule="auto"/>
      </w:pPr>
      <w:r>
        <w:t xml:space="preserve">Throughout this tutorial, we will discuss how to create deployable AI in healthcare. We provide you with 8 key inflexion points in the design of deployable AI. These Inflexion points highlight pivotal moments or decisions in the development of AI models for healthcare. To explain each point, we will use a combination of didactic teaching and a case study. </w:t>
      </w:r>
    </w:p>
    <w:p w14:paraId="1553F30C" w14:textId="77777777" w:rsidR="00853691" w:rsidRDefault="00853691" w:rsidP="007F60BB">
      <w:pPr>
        <w:spacing w:line="276" w:lineRule="auto"/>
      </w:pPr>
      <w:r>
        <w:t xml:space="preserve">We ask that you take notes on: </w:t>
      </w:r>
    </w:p>
    <w:p w14:paraId="6994D20E" w14:textId="77777777" w:rsidR="00853691" w:rsidRDefault="00853691" w:rsidP="007F60BB">
      <w:pPr>
        <w:pStyle w:val="ListParagraph"/>
        <w:numPr>
          <w:ilvl w:val="0"/>
          <w:numId w:val="6"/>
        </w:numPr>
        <w:spacing w:line="276" w:lineRule="auto"/>
      </w:pPr>
      <w:r>
        <w:t xml:space="preserve">Your key take aways from the inflexion points (what stood out to you as important) </w:t>
      </w:r>
    </w:p>
    <w:p w14:paraId="590746B0" w14:textId="7574F6F0" w:rsidR="00853691" w:rsidRDefault="00853691" w:rsidP="007F60BB">
      <w:pPr>
        <w:pStyle w:val="ListParagraph"/>
        <w:numPr>
          <w:ilvl w:val="0"/>
          <w:numId w:val="6"/>
        </w:numPr>
        <w:spacing w:line="276" w:lineRule="auto"/>
      </w:pPr>
      <w:r>
        <w:t xml:space="preserve">The decisions you would make – based on what you learned – for the case study. </w:t>
      </w:r>
    </w:p>
    <w:p w14:paraId="11D7618A" w14:textId="7CC62B97" w:rsidR="00853691" w:rsidRDefault="00853691" w:rsidP="007F60BB">
      <w:pPr>
        <w:spacing w:line="276" w:lineRule="auto"/>
      </w:pPr>
      <w:r>
        <w:t xml:space="preserve">We hope to showcase the work done in this session and ask that you submit these notes + the final practical exercise example. </w:t>
      </w:r>
    </w:p>
    <w:p w14:paraId="390EDFC1" w14:textId="77777777" w:rsidR="00853691" w:rsidRDefault="00853691" w:rsidP="007F60BB">
      <w:pPr>
        <w:pBdr>
          <w:bottom w:val="single" w:sz="6" w:space="1" w:color="auto"/>
        </w:pBdr>
        <w:spacing w:line="276" w:lineRule="auto"/>
      </w:pPr>
    </w:p>
    <w:p w14:paraId="079D4FE6" w14:textId="77777777" w:rsidR="00853691" w:rsidRDefault="00853691" w:rsidP="007F60BB">
      <w:pPr>
        <w:spacing w:line="276" w:lineRule="auto"/>
      </w:pPr>
    </w:p>
    <w:p w14:paraId="49EF1704" w14:textId="77777777" w:rsidR="007F60BB" w:rsidRDefault="007F60BB">
      <w:pPr>
        <w:rPr>
          <w:b/>
          <w:bCs/>
          <w:sz w:val="28"/>
          <w:szCs w:val="28"/>
        </w:rPr>
      </w:pPr>
      <w:r>
        <w:rPr>
          <w:b/>
          <w:bCs/>
          <w:sz w:val="28"/>
          <w:szCs w:val="28"/>
        </w:rPr>
        <w:t xml:space="preserve">Group Details </w:t>
      </w:r>
    </w:p>
    <w:p w14:paraId="48684F9E" w14:textId="77777777" w:rsidR="007F60BB" w:rsidRPr="00913373" w:rsidRDefault="007F60BB" w:rsidP="007F60BB">
      <w:pPr>
        <w:spacing w:line="276" w:lineRule="auto"/>
        <w:rPr>
          <w:i/>
          <w:iCs/>
        </w:rPr>
      </w:pPr>
      <w:r w:rsidRPr="00913373">
        <w:rPr>
          <w:i/>
          <w:iCs/>
        </w:rPr>
        <w:t xml:space="preserve">If you would like to receive credit for the work submitted, please include: </w:t>
      </w:r>
    </w:p>
    <w:p w14:paraId="64C33464" w14:textId="77777777" w:rsidR="007F60BB" w:rsidRDefault="007F60BB" w:rsidP="007F60BB">
      <w:pPr>
        <w:pStyle w:val="ListParagraph"/>
        <w:numPr>
          <w:ilvl w:val="0"/>
          <w:numId w:val="2"/>
        </w:numPr>
        <w:spacing w:line="276" w:lineRule="auto"/>
      </w:pPr>
      <w:r w:rsidRPr="00913373">
        <w:rPr>
          <w:b/>
          <w:bCs/>
        </w:rPr>
        <w:t>Your Name</w:t>
      </w:r>
      <w:r>
        <w:t xml:space="preserve">: </w:t>
      </w:r>
    </w:p>
    <w:p w14:paraId="2FBDD1EC" w14:textId="77777777" w:rsidR="007F60BB" w:rsidRDefault="007F60BB" w:rsidP="007F60BB">
      <w:pPr>
        <w:pStyle w:val="ListParagraph"/>
        <w:numPr>
          <w:ilvl w:val="0"/>
          <w:numId w:val="2"/>
        </w:numPr>
        <w:spacing w:line="276" w:lineRule="auto"/>
      </w:pPr>
      <w:r w:rsidRPr="00913373">
        <w:rPr>
          <w:b/>
          <w:bCs/>
        </w:rPr>
        <w:t>Your Institution</w:t>
      </w:r>
      <w:r>
        <w:t>:</w:t>
      </w:r>
    </w:p>
    <w:p w14:paraId="1AF74ABA" w14:textId="77777777" w:rsidR="007F60BB" w:rsidRDefault="007F60BB" w:rsidP="007F60BB">
      <w:pPr>
        <w:spacing w:line="276" w:lineRule="auto"/>
      </w:pPr>
    </w:p>
    <w:p w14:paraId="1BFA7A25" w14:textId="77777777" w:rsidR="007F60BB" w:rsidRDefault="007F60BB" w:rsidP="007F60BB">
      <w:pPr>
        <w:pBdr>
          <w:bottom w:val="single" w:sz="6" w:space="1" w:color="auto"/>
        </w:pBdr>
        <w:spacing w:line="276" w:lineRule="auto"/>
      </w:pPr>
    </w:p>
    <w:p w14:paraId="732C963C" w14:textId="77777777" w:rsidR="007F60BB" w:rsidRDefault="007F60BB" w:rsidP="007F60BB">
      <w:pPr>
        <w:spacing w:line="276" w:lineRule="auto"/>
      </w:pPr>
    </w:p>
    <w:p w14:paraId="27A70615" w14:textId="77777777" w:rsidR="007F60BB" w:rsidRDefault="007F60BB">
      <w:pPr>
        <w:rPr>
          <w:b/>
          <w:bCs/>
          <w:sz w:val="28"/>
          <w:szCs w:val="28"/>
        </w:rPr>
      </w:pPr>
    </w:p>
    <w:p w14:paraId="12114B15" w14:textId="7452CD9D" w:rsidR="007F60BB" w:rsidRDefault="007F60BB">
      <w:pPr>
        <w:rPr>
          <w:b/>
          <w:bCs/>
          <w:sz w:val="28"/>
          <w:szCs w:val="28"/>
        </w:rPr>
      </w:pPr>
      <w:r>
        <w:rPr>
          <w:b/>
          <w:bCs/>
          <w:sz w:val="28"/>
          <w:szCs w:val="28"/>
        </w:rPr>
        <w:br w:type="page"/>
      </w:r>
    </w:p>
    <w:p w14:paraId="74B823D0" w14:textId="224D7F17" w:rsidR="00FF60B0" w:rsidRPr="00FF60B0" w:rsidRDefault="00FF60B0" w:rsidP="007F60BB">
      <w:pPr>
        <w:spacing w:line="276" w:lineRule="auto"/>
        <w:rPr>
          <w:b/>
          <w:bCs/>
          <w:sz w:val="28"/>
          <w:szCs w:val="28"/>
        </w:rPr>
      </w:pPr>
      <w:r w:rsidRPr="00FF60B0">
        <w:rPr>
          <w:b/>
          <w:bCs/>
          <w:sz w:val="28"/>
          <w:szCs w:val="28"/>
        </w:rPr>
        <w:lastRenderedPageBreak/>
        <w:t xml:space="preserve">Clinical Case Study </w:t>
      </w:r>
    </w:p>
    <w:p w14:paraId="7D6EBE47" w14:textId="77777777" w:rsidR="00FF60B0" w:rsidRPr="00FF60B0" w:rsidRDefault="00FF60B0" w:rsidP="007F60BB">
      <w:pPr>
        <w:pStyle w:val="NormalWeb"/>
        <w:spacing w:line="276" w:lineRule="auto"/>
        <w:rPr>
          <w:rFonts w:asciiTheme="minorHAnsi" w:hAnsiTheme="minorHAnsi"/>
        </w:rPr>
      </w:pPr>
      <w:r w:rsidRPr="00FF60B0">
        <w:rPr>
          <w:rStyle w:val="Strong"/>
          <w:rFonts w:asciiTheme="minorHAnsi" w:eastAsiaTheme="majorEastAsia" w:hAnsiTheme="minorHAnsi"/>
        </w:rPr>
        <w:t xml:space="preserve">ROTEM (Rotational </w:t>
      </w:r>
      <w:proofErr w:type="spellStart"/>
      <w:r w:rsidRPr="00FF60B0">
        <w:rPr>
          <w:rStyle w:val="Strong"/>
          <w:rFonts w:asciiTheme="minorHAnsi" w:eastAsiaTheme="majorEastAsia" w:hAnsiTheme="minorHAnsi"/>
        </w:rPr>
        <w:t>Thromboelastometry</w:t>
      </w:r>
      <w:proofErr w:type="spellEnd"/>
      <w:r w:rsidRPr="00FF60B0">
        <w:rPr>
          <w:rStyle w:val="Strong"/>
          <w:rFonts w:asciiTheme="minorHAnsi" w:eastAsiaTheme="majorEastAsia" w:hAnsiTheme="minorHAnsi"/>
        </w:rPr>
        <w:t>)</w:t>
      </w:r>
      <w:r w:rsidRPr="00FF60B0">
        <w:rPr>
          <w:rFonts w:asciiTheme="minorHAnsi" w:hAnsiTheme="minorHAnsi"/>
        </w:rPr>
        <w:t xml:space="preserve"> is a point-of-care diagnostic tool used to assess blood coagulation in real time. It measures the viscoelastic properties of whole blood as it clots and breaks down, providing dynamic insights into clot formation, strength, and dissolution. ROTEM is especially useful in managing bleeding and guiding transfusion decisions in trauma, surgery, and critical care settings. Unlike traditional lab-based coagulation tests, ROTEM offers faster, more comprehensive information on the entire clotting process, including contributions from platelets, fibrinogen, and clot lysis.</w:t>
      </w:r>
    </w:p>
    <w:p w14:paraId="49D6AFD1" w14:textId="77777777" w:rsidR="00FF60B0" w:rsidRPr="00FF60B0" w:rsidRDefault="00FF60B0" w:rsidP="007F60BB">
      <w:pPr>
        <w:spacing w:line="276" w:lineRule="auto"/>
      </w:pPr>
      <w:r w:rsidRPr="00FF60B0">
        <w:rPr>
          <w:rStyle w:val="Strong"/>
        </w:rPr>
        <w:t>Why Use Machine Learning to Automate ROTEM?</w:t>
      </w:r>
    </w:p>
    <w:p w14:paraId="4C23BAF1" w14:textId="77777777" w:rsidR="00FF60B0" w:rsidRPr="00FF60B0" w:rsidRDefault="00FF60B0" w:rsidP="007F60BB">
      <w:pPr>
        <w:pStyle w:val="NormalWeb"/>
        <w:spacing w:line="276" w:lineRule="auto"/>
        <w:rPr>
          <w:rFonts w:asciiTheme="minorHAnsi" w:hAnsiTheme="minorHAnsi"/>
        </w:rPr>
      </w:pPr>
      <w:r w:rsidRPr="00FF60B0">
        <w:rPr>
          <w:rFonts w:asciiTheme="minorHAnsi" w:hAnsiTheme="minorHAnsi"/>
        </w:rPr>
        <w:t xml:space="preserve">Using </w:t>
      </w:r>
      <w:r w:rsidRPr="00FF60B0">
        <w:rPr>
          <w:rStyle w:val="Strong"/>
          <w:rFonts w:asciiTheme="minorHAnsi" w:eastAsiaTheme="majorEastAsia" w:hAnsiTheme="minorHAnsi"/>
        </w:rPr>
        <w:t>machine learning (ML)</w:t>
      </w:r>
      <w:r w:rsidRPr="00FF60B0">
        <w:rPr>
          <w:rFonts w:asciiTheme="minorHAnsi" w:hAnsiTheme="minorHAnsi"/>
        </w:rPr>
        <w:t xml:space="preserve"> to automate ROTEM interpretation offers several potential benefits:</w:t>
      </w:r>
    </w:p>
    <w:p w14:paraId="11C79D79" w14:textId="77777777" w:rsidR="00FF60B0" w:rsidRPr="00FF60B0" w:rsidRDefault="00FF60B0" w:rsidP="007F60BB">
      <w:pPr>
        <w:pStyle w:val="NormalWeb"/>
        <w:numPr>
          <w:ilvl w:val="0"/>
          <w:numId w:val="7"/>
        </w:numPr>
        <w:spacing w:line="276" w:lineRule="auto"/>
        <w:rPr>
          <w:rFonts w:asciiTheme="minorHAnsi" w:hAnsiTheme="minorHAnsi"/>
        </w:rPr>
      </w:pPr>
      <w:r w:rsidRPr="00FF60B0">
        <w:rPr>
          <w:rStyle w:val="Strong"/>
          <w:rFonts w:asciiTheme="minorHAnsi" w:eastAsiaTheme="majorEastAsia" w:hAnsiTheme="minorHAnsi"/>
        </w:rPr>
        <w:t>Timely and Objective Decision Support</w:t>
      </w:r>
      <w:r w:rsidRPr="00FF60B0">
        <w:rPr>
          <w:rFonts w:asciiTheme="minorHAnsi" w:hAnsiTheme="minorHAnsi"/>
        </w:rPr>
        <w:br/>
        <w:t>ROTEM produces complex, high-dimensional data (e.g., curves, multiple parameters like CT, CFT, MCF, ML). ML can quickly interpret these patterns to provide real-time, standardized decision support—crucial in time-sensitive settings such as trauma resuscitation or massive transfusion protocols.</w:t>
      </w:r>
    </w:p>
    <w:p w14:paraId="03411B17" w14:textId="77777777" w:rsidR="00FF60B0" w:rsidRPr="00FF60B0" w:rsidRDefault="00FF60B0" w:rsidP="007F60BB">
      <w:pPr>
        <w:pStyle w:val="NormalWeb"/>
        <w:numPr>
          <w:ilvl w:val="0"/>
          <w:numId w:val="7"/>
        </w:numPr>
        <w:spacing w:line="276" w:lineRule="auto"/>
        <w:rPr>
          <w:rFonts w:asciiTheme="minorHAnsi" w:hAnsiTheme="minorHAnsi"/>
        </w:rPr>
      </w:pPr>
      <w:r w:rsidRPr="00FF60B0">
        <w:rPr>
          <w:rStyle w:val="Strong"/>
          <w:rFonts w:asciiTheme="minorHAnsi" w:eastAsiaTheme="majorEastAsia" w:hAnsiTheme="minorHAnsi"/>
        </w:rPr>
        <w:t>Reducing Variability</w:t>
      </w:r>
      <w:r w:rsidRPr="00FF60B0">
        <w:rPr>
          <w:rFonts w:asciiTheme="minorHAnsi" w:hAnsiTheme="minorHAnsi"/>
        </w:rPr>
        <w:br/>
        <w:t>Human interpretation of ROTEM can vary by clinician experience. ML offers consistent, reproducible interpretations and can act as a second reader to reduce errors.</w:t>
      </w:r>
    </w:p>
    <w:p w14:paraId="436058D0" w14:textId="5FBEB89C" w:rsidR="00FF60B0" w:rsidRPr="00FF60B0" w:rsidRDefault="00FF60B0" w:rsidP="007F60BB">
      <w:pPr>
        <w:pStyle w:val="NormalWeb"/>
        <w:numPr>
          <w:ilvl w:val="0"/>
          <w:numId w:val="7"/>
        </w:numPr>
        <w:spacing w:line="276" w:lineRule="auto"/>
        <w:rPr>
          <w:rFonts w:asciiTheme="minorHAnsi" w:hAnsiTheme="minorHAnsi"/>
        </w:rPr>
      </w:pPr>
      <w:r w:rsidRPr="00FF60B0">
        <w:rPr>
          <w:rStyle w:val="Strong"/>
          <w:rFonts w:asciiTheme="minorHAnsi" w:eastAsiaTheme="majorEastAsia" w:hAnsiTheme="minorHAnsi"/>
        </w:rPr>
        <w:t xml:space="preserve">Prediction </w:t>
      </w:r>
      <w:r>
        <w:rPr>
          <w:rStyle w:val="Strong"/>
          <w:rFonts w:asciiTheme="minorHAnsi" w:eastAsiaTheme="majorEastAsia" w:hAnsiTheme="minorHAnsi"/>
        </w:rPr>
        <w:t>of Clinical Resources Needed</w:t>
      </w:r>
      <w:r w:rsidRPr="00FF60B0">
        <w:rPr>
          <w:rFonts w:asciiTheme="minorHAnsi" w:hAnsiTheme="minorHAnsi"/>
        </w:rPr>
        <w:br/>
        <w:t>ML models can be trained to predict clinical outcomes (e.g., need for transfusion, mortality, risk of rebleeding) based on ROTEM data combined with clinical variables, supporting early intervention and resource allocation.</w:t>
      </w:r>
    </w:p>
    <w:p w14:paraId="4D70ABB1" w14:textId="77777777" w:rsidR="00FF60B0" w:rsidRDefault="00FF60B0" w:rsidP="007F60BB">
      <w:pPr>
        <w:pBdr>
          <w:bottom w:val="single" w:sz="6" w:space="1" w:color="auto"/>
        </w:pBdr>
        <w:spacing w:line="276" w:lineRule="auto"/>
      </w:pPr>
    </w:p>
    <w:p w14:paraId="497B5050" w14:textId="77777777" w:rsidR="00853691" w:rsidRDefault="00853691" w:rsidP="007F60BB">
      <w:pPr>
        <w:spacing w:line="276" w:lineRule="auto"/>
      </w:pPr>
    </w:p>
    <w:p w14:paraId="6B423E89" w14:textId="77777777" w:rsidR="007F60BB" w:rsidRDefault="007F60BB">
      <w:pPr>
        <w:rPr>
          <w:b/>
          <w:bCs/>
          <w:sz w:val="28"/>
          <w:szCs w:val="28"/>
        </w:rPr>
      </w:pPr>
      <w:r>
        <w:rPr>
          <w:b/>
          <w:bCs/>
          <w:sz w:val="28"/>
          <w:szCs w:val="28"/>
        </w:rPr>
        <w:br w:type="page"/>
      </w:r>
    </w:p>
    <w:p w14:paraId="694B2CF2" w14:textId="44FE4FA5" w:rsidR="00853691" w:rsidRPr="00853691" w:rsidRDefault="00853691" w:rsidP="007F60BB">
      <w:pPr>
        <w:spacing w:line="276" w:lineRule="auto"/>
        <w:rPr>
          <w:b/>
          <w:bCs/>
          <w:sz w:val="28"/>
          <w:szCs w:val="28"/>
        </w:rPr>
      </w:pPr>
      <w:r w:rsidRPr="00853691">
        <w:rPr>
          <w:b/>
          <w:bCs/>
          <w:sz w:val="28"/>
          <w:szCs w:val="28"/>
        </w:rPr>
        <w:lastRenderedPageBreak/>
        <w:t>8 Key Inflexion Points</w:t>
      </w:r>
    </w:p>
    <w:p w14:paraId="15BBC7AE" w14:textId="77777777" w:rsidR="00853691" w:rsidRDefault="00853691" w:rsidP="007F60BB">
      <w:pPr>
        <w:spacing w:line="276" w:lineRule="auto"/>
      </w:pPr>
    </w:p>
    <w:p w14:paraId="6AB2CD50" w14:textId="4CD85688" w:rsidR="00A53A99" w:rsidRDefault="00853691" w:rsidP="007F60BB">
      <w:pPr>
        <w:spacing w:line="276" w:lineRule="auto"/>
        <w:rPr>
          <w:b/>
          <w:bCs/>
        </w:rPr>
      </w:pPr>
      <w:r>
        <w:rPr>
          <w:b/>
          <w:bCs/>
        </w:rPr>
        <w:t>#1. Clinical Scenario</w:t>
      </w:r>
    </w:p>
    <w:p w14:paraId="385BE3A9" w14:textId="5AF64C20" w:rsidR="00A53A99" w:rsidRPr="00853691" w:rsidRDefault="00853691" w:rsidP="007F60BB">
      <w:pPr>
        <w:pStyle w:val="ListParagraph"/>
        <w:numPr>
          <w:ilvl w:val="0"/>
          <w:numId w:val="2"/>
        </w:numPr>
        <w:spacing w:line="276" w:lineRule="auto"/>
        <w:rPr>
          <w:i/>
          <w:iCs/>
        </w:rPr>
      </w:pPr>
      <w:r>
        <w:rPr>
          <w:i/>
          <w:iCs/>
        </w:rPr>
        <w:t>General n</w:t>
      </w:r>
      <w:r w:rsidRPr="00853691">
        <w:rPr>
          <w:i/>
          <w:iCs/>
        </w:rPr>
        <w:t xml:space="preserve">otes on this section: </w:t>
      </w:r>
    </w:p>
    <w:p w14:paraId="2B2603EA" w14:textId="3BB6EADB" w:rsidR="00A53A99" w:rsidRDefault="00A53A99" w:rsidP="007F60BB">
      <w:pPr>
        <w:pStyle w:val="ListParagraph"/>
        <w:numPr>
          <w:ilvl w:val="1"/>
          <w:numId w:val="2"/>
        </w:numPr>
        <w:spacing w:line="276" w:lineRule="auto"/>
      </w:pPr>
      <w:r>
        <w:t>[</w:t>
      </w:r>
      <w:r w:rsidRPr="00913373">
        <w:rPr>
          <w:color w:val="215E99" w:themeColor="text2" w:themeTint="BF"/>
        </w:rPr>
        <w:t>add notes here</w:t>
      </w:r>
      <w:r>
        <w:t>]</w:t>
      </w:r>
    </w:p>
    <w:p w14:paraId="7E12B1A4" w14:textId="045DC98E" w:rsidR="00A247E2" w:rsidRPr="00913373" w:rsidRDefault="00913373" w:rsidP="007F60BB">
      <w:pPr>
        <w:pStyle w:val="ListParagraph"/>
        <w:numPr>
          <w:ilvl w:val="0"/>
          <w:numId w:val="2"/>
        </w:numPr>
        <w:spacing w:line="276" w:lineRule="auto"/>
        <w:rPr>
          <w:i/>
          <w:iCs/>
        </w:rPr>
      </w:pPr>
      <w:r w:rsidRPr="00913373">
        <w:rPr>
          <w:i/>
          <w:iCs/>
        </w:rPr>
        <w:t xml:space="preserve">Decisions for ROTEM </w:t>
      </w:r>
      <w:r w:rsidRPr="00913373">
        <w:rPr>
          <w:i/>
          <w:iCs/>
        </w:rPr>
        <w:t>model</w:t>
      </w:r>
      <w:r w:rsidRPr="00913373">
        <w:rPr>
          <w:i/>
          <w:iCs/>
        </w:rPr>
        <w:t xml:space="preserve"> (i.e., what decision are you automating, who receives the information, and when/how will they receive the model output)</w:t>
      </w:r>
    </w:p>
    <w:p w14:paraId="2E35E43B" w14:textId="1C0305F9" w:rsidR="00A247E2" w:rsidRDefault="00A247E2" w:rsidP="007F60BB">
      <w:pPr>
        <w:pStyle w:val="ListParagraph"/>
        <w:numPr>
          <w:ilvl w:val="1"/>
          <w:numId w:val="2"/>
        </w:numPr>
        <w:spacing w:line="276" w:lineRule="auto"/>
      </w:pPr>
      <w:r>
        <w:t>[</w:t>
      </w:r>
      <w:r w:rsidR="00913373" w:rsidRPr="00913373">
        <w:rPr>
          <w:color w:val="215E99" w:themeColor="text2" w:themeTint="BF"/>
        </w:rPr>
        <w:t>add notes here</w:t>
      </w:r>
      <w:r>
        <w:t>]</w:t>
      </w:r>
    </w:p>
    <w:p w14:paraId="1BC711B1" w14:textId="77777777" w:rsidR="00913373" w:rsidRDefault="00913373" w:rsidP="007F60BB">
      <w:pPr>
        <w:spacing w:line="276" w:lineRule="auto"/>
      </w:pPr>
    </w:p>
    <w:p w14:paraId="3EFE716B" w14:textId="4E919DB3" w:rsidR="00913373" w:rsidRDefault="00913373" w:rsidP="007F60BB">
      <w:pPr>
        <w:spacing w:line="276" w:lineRule="auto"/>
        <w:rPr>
          <w:b/>
          <w:bCs/>
        </w:rPr>
      </w:pPr>
      <w:r>
        <w:rPr>
          <w:b/>
          <w:bCs/>
        </w:rPr>
        <w:t>#</w:t>
      </w:r>
      <w:r>
        <w:rPr>
          <w:b/>
          <w:bCs/>
        </w:rPr>
        <w:t>2</w:t>
      </w:r>
      <w:r>
        <w:rPr>
          <w:b/>
          <w:bCs/>
        </w:rPr>
        <w:t xml:space="preserve">. </w:t>
      </w:r>
      <w:r>
        <w:rPr>
          <w:b/>
          <w:bCs/>
        </w:rPr>
        <w:t>Data Available</w:t>
      </w:r>
      <w:r>
        <w:rPr>
          <w:b/>
          <w:bCs/>
        </w:rPr>
        <w:t xml:space="preserve"> </w:t>
      </w:r>
    </w:p>
    <w:p w14:paraId="4251DF9A" w14:textId="77777777" w:rsidR="00913373" w:rsidRPr="00853691" w:rsidRDefault="00913373" w:rsidP="007F60BB">
      <w:pPr>
        <w:pStyle w:val="ListParagraph"/>
        <w:numPr>
          <w:ilvl w:val="0"/>
          <w:numId w:val="2"/>
        </w:numPr>
        <w:spacing w:line="276" w:lineRule="auto"/>
        <w:rPr>
          <w:i/>
          <w:iCs/>
        </w:rPr>
      </w:pPr>
      <w:r>
        <w:rPr>
          <w:i/>
          <w:iCs/>
        </w:rPr>
        <w:t>General n</w:t>
      </w:r>
      <w:r w:rsidRPr="00853691">
        <w:rPr>
          <w:i/>
          <w:iCs/>
        </w:rPr>
        <w:t xml:space="preserve">otes on this section: </w:t>
      </w:r>
    </w:p>
    <w:p w14:paraId="59FBE698" w14:textId="5F02ADCB" w:rsidR="00913373" w:rsidRDefault="00913373" w:rsidP="007F60BB">
      <w:pPr>
        <w:pStyle w:val="ListParagraph"/>
        <w:numPr>
          <w:ilvl w:val="1"/>
          <w:numId w:val="2"/>
        </w:numPr>
        <w:spacing w:line="276" w:lineRule="auto"/>
      </w:pPr>
      <w:r>
        <w:t>[</w:t>
      </w:r>
      <w:r w:rsidRPr="00913373">
        <w:rPr>
          <w:color w:val="215E99" w:themeColor="text2" w:themeTint="BF"/>
        </w:rPr>
        <w:t>add notes here</w:t>
      </w:r>
      <w:r>
        <w:t>]</w:t>
      </w:r>
    </w:p>
    <w:p w14:paraId="2FCA3248" w14:textId="0E1A96C7" w:rsidR="00913373" w:rsidRPr="00913373" w:rsidRDefault="00913373" w:rsidP="007F60BB">
      <w:pPr>
        <w:pStyle w:val="ListParagraph"/>
        <w:numPr>
          <w:ilvl w:val="0"/>
          <w:numId w:val="2"/>
        </w:numPr>
        <w:spacing w:line="276" w:lineRule="auto"/>
        <w:rPr>
          <w:i/>
          <w:iCs/>
        </w:rPr>
      </w:pPr>
      <w:r w:rsidRPr="00913373">
        <w:rPr>
          <w:i/>
          <w:iCs/>
        </w:rPr>
        <w:t>Decisions for ROTEM</w:t>
      </w:r>
      <w:r w:rsidRPr="00913373">
        <w:rPr>
          <w:i/>
          <w:iCs/>
        </w:rPr>
        <w:t xml:space="preserve"> </w:t>
      </w:r>
      <w:r w:rsidRPr="00913373">
        <w:rPr>
          <w:i/>
          <w:iCs/>
        </w:rPr>
        <w:t>model</w:t>
      </w:r>
      <w:r w:rsidRPr="00913373">
        <w:rPr>
          <w:i/>
          <w:iCs/>
        </w:rPr>
        <w:t xml:space="preserve"> (i.e., what data should be used to the develop the model and where should the data come from when deployed)</w:t>
      </w:r>
    </w:p>
    <w:p w14:paraId="7AF7BE8F" w14:textId="77777777" w:rsidR="00913373" w:rsidRDefault="00913373" w:rsidP="007F60BB">
      <w:pPr>
        <w:pStyle w:val="ListParagraph"/>
        <w:numPr>
          <w:ilvl w:val="1"/>
          <w:numId w:val="2"/>
        </w:numPr>
        <w:spacing w:line="276" w:lineRule="auto"/>
      </w:pPr>
      <w:r>
        <w:t>[</w:t>
      </w:r>
      <w:r w:rsidRPr="00913373">
        <w:rPr>
          <w:color w:val="215E99" w:themeColor="text2" w:themeTint="BF"/>
        </w:rPr>
        <w:t>add notes here</w:t>
      </w:r>
      <w:r>
        <w:t>]</w:t>
      </w:r>
    </w:p>
    <w:p w14:paraId="0D565BF4" w14:textId="77777777" w:rsidR="00913373" w:rsidRDefault="00913373" w:rsidP="007F60BB">
      <w:pPr>
        <w:spacing w:line="276" w:lineRule="auto"/>
      </w:pPr>
    </w:p>
    <w:p w14:paraId="4512579D" w14:textId="25F86140" w:rsidR="00913373" w:rsidRDefault="00913373" w:rsidP="007F60BB">
      <w:pPr>
        <w:spacing w:line="276" w:lineRule="auto"/>
        <w:rPr>
          <w:b/>
          <w:bCs/>
        </w:rPr>
      </w:pPr>
      <w:r>
        <w:rPr>
          <w:b/>
          <w:bCs/>
        </w:rPr>
        <w:t>#</w:t>
      </w:r>
      <w:r>
        <w:rPr>
          <w:b/>
          <w:bCs/>
        </w:rPr>
        <w:t>3</w:t>
      </w:r>
      <w:r>
        <w:rPr>
          <w:b/>
          <w:bCs/>
        </w:rPr>
        <w:t xml:space="preserve">. </w:t>
      </w:r>
      <w:r>
        <w:rPr>
          <w:b/>
          <w:bCs/>
        </w:rPr>
        <w:t>Prediction Time Window</w:t>
      </w:r>
      <w:r>
        <w:rPr>
          <w:b/>
          <w:bCs/>
        </w:rPr>
        <w:t xml:space="preserve"> </w:t>
      </w:r>
    </w:p>
    <w:p w14:paraId="6BB7EFCF" w14:textId="77777777" w:rsidR="00913373" w:rsidRPr="00853691" w:rsidRDefault="00913373" w:rsidP="007F60BB">
      <w:pPr>
        <w:pStyle w:val="ListParagraph"/>
        <w:numPr>
          <w:ilvl w:val="0"/>
          <w:numId w:val="2"/>
        </w:numPr>
        <w:spacing w:line="276" w:lineRule="auto"/>
        <w:rPr>
          <w:i/>
          <w:iCs/>
        </w:rPr>
      </w:pPr>
      <w:r>
        <w:rPr>
          <w:i/>
          <w:iCs/>
        </w:rPr>
        <w:t>General n</w:t>
      </w:r>
      <w:r w:rsidRPr="00853691">
        <w:rPr>
          <w:i/>
          <w:iCs/>
        </w:rPr>
        <w:t xml:space="preserve">otes on this section: </w:t>
      </w:r>
    </w:p>
    <w:p w14:paraId="0A77C6DF" w14:textId="77777777" w:rsidR="00913373" w:rsidRDefault="00913373" w:rsidP="007F60BB">
      <w:pPr>
        <w:pStyle w:val="ListParagraph"/>
        <w:numPr>
          <w:ilvl w:val="1"/>
          <w:numId w:val="2"/>
        </w:numPr>
        <w:spacing w:line="276" w:lineRule="auto"/>
      </w:pPr>
      <w:r>
        <w:t>[</w:t>
      </w:r>
      <w:r w:rsidRPr="00913373">
        <w:rPr>
          <w:color w:val="215E99" w:themeColor="text2" w:themeTint="BF"/>
        </w:rPr>
        <w:t>add notes here</w:t>
      </w:r>
      <w:r>
        <w:t>]</w:t>
      </w:r>
    </w:p>
    <w:p w14:paraId="3015176E" w14:textId="735459BB" w:rsidR="00913373" w:rsidRPr="00913373" w:rsidRDefault="00913373" w:rsidP="007F60BB">
      <w:pPr>
        <w:pStyle w:val="ListParagraph"/>
        <w:numPr>
          <w:ilvl w:val="0"/>
          <w:numId w:val="2"/>
        </w:numPr>
        <w:spacing w:line="276" w:lineRule="auto"/>
        <w:rPr>
          <w:i/>
          <w:iCs/>
        </w:rPr>
      </w:pPr>
      <w:r w:rsidRPr="00913373">
        <w:rPr>
          <w:i/>
          <w:iCs/>
        </w:rPr>
        <w:t>Decisions for ROTEM</w:t>
      </w:r>
      <w:r w:rsidRPr="00913373">
        <w:rPr>
          <w:i/>
          <w:iCs/>
        </w:rPr>
        <w:t xml:space="preserve"> </w:t>
      </w:r>
      <w:r w:rsidRPr="00913373">
        <w:rPr>
          <w:i/>
          <w:iCs/>
        </w:rPr>
        <w:t>model</w:t>
      </w:r>
    </w:p>
    <w:p w14:paraId="34309634" w14:textId="77777777" w:rsidR="00913373" w:rsidRDefault="00913373" w:rsidP="007F60BB">
      <w:pPr>
        <w:pStyle w:val="ListParagraph"/>
        <w:numPr>
          <w:ilvl w:val="1"/>
          <w:numId w:val="2"/>
        </w:numPr>
        <w:spacing w:line="276" w:lineRule="auto"/>
      </w:pPr>
      <w:r>
        <w:t>[</w:t>
      </w:r>
      <w:r w:rsidRPr="00913373">
        <w:rPr>
          <w:color w:val="215E99" w:themeColor="text2" w:themeTint="BF"/>
        </w:rPr>
        <w:t>add notes here</w:t>
      </w:r>
      <w:r>
        <w:t>]</w:t>
      </w:r>
    </w:p>
    <w:p w14:paraId="46FF080E" w14:textId="77777777" w:rsidR="00913373" w:rsidRDefault="00913373" w:rsidP="007F60BB">
      <w:pPr>
        <w:spacing w:line="276" w:lineRule="auto"/>
      </w:pPr>
    </w:p>
    <w:p w14:paraId="40E4DFA5" w14:textId="51B62708" w:rsidR="00913373" w:rsidRDefault="00913373" w:rsidP="007F60BB">
      <w:pPr>
        <w:spacing w:line="276" w:lineRule="auto"/>
        <w:rPr>
          <w:b/>
          <w:bCs/>
        </w:rPr>
      </w:pPr>
      <w:r>
        <w:rPr>
          <w:b/>
          <w:bCs/>
        </w:rPr>
        <w:t>#</w:t>
      </w:r>
      <w:r>
        <w:rPr>
          <w:b/>
          <w:bCs/>
        </w:rPr>
        <w:t>4</w:t>
      </w:r>
      <w:r>
        <w:rPr>
          <w:b/>
          <w:bCs/>
        </w:rPr>
        <w:t xml:space="preserve">. </w:t>
      </w:r>
      <w:r>
        <w:rPr>
          <w:b/>
          <w:bCs/>
        </w:rPr>
        <w:t>Model Pipeline</w:t>
      </w:r>
      <w:r>
        <w:rPr>
          <w:b/>
          <w:bCs/>
        </w:rPr>
        <w:t xml:space="preserve"> </w:t>
      </w:r>
    </w:p>
    <w:p w14:paraId="27649FA0" w14:textId="77777777" w:rsidR="00913373" w:rsidRPr="00853691" w:rsidRDefault="00913373" w:rsidP="007F60BB">
      <w:pPr>
        <w:pStyle w:val="ListParagraph"/>
        <w:numPr>
          <w:ilvl w:val="0"/>
          <w:numId w:val="2"/>
        </w:numPr>
        <w:spacing w:line="276" w:lineRule="auto"/>
        <w:rPr>
          <w:i/>
          <w:iCs/>
        </w:rPr>
      </w:pPr>
      <w:r>
        <w:rPr>
          <w:i/>
          <w:iCs/>
        </w:rPr>
        <w:t>General n</w:t>
      </w:r>
      <w:r w:rsidRPr="00853691">
        <w:rPr>
          <w:i/>
          <w:iCs/>
        </w:rPr>
        <w:t xml:space="preserve">otes on this section: </w:t>
      </w:r>
    </w:p>
    <w:p w14:paraId="5A4C7911" w14:textId="77777777" w:rsidR="00913373" w:rsidRDefault="00913373" w:rsidP="007F60BB">
      <w:pPr>
        <w:pStyle w:val="ListParagraph"/>
        <w:numPr>
          <w:ilvl w:val="1"/>
          <w:numId w:val="2"/>
        </w:numPr>
        <w:spacing w:line="276" w:lineRule="auto"/>
      </w:pPr>
      <w:r>
        <w:t>[</w:t>
      </w:r>
      <w:r w:rsidRPr="00913373">
        <w:rPr>
          <w:color w:val="215E99" w:themeColor="text2" w:themeTint="BF"/>
        </w:rPr>
        <w:t>add notes here</w:t>
      </w:r>
      <w:r>
        <w:t>]</w:t>
      </w:r>
    </w:p>
    <w:p w14:paraId="42CD6701" w14:textId="1994B45E" w:rsidR="00913373" w:rsidRPr="00913373" w:rsidRDefault="00913373" w:rsidP="007F60BB">
      <w:pPr>
        <w:pStyle w:val="ListParagraph"/>
        <w:numPr>
          <w:ilvl w:val="0"/>
          <w:numId w:val="2"/>
        </w:numPr>
        <w:spacing w:line="276" w:lineRule="auto"/>
        <w:rPr>
          <w:i/>
          <w:iCs/>
        </w:rPr>
      </w:pPr>
      <w:r w:rsidRPr="00913373">
        <w:rPr>
          <w:i/>
          <w:iCs/>
        </w:rPr>
        <w:t>Decisions for ROTEM</w:t>
      </w:r>
      <w:r w:rsidRPr="00913373">
        <w:rPr>
          <w:i/>
          <w:iCs/>
        </w:rPr>
        <w:t xml:space="preserve"> model</w:t>
      </w:r>
    </w:p>
    <w:p w14:paraId="5CF5656E" w14:textId="77777777" w:rsidR="00913373" w:rsidRDefault="00913373" w:rsidP="007F60BB">
      <w:pPr>
        <w:pStyle w:val="ListParagraph"/>
        <w:numPr>
          <w:ilvl w:val="1"/>
          <w:numId w:val="2"/>
        </w:numPr>
        <w:spacing w:line="276" w:lineRule="auto"/>
      </w:pPr>
      <w:r>
        <w:t>[</w:t>
      </w:r>
      <w:r w:rsidRPr="00913373">
        <w:rPr>
          <w:color w:val="215E99" w:themeColor="text2" w:themeTint="BF"/>
        </w:rPr>
        <w:t>add notes here</w:t>
      </w:r>
      <w:r>
        <w:t>]</w:t>
      </w:r>
    </w:p>
    <w:p w14:paraId="4D412585" w14:textId="77777777" w:rsidR="00913373" w:rsidRDefault="00913373" w:rsidP="007F60BB">
      <w:pPr>
        <w:spacing w:line="276" w:lineRule="auto"/>
      </w:pPr>
    </w:p>
    <w:p w14:paraId="5749431F" w14:textId="42FD937D" w:rsidR="00913373" w:rsidRDefault="00913373" w:rsidP="007F60BB">
      <w:pPr>
        <w:spacing w:line="276" w:lineRule="auto"/>
        <w:rPr>
          <w:b/>
          <w:bCs/>
        </w:rPr>
      </w:pPr>
      <w:r>
        <w:rPr>
          <w:b/>
          <w:bCs/>
        </w:rPr>
        <w:t>#</w:t>
      </w:r>
      <w:r>
        <w:rPr>
          <w:b/>
          <w:bCs/>
        </w:rPr>
        <w:t>5</w:t>
      </w:r>
      <w:r>
        <w:rPr>
          <w:b/>
          <w:bCs/>
        </w:rPr>
        <w:t xml:space="preserve">. </w:t>
      </w:r>
      <w:r>
        <w:rPr>
          <w:b/>
          <w:bCs/>
        </w:rPr>
        <w:t>User Interface and Human-Computer interaction</w:t>
      </w:r>
      <w:r>
        <w:rPr>
          <w:b/>
          <w:bCs/>
        </w:rPr>
        <w:t xml:space="preserve"> Scenario</w:t>
      </w:r>
    </w:p>
    <w:p w14:paraId="30A0D401" w14:textId="77777777" w:rsidR="00913373" w:rsidRPr="00853691" w:rsidRDefault="00913373" w:rsidP="007F60BB">
      <w:pPr>
        <w:pStyle w:val="ListParagraph"/>
        <w:numPr>
          <w:ilvl w:val="0"/>
          <w:numId w:val="2"/>
        </w:numPr>
        <w:spacing w:line="276" w:lineRule="auto"/>
        <w:rPr>
          <w:i/>
          <w:iCs/>
        </w:rPr>
      </w:pPr>
      <w:r>
        <w:rPr>
          <w:i/>
          <w:iCs/>
        </w:rPr>
        <w:t>General n</w:t>
      </w:r>
      <w:r w:rsidRPr="00853691">
        <w:rPr>
          <w:i/>
          <w:iCs/>
        </w:rPr>
        <w:t xml:space="preserve">otes on this section: </w:t>
      </w:r>
    </w:p>
    <w:p w14:paraId="24F1F8BE" w14:textId="77777777" w:rsidR="00913373" w:rsidRDefault="00913373" w:rsidP="007F60BB">
      <w:pPr>
        <w:pStyle w:val="ListParagraph"/>
        <w:numPr>
          <w:ilvl w:val="1"/>
          <w:numId w:val="2"/>
        </w:numPr>
        <w:spacing w:line="276" w:lineRule="auto"/>
      </w:pPr>
      <w:r>
        <w:lastRenderedPageBreak/>
        <w:t>[</w:t>
      </w:r>
      <w:r w:rsidRPr="00913373">
        <w:rPr>
          <w:color w:val="215E99" w:themeColor="text2" w:themeTint="BF"/>
        </w:rPr>
        <w:t>add notes here</w:t>
      </w:r>
      <w:r>
        <w:t>]</w:t>
      </w:r>
    </w:p>
    <w:p w14:paraId="71E04459" w14:textId="6291C3AF" w:rsidR="00913373" w:rsidRPr="00913373" w:rsidRDefault="00913373" w:rsidP="007F60BB">
      <w:pPr>
        <w:pStyle w:val="ListParagraph"/>
        <w:numPr>
          <w:ilvl w:val="0"/>
          <w:numId w:val="2"/>
        </w:numPr>
        <w:spacing w:line="276" w:lineRule="auto"/>
        <w:rPr>
          <w:i/>
          <w:iCs/>
        </w:rPr>
      </w:pPr>
      <w:r w:rsidRPr="00913373">
        <w:rPr>
          <w:i/>
          <w:iCs/>
        </w:rPr>
        <w:t>Decisions for ROTEM</w:t>
      </w:r>
      <w:r w:rsidRPr="00913373">
        <w:rPr>
          <w:i/>
          <w:iCs/>
        </w:rPr>
        <w:t xml:space="preserve"> model (i.e., what is important to include in UI?)</w:t>
      </w:r>
    </w:p>
    <w:p w14:paraId="43AAF46E" w14:textId="77777777" w:rsidR="00913373" w:rsidRDefault="00913373" w:rsidP="007F60BB">
      <w:pPr>
        <w:pStyle w:val="ListParagraph"/>
        <w:numPr>
          <w:ilvl w:val="1"/>
          <w:numId w:val="2"/>
        </w:numPr>
        <w:spacing w:line="276" w:lineRule="auto"/>
      </w:pPr>
      <w:r>
        <w:t>[</w:t>
      </w:r>
      <w:r w:rsidRPr="00913373">
        <w:rPr>
          <w:color w:val="215E99" w:themeColor="text2" w:themeTint="BF"/>
        </w:rPr>
        <w:t>add notes here</w:t>
      </w:r>
      <w:r>
        <w:t>]</w:t>
      </w:r>
    </w:p>
    <w:p w14:paraId="237A6CA2" w14:textId="19D34191" w:rsidR="00913373" w:rsidRDefault="00913373" w:rsidP="007F60BB">
      <w:pPr>
        <w:pStyle w:val="ListParagraph"/>
        <w:numPr>
          <w:ilvl w:val="1"/>
          <w:numId w:val="2"/>
        </w:numPr>
        <w:spacing w:line="276" w:lineRule="auto"/>
      </w:pPr>
      <w:r>
        <w:t>[</w:t>
      </w:r>
      <w:r w:rsidRPr="00913373">
        <w:rPr>
          <w:color w:val="215E99" w:themeColor="text2" w:themeTint="BF"/>
        </w:rPr>
        <w:t>remember to attach screen shot</w:t>
      </w:r>
      <w:r>
        <w:t>]</w:t>
      </w:r>
    </w:p>
    <w:p w14:paraId="10700199" w14:textId="77777777" w:rsidR="00913373" w:rsidRDefault="00913373" w:rsidP="007F60BB">
      <w:pPr>
        <w:spacing w:line="276" w:lineRule="auto"/>
      </w:pPr>
    </w:p>
    <w:p w14:paraId="33F9F1B2" w14:textId="1FF238E2" w:rsidR="00913373" w:rsidRDefault="00913373" w:rsidP="007F60BB">
      <w:pPr>
        <w:spacing w:line="276" w:lineRule="auto"/>
        <w:rPr>
          <w:b/>
          <w:bCs/>
        </w:rPr>
      </w:pPr>
      <w:r>
        <w:rPr>
          <w:b/>
          <w:bCs/>
        </w:rPr>
        <w:t>#</w:t>
      </w:r>
      <w:r>
        <w:rPr>
          <w:b/>
          <w:bCs/>
        </w:rPr>
        <w:t>6</w:t>
      </w:r>
      <w:r>
        <w:rPr>
          <w:b/>
          <w:bCs/>
        </w:rPr>
        <w:t xml:space="preserve">. </w:t>
      </w:r>
      <w:r>
        <w:rPr>
          <w:b/>
          <w:bCs/>
        </w:rPr>
        <w:t>User Training and Trust</w:t>
      </w:r>
      <w:r>
        <w:rPr>
          <w:b/>
          <w:bCs/>
        </w:rPr>
        <w:t xml:space="preserve"> </w:t>
      </w:r>
    </w:p>
    <w:p w14:paraId="16BA0C76" w14:textId="77777777" w:rsidR="00913373" w:rsidRPr="00853691" w:rsidRDefault="00913373" w:rsidP="007F60BB">
      <w:pPr>
        <w:pStyle w:val="ListParagraph"/>
        <w:numPr>
          <w:ilvl w:val="0"/>
          <w:numId w:val="2"/>
        </w:numPr>
        <w:spacing w:line="276" w:lineRule="auto"/>
        <w:rPr>
          <w:i/>
          <w:iCs/>
        </w:rPr>
      </w:pPr>
      <w:r>
        <w:rPr>
          <w:i/>
          <w:iCs/>
        </w:rPr>
        <w:t>General n</w:t>
      </w:r>
      <w:r w:rsidRPr="00853691">
        <w:rPr>
          <w:i/>
          <w:iCs/>
        </w:rPr>
        <w:t xml:space="preserve">otes on this section: </w:t>
      </w:r>
    </w:p>
    <w:p w14:paraId="7A7CD9B0" w14:textId="77777777" w:rsidR="00913373" w:rsidRDefault="00913373" w:rsidP="007F60BB">
      <w:pPr>
        <w:pStyle w:val="ListParagraph"/>
        <w:numPr>
          <w:ilvl w:val="1"/>
          <w:numId w:val="2"/>
        </w:numPr>
        <w:spacing w:line="276" w:lineRule="auto"/>
      </w:pPr>
      <w:r>
        <w:t>[</w:t>
      </w:r>
      <w:r w:rsidRPr="00913373">
        <w:rPr>
          <w:color w:val="215E99" w:themeColor="text2" w:themeTint="BF"/>
        </w:rPr>
        <w:t>add notes here</w:t>
      </w:r>
      <w:r>
        <w:t>]</w:t>
      </w:r>
    </w:p>
    <w:p w14:paraId="22B83870" w14:textId="5AC46F1F" w:rsidR="00913373" w:rsidRPr="00913373" w:rsidRDefault="00913373" w:rsidP="007F60BB">
      <w:pPr>
        <w:pStyle w:val="ListParagraph"/>
        <w:numPr>
          <w:ilvl w:val="0"/>
          <w:numId w:val="2"/>
        </w:numPr>
        <w:spacing w:line="276" w:lineRule="auto"/>
        <w:rPr>
          <w:i/>
          <w:iCs/>
        </w:rPr>
      </w:pPr>
      <w:r w:rsidRPr="00913373">
        <w:rPr>
          <w:i/>
          <w:iCs/>
        </w:rPr>
        <w:t>Decisions for ROTEM</w:t>
      </w:r>
      <w:r w:rsidRPr="00913373">
        <w:rPr>
          <w:i/>
          <w:iCs/>
        </w:rPr>
        <w:t xml:space="preserve"> </w:t>
      </w:r>
      <w:r w:rsidRPr="00913373">
        <w:rPr>
          <w:i/>
          <w:iCs/>
        </w:rPr>
        <w:t>model</w:t>
      </w:r>
    </w:p>
    <w:p w14:paraId="1059F223" w14:textId="77777777" w:rsidR="00913373" w:rsidRDefault="00913373" w:rsidP="007F60BB">
      <w:pPr>
        <w:pStyle w:val="ListParagraph"/>
        <w:numPr>
          <w:ilvl w:val="1"/>
          <w:numId w:val="2"/>
        </w:numPr>
        <w:spacing w:line="276" w:lineRule="auto"/>
      </w:pPr>
      <w:r>
        <w:t>[</w:t>
      </w:r>
      <w:r w:rsidRPr="00913373">
        <w:rPr>
          <w:color w:val="215E99" w:themeColor="text2" w:themeTint="BF"/>
        </w:rPr>
        <w:t>add notes here</w:t>
      </w:r>
      <w:r>
        <w:t>]</w:t>
      </w:r>
    </w:p>
    <w:p w14:paraId="65AAED33" w14:textId="77777777" w:rsidR="00913373" w:rsidRDefault="00913373" w:rsidP="007F60BB">
      <w:pPr>
        <w:spacing w:line="276" w:lineRule="auto"/>
      </w:pPr>
    </w:p>
    <w:p w14:paraId="695A981D" w14:textId="1365087A" w:rsidR="00913373" w:rsidRDefault="00913373" w:rsidP="007F60BB">
      <w:pPr>
        <w:spacing w:line="276" w:lineRule="auto"/>
        <w:rPr>
          <w:b/>
          <w:bCs/>
        </w:rPr>
      </w:pPr>
      <w:r>
        <w:rPr>
          <w:b/>
          <w:bCs/>
        </w:rPr>
        <w:t>#</w:t>
      </w:r>
      <w:r>
        <w:rPr>
          <w:b/>
          <w:bCs/>
        </w:rPr>
        <w:t>7</w:t>
      </w:r>
      <w:r>
        <w:rPr>
          <w:b/>
          <w:bCs/>
        </w:rPr>
        <w:t xml:space="preserve">. </w:t>
      </w:r>
      <w:r>
        <w:rPr>
          <w:b/>
          <w:bCs/>
        </w:rPr>
        <w:t xml:space="preserve">Reporting and Liability Considerations </w:t>
      </w:r>
    </w:p>
    <w:p w14:paraId="538A8187" w14:textId="77777777" w:rsidR="00913373" w:rsidRPr="00853691" w:rsidRDefault="00913373" w:rsidP="007F60BB">
      <w:pPr>
        <w:pStyle w:val="ListParagraph"/>
        <w:numPr>
          <w:ilvl w:val="0"/>
          <w:numId w:val="2"/>
        </w:numPr>
        <w:spacing w:line="276" w:lineRule="auto"/>
        <w:rPr>
          <w:i/>
          <w:iCs/>
        </w:rPr>
      </w:pPr>
      <w:r>
        <w:rPr>
          <w:i/>
          <w:iCs/>
        </w:rPr>
        <w:t>General n</w:t>
      </w:r>
      <w:r w:rsidRPr="00853691">
        <w:rPr>
          <w:i/>
          <w:iCs/>
        </w:rPr>
        <w:t xml:space="preserve">otes on this section: </w:t>
      </w:r>
    </w:p>
    <w:p w14:paraId="0397EE97" w14:textId="77777777" w:rsidR="00913373" w:rsidRDefault="00913373" w:rsidP="007F60BB">
      <w:pPr>
        <w:pStyle w:val="ListParagraph"/>
        <w:numPr>
          <w:ilvl w:val="1"/>
          <w:numId w:val="2"/>
        </w:numPr>
        <w:spacing w:line="276" w:lineRule="auto"/>
      </w:pPr>
      <w:r>
        <w:t>[</w:t>
      </w:r>
      <w:r w:rsidRPr="00913373">
        <w:rPr>
          <w:color w:val="215E99" w:themeColor="text2" w:themeTint="BF"/>
        </w:rPr>
        <w:t>add notes here</w:t>
      </w:r>
      <w:r>
        <w:t>]</w:t>
      </w:r>
    </w:p>
    <w:p w14:paraId="76A8C276" w14:textId="28147759" w:rsidR="00913373" w:rsidRPr="00913373" w:rsidRDefault="00913373" w:rsidP="007F60BB">
      <w:pPr>
        <w:pStyle w:val="ListParagraph"/>
        <w:numPr>
          <w:ilvl w:val="0"/>
          <w:numId w:val="2"/>
        </w:numPr>
        <w:spacing w:line="276" w:lineRule="auto"/>
        <w:rPr>
          <w:i/>
          <w:iCs/>
        </w:rPr>
      </w:pPr>
      <w:r w:rsidRPr="00913373">
        <w:rPr>
          <w:i/>
          <w:iCs/>
        </w:rPr>
        <w:t>Decisions for ROTEM</w:t>
      </w:r>
      <w:r w:rsidRPr="00913373">
        <w:rPr>
          <w:i/>
          <w:iCs/>
        </w:rPr>
        <w:t xml:space="preserve"> </w:t>
      </w:r>
      <w:r w:rsidRPr="00913373">
        <w:rPr>
          <w:i/>
          <w:iCs/>
        </w:rPr>
        <w:t>model</w:t>
      </w:r>
    </w:p>
    <w:p w14:paraId="43391E21" w14:textId="77777777" w:rsidR="00913373" w:rsidRDefault="00913373" w:rsidP="007F60BB">
      <w:pPr>
        <w:pStyle w:val="ListParagraph"/>
        <w:numPr>
          <w:ilvl w:val="1"/>
          <w:numId w:val="2"/>
        </w:numPr>
        <w:spacing w:line="276" w:lineRule="auto"/>
      </w:pPr>
      <w:r>
        <w:t>[</w:t>
      </w:r>
      <w:r w:rsidRPr="00913373">
        <w:rPr>
          <w:color w:val="215E99" w:themeColor="text2" w:themeTint="BF"/>
        </w:rPr>
        <w:t>add notes here</w:t>
      </w:r>
      <w:r>
        <w:t>]</w:t>
      </w:r>
    </w:p>
    <w:p w14:paraId="0145BC2C" w14:textId="77777777" w:rsidR="00913373" w:rsidRDefault="00913373" w:rsidP="007F60BB">
      <w:pPr>
        <w:spacing w:line="276" w:lineRule="auto"/>
      </w:pPr>
    </w:p>
    <w:p w14:paraId="6B5091D7" w14:textId="3B7932A3" w:rsidR="00913373" w:rsidRDefault="00913373" w:rsidP="007F60BB">
      <w:pPr>
        <w:spacing w:line="276" w:lineRule="auto"/>
        <w:rPr>
          <w:b/>
          <w:bCs/>
        </w:rPr>
      </w:pPr>
      <w:r>
        <w:rPr>
          <w:b/>
          <w:bCs/>
        </w:rPr>
        <w:t>#</w:t>
      </w:r>
      <w:r>
        <w:rPr>
          <w:b/>
          <w:bCs/>
        </w:rPr>
        <w:t>8</w:t>
      </w:r>
      <w:r>
        <w:rPr>
          <w:b/>
          <w:bCs/>
        </w:rPr>
        <w:t xml:space="preserve">. </w:t>
      </w:r>
      <w:r>
        <w:rPr>
          <w:b/>
          <w:bCs/>
        </w:rPr>
        <w:t>Post-Deployment Monitoring</w:t>
      </w:r>
      <w:r>
        <w:rPr>
          <w:b/>
          <w:bCs/>
        </w:rPr>
        <w:t xml:space="preserve"> </w:t>
      </w:r>
    </w:p>
    <w:p w14:paraId="0CF7C53E" w14:textId="77777777" w:rsidR="00913373" w:rsidRPr="00853691" w:rsidRDefault="00913373" w:rsidP="007F60BB">
      <w:pPr>
        <w:pStyle w:val="ListParagraph"/>
        <w:numPr>
          <w:ilvl w:val="0"/>
          <w:numId w:val="2"/>
        </w:numPr>
        <w:spacing w:line="276" w:lineRule="auto"/>
        <w:rPr>
          <w:i/>
          <w:iCs/>
        </w:rPr>
      </w:pPr>
      <w:r>
        <w:rPr>
          <w:i/>
          <w:iCs/>
        </w:rPr>
        <w:t>General n</w:t>
      </w:r>
      <w:r w:rsidRPr="00853691">
        <w:rPr>
          <w:i/>
          <w:iCs/>
        </w:rPr>
        <w:t xml:space="preserve">otes on this section: </w:t>
      </w:r>
    </w:p>
    <w:p w14:paraId="18569C57" w14:textId="77777777" w:rsidR="00913373" w:rsidRDefault="00913373" w:rsidP="007F60BB">
      <w:pPr>
        <w:pStyle w:val="ListParagraph"/>
        <w:numPr>
          <w:ilvl w:val="1"/>
          <w:numId w:val="2"/>
        </w:numPr>
        <w:spacing w:line="276" w:lineRule="auto"/>
      </w:pPr>
      <w:r>
        <w:t>[</w:t>
      </w:r>
      <w:r w:rsidRPr="00913373">
        <w:rPr>
          <w:color w:val="215E99" w:themeColor="text2" w:themeTint="BF"/>
        </w:rPr>
        <w:t>add notes here</w:t>
      </w:r>
      <w:r>
        <w:t>]</w:t>
      </w:r>
    </w:p>
    <w:p w14:paraId="4DB86DA7" w14:textId="28F2A9A0" w:rsidR="00913373" w:rsidRPr="00913373" w:rsidRDefault="00913373" w:rsidP="007F60BB">
      <w:pPr>
        <w:pStyle w:val="ListParagraph"/>
        <w:numPr>
          <w:ilvl w:val="0"/>
          <w:numId w:val="2"/>
        </w:numPr>
        <w:spacing w:line="276" w:lineRule="auto"/>
        <w:rPr>
          <w:i/>
          <w:iCs/>
        </w:rPr>
      </w:pPr>
      <w:r w:rsidRPr="00913373">
        <w:rPr>
          <w:i/>
          <w:iCs/>
        </w:rPr>
        <w:t>Decisions for ROTEM</w:t>
      </w:r>
      <w:r w:rsidRPr="00913373">
        <w:rPr>
          <w:i/>
          <w:iCs/>
        </w:rPr>
        <w:t xml:space="preserve"> </w:t>
      </w:r>
      <w:r w:rsidRPr="00913373">
        <w:rPr>
          <w:i/>
          <w:iCs/>
        </w:rPr>
        <w:t>model</w:t>
      </w:r>
      <w:r w:rsidRPr="00913373">
        <w:rPr>
          <w:i/>
          <w:iCs/>
        </w:rPr>
        <w:t xml:space="preserve"> (e.g., how should we monitor this model after it has been deployed?)</w:t>
      </w:r>
    </w:p>
    <w:p w14:paraId="3753746A" w14:textId="77777777" w:rsidR="00913373" w:rsidRDefault="00913373" w:rsidP="007F60BB">
      <w:pPr>
        <w:pStyle w:val="ListParagraph"/>
        <w:numPr>
          <w:ilvl w:val="1"/>
          <w:numId w:val="2"/>
        </w:numPr>
        <w:spacing w:line="276" w:lineRule="auto"/>
      </w:pPr>
      <w:r>
        <w:t>[</w:t>
      </w:r>
      <w:r w:rsidRPr="00913373">
        <w:rPr>
          <w:color w:val="215E99" w:themeColor="text2" w:themeTint="BF"/>
        </w:rPr>
        <w:t>add notes here</w:t>
      </w:r>
      <w:r>
        <w:t>]</w:t>
      </w:r>
    </w:p>
    <w:p w14:paraId="17A5CAB2" w14:textId="77777777" w:rsidR="00913373" w:rsidRDefault="00913373" w:rsidP="007F60BB">
      <w:pPr>
        <w:spacing w:line="276" w:lineRule="auto"/>
      </w:pPr>
    </w:p>
    <w:p w14:paraId="28E89F0D" w14:textId="77777777" w:rsidR="00913373" w:rsidRDefault="00913373" w:rsidP="007F60BB">
      <w:pPr>
        <w:pBdr>
          <w:bottom w:val="single" w:sz="6" w:space="1" w:color="auto"/>
        </w:pBdr>
        <w:spacing w:line="276" w:lineRule="auto"/>
      </w:pPr>
    </w:p>
    <w:p w14:paraId="7F2A8A3D" w14:textId="77777777" w:rsidR="00913373" w:rsidRDefault="00913373" w:rsidP="007F60BB">
      <w:pPr>
        <w:spacing w:line="276" w:lineRule="auto"/>
      </w:pPr>
    </w:p>
    <w:p w14:paraId="197A7E11" w14:textId="77777777" w:rsidR="00913373" w:rsidRDefault="00913373" w:rsidP="007F60BB">
      <w:pPr>
        <w:spacing w:line="276" w:lineRule="auto"/>
      </w:pPr>
    </w:p>
    <w:p w14:paraId="36B1D49E" w14:textId="1467C09B" w:rsidR="00853691" w:rsidRPr="00853691" w:rsidRDefault="00853691" w:rsidP="007F60BB">
      <w:pPr>
        <w:spacing w:line="276" w:lineRule="auto"/>
        <w:rPr>
          <w:b/>
          <w:bCs/>
          <w:i/>
          <w:iCs/>
        </w:rPr>
      </w:pPr>
      <w:r w:rsidRPr="00853691">
        <w:rPr>
          <w:b/>
          <w:bCs/>
          <w:i/>
          <w:iCs/>
        </w:rPr>
        <w:t xml:space="preserve">Please email </w:t>
      </w:r>
      <w:r w:rsidRPr="00913373">
        <w:rPr>
          <w:b/>
          <w:bCs/>
          <w:i/>
          <w:iCs/>
          <w:u w:val="single"/>
        </w:rPr>
        <w:t>this document</w:t>
      </w:r>
      <w:r w:rsidRPr="00853691">
        <w:rPr>
          <w:b/>
          <w:bCs/>
          <w:i/>
          <w:iCs/>
        </w:rPr>
        <w:t xml:space="preserve"> and </w:t>
      </w:r>
      <w:r w:rsidRPr="00913373">
        <w:rPr>
          <w:b/>
          <w:bCs/>
          <w:i/>
          <w:iCs/>
          <w:u w:val="single"/>
        </w:rPr>
        <w:t>a screenshot of your user interface</w:t>
      </w:r>
      <w:r w:rsidRPr="00853691">
        <w:rPr>
          <w:b/>
          <w:bCs/>
          <w:i/>
          <w:iCs/>
        </w:rPr>
        <w:t xml:space="preserve"> to </w:t>
      </w:r>
      <w:hyperlink r:id="rId7" w:history="1">
        <w:r w:rsidRPr="00853691">
          <w:rPr>
            <w:rStyle w:val="Hyperlink"/>
            <w:b/>
            <w:bCs/>
            <w:i/>
            <w:iCs/>
          </w:rPr>
          <w:t>gemma.postill@utoronto.ca</w:t>
        </w:r>
      </w:hyperlink>
      <w:r w:rsidRPr="00853691">
        <w:rPr>
          <w:b/>
          <w:bCs/>
          <w:i/>
          <w:iCs/>
        </w:rPr>
        <w:t xml:space="preserve">. </w:t>
      </w:r>
    </w:p>
    <w:p w14:paraId="3FE859E3" w14:textId="77777777" w:rsidR="00853691" w:rsidRDefault="00853691" w:rsidP="007F60BB">
      <w:pPr>
        <w:spacing w:line="276" w:lineRule="auto"/>
      </w:pPr>
    </w:p>
    <w:sectPr w:rsidR="00853691" w:rsidSect="00A53A99">
      <w:headerReference w:type="default" r:id="rId8"/>
      <w:footerReference w:type="default" r:id="rId9"/>
      <w:pgSz w:w="12240" w:h="15840"/>
      <w:pgMar w:top="1440" w:right="1440" w:bottom="1440" w:left="1440" w:header="708" w:footer="14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FDCD39" w14:textId="77777777" w:rsidR="004E57B5" w:rsidRDefault="004E57B5" w:rsidP="00A53A99">
      <w:pPr>
        <w:spacing w:after="0" w:line="240" w:lineRule="auto"/>
      </w:pPr>
      <w:r>
        <w:separator/>
      </w:r>
    </w:p>
  </w:endnote>
  <w:endnote w:type="continuationSeparator" w:id="0">
    <w:p w14:paraId="64E735C6" w14:textId="77777777" w:rsidR="004E57B5" w:rsidRDefault="004E57B5" w:rsidP="00A53A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E995E" w14:textId="58E271F6" w:rsidR="00A53A99" w:rsidRDefault="00A53A99" w:rsidP="00A53A99">
    <w:pPr>
      <w:pStyle w:val="Footer"/>
      <w:jc w:val="center"/>
    </w:pPr>
    <w:r w:rsidRPr="00A53A99">
      <w:rPr>
        <w:noProof/>
      </w:rPr>
      <w:drawing>
        <wp:inline distT="0" distB="0" distL="0" distR="0" wp14:anchorId="392DF0E5" wp14:editId="27E82649">
          <wp:extent cx="2150076" cy="535683"/>
          <wp:effectExtent l="0" t="0" r="0" b="0"/>
          <wp:docPr id="621930347" name="image6.png">
            <a:extLst xmlns:a="http://schemas.openxmlformats.org/drawingml/2006/main">
              <a:ext uri="{FF2B5EF4-FFF2-40B4-BE49-F238E27FC236}">
                <a16:creationId xmlns:a16="http://schemas.microsoft.com/office/drawing/2014/main" id="{8C4411DF-D1C5-D44F-FC88-129561E4CAC8}"/>
              </a:ext>
            </a:extLst>
          </wp:docPr>
          <wp:cNvGraphicFramePr/>
          <a:graphic xmlns:a="http://schemas.openxmlformats.org/drawingml/2006/main">
            <a:graphicData uri="http://schemas.openxmlformats.org/drawingml/2006/picture">
              <pic:pic xmlns:pic="http://schemas.openxmlformats.org/drawingml/2006/picture">
                <pic:nvPicPr>
                  <pic:cNvPr id="2" name="image6.png">
                    <a:extLst>
                      <a:ext uri="{FF2B5EF4-FFF2-40B4-BE49-F238E27FC236}">
                        <a16:creationId xmlns:a16="http://schemas.microsoft.com/office/drawing/2014/main" id="{8C4411DF-D1C5-D44F-FC88-129561E4CAC8}"/>
                      </a:ext>
                    </a:extLst>
                  </pic:cNvPr>
                  <pic:cNvPicPr/>
                </pic:nvPicPr>
                <pic:blipFill>
                  <a:blip r:embed="rId1">
                    <a:clrChange>
                      <a:clrFrom>
                        <a:srgbClr val="FFFFFF"/>
                      </a:clrFrom>
                      <a:clrTo>
                        <a:srgbClr val="FFFFFF">
                          <a:alpha val="0"/>
                        </a:srgbClr>
                      </a:clrTo>
                    </a:clrChange>
                  </a:blip>
                  <a:srcRect r="58660"/>
                  <a:stretch>
                    <a:fillRect/>
                  </a:stretch>
                </pic:blipFill>
                <pic:spPr>
                  <a:xfrm>
                    <a:off x="0" y="0"/>
                    <a:ext cx="2212525" cy="551242"/>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63022A" w14:textId="77777777" w:rsidR="004E57B5" w:rsidRDefault="004E57B5" w:rsidP="00A53A99">
      <w:pPr>
        <w:spacing w:after="0" w:line="240" w:lineRule="auto"/>
      </w:pPr>
      <w:r>
        <w:separator/>
      </w:r>
    </w:p>
  </w:footnote>
  <w:footnote w:type="continuationSeparator" w:id="0">
    <w:p w14:paraId="27D9895A" w14:textId="77777777" w:rsidR="004E57B5" w:rsidRDefault="004E57B5" w:rsidP="00A53A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97080F" w14:textId="4D82383A" w:rsidR="00393907" w:rsidRPr="00393907" w:rsidRDefault="00853691">
    <w:pPr>
      <w:pStyle w:val="Header"/>
      <w:rPr>
        <w:b/>
        <w:bCs/>
        <w:sz w:val="21"/>
        <w:szCs w:val="21"/>
      </w:rPr>
    </w:pPr>
    <w:r>
      <w:rPr>
        <w:b/>
        <w:bCs/>
        <w:sz w:val="21"/>
        <w:szCs w:val="21"/>
      </w:rPr>
      <w:t xml:space="preserve">How to Create Deployable AI in Healthcare </w:t>
    </w:r>
  </w:p>
  <w:p w14:paraId="3E950031" w14:textId="504B14B2" w:rsidR="00393907" w:rsidRPr="00393907" w:rsidRDefault="00393907">
    <w:pPr>
      <w:pStyle w:val="Header"/>
      <w:rPr>
        <w:sz w:val="21"/>
        <w:szCs w:val="21"/>
      </w:rPr>
    </w:pPr>
    <w:r w:rsidRPr="00393907">
      <w:rPr>
        <w:sz w:val="21"/>
        <w:szCs w:val="21"/>
      </w:rPr>
      <w:t xml:space="preserve">AIME 2025 </w:t>
    </w:r>
    <w:r w:rsidR="00853691">
      <w:rPr>
        <w:sz w:val="21"/>
        <w:szCs w:val="21"/>
      </w:rPr>
      <w:t>Tutorial</w:t>
    </w:r>
  </w:p>
  <w:p w14:paraId="17F24E01" w14:textId="10609EA5" w:rsidR="00393907" w:rsidRDefault="00393907">
    <w:pPr>
      <w:pStyle w:val="Header"/>
      <w:rPr>
        <w:sz w:val="21"/>
        <w:szCs w:val="21"/>
      </w:rPr>
    </w:pPr>
    <w:r w:rsidRPr="00393907">
      <w:rPr>
        <w:sz w:val="21"/>
        <w:szCs w:val="21"/>
      </w:rPr>
      <w:t xml:space="preserve">Pavia, Italy </w:t>
    </w:r>
  </w:p>
  <w:p w14:paraId="792BFB31" w14:textId="77777777" w:rsidR="00393907" w:rsidRPr="00393907" w:rsidRDefault="00393907">
    <w:pPr>
      <w:pStyle w:val="Header"/>
      <w:rPr>
        <w:sz w:val="21"/>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A054A"/>
    <w:multiLevelType w:val="hybridMultilevel"/>
    <w:tmpl w:val="1410EECE"/>
    <w:lvl w:ilvl="0" w:tplc="3D205032">
      <w:start w:val="3"/>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6355CE"/>
    <w:multiLevelType w:val="multilevel"/>
    <w:tmpl w:val="FDDA2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DC5B6B"/>
    <w:multiLevelType w:val="hybridMultilevel"/>
    <w:tmpl w:val="AC6EA746"/>
    <w:lvl w:ilvl="0" w:tplc="7E90DF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9C69A5"/>
    <w:multiLevelType w:val="hybridMultilevel"/>
    <w:tmpl w:val="F87EB76E"/>
    <w:lvl w:ilvl="0" w:tplc="2D3A51C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A92B01"/>
    <w:multiLevelType w:val="hybridMultilevel"/>
    <w:tmpl w:val="51E07942"/>
    <w:lvl w:ilvl="0" w:tplc="16AADB5E">
      <w:start w:val="3"/>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371335"/>
    <w:multiLevelType w:val="hybridMultilevel"/>
    <w:tmpl w:val="1DD83388"/>
    <w:lvl w:ilvl="0" w:tplc="5E541B3A">
      <w:start w:val="1"/>
      <w:numFmt w:val="bullet"/>
      <w:lvlText w:val="§"/>
      <w:lvlJc w:val="left"/>
      <w:pPr>
        <w:tabs>
          <w:tab w:val="num" w:pos="720"/>
        </w:tabs>
        <w:ind w:left="720" w:hanging="360"/>
      </w:pPr>
      <w:rPr>
        <w:rFonts w:ascii="Wingdings" w:hAnsi="Wingdings" w:hint="default"/>
      </w:rPr>
    </w:lvl>
    <w:lvl w:ilvl="1" w:tplc="CCB01286" w:tentative="1">
      <w:start w:val="1"/>
      <w:numFmt w:val="bullet"/>
      <w:lvlText w:val="§"/>
      <w:lvlJc w:val="left"/>
      <w:pPr>
        <w:tabs>
          <w:tab w:val="num" w:pos="1440"/>
        </w:tabs>
        <w:ind w:left="1440" w:hanging="360"/>
      </w:pPr>
      <w:rPr>
        <w:rFonts w:ascii="Wingdings" w:hAnsi="Wingdings" w:hint="default"/>
      </w:rPr>
    </w:lvl>
    <w:lvl w:ilvl="2" w:tplc="DE48F194" w:tentative="1">
      <w:start w:val="1"/>
      <w:numFmt w:val="bullet"/>
      <w:lvlText w:val="§"/>
      <w:lvlJc w:val="left"/>
      <w:pPr>
        <w:tabs>
          <w:tab w:val="num" w:pos="2160"/>
        </w:tabs>
        <w:ind w:left="2160" w:hanging="360"/>
      </w:pPr>
      <w:rPr>
        <w:rFonts w:ascii="Wingdings" w:hAnsi="Wingdings" w:hint="default"/>
      </w:rPr>
    </w:lvl>
    <w:lvl w:ilvl="3" w:tplc="7F685EEC" w:tentative="1">
      <w:start w:val="1"/>
      <w:numFmt w:val="bullet"/>
      <w:lvlText w:val="§"/>
      <w:lvlJc w:val="left"/>
      <w:pPr>
        <w:tabs>
          <w:tab w:val="num" w:pos="2880"/>
        </w:tabs>
        <w:ind w:left="2880" w:hanging="360"/>
      </w:pPr>
      <w:rPr>
        <w:rFonts w:ascii="Wingdings" w:hAnsi="Wingdings" w:hint="default"/>
      </w:rPr>
    </w:lvl>
    <w:lvl w:ilvl="4" w:tplc="F7D43A06" w:tentative="1">
      <w:start w:val="1"/>
      <w:numFmt w:val="bullet"/>
      <w:lvlText w:val="§"/>
      <w:lvlJc w:val="left"/>
      <w:pPr>
        <w:tabs>
          <w:tab w:val="num" w:pos="3600"/>
        </w:tabs>
        <w:ind w:left="3600" w:hanging="360"/>
      </w:pPr>
      <w:rPr>
        <w:rFonts w:ascii="Wingdings" w:hAnsi="Wingdings" w:hint="default"/>
      </w:rPr>
    </w:lvl>
    <w:lvl w:ilvl="5" w:tplc="5476A648" w:tentative="1">
      <w:start w:val="1"/>
      <w:numFmt w:val="bullet"/>
      <w:lvlText w:val="§"/>
      <w:lvlJc w:val="left"/>
      <w:pPr>
        <w:tabs>
          <w:tab w:val="num" w:pos="4320"/>
        </w:tabs>
        <w:ind w:left="4320" w:hanging="360"/>
      </w:pPr>
      <w:rPr>
        <w:rFonts w:ascii="Wingdings" w:hAnsi="Wingdings" w:hint="default"/>
      </w:rPr>
    </w:lvl>
    <w:lvl w:ilvl="6" w:tplc="C4BCF352" w:tentative="1">
      <w:start w:val="1"/>
      <w:numFmt w:val="bullet"/>
      <w:lvlText w:val="§"/>
      <w:lvlJc w:val="left"/>
      <w:pPr>
        <w:tabs>
          <w:tab w:val="num" w:pos="5040"/>
        </w:tabs>
        <w:ind w:left="5040" w:hanging="360"/>
      </w:pPr>
      <w:rPr>
        <w:rFonts w:ascii="Wingdings" w:hAnsi="Wingdings" w:hint="default"/>
      </w:rPr>
    </w:lvl>
    <w:lvl w:ilvl="7" w:tplc="513E44DE" w:tentative="1">
      <w:start w:val="1"/>
      <w:numFmt w:val="bullet"/>
      <w:lvlText w:val="§"/>
      <w:lvlJc w:val="left"/>
      <w:pPr>
        <w:tabs>
          <w:tab w:val="num" w:pos="5760"/>
        </w:tabs>
        <w:ind w:left="5760" w:hanging="360"/>
      </w:pPr>
      <w:rPr>
        <w:rFonts w:ascii="Wingdings" w:hAnsi="Wingdings" w:hint="default"/>
      </w:rPr>
    </w:lvl>
    <w:lvl w:ilvl="8" w:tplc="683EB27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81E322B"/>
    <w:multiLevelType w:val="hybridMultilevel"/>
    <w:tmpl w:val="D5C8EFF6"/>
    <w:lvl w:ilvl="0" w:tplc="30C0A822">
      <w:start w:val="1"/>
      <w:numFmt w:val="bullet"/>
      <w:lvlText w:val="§"/>
      <w:lvlJc w:val="left"/>
      <w:pPr>
        <w:tabs>
          <w:tab w:val="num" w:pos="720"/>
        </w:tabs>
        <w:ind w:left="720" w:hanging="360"/>
      </w:pPr>
      <w:rPr>
        <w:rFonts w:ascii="Wingdings" w:hAnsi="Wingdings" w:hint="default"/>
      </w:rPr>
    </w:lvl>
    <w:lvl w:ilvl="1" w:tplc="8F7E6E96" w:tentative="1">
      <w:start w:val="1"/>
      <w:numFmt w:val="bullet"/>
      <w:lvlText w:val="§"/>
      <w:lvlJc w:val="left"/>
      <w:pPr>
        <w:tabs>
          <w:tab w:val="num" w:pos="1440"/>
        </w:tabs>
        <w:ind w:left="1440" w:hanging="360"/>
      </w:pPr>
      <w:rPr>
        <w:rFonts w:ascii="Wingdings" w:hAnsi="Wingdings" w:hint="default"/>
      </w:rPr>
    </w:lvl>
    <w:lvl w:ilvl="2" w:tplc="06B8FC7A" w:tentative="1">
      <w:start w:val="1"/>
      <w:numFmt w:val="bullet"/>
      <w:lvlText w:val="§"/>
      <w:lvlJc w:val="left"/>
      <w:pPr>
        <w:tabs>
          <w:tab w:val="num" w:pos="2160"/>
        </w:tabs>
        <w:ind w:left="2160" w:hanging="360"/>
      </w:pPr>
      <w:rPr>
        <w:rFonts w:ascii="Wingdings" w:hAnsi="Wingdings" w:hint="default"/>
      </w:rPr>
    </w:lvl>
    <w:lvl w:ilvl="3" w:tplc="A1502074" w:tentative="1">
      <w:start w:val="1"/>
      <w:numFmt w:val="bullet"/>
      <w:lvlText w:val="§"/>
      <w:lvlJc w:val="left"/>
      <w:pPr>
        <w:tabs>
          <w:tab w:val="num" w:pos="2880"/>
        </w:tabs>
        <w:ind w:left="2880" w:hanging="360"/>
      </w:pPr>
      <w:rPr>
        <w:rFonts w:ascii="Wingdings" w:hAnsi="Wingdings" w:hint="default"/>
      </w:rPr>
    </w:lvl>
    <w:lvl w:ilvl="4" w:tplc="8BBAE1B2" w:tentative="1">
      <w:start w:val="1"/>
      <w:numFmt w:val="bullet"/>
      <w:lvlText w:val="§"/>
      <w:lvlJc w:val="left"/>
      <w:pPr>
        <w:tabs>
          <w:tab w:val="num" w:pos="3600"/>
        </w:tabs>
        <w:ind w:left="3600" w:hanging="360"/>
      </w:pPr>
      <w:rPr>
        <w:rFonts w:ascii="Wingdings" w:hAnsi="Wingdings" w:hint="default"/>
      </w:rPr>
    </w:lvl>
    <w:lvl w:ilvl="5" w:tplc="145082EA" w:tentative="1">
      <w:start w:val="1"/>
      <w:numFmt w:val="bullet"/>
      <w:lvlText w:val="§"/>
      <w:lvlJc w:val="left"/>
      <w:pPr>
        <w:tabs>
          <w:tab w:val="num" w:pos="4320"/>
        </w:tabs>
        <w:ind w:left="4320" w:hanging="360"/>
      </w:pPr>
      <w:rPr>
        <w:rFonts w:ascii="Wingdings" w:hAnsi="Wingdings" w:hint="default"/>
      </w:rPr>
    </w:lvl>
    <w:lvl w:ilvl="6" w:tplc="E6C80402" w:tentative="1">
      <w:start w:val="1"/>
      <w:numFmt w:val="bullet"/>
      <w:lvlText w:val="§"/>
      <w:lvlJc w:val="left"/>
      <w:pPr>
        <w:tabs>
          <w:tab w:val="num" w:pos="5040"/>
        </w:tabs>
        <w:ind w:left="5040" w:hanging="360"/>
      </w:pPr>
      <w:rPr>
        <w:rFonts w:ascii="Wingdings" w:hAnsi="Wingdings" w:hint="default"/>
      </w:rPr>
    </w:lvl>
    <w:lvl w:ilvl="7" w:tplc="F946AD4E" w:tentative="1">
      <w:start w:val="1"/>
      <w:numFmt w:val="bullet"/>
      <w:lvlText w:val="§"/>
      <w:lvlJc w:val="left"/>
      <w:pPr>
        <w:tabs>
          <w:tab w:val="num" w:pos="5760"/>
        </w:tabs>
        <w:ind w:left="5760" w:hanging="360"/>
      </w:pPr>
      <w:rPr>
        <w:rFonts w:ascii="Wingdings" w:hAnsi="Wingdings" w:hint="default"/>
      </w:rPr>
    </w:lvl>
    <w:lvl w:ilvl="8" w:tplc="16DA1E4A" w:tentative="1">
      <w:start w:val="1"/>
      <w:numFmt w:val="bullet"/>
      <w:lvlText w:val="§"/>
      <w:lvlJc w:val="left"/>
      <w:pPr>
        <w:tabs>
          <w:tab w:val="num" w:pos="6480"/>
        </w:tabs>
        <w:ind w:left="6480" w:hanging="360"/>
      </w:pPr>
      <w:rPr>
        <w:rFonts w:ascii="Wingdings" w:hAnsi="Wingdings" w:hint="default"/>
      </w:rPr>
    </w:lvl>
  </w:abstractNum>
  <w:num w:numId="1" w16cid:durableId="598492834">
    <w:abstractNumId w:val="4"/>
  </w:num>
  <w:num w:numId="2" w16cid:durableId="894437760">
    <w:abstractNumId w:val="0"/>
  </w:num>
  <w:num w:numId="3" w16cid:durableId="1093237202">
    <w:abstractNumId w:val="6"/>
  </w:num>
  <w:num w:numId="4" w16cid:durableId="665405572">
    <w:abstractNumId w:val="5"/>
  </w:num>
  <w:num w:numId="5" w16cid:durableId="1277054194">
    <w:abstractNumId w:val="3"/>
  </w:num>
  <w:num w:numId="6" w16cid:durableId="1793668554">
    <w:abstractNumId w:val="2"/>
  </w:num>
  <w:num w:numId="7" w16cid:durableId="7527473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A99"/>
    <w:rsid w:val="000B1875"/>
    <w:rsid w:val="00133A5C"/>
    <w:rsid w:val="00241F62"/>
    <w:rsid w:val="002E5A92"/>
    <w:rsid w:val="00393907"/>
    <w:rsid w:val="004205DC"/>
    <w:rsid w:val="00484DFE"/>
    <w:rsid w:val="004B4420"/>
    <w:rsid w:val="004E57B5"/>
    <w:rsid w:val="007F60BB"/>
    <w:rsid w:val="008346F6"/>
    <w:rsid w:val="00853691"/>
    <w:rsid w:val="008A6B18"/>
    <w:rsid w:val="00913373"/>
    <w:rsid w:val="00A247E2"/>
    <w:rsid w:val="00A53A99"/>
    <w:rsid w:val="00AE697C"/>
    <w:rsid w:val="00C9670E"/>
    <w:rsid w:val="00E04CB8"/>
    <w:rsid w:val="00F5228D"/>
    <w:rsid w:val="00FE400B"/>
    <w:rsid w:val="00FF60B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FD056DD"/>
  <w15:chartTrackingRefBased/>
  <w15:docId w15:val="{3CA61992-D017-634C-91E5-16E106BC3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3907"/>
  </w:style>
  <w:style w:type="paragraph" w:styleId="Heading1">
    <w:name w:val="heading 1"/>
    <w:basedOn w:val="Normal"/>
    <w:next w:val="Normal"/>
    <w:link w:val="Heading1Char"/>
    <w:uiPriority w:val="9"/>
    <w:qFormat/>
    <w:rsid w:val="00A53A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53A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3A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3A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3A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3A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3A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3A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3A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3A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53A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3A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3A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3A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3A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3A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3A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3A99"/>
    <w:rPr>
      <w:rFonts w:eastAsiaTheme="majorEastAsia" w:cstheme="majorBidi"/>
      <w:color w:val="272727" w:themeColor="text1" w:themeTint="D8"/>
    </w:rPr>
  </w:style>
  <w:style w:type="paragraph" w:styleId="Title">
    <w:name w:val="Title"/>
    <w:basedOn w:val="Normal"/>
    <w:next w:val="Normal"/>
    <w:link w:val="TitleChar"/>
    <w:uiPriority w:val="10"/>
    <w:qFormat/>
    <w:rsid w:val="00A53A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3A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3A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3A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3A99"/>
    <w:pPr>
      <w:spacing w:before="160"/>
      <w:jc w:val="center"/>
    </w:pPr>
    <w:rPr>
      <w:i/>
      <w:iCs/>
      <w:color w:val="404040" w:themeColor="text1" w:themeTint="BF"/>
    </w:rPr>
  </w:style>
  <w:style w:type="character" w:customStyle="1" w:styleId="QuoteChar">
    <w:name w:val="Quote Char"/>
    <w:basedOn w:val="DefaultParagraphFont"/>
    <w:link w:val="Quote"/>
    <w:uiPriority w:val="29"/>
    <w:rsid w:val="00A53A99"/>
    <w:rPr>
      <w:i/>
      <w:iCs/>
      <w:color w:val="404040" w:themeColor="text1" w:themeTint="BF"/>
    </w:rPr>
  </w:style>
  <w:style w:type="paragraph" w:styleId="ListParagraph">
    <w:name w:val="List Paragraph"/>
    <w:basedOn w:val="Normal"/>
    <w:uiPriority w:val="34"/>
    <w:qFormat/>
    <w:rsid w:val="00A53A99"/>
    <w:pPr>
      <w:ind w:left="720"/>
      <w:contextualSpacing/>
    </w:pPr>
  </w:style>
  <w:style w:type="character" w:styleId="IntenseEmphasis">
    <w:name w:val="Intense Emphasis"/>
    <w:basedOn w:val="DefaultParagraphFont"/>
    <w:uiPriority w:val="21"/>
    <w:qFormat/>
    <w:rsid w:val="00A53A99"/>
    <w:rPr>
      <w:i/>
      <w:iCs/>
      <w:color w:val="0F4761" w:themeColor="accent1" w:themeShade="BF"/>
    </w:rPr>
  </w:style>
  <w:style w:type="paragraph" w:styleId="IntenseQuote">
    <w:name w:val="Intense Quote"/>
    <w:basedOn w:val="Normal"/>
    <w:next w:val="Normal"/>
    <w:link w:val="IntenseQuoteChar"/>
    <w:uiPriority w:val="30"/>
    <w:qFormat/>
    <w:rsid w:val="00A53A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3A99"/>
    <w:rPr>
      <w:i/>
      <w:iCs/>
      <w:color w:val="0F4761" w:themeColor="accent1" w:themeShade="BF"/>
    </w:rPr>
  </w:style>
  <w:style w:type="character" w:styleId="IntenseReference">
    <w:name w:val="Intense Reference"/>
    <w:basedOn w:val="DefaultParagraphFont"/>
    <w:uiPriority w:val="32"/>
    <w:qFormat/>
    <w:rsid w:val="00A53A99"/>
    <w:rPr>
      <w:b/>
      <w:bCs/>
      <w:smallCaps/>
      <w:color w:val="0F4761" w:themeColor="accent1" w:themeShade="BF"/>
      <w:spacing w:val="5"/>
    </w:rPr>
  </w:style>
  <w:style w:type="paragraph" w:styleId="Header">
    <w:name w:val="header"/>
    <w:basedOn w:val="Normal"/>
    <w:link w:val="HeaderChar"/>
    <w:uiPriority w:val="99"/>
    <w:unhideWhenUsed/>
    <w:rsid w:val="00A53A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3A99"/>
  </w:style>
  <w:style w:type="paragraph" w:styleId="Footer">
    <w:name w:val="footer"/>
    <w:basedOn w:val="Normal"/>
    <w:link w:val="FooterChar"/>
    <w:uiPriority w:val="99"/>
    <w:unhideWhenUsed/>
    <w:rsid w:val="00A53A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3A99"/>
  </w:style>
  <w:style w:type="character" w:styleId="Hyperlink">
    <w:name w:val="Hyperlink"/>
    <w:basedOn w:val="DefaultParagraphFont"/>
    <w:uiPriority w:val="99"/>
    <w:unhideWhenUsed/>
    <w:rsid w:val="00853691"/>
    <w:rPr>
      <w:color w:val="467886" w:themeColor="hyperlink"/>
      <w:u w:val="single"/>
    </w:rPr>
  </w:style>
  <w:style w:type="character" w:styleId="UnresolvedMention">
    <w:name w:val="Unresolved Mention"/>
    <w:basedOn w:val="DefaultParagraphFont"/>
    <w:uiPriority w:val="99"/>
    <w:semiHidden/>
    <w:unhideWhenUsed/>
    <w:rsid w:val="00853691"/>
    <w:rPr>
      <w:color w:val="605E5C"/>
      <w:shd w:val="clear" w:color="auto" w:fill="E1DFDD"/>
    </w:rPr>
  </w:style>
  <w:style w:type="paragraph" w:styleId="NormalWeb">
    <w:name w:val="Normal (Web)"/>
    <w:basedOn w:val="Normal"/>
    <w:uiPriority w:val="99"/>
    <w:semiHidden/>
    <w:unhideWhenUsed/>
    <w:rsid w:val="00FF60B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F60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1157527">
      <w:bodyDiv w:val="1"/>
      <w:marLeft w:val="0"/>
      <w:marRight w:val="0"/>
      <w:marTop w:val="0"/>
      <w:marBottom w:val="0"/>
      <w:divBdr>
        <w:top w:val="none" w:sz="0" w:space="0" w:color="auto"/>
        <w:left w:val="none" w:sz="0" w:space="0" w:color="auto"/>
        <w:bottom w:val="none" w:sz="0" w:space="0" w:color="auto"/>
        <w:right w:val="none" w:sz="0" w:space="0" w:color="auto"/>
      </w:divBdr>
      <w:divsChild>
        <w:div w:id="1590231920">
          <w:marLeft w:val="274"/>
          <w:marRight w:val="0"/>
          <w:marTop w:val="0"/>
          <w:marBottom w:val="240"/>
          <w:divBdr>
            <w:top w:val="none" w:sz="0" w:space="0" w:color="auto"/>
            <w:left w:val="none" w:sz="0" w:space="0" w:color="auto"/>
            <w:bottom w:val="none" w:sz="0" w:space="0" w:color="auto"/>
            <w:right w:val="none" w:sz="0" w:space="0" w:color="auto"/>
          </w:divBdr>
        </w:div>
        <w:div w:id="1721902076">
          <w:marLeft w:val="274"/>
          <w:marRight w:val="0"/>
          <w:marTop w:val="0"/>
          <w:marBottom w:val="240"/>
          <w:divBdr>
            <w:top w:val="none" w:sz="0" w:space="0" w:color="auto"/>
            <w:left w:val="none" w:sz="0" w:space="0" w:color="auto"/>
            <w:bottom w:val="none" w:sz="0" w:space="0" w:color="auto"/>
            <w:right w:val="none" w:sz="0" w:space="0" w:color="auto"/>
          </w:divBdr>
        </w:div>
        <w:div w:id="1479885481">
          <w:marLeft w:val="274"/>
          <w:marRight w:val="0"/>
          <w:marTop w:val="0"/>
          <w:marBottom w:val="240"/>
          <w:divBdr>
            <w:top w:val="none" w:sz="0" w:space="0" w:color="auto"/>
            <w:left w:val="none" w:sz="0" w:space="0" w:color="auto"/>
            <w:bottom w:val="none" w:sz="0" w:space="0" w:color="auto"/>
            <w:right w:val="none" w:sz="0" w:space="0" w:color="auto"/>
          </w:divBdr>
        </w:div>
        <w:div w:id="883785400">
          <w:marLeft w:val="274"/>
          <w:marRight w:val="0"/>
          <w:marTop w:val="0"/>
          <w:marBottom w:val="240"/>
          <w:divBdr>
            <w:top w:val="none" w:sz="0" w:space="0" w:color="auto"/>
            <w:left w:val="none" w:sz="0" w:space="0" w:color="auto"/>
            <w:bottom w:val="none" w:sz="0" w:space="0" w:color="auto"/>
            <w:right w:val="none" w:sz="0" w:space="0" w:color="auto"/>
          </w:divBdr>
        </w:div>
      </w:divsChild>
    </w:div>
    <w:div w:id="256257237">
      <w:bodyDiv w:val="1"/>
      <w:marLeft w:val="0"/>
      <w:marRight w:val="0"/>
      <w:marTop w:val="0"/>
      <w:marBottom w:val="0"/>
      <w:divBdr>
        <w:top w:val="none" w:sz="0" w:space="0" w:color="auto"/>
        <w:left w:val="none" w:sz="0" w:space="0" w:color="auto"/>
        <w:bottom w:val="none" w:sz="0" w:space="0" w:color="auto"/>
        <w:right w:val="none" w:sz="0" w:space="0" w:color="auto"/>
      </w:divBdr>
    </w:div>
    <w:div w:id="1518957308">
      <w:bodyDiv w:val="1"/>
      <w:marLeft w:val="0"/>
      <w:marRight w:val="0"/>
      <w:marTop w:val="0"/>
      <w:marBottom w:val="0"/>
      <w:divBdr>
        <w:top w:val="none" w:sz="0" w:space="0" w:color="auto"/>
        <w:left w:val="none" w:sz="0" w:space="0" w:color="auto"/>
        <w:bottom w:val="none" w:sz="0" w:space="0" w:color="auto"/>
        <w:right w:val="none" w:sz="0" w:space="0" w:color="auto"/>
      </w:divBdr>
    </w:div>
    <w:div w:id="1532449636">
      <w:bodyDiv w:val="1"/>
      <w:marLeft w:val="0"/>
      <w:marRight w:val="0"/>
      <w:marTop w:val="0"/>
      <w:marBottom w:val="0"/>
      <w:divBdr>
        <w:top w:val="none" w:sz="0" w:space="0" w:color="auto"/>
        <w:left w:val="none" w:sz="0" w:space="0" w:color="auto"/>
        <w:bottom w:val="none" w:sz="0" w:space="0" w:color="auto"/>
        <w:right w:val="none" w:sz="0" w:space="0" w:color="auto"/>
      </w:divBdr>
      <w:divsChild>
        <w:div w:id="1187713778">
          <w:marLeft w:val="274"/>
          <w:marRight w:val="0"/>
          <w:marTop w:val="0"/>
          <w:marBottom w:val="240"/>
          <w:divBdr>
            <w:top w:val="none" w:sz="0" w:space="0" w:color="auto"/>
            <w:left w:val="none" w:sz="0" w:space="0" w:color="auto"/>
            <w:bottom w:val="none" w:sz="0" w:space="0" w:color="auto"/>
            <w:right w:val="none" w:sz="0" w:space="0" w:color="auto"/>
          </w:divBdr>
        </w:div>
        <w:div w:id="544685512">
          <w:marLeft w:val="274"/>
          <w:marRight w:val="0"/>
          <w:marTop w:val="0"/>
          <w:marBottom w:val="240"/>
          <w:divBdr>
            <w:top w:val="none" w:sz="0" w:space="0" w:color="auto"/>
            <w:left w:val="none" w:sz="0" w:space="0" w:color="auto"/>
            <w:bottom w:val="none" w:sz="0" w:space="0" w:color="auto"/>
            <w:right w:val="none" w:sz="0" w:space="0" w:color="auto"/>
          </w:divBdr>
        </w:div>
        <w:div w:id="1600142179">
          <w:marLeft w:val="274"/>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gemma.postill@utoronto.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586</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Gemma Postill</dc:creator>
  <cp:keywords/>
  <dc:description/>
  <cp:lastModifiedBy>Gemma Postill</cp:lastModifiedBy>
  <cp:revision>3</cp:revision>
  <dcterms:created xsi:type="dcterms:W3CDTF">2025-06-12T06:42:00Z</dcterms:created>
  <dcterms:modified xsi:type="dcterms:W3CDTF">2025-06-22T19:33:00Z</dcterms:modified>
</cp:coreProperties>
</file>