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8826B" w14:textId="14166CE6" w:rsidR="00D34B2F" w:rsidRDefault="00D34B2F" w:rsidP="00D34B2F">
      <w:pPr>
        <w:pStyle w:val="4"/>
        <w:numPr>
          <w:ilvl w:val="3"/>
          <w:numId w:val="2"/>
        </w:numPr>
      </w:pPr>
      <w:r>
        <w:t>环境层</w:t>
      </w:r>
      <w:r>
        <w:rPr>
          <w:rFonts w:hint="eastAsia"/>
        </w:rPr>
        <w:t>（需要与苏展对接）</w:t>
      </w:r>
    </w:p>
    <w:p w14:paraId="02A3E7DB" w14:textId="77777777" w:rsidR="007F6F33" w:rsidRDefault="007F6F33" w:rsidP="007F6F33">
      <w:pPr>
        <w:ind w:firstLine="480"/>
        <w:rPr>
          <w:rFonts w:ascii="宋体" w:eastAsia="宋体" w:hAnsi="宋体"/>
        </w:rPr>
      </w:pPr>
      <w:r w:rsidRPr="005772BE">
        <w:rPr>
          <w:rFonts w:ascii="宋体" w:eastAsia="宋体" w:hAnsi="宋体" w:hint="eastAsia"/>
        </w:rPr>
        <w:t>环境层是基础平台</w:t>
      </w:r>
      <w:proofErr w:type="gramStart"/>
      <w:r w:rsidRPr="005772BE">
        <w:rPr>
          <w:rFonts w:ascii="宋体" w:eastAsia="宋体" w:hAnsi="宋体" w:hint="eastAsia"/>
        </w:rPr>
        <w:t>由领域</w:t>
      </w:r>
      <w:proofErr w:type="gramEnd"/>
      <w:r w:rsidRPr="005772BE">
        <w:rPr>
          <w:rFonts w:ascii="宋体" w:eastAsia="宋体" w:hAnsi="宋体" w:hint="eastAsia"/>
        </w:rPr>
        <w:t>数据、数据环境、网络环境，通用环境和主机</w:t>
      </w:r>
      <w:r>
        <w:rPr>
          <w:rFonts w:ascii="宋体" w:eastAsia="宋体" w:hAnsi="宋体" w:hint="eastAsia"/>
        </w:rPr>
        <w:t>环境</w:t>
      </w:r>
      <w:r w:rsidRPr="005772BE">
        <w:rPr>
          <w:rFonts w:ascii="宋体" w:eastAsia="宋体" w:hAnsi="宋体" w:hint="eastAsia"/>
        </w:rPr>
        <w:t>构成。</w:t>
      </w:r>
    </w:p>
    <w:p w14:paraId="650279F6" w14:textId="77777777" w:rsidR="007F6F33" w:rsidRDefault="007F6F33" w:rsidP="007F6F33">
      <w:pPr>
        <w:ind w:firstLine="480"/>
        <w:rPr>
          <w:rFonts w:ascii="宋体" w:eastAsia="宋体" w:hAnsi="宋体"/>
        </w:rPr>
      </w:pPr>
      <w:r w:rsidRPr="005772BE">
        <w:rPr>
          <w:rFonts w:ascii="宋体" w:eastAsia="宋体" w:hAnsi="宋体" w:hint="eastAsia"/>
        </w:rPr>
        <w:t>领域</w:t>
      </w:r>
      <w:r>
        <w:rPr>
          <w:rFonts w:ascii="宋体" w:eastAsia="宋体" w:hAnsi="宋体" w:hint="eastAsia"/>
        </w:rPr>
        <w:t>数据是我们在</w:t>
      </w:r>
      <w:proofErr w:type="gramStart"/>
      <w:r>
        <w:rPr>
          <w:rFonts w:ascii="宋体" w:eastAsia="宋体" w:hAnsi="宋体" w:hint="eastAsia"/>
        </w:rPr>
        <w:t>网信行业</w:t>
      </w:r>
      <w:proofErr w:type="gramEnd"/>
      <w:r>
        <w:rPr>
          <w:rFonts w:ascii="宋体" w:eastAsia="宋体" w:hAnsi="宋体" w:hint="eastAsia"/>
        </w:rPr>
        <w:t>多年以来积累的多种信息来源、多种数据格式的海量数据。它包括从各大互联网平台采集到的音视频等文件组成</w:t>
      </w:r>
      <w:r w:rsidRPr="005772BE">
        <w:rPr>
          <w:rFonts w:ascii="宋体" w:eastAsia="宋体" w:hAnsi="宋体" w:hint="eastAsia"/>
        </w:rPr>
        <w:t>原始碎片数据</w:t>
      </w:r>
      <w:r>
        <w:rPr>
          <w:rFonts w:ascii="宋体" w:eastAsia="宋体" w:hAnsi="宋体" w:hint="eastAsia"/>
        </w:rPr>
        <w:t>；对原始碎片数据进行清洗、解析和识别之后组成的结构化的</w:t>
      </w:r>
      <w:r w:rsidRPr="005772BE">
        <w:rPr>
          <w:rFonts w:ascii="宋体" w:eastAsia="宋体" w:hAnsi="宋体" w:hint="eastAsia"/>
        </w:rPr>
        <w:t>特征大数据</w:t>
      </w:r>
      <w:r>
        <w:rPr>
          <w:rFonts w:ascii="宋体" w:eastAsia="宋体" w:hAnsi="宋体" w:hint="eastAsia"/>
        </w:rPr>
        <w:t>；为机器翻译提供支持的</w:t>
      </w:r>
      <w:r w:rsidRPr="005772BE">
        <w:rPr>
          <w:rFonts w:ascii="宋体" w:eastAsia="宋体" w:hAnsi="宋体" w:hint="eastAsia"/>
        </w:rPr>
        <w:t>多语种语料数据</w:t>
      </w:r>
      <w:r>
        <w:rPr>
          <w:rFonts w:ascii="宋体" w:eastAsia="宋体" w:hAnsi="宋体" w:hint="eastAsia"/>
        </w:rPr>
        <w:t>；以及多年积累的领域内外的</w:t>
      </w:r>
      <w:r w:rsidRPr="005772BE">
        <w:rPr>
          <w:rFonts w:ascii="宋体" w:eastAsia="宋体" w:hAnsi="宋体" w:hint="eastAsia"/>
        </w:rPr>
        <w:t>领域知识和通用知识。</w:t>
      </w:r>
    </w:p>
    <w:p w14:paraId="2B0DC82F" w14:textId="77777777" w:rsidR="007F6F33" w:rsidRDefault="007F6F33" w:rsidP="007F6F33">
      <w:pPr>
        <w:ind w:firstLine="480"/>
        <w:rPr>
          <w:rFonts w:ascii="宋体" w:eastAsia="宋体" w:hAnsi="宋体"/>
        </w:rPr>
      </w:pPr>
      <w:r>
        <w:rPr>
          <w:rFonts w:ascii="宋体" w:eastAsia="宋体" w:hAnsi="宋体" w:hint="eastAsia"/>
        </w:rPr>
        <w:t>为了存储多信源数据，我们所使用到的</w:t>
      </w:r>
      <w:r w:rsidRPr="005772BE">
        <w:rPr>
          <w:rFonts w:ascii="宋体" w:eastAsia="宋体" w:hAnsi="宋体" w:hint="eastAsia"/>
        </w:rPr>
        <w:t>数据环境包含</w:t>
      </w:r>
      <w:r>
        <w:rPr>
          <w:rFonts w:ascii="宋体" w:eastAsia="宋体" w:hAnsi="宋体" w:hint="eastAsia"/>
        </w:rPr>
        <w:t>多种类型的数据存储。</w:t>
      </w:r>
    </w:p>
    <w:p w14:paraId="4AC56BA5" w14:textId="77777777" w:rsidR="007F6F33" w:rsidRDefault="007F6F33" w:rsidP="007F6F33">
      <w:pPr>
        <w:ind w:firstLineChars="0" w:firstLine="0"/>
        <w:rPr>
          <w:rFonts w:ascii="宋体" w:eastAsia="宋体" w:hAnsi="宋体" w:hint="eastAsia"/>
        </w:rPr>
      </w:pPr>
      <w:r>
        <w:rPr>
          <w:rFonts w:ascii="宋体" w:eastAsia="宋体" w:hAnsi="宋体" w:cs="宋体" w:hint="eastAsia"/>
        </w:rPr>
        <w:t>包括</w:t>
      </w:r>
      <w:r>
        <w:rPr>
          <w:rFonts w:hint="eastAsia"/>
        </w:rPr>
        <w:t>关系型数据库、列式数据库、内存数据、消息中间件、应用中间件、应用中间件、搜索引擎、分布式文件系统和分布式计算架构。</w:t>
      </w:r>
    </w:p>
    <w:p w14:paraId="12BF781A" w14:textId="77777777" w:rsidR="007F6F33" w:rsidRDefault="007F6F33" w:rsidP="007F6F33">
      <w:pPr>
        <w:ind w:firstLine="480"/>
        <w:rPr>
          <w:rFonts w:ascii="宋体" w:eastAsia="宋体" w:hAnsi="宋体" w:hint="eastAsia"/>
        </w:rPr>
      </w:pPr>
      <w:r>
        <w:rPr>
          <w:rFonts w:ascii="宋体" w:eastAsia="宋体" w:hAnsi="宋体" w:hint="eastAsia"/>
        </w:rPr>
        <w:t>我们的产品服务支持部署在</w:t>
      </w:r>
      <w:r w:rsidRPr="005772BE">
        <w:rPr>
          <w:rFonts w:ascii="宋体" w:eastAsia="宋体" w:hAnsi="宋体" w:hint="eastAsia"/>
        </w:rPr>
        <w:t>互联网、</w:t>
      </w:r>
      <w:proofErr w:type="gramStart"/>
      <w:r w:rsidRPr="005772BE">
        <w:rPr>
          <w:rFonts w:ascii="宋体" w:eastAsia="宋体" w:hAnsi="宋体" w:hint="eastAsia"/>
        </w:rPr>
        <w:t>网信专网</w:t>
      </w:r>
      <w:proofErr w:type="gramEnd"/>
      <w:r w:rsidRPr="005772BE">
        <w:rPr>
          <w:rFonts w:ascii="宋体" w:eastAsia="宋体" w:hAnsi="宋体" w:hint="eastAsia"/>
        </w:rPr>
        <w:t>，电子政务内网和工控物联网</w:t>
      </w:r>
      <w:r>
        <w:rPr>
          <w:rFonts w:ascii="宋体" w:eastAsia="宋体" w:hAnsi="宋体" w:hint="eastAsia"/>
        </w:rPr>
        <w:t>等多种网络环境下。</w:t>
      </w:r>
    </w:p>
    <w:p w14:paraId="566F4B25" w14:textId="77777777" w:rsidR="007F6F33" w:rsidRPr="004073D0" w:rsidRDefault="007F6F33" w:rsidP="007F6F33">
      <w:pPr>
        <w:ind w:firstLine="480"/>
        <w:rPr>
          <w:rFonts w:ascii="宋体" w:eastAsia="宋体" w:hAnsi="宋体"/>
          <w:color w:val="FF0000"/>
        </w:rPr>
      </w:pPr>
      <w:r w:rsidRPr="005772BE">
        <w:rPr>
          <w:rFonts w:ascii="宋体" w:eastAsia="宋体" w:hAnsi="宋体" w:hint="eastAsia"/>
        </w:rPr>
        <w:t>通用环境包含操作系统、容器环境、</w:t>
      </w:r>
      <w:proofErr w:type="gramStart"/>
      <w:r w:rsidRPr="005772BE">
        <w:rPr>
          <w:rFonts w:ascii="宋体" w:eastAsia="宋体" w:hAnsi="宋体" w:hint="eastAsia"/>
        </w:rPr>
        <w:t>微服务</w:t>
      </w:r>
      <w:proofErr w:type="gramEnd"/>
      <w:r w:rsidRPr="005772BE">
        <w:rPr>
          <w:rFonts w:ascii="宋体" w:eastAsia="宋体" w:hAnsi="宋体" w:hint="eastAsia"/>
        </w:rPr>
        <w:t>框架、分布式监控，自动化工具和版本管理工具</w:t>
      </w:r>
      <w:r>
        <w:rPr>
          <w:rFonts w:ascii="宋体" w:eastAsia="宋体" w:hAnsi="宋体" w:hint="eastAsia"/>
        </w:rPr>
        <w:t>。</w:t>
      </w:r>
    </w:p>
    <w:p w14:paraId="06A2B225" w14:textId="77777777" w:rsidR="007F6F33" w:rsidRDefault="007F6F33" w:rsidP="007F6F33">
      <w:pPr>
        <w:ind w:firstLine="480"/>
        <w:rPr>
          <w:rFonts w:ascii="宋体" w:eastAsia="宋体" w:hAnsi="宋体"/>
        </w:rPr>
      </w:pPr>
      <w:r w:rsidRPr="005772BE">
        <w:rPr>
          <w:rFonts w:ascii="宋体" w:eastAsia="宋体" w:hAnsi="宋体" w:hint="eastAsia"/>
        </w:rPr>
        <w:t>主机环境包含</w:t>
      </w:r>
      <w:r>
        <w:rPr>
          <w:rFonts w:ascii="宋体" w:eastAsia="宋体" w:hAnsi="宋体" w:hint="eastAsia"/>
        </w:rPr>
        <w:t>私有云和</w:t>
      </w:r>
      <w:proofErr w:type="gramStart"/>
      <w:r>
        <w:rPr>
          <w:rFonts w:ascii="宋体" w:eastAsia="宋体" w:hAnsi="宋体" w:hint="eastAsia"/>
        </w:rPr>
        <w:t>公有云</w:t>
      </w:r>
      <w:proofErr w:type="gramEnd"/>
      <w:r>
        <w:rPr>
          <w:rFonts w:ascii="宋体" w:eastAsia="宋体" w:hAnsi="宋体" w:hint="eastAsia"/>
        </w:rPr>
        <w:t>的各种类型的服务器，包括</w:t>
      </w:r>
      <w:r w:rsidRPr="005772BE">
        <w:rPr>
          <w:rFonts w:ascii="宋体" w:eastAsia="宋体" w:hAnsi="宋体" w:hint="eastAsia"/>
        </w:rPr>
        <w:t>计算服务器、存储服务器，内存服务器和阿里云服务器</w:t>
      </w:r>
      <w:r>
        <w:rPr>
          <w:rFonts w:ascii="宋体" w:eastAsia="宋体" w:hAnsi="宋体" w:hint="eastAsia"/>
        </w:rPr>
        <w:t>等</w:t>
      </w:r>
      <w:r w:rsidRPr="005772BE">
        <w:rPr>
          <w:rFonts w:ascii="宋体" w:eastAsia="宋体" w:hAnsi="宋体" w:hint="eastAsia"/>
        </w:rPr>
        <w:t>。</w:t>
      </w:r>
    </w:p>
    <w:p w14:paraId="5C6D5992" w14:textId="56263FDD" w:rsidR="00D34B2F" w:rsidRDefault="00D34B2F" w:rsidP="00D34B2F">
      <w:pPr>
        <w:pStyle w:val="5"/>
        <w:ind w:firstLine="562"/>
      </w:pPr>
      <w:r>
        <w:rPr>
          <w:rFonts w:hint="eastAsia"/>
        </w:rPr>
        <w:t>2.2.1.3.1</w:t>
      </w:r>
      <w:r>
        <w:rPr>
          <w:rFonts w:ascii="微软雅黑" w:eastAsia="微软雅黑" w:hAnsi="微软雅黑" w:cs="微软雅黑" w:hint="eastAsia"/>
        </w:rPr>
        <w:t>领域数据</w:t>
      </w:r>
    </w:p>
    <w:p w14:paraId="327108BF" w14:textId="77777777" w:rsidR="007F6F33" w:rsidRPr="00AA52F4" w:rsidRDefault="007F6F33" w:rsidP="007F6F33">
      <w:pPr>
        <w:ind w:firstLine="480"/>
        <w:rPr>
          <w:rFonts w:hint="eastAsia"/>
        </w:rPr>
      </w:pPr>
      <w:r>
        <w:rPr>
          <w:rFonts w:hint="eastAsia"/>
        </w:rPr>
        <w:t>领域数据包括</w:t>
      </w:r>
      <w:r>
        <w:rPr>
          <w:rFonts w:ascii="宋体" w:eastAsia="宋体" w:hAnsi="宋体" w:hint="eastAsia"/>
        </w:rPr>
        <w:t>从各大互联网平台采集到的音视频等文件组成</w:t>
      </w:r>
      <w:r w:rsidRPr="005772BE">
        <w:rPr>
          <w:rFonts w:ascii="宋体" w:eastAsia="宋体" w:hAnsi="宋体" w:hint="eastAsia"/>
        </w:rPr>
        <w:t>原始碎片数据</w:t>
      </w:r>
      <w:r>
        <w:rPr>
          <w:rFonts w:ascii="宋体" w:eastAsia="宋体" w:hAnsi="宋体" w:cs="宋体" w:hint="eastAsia"/>
        </w:rPr>
        <w:t>以及对原始碎片清洗后的</w:t>
      </w:r>
      <w:r>
        <w:rPr>
          <w:rFonts w:hint="eastAsia"/>
        </w:rPr>
        <w:t>特征大数据。原始碎片包括</w:t>
      </w:r>
      <w:r>
        <w:rPr>
          <w:rFonts w:hint="eastAsia"/>
        </w:rPr>
        <w:t>H</w:t>
      </w:r>
      <w:r>
        <w:t>TML</w:t>
      </w:r>
      <w:r>
        <w:rPr>
          <w:rFonts w:hint="eastAsia"/>
        </w:rPr>
        <w:t>、</w:t>
      </w:r>
      <w:r>
        <w:rPr>
          <w:rFonts w:hint="eastAsia"/>
        </w:rPr>
        <w:t>MP4</w:t>
      </w:r>
      <w:r>
        <w:rPr>
          <w:rFonts w:hint="eastAsia"/>
        </w:rPr>
        <w:t>、</w:t>
      </w:r>
      <w:r>
        <w:rPr>
          <w:rFonts w:hint="eastAsia"/>
        </w:rPr>
        <w:t>MP</w:t>
      </w:r>
      <w:r>
        <w:t>3</w:t>
      </w:r>
      <w:r>
        <w:rPr>
          <w:rFonts w:hint="eastAsia"/>
        </w:rPr>
        <w:t>等原始数据碎片，特征大数据包括</w:t>
      </w:r>
      <w:r>
        <w:rPr>
          <w:rFonts w:hint="eastAsia"/>
        </w:rPr>
        <w:t>HBase</w:t>
      </w:r>
      <w:r>
        <w:rPr>
          <w:rFonts w:hint="eastAsia"/>
        </w:rPr>
        <w:t>中经过算法支撑识别之后的带有特征的数据。</w:t>
      </w:r>
    </w:p>
    <w:p w14:paraId="54DABB2C" w14:textId="0BE1D042" w:rsidR="00D34B2F" w:rsidRDefault="00D34B2F" w:rsidP="00D34B2F">
      <w:pPr>
        <w:pStyle w:val="5"/>
        <w:ind w:firstLine="562"/>
      </w:pPr>
      <w:r>
        <w:rPr>
          <w:rFonts w:hint="eastAsia"/>
        </w:rPr>
        <w:t>2.2.1.3.</w:t>
      </w:r>
      <w:r>
        <w:rPr>
          <w:rFonts w:hint="eastAsia"/>
        </w:rPr>
        <w:t>2</w:t>
      </w:r>
      <w:r>
        <w:rPr>
          <w:rFonts w:ascii="微软雅黑" w:eastAsia="微软雅黑" w:hAnsi="微软雅黑" w:cs="微软雅黑" w:hint="eastAsia"/>
        </w:rPr>
        <w:t>数据环境</w:t>
      </w:r>
    </w:p>
    <w:p w14:paraId="451AE64E" w14:textId="77777777" w:rsidR="007F6F33" w:rsidRDefault="007F6F33" w:rsidP="007F6F33">
      <w:pPr>
        <w:ind w:firstLine="480"/>
        <w:rPr>
          <w:rFonts w:ascii="宋体" w:eastAsia="宋体" w:hAnsi="宋体"/>
        </w:rPr>
      </w:pPr>
      <w:r>
        <w:rPr>
          <w:rFonts w:hint="eastAsia"/>
        </w:rPr>
        <w:t>数据环境</w:t>
      </w:r>
      <w:r>
        <w:rPr>
          <w:rFonts w:ascii="宋体" w:eastAsia="宋体" w:hAnsi="宋体" w:cs="宋体" w:hint="eastAsia"/>
        </w:rPr>
        <w:t>使用了各种类型的数据存储，其中包括</w:t>
      </w:r>
      <w:r>
        <w:rPr>
          <w:rFonts w:hint="eastAsia"/>
        </w:rPr>
        <w:t>关系型数据库、列式数据库、内存数据、消息中间件、应用中间件、应用中间件、搜索引擎、分布式文件系统和分布式计算架构。</w:t>
      </w:r>
      <w:r>
        <w:rPr>
          <w:rFonts w:ascii="宋体" w:eastAsia="宋体" w:hAnsi="宋体" w:hint="eastAsia"/>
        </w:rPr>
        <w:t>包括以MySQL</w:t>
      </w:r>
      <w:r>
        <w:rPr>
          <w:rFonts w:ascii="宋体" w:eastAsia="宋体" w:hAnsi="宋体"/>
        </w:rPr>
        <w:t xml:space="preserve"> Ga</w:t>
      </w:r>
      <w:r>
        <w:rPr>
          <w:rFonts w:ascii="宋体" w:eastAsia="宋体" w:hAnsi="宋体" w:hint="eastAsia"/>
        </w:rPr>
        <w:t>ler</w:t>
      </w:r>
      <w:r>
        <w:rPr>
          <w:rFonts w:ascii="宋体" w:eastAsia="宋体" w:hAnsi="宋体"/>
        </w:rPr>
        <w:t>a</w:t>
      </w:r>
      <w:r>
        <w:rPr>
          <w:rFonts w:ascii="宋体" w:eastAsia="宋体" w:hAnsi="宋体" w:hint="eastAsia"/>
        </w:rPr>
        <w:t>为代表的</w:t>
      </w:r>
      <w:r w:rsidRPr="005772BE">
        <w:rPr>
          <w:rFonts w:ascii="宋体" w:eastAsia="宋体" w:hAnsi="宋体" w:hint="eastAsia"/>
        </w:rPr>
        <w:t>关系型数据库</w:t>
      </w:r>
      <w:r>
        <w:rPr>
          <w:rFonts w:ascii="宋体" w:eastAsia="宋体" w:hAnsi="宋体" w:hint="eastAsia"/>
        </w:rPr>
        <w:t>集群</w:t>
      </w:r>
      <w:r w:rsidRPr="005772BE">
        <w:rPr>
          <w:rFonts w:ascii="宋体" w:eastAsia="宋体" w:hAnsi="宋体" w:hint="eastAsia"/>
        </w:rPr>
        <w:t>、列式数据库</w:t>
      </w:r>
      <w:r>
        <w:rPr>
          <w:rFonts w:ascii="宋体" w:eastAsia="宋体" w:hAnsi="宋体" w:hint="eastAsia"/>
        </w:rPr>
        <w:t>H</w:t>
      </w:r>
      <w:r>
        <w:rPr>
          <w:rFonts w:ascii="宋体" w:eastAsia="宋体" w:hAnsi="宋体"/>
        </w:rPr>
        <w:t>B</w:t>
      </w:r>
      <w:r>
        <w:rPr>
          <w:rFonts w:ascii="宋体" w:eastAsia="宋体" w:hAnsi="宋体" w:hint="eastAsia"/>
        </w:rPr>
        <w:t>ase</w:t>
      </w:r>
      <w:r w:rsidRPr="005772BE">
        <w:rPr>
          <w:rFonts w:ascii="宋体" w:eastAsia="宋体" w:hAnsi="宋体" w:hint="eastAsia"/>
        </w:rPr>
        <w:t>、内存数据库</w:t>
      </w:r>
      <w:r>
        <w:rPr>
          <w:rFonts w:ascii="宋体" w:eastAsia="宋体" w:hAnsi="宋体" w:hint="eastAsia"/>
        </w:rPr>
        <w:t>R</w:t>
      </w:r>
      <w:r>
        <w:rPr>
          <w:rFonts w:ascii="宋体" w:eastAsia="宋体" w:hAnsi="宋体"/>
        </w:rPr>
        <w:t>edis</w:t>
      </w:r>
      <w:r w:rsidRPr="005772BE">
        <w:rPr>
          <w:rFonts w:ascii="宋体" w:eastAsia="宋体" w:hAnsi="宋体" w:hint="eastAsia"/>
        </w:rPr>
        <w:t>、图数据库</w:t>
      </w:r>
      <w:r>
        <w:rPr>
          <w:rFonts w:ascii="宋体" w:eastAsia="宋体" w:hAnsi="宋体" w:hint="eastAsia"/>
        </w:rPr>
        <w:t>Neo</w:t>
      </w:r>
      <w:r>
        <w:rPr>
          <w:rFonts w:ascii="宋体" w:eastAsia="宋体" w:hAnsi="宋体"/>
        </w:rPr>
        <w:t>4j</w:t>
      </w:r>
      <w:r>
        <w:rPr>
          <w:rFonts w:ascii="宋体" w:eastAsia="宋体" w:hAnsi="宋体" w:hint="eastAsia"/>
        </w:rPr>
        <w:t>和Janus graph</w:t>
      </w:r>
      <w:r w:rsidRPr="005772BE">
        <w:rPr>
          <w:rFonts w:ascii="宋体" w:eastAsia="宋体" w:hAnsi="宋体" w:hint="eastAsia"/>
        </w:rPr>
        <w:t>、时序数据库</w:t>
      </w:r>
      <w:r>
        <w:rPr>
          <w:rFonts w:ascii="宋体" w:eastAsia="宋体" w:hAnsi="宋体" w:hint="eastAsia"/>
        </w:rPr>
        <w:lastRenderedPageBreak/>
        <w:t>Prometheus</w:t>
      </w:r>
      <w:r w:rsidRPr="005772BE">
        <w:rPr>
          <w:rFonts w:ascii="宋体" w:eastAsia="宋体" w:hAnsi="宋体" w:hint="eastAsia"/>
        </w:rPr>
        <w:t>、消息中间</w:t>
      </w:r>
      <w:r>
        <w:rPr>
          <w:rFonts w:ascii="宋体" w:eastAsia="宋体" w:hAnsi="宋体" w:hint="eastAsia"/>
        </w:rPr>
        <w:t>件Kafka</w:t>
      </w:r>
      <w:r w:rsidRPr="005772BE">
        <w:rPr>
          <w:rFonts w:ascii="宋体" w:eastAsia="宋体" w:hAnsi="宋体" w:hint="eastAsia"/>
        </w:rPr>
        <w:t>、应用中间件</w:t>
      </w:r>
      <w:r>
        <w:rPr>
          <w:rFonts w:ascii="宋体" w:eastAsia="宋体" w:hAnsi="宋体" w:hint="eastAsia"/>
        </w:rPr>
        <w:t>tomcat和</w:t>
      </w:r>
      <w:proofErr w:type="spellStart"/>
      <w:r>
        <w:rPr>
          <w:rFonts w:ascii="宋体" w:eastAsia="宋体" w:hAnsi="宋体" w:hint="eastAsia"/>
        </w:rPr>
        <w:t>nginx</w:t>
      </w:r>
      <w:proofErr w:type="spellEnd"/>
      <w:r w:rsidRPr="005772BE">
        <w:rPr>
          <w:rFonts w:ascii="宋体" w:eastAsia="宋体" w:hAnsi="宋体" w:hint="eastAsia"/>
        </w:rPr>
        <w:t>、搜索引擎</w:t>
      </w:r>
      <w:r>
        <w:rPr>
          <w:rFonts w:ascii="宋体" w:eastAsia="宋体" w:hAnsi="宋体" w:hint="eastAsia"/>
        </w:rPr>
        <w:t>elastic search以及</w:t>
      </w:r>
      <w:r w:rsidRPr="005772BE">
        <w:rPr>
          <w:rFonts w:ascii="宋体" w:eastAsia="宋体" w:hAnsi="宋体" w:hint="eastAsia"/>
        </w:rPr>
        <w:t>分布式文件系统</w:t>
      </w:r>
      <w:proofErr w:type="spellStart"/>
      <w:r>
        <w:rPr>
          <w:rFonts w:ascii="宋体" w:eastAsia="宋体" w:hAnsi="宋体" w:hint="eastAsia"/>
        </w:rPr>
        <w:t>Fast</w:t>
      </w:r>
      <w:r>
        <w:rPr>
          <w:rFonts w:ascii="宋体" w:eastAsia="宋体" w:hAnsi="宋体"/>
        </w:rPr>
        <w:t>DFS</w:t>
      </w:r>
      <w:proofErr w:type="spellEnd"/>
      <w:r w:rsidRPr="005772BE">
        <w:rPr>
          <w:rFonts w:ascii="宋体" w:eastAsia="宋体" w:hAnsi="宋体" w:hint="eastAsia"/>
        </w:rPr>
        <w:t>和分布式计算框架</w:t>
      </w:r>
      <w:r>
        <w:rPr>
          <w:rFonts w:ascii="宋体" w:eastAsia="宋体" w:hAnsi="宋体" w:hint="eastAsia"/>
        </w:rPr>
        <w:t>Spark，实现对文本、视频、图片、音频等多种类型的非结构化、半结构化和结构化数据的存储以及生命周期的管理</w:t>
      </w:r>
      <w:r w:rsidRPr="005772BE">
        <w:rPr>
          <w:rFonts w:ascii="宋体" w:eastAsia="宋体" w:hAnsi="宋体" w:hint="eastAsia"/>
        </w:rPr>
        <w:t>。</w:t>
      </w:r>
    </w:p>
    <w:p w14:paraId="3EFDC7A7" w14:textId="1A171403" w:rsidR="00D34B2F" w:rsidRDefault="00D34B2F" w:rsidP="00D34B2F">
      <w:pPr>
        <w:pStyle w:val="5"/>
        <w:ind w:firstLine="562"/>
        <w:rPr>
          <w:rFonts w:ascii="微软雅黑" w:eastAsia="微软雅黑" w:hAnsi="微软雅黑" w:cs="微软雅黑"/>
        </w:rPr>
      </w:pPr>
      <w:r>
        <w:rPr>
          <w:rFonts w:hint="eastAsia"/>
        </w:rPr>
        <w:t>2.2.1.3.</w:t>
      </w:r>
      <w:r>
        <w:rPr>
          <w:rFonts w:hint="eastAsia"/>
        </w:rPr>
        <w:t>3</w:t>
      </w:r>
      <w:r>
        <w:rPr>
          <w:rFonts w:ascii="微软雅黑" w:eastAsia="微软雅黑" w:hAnsi="微软雅黑" w:cs="微软雅黑" w:hint="eastAsia"/>
        </w:rPr>
        <w:t>网络环境</w:t>
      </w:r>
    </w:p>
    <w:p w14:paraId="36EE39AC" w14:textId="77777777" w:rsidR="007F6F33" w:rsidRPr="00FA7509" w:rsidRDefault="007F6F33" w:rsidP="007F6F33">
      <w:pPr>
        <w:ind w:firstLine="480"/>
        <w:rPr>
          <w:rFonts w:eastAsiaTheme="minorEastAsia" w:hint="eastAsia"/>
        </w:rPr>
      </w:pPr>
      <w:r>
        <w:rPr>
          <w:rFonts w:ascii="宋体" w:eastAsia="宋体" w:hAnsi="宋体" w:hint="eastAsia"/>
        </w:rPr>
        <w:t>我们的产品服务部署在</w:t>
      </w:r>
      <w:r w:rsidRPr="005772BE">
        <w:rPr>
          <w:rFonts w:ascii="宋体" w:eastAsia="宋体" w:hAnsi="宋体" w:hint="eastAsia"/>
        </w:rPr>
        <w:t>互联网、</w:t>
      </w:r>
      <w:proofErr w:type="gramStart"/>
      <w:r w:rsidRPr="005772BE">
        <w:rPr>
          <w:rFonts w:ascii="宋体" w:eastAsia="宋体" w:hAnsi="宋体" w:hint="eastAsia"/>
        </w:rPr>
        <w:t>网信专网</w:t>
      </w:r>
      <w:proofErr w:type="gramEnd"/>
      <w:r w:rsidRPr="005772BE">
        <w:rPr>
          <w:rFonts w:ascii="宋体" w:eastAsia="宋体" w:hAnsi="宋体" w:hint="eastAsia"/>
        </w:rPr>
        <w:t>，电子政务内网和工控物联网</w:t>
      </w:r>
      <w:r>
        <w:rPr>
          <w:rFonts w:ascii="宋体" w:eastAsia="宋体" w:hAnsi="宋体" w:hint="eastAsia"/>
        </w:rPr>
        <w:t>等多种网络环境下。</w:t>
      </w:r>
    </w:p>
    <w:p w14:paraId="02677429" w14:textId="6C2750D3" w:rsidR="007F6F33" w:rsidRPr="007F6F33" w:rsidRDefault="007F6F33" w:rsidP="007F6F33">
      <w:pPr>
        <w:ind w:firstLine="480"/>
        <w:rPr>
          <w:rFonts w:eastAsiaTheme="minorEastAsia" w:hint="eastAsia"/>
        </w:rPr>
      </w:pPr>
      <w:r>
        <w:rPr>
          <w:rFonts w:hint="eastAsia"/>
        </w:rPr>
        <w:t>通过互联网收集数据，</w:t>
      </w:r>
      <w:r>
        <w:rPr>
          <w:rFonts w:ascii="宋体" w:eastAsia="宋体" w:hAnsi="宋体" w:cs="宋体" w:hint="eastAsia"/>
        </w:rPr>
        <w:t>传递信息提供给客户</w:t>
      </w:r>
      <w:r>
        <w:rPr>
          <w:rFonts w:hint="eastAsia"/>
        </w:rPr>
        <w:t>。</w:t>
      </w:r>
    </w:p>
    <w:p w14:paraId="24403CCC" w14:textId="1F8CE794" w:rsidR="00D34B2F" w:rsidRDefault="00D34B2F" w:rsidP="00D34B2F">
      <w:pPr>
        <w:pStyle w:val="5"/>
        <w:ind w:firstLine="562"/>
      </w:pPr>
      <w:r>
        <w:rPr>
          <w:rFonts w:hint="eastAsia"/>
        </w:rPr>
        <w:t>2.2.1.3.</w:t>
      </w:r>
      <w:r>
        <w:rPr>
          <w:rFonts w:hint="eastAsia"/>
        </w:rPr>
        <w:t>4</w:t>
      </w:r>
      <w:r>
        <w:rPr>
          <w:rFonts w:ascii="微软雅黑" w:eastAsia="微软雅黑" w:hAnsi="微软雅黑" w:cs="微软雅黑" w:hint="eastAsia"/>
        </w:rPr>
        <w:t>通用环境</w:t>
      </w:r>
    </w:p>
    <w:p w14:paraId="0079D8DE" w14:textId="77777777" w:rsidR="007F6F33" w:rsidRPr="00520EEB" w:rsidRDefault="007F6F33" w:rsidP="007F6F33">
      <w:pPr>
        <w:ind w:firstLine="480"/>
      </w:pPr>
      <w:r>
        <w:rPr>
          <w:rFonts w:hint="eastAsia"/>
        </w:rPr>
        <w:t>通用环境包括操作系统、容器环境、</w:t>
      </w:r>
      <w:proofErr w:type="gramStart"/>
      <w:r>
        <w:rPr>
          <w:rFonts w:hint="eastAsia"/>
        </w:rPr>
        <w:t>微服务</w:t>
      </w:r>
      <w:proofErr w:type="gramEnd"/>
      <w:r>
        <w:rPr>
          <w:rFonts w:hint="eastAsia"/>
        </w:rPr>
        <w:t>框架、分布式框架、自动化工具和版本管理工具。操作系统主要使用</w:t>
      </w:r>
      <w:r>
        <w:rPr>
          <w:rFonts w:hint="eastAsia"/>
        </w:rPr>
        <w:t>Cent</w:t>
      </w:r>
      <w:r>
        <w:t>OS</w:t>
      </w:r>
      <w:r>
        <w:rPr>
          <w:rFonts w:hint="eastAsia"/>
        </w:rPr>
        <w:t>和</w:t>
      </w:r>
      <w:proofErr w:type="spellStart"/>
      <w:r>
        <w:rPr>
          <w:rFonts w:hint="eastAsia"/>
        </w:rPr>
        <w:t>Rancher</w:t>
      </w:r>
      <w:r>
        <w:t>OS</w:t>
      </w:r>
      <w:proofErr w:type="spellEnd"/>
      <w:r>
        <w:rPr>
          <w:rFonts w:ascii="宋体" w:eastAsia="宋体" w:hAnsi="宋体" w:cs="宋体" w:hint="eastAsia"/>
        </w:rPr>
        <w:t>；</w:t>
      </w:r>
      <w:r>
        <w:rPr>
          <w:rFonts w:ascii="宋体" w:eastAsia="宋体" w:hAnsi="宋体" w:hint="eastAsia"/>
        </w:rPr>
        <w:t>使用</w:t>
      </w:r>
      <w:proofErr w:type="spellStart"/>
      <w:r>
        <w:rPr>
          <w:rFonts w:ascii="宋体" w:eastAsia="宋体" w:hAnsi="宋体" w:hint="eastAsia"/>
        </w:rPr>
        <w:t>k</w:t>
      </w:r>
      <w:r>
        <w:rPr>
          <w:rFonts w:ascii="宋体" w:eastAsia="宋体" w:hAnsi="宋体"/>
        </w:rPr>
        <w:t>ubernetes</w:t>
      </w:r>
      <w:proofErr w:type="spellEnd"/>
      <w:r>
        <w:rPr>
          <w:rFonts w:ascii="宋体" w:eastAsia="宋体" w:hAnsi="宋体" w:hint="eastAsia"/>
        </w:rPr>
        <w:t>实现了对容器的集群式编排和调度，使用Rancher管理</w:t>
      </w:r>
      <w:proofErr w:type="spellStart"/>
      <w:r>
        <w:rPr>
          <w:rFonts w:ascii="宋体" w:eastAsia="宋体" w:hAnsi="宋体" w:hint="eastAsia"/>
        </w:rPr>
        <w:t>kubernetes</w:t>
      </w:r>
      <w:proofErr w:type="spellEnd"/>
      <w:r>
        <w:rPr>
          <w:rFonts w:ascii="宋体" w:eastAsia="宋体" w:hAnsi="宋体" w:hint="eastAsia"/>
        </w:rPr>
        <w:t>集群，部署服务项目等;通过无侵入并且语言无关的</w:t>
      </w:r>
      <w:proofErr w:type="gramStart"/>
      <w:r>
        <w:rPr>
          <w:rFonts w:ascii="宋体" w:eastAsia="宋体" w:hAnsi="宋体" w:hint="eastAsia"/>
        </w:rPr>
        <w:t>微服务</w:t>
      </w:r>
      <w:proofErr w:type="gramEnd"/>
      <w:r>
        <w:rPr>
          <w:rFonts w:ascii="宋体" w:eastAsia="宋体" w:hAnsi="宋体" w:hint="eastAsia"/>
        </w:rPr>
        <w:t>框架实现对</w:t>
      </w:r>
      <w:proofErr w:type="gramStart"/>
      <w:r>
        <w:rPr>
          <w:rFonts w:ascii="宋体" w:eastAsia="宋体" w:hAnsi="宋体" w:hint="eastAsia"/>
        </w:rPr>
        <w:t>微服务</w:t>
      </w:r>
      <w:proofErr w:type="gramEnd"/>
      <w:r>
        <w:rPr>
          <w:rFonts w:ascii="宋体" w:eastAsia="宋体" w:hAnsi="宋体" w:hint="eastAsia"/>
        </w:rPr>
        <w:t>的精细化管理；通过分布式监控框架实现复杂网络环境下多集群多主机多容器的性能监控和预警；通过自动化工具实现Dev</w:t>
      </w:r>
      <w:r>
        <w:rPr>
          <w:rFonts w:ascii="宋体" w:eastAsia="宋体" w:hAnsi="宋体"/>
        </w:rPr>
        <w:t>Ops</w:t>
      </w:r>
      <w:r>
        <w:rPr>
          <w:rFonts w:ascii="宋体" w:eastAsia="宋体" w:hAnsi="宋体" w:hint="eastAsia"/>
        </w:rPr>
        <w:t>从计划、编码、构建、测试、发布、部署、运维、监控的全生命周期的规划。</w:t>
      </w:r>
    </w:p>
    <w:p w14:paraId="0189D3F2" w14:textId="05B33A43" w:rsidR="00D34B2F" w:rsidRDefault="00D34B2F" w:rsidP="00D34B2F">
      <w:pPr>
        <w:pStyle w:val="5"/>
        <w:ind w:firstLine="562"/>
      </w:pPr>
      <w:r>
        <w:rPr>
          <w:rFonts w:hint="eastAsia"/>
        </w:rPr>
        <w:t>2.2.1.3.</w:t>
      </w:r>
      <w:r>
        <w:rPr>
          <w:rFonts w:hint="eastAsia"/>
        </w:rPr>
        <w:t>5</w:t>
      </w:r>
      <w:r>
        <w:rPr>
          <w:rFonts w:ascii="微软雅黑" w:eastAsia="微软雅黑" w:hAnsi="微软雅黑" w:cs="微软雅黑" w:hint="eastAsia"/>
        </w:rPr>
        <w:t>主机环境</w:t>
      </w:r>
    </w:p>
    <w:p w14:paraId="75D14B60" w14:textId="77777777" w:rsidR="007F6F33" w:rsidRDefault="007F6F33" w:rsidP="007F6F33">
      <w:pPr>
        <w:ind w:firstLine="480"/>
      </w:pPr>
      <w:r>
        <w:rPr>
          <w:rFonts w:hint="eastAsia"/>
        </w:rPr>
        <w:t>主机环境包括计算服务器、存储服务器、内存服务器和阿里云服务器。</w:t>
      </w:r>
    </w:p>
    <w:p w14:paraId="1C407C9F" w14:textId="38EDBABD" w:rsidR="00A72C3B" w:rsidRPr="007F6F33" w:rsidRDefault="007F6F33" w:rsidP="007F6F33">
      <w:pPr>
        <w:ind w:firstLine="480"/>
        <w:rPr>
          <w:rFonts w:ascii="仿宋" w:eastAsia="仿宋" w:hAnsi="仿宋"/>
        </w:rPr>
      </w:pPr>
      <w:r>
        <w:rPr>
          <w:rFonts w:hint="eastAsia"/>
        </w:rPr>
        <w:t>计算服务器主要支撑</w:t>
      </w:r>
      <w:r>
        <w:rPr>
          <w:rFonts w:hint="eastAsia"/>
        </w:rPr>
        <w:t>Spark</w:t>
      </w:r>
      <w:r>
        <w:rPr>
          <w:rFonts w:hint="eastAsia"/>
        </w:rPr>
        <w:t>服务和算法服务等计算密集型服务，存储服务器主要假设</w:t>
      </w:r>
      <w:r>
        <w:rPr>
          <w:rFonts w:hint="eastAsia"/>
        </w:rPr>
        <w:t>MySQL</w:t>
      </w:r>
      <w:r>
        <w:rPr>
          <w:rFonts w:hint="eastAsia"/>
        </w:rPr>
        <w:t>、</w:t>
      </w:r>
      <w:r>
        <w:rPr>
          <w:rFonts w:hint="eastAsia"/>
        </w:rPr>
        <w:t>H</w:t>
      </w:r>
      <w:r>
        <w:t>Base</w:t>
      </w:r>
      <w:r>
        <w:rPr>
          <w:rFonts w:hint="eastAsia"/>
        </w:rPr>
        <w:t>、</w:t>
      </w:r>
      <w:proofErr w:type="spellStart"/>
      <w:r>
        <w:rPr>
          <w:rFonts w:hint="eastAsia"/>
        </w:rPr>
        <w:t>Fast</w:t>
      </w:r>
      <w:r>
        <w:t>DFS</w:t>
      </w:r>
      <w:proofErr w:type="spellEnd"/>
      <w:r>
        <w:rPr>
          <w:rFonts w:hint="eastAsia"/>
        </w:rPr>
        <w:t>等存储服务，阿里云服务器主要支撑组装层服务。</w:t>
      </w:r>
      <w:bookmarkStart w:id="0" w:name="_GoBack"/>
      <w:bookmarkEnd w:id="0"/>
    </w:p>
    <w:sectPr w:rsidR="00A72C3B" w:rsidRPr="007F6F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98160B" w14:textId="77777777" w:rsidR="00F74CD2" w:rsidRDefault="00F74CD2" w:rsidP="00D34B2F">
      <w:pPr>
        <w:spacing w:line="240" w:lineRule="auto"/>
        <w:ind w:firstLine="480"/>
      </w:pPr>
      <w:r>
        <w:separator/>
      </w:r>
    </w:p>
  </w:endnote>
  <w:endnote w:type="continuationSeparator" w:id="0">
    <w:p w14:paraId="4B3494F3" w14:textId="77777777" w:rsidR="00F74CD2" w:rsidRDefault="00F74CD2" w:rsidP="00D34B2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仿宋_GB2312">
    <w:altName w:val="Calibri"/>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6CB7C0" w14:textId="77777777" w:rsidR="00F74CD2" w:rsidRDefault="00F74CD2" w:rsidP="00D34B2F">
      <w:pPr>
        <w:spacing w:line="240" w:lineRule="auto"/>
        <w:ind w:firstLine="480"/>
      </w:pPr>
      <w:r>
        <w:separator/>
      </w:r>
    </w:p>
  </w:footnote>
  <w:footnote w:type="continuationSeparator" w:id="0">
    <w:p w14:paraId="1AD9A76E" w14:textId="77777777" w:rsidR="00F74CD2" w:rsidRDefault="00F74CD2" w:rsidP="00D34B2F">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5B6192"/>
    <w:multiLevelType w:val="multilevel"/>
    <w:tmpl w:val="DB5CE52E"/>
    <w:lvl w:ilvl="0">
      <w:start w:val="2"/>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91A3A73"/>
    <w:multiLevelType w:val="multilevel"/>
    <w:tmpl w:val="491A3A73"/>
    <w:lvl w:ilvl="0">
      <w:start w:val="1"/>
      <w:numFmt w:val="chineseCountingThousand"/>
      <w:suff w:val="space"/>
      <w:lvlText w:val="第%1章 "/>
      <w:lvlJc w:val="left"/>
      <w:pPr>
        <w:ind w:left="1277" w:firstLine="0"/>
      </w:pPr>
      <w:rPr>
        <w:rFonts w:hint="eastAsia"/>
      </w:rPr>
    </w:lvl>
    <w:lvl w:ilvl="1">
      <w:start w:val="1"/>
      <w:numFmt w:val="decimal"/>
      <w:isLgl/>
      <w:suff w:val="space"/>
      <w:lvlText w:val="%1.%2"/>
      <w:lvlJc w:val="left"/>
      <w:pPr>
        <w:ind w:left="425" w:firstLine="0"/>
      </w:pPr>
    </w:lvl>
    <w:lvl w:ilvl="2">
      <w:start w:val="1"/>
      <w:numFmt w:val="decimal"/>
      <w:isLgl/>
      <w:suff w:val="space"/>
      <w:lvlText w:val="%1.%2.%3"/>
      <w:lvlJc w:val="left"/>
      <w:pPr>
        <w:ind w:left="568" w:firstLine="0"/>
      </w:pPr>
    </w:lvl>
    <w:lvl w:ilvl="3">
      <w:start w:val="1"/>
      <w:numFmt w:val="decimal"/>
      <w:pStyle w:val="4"/>
      <w:isLgl/>
      <w:suff w:val="space"/>
      <w:lvlText w:val="%1.%2.%3.%4"/>
      <w:lvlJc w:val="left"/>
      <w:pPr>
        <w:ind w:left="0" w:firstLine="0"/>
      </w:pPr>
    </w:lvl>
    <w:lvl w:ilvl="4">
      <w:start w:val="1"/>
      <w:numFmt w:val="decimal"/>
      <w:isLgl/>
      <w:suff w:val="space"/>
      <w:lvlText w:val="%1.%2.%3.%4.%5"/>
      <w:lvlJc w:val="left"/>
      <w:pPr>
        <w:ind w:left="0" w:firstLine="0"/>
      </w:pPr>
      <w:rPr>
        <w:rFonts w:ascii="Arial" w:hAnsi="Arial" w:hint="default"/>
        <w:sz w:val="24"/>
        <w:szCs w:val="24"/>
      </w:rPr>
    </w:lvl>
    <w:lvl w:ilvl="5">
      <w:start w:val="1"/>
      <w:numFmt w:val="decimal"/>
      <w:isLgl/>
      <w:suff w:val="space"/>
      <w:lvlText w:val="%1.%2.%3.%4.%5.%6"/>
      <w:lvlJc w:val="left"/>
      <w:pPr>
        <w:ind w:left="0" w:firstLine="0"/>
      </w:pPr>
      <w:rPr>
        <w:rFonts w:ascii="Arial" w:hAnsi="Arial" w:hint="default"/>
        <w:sz w:val="24"/>
        <w:szCs w:val="24"/>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20D"/>
    <w:rsid w:val="007F6F33"/>
    <w:rsid w:val="00A72C3B"/>
    <w:rsid w:val="00D34B2F"/>
    <w:rsid w:val="00F74CD2"/>
    <w:rsid w:val="00F83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DCA04F"/>
  <w15:chartTrackingRefBased/>
  <w15:docId w15:val="{D9BD3C32-E960-4C60-8094-A32DEE846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D34B2F"/>
    <w:pPr>
      <w:widowControl w:val="0"/>
      <w:spacing w:line="360" w:lineRule="auto"/>
      <w:ind w:firstLineChars="200" w:firstLine="200"/>
      <w:jc w:val="both"/>
    </w:pPr>
    <w:rPr>
      <w:rFonts w:ascii="Calibri" w:eastAsia="仿宋_GB2312" w:hAnsi="Calibri" w:cs="Times New Roman"/>
      <w:sz w:val="24"/>
      <w:szCs w:val="24"/>
    </w:rPr>
  </w:style>
  <w:style w:type="paragraph" w:styleId="4">
    <w:name w:val="heading 4"/>
    <w:basedOn w:val="a"/>
    <w:next w:val="a"/>
    <w:link w:val="4Char"/>
    <w:uiPriority w:val="9"/>
    <w:qFormat/>
    <w:rsid w:val="00D34B2F"/>
    <w:pPr>
      <w:keepNext/>
      <w:keepLines/>
      <w:numPr>
        <w:ilvl w:val="3"/>
        <w:numId w:val="1"/>
      </w:numPr>
      <w:spacing w:before="120" w:after="120"/>
      <w:ind w:firstLineChars="0"/>
      <w:outlineLvl w:val="3"/>
    </w:pPr>
    <w:rPr>
      <w:rFonts w:ascii="Times New Roman" w:eastAsia="宋体" w:hAnsi="Times New Roman" w:cs="微软雅黑"/>
      <w:b/>
      <w:bCs/>
      <w:color w:val="000000"/>
      <w:szCs w:val="28"/>
    </w:rPr>
  </w:style>
  <w:style w:type="paragraph" w:styleId="5">
    <w:name w:val="heading 5"/>
    <w:basedOn w:val="a"/>
    <w:next w:val="a"/>
    <w:link w:val="50"/>
    <w:uiPriority w:val="9"/>
    <w:unhideWhenUsed/>
    <w:qFormat/>
    <w:rsid w:val="00D34B2F"/>
    <w:pPr>
      <w:keepNext/>
      <w:keepLines/>
      <w:spacing w:before="280" w:after="290" w:line="376" w:lineRule="auto"/>
      <w:outlineLvl w:val="4"/>
    </w:pPr>
    <w:rPr>
      <w:b/>
      <w:bCs/>
      <w:sz w:val="28"/>
      <w:szCs w:val="28"/>
    </w:rPr>
  </w:style>
  <w:style w:type="paragraph" w:styleId="8">
    <w:name w:val="heading 8"/>
    <w:basedOn w:val="a"/>
    <w:next w:val="a"/>
    <w:link w:val="80"/>
    <w:qFormat/>
    <w:rsid w:val="00D34B2F"/>
    <w:pPr>
      <w:keepNext/>
      <w:keepLines/>
      <w:tabs>
        <w:tab w:val="left" w:pos="2880"/>
      </w:tabs>
      <w:spacing w:before="240" w:after="64" w:line="320" w:lineRule="auto"/>
      <w:ind w:left="1440" w:hanging="1440"/>
      <w:outlineLvl w:val="7"/>
    </w:pPr>
    <w:rPr>
      <w:rFonts w:ascii="宋体" w:eastAsia="黑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4B2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4B2F"/>
    <w:rPr>
      <w:sz w:val="18"/>
      <w:szCs w:val="18"/>
    </w:rPr>
  </w:style>
  <w:style w:type="paragraph" w:styleId="a5">
    <w:name w:val="footer"/>
    <w:basedOn w:val="a"/>
    <w:link w:val="a6"/>
    <w:uiPriority w:val="99"/>
    <w:unhideWhenUsed/>
    <w:rsid w:val="00D34B2F"/>
    <w:pPr>
      <w:tabs>
        <w:tab w:val="center" w:pos="4153"/>
        <w:tab w:val="right" w:pos="8306"/>
      </w:tabs>
      <w:snapToGrid w:val="0"/>
      <w:jc w:val="left"/>
    </w:pPr>
    <w:rPr>
      <w:sz w:val="18"/>
      <w:szCs w:val="18"/>
    </w:rPr>
  </w:style>
  <w:style w:type="character" w:customStyle="1" w:styleId="a6">
    <w:name w:val="页脚 字符"/>
    <w:basedOn w:val="a0"/>
    <w:link w:val="a5"/>
    <w:uiPriority w:val="99"/>
    <w:rsid w:val="00D34B2F"/>
    <w:rPr>
      <w:sz w:val="18"/>
      <w:szCs w:val="18"/>
    </w:rPr>
  </w:style>
  <w:style w:type="character" w:customStyle="1" w:styleId="40">
    <w:name w:val="标题 4 字符"/>
    <w:basedOn w:val="a0"/>
    <w:uiPriority w:val="9"/>
    <w:semiHidden/>
    <w:rsid w:val="00D34B2F"/>
    <w:rPr>
      <w:rFonts w:asciiTheme="majorHAnsi" w:eastAsiaTheme="majorEastAsia" w:hAnsiTheme="majorHAnsi" w:cstheme="majorBidi"/>
      <w:b/>
      <w:bCs/>
      <w:sz w:val="28"/>
      <w:szCs w:val="28"/>
    </w:rPr>
  </w:style>
  <w:style w:type="character" w:customStyle="1" w:styleId="80">
    <w:name w:val="标题 8 字符"/>
    <w:basedOn w:val="a0"/>
    <w:link w:val="8"/>
    <w:rsid w:val="00D34B2F"/>
    <w:rPr>
      <w:rFonts w:ascii="宋体" w:eastAsia="黑体" w:hAnsi="Calibri" w:cs="Times New Roman"/>
      <w:sz w:val="24"/>
      <w:szCs w:val="24"/>
    </w:rPr>
  </w:style>
  <w:style w:type="character" w:customStyle="1" w:styleId="4Char">
    <w:name w:val="标题 4 Char"/>
    <w:link w:val="4"/>
    <w:uiPriority w:val="9"/>
    <w:rsid w:val="00D34B2F"/>
    <w:rPr>
      <w:rFonts w:ascii="Times New Roman" w:eastAsia="宋体" w:hAnsi="Times New Roman" w:cs="微软雅黑"/>
      <w:b/>
      <w:bCs/>
      <w:color w:val="000000"/>
      <w:sz w:val="24"/>
      <w:szCs w:val="28"/>
    </w:rPr>
  </w:style>
  <w:style w:type="paragraph" w:styleId="a7">
    <w:name w:val="Balloon Text"/>
    <w:basedOn w:val="a"/>
    <w:link w:val="a8"/>
    <w:uiPriority w:val="99"/>
    <w:semiHidden/>
    <w:unhideWhenUsed/>
    <w:rsid w:val="00D34B2F"/>
    <w:pPr>
      <w:spacing w:line="240" w:lineRule="auto"/>
    </w:pPr>
    <w:rPr>
      <w:sz w:val="18"/>
      <w:szCs w:val="18"/>
    </w:rPr>
  </w:style>
  <w:style w:type="character" w:customStyle="1" w:styleId="a8">
    <w:name w:val="批注框文本 字符"/>
    <w:basedOn w:val="a0"/>
    <w:link w:val="a7"/>
    <w:uiPriority w:val="99"/>
    <w:semiHidden/>
    <w:rsid w:val="00D34B2F"/>
    <w:rPr>
      <w:rFonts w:ascii="Calibri" w:eastAsia="仿宋_GB2312" w:hAnsi="Calibri" w:cs="Times New Roman"/>
      <w:sz w:val="18"/>
      <w:szCs w:val="18"/>
    </w:rPr>
  </w:style>
  <w:style w:type="character" w:customStyle="1" w:styleId="50">
    <w:name w:val="标题 5 字符"/>
    <w:basedOn w:val="a0"/>
    <w:link w:val="5"/>
    <w:uiPriority w:val="9"/>
    <w:rsid w:val="00D34B2F"/>
    <w:rPr>
      <w:rFonts w:ascii="Calibri" w:eastAsia="仿宋_GB2312" w:hAnsi="Calibri" w:cs="Times New Roman"/>
      <w:b/>
      <w:bCs/>
      <w:sz w:val="28"/>
      <w:szCs w:val="28"/>
    </w:rPr>
  </w:style>
  <w:style w:type="paragraph" w:styleId="a9">
    <w:name w:val="List Paragraph"/>
    <w:basedOn w:val="a"/>
    <w:uiPriority w:val="34"/>
    <w:qFormat/>
    <w:rsid w:val="007F6F33"/>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195</Words>
  <Characters>1114</Characters>
  <Application>Microsoft Office Word</Application>
  <DocSecurity>0</DocSecurity>
  <Lines>9</Lines>
  <Paragraphs>2</Paragraphs>
  <ScaleCrop>false</ScaleCrop>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盼盼</dc:creator>
  <cp:keywords/>
  <dc:description/>
  <cp:lastModifiedBy>郭 盼盼</cp:lastModifiedBy>
  <cp:revision>5</cp:revision>
  <dcterms:created xsi:type="dcterms:W3CDTF">2019-10-16T05:31:00Z</dcterms:created>
  <dcterms:modified xsi:type="dcterms:W3CDTF">2019-10-16T06:46:00Z</dcterms:modified>
</cp:coreProperties>
</file>