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930zkn4mo0r6" w:id="0"/>
      <w:bookmarkEnd w:id="0"/>
      <w:r w:rsidDel="00000000" w:rsidR="00000000" w:rsidRPr="00000000">
        <w:rPr>
          <w:b w:val="1"/>
          <w:bCs w:val="1"/>
          <w:rtl w:val="0"/>
        </w:rPr>
        <w:t xml:space="preserve">Direcionamento Estratégico Criativos B2B - Shopping Cidade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l244qzgvf8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azfi76miiv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Ads · Shopping Cidade Curitiba · Junho 2026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sshw4ywvjg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e Contexto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Campanha de geração de leads B2B com objetivo de atrair </w:t>
      </w:r>
      <w:r w:rsidDel="00000000" w:rsidR="00000000" w:rsidRPr="00000000">
        <w:rPr>
          <w:b w:val="1"/>
          <w:bCs w:val="1"/>
          <w:rtl w:val="0"/>
        </w:rPr>
        <w:t xml:space="preserve">lojistas estabelecidos</w:t>
      </w:r>
      <w:r w:rsidDel="00000000" w:rsidR="00000000" w:rsidRPr="00000000">
        <w:rPr>
          <w:rtl w:val="0"/>
        </w:rPr>
        <w:t xml:space="preserve"> para abertura de pontos no Shopping Cidade Curitiba. O lead ideal é um lojista com operação ativa, bom estoque e giro de caixa saudável,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quem está começando do zero com a primeira loja. Aqui focamos apenas em segmentos sem food service, visto que este nicho tem base de leads grande e não há espaço disponível na praça de alimentação.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os criativos atuais revelam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Os criativos em veiculação comunicam </w:t>
      </w:r>
      <w:r w:rsidDel="00000000" w:rsidR="00000000" w:rsidRPr="00000000">
        <w:rPr>
          <w:rtl w:val="0"/>
        </w:rPr>
        <w:t xml:space="preserve">oferta de espaço</w:t>
      </w:r>
      <w:r w:rsidDel="00000000" w:rsidR="00000000" w:rsidRPr="00000000">
        <w:rPr>
          <w:rtl w:val="0"/>
        </w:rPr>
        <w:t xml:space="preserve"> ("lojas disponíveis", "condições especiais"). Esse ângulo atrai volume, mas não filtra o perfil certo. O problema central: </w:t>
      </w:r>
      <w:r w:rsidDel="00000000" w:rsidR="00000000" w:rsidRPr="00000000">
        <w:rPr>
          <w:b w:val="1"/>
          <w:bCs w:val="1"/>
          <w:rtl w:val="0"/>
        </w:rPr>
        <w:t xml:space="preserve">um lojista estabelecido não está procurando uma loja, ele já tem uma, </w:t>
      </w:r>
      <w:r w:rsidDel="00000000" w:rsidR="00000000" w:rsidRPr="00000000">
        <w:rPr>
          <w:rtl w:val="0"/>
        </w:rPr>
        <w:t xml:space="preserve">conforme o perfil descrito acima do ICP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O argumento precisa ser outro: </w:t>
      </w:r>
      <w:r w:rsidDel="00000000" w:rsidR="00000000" w:rsidRPr="00000000">
        <w:rPr>
          <w:rtl w:val="0"/>
        </w:rPr>
        <w:t xml:space="preserve">por que mudar de ponto? Ou por que expandir para o Shopping Cidade?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4 pilares estratégicos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</w:rPr>
      </w:pPr>
      <w:bookmarkStart w:colFirst="0" w:colLast="0" w:name="_5gkvkqpkehxp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1. Qualificação pelo criativo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 criativo precisa falar </w:t>
      </w: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o lojista que já opera, </w:t>
      </w:r>
      <w:r w:rsidDel="00000000" w:rsidR="00000000" w:rsidRPr="00000000">
        <w:rPr>
          <w:rtl w:val="0"/>
        </w:rPr>
        <w:t xml:space="preserve">e afastar quem está começando ou não tem o perfil desejado. A comunicação deve pressupor que a pessoa já tem um negócio rodando. Palavras como "novos lojistas" atraem o perfil indesejado. O ângulo certo posiciona o Shopping Cidade como próximo passo natural ou lógico de quem já tem uma operação, não como ponto de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</w:rPr>
      </w:pPr>
      <w:bookmarkStart w:colFirst="0" w:colLast="0" w:name="_27aaxu3stv4h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2. Prova de fluxo como argumento central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pergunta mais importante do lojista é: </w:t>
      </w:r>
      <w:r w:rsidDel="00000000" w:rsidR="00000000" w:rsidRPr="00000000">
        <w:rPr>
          <w:rtl w:val="0"/>
        </w:rPr>
        <w:t xml:space="preserve">"por que o Shopping Cidade e não outro ponto?" </w:t>
      </w:r>
      <w:r w:rsidDel="00000000" w:rsidR="00000000" w:rsidRPr="00000000">
        <w:rPr>
          <w:rtl w:val="0"/>
        </w:rPr>
        <w:t xml:space="preserve">Diferenciais concretos a comunicar: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Localização privilegiada, em avenida de alto movimento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Tubo de ônibus na frente para facilidade no acesso por transporte público, estacionamento amplo coberto e externo para carro e moto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Público predominantemente das classes C/D/E e que vai ao shopping para </w:t>
      </w:r>
      <w:r w:rsidDel="00000000" w:rsidR="00000000" w:rsidRPr="00000000">
        <w:rPr>
          <w:b w:val="1"/>
          <w:bCs w:val="1"/>
          <w:rtl w:val="0"/>
        </w:rPr>
        <w:t xml:space="preserve">comprar</w:t>
      </w:r>
      <w:r w:rsidDel="00000000" w:rsidR="00000000" w:rsidRPr="00000000">
        <w:rPr>
          <w:rtl w:val="0"/>
        </w:rPr>
        <w:t xml:space="preserve">, não apenas circular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fluxo não é um benefício genérico. É o argumento principal.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3. Dor do lojista é solução coletiva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rtl w:val="0"/>
        </w:rPr>
        <w:t xml:space="preserve">ponto diferenciador do Shopping Cidade é o marketing coletivo. Nenhum ponto de rua oferece isso. </w:t>
      </w:r>
      <w:r w:rsidDel="00000000" w:rsidR="00000000" w:rsidRPr="00000000">
        <w:rPr>
          <w:rtl w:val="0"/>
        </w:rPr>
        <w:t xml:space="preserve">A dor:</w:t>
      </w:r>
      <w:r w:rsidDel="00000000" w:rsidR="00000000" w:rsidRPr="00000000">
        <w:rPr>
          <w:rtl w:val="0"/>
        </w:rPr>
        <w:t xml:space="preserve"> o lojista que opera sozinho gasta com marketing, posts, impulsionamento; e o resultado é imprevisível e caro para escalar.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 solução:</w:t>
      </w:r>
      <w:r w:rsidDel="00000000" w:rsidR="00000000" w:rsidRPr="00000000">
        <w:rPr>
          <w:rtl w:val="0"/>
        </w:rPr>
        <w:t xml:space="preserve"> quando o Shopping Cidade divulga um evento gratuito, um show, um circo, um lançamento de filme, todas as lojas ganham fluxo automaticamente, sem custo adicional para o lojista. Ele só precisa estar presente. Esse ângulo resolve uma dor real e posiciona o shopping como parceiro, não apenas como locador.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 Criativos segmentados com ângulo de expansão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 segmentação por nicho está na direção certa. O ajuste é no ângulo, em vez de convidar qualquer lojista do segmento, o criativo deve falar com quem </w:t>
      </w:r>
      <w:r w:rsidDel="00000000" w:rsidR="00000000" w:rsidRPr="00000000">
        <w:rPr>
          <w:b w:val="1"/>
          <w:bCs w:val="1"/>
          <w:rtl w:val="0"/>
        </w:rPr>
        <w:t xml:space="preserve">já atua no segmento e quer crescer, expandir.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Exemplos de ângulo por nicho:</w:t>
      </w:r>
    </w:p>
    <w:tbl>
      <w:tblPr>
        <w:tblStyle w:val="Table1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01.8727117709013"/>
        <w:gridCol w:w="3339.056121169567"/>
        <w:gridCol w:w="3784.5829780831536"/>
        <w:tblGridChange w:id="0">
          <w:tblGrid>
            <w:gridCol w:w="1901.8727117709013"/>
            <w:gridCol w:w="3339.056121169567"/>
            <w:gridCol w:w="3784.58297808315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Dor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Ângulo de expansão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Moda geral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Concorrência com e-commerce e sazonalidade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Público que prefere experimentar e comprar no físico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Moda infantil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Dependência de datas comemorativas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Eventos do shopping geram fluxo fora de datas sazonais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Bijuterias / acessórios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Dependência de feiras e marketplaces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Ponto fixo com fluxo constante e público altamente fidelizado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Suplementos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Precisa de clientela recorrente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Visibilidade e acesso fácil criam hábito de compra</w:t>
            </w:r>
          </w:p>
        </w:tc>
      </w:tr>
    </w:tbl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