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28"/>
          <w:szCs w:val="28"/>
          <w:rtl w:val="0"/>
        </w:rPr>
        <w:t xml:space="preserve">SHOPPING CIDADE CURITIBA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4"/>
          <w:szCs w:val="44"/>
          <w:rtl w:val="0"/>
        </w:rPr>
        <w:t xml:space="preserve">Análise de Segmentos com Alto Potencial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Direcionamento Estratégico para Captação de Lojistas (B2B)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Meta Ads · Junho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Contexto do consumidor do Shopping 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público consumidor do Shopping Cidade é predominantemente das classes C, D e E</w:t>
      </w:r>
      <w:r w:rsidDel="00000000" w:rsidR="00000000" w:rsidRPr="00000000">
        <w:rPr>
          <w:color w:val="333333"/>
          <w:rtl w:val="0"/>
        </w:rPr>
        <w:t xml:space="preserve">. Cerca de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76% da população brasileira se enquadram nestas faixas </w:t>
      </w:r>
      <w:r w:rsidDel="00000000" w:rsidR="00000000" w:rsidRPr="00000000">
        <w:rPr>
          <w:color w:val="333333"/>
          <w:rtl w:val="0"/>
        </w:rPr>
        <w:t xml:space="preserve">econômicas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respondendo por quase metade do consumo nacional (PNAD 2022 / PwC + Instituto Locomotiva). Esse dado é o principal argumento para o lojista: não é um público de nicho. É a maioria.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76% da população t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Classes C/D/E representam 76% dos brasileiros (PNAD 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~50% do 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Esse grupo responde por quase metade do consumo nacional (PwC/Locomotiva 2023)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66% valorizam custo-benefício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Qualidade por preço justo é o critério principal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mudança em relação à geração anterior (PwC/Locomotiva)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63% fazem click &amp; 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Já fazem compra online e retirada em loja física (PwC/Locomotiva)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. C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onsumidor ativo no 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55% tem até 34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Perfil jovem, ativo no digital e no físico, com preferência crescente por compra presencial (Instituto Locomotiva)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Segmentos Primários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Alta Prioridade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Os cinco segmentos a seguir foram selecionados com base em: tamanho de mercado comprovado por dados setoriais, perfil de lojista alinhado com o ICP do Shopping Cidade,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dores específicas que o shopping resolve com seus diferenciais estruturais, e benchmarks de shoppings populares de referência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c2185b" w:space="2" w:sz="4" w:val="single"/>
        </w:pBdr>
        <w:spacing w:after="120" w:before="3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1. Moda Feminina Geral (Adulto)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O maior volume, o maior caixa e o maior desafio competitivo do varejo popular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Tamanho e potencial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vestuário é historicamente o segmento âncora dos shoppings brasileiros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chegou a representar 51% do mix de lojas da Multiplan e 49% do Iguatemi em 2016 (Credit Suisse). Mesmo com a expansão de alimentação e serviços, moda feminina adulta continua sendo o maior gerador de giro de caixa no varejo popular. </w:t>
        <w:br w:type="textWrapping"/>
        <w:br w:type="textWrapping"/>
        <w:t xml:space="preserve">O IEMI aponta que em 2025 o setor de vestuário deve comercializar 6,4 bilhões de peças com faturamento de R</w:t>
      </w:r>
      <w:r w:rsidDel="00000000" w:rsidR="00000000" w:rsidRPr="00000000">
        <w:rPr>
          <w:color w:val="333333"/>
          <w:rtl w:val="0"/>
        </w:rPr>
        <w:t xml:space="preserve">$314,9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bilhões (+6,8% nominal sobre 202</w:t>
      </w:r>
      <w:r w:rsidDel="00000000" w:rsidR="00000000" w:rsidRPr="00000000">
        <w:rPr>
          <w:color w:val="333333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). O consumo de vestuário no Brasil se concentra nos públicos B/C de poder de compra, </w:t>
      </w:r>
      <w:r w:rsidDel="00000000" w:rsidR="00000000" w:rsidRPr="00000000">
        <w:rPr>
          <w:color w:val="333333"/>
          <w:rtl w:val="0"/>
        </w:rPr>
        <w:t xml:space="preserve">abrangendo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o perfil do público do Shopping Cidade.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Crescimento: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92% das varejistas de moda reportaram aumento de vendas em fev/2025 vs fev/2024, segundo a ABVTEX (Associação Brasileira do Varejo Têxtil, 2025), representando mais de 100 marcas do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primárias do lojista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Dependência de datas e sazonalidade: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Vendas concentradas em Dia das Mães, Dia dos Pais, Natal e Datas Comemorativas. Nos meses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mortos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o caixa sangra e o aluguel não para.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Custo de marketing individual inviável: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Uma loja de moda sozinha não tem verba para competir em awareness com e-commerce (Shein, Shopee) e fast fashion nacional (Renner, C&amp;A, Riachuelo). Qualquer anúncio que faça será pontual e de alcance limitado.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Fluxo no ponto atual estagnado: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Muitos lojistas estabelecidos operam em ruas comerciais que perderam movimento para shoppings ou para o digital. O custo de aquisição de cliente próprio só aumenta.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Concorrência com plataformas digitais: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Estudo do IEMI mostra que o preço passou a ser o principal fator de escolha para as classes C e D,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pressionando a margem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quem não tem escala para competir com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secundárias e pontos de 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Dificuldade de fidelização: o cliente de moda troca de loja facilmente quando aparece promoção, sem um ambiente (shopping) que o traga de volta por outras razões.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Gestão de estoque para sazonalidade: sem fluxo previsível, a compra de estoque é feita no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feeling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possivelmente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gerando encalhe ou ruptura.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Visibilidade orgânica próxima de zero: loja em rua não aparece no Google Maps com a mesma força que aparece dentro de um shopping com endereço consolidado.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Ângulos de comunicação </w:t>
      </w:r>
      <w:r w:rsidDel="00000000" w:rsidR="00000000" w:rsidRPr="00000000">
        <w:rPr>
          <w:b w:val="1"/>
          <w:bCs w:val="1"/>
          <w:color w:val="1a1a2e"/>
          <w:sz w:val="24"/>
          <w:szCs w:val="24"/>
          <w:rtl w:val="0"/>
        </w:rPr>
        <w:t xml:space="preserve">para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fluxo garantido: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"Enquanto você anuncia para trazer uma pessoa à sua loja, o Shopping Cidade traz milhares." Dados de movimento do shopping como argumento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marketing coletivo: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"Quando lançamos um evento gratuito,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sua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vitrine vira ponto de passagem obrigatório. Circo, shows, lançamentos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o fluxo vem junto com o evento."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expansão (não abertura):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"Você já tem uma loja que funciona. Agora traga para onde o cliente está." Falar com lojistas que têm operação rodando, não com quem está começando.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Targeting no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Interesses: Varejo, Moda, Empreendedorismo, Pequenos Negócios, SEBRAE, Dona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Comportamentos: Proprietários de pequenas empresas, Gerentes de varejo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Lookalike de leads convertidos (quando base for suficiente)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Localização: Curitiba + raio 40-60km (lojistas de cidades vizinhas também buscam pontos na capital)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Benchmark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Referência: C&amp;A, Renner e Riachuelo consolidaram seu crescimento ancoradas exatamente no público C/D. A Renner reportou crescimento de receita líquida em 2024 sustentado por expansão de lojas em shoppings populares e regionais, onde o ticket médio é </w:t>
      </w:r>
      <w:r w:rsidDel="00000000" w:rsidR="00000000" w:rsidRPr="00000000">
        <w:rPr>
          <w:color w:val="333333"/>
          <w:rtl w:val="0"/>
        </w:rPr>
        <w:t xml:space="preserve">menor, mas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o volume e a frequência compensam. </w:t>
        <w:br w:type="textWrapping"/>
        <w:br w:type="textWrapping"/>
        <w:t xml:space="preserve">O Shopping Metrô Tatuapé (SP) </w:t>
      </w:r>
      <w:r w:rsidDel="00000000" w:rsidR="00000000" w:rsidRPr="00000000">
        <w:rPr>
          <w:color w:val="333333"/>
          <w:rtl w:val="0"/>
        </w:rPr>
        <w:t xml:space="preserve">é um benchmark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nacional</w:t>
      </w:r>
      <w:r w:rsidDel="00000000" w:rsidR="00000000" w:rsidRPr="00000000">
        <w:rPr>
          <w:color w:val="333333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integrado a terminal de ônibus e metrô, concentra lojas de moda popular com alto giro, validando que acessibilidade por transporte público é um diferencial decisivo para esse perfil de lojista e de consumidor.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Prioridade de abordagem: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ALTA</w:t>
      </w:r>
      <w:r w:rsidDel="00000000" w:rsidR="00000000" w:rsidRPr="00000000">
        <w:rPr>
          <w:b w:val="1"/>
          <w:bCs w:val="1"/>
          <w:color w:val="b71c1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b71c1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aior volume de mercado, maior familiaridade com o formato shopping, mais provável de ter operação ativa. </w:t>
      </w:r>
      <w:r w:rsidDel="00000000" w:rsidR="00000000" w:rsidRPr="00000000">
        <w:rPr>
          <w:b w:val="1"/>
          <w:bCs w:val="1"/>
          <w:color w:val="b71c1c"/>
          <w:sz w:val="21"/>
          <w:szCs w:val="21"/>
          <w:rtl w:val="0"/>
        </w:rPr>
        <w:t xml:space="preserve">Sugestão de testar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 2 ou mais viéses simultaneamente.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bottom w:color="c2185b" w:space="2" w:sz="4" w:val="single"/>
        </w:pBdr>
        <w:spacing w:after="120" w:before="3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bottom w:color="c2185b" w:space="2" w:sz="4" w:val="single"/>
        </w:pBdr>
        <w:spacing w:after="120" w:before="3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2. Moda Infantil (0-16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Necessidade básica com crescimento comprovado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o segmento mais resiliente do varejo de vestuário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Tamanho e potencial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setor de vestuário infantil e bebê movimentou aproximadamente R</w:t>
      </w:r>
      <w:r w:rsidDel="00000000" w:rsidR="00000000" w:rsidRPr="00000000">
        <w:rPr>
          <w:color w:val="333333"/>
          <w:rtl w:val="0"/>
        </w:rPr>
        <w:t xml:space="preserve">$68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bilhões em 2024, com crescimento de cerca de 8% sobre o ano anterior, segundo o IEMI. Dentro da cadeia têxtil brasileira, </w:t>
      </w:r>
      <w:r w:rsidDel="00000000" w:rsidR="00000000" w:rsidRPr="00000000">
        <w:rPr>
          <w:color w:val="333333"/>
          <w:rtl w:val="0"/>
        </w:rPr>
        <w:t xml:space="preserve">a moda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infantil representa R</w:t>
      </w:r>
      <w:r w:rsidDel="00000000" w:rsidR="00000000" w:rsidRPr="00000000">
        <w:rPr>
          <w:color w:val="333333"/>
          <w:rtl w:val="0"/>
        </w:rPr>
        <w:t xml:space="preserve">$50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bilhões e cresce 6% ao ano (dados de 2025). A projeção para 2025 é ultrapassar 1,6 bilhão de unidades comercializadas. </w:t>
        <w:br w:type="textWrapping"/>
        <w:br w:type="textWrapping"/>
        <w:t xml:space="preserve">Um dado estrutural importante: o varejo especializado responde por 61% da comercialização de moda infantil</w:t>
      </w:r>
      <w:r w:rsidDel="00000000" w:rsidR="00000000" w:rsidRPr="00000000">
        <w:rPr>
          <w:color w:val="333333"/>
          <w:rtl w:val="0"/>
        </w:rPr>
        <w:t xml:space="preserve">. L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ojas próprias e multimarcas superam o e-commerce neste segmento, reforçando a força do físico. O Dia das Crianças 2025 foi projetado pelo IEMI para movimentar R</w:t>
      </w:r>
      <w:r w:rsidDel="00000000" w:rsidR="00000000" w:rsidRPr="00000000">
        <w:rPr>
          <w:color w:val="333333"/>
          <w:rtl w:val="0"/>
        </w:rPr>
        <w:t xml:space="preserve">$4,97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bilhões em moda infantil (+6,7% sobre 2024).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Crescimento: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Crescimento anual consistente de 6-8% ao ano, superior ao vestuário adulto, por uma razão estrutural simples: crianças crescem e o guarda-roupa precisa ser trocado continuamente, independente do ciclo econômico.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primárias do lojista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Sazonalidade concentrada e dependência de datas: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Lojistas de moda infantil vivem de Volta às Aulas, Dia das Crianças e Natal. Meses como março, junho e setembro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são 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sufoco sem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uma estrutura que gere fluxo fora dessas janelas.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Público disperso sem ponto de concentração: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Mães com filhos pequenos precisam de conveniência: estacionamento, segurança, outras lojas no mesmo lugar. Pontos isolados exigem deslocamento específico, que compete com o e-commerce para compras planejadas.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Custo de aquisição do cliente-pai alto: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Anunciar no Meta ou Google para atrair mães com filhos em idade escolar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CPC crescente. O lojista individual não tem escala para manter presença constante. Um shopping que faz eventos kids (maratoninha, circo, apresentações) traz esse público de forma orgânica.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secundárias e pontos de 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Gestão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 tamanhos: sem previsibilidade de fluxo, a compra de estoque por tamanho vira aposta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possivelmente gerando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encalhe de GG e ruptura de M.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o pesadelo do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Crescimento do canal digital de moda infantil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pressionando a margem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: marcas como Marisol e Hering Kids têm presença digital forte, forçando lojistas multimarca a competir em preço sem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Público alvo (mães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/pais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25-40 anos) altamente ativo no digital mas ainda preferindo experimentar roupa de criança no físico antes de comprar.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Ângulos de comunicação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eventos como gerador de fluxo recorrente: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"Quando o Shopping Cidade faz uma maratoninha kids ou apresentação de circo, quem traz o filho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quer algo especial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 filho. Sua loja é a próxima parada." Eventos infantis são a forma mais eficiente de trazer o público-pai ao shopping.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conveniência e concentração de compras: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"A mãe não vai ao shopping só comprar roupa. Ela resolve tudo em um lugar. Você está no caminho dela." Reforça a vantagem do ponto em shopping vs loja de rua isolada.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público fiel e recorrente: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"Criança cresce todo mês. Seu cliente volta todo mês. Você só precisa estar onde ele já vai."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Targeting no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Interesses: Moda infantil, Varejo infantil, Empreendedorismo, Lojas de roupa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Comportamentos: Proprietários de negócio, Pais empreendedores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Segmentação demográfica: 28-50 anos, prevalência feminina (donas de lojas infantis são majoritariamente mulheres, segundo dados do SEBRAE sobre MEI no vestuário)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Referência de nicho: mencionar datas-chave (Volta às Aulas, Dia das Crianças) no criativo cria identificação imediata com quem atua no 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Benchmark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Grupo Mini Moda recebeu 38 excursões comerciais de lojistas de todo o Brasil só no 1</w:t>
      </w:r>
      <w:r w:rsidDel="00000000" w:rsidR="00000000" w:rsidRPr="00000000">
        <w:rPr>
          <w:color w:val="333333"/>
          <w:rtl w:val="0"/>
        </w:rPr>
        <w:t xml:space="preserve"> trimestre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de 2025, com mais de 1.600 visitantes, provando que o lojista de moda infantil é um dos mais ativos na busca por expansão e novos pontos. Franquias como Green by Missako e Magic Feet (Grupo Afeet) expandiram consistentemente em shoppings populares, com 46+ unidades da Magic Feet distribuídas por todo o Brasil, validando que este segmento tem lojistas com perfil de expansão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Prioridade de abordagem: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ALTA</w:t>
      </w:r>
      <w:r w:rsidDel="00000000" w:rsidR="00000000" w:rsidRPr="00000000">
        <w:rPr>
          <w:b w:val="1"/>
          <w:bCs w:val="1"/>
          <w:color w:val="b71c1c"/>
          <w:sz w:val="21"/>
          <w:szCs w:val="21"/>
          <w:rtl w:val="0"/>
        </w:rPr>
        <w:t xml:space="preserve">. S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etor resiliente, lojista ativo em busca de expansão, perfil claro e dores muito específicas que o ângulo de eventos resolve diretamente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eeeeee" w:space="1" w:sz="4" w:val="single"/>
        </w:pBd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Bdr>
          <w:bottom w:color="c2185b" w:space="2" w:sz="4" w:val="single"/>
        </w:pBdr>
        <w:spacing w:after="120" w:before="3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3. Calçados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O item mais comprado pelos brasileiros nos últimos 3 meses e o segmento com maior fidelidade ao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Tamanho e potencial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mercado de calçados brasileiro deve comercializar 822,5 milhões de pares em 202</w:t>
      </w:r>
      <w:r w:rsidDel="00000000" w:rsidR="00000000" w:rsidRPr="00000000">
        <w:rPr>
          <w:color w:val="333333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com faturamento de R</w:t>
      </w:r>
      <w:r w:rsidDel="00000000" w:rsidR="00000000" w:rsidRPr="00000000">
        <w:rPr>
          <w:color w:val="333333"/>
          <w:rtl w:val="0"/>
        </w:rPr>
        <w:t xml:space="preserve">$81,5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bilhões, crescimento de 6,1% sobre </w:t>
      </w:r>
      <w:r w:rsidDel="00000000" w:rsidR="00000000" w:rsidRPr="00000000">
        <w:rPr>
          <w:color w:val="333333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(IEMI, janeiro 2026). Dado crucial: pesquisa Opinion Box (dez/2025-jan/2026, 1.114 respondentes) aponta calçados como o item mais adquirido nos últimos 3 meses por 55% dos consumidores de moda, à frente de blusas (46%) e calças (40%). </w:t>
        <w:br w:type="textWrapping"/>
        <w:br w:type="textWrapping"/>
        <w:t xml:space="preserve">A Abicalçados (Associação Brasileira das Indústrias de Calçados) registrou investimentos de R</w:t>
      </w:r>
      <w:r w:rsidDel="00000000" w:rsidR="00000000" w:rsidRPr="00000000">
        <w:rPr>
          <w:color w:val="333333"/>
          <w:rtl w:val="0"/>
        </w:rPr>
        <w:t xml:space="preserve">$1,7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bilhão no setor em 2025, 7% acima de 2024. O Brasil é o 4º maior produtor mundial de calçados.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Crescimento: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setor investe mais mesmo em cenário instável, com projeção de 2,8% de crescimento em volume e 6,1% em faturamento para 202</w:t>
      </w:r>
      <w:r w:rsidDel="00000000" w:rsidR="00000000" w:rsidRPr="00000000">
        <w:rPr>
          <w:color w:val="333333"/>
          <w:rtl w:val="0"/>
        </w:rPr>
        <w:t xml:space="preserve">6,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refletindo valorização do ticket médio além do crescimento em 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primárias do lojista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Alta dependência do físico em conflito com custo do ponto: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Pesquisa IEMI aponta que 60% dos consumidores de calçados fizeram sua última compra em loja física. O consumidor precisa experimentar. Mas o lojista paga ponto caro em locais sem o fluxo necessário para compensar.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Competição com e-commerce em preço mas não em conversão no físico: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26% dos compradores online de calçados chegam via Instagram (IEMI). O lojista que tem uma loja física bem localizada em shopping com fluxo converte o cliente que pesquisou online mas veio ao físico experimentar.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Gestão de grade por número é capital intensivo: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Para operar calçados, o lojista precisa manter estoque de múltiplos números. Sem fluxo previsível, o capital fica preso em estoque parado de números extremos (33, 34, 4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, 4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secundárias e pontos de 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Sazonalidade forte (verão/inverno) exige planejamento de coleção com 90-120 dias de antecedência, sem previsibilidade de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Marcas fortes como Havaianas, Skechers e Crocs criam comparação de preço que o lojista multimarca sofre para justificar.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 segmento de calçados infantis tem crescimento separado e lojistas especialistas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é um sub-nicho com perfil de expansão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Ângulos de comunicação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conversão do webrooming: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"66% dos brasileiros pesquisam moda online antes de comprar. Mas calçados se compram experimentando. Você precisa estar onde esse cliente vem para provar." Argumento que valoriza o físico como ponto de conversão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Ângulo de fluxo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 e ticket recorrente: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Calçados têm sazonalidade (troca de estação) e reposição frequente. Estar em um shopping com fluxo constante significa capturar o cliente que "veio para outra coisa e aproveitou para comprar calçado".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Ângulo de utilização: </w:t>
      </w:r>
      <w:r w:rsidDel="00000000" w:rsidR="00000000" w:rsidRPr="00000000">
        <w:rPr>
          <w:color w:val="1a1a2e"/>
          <w:sz w:val="21"/>
          <w:szCs w:val="21"/>
          <w:rtl w:val="0"/>
        </w:rPr>
        <w:t xml:space="preserve">cada perfil de cliente busca um calçado para sua utilização, seja casual, moda, lifestyle, corrida, esportes, academia. E grande parte destes públicos frequentam o shopping por outras razões (exemplo: calçado para corrida/academia e loja de suplementos).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both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Targeting no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Interesses: Calçados, Sapataria, Varejo de moda, Atacado de calçados, Empreendedorismo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Grupos e comunidades: lojistas de calçados são presença forte em grupos de WhatsApp e Facebook de atacado (Brás, Franca, Novo Hamburgo)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Geolocalização expandida: lojistas de calçados de cidades como Ponta Grossa, Londrina, Maringá frequentemente buscam ponto em Curitiba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Comportamento: Viagem de negócios, proprietários de comércio varejista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Benchmark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Crocs (líder mundial em calçados casuais) abriu loja </w:t>
      </w:r>
      <w:r w:rsidDel="00000000" w:rsidR="00000000" w:rsidRPr="00000000">
        <w:rPr>
          <w:color w:val="333333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Curitiba </w:t>
      </w:r>
      <w:r w:rsidDel="00000000" w:rsidR="00000000" w:rsidRPr="00000000">
        <w:rPr>
          <w:color w:val="333333"/>
          <w:rtl w:val="0"/>
        </w:rPr>
        <w:t xml:space="preserve">no último ano,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sinal de que o mercado de calçados na capital paranaense está em expansão ativa. O Shopping Metrô Tatuapé é referência nacional de varejo popular de calçados: o público de baixa renda que transita pela estação é o perfil-alvo </w:t>
      </w:r>
      <w:r w:rsidDel="00000000" w:rsidR="00000000" w:rsidRPr="00000000">
        <w:rPr>
          <w:color w:val="333333"/>
          <w:rtl w:val="0"/>
        </w:rPr>
        <w:t xml:space="preserve">dos lojistas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de calçados populares. Shoppings integrados ao transporte público têm, historicamente, maior giro de calçados populares que shoppings dependentes de carro.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Prioridade de abordagem: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ALTA</w:t>
      </w:r>
      <w:r w:rsidDel="00000000" w:rsidR="00000000" w:rsidRPr="00000000">
        <w:rPr>
          <w:b w:val="1"/>
          <w:bCs w:val="1"/>
          <w:color w:val="b71c1c"/>
          <w:sz w:val="21"/>
          <w:szCs w:val="21"/>
          <w:rtl w:val="0"/>
        </w:rPr>
        <w:t xml:space="preserve">. I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tem mais comprado pelos brasileiros, forte dependência do físico para conversão, e perfil do lojista alinhado com o ICP do Shopping 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bottom w:color="c2185b" w:space="2" w:sz="4" w:val="single"/>
        </w:pBdr>
        <w:spacing w:after="120" w:before="32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4. Bijuterias, Semijoias e Acessórios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O segmento com melhor relação entre tamanho de espaço físico necessário e volume de faturamento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Tamanho e potencial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mercado brasileiro de joias foi avaliado em US</w:t>
      </w:r>
      <w:r w:rsidDel="00000000" w:rsidR="00000000" w:rsidRPr="00000000">
        <w:rPr>
          <w:color w:val="333333"/>
          <w:rtl w:val="0"/>
        </w:rPr>
        <w:t xml:space="preserve">$3,59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bilhões em 2024 (Mordor Intelligence), com projeção de crescimento CAGR de 8,31% ao ano até 2029, chegando a US</w:t>
      </w:r>
      <w:r w:rsidDel="00000000" w:rsidR="00000000" w:rsidRPr="00000000">
        <w:rPr>
          <w:color w:val="333333"/>
          <w:rtl w:val="0"/>
        </w:rPr>
        <w:t xml:space="preserve">$5,34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bilhões. Um dado relevante para o Shopping Cidade: o mesmo estudo aponta que a Região Sul do Brasil (</w:t>
      </w:r>
      <w:r w:rsidDel="00000000" w:rsidR="00000000" w:rsidRPr="00000000">
        <w:rPr>
          <w:color w:val="333333"/>
          <w:rtl w:val="0"/>
        </w:rPr>
        <w:t xml:space="preserve">especialmente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Curitiba) tem crescente classe média com alta demanda por joias e semijoias acessíveis, com público jovem buscando peças fashion-forward e personalizadas. Bijuterias ganham impulso adicional pela alta no preço do ouro, que empurra consumidoras sensíveis ao preço para semijoias como alternativa de custo-benefício.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Crescimento: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CAGR projetado de 8,31% até 2029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crescimento acima da média do varejo em geral. No shopping curitibano, o segmento de acessórios e joias concentrou múltiplas aberturas em 2025: Aço Brasil, Sobral, Dalitz Joalheiros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confirmando aquecimento do nicho na capital.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primárias do lojista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Dependência de feiras, bazares e pop-ups: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Grande parte dos lojistas de bijuterias e semijoias no Brasil tem origem em feiras (feiras de artesanato, pop-up, Instagram). O modelo de venda esporádica não gera estabilidade de caixa. O ponto fixo em shopping é o próximo passo natural, por segurança, visibilidade e fluxo, mas muitos não fazem essa transição por medo do custo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Ticket médio baixo por unidade exige alto volume de tráfego: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Um anel de 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$29,90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precisa de muito mais clientes passando do que um tênis de 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$299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. Esse segmento é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hiper dependente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fluxo passante,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não funciona em ponto sem tráfego espontâneo.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Concorrência com marketplace online (Shopee, </w:t>
      </w: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Shein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, MeL</w:t>
      </w: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) em preço: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Lojistas físicos de bijuteria sofrem com comparação de preço online. O diferencial do físico é a experiência de experimentar, combinar peças e a compra por impulso que só acontece com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secundárias e pontos de 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Sazonalidade concentrada em Natal, Dia das Mães e Dia dos Namorados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o restante do ano precisa de eventos para gerar movimento.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Pequeno espaço necessário (quiosque ou loja pequena) vs necessidade de localização nobre dentro do shopping.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 alta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preço do ouro em 2024-2025 criou oportunidade para semijoias banhadas, que têm melhor margem e melhor custo-benefício percebido pelo consumidor C/D/E.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Ângulos de comunicação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transição do informal para o formal: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"Você vende em feira, no Instagram, em bazares. Já provou que o produto funciona. Agora o cliente precisa te encontrar todo dia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não só quando tem evento." Esse ângulo fala com quem já tem mercado mas ainda não tem ponto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compra por impulso como driver de receita: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"Bijuteria não é o produto que se planeja, se compra quando se passa na frente,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quando se gosta, quando vem o impulso, quando tem um compromisso especial chegando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. Em um shopping com alto fluxo, a vitrine trabalha por você." Reforça que fluxo passante é o insumo-chave do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eventos do shopping como datas extras de pico de vendas: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data 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(Dia das Mães, Dia dos Namorados, shows) é oportunidade de venda aumentada. O shopping cria as datas; o lojista colhe.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Targeting no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Interesses: Bijuterias, Semijoias, Joias em aço inox, Artesanato e vendas, Empreendedorismo feminino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Comunidades: grupos de revendedoras de bijuteria no Facebook têm milhões de membros no Brasil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esse público inclui quem já tem volume para dar o próximo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Comportamento: Criadores de pequenas empresas, MEI, vendedoras autônomas em transição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Lookalike: base de leads anteriores de bijuterias/acessórios (já com dados do CJ 01 Bijuterias)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Benchmark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Sobral (marca carioca de joias em resina) e a Aço Brasil abriram em 2025 </w:t>
      </w:r>
      <w:r w:rsidDel="00000000" w:rsidR="00000000" w:rsidRPr="00000000">
        <w:rPr>
          <w:color w:val="333333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Curitiba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marcas de acessórios acessíveis em expansão ativa. A Morana (presente em 400+ shoppings do Brasil) é o maior case de sucesso do segmento em shopping popular: ticket médio baixo, alta recorrência, cliente que volta mensalmente. O Shopping Metrô Tatuapé tem densidade altíssima de quiosques de bijuterias e acessórios, exatamente porque o público de transporte público tem propensão alta para compra por impulso de itens de baixo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Prioridade de abordagem: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ALTA</w:t>
      </w:r>
      <w:r w:rsidDel="00000000" w:rsidR="00000000" w:rsidRPr="00000000">
        <w:rPr>
          <w:b w:val="1"/>
          <w:bCs w:val="1"/>
          <w:color w:val="b71c1c"/>
          <w:sz w:val="21"/>
          <w:szCs w:val="21"/>
          <w:rtl w:val="0"/>
        </w:rPr>
        <w:t xml:space="preserve">. M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enor necessidade de espaço físico, lojista com perfil mais informal em busca de formalização, alto potencial de conversão pelo ângulo de transição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Bdr>
          <w:bottom w:color="c2185b" w:space="2" w:sz="4" w:val="single"/>
        </w:pBdr>
        <w:spacing w:after="120" w:before="32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5. Suplementos Alimentares e Produtos Fitness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O segmento que mais cresceu no varejo físico nos últimos 2 anos e ainda tem enorme espaço de expansão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Tamanho e potencial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mercado de suplementos no Brasil movimentou R</w:t>
      </w:r>
      <w:r w:rsidDel="00000000" w:rsidR="00000000" w:rsidRPr="00000000">
        <w:rPr>
          <w:color w:val="333333"/>
          <w:rtl w:val="0"/>
        </w:rPr>
        <w:t xml:space="preserve">$4,6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bilhões em 202</w:t>
      </w:r>
      <w:r w:rsidDel="00000000" w:rsidR="00000000" w:rsidRPr="00000000">
        <w:rPr>
          <w:color w:val="333333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e quase dobrou de tamanho nos últimos 4 anos, com crescimento anual superior a 20% (Blog Bling, 2025). Estudo do Itaú Unibanco confirma crescimento de 35,4% nas vendas de suplementos em 202</w:t>
      </w:r>
      <w:r w:rsidDel="00000000" w:rsidR="00000000" w:rsidRPr="00000000">
        <w:rPr>
          <w:color w:val="333333"/>
          <w:rtl w:val="0"/>
        </w:rPr>
        <w:t xml:space="preserve">5,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superando até o crescimento das academias (27,7%). </w:t>
        <w:br w:type="textWrapping"/>
        <w:br w:type="textWrapping"/>
        <w:t xml:space="preserve">Dados do Datafolha (2025) indicam que aproximadamente 50% dos brasileiros praticam atividades físicas regularmente, contra apenas 22% em 2023 (SESI). O número de academias no Brasil triplicou na última década: de 21.541 em 2014 para 59.891 em 2025 (Confef). Esse crescimento de academias cria demanda direta e geolocalizada por suplementos.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Crescimento: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Crescimento anual superior a 20%, com o setor fitness tendo crescido 35% em 2023. A Dr. Shape (rede de suplementos e artigos esportivos) projeta crescimento de 65% entre 2025-2026, como referência de player estabelecido no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primárias do lojista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Alta concorrência online pressionando preço: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Amazon, Mercado Livre e lojas especializadas online oferecem preços que o varejista físico não consegue igualar sem volume. O diferencial do físico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é o atendimento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consultivo, conveniência e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disponibilidade imediata do produto,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 exigem localização de alto fluxo para justificar o custo.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Clientela que precisa de recorrência e proximidade: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Quem usa suplemento compra mensalmente, portanto a recorrência é muito alta. A fidelização é geográfica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 cliente vai à loja que fica no caminho. Lojistas em pontos de pouco movimento perdem para delivery e e-commerce exatamente porque não estão no caminh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ninguém.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Pico de demanda em janeiro (resoluções de ano novo) sem estrutura para converter: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Janeiro é o mês mais importante para o setor. Lojistas sem boa localização perdem para academias que revendem suplementos internamente e para lojas online que fazem liquidação pós-Natal.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secundárias e pontos de 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 consumo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suplementos ultrapassou o universo dos atletas: 50% dos praticantes regulares de atividade física nas classes C/D/E usam algum suplemento (whey, creatina, pré-treino)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público novo que o lojista especializado ainda não alcança totalmente.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Estoque de produtos perecíveis (validade) exige giro rápido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em fluxo, o risco de vencimento é operacional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Expansão de microfranquias e totens automáticos (modelo Dr. Shape) ameaça o varejista independente que não tem diferencial de atendimento ou localização.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Ângulos de comunicação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clientela recorrente e previsível: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"Seu cliente compra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mês. Você precisa estar onde ele passa. Em um shopping com alto fluxo, ele vai te encontrar no caminho da academia."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público em expansão nas classes C/D/E: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"O Brasil tem quase 60 mil academias ativas. A classe C está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cada vez mais nesse nicho,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 comprando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suplementos também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. Esse público busca preço justo, atendimento e conveniência. O Shopping Cidade entrega os três."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janeiro como pico estratégico: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"No mês mais importante do seu ano, estar em um shopping cheio de gente que acabou de fazer promessa de academia faz toda a diferença. O fluxo de janeiro no Shopping Cidade é o seu melhor argumento de vendas."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Targeting no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Interesses: Suplementos alimentares, Nutrição esportiva, Personal trainer, Lojas de suplementos, Fitness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Comportamentos: Proprietários de negócio relacionado a saúde e bem-estar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Micro-segmentação: cidades com alta densidade de academias no Paraná (como Curitiba, Londrina, Maringá, Cascavel)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ojistas nessas cidades buscam expansão para a capital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(hipótese)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Referência competitiva: mencionar crescimento do mercado fitness como prova de demanda (dados Itaú Unibanco e Datafolha são públicos e confiáveis)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Benchmark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Dr. Shape (18 lojas físicas + 100 microfranquias planejadas até 2026) e a Soldiers Nutrition (presente em shoppings como Anália Franco, SP) são referências de redes </w:t>
      </w:r>
      <w:r w:rsidDel="00000000" w:rsidR="00000000" w:rsidRPr="00000000">
        <w:rPr>
          <w:color w:val="333333"/>
          <w:rtl w:val="0"/>
        </w:rPr>
        <w:t xml:space="preserve">que se expandiram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via shopping center. O posicionamento da Soldiers valida que shoppings com público de classes B/C são ambientes produtivos para o segmento. No Paraná, Curitiba concentra a maior densidade de academias do estado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Prioridade de abordagem: </w:t>
      </w:r>
      <w:r w:rsidDel="00000000" w:rsidR="00000000" w:rsidRPr="00000000">
        <w:rPr>
          <w:b w:val="1"/>
          <w:bCs w:val="1"/>
          <w:color w:val="b71c1c"/>
          <w:sz w:val="21"/>
          <w:szCs w:val="21"/>
          <w:rtl w:val="0"/>
        </w:rPr>
        <w:t xml:space="preserve">MÉDIA. C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rescimento de mercado comprovado, lojista com perfil de expansão ativa, e ângulo de recorrência alinhado com o argumento de fluxo constante do shopping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eeeeee" w:space="1" w:sz="4" w:val="single"/>
        </w:pBd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Segmentos Secundários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Abordagem</w:t>
      </w:r>
      <w:r w:rsidDel="00000000" w:rsidR="00000000" w:rsidRPr="00000000">
        <w:rPr>
          <w:rtl w:val="0"/>
        </w:rPr>
        <w:t xml:space="preserve"> Inovativa</w:t>
      </w:r>
    </w:p>
    <w:p w:rsidR="00000000" w:rsidDel="00000000" w:rsidP="00000000" w:rsidRDefault="00000000" w:rsidRPr="00000000" w14:paraId="000000B8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Os segmentos abaixo têm alto potencial, mas demandam criativos e abordagem mais específicos. São indicados para testes após a estabilização das campanhas primárias, ou como ações paralelas para diversificar o mix de leads captados.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pBdr>
          <w:bottom w:color="c2185b" w:space="2" w:sz="4" w:val="single"/>
        </w:pBdr>
        <w:spacing w:after="120" w:before="3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6. Pet Shop (Produtos para Animais de Estimação)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63 milhões de consumidores potenciais nas classes C, D e 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 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o nicho que ninguém esperava nesse perfil de shopping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Tamanho e potencial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Pesquisa da PwC Brasil com o Instituto Locomotiva (Mercado da Maioria, 2023) revelou que 63,3 milhões de pessoas das classes C, D e E (57% dos consumidores do grupo) são consumidores potenciais do mercado pet. Mais da metade dos brasileiros dessas classes afirma que pretende adquirir algum produto para pet no próximo ano. </w:t>
        <w:br w:type="textWrapping"/>
        <w:br w:type="textWrapping"/>
        <w:t xml:space="preserve">O Brasil é o 3º maior mercado pet do mundo, com faturamento que ultrapassou R</w:t>
      </w:r>
      <w:r w:rsidDel="00000000" w:rsidR="00000000" w:rsidRPr="00000000">
        <w:rPr>
          <w:color w:val="333333"/>
          <w:rtl w:val="0"/>
        </w:rPr>
        <w:t xml:space="preserve">$68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bilhões em 2024. O crescimento das classes C/D no mercado pet é uma das tendências estruturais mais sólidas identificadas pelo Instituto Locomotiva.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Crescimento: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Crescimento consistente acima de 10% ao ano no mercado pet, com penetração crescente nas classes C/D/E após a pandemia, quando o número de animais de estimação nessas famílias cresceu significativamente.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primárias do lojista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Loja pet isolada sofre com concorrência de supermercado e e-commerce: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Ração e itens básicos são cada vez mais vendidos em supermercado e via delivery (PetLove, Cobasi online). O varejista independente precisa de diferenciais como atendimento, mix de produtos e conveniência de localização.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Público fiel mas geolocalizado: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Dono de pet compra perto de casa ou perto do trabalho. Estar em um shopping com alto fluxo de transporte público, facilidade de estacionamento, vantagens de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localização,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significa estar no caminho de milhares de donos de pets da região.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Sazonalidade amenizada por consumo recorrente: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Ração, petiscos e acessórios básicos são compra mensal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recorrente,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mas o lojista precisa de volume para ter margem. Volume vem de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secundárias e pontos de 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Crescimento de serviços de maior margem de lu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(banho, tosa, veterinária) como complemento ao varejo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ojistas pet em expansão buscam pontos com espaço para integrar varejo +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Concorrência de grandes redes (Petz, Cobasi) que abrem em shoppings premium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deixando espaço para varejistas independentes em shoppings populares onde as grandes ainda não chegaram.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240" w:lineRule="auto"/>
        <w:jc w:val="both"/>
        <w:rPr>
          <w:b w:val="1"/>
          <w:bCs w:val="1"/>
          <w:color w:val="1a1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Ângulos de comunicação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público das classes C/D como mercado emergente e fiel: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"O mercado pet cresceu para as classes C e D. Esse consumidor ainda não tem uma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loja perto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casa. O Shopping Cidade é onde esse público está todo dia."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ausência de concorrentes grandes: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"Grandes redes de pet shop ficam em shoppings premium. No Shopping Cidade, você é referência para um público que cresce e ainda não tem opção de qualidade próxima."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Targeting no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Interesses: Pet shop, Animais de estimação, Varejo de pets, Banho e tosa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Comportamentos: Proprietários de negócio, Amantes de animais empreendedores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Segmentação: lojistas de bairros populares de Curitiba que já atuam com pet mas em ponto de rua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Benchmark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Petz e a Cobasi expandem consistentemente, mas focam em shoppings premium (ABL grande, ticket alto). Shoppings populares têm lacuna real de varejistas pet qualificados. O dado do Instituto Locomotiva sobre 63 milhões de consumidores potenciais nas classes C/D/E é o argumento central para esse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Prioridade de abordagem: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MÉDIA-ALTA</w:t>
      </w:r>
      <w:r w:rsidDel="00000000" w:rsidR="00000000" w:rsidRPr="00000000">
        <w:rPr>
          <w:b w:val="1"/>
          <w:bCs w:val="1"/>
          <w:color w:val="b71c1c"/>
          <w:sz w:val="21"/>
          <w:szCs w:val="21"/>
          <w:rtl w:val="0"/>
        </w:rPr>
        <w:t xml:space="preserve">. N</w:t>
      </w: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1"/>
          <w:szCs w:val="21"/>
          <w:rtl w:val="0"/>
        </w:rPr>
        <w:t xml:space="preserve">icho em expansão com lacuna real no formato shopping popular, mas segmento menos testado na conta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pBdr>
          <w:bottom w:color="c2185b" w:space="2" w:sz="4" w:val="single"/>
        </w:pBdr>
        <w:spacing w:after="120" w:before="32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7. Moda Masculina (Roupas, Calçados e Acessórios Masculinos)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O segmento subatendido com ticket médio mais alto e menor sazonalidade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Tamanho e potencial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pesquisa do IEMI sobre comportamento de compra de vestuário aponta dado contraintuitivo: homens investem mais do que mulheres por peça, o ticket médio do vestuário masculino é maior que o feminino, mesmo que mulheres comprem mais peças. </w:t>
        <w:br w:type="textWrapping"/>
        <w:br w:type="textWrapping"/>
        <w:t xml:space="preserve">O shopping curitibano confirmou essa tendência: a Homem S.A. (mix completo de roupas e calçados masculinos) está confirmada para abertura em 2026 na cidade. No mercado de calçados, sandálias e tênis masculinos lideram em volume. Shoppings populares historicamente subatendem o público masculino adulto, exatamente onde está a oportunidade.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Crescimento: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Crescimento consistente, com moda masculina ganhando espaço em shoppings populares que historicamente eram dominados por moda feminina. Abertura confirmada da Homem S.A. no Shopping Curitiba em 2026 sinaliza a tendência.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primárias do lojista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O público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 masculino é leal ao ponto: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Homens trocam menos de loja do que mulheres. Conquistado o cliente, a recorrência é alta.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as para conquistar, precisa de ponto de visibilidade e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Ticket médio mais alto exige menos volume para a mesma receita: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Uma venda de roupa masculina tende a ter ticket 30-40% maior que feminina. Para o lojista, isso significa que menos clientes são necessários para atingir a mesma receita, mas o ponto precisa ter o perfil certo de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Segmento subatendido em shoppings populares: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Moda feminina domina o mix de lojas de shopping popular. Homens com renda C/D que precisam de roupa do dia a dia frequentemente vão a feiras ou lojas de rua. Há lacuna real no formato shopping popular para esse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Dores secundárias e pontos de 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Menor disposição do público masculino para fazer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tour de compras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”,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 homem entra, compra, sai. Isso valoriza pontos com acesso direto e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Influência crescente de moda esportiva/casual no guarda-roupa masculino das classes C/D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ive!,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Nike e Adidas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estão na aspiração mesmo de quem compra alternativas mais baratas.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Ângulos de comunicação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nicho subatendido como vantagem competitiva: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"Em shoppings populares, moda masculina é um espaço ainda vazio. Quem chega primeiro cria a referência."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Ângulo público fiel e ticket alto: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"Homem que encontra onde comprar roupa boa por preço justo volta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sempre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. Sem você precisar fazer marketing nenhum."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Targeting no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Interesses: Moda masculina, Vestuário masculino, Loja de roupas masculinas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Lookalike de leads de moda geral com refinamento para perfil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Segmentação: lojistas de feiras e comércio de rua popular em Curitiba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Benchmark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Abertura confirmada da Homem S.A. no Shopping Curitiba para 2026 valida o movimento do mercado. A Live! abriu </w:t>
      </w:r>
      <w:r w:rsidDel="00000000" w:rsidR="00000000" w:rsidRPr="00000000">
        <w:rPr>
          <w:color w:val="333333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Curitiba em 2025 com foco em lifestyle masculino. Riachuelo e C&amp;A têm seções masculinas </w:t>
      </w:r>
      <w:r w:rsidDel="00000000" w:rsidR="00000000" w:rsidRPr="00000000">
        <w:rPr>
          <w:color w:val="333333"/>
          <w:rtl w:val="0"/>
        </w:rPr>
        <w:t xml:space="preserve">robustas, mas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são âncoras. </w:t>
      </w:r>
      <w:r w:rsidDel="00000000" w:rsidR="00000000" w:rsidRPr="00000000">
        <w:rPr>
          <w:color w:val="333333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lojista independente de moda masculina tem espaço em shoppings menores e populares onde as âncoras não cobrem 100% da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Prioridade de abordagem: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1"/>
          <w:szCs w:val="21"/>
          <w:rtl w:val="0"/>
        </w:rPr>
        <w:t xml:space="preserve">MÉDIA</w:t>
      </w:r>
      <w:r w:rsidDel="00000000" w:rsidR="00000000" w:rsidRPr="00000000">
        <w:rPr>
          <w:b w:val="1"/>
          <w:bCs w:val="1"/>
          <w:color w:val="e65100"/>
          <w:sz w:val="21"/>
          <w:szCs w:val="21"/>
          <w:rtl w:val="0"/>
        </w:rPr>
        <w:t xml:space="preserve">. N</w:t>
      </w: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1"/>
          <w:szCs w:val="21"/>
          <w:rtl w:val="0"/>
        </w:rPr>
        <w:t xml:space="preserve">icho com grande potencial mas lojista específico (moda masculina independente) mais difícil de segmentar e qualificar via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Mapa de targeting por segmento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Resumo consolidado para configuração de conjuntos de anúncios por nicho, com base nos interesses e comportamentos identificados em cada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13"/>
        <w:gridCol w:w="3413"/>
        <w:tblGridChange w:id="0">
          <w:tblGrid>
            <w:gridCol w:w="2200"/>
            <w:gridCol w:w="3413"/>
            <w:gridCol w:w="34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Interesses-chave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Comportamentos / 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Moda Feminina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Varejo, Moda, SEBRAE, Empreendedorismo, Dona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Proprietárias de pequenas empresas; lookalike de leads convertidos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Moda Infantil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Moda infantil, Varejo infantil, Empreendedorismo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28-50 anos, maioria feminina; citar datas sazonais no criativo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Calçados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Calçados, Sapataria, Atacado de calçados, Franca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Viagem de negócios; expandir raio para cidades vizinhas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Bijuterias / Acessórios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Bijuterias, Semijoias, Artesanato, Empreendedorismo feminino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MEI em transição; grupos de revendedoras no Facebook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Suplementos /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Suplementos, Nutrição esportiva, Lojas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Alta concentração em Curitiba; dados de crescimento do setor como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Pet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Pet shop, Varejo de pets, Animais de estimação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Nicho emergente; dados PwC/Locomotiva validam demanda C/D/E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Moda Masculina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Moda masculina, Vestuário masculino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Nicho subatendido; lookalike de leads de moda geral refinado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Próximos passos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Validação desta análise com a gestão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aprovação dos segmentos prioritários para as primeiras produções de criativo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Definição de 2-3 segmentos primários para início (recomendação: Moda Feminina, Moda Infantil e Bijuterias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por volume de mercado, perfil de lojista e ângulos criativos distintos). Cada um podemos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explorar diversos ângulos, segmentações, criativos e formatos de entrega da mensagem para o lojista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Construção do briefing de criação para cada nicho aprovado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copy, formato, CTA e referências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Revisão e qualificação dos formulários de lead: perguntas devem filtrar lojistas estabelecidos (tempo de operação, segmento, faturamento médio mensal) e eliminar leads de quem está começando do zero, sem estoque ou com pouca probabilidade de permanência.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Implementação de feedback loop com o comercial: registro de quais segmentos e criativos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geram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leads que chegaram a agendamento e/ou fechamento de contrato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jc w:val="both"/>
        <w:rPr/>
      </w:pPr>
      <w:bookmarkStart w:colFirst="0" w:colLast="0" w:name="_m4p8h13w3s5a" w:id="0"/>
      <w:bookmarkEnd w:id="0"/>
      <w:r w:rsidDel="00000000" w:rsidR="00000000" w:rsidRPr="00000000">
        <w:rPr>
          <w:rtl w:val="0"/>
        </w:rPr>
        <w:t xml:space="preserve">Metodologia e fontes</w:t>
      </w:r>
    </w:p>
    <w:p w:rsidR="00000000" w:rsidDel="00000000" w:rsidP="00000000" w:rsidRDefault="00000000" w:rsidRPr="00000000" w14:paraId="00000117">
      <w:pPr>
        <w:spacing w:after="60" w:before="6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Este documento apresenta análise orientada por dados de mercado para identificação dos segmentos com maior potencial de conversão em campanhas B2B de captação de lojistas para o Shopping Cidade Curitiba. A análise aplica o framework CORE (Customer, Offer, Route, Evidence) adaptado para o contexto de prospecção via Meta Ads, cruzando dados setoriais com comportamento do público-alvo (classes C/D/E) e benchmarks de shoppings populares de referência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240" w:lineRule="auto"/>
        <w:jc w:val="both"/>
        <w:rPr/>
      </w:pPr>
      <w:r w:rsidDel="00000000" w:rsidR="00000000" w:rsidRPr="00000000">
        <w:rPr>
          <w:b w:val="1"/>
          <w:bCs w:val="1"/>
          <w:color w:val="1a1a2e"/>
          <w:sz w:val="24"/>
          <w:szCs w:val="24"/>
          <w:rtl w:val="0"/>
        </w:rPr>
        <w:t xml:space="preserve">Fontes primárias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IEMI – Inteligência de Mercado: Estudos de Comportamento de Compra de Vestuário (2023/24), Calçados (2022/23), Moda Infantil (2026) e Vestuário Meias e Acessórios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PwC Brasil + Instituto Locomotiva: 'Mercado da Maioria - Como a força da população de baixa renda está transformando o setor de varejo e consumo no Brasil' (2023, 2.388 entrevistados)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Opinion Box: Pesquisa 'Consumo de Moda no Brasil' (dez/2025-jan/2026, 1.114 respondentes)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ABVTEX (Associação Brasileira do Varejo Têxtil): Enquete de performance do setor, fev/2025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Itaú Unibanco: Estudo de crescimento do mercado fitness e suplementos (2023)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Mordor Intelligence: Brazil Jewelry Market Size Report (2024-2029)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Confef (Conselho Federal de Educação Física): Dados de academias ativas no Brasil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Fitness Brasil: Panorama Setorial Fitness 2025 (4ª Edição)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ABRASCE (Associação Brasileira de Shopping Centers): Faturamento do setor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IPC Maps / Novo Varejo: Projeções do varejo brasileiro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40" w:before="40" w:lineRule="auto"/>
        <w:ind w:left="720" w:hanging="360"/>
        <w:jc w:val="both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Mercado&amp;Consumo: Análise de performance por operadora de shopping center (2025/2026)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185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e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2185b"/>
                <w:sz w:val="21"/>
                <w:szCs w:val="21"/>
                <w:rtl w:val="0"/>
              </w:rPr>
              <w:t xml:space="preserve">Nota sobre o contexto macro do Shopping 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before="40" w:lineRule="auto"/>
              <w:jc w:val="both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Shoppings com exposição ao consumo das classes C e D (como Allos e General Shopping) enfrentaram ambiente mais desafiador em 2025, segundo análise da Mercado&amp;Consumo (fev/2026), em contraste com operadores premium como Multiplan e Iguatemi. Isso reforça a necessidade de segmentação precisa dos lojistas captados: o ICP ideal é o lojista com operação já provada e giro saudável, não quem está testando o primeiro ponto. O argumento de captação deve explorar os diferenciais estruturais do Shopping Cidade (fluxo, acesso por transporte público, marketing coletivo) frente à pressão de mercado que lojistas em pontos de rua enfrentam.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20" w:before="2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2185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