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307F23" w:rsidRDefault="00300998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F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307F2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307F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are designed to replace the face of one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person with another’s. The advancement of generative models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[1]–[4] makes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become very realistic. In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meantime, the emergence of some face forgery application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[5]–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[7] enables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everyone to produce highly deceptive forged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videos. Now,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are flooding the Internet.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 the internet era, such technology can be easily used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spread rumors and hatred, which brings great harm to society.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Thus the high quality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that cannot be distinguished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by human eyes directly have aroused interest among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researchers. An effective detection method is urgently needed.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general process of generating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is shown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 Fig. 1. Firstly, the video is divided into frames and the face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 each frame is located and cropped. Then, the original face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converted into the target face by using a generative model and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spliced into the corresponding frame. Finally, all frames are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serialized to compose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video. In these processes,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two kinds of defects are inevitably introduced. In the process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of generating forged faces, the visual artifacts in the spatial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domain are introduced by the imperfect generation model.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 the process of combining frame sequences into videos,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inconsistencies between frames are caused by the lack of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global constraints.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Many detection methods are proposed [8]–[10] based 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defects in the spatial domain. Some of the methods take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advantage of the defects of face semantics in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because the generative models lack global constraints in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process of fake face generation, which introduces some abnormal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face parts and mismatched details in the face from a global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perspective. For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lastRenderedPageBreak/>
        <w:t>example, face parts with abnormal positions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[10], asymmetric faces [11], and eyes with different colors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[8]. However, it’s fragile to rely entirely on these semantics.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Once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do not contain the specific semantic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defects that the method depends on, the performance will be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significantly degraded.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There are also some “deep” approaches [9], [12], [13],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which attempt to excavate spatial defects according to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characteristics of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generators. However, compared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with image contents, the forgery traces in the spatial domain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are very weak, and the </w:t>
      </w:r>
      <w:proofErr w:type="spellStart"/>
      <w:r w:rsidRPr="00307F23">
        <w:rPr>
          <w:rFonts w:ascii="Times New Roman" w:eastAsia="NimbusRomNo9L-Regu" w:hAnsi="Times New Roman" w:cs="Times New Roman"/>
          <w:sz w:val="28"/>
          <w:szCs w:val="28"/>
        </w:rPr>
        <w:t>convolutional</w:t>
      </w:r>
      <w:proofErr w:type="spellEnd"/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 networks tend to extract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image content features rather than the traces [14]. So blindly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utilizing deep learning is not very effective in catching fake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contents [15].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Since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 is synthesized frame by frame, and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there is no precise constraint between the frame sequences,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inconsistencies in the time domain will be introduced.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Some methods exploit these defects of the time domain.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movements of eyes are exploited in [16]. Li et al. [17] use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human blink frequency in the video to detect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videos. The movement of lip [18] and the heart rate [19] are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also exploited as the identification basis between authentic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videos and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 in the time domain. The optical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flows and the movement patterns of the real face and fake face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are classified in [20] and [21], respectively.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All of the methods mentioned above take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detection as a vanilla binary classification problem. However,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as the counterfeits become more and more realistic,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differences between real and fake ones will become more and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more subtle and local which making such global feature-based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vanilla solutions work not well [22].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Similar problems have been studied in the field of fine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grained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classification. Fine-grained classification aims to classify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very similar categories, such as species of the bird,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models of the car, and types of the aircraft [23]. Since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detection and fine-grained classification share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same spirit, that learning subtle and discriminative features, in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[22], 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detection is reformulated as a fine-grained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classification task. And a </w:t>
      </w:r>
      <w:proofErr w:type="spellStart"/>
      <w:r w:rsidRPr="00307F23">
        <w:rPr>
          <w:rFonts w:ascii="Times New Roman" w:eastAsia="NimbusRomNo9L-Regu" w:hAnsi="Times New Roman" w:cs="Times New Roman"/>
          <w:sz w:val="28"/>
          <w:szCs w:val="28"/>
        </w:rPr>
        <w:t>convolutional</w:t>
      </w:r>
      <w:proofErr w:type="spellEnd"/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 attention module with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1 × 1 is adopted to make a network focus on the subtle but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critical regions.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However, combining global semantics is just as important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as focusing on local areas. </w:t>
      </w:r>
      <w:proofErr w:type="gramStart"/>
      <w:r w:rsidRPr="00307F23">
        <w:rPr>
          <w:rFonts w:ascii="Times New Roman" w:eastAsia="NimbusRomNo9L-Regu" w:hAnsi="Times New Roman" w:cs="Times New Roman"/>
          <w:sz w:val="28"/>
          <w:szCs w:val="28"/>
        </w:rPr>
        <w:t>Because some defects are normal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from a local or isolated perspective, but abnormal from a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global perspective.</w:t>
      </w:r>
      <w:proofErr w:type="gramEnd"/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 For example, uncoordinated head postures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[24], mismatched facial expressions and head movements [25],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and mismatched eye details [26]. These kinds of defects exist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between different parts of the face at a long distance. In other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words, the local areas of focus should be determined according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to the global semantics [27], and modeling long distance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dependencies in both spatial domain and time domain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important. But it is not directly for the </w:t>
      </w:r>
      <w:proofErr w:type="spellStart"/>
      <w:r w:rsidRPr="00307F23">
        <w:rPr>
          <w:rFonts w:ascii="Times New Roman" w:eastAsia="NimbusRomNo9L-Regu" w:hAnsi="Times New Roman" w:cs="Times New Roman"/>
          <w:sz w:val="28"/>
          <w:szCs w:val="28"/>
        </w:rPr>
        <w:t>convolutional</w:t>
      </w:r>
      <w:proofErr w:type="spellEnd"/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 attention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mechanism, especially when the kernel is small. The global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pooling may be a choice to assembling global information,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however, the weak forgery clues will be averaged by this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operation, and resulting in a loss of </w:t>
      </w:r>
      <w:proofErr w:type="gramStart"/>
      <w:r w:rsidRPr="00307F23">
        <w:rPr>
          <w:rFonts w:ascii="Times New Roman" w:eastAsia="NimbusRomNo9L-Regu" w:hAnsi="Times New Roman" w:cs="Times New Roman"/>
          <w:sz w:val="28"/>
          <w:szCs w:val="28"/>
        </w:rPr>
        <w:t>distinguish</w:t>
      </w:r>
      <w:proofErr w:type="gramEnd"/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ability [22].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     Vision Transformer (VI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T) [28] is a widely used model,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which can draw global dependencies and assemble global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information relying entirely on a self-attention mechanism.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However, according to our experiments, as well as some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existing works [29]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[30], the effect of applying VI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 directly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fake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lastRenderedPageBreak/>
        <w:t>detection task is general. Thus, we draw lessons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from the fine-grained classification and propose a novel long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distance attention mechanism according to the cha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racteristics of deep fake videos.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long distance attention mechanism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is designed to determine the pivotal parts of forgery by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assembling information from a global perspective. We adopt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long distance attention in our spatial-temporal model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exploit the defects in the spatial domain and time domain.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spatial-temporal model is used to generate attention maps in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form of patches and guides the network to focus on pivotal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local parts of the face. An example of our attention maps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shown in Fig. </w:t>
      </w:r>
      <w:proofErr w:type="gramStart"/>
      <w:r w:rsidRPr="00307F23">
        <w:rPr>
          <w:rFonts w:ascii="Times New Roman" w:eastAsia="NimbusRomNo9L-Regu" w:hAnsi="Times New Roman" w:cs="Times New Roman"/>
          <w:sz w:val="28"/>
          <w:szCs w:val="28"/>
        </w:rPr>
        <w:t>2,</w:t>
      </w:r>
      <w:proofErr w:type="gramEnd"/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 the pivotal parts of the face are emphasized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as highlights.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contributions of this paper are summarized as follows: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• The experience of the fine-grained classification field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introduced, and a novel long distance attention mechanism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is proposed which can generate guidance by assembling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global information.</w:t>
      </w:r>
    </w:p>
    <w:p w:rsid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• It confirms that the attention mechanism with a longer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attention span is more effective for assembling global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information and highlighting local regions. And in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process of generating attention maps, the non-convolution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module is also feasible.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C23484" w:rsidRPr="00307F23" w:rsidRDefault="00307F23" w:rsidP="0030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307F23">
        <w:rPr>
          <w:rFonts w:ascii="Times New Roman" w:eastAsia="NimbusRomNo9L-Regu" w:hAnsi="Times New Roman" w:cs="Times New Roman"/>
          <w:sz w:val="28"/>
          <w:szCs w:val="28"/>
        </w:rPr>
        <w:t>• A spatial-temporal model is proposed to capture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defects in the spatial domain and time domain, according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to the characteristics of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videos, the model adopts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long distance attention as the main mechanism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construct a multi-level semantic guidance. The experimental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results show that it achieves the state-of-the-art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performance.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The remainder of this paper is organized as follows. In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Section II, we first discuss the related work in the field of fine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grained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classification. Then, the classical Vision Transformer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is introduced briefly. In Section III, we analyze the defect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characteristics of deep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fake videos. In Section IV, the proposed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 xml:space="preserve">method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lastRenderedPageBreak/>
        <w:t>is introduced in details. Section V discusses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experimental results. The ablation analysis is given in Section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307F23">
        <w:rPr>
          <w:rFonts w:ascii="Times New Roman" w:eastAsia="NimbusRomNo9L-Regu" w:hAnsi="Times New Roman" w:cs="Times New Roman"/>
          <w:sz w:val="28"/>
          <w:szCs w:val="28"/>
        </w:rPr>
        <w:t>VI. The conclusion is presented in Section VII.</w:t>
      </w:r>
    </w:p>
    <w:sectPr w:rsidR="00C23484" w:rsidRPr="00307F23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04F40"/>
    <w:rsid w:val="00307F23"/>
    <w:rsid w:val="003B2008"/>
    <w:rsid w:val="003B7AD9"/>
    <w:rsid w:val="003D045E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2023-11-16T11:11:00Z</dcterms:modified>
</cp:coreProperties>
</file>