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441" w:rsidRPr="002239BA" w:rsidRDefault="00346AFC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39BA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7C73E9" w:rsidRPr="002239BA" w:rsidRDefault="007C73E9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[1] I.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Goodfellow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J.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Pouget-Abadie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Mirza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B.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Xu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D.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Warde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-Farley,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S.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Ozair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Courville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and Y.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Bengio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, “Generative Adversarial Nets,” in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Advances in Neural Information Processing Systems, vol. 27, Montreal,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39BA">
        <w:rPr>
          <w:rFonts w:ascii="Times New Roman" w:hAnsi="Times New Roman" w:cs="Times New Roman"/>
          <w:sz w:val="28"/>
          <w:szCs w:val="28"/>
        </w:rPr>
        <w:t>CANADA, 2014.</w:t>
      </w:r>
      <w:proofErr w:type="gramEnd"/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[2] D. P.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Kingma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M.Welling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“Auto-Encoding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Variational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Bayes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,” 2014.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[3] T.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Karras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T.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Aila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S.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Laine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and J.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Lehtinen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, “Progressive Growing of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GANs for Improved Quality, Stability, and Variation,” in International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39BA">
        <w:rPr>
          <w:rFonts w:ascii="Times New Roman" w:hAnsi="Times New Roman" w:cs="Times New Roman"/>
          <w:sz w:val="28"/>
          <w:szCs w:val="28"/>
        </w:rPr>
        <w:t>Conference on Learning Representations, Vancouver, Canada, 2018.</w:t>
      </w:r>
      <w:proofErr w:type="gramEnd"/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[4] Q.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Duan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 and L. Zhang, “Look More </w:t>
      </w:r>
      <w:proofErr w:type="gramStart"/>
      <w:r w:rsidRPr="002239BA">
        <w:rPr>
          <w:rFonts w:ascii="Times New Roman" w:hAnsi="Times New Roman" w:cs="Times New Roman"/>
          <w:sz w:val="28"/>
          <w:szCs w:val="28"/>
        </w:rPr>
        <w:t>Into</w:t>
      </w:r>
      <w:proofErr w:type="gramEnd"/>
      <w:r w:rsidRPr="002239BA">
        <w:rPr>
          <w:rFonts w:ascii="Times New Roman" w:hAnsi="Times New Roman" w:cs="Times New Roman"/>
          <w:sz w:val="28"/>
          <w:szCs w:val="28"/>
        </w:rPr>
        <w:t xml:space="preserve"> Occlusion: Realistic Face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39BA">
        <w:rPr>
          <w:rFonts w:ascii="Times New Roman" w:hAnsi="Times New Roman" w:cs="Times New Roman"/>
          <w:sz w:val="28"/>
          <w:szCs w:val="28"/>
        </w:rPr>
        <w:t>Frontalization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 and Recognition </w:t>
      </w:r>
      <w:proofErr w:type="gramStart"/>
      <w:r w:rsidRPr="002239BA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223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BoostGAN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,” IEEE Transactions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39BA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2239BA">
        <w:rPr>
          <w:rFonts w:ascii="Times New Roman" w:hAnsi="Times New Roman" w:cs="Times New Roman"/>
          <w:sz w:val="28"/>
          <w:szCs w:val="28"/>
        </w:rPr>
        <w:t xml:space="preserve"> Neural Networks and Learning Systems, vol. 32, no. 1, pp. 214–228,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2021.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[5] “</w:t>
      </w:r>
      <w:proofErr w:type="spellStart"/>
      <w:proofErr w:type="gramStart"/>
      <w:r w:rsidRPr="002239BA">
        <w:rPr>
          <w:rFonts w:ascii="Times New Roman" w:hAnsi="Times New Roman" w:cs="Times New Roman"/>
          <w:sz w:val="28"/>
          <w:szCs w:val="28"/>
        </w:rPr>
        <w:t>deepfake</w:t>
      </w:r>
      <w:proofErr w:type="spellEnd"/>
      <w:proofErr w:type="gramEnd"/>
      <w:r w:rsidRPr="002239BA">
        <w:rPr>
          <w:rFonts w:ascii="Times New Roman" w:hAnsi="Times New Roman" w:cs="Times New Roman"/>
          <w:sz w:val="28"/>
          <w:szCs w:val="28"/>
        </w:rPr>
        <w:t>,” http://www.github.com/deepfakes/ Accessed September 18,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2019.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[6] “</w:t>
      </w:r>
      <w:proofErr w:type="spellStart"/>
      <w:proofErr w:type="gramStart"/>
      <w:r w:rsidRPr="002239BA">
        <w:rPr>
          <w:rFonts w:ascii="Times New Roman" w:hAnsi="Times New Roman" w:cs="Times New Roman"/>
          <w:sz w:val="28"/>
          <w:szCs w:val="28"/>
        </w:rPr>
        <w:t>fakeapp</w:t>
      </w:r>
      <w:proofErr w:type="spellEnd"/>
      <w:proofErr w:type="gramEnd"/>
      <w:r w:rsidRPr="002239BA">
        <w:rPr>
          <w:rFonts w:ascii="Times New Roman" w:hAnsi="Times New Roman" w:cs="Times New Roman"/>
          <w:sz w:val="28"/>
          <w:szCs w:val="28"/>
        </w:rPr>
        <w:t>,” http://www.fakeapp.com/ Accessed February 20, 2020.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[7] “</w:t>
      </w:r>
      <w:proofErr w:type="spellStart"/>
      <w:proofErr w:type="gramStart"/>
      <w:r w:rsidRPr="002239BA">
        <w:rPr>
          <w:rFonts w:ascii="Times New Roman" w:hAnsi="Times New Roman" w:cs="Times New Roman"/>
          <w:sz w:val="28"/>
          <w:szCs w:val="28"/>
        </w:rPr>
        <w:t>faceswap</w:t>
      </w:r>
      <w:proofErr w:type="spellEnd"/>
      <w:proofErr w:type="gramEnd"/>
      <w:r w:rsidRPr="002239BA">
        <w:rPr>
          <w:rFonts w:ascii="Times New Roman" w:hAnsi="Times New Roman" w:cs="Times New Roman"/>
          <w:sz w:val="28"/>
          <w:szCs w:val="28"/>
        </w:rPr>
        <w:t>,” http://www.github.com/MarekKowalski/ Accessed September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39BA">
        <w:rPr>
          <w:rFonts w:ascii="Times New Roman" w:hAnsi="Times New Roman" w:cs="Times New Roman"/>
          <w:sz w:val="28"/>
          <w:szCs w:val="28"/>
        </w:rPr>
        <w:t>30, 2019.</w:t>
      </w:r>
      <w:proofErr w:type="gramEnd"/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[8] F.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Matern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C.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Riess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and M.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Stamminger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, “Exploiting Visual Artifacts to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Expose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Deepfakes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 and Face Manipulations,” in IEEE Winter Applications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39BA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2239BA">
        <w:rPr>
          <w:rFonts w:ascii="Times New Roman" w:hAnsi="Times New Roman" w:cs="Times New Roman"/>
          <w:sz w:val="28"/>
          <w:szCs w:val="28"/>
        </w:rPr>
        <w:t xml:space="preserve"> Computer Vision Workshops, Waikoloa, USA, 2019, pp. 83–92.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[9] D.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Afchar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V.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Nozick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J.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Yamagishi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and I.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Echizen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Mesonet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: a Compact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Facial Video Forgery Detection Network,” in IEEE International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Workshop on Information Forensics and Security, Hong Kong, China,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2018, pp. 1–7.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[10] X. Yang, Y. Li, H.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Qi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and S.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Lyu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, “Exposing GAN-Synthesized Faces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lastRenderedPageBreak/>
        <w:t>Using Landmark Locations,” in Proceedings of the ACM Workshop on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39BA">
        <w:rPr>
          <w:rFonts w:ascii="Times New Roman" w:hAnsi="Times New Roman" w:cs="Times New Roman"/>
          <w:sz w:val="28"/>
          <w:szCs w:val="28"/>
        </w:rPr>
        <w:t>Information Hiding and Multimedia Security, Paris, France, 2019, p.</w:t>
      </w:r>
      <w:proofErr w:type="gramEnd"/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39BA">
        <w:rPr>
          <w:rFonts w:ascii="Times New Roman" w:hAnsi="Times New Roman" w:cs="Times New Roman"/>
          <w:sz w:val="28"/>
          <w:szCs w:val="28"/>
        </w:rPr>
        <w:t>113–118.</w:t>
      </w:r>
      <w:proofErr w:type="gramEnd"/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[11] D.-T. Dang-Nguyen, G.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Boato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and F. G. De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Natale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, “Discrimination between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39BA">
        <w:rPr>
          <w:rFonts w:ascii="Times New Roman" w:hAnsi="Times New Roman" w:cs="Times New Roman"/>
          <w:sz w:val="28"/>
          <w:szCs w:val="28"/>
        </w:rPr>
        <w:t>computer</w:t>
      </w:r>
      <w:proofErr w:type="gramEnd"/>
      <w:r w:rsidRPr="002239BA">
        <w:rPr>
          <w:rFonts w:ascii="Times New Roman" w:hAnsi="Times New Roman" w:cs="Times New Roman"/>
          <w:sz w:val="28"/>
          <w:szCs w:val="28"/>
        </w:rPr>
        <w:t xml:space="preserve"> generated and natural human faces based on asymmetry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39BA">
        <w:rPr>
          <w:rFonts w:ascii="Times New Roman" w:hAnsi="Times New Roman" w:cs="Times New Roman"/>
          <w:sz w:val="28"/>
          <w:szCs w:val="28"/>
        </w:rPr>
        <w:t>information</w:t>
      </w:r>
      <w:proofErr w:type="gramEnd"/>
      <w:r w:rsidRPr="002239BA">
        <w:rPr>
          <w:rFonts w:ascii="Times New Roman" w:hAnsi="Times New Roman" w:cs="Times New Roman"/>
          <w:sz w:val="28"/>
          <w:szCs w:val="28"/>
        </w:rPr>
        <w:t>,” in Proceedings of the 20th European Signal Processing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Conference, Bucharest, Romania, 2012, pp. 1234–1238.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[12] E.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Sabir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J. Cheng, A.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Jaiswal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W.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AbdAlmageed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I.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Masi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and P.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Natarajan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,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“Recurrent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 Strategies for Face Manipulation Detection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39BA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2239BA">
        <w:rPr>
          <w:rFonts w:ascii="Times New Roman" w:hAnsi="Times New Roman" w:cs="Times New Roman"/>
          <w:sz w:val="28"/>
          <w:szCs w:val="28"/>
        </w:rPr>
        <w:t xml:space="preserve"> Videos,” in Proceedings of the IEEE/CVF Conference on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Computer Vision and Pattern Recognition Workshops, Los Angeles,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USA, June 2019.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[13] P. Zhou, X. Han, V. I.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Morariu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, and L. S. Davis, “Two-Stream Neural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Networks for Tampered Face Detection,” in IEEE Conference on Computer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Vision and Pattern Recognition Workshops, Honolulu, USA, 2017,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pp. 1831–1839.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[14] B. Bayar and M. C.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Stamm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, “A Deep Learning Approach to Universal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Image Manipulation Detection Using a New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 Layer,” in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Proceedings of the 4th ACM Workshop on Information Hiding and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Multimedia Security, Vigo, Spain, 2016, pp. 5–10.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[15] U. A.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Ciftci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I.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Demir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, and L. Yin, “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FakeCatcher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: Detection of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Synthetic Portrait Videos using Biological Signals,” IEEE Transactions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39BA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2239BA">
        <w:rPr>
          <w:rFonts w:ascii="Times New Roman" w:hAnsi="Times New Roman" w:cs="Times New Roman"/>
          <w:sz w:val="28"/>
          <w:szCs w:val="28"/>
        </w:rPr>
        <w:t xml:space="preserve"> Pattern Analysis and Machine Intelligence, 2020,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doi:10.1109/TPAMI.2020.3009287.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[16] M. Li, B. Liu, Y.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Hu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and Y. Wang, “Exposing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Deepfake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 Videos by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Tracking Eye Movements,” in 25th International Conference on Pattern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Recognition, Milan, Italy, 2021, pp. 5184–5189.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lastRenderedPageBreak/>
        <w:t xml:space="preserve">[17] Y. Li, M.-C. Chang, and S.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Lyu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“In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Ictu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Oculi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: Exposing AI Created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Fake Videos by Detecting Eye Blinking,” in IEEE International Workshop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39BA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2239BA">
        <w:rPr>
          <w:rFonts w:ascii="Times New Roman" w:hAnsi="Times New Roman" w:cs="Times New Roman"/>
          <w:sz w:val="28"/>
          <w:szCs w:val="28"/>
        </w:rPr>
        <w:t xml:space="preserve"> Information Forensics and Security, Hong Kong, China, 2018,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pp. 1–7.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[18] C.-Z. </w:t>
      </w:r>
      <w:proofErr w:type="gramStart"/>
      <w:r w:rsidRPr="002239BA">
        <w:rPr>
          <w:rFonts w:ascii="Times New Roman" w:hAnsi="Times New Roman" w:cs="Times New Roman"/>
          <w:sz w:val="28"/>
          <w:szCs w:val="28"/>
        </w:rPr>
        <w:t>Yang, J. Ma, S. Wang, and A. W.-C.</w:t>
      </w:r>
      <w:proofErr w:type="gramEnd"/>
      <w:r w:rsidRPr="002239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Liew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“Preventing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Deepfake</w:t>
      </w:r>
      <w:proofErr w:type="spellEnd"/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Attacks on Speaker Authentication by Dynamic Lip Movement Analysis,”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IEEE Transactions on Information Forensics and Security, vol. 16,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239BA">
        <w:rPr>
          <w:rFonts w:ascii="Times New Roman" w:hAnsi="Times New Roman" w:cs="Times New Roman"/>
          <w:sz w:val="28"/>
          <w:szCs w:val="28"/>
        </w:rPr>
        <w:t>pp. 1841–1854, 2021, doi:10.1109/TIFS.2020.3045937.</w:t>
      </w:r>
      <w:proofErr w:type="gramEnd"/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[19] S.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Fernandes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S. Raj, E. Ortiz, I.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Vintila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M. Salter, G.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Urosevic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>, and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 xml:space="preserve">S.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Jha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, “Predicting Heart Rate Variations of </w:t>
      </w:r>
      <w:proofErr w:type="spellStart"/>
      <w:r w:rsidRPr="002239BA">
        <w:rPr>
          <w:rFonts w:ascii="Times New Roman" w:hAnsi="Times New Roman" w:cs="Times New Roman"/>
          <w:sz w:val="28"/>
          <w:szCs w:val="28"/>
        </w:rPr>
        <w:t>Deepfake</w:t>
      </w:r>
      <w:proofErr w:type="spellEnd"/>
      <w:r w:rsidRPr="002239BA">
        <w:rPr>
          <w:rFonts w:ascii="Times New Roman" w:hAnsi="Times New Roman" w:cs="Times New Roman"/>
          <w:sz w:val="28"/>
          <w:szCs w:val="28"/>
        </w:rPr>
        <w:t xml:space="preserve"> Videos using</w:t>
      </w:r>
    </w:p>
    <w:p w:rsidR="002239BA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Neural ODE,” in IEEE/CVF International Conference on Computer</w:t>
      </w:r>
    </w:p>
    <w:p w:rsidR="00CB3ADD" w:rsidRPr="002239BA" w:rsidRDefault="002239BA" w:rsidP="002239B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39BA">
        <w:rPr>
          <w:rFonts w:ascii="Times New Roman" w:hAnsi="Times New Roman" w:cs="Times New Roman"/>
          <w:sz w:val="28"/>
          <w:szCs w:val="28"/>
        </w:rPr>
        <w:t>Vision Workshop, Seoul, Korea (South), 2019, pp. 1721–1729</w:t>
      </w:r>
      <w:proofErr w:type="gramStart"/>
      <w:r w:rsidRPr="002239BA">
        <w:rPr>
          <w:rFonts w:ascii="Times New Roman" w:hAnsi="Times New Roman" w:cs="Times New Roman"/>
          <w:sz w:val="28"/>
          <w:szCs w:val="28"/>
        </w:rPr>
        <w:t>.</w:t>
      </w:r>
      <w:r w:rsidR="00392416" w:rsidRPr="002239BA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</w:p>
    <w:sectPr w:rsidR="00CB3ADD" w:rsidRPr="002239BA" w:rsidSect="0064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346AFC"/>
    <w:rsid w:val="00065BE2"/>
    <w:rsid w:val="00205015"/>
    <w:rsid w:val="002239BA"/>
    <w:rsid w:val="002B2850"/>
    <w:rsid w:val="00346AFC"/>
    <w:rsid w:val="00392416"/>
    <w:rsid w:val="003C0441"/>
    <w:rsid w:val="004D35B6"/>
    <w:rsid w:val="00547E56"/>
    <w:rsid w:val="00643315"/>
    <w:rsid w:val="006513A4"/>
    <w:rsid w:val="00733124"/>
    <w:rsid w:val="007C73E9"/>
    <w:rsid w:val="009243AD"/>
    <w:rsid w:val="00AD12B1"/>
    <w:rsid w:val="00B17AD3"/>
    <w:rsid w:val="00B74B28"/>
    <w:rsid w:val="00B85F9E"/>
    <w:rsid w:val="00C41726"/>
    <w:rsid w:val="00CB3ADD"/>
    <w:rsid w:val="00CF6001"/>
    <w:rsid w:val="00D60817"/>
    <w:rsid w:val="00D74D2D"/>
    <w:rsid w:val="00DD227D"/>
    <w:rsid w:val="00E73908"/>
    <w:rsid w:val="00EA52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3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16</cp:revision>
  <dcterms:created xsi:type="dcterms:W3CDTF">2016-12-19T05:55:00Z</dcterms:created>
  <dcterms:modified xsi:type="dcterms:W3CDTF">2023-11-16T11:15:00Z</dcterms:modified>
</cp:coreProperties>
</file>