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F0" w:rsidRDefault="00272AF0" w:rsidP="000A2792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1E0FE5" w:rsidRPr="000C650A" w:rsidRDefault="001E0FE5" w:rsidP="000A2792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0C650A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0C650A">
        <w:rPr>
          <w:rFonts w:ascii="Times New Roman" w:eastAsia="標楷體" w:hAnsi="Times New Roman" w:cs="Roman Unicode"/>
          <w:b/>
          <w:sz w:val="44"/>
          <w:szCs w:val="44"/>
        </w:rPr>
        <w:t>9</w:t>
      </w:r>
    </w:p>
    <w:p w:rsidR="00272AF0" w:rsidRDefault="001E0FE5" w:rsidP="000A2792">
      <w:pPr>
        <w:spacing w:line="0" w:lineRule="atLeast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0C650A">
        <w:rPr>
          <w:rFonts w:ascii="Times New Roman" w:eastAsia="標楷體" w:hAnsi="Times New Roman" w:cs="Roman Unicode"/>
          <w:b/>
          <w:bCs/>
          <w:sz w:val="28"/>
          <w:szCs w:val="28"/>
        </w:rPr>
        <w:t>〈初品放光釋論第</w:t>
      </w:r>
      <w:r w:rsidRPr="000C65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十四</w:t>
      </w:r>
      <w:r w:rsidRPr="000C650A">
        <w:rPr>
          <w:rFonts w:ascii="Times New Roman" w:eastAsia="標楷體" w:hAnsi="Times New Roman" w:cs="Roman Unicode"/>
          <w:b/>
          <w:bCs/>
          <w:sz w:val="28"/>
          <w:szCs w:val="28"/>
        </w:rPr>
        <w:t>之餘</w:t>
      </w:r>
    </w:p>
    <w:p w:rsidR="00272AF0" w:rsidRDefault="001E0FE5" w:rsidP="000A2792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0C650A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1E0FE5" w:rsidRPr="000C650A" w:rsidRDefault="001E0FE5" w:rsidP="000A2792">
      <w:pPr>
        <w:jc w:val="right"/>
        <w:rPr>
          <w:rFonts w:ascii="Times New Roman" w:eastAsia="新細明體" w:hAnsi="Times New Roman" w:cs="Times New Roman"/>
          <w:b/>
          <w:bCs/>
          <w:sz w:val="30"/>
          <w:szCs w:val="24"/>
        </w:rPr>
      </w:pPr>
      <w:r w:rsidRPr="000C650A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0C650A">
        <w:rPr>
          <w:rFonts w:ascii="Times New Roman" w:eastAsia="新細明體" w:hAnsi="Times New Roman" w:cs="Roman Unicode"/>
          <w:sz w:val="26"/>
          <w:szCs w:val="24"/>
        </w:rPr>
        <w:t>（</w:t>
      </w:r>
      <w:r w:rsidRPr="000C650A">
        <w:rPr>
          <w:rFonts w:ascii="Times New Roman" w:eastAsia="新細明體" w:hAnsi="Times New Roman" w:cs="Roman Unicode"/>
          <w:sz w:val="26"/>
          <w:szCs w:val="24"/>
        </w:rPr>
        <w:t>2007.</w:t>
      </w:r>
      <w:r w:rsidR="00E914B1" w:rsidRPr="000C650A">
        <w:rPr>
          <w:rFonts w:ascii="Times New Roman" w:eastAsia="新細明體" w:hAnsi="Times New Roman" w:cs="Roman Unicode"/>
          <w:sz w:val="26"/>
          <w:szCs w:val="24"/>
        </w:rPr>
        <w:t>0</w:t>
      </w:r>
      <w:r w:rsidRPr="000C650A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0C650A">
        <w:rPr>
          <w:rFonts w:ascii="Times New Roman" w:eastAsia="新細明體" w:hAnsi="Times New Roman" w:cs="Roman Unicode"/>
          <w:sz w:val="26"/>
          <w:szCs w:val="24"/>
        </w:rPr>
        <w:t>.</w:t>
      </w:r>
      <w:r w:rsidRPr="000C650A">
        <w:rPr>
          <w:rFonts w:ascii="Times New Roman" w:eastAsia="新細明體" w:hAnsi="Times New Roman" w:cs="Roman Unicode" w:hint="eastAsia"/>
          <w:sz w:val="26"/>
          <w:szCs w:val="24"/>
        </w:rPr>
        <w:t>2</w:t>
      </w:r>
      <w:r w:rsidRPr="000C650A">
        <w:rPr>
          <w:rFonts w:ascii="Times New Roman" w:eastAsia="新細明體" w:hAnsi="Times New Roman" w:cs="Roman Unicode"/>
          <w:sz w:val="26"/>
          <w:szCs w:val="24"/>
        </w:rPr>
        <w:t>1</w:t>
      </w:r>
      <w:r w:rsidRPr="000C650A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72AF0" w:rsidRDefault="00066CE1" w:rsidP="00656EFE">
      <w:pPr>
        <w:widowControl/>
        <w:spacing w:beforeLines="50" w:before="180"/>
        <w:jc w:val="both"/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</w:pPr>
      <w:r w:rsidRPr="00272AF0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參</w:t>
      </w:r>
      <w:r w:rsidR="001E0FE5" w:rsidRPr="00272AF0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、佛</w:t>
      </w:r>
      <w:r w:rsidR="001E0FE5"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八現神力</w:t>
      </w:r>
    </w:p>
    <w:p w:rsidR="001E0FE5" w:rsidRPr="00272AF0" w:rsidRDefault="001E0FE5" w:rsidP="00656EFE">
      <w:pPr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  <w:shd w:val="pct15" w:color="auto" w:fill="FFFFFF"/>
        </w:rPr>
        <w:t>（壹）出身分光</w:t>
      </w:r>
      <w:r w:rsidRPr="00272AF0">
        <w:rPr>
          <w:rFonts w:ascii="Times New Roman" w:eastAsia="新細明體" w:hAnsi="Times New Roman" w:cs="Times New Roman"/>
          <w:szCs w:val="20"/>
        </w:rPr>
        <w:t>（</w:t>
      </w:r>
      <w:r w:rsidR="00077EE3" w:rsidRPr="00272AF0">
        <w:rPr>
          <w:rFonts w:ascii="Times New Roman" w:eastAsia="新細明體" w:hAnsi="Times New Roman" w:cs="Times New Roman"/>
          <w:szCs w:val="20"/>
        </w:rPr>
        <w:t>承上</w:t>
      </w:r>
      <w:r w:rsidRPr="00272AF0">
        <w:rPr>
          <w:rFonts w:ascii="Times New Roman" w:eastAsia="新細明體" w:hAnsi="Times New Roman" w:cs="Times New Roman"/>
          <w:szCs w:val="20"/>
        </w:rPr>
        <w:t>卷</w:t>
      </w:r>
      <w:r w:rsidRPr="00272AF0">
        <w:rPr>
          <w:rFonts w:ascii="Times New Roman" w:eastAsia="新細明體" w:hAnsi="Times New Roman" w:cs="Times New Roman"/>
          <w:szCs w:val="20"/>
        </w:rPr>
        <w:t>7</w:t>
      </w:r>
      <w:r w:rsidR="00BF084E" w:rsidRPr="00272AF0">
        <w:rPr>
          <w:rFonts w:ascii="Times New Roman" w:eastAsia="新細明體" w:hAnsi="Times New Roman" w:cs="Times New Roman"/>
          <w:szCs w:val="20"/>
        </w:rPr>
        <w:t>（</w:t>
      </w:r>
      <w:r w:rsidRPr="00272AF0">
        <w:rPr>
          <w:rFonts w:ascii="Times New Roman" w:eastAsia="新細明體" w:hAnsi="Times New Roman" w:cs="Times New Roman"/>
          <w:szCs w:val="20"/>
        </w:rPr>
        <w:t>大正</w:t>
      </w:r>
      <w:r w:rsidRPr="00272AF0">
        <w:rPr>
          <w:rFonts w:ascii="Times New Roman" w:eastAsia="新細明體" w:hAnsi="Times New Roman" w:cs="Times New Roman"/>
          <w:szCs w:val="20"/>
        </w:rPr>
        <w:t>25</w:t>
      </w:r>
      <w:r w:rsidRPr="00272AF0">
        <w:rPr>
          <w:rFonts w:ascii="Times New Roman" w:eastAsia="新細明體" w:hAnsi="Times New Roman" w:cs="Times New Roman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272AF0">
          <w:rPr>
            <w:rFonts w:ascii="Times New Roman" w:eastAsia="新細明體" w:hAnsi="Times New Roman" w:cs="Times New Roman"/>
            <w:szCs w:val="20"/>
          </w:rPr>
          <w:t>113a</w:t>
        </w:r>
      </w:smartTag>
      <w:r w:rsidRPr="00272AF0">
        <w:rPr>
          <w:rFonts w:ascii="Times New Roman" w:eastAsia="新細明體" w:hAnsi="Times New Roman" w:cs="Times New Roman"/>
          <w:szCs w:val="20"/>
        </w:rPr>
        <w:t>9-114b19</w:t>
      </w:r>
      <w:r w:rsidR="00BF084E" w:rsidRPr="00272AF0">
        <w:rPr>
          <w:rFonts w:ascii="Times New Roman" w:eastAsia="新細明體" w:hAnsi="Times New Roman" w:cs="Times New Roman"/>
          <w:szCs w:val="20"/>
        </w:rPr>
        <w:t>）</w:t>
      </w:r>
      <w:r w:rsidRPr="00272AF0">
        <w:rPr>
          <w:rFonts w:ascii="Times New Roman" w:eastAsia="新細明體" w:hAnsi="Times New Roman" w:cs="Times New Roman"/>
          <w:szCs w:val="20"/>
        </w:rPr>
        <w:t>）</w:t>
      </w:r>
    </w:p>
    <w:p w:rsidR="001E0FE5" w:rsidRPr="00272AF0" w:rsidRDefault="001E0FE5" w:rsidP="00656EFE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  <w:shd w:val="pct15" w:color="auto" w:fill="FFFFFF"/>
        </w:rPr>
        <w:t>（</w:t>
      </w:r>
      <w:r w:rsidRPr="00272AF0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  <w:shd w:val="pct15" w:color="auto" w:fill="FFFFFF"/>
        </w:rPr>
        <w:t>貳</w:t>
      </w:r>
      <w:r w:rsidRPr="00272AF0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  <w:shd w:val="pct15" w:color="auto" w:fill="FFFFFF"/>
        </w:rPr>
        <w:t>）</w:t>
      </w:r>
      <w:r w:rsidRPr="00272AF0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  <w:shd w:val="pct15" w:color="auto" w:fill="FFFFFF"/>
        </w:rPr>
        <w:t>出毛孔光</w:t>
      </w:r>
      <w:r w:rsidRPr="00272AF0">
        <w:rPr>
          <w:rFonts w:ascii="Times New Roman" w:eastAsia="新細明體" w:hAnsi="Times New Roman" w:cs="Times New Roman"/>
          <w:szCs w:val="20"/>
        </w:rPr>
        <w:t>（</w:t>
      </w:r>
      <w:r w:rsidR="00077EE3" w:rsidRPr="00272AF0">
        <w:rPr>
          <w:rFonts w:ascii="Times New Roman" w:eastAsia="新細明體" w:hAnsi="Times New Roman" w:cs="Times New Roman"/>
          <w:szCs w:val="20"/>
        </w:rPr>
        <w:t>承上</w:t>
      </w:r>
      <w:r w:rsidRPr="00272AF0">
        <w:rPr>
          <w:rFonts w:ascii="Times New Roman" w:eastAsia="新細明體" w:hAnsi="Times New Roman" w:cs="Times New Roman"/>
          <w:szCs w:val="20"/>
        </w:rPr>
        <w:t>卷</w:t>
      </w:r>
      <w:r w:rsidRPr="00272AF0">
        <w:rPr>
          <w:rFonts w:ascii="Times New Roman" w:eastAsia="新細明體" w:hAnsi="Times New Roman" w:cs="Times New Roman"/>
          <w:szCs w:val="20"/>
        </w:rPr>
        <w:t>7</w:t>
      </w:r>
      <w:r w:rsidR="00BF084E" w:rsidRPr="00272AF0">
        <w:rPr>
          <w:rFonts w:ascii="Times New Roman" w:eastAsia="新細明體" w:hAnsi="Times New Roman" w:cs="Times New Roman"/>
          <w:szCs w:val="20"/>
        </w:rPr>
        <w:t>（</w:t>
      </w:r>
      <w:r w:rsidRPr="00272AF0">
        <w:rPr>
          <w:rFonts w:ascii="Times New Roman" w:eastAsia="新細明體" w:hAnsi="Times New Roman" w:cs="Times New Roman"/>
          <w:szCs w:val="20"/>
        </w:rPr>
        <w:t>大正</w:t>
      </w:r>
      <w:r w:rsidRPr="00272AF0">
        <w:rPr>
          <w:rFonts w:ascii="Times New Roman" w:eastAsia="新細明體" w:hAnsi="Times New Roman" w:cs="Times New Roman"/>
          <w:szCs w:val="20"/>
        </w:rPr>
        <w:t>25</w:t>
      </w:r>
      <w:r w:rsidRPr="00272AF0">
        <w:rPr>
          <w:rFonts w:ascii="Times New Roman" w:eastAsia="新細明體" w:hAnsi="Times New Roman" w:cs="Times New Roman"/>
          <w:szCs w:val="20"/>
        </w:rPr>
        <w:t>，</w:t>
      </w:r>
      <w:r w:rsidRPr="00272AF0">
        <w:rPr>
          <w:rFonts w:ascii="Times New Roman" w:eastAsia="新細明體" w:hAnsi="Times New Roman" w:cs="Times New Roman"/>
          <w:szCs w:val="20"/>
        </w:rPr>
        <w:t>114b20-c1</w:t>
      </w:r>
      <w:r w:rsidRPr="00272AF0">
        <w:rPr>
          <w:rFonts w:ascii="Times New Roman" w:eastAsia="新細明體" w:hAnsi="Times New Roman" w:cs="Times New Roman"/>
          <w:szCs w:val="20"/>
        </w:rPr>
        <w:t>）</w:t>
      </w:r>
      <w:r w:rsidR="00BF084E" w:rsidRPr="00272AF0">
        <w:rPr>
          <w:rFonts w:ascii="Times New Roman" w:eastAsia="新細明體" w:hAnsi="Times New Roman" w:cs="Times New Roman"/>
          <w:szCs w:val="20"/>
        </w:rPr>
        <w:t>）</w:t>
      </w:r>
    </w:p>
    <w:p w:rsidR="001E0FE5" w:rsidRPr="00272AF0" w:rsidRDefault="001E0FE5" w:rsidP="00656EFE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  <w:shd w:val="pct15" w:color="auto" w:fill="FFFFFF"/>
        </w:rPr>
        <w:t>（</w:t>
      </w:r>
      <w:r w:rsidR="00066CE1" w:rsidRPr="00272AF0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  <w:shd w:val="pct15" w:color="auto" w:fill="FFFFFF"/>
        </w:rPr>
        <w:t>參</w:t>
      </w:r>
      <w:r w:rsidRPr="00272AF0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  <w:shd w:val="pct15" w:color="auto" w:fill="FFFFFF"/>
        </w:rPr>
        <w:t>）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  <w:shd w:val="pct15" w:color="auto" w:fill="FFFFFF"/>
        </w:rPr>
        <w:t>示丈光相（常光）</w:t>
      </w:r>
      <w:r w:rsidRPr="00272AF0">
        <w:rPr>
          <w:rFonts w:ascii="Times New Roman" w:eastAsia="新細明體" w:hAnsi="Times New Roman" w:cs="Times New Roman"/>
          <w:szCs w:val="20"/>
        </w:rPr>
        <w:t>（</w:t>
      </w:r>
      <w:r w:rsidR="00077EE3" w:rsidRPr="00272AF0">
        <w:rPr>
          <w:rFonts w:ascii="Times New Roman" w:eastAsia="新細明體" w:hAnsi="Times New Roman" w:cs="Times New Roman"/>
          <w:szCs w:val="20"/>
        </w:rPr>
        <w:t>承上</w:t>
      </w:r>
      <w:r w:rsidRPr="00272AF0">
        <w:rPr>
          <w:rFonts w:ascii="Times New Roman" w:eastAsia="新細明體" w:hAnsi="Times New Roman" w:cs="Times New Roman"/>
          <w:szCs w:val="20"/>
        </w:rPr>
        <w:t>卷</w:t>
      </w:r>
      <w:r w:rsidRPr="00272AF0">
        <w:rPr>
          <w:rFonts w:ascii="Times New Roman" w:eastAsia="新細明體" w:hAnsi="Times New Roman" w:cs="Times New Roman"/>
          <w:szCs w:val="20"/>
        </w:rPr>
        <w:t>8</w:t>
      </w:r>
      <w:r w:rsidR="00BF084E" w:rsidRPr="00272AF0">
        <w:rPr>
          <w:rFonts w:ascii="Times New Roman" w:eastAsia="新細明體" w:hAnsi="Times New Roman" w:cs="Times New Roman"/>
          <w:szCs w:val="20"/>
        </w:rPr>
        <w:t>（</w:t>
      </w:r>
      <w:r w:rsidRPr="00272AF0">
        <w:rPr>
          <w:rFonts w:ascii="Times New Roman" w:eastAsia="新細明體" w:hAnsi="Times New Roman" w:cs="Times New Roman"/>
          <w:szCs w:val="20"/>
        </w:rPr>
        <w:t>大正</w:t>
      </w:r>
      <w:r w:rsidRPr="00272AF0">
        <w:rPr>
          <w:rFonts w:ascii="Times New Roman" w:eastAsia="新細明體" w:hAnsi="Times New Roman" w:cs="Times New Roman"/>
          <w:szCs w:val="20"/>
        </w:rPr>
        <w:t>25</w:t>
      </w:r>
      <w:r w:rsidRPr="00272AF0">
        <w:rPr>
          <w:rFonts w:ascii="Times New Roman" w:eastAsia="新細明體" w:hAnsi="Times New Roman" w:cs="Times New Roman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272AF0">
          <w:rPr>
            <w:rFonts w:ascii="Times New Roman" w:eastAsia="新細明體" w:hAnsi="Times New Roman" w:cs="Times New Roman"/>
            <w:szCs w:val="20"/>
          </w:rPr>
          <w:t>114c</w:t>
        </w:r>
      </w:smartTag>
      <w:r w:rsidRPr="00272AF0">
        <w:rPr>
          <w:rFonts w:ascii="Times New Roman" w:eastAsia="新細明體" w:hAnsi="Times New Roman" w:cs="Times New Roman"/>
          <w:szCs w:val="20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272AF0">
          <w:rPr>
            <w:rFonts w:ascii="Times New Roman" w:eastAsia="新細明體" w:hAnsi="Times New Roman" w:cs="Times New Roman"/>
            <w:szCs w:val="20"/>
          </w:rPr>
          <w:t>-115a</w:t>
        </w:r>
      </w:smartTag>
      <w:r w:rsidRPr="00272AF0">
        <w:rPr>
          <w:rFonts w:ascii="Times New Roman" w:eastAsia="新細明體" w:hAnsi="Times New Roman" w:cs="Times New Roman"/>
          <w:szCs w:val="20"/>
        </w:rPr>
        <w:t>3</w:t>
      </w:r>
      <w:r w:rsidRPr="00272AF0">
        <w:rPr>
          <w:rFonts w:ascii="Times New Roman" w:eastAsia="新細明體" w:hAnsi="Times New Roman" w:cs="Times New Roman"/>
          <w:szCs w:val="20"/>
        </w:rPr>
        <w:t>）</w:t>
      </w:r>
      <w:r w:rsidR="00BF084E" w:rsidRPr="00272AF0">
        <w:rPr>
          <w:rFonts w:ascii="Times New Roman" w:eastAsia="新細明體" w:hAnsi="Times New Roman" w:cs="Times New Roman"/>
          <w:szCs w:val="20"/>
        </w:rPr>
        <w:t>）</w:t>
      </w:r>
    </w:p>
    <w:p w:rsidR="001E0FE5" w:rsidRPr="00272AF0" w:rsidRDefault="001E0FE5" w:rsidP="00656EFE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  <w:shd w:val="pct15" w:color="auto" w:fill="FFFFFF"/>
        </w:rPr>
        <w:t>（肆）現舌相光</w:t>
      </w:r>
      <w:r w:rsidRPr="00272AF0">
        <w:rPr>
          <w:rFonts w:ascii="Times New Roman" w:eastAsia="新細明體" w:hAnsi="Times New Roman" w:cs="Times New Roman"/>
          <w:szCs w:val="20"/>
        </w:rPr>
        <w:t>（</w:t>
      </w:r>
      <w:r w:rsidR="00077EE3" w:rsidRPr="00272AF0">
        <w:rPr>
          <w:rFonts w:ascii="Times New Roman" w:eastAsia="新細明體" w:hAnsi="Times New Roman" w:cs="Times New Roman"/>
          <w:szCs w:val="20"/>
        </w:rPr>
        <w:t>承上</w:t>
      </w:r>
      <w:r w:rsidRPr="00272AF0">
        <w:rPr>
          <w:rFonts w:ascii="Times New Roman" w:eastAsia="新細明體" w:hAnsi="Times New Roman" w:cs="Times New Roman"/>
          <w:szCs w:val="20"/>
        </w:rPr>
        <w:t>卷</w:t>
      </w:r>
      <w:r w:rsidRPr="00272AF0">
        <w:rPr>
          <w:rFonts w:ascii="Times New Roman" w:eastAsia="新細明體" w:hAnsi="Times New Roman" w:cs="Times New Roman"/>
          <w:szCs w:val="20"/>
        </w:rPr>
        <w:t>8</w:t>
      </w:r>
      <w:r w:rsidR="00BF084E" w:rsidRPr="00272AF0">
        <w:rPr>
          <w:rFonts w:ascii="Times New Roman" w:eastAsia="新細明體" w:hAnsi="Times New Roman" w:cs="Times New Roman"/>
          <w:szCs w:val="20"/>
        </w:rPr>
        <w:t>（</w:t>
      </w:r>
      <w:r w:rsidRPr="00272AF0">
        <w:rPr>
          <w:rFonts w:ascii="Times New Roman" w:eastAsia="新細明體" w:hAnsi="Times New Roman" w:cs="Times New Roman"/>
          <w:szCs w:val="20"/>
        </w:rPr>
        <w:t>大正</w:t>
      </w:r>
      <w:r w:rsidRPr="00272AF0">
        <w:rPr>
          <w:rFonts w:ascii="Times New Roman" w:eastAsia="新細明體" w:hAnsi="Times New Roman" w:cs="Times New Roman"/>
          <w:szCs w:val="20"/>
        </w:rPr>
        <w:t>25</w:t>
      </w:r>
      <w:r w:rsidRPr="00272AF0">
        <w:rPr>
          <w:rFonts w:ascii="Times New Roman" w:eastAsia="新細明體" w:hAnsi="Times New Roman" w:cs="Times New Roman"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272AF0">
          <w:rPr>
            <w:rFonts w:ascii="Times New Roman" w:eastAsia="新細明體" w:hAnsi="Times New Roman" w:cs="Times New Roman"/>
            <w:szCs w:val="20"/>
          </w:rPr>
          <w:t>115a</w:t>
        </w:r>
      </w:smartTag>
      <w:r w:rsidRPr="00272AF0">
        <w:rPr>
          <w:rFonts w:ascii="Times New Roman" w:eastAsia="新細明體" w:hAnsi="Times New Roman" w:cs="Times New Roman"/>
          <w:szCs w:val="20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272AF0">
          <w:rPr>
            <w:rFonts w:ascii="Times New Roman" w:eastAsia="新細明體" w:hAnsi="Times New Roman" w:cs="Times New Roman"/>
            <w:szCs w:val="20"/>
          </w:rPr>
          <w:t>-116c</w:t>
        </w:r>
      </w:smartTag>
      <w:r w:rsidRPr="00272AF0">
        <w:rPr>
          <w:rFonts w:ascii="Times New Roman" w:eastAsia="新細明體" w:hAnsi="Times New Roman" w:cs="Times New Roman"/>
          <w:szCs w:val="20"/>
        </w:rPr>
        <w:t>6</w:t>
      </w:r>
      <w:r w:rsidRPr="00272AF0">
        <w:rPr>
          <w:rFonts w:ascii="Times New Roman" w:eastAsia="新細明體" w:hAnsi="Times New Roman" w:cs="Times New Roman"/>
          <w:szCs w:val="20"/>
        </w:rPr>
        <w:t>）</w:t>
      </w:r>
      <w:r w:rsidR="00BF084E" w:rsidRPr="00272AF0">
        <w:rPr>
          <w:rFonts w:ascii="Times New Roman" w:eastAsia="新細明體" w:hAnsi="Times New Roman" w:cs="Times New Roman"/>
          <w:szCs w:val="20"/>
        </w:rPr>
        <w:t>）</w:t>
      </w:r>
    </w:p>
    <w:p w:rsidR="001E0FE5" w:rsidRPr="00272AF0" w:rsidRDefault="001E0FE5" w:rsidP="00656EFE">
      <w:pPr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272AF0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  <w:shd w:val="pct15" w:color="auto" w:fill="FFFFFF"/>
        </w:rPr>
        <w:t>（伍）地六震動（佛入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  <w:shd w:val="pct15" w:color="auto" w:fill="FFFFFF"/>
        </w:rPr>
        <w:t>師子遊戲三昧，地六震動，令眾生離苦得解脫）</w:t>
      </w:r>
      <w:r w:rsidRPr="00272AF0">
        <w:rPr>
          <w:rFonts w:ascii="Times New Roman" w:eastAsia="新細明體" w:hAnsi="Times New Roman" w:cs="Times New Roman"/>
          <w:szCs w:val="20"/>
        </w:rPr>
        <w:t>（</w:t>
      </w:r>
      <w:r w:rsidR="00077EE3" w:rsidRPr="00272AF0">
        <w:rPr>
          <w:rFonts w:ascii="Times New Roman" w:eastAsia="新細明體" w:hAnsi="Times New Roman" w:cs="Times New Roman"/>
          <w:szCs w:val="20"/>
        </w:rPr>
        <w:t>承上</w:t>
      </w:r>
      <w:r w:rsidRPr="00272AF0">
        <w:rPr>
          <w:rFonts w:ascii="Times New Roman" w:eastAsia="新細明體" w:hAnsi="Times New Roman" w:cs="Times New Roman"/>
          <w:szCs w:val="20"/>
        </w:rPr>
        <w:t>卷</w:t>
      </w:r>
      <w:r w:rsidRPr="00272AF0">
        <w:rPr>
          <w:rFonts w:ascii="Times New Roman" w:eastAsia="新細明體" w:hAnsi="Times New Roman" w:cs="Times New Roman"/>
          <w:szCs w:val="20"/>
        </w:rPr>
        <w:t>8</w:t>
      </w:r>
      <w:r w:rsidR="00D76D73" w:rsidRPr="00272AF0">
        <w:rPr>
          <w:rFonts w:ascii="Times New Roman" w:eastAsia="新細明體" w:hAnsi="Times New Roman" w:cs="Times New Roman"/>
          <w:szCs w:val="20"/>
        </w:rPr>
        <w:t>（</w:t>
      </w:r>
      <w:r w:rsidRPr="00272AF0">
        <w:rPr>
          <w:rFonts w:ascii="Times New Roman" w:eastAsia="新細明體" w:hAnsi="Times New Roman" w:cs="Times New Roman"/>
          <w:szCs w:val="20"/>
        </w:rPr>
        <w:t>大正</w:t>
      </w:r>
      <w:r w:rsidRPr="00272AF0">
        <w:rPr>
          <w:rFonts w:ascii="Times New Roman" w:eastAsia="新細明體" w:hAnsi="Times New Roman" w:cs="Times New Roman"/>
          <w:szCs w:val="20"/>
        </w:rPr>
        <w:t>25</w:t>
      </w:r>
      <w:r w:rsidRPr="00272AF0">
        <w:rPr>
          <w:rFonts w:ascii="Times New Roman" w:eastAsia="新細明體" w:hAnsi="Times New Roman" w:cs="Times New Roman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272AF0">
          <w:rPr>
            <w:rFonts w:ascii="Times New Roman" w:eastAsia="新細明體" w:hAnsi="Times New Roman" w:cs="Times New Roman"/>
            <w:szCs w:val="20"/>
          </w:rPr>
          <w:t>116c</w:t>
        </w:r>
      </w:smartTag>
      <w:r w:rsidRPr="00272AF0">
        <w:rPr>
          <w:rFonts w:ascii="Times New Roman" w:eastAsia="新細明體" w:hAnsi="Times New Roman" w:cs="Times New Roman"/>
          <w:szCs w:val="20"/>
        </w:rPr>
        <w:t>7-121b12</w:t>
      </w:r>
      <w:r w:rsidR="00D76D73" w:rsidRPr="00272AF0">
        <w:rPr>
          <w:rFonts w:ascii="Times New Roman" w:eastAsia="新細明體" w:hAnsi="Times New Roman" w:cs="Times New Roman"/>
          <w:szCs w:val="20"/>
        </w:rPr>
        <w:t>）</w:t>
      </w:r>
      <w:r w:rsidRPr="00272AF0">
        <w:rPr>
          <w:rFonts w:ascii="Times New Roman" w:eastAsia="新細明體" w:hAnsi="Times New Roman" w:cs="Times New Roman"/>
          <w:szCs w:val="20"/>
        </w:rPr>
        <w:t>）</w:t>
      </w:r>
    </w:p>
    <w:p w:rsidR="00272AF0" w:rsidRPr="00272AF0" w:rsidRDefault="001E0FE5" w:rsidP="00656EFE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陸</w:t>
      </w:r>
      <w:r w:rsidRPr="00272AF0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）</w:t>
      </w:r>
      <w:r w:rsidRPr="00272AF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現尊特身</w:t>
      </w:r>
      <w:r w:rsidRPr="00272AF0">
        <w:rPr>
          <w:rFonts w:ascii="Times New Roman" w:eastAsia="新細明體" w:hAnsi="Times New Roman" w:cs="Times New Roman"/>
          <w:szCs w:val="20"/>
        </w:rPr>
        <w:t>（卷</w:t>
      </w:r>
      <w:r w:rsidRPr="00272AF0">
        <w:rPr>
          <w:rFonts w:ascii="Times New Roman" w:eastAsia="新細明體" w:hAnsi="Times New Roman" w:cs="Times New Roman"/>
          <w:szCs w:val="20"/>
        </w:rPr>
        <w:t>9</w:t>
      </w:r>
      <w:r w:rsidR="00D76D73" w:rsidRPr="00272AF0">
        <w:rPr>
          <w:rFonts w:ascii="Times New Roman" w:eastAsia="新細明體" w:hAnsi="Times New Roman" w:cs="Times New Roman"/>
          <w:szCs w:val="20"/>
        </w:rPr>
        <w:t>（</w:t>
      </w:r>
      <w:r w:rsidRPr="00272AF0">
        <w:rPr>
          <w:rFonts w:ascii="Times New Roman" w:eastAsia="新細明體" w:hAnsi="Times New Roman" w:cs="Times New Roman"/>
          <w:szCs w:val="20"/>
        </w:rPr>
        <w:t>大正</w:t>
      </w:r>
      <w:r w:rsidRPr="00272AF0">
        <w:rPr>
          <w:rFonts w:ascii="Times New Roman" w:eastAsia="新細明體" w:hAnsi="Times New Roman" w:cs="Times New Roman"/>
          <w:szCs w:val="20"/>
        </w:rPr>
        <w:t>25</w:t>
      </w:r>
      <w:r w:rsidRPr="00272AF0">
        <w:rPr>
          <w:rFonts w:ascii="Times New Roman" w:eastAsia="新細明體" w:hAnsi="Times New Roman" w:cs="Times New Roman"/>
          <w:szCs w:val="20"/>
        </w:rPr>
        <w:t>，</w:t>
      </w:r>
      <w:r w:rsidRPr="00272AF0">
        <w:rPr>
          <w:rFonts w:ascii="Times New Roman" w:eastAsia="新細明體" w:hAnsi="Times New Roman" w:cs="Times New Roman"/>
          <w:szCs w:val="20"/>
        </w:rPr>
        <w:t>121b21-122b16</w:t>
      </w:r>
      <w:r w:rsidR="00D76D73" w:rsidRPr="00272AF0">
        <w:rPr>
          <w:rFonts w:ascii="Times New Roman" w:eastAsia="新細明體" w:hAnsi="Times New Roman" w:cs="Times New Roman"/>
          <w:szCs w:val="20"/>
        </w:rPr>
        <w:t>）</w:t>
      </w:r>
      <w:r w:rsidRPr="00272AF0">
        <w:rPr>
          <w:rFonts w:ascii="Times New Roman" w:eastAsia="新細明體" w:hAnsi="Times New Roman" w:cs="Times New Roman"/>
          <w:szCs w:val="20"/>
        </w:rPr>
        <w:t>）</w:t>
      </w:r>
    </w:p>
    <w:p w:rsidR="00272AF0" w:rsidRPr="00272AF0" w:rsidRDefault="001E0FE5" w:rsidP="00656EFE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一、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諸天、聖人亦有大力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威德，何故獨言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佛德特尊</w:t>
      </w:r>
    </w:p>
    <w:p w:rsidR="00272AF0" w:rsidRPr="00272AF0" w:rsidRDefault="001E0FE5" w:rsidP="00656EFE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（一）諸賢聖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威德有量有限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，佛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無量劫集大功德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，果報無量無限</w:t>
      </w:r>
    </w:p>
    <w:p w:rsidR="00272AF0" w:rsidRPr="00272AF0" w:rsidRDefault="001E0FE5" w:rsidP="00656E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佛世世修六度，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因緣大故果報亦大</w:t>
      </w:r>
    </w:p>
    <w:p w:rsidR="00272AF0" w:rsidRDefault="001E0FE5" w:rsidP="00656EF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  <w:vertAlign w:val="superscript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二、若佛威德特尊，為何受九罪報</w:t>
      </w:r>
    </w:p>
    <w:p w:rsidR="00272AF0" w:rsidRPr="00272AF0" w:rsidRDefault="001E0FE5" w:rsidP="00656EFE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又有寒熱之患</w:t>
      </w:r>
    </w:p>
    <w:p w:rsidR="00272AF0" w:rsidRPr="00272AF0" w:rsidRDefault="001E0FE5" w:rsidP="00656EFE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）佛神力不可思議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，豈有受罪報及寒熱之患</w:t>
      </w:r>
    </w:p>
    <w:p w:rsidR="00272AF0" w:rsidRPr="00272AF0" w:rsidRDefault="001E0FE5" w:rsidP="005B4BE5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佛有二種身，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受罪報者是生身佛</w:t>
      </w:r>
    </w:p>
    <w:p w:rsidR="00272AF0" w:rsidRPr="00272AF0" w:rsidRDefault="001E0FE5" w:rsidP="005B4BE5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  <w:b/>
          <w:szCs w:val="20"/>
        </w:rPr>
      </w:pP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、法性身</w:t>
      </w:r>
    </w:p>
    <w:p w:rsidR="00272AF0" w:rsidRPr="00272AF0" w:rsidRDefault="001E0FE5" w:rsidP="005B4BE5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、生身佛</w:t>
      </w:r>
    </w:p>
    <w:p w:rsidR="00272AF0" w:rsidRPr="00272AF0" w:rsidRDefault="001E0FE5" w:rsidP="005B4BE5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佛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愍未來眾生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故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現方便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受罪報，非實有罪</w:t>
      </w:r>
    </w:p>
    <w:p w:rsidR="001E0FE5" w:rsidRPr="00272AF0" w:rsidRDefault="001E0FE5" w:rsidP="00656EF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柒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示現常身</w:t>
      </w:r>
      <w:r w:rsidRPr="00272AF0">
        <w:rPr>
          <w:rFonts w:ascii="Times New Roman" w:eastAsia="新細明體" w:hAnsi="Times New Roman" w:cs="Times New Roman"/>
          <w:szCs w:val="20"/>
        </w:rPr>
        <w:t>（卷</w:t>
      </w:r>
      <w:r w:rsidRPr="00272AF0">
        <w:rPr>
          <w:rFonts w:ascii="Times New Roman" w:eastAsia="新細明體" w:hAnsi="Times New Roman" w:cs="Times New Roman"/>
          <w:szCs w:val="20"/>
        </w:rPr>
        <w:t>9</w:t>
      </w:r>
      <w:r w:rsidR="00D76D73" w:rsidRPr="00272AF0">
        <w:rPr>
          <w:rFonts w:ascii="Times New Roman" w:eastAsia="新細明體" w:hAnsi="Times New Roman" w:cs="Times New Roman"/>
          <w:szCs w:val="20"/>
        </w:rPr>
        <w:t>（</w:t>
      </w:r>
      <w:r w:rsidRPr="00272AF0">
        <w:rPr>
          <w:rFonts w:ascii="Times New Roman" w:eastAsia="新細明體" w:hAnsi="Times New Roman" w:cs="Times New Roman"/>
          <w:szCs w:val="20"/>
        </w:rPr>
        <w:t>大正</w:t>
      </w:r>
      <w:r w:rsidRPr="00272AF0">
        <w:rPr>
          <w:rFonts w:ascii="Times New Roman" w:eastAsia="新細明體" w:hAnsi="Times New Roman" w:cs="Times New Roman"/>
          <w:szCs w:val="20"/>
        </w:rPr>
        <w:t>25</w:t>
      </w:r>
      <w:r w:rsidRPr="00272AF0">
        <w:rPr>
          <w:rFonts w:ascii="Times New Roman" w:eastAsia="新細明體" w:hAnsi="Times New Roman" w:cs="Times New Roman"/>
          <w:szCs w:val="20"/>
        </w:rPr>
        <w:t>，</w:t>
      </w:r>
      <w:r w:rsidRPr="00272AF0">
        <w:rPr>
          <w:rFonts w:ascii="Times New Roman" w:eastAsia="新細明體" w:hAnsi="Times New Roman" w:cs="Times New Roman"/>
          <w:szCs w:val="20"/>
        </w:rPr>
        <w:t>122b17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3"/>
          <w:attr w:name="UnitName" w:val="C"/>
        </w:smartTagPr>
        <w:r w:rsidRPr="00272AF0">
          <w:rPr>
            <w:rFonts w:ascii="Times New Roman" w:eastAsia="新細明體" w:hAnsi="Times New Roman" w:cs="Times New Roman"/>
            <w:szCs w:val="20"/>
          </w:rPr>
          <w:t>-123c</w:t>
        </w:r>
      </w:smartTag>
      <w:r w:rsidRPr="00272AF0">
        <w:rPr>
          <w:rFonts w:ascii="Times New Roman" w:eastAsia="新細明體" w:hAnsi="Times New Roman" w:cs="Times New Roman"/>
          <w:szCs w:val="20"/>
        </w:rPr>
        <w:t>10</w:t>
      </w:r>
      <w:r w:rsidR="00D76D73" w:rsidRPr="00272AF0">
        <w:rPr>
          <w:rFonts w:ascii="Times New Roman" w:eastAsia="新細明體" w:hAnsi="Times New Roman" w:cs="Times New Roman"/>
          <w:szCs w:val="20"/>
        </w:rPr>
        <w:t>）</w:t>
      </w:r>
      <w:r w:rsidRPr="00272AF0">
        <w:rPr>
          <w:rFonts w:ascii="Times New Roman" w:eastAsia="新細明體" w:hAnsi="Times New Roman" w:cs="Times New Roman"/>
          <w:szCs w:val="20"/>
        </w:rPr>
        <w:t>）</w:t>
      </w:r>
    </w:p>
    <w:p w:rsidR="00272AF0" w:rsidRPr="00272AF0" w:rsidRDefault="001E0FE5" w:rsidP="00656EFE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一、佛示常身，諸天、人、非人持天華等供養佛</w:t>
      </w:r>
    </w:p>
    <w:p w:rsidR="00272AF0" w:rsidRPr="00272AF0" w:rsidRDefault="001E0FE5" w:rsidP="007341E7">
      <w:pPr>
        <w:keepNext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（一）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佛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何故以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常身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示眾生</w:t>
      </w:r>
    </w:p>
    <w:p w:rsidR="001E0FE5" w:rsidRPr="00272AF0" w:rsidRDefault="001E0FE5" w:rsidP="007341E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二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）釋「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首陀會天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淨居天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梵眾天（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梵世天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）」</w:t>
      </w:r>
    </w:p>
    <w:p w:rsidR="00272AF0" w:rsidRPr="00272AF0" w:rsidRDefault="001E0FE5" w:rsidP="007341E7">
      <w:pPr>
        <w:snapToGrid w:val="0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釋名</w:t>
      </w:r>
    </w:p>
    <w:p w:rsidR="00272AF0" w:rsidRDefault="001E0FE5" w:rsidP="007341E7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）釋「淨居天」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——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四禪八生住處</w:t>
      </w:r>
    </w:p>
    <w:p w:rsidR="00272AF0" w:rsidRDefault="001E0FE5" w:rsidP="00656EF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）釋「梵世天」</w:t>
      </w:r>
    </w:p>
    <w:p w:rsidR="00272AF0" w:rsidRDefault="001E0FE5" w:rsidP="00656EFE">
      <w:pPr>
        <w:ind w:leftChars="300" w:left="7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※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因論生論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——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辨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初禪三品之別</w:t>
      </w:r>
    </w:p>
    <w:p w:rsidR="00272AF0" w:rsidRPr="00272AF0" w:rsidRDefault="001E0FE5" w:rsidP="00656EF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何故但說初禪天、第四禪天，不說中間</w:t>
      </w:r>
    </w:p>
    <w:p w:rsidR="00272AF0" w:rsidRDefault="001E0FE5" w:rsidP="00656E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（三）釋「六欲天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」</w:t>
      </w:r>
    </w:p>
    <w:p w:rsidR="00272AF0" w:rsidRPr="00272AF0" w:rsidRDefault="001E0FE5" w:rsidP="00656EFE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釋名</w:t>
      </w:r>
    </w:p>
    <w:p w:rsidR="001E0FE5" w:rsidRPr="00272AF0" w:rsidRDefault="001E0FE5" w:rsidP="00656EF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2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、顯處所</w:t>
      </w:r>
    </w:p>
    <w:p w:rsidR="00272AF0" w:rsidRDefault="001E0FE5" w:rsidP="00656EFE">
      <w:pPr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）地居天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：四天王天、三十三天</w:t>
      </w:r>
    </w:p>
    <w:p w:rsidR="00272AF0" w:rsidRDefault="001E0FE5" w:rsidP="00656EF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空居天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：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夜摩等諸天</w:t>
      </w:r>
    </w:p>
    <w:p w:rsidR="00272AF0" w:rsidRPr="00272AF0" w:rsidRDefault="001E0FE5" w:rsidP="00656EF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色界天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亦屬空居天</w:t>
      </w:r>
    </w:p>
    <w:p w:rsidR="001E0FE5" w:rsidRPr="00272AF0" w:rsidRDefault="001E0FE5" w:rsidP="00656E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（四）釋諸天及人、非人以天華等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供養具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持詣佛所</w:t>
      </w:r>
    </w:p>
    <w:p w:rsidR="00272AF0" w:rsidRPr="00272AF0" w:rsidRDefault="001E0FE5" w:rsidP="00656EFE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、釋天華、種種香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熏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異色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蓮華等供養具</w:t>
      </w:r>
    </w:p>
    <w:p w:rsidR="00272AF0" w:rsidRDefault="001E0FE5" w:rsidP="000713F2">
      <w:pPr>
        <w:keepNext/>
        <w:keepLines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人、非人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云何得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天華</w:t>
      </w:r>
    </w:p>
    <w:p w:rsidR="00272AF0" w:rsidRPr="00272AF0" w:rsidRDefault="001E0FE5" w:rsidP="00656EF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二、釋「散華於佛上」</w:t>
      </w:r>
    </w:p>
    <w:p w:rsidR="00272AF0" w:rsidRPr="00272AF0" w:rsidRDefault="001E0FE5" w:rsidP="00656EFE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心大歡喜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恭敬供養故</w:t>
      </w:r>
    </w:p>
    <w:p w:rsidR="00272AF0" w:rsidRPr="00272AF0" w:rsidRDefault="001E0FE5" w:rsidP="00656E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（二）佛是第一福田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故</w:t>
      </w:r>
    </w:p>
    <w:p w:rsidR="00272AF0" w:rsidRPr="00272AF0" w:rsidRDefault="001E0FE5" w:rsidP="00656EFE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b/>
          <w:szCs w:val="20"/>
          <w:bdr w:val="single" w:sz="4" w:space="0" w:color="auto"/>
        </w:rPr>
      </w:pPr>
      <w:r w:rsidRPr="00272AF0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三、釋「</w:t>
      </w:r>
      <w:r w:rsidRPr="00272AF0">
        <w:rPr>
          <w:rFonts w:ascii="新細明體" w:eastAsia="新細明體" w:hAnsi="新細明體" w:cs="Roman Unicode"/>
          <w:b/>
          <w:szCs w:val="20"/>
          <w:bdr w:val="single" w:sz="4" w:space="0" w:color="auto"/>
        </w:rPr>
        <w:t>所散寶華在虛空中化成大臺</w:t>
      </w:r>
      <w:r w:rsidRPr="00272AF0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」</w:t>
      </w:r>
    </w:p>
    <w:p w:rsidR="00272AF0" w:rsidRPr="00272AF0" w:rsidRDefault="001E0FE5" w:rsidP="00656EFE">
      <w:pPr>
        <w:ind w:leftChars="150" w:left="360"/>
        <w:jc w:val="both"/>
        <w:rPr>
          <w:rFonts w:ascii="新細明體" w:eastAsia="新細明體" w:hAnsi="新細明體" w:cs="Times New Roman"/>
          <w:b/>
          <w:szCs w:val="20"/>
        </w:rPr>
      </w:pP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（一）諸寶華化為大臺——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示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因少果多</w:t>
      </w:r>
    </w:p>
    <w:p w:rsidR="00272AF0" w:rsidRPr="00272AF0" w:rsidRDefault="001E0FE5" w:rsidP="00656E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（二）臺住虛空不落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——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顯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福報不失不滅</w:t>
      </w:r>
    </w:p>
    <w:p w:rsidR="00272AF0" w:rsidRPr="00272AF0" w:rsidRDefault="001E0FE5" w:rsidP="00656EFE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b/>
          <w:szCs w:val="20"/>
          <w:bdr w:val="single" w:sz="4" w:space="0" w:color="auto"/>
        </w:rPr>
      </w:pPr>
      <w:r w:rsidRPr="00272AF0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四、釋「華臺、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瓔珞遍滿三千大千世界</w:t>
      </w:r>
      <w:r w:rsidRPr="00272AF0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」</w:t>
      </w:r>
    </w:p>
    <w:p w:rsidR="00272AF0" w:rsidRPr="00272AF0" w:rsidRDefault="001E0FE5" w:rsidP="00656EFE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b/>
          <w:szCs w:val="20"/>
          <w:bdr w:val="single" w:sz="4" w:space="0" w:color="auto"/>
        </w:rPr>
      </w:pPr>
      <w:r w:rsidRPr="00272AF0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五、釋「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十方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如恒河沙等諸佛世界皆作金色</w:t>
      </w:r>
      <w:r w:rsidRPr="00272AF0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」</w:t>
      </w:r>
    </w:p>
    <w:p w:rsidR="00272AF0" w:rsidRDefault="001E0FE5" w:rsidP="00656EF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72AF0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六、釋「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三千大千世界及十方眾生各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見佛在其前說法</w:t>
      </w:r>
      <w:r w:rsidRPr="00272AF0">
        <w:rPr>
          <w:rFonts w:ascii="新細明體" w:eastAsia="新細明體" w:hAnsi="新細明體" w:cs="Roman Unicode" w:hint="eastAsia"/>
          <w:b/>
          <w:szCs w:val="20"/>
          <w:bdr w:val="single" w:sz="4" w:space="0" w:color="auto"/>
        </w:rPr>
        <w:t>」</w:t>
      </w:r>
    </w:p>
    <w:p w:rsidR="00272AF0" w:rsidRPr="00272AF0" w:rsidRDefault="001E0FE5" w:rsidP="00656EFE">
      <w:pPr>
        <w:snapToGrid w:val="0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（一）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佛二種神力</w:t>
      </w:r>
      <w:r w:rsidRPr="00272AF0">
        <w:rPr>
          <w:rFonts w:ascii="Times New Roman" w:eastAsia="新細明體" w:hAnsi="Times New Roman" w:cs="Times New Roman" w:hint="eastAsia"/>
          <w:szCs w:val="20"/>
        </w:rPr>
        <w:t>（</w:t>
      </w:r>
      <w:r w:rsidR="00DB3E24" w:rsidRPr="00272AF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72AF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272AF0">
        <w:rPr>
          <w:rFonts w:ascii="Times New Roman" w:eastAsia="新細明體" w:hAnsi="Times New Roman" w:cs="Times New Roman" w:hint="eastAsia"/>
          <w:szCs w:val="20"/>
        </w:rPr>
        <w:t>A004</w:t>
      </w:r>
      <w:r w:rsidRPr="00272AF0">
        <w:rPr>
          <w:rFonts w:ascii="Times New Roman" w:eastAsia="新細明體" w:hAnsi="Times New Roman" w:cs="Times New Roman" w:hint="eastAsia"/>
          <w:szCs w:val="20"/>
        </w:rPr>
        <w:t>〕</w:t>
      </w:r>
      <w:r w:rsidRPr="00272AF0">
        <w:rPr>
          <w:rFonts w:ascii="Times New Roman" w:eastAsia="新細明體" w:hAnsi="Times New Roman" w:cs="Times New Roman" w:hint="eastAsia"/>
          <w:szCs w:val="20"/>
        </w:rPr>
        <w:t>p.6</w:t>
      </w:r>
      <w:r w:rsidRPr="00272AF0">
        <w:rPr>
          <w:rFonts w:ascii="Times New Roman" w:eastAsia="新細明體" w:hAnsi="Times New Roman" w:cs="Times New Roman" w:hint="eastAsia"/>
          <w:szCs w:val="20"/>
        </w:rPr>
        <w:t>）</w:t>
      </w:r>
    </w:p>
    <w:p w:rsidR="00272AF0" w:rsidRPr="00272AF0" w:rsidRDefault="001E0FE5" w:rsidP="00656EFE">
      <w:pPr>
        <w:snapToGrid w:val="0"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（二）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眾生二種機感</w:t>
      </w:r>
      <w:r w:rsidRPr="00272AF0">
        <w:rPr>
          <w:rFonts w:ascii="Times New Roman" w:eastAsia="新細明體" w:hAnsi="Times New Roman" w:cs="Times New Roman" w:hint="eastAsia"/>
          <w:szCs w:val="20"/>
        </w:rPr>
        <w:t>（</w:t>
      </w:r>
      <w:r w:rsidR="00DB3E24" w:rsidRPr="00272AF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272AF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272AF0">
        <w:rPr>
          <w:rFonts w:ascii="Times New Roman" w:eastAsia="新細明體" w:hAnsi="Times New Roman" w:cs="Times New Roman" w:hint="eastAsia"/>
          <w:szCs w:val="20"/>
        </w:rPr>
        <w:t>A004</w:t>
      </w:r>
      <w:r w:rsidRPr="00272AF0">
        <w:rPr>
          <w:rFonts w:ascii="Times New Roman" w:eastAsia="新細明體" w:hAnsi="Times New Roman" w:cs="Times New Roman" w:hint="eastAsia"/>
          <w:szCs w:val="20"/>
        </w:rPr>
        <w:t>〕</w:t>
      </w:r>
      <w:r w:rsidRPr="00272AF0">
        <w:rPr>
          <w:rFonts w:ascii="Times New Roman" w:eastAsia="新細明體" w:hAnsi="Times New Roman" w:cs="Times New Roman" w:hint="eastAsia"/>
          <w:szCs w:val="20"/>
        </w:rPr>
        <w:t>p.6</w:t>
      </w:r>
      <w:r w:rsidRPr="00272AF0">
        <w:rPr>
          <w:rFonts w:ascii="Times New Roman" w:eastAsia="新細明體" w:hAnsi="Times New Roman" w:cs="Times New Roman" w:hint="eastAsia"/>
          <w:szCs w:val="20"/>
        </w:rPr>
        <w:t>）</w:t>
      </w:r>
    </w:p>
    <w:p w:rsidR="00272AF0" w:rsidRPr="00272AF0" w:rsidRDefault="001E0FE5" w:rsidP="00656EF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捌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放光令見</w:t>
      </w:r>
      <w:r w:rsidRPr="00272AF0">
        <w:rPr>
          <w:rFonts w:ascii="Times New Roman" w:eastAsia="新細明體" w:hAnsi="Times New Roman" w:cs="Times New Roman"/>
          <w:szCs w:val="20"/>
        </w:rPr>
        <w:t>（卷</w:t>
      </w:r>
      <w:r w:rsidRPr="00272AF0">
        <w:rPr>
          <w:rFonts w:ascii="Times New Roman" w:eastAsia="新細明體" w:hAnsi="Times New Roman" w:cs="Times New Roman"/>
          <w:szCs w:val="20"/>
        </w:rPr>
        <w:t>9</w:t>
      </w:r>
      <w:r w:rsidR="00D76D73" w:rsidRPr="00272AF0">
        <w:rPr>
          <w:rFonts w:ascii="Times New Roman" w:eastAsia="新細明體" w:hAnsi="Times New Roman" w:cs="Times New Roman"/>
          <w:szCs w:val="20"/>
        </w:rPr>
        <w:t>（</w:t>
      </w:r>
      <w:r w:rsidRPr="00272AF0">
        <w:rPr>
          <w:rFonts w:ascii="Times New Roman" w:eastAsia="新細明體" w:hAnsi="Times New Roman" w:cs="Times New Roman"/>
          <w:szCs w:val="20"/>
        </w:rPr>
        <w:t>大正</w:t>
      </w:r>
      <w:r w:rsidRPr="00272AF0">
        <w:rPr>
          <w:rFonts w:ascii="Times New Roman" w:eastAsia="新細明體" w:hAnsi="Times New Roman" w:cs="Times New Roman"/>
          <w:szCs w:val="20"/>
        </w:rPr>
        <w:t>25</w:t>
      </w:r>
      <w:r w:rsidRPr="00272AF0">
        <w:rPr>
          <w:rFonts w:ascii="Times New Roman" w:eastAsia="新細明體" w:hAnsi="Times New Roman" w:cs="Times New Roman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272AF0">
          <w:rPr>
            <w:rFonts w:ascii="Times New Roman" w:eastAsia="新細明體" w:hAnsi="Times New Roman" w:cs="Times New Roman"/>
            <w:szCs w:val="20"/>
          </w:rPr>
          <w:t>123c</w:t>
        </w:r>
      </w:smartTag>
      <w:r w:rsidRPr="00272AF0">
        <w:rPr>
          <w:rFonts w:ascii="Times New Roman" w:eastAsia="新細明體" w:hAnsi="Times New Roman" w:cs="Times New Roman"/>
          <w:szCs w:val="20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4"/>
          <w:attr w:name="UnitName" w:val="a"/>
        </w:smartTagPr>
        <w:r w:rsidRPr="00272AF0">
          <w:rPr>
            <w:rFonts w:ascii="Times New Roman" w:eastAsia="新細明體" w:hAnsi="Times New Roman" w:cs="Times New Roman"/>
            <w:szCs w:val="20"/>
          </w:rPr>
          <w:t>-124a</w:t>
        </w:r>
      </w:smartTag>
      <w:r w:rsidRPr="00272AF0">
        <w:rPr>
          <w:rFonts w:ascii="Times New Roman" w:eastAsia="新細明體" w:hAnsi="Times New Roman" w:cs="Times New Roman"/>
          <w:szCs w:val="20"/>
        </w:rPr>
        <w:t>9</w:t>
      </w:r>
      <w:r w:rsidR="00D76D73" w:rsidRPr="00272AF0">
        <w:rPr>
          <w:rFonts w:ascii="Times New Roman" w:eastAsia="新細明體" w:hAnsi="Times New Roman" w:cs="Times New Roman"/>
          <w:szCs w:val="20"/>
        </w:rPr>
        <w:t>）</w:t>
      </w:r>
      <w:r w:rsidRPr="00272AF0">
        <w:rPr>
          <w:rFonts w:ascii="Times New Roman" w:eastAsia="新細明體" w:hAnsi="Times New Roman" w:cs="Times New Roman"/>
          <w:szCs w:val="20"/>
        </w:rPr>
        <w:t>）</w:t>
      </w:r>
    </w:p>
    <w:p w:rsidR="00272AF0" w:rsidRPr="00272AF0" w:rsidRDefault="001E0FE5" w:rsidP="00656EFE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一、佛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何故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復放光明</w:t>
      </w:r>
    </w:p>
    <w:p w:rsidR="00272AF0" w:rsidRPr="00272AF0" w:rsidRDefault="001E0FE5" w:rsidP="000713F2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二、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一切人云何能見東方恒河沙等諸佛世界</w:t>
      </w:r>
    </w:p>
    <w:p w:rsidR="00272AF0" w:rsidRPr="00272AF0" w:rsidRDefault="001E0FE5" w:rsidP="00656EF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釋「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世尊在師子座熙怡而笑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」</w:t>
      </w:r>
    </w:p>
    <w:p w:rsidR="00272AF0" w:rsidRPr="00272AF0" w:rsidRDefault="001E0FE5" w:rsidP="00656EF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四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釋「他方世界眾生云何能見此間眾生」</w:t>
      </w:r>
    </w:p>
    <w:p w:rsidR="00272AF0" w:rsidRDefault="001E0FE5" w:rsidP="000713F2">
      <w:pPr>
        <w:snapToGrid w:val="0"/>
        <w:spacing w:beforeLines="400" w:before="1440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0C650A">
        <w:rPr>
          <w:rFonts w:ascii="Times New Roman" w:eastAsia="標楷體" w:hAnsi="Times New Roman" w:cs="Roman Unicode"/>
          <w:b/>
          <w:bCs/>
          <w:sz w:val="28"/>
          <w:szCs w:val="28"/>
        </w:rPr>
        <w:t>〈初品</w:t>
      </w:r>
      <w:r w:rsidRPr="000C65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中十方諸菩薩來釋論第十五</w:t>
      </w:r>
    </w:p>
    <w:p w:rsidR="00272AF0" w:rsidRDefault="001E0FE5" w:rsidP="000713F2">
      <w:pPr>
        <w:snapToGrid w:val="0"/>
        <w:spacing w:beforeLines="400" w:before="144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0C650A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1E0FE5" w:rsidRPr="00272AF0" w:rsidRDefault="001E0FE5" w:rsidP="00656EFE">
      <w:pPr>
        <w:spacing w:beforeLines="50" w:before="18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lastRenderedPageBreak/>
        <w:t>※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十方諸佛世界眾皆來至釋迦佛所</w:t>
      </w:r>
    </w:p>
    <w:p w:rsidR="001E0FE5" w:rsidRPr="00272AF0" w:rsidRDefault="001E0FE5" w:rsidP="00656EFE">
      <w:pPr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壹、舉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東方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世界</w:t>
      </w:r>
    </w:p>
    <w:p w:rsidR="00272AF0" w:rsidRPr="00272AF0" w:rsidRDefault="001E0FE5" w:rsidP="00656EFE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（壹）東方世界寶積佛為諸菩薩說般若</w:t>
      </w:r>
    </w:p>
    <w:p w:rsidR="00272AF0" w:rsidRPr="00272AF0" w:rsidRDefault="001E0FE5" w:rsidP="00656EFE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一、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釋「世界最在邊」</w:t>
      </w:r>
    </w:p>
    <w:p w:rsidR="00272AF0" w:rsidRPr="00272AF0" w:rsidRDefault="001E0FE5" w:rsidP="00656EFE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世界有邊、無邊俱為邪見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說世界無量是方便說</w:t>
      </w:r>
    </w:p>
    <w:p w:rsidR="00272AF0" w:rsidRPr="00272AF0" w:rsidRDefault="001E0FE5" w:rsidP="00656EFE">
      <w:pPr>
        <w:ind w:leftChars="200" w:left="48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、若世界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無邊，佛不應有一切智</w:t>
      </w:r>
    </w:p>
    <w:p w:rsidR="00272AF0" w:rsidRPr="00272AF0" w:rsidRDefault="001E0FE5" w:rsidP="00656EFE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、若世界有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邊，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眾生應可度盡</w:t>
      </w:r>
    </w:p>
    <w:p w:rsidR="001E0FE5" w:rsidRPr="00272AF0" w:rsidRDefault="001E0FE5" w:rsidP="00656E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（二）顯正義：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無邊破有邊亦無咎，佛智亦無量故</w:t>
      </w:r>
    </w:p>
    <w:p w:rsidR="00272AF0" w:rsidRPr="00272AF0" w:rsidRDefault="001E0FE5" w:rsidP="00656EFE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無邊破有邊亦無咎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多寶世界非一切世界邊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，是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釋迦佛因緣眾生可應度者最在邊</w:t>
      </w:r>
    </w:p>
    <w:p w:rsidR="00272AF0" w:rsidRPr="00272AF0" w:rsidRDefault="001E0FE5" w:rsidP="00656EF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佛智亦無量故</w:t>
      </w:r>
    </w:p>
    <w:p w:rsidR="00272AF0" w:rsidRPr="00272AF0" w:rsidRDefault="001E0FE5" w:rsidP="000713F2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二、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釋「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世界名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多寶」</w:t>
      </w:r>
    </w:p>
    <w:p w:rsidR="00272AF0" w:rsidRPr="00272AF0" w:rsidRDefault="001E0FE5" w:rsidP="00656EF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三、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釋「佛號寶積」</w:t>
      </w:r>
    </w:p>
    <w:p w:rsidR="00272AF0" w:rsidRPr="00272AF0" w:rsidRDefault="007D2EC4" w:rsidP="00642D2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 xml:space="preserve">※ </w:t>
      </w:r>
      <w:r w:rsidR="001E0FE5"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因論生論</w:t>
      </w:r>
      <w:r w:rsidR="001E0FE5"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：何故獨稱彼佛為「寶積」</w:t>
      </w:r>
    </w:p>
    <w:p w:rsidR="00272AF0" w:rsidRPr="00272AF0" w:rsidRDefault="001E0FE5" w:rsidP="00656EFE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（一）雖一切佛皆有法寶，而彼佛即以此寶為名</w:t>
      </w:r>
    </w:p>
    <w:p w:rsidR="00272AF0" w:rsidRPr="00272AF0" w:rsidRDefault="001E0FE5" w:rsidP="00642D2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（二）寶積佛初生時，種種寶物來集故</w:t>
      </w:r>
    </w:p>
    <w:p w:rsidR="00272AF0" w:rsidRDefault="001E0FE5" w:rsidP="00656EF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四、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論有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無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十方佛</w:t>
      </w:r>
    </w:p>
    <w:p w:rsidR="00272AF0" w:rsidRPr="00272AF0" w:rsidRDefault="001E0FE5" w:rsidP="00656EFE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（一）外人難</w:t>
      </w:r>
    </w:p>
    <w:p w:rsidR="00272AF0" w:rsidRPr="00272AF0" w:rsidRDefault="001E0FE5" w:rsidP="00656EFE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、若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釋迦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佛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神力</w:t>
      </w:r>
      <w:r w:rsidRPr="00272A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無量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能度十方無數眾生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，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應</w:t>
      </w:r>
      <w:r w:rsidRPr="00272A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</w:t>
      </w:r>
      <w:r w:rsidRPr="00272A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十方</w:t>
      </w:r>
      <w:r w:rsidRPr="00272A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</w:t>
      </w:r>
    </w:p>
    <w:p w:rsidR="00272AF0" w:rsidRPr="00272AF0" w:rsidRDefault="001E0FE5" w:rsidP="00656EF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、如佛說「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轉輪聖王不得一處並治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十力世尊亦無一世二佛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」</w:t>
      </w:r>
    </w:p>
    <w:p w:rsidR="00272AF0" w:rsidRPr="00272AF0" w:rsidRDefault="001E0FE5" w:rsidP="00656E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（二）論主答</w:t>
      </w:r>
    </w:p>
    <w:p w:rsidR="00272AF0" w:rsidRDefault="001E0FE5" w:rsidP="00656EFE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若釋迦佛度盡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一切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眾生，則墮有邊，亦應無未來佛</w:t>
      </w:r>
    </w:p>
    <w:p w:rsidR="00272AF0" w:rsidRPr="00272AF0" w:rsidRDefault="001E0FE5" w:rsidP="00656EF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、依經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如實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說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有十方佛</w:t>
      </w:r>
    </w:p>
    <w:p w:rsidR="00272AF0" w:rsidRDefault="001E0FE5" w:rsidP="000713F2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272AF0">
        <w:rPr>
          <w:rFonts w:ascii="Times New Roman" w:eastAsia="細明體" w:hAnsi="Times New Roman" w:cs="Times New Roman"/>
          <w:b/>
          <w:szCs w:val="20"/>
          <w:bdr w:val="single" w:sz="4" w:space="0" w:color="auto"/>
        </w:rPr>
        <w:t>3</w:t>
      </w:r>
      <w:r w:rsidRPr="00272AF0">
        <w:rPr>
          <w:rFonts w:ascii="細明體" w:eastAsia="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細明體" w:eastAsia="細明體" w:hAnsi="新細明體" w:cs="Times New Roman" w:hint="eastAsia"/>
          <w:b/>
          <w:szCs w:val="20"/>
          <w:bdr w:val="single" w:sz="4" w:space="0" w:color="auto"/>
        </w:rPr>
        <w:t>雖</w:t>
      </w:r>
      <w:r w:rsidRPr="00272AF0">
        <w:rPr>
          <w:rFonts w:ascii="Times New Roman" w:eastAsia="細明體" w:hAnsi="Times New Roman" w:cs="Times New Roman" w:hint="eastAsia"/>
          <w:b/>
          <w:szCs w:val="20"/>
          <w:bdr w:val="single" w:sz="4" w:space="0" w:color="auto"/>
        </w:rPr>
        <w:t>言「佛難值遇」，而實有十方佛</w:t>
      </w:r>
    </w:p>
    <w:p w:rsidR="00272AF0" w:rsidRPr="00272AF0" w:rsidRDefault="001E0FE5" w:rsidP="00656EFE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）為罪重者說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佛世難值</w:t>
      </w:r>
    </w:p>
    <w:p w:rsidR="00272AF0" w:rsidRDefault="001E0FE5" w:rsidP="00656EF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）為無得度因緣者說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佛難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值遇</w:t>
      </w:r>
    </w:p>
    <w:p w:rsidR="00272AF0" w:rsidRPr="00272AF0" w:rsidRDefault="001E0FE5" w:rsidP="00656EF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3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一佛世界中無二佛，非餘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諸世界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亦無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佛</w:t>
      </w:r>
    </w:p>
    <w:p w:rsidR="001E0FE5" w:rsidRPr="00272AF0" w:rsidRDefault="001E0FE5" w:rsidP="00656EF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由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聲聞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經亦證知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有十方佛</w:t>
      </w:r>
    </w:p>
    <w:p w:rsidR="00272AF0" w:rsidRPr="00272AF0" w:rsidRDefault="001E0FE5" w:rsidP="00656EFE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）舉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《雜阿含經》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證成</w:t>
      </w:r>
    </w:p>
    <w:p w:rsidR="00272AF0" w:rsidRPr="00272AF0" w:rsidRDefault="001E0FE5" w:rsidP="00656EF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）舉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《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長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阿含經》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證成</w:t>
      </w:r>
    </w:p>
    <w:p w:rsidR="00272AF0" w:rsidRPr="00272AF0" w:rsidRDefault="001E0FE5" w:rsidP="00DF376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、過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去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、未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來有無量佛，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現在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亦應有無量佛</w:t>
      </w:r>
    </w:p>
    <w:p w:rsidR="00272AF0" w:rsidRPr="00272AF0" w:rsidRDefault="001E0FE5" w:rsidP="00DF376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、為令眾生精勤求道故聲聞法中但言一佛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，而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摩訶衍中言實有十方佛</w:t>
      </w:r>
    </w:p>
    <w:p w:rsidR="00272AF0" w:rsidRPr="00272AF0" w:rsidRDefault="001E0FE5" w:rsidP="00A40565">
      <w:pPr>
        <w:spacing w:beforeLines="30" w:before="108" w:line="36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五、若有十方佛，何故不見諸佛來度</w:t>
      </w:r>
    </w:p>
    <w:p w:rsidR="00272AF0" w:rsidRPr="00272AF0" w:rsidRDefault="001E0FE5" w:rsidP="00A40565">
      <w:pPr>
        <w:spacing w:line="36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lastRenderedPageBreak/>
        <w:t>（一）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罪重心濁故不見</w:t>
      </w:r>
    </w:p>
    <w:p w:rsidR="00272AF0" w:rsidRPr="00272AF0" w:rsidRDefault="001E0FE5" w:rsidP="00A40565">
      <w:pPr>
        <w:spacing w:beforeLines="30" w:before="108" w:line="36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（二）人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與佛同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國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尚不遍見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佛，何況異處</w:t>
      </w:r>
    </w:p>
    <w:p w:rsidR="00272AF0" w:rsidRPr="00272AF0" w:rsidRDefault="001E0FE5" w:rsidP="005B3108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彌勒菩薩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為例，不得以不見彌勒來便謂為無</w:t>
      </w:r>
    </w:p>
    <w:p w:rsidR="00272AF0" w:rsidRPr="00272AF0" w:rsidRDefault="001E0FE5" w:rsidP="005B3108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眾生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罪重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不種見佛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因緣故</w:t>
      </w:r>
    </w:p>
    <w:p w:rsidR="00272AF0" w:rsidRPr="00272AF0" w:rsidRDefault="001E0FE5" w:rsidP="005B3108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（五）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佛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雖有慈悲</w:t>
      </w: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，而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知時宜然後來度</w:t>
      </w:r>
    </w:p>
    <w:p w:rsidR="00272AF0" w:rsidRPr="00272AF0" w:rsidRDefault="001E0FE5" w:rsidP="005B3108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（六）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佛境界難知難測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故</w:t>
      </w:r>
    </w:p>
    <w:p w:rsidR="00272AF0" w:rsidRPr="00272AF0" w:rsidRDefault="001E0FE5" w:rsidP="005B3108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（七）若人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罪垢結薄</w:t>
      </w:r>
      <w:r w:rsidRPr="00272A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一心念佛信淨不疑，必得見佛</w:t>
      </w:r>
    </w:p>
    <w:p w:rsidR="001E0FE5" w:rsidRPr="00272AF0" w:rsidRDefault="001E0FE5" w:rsidP="00656EF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貳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）普明菩薩請問寶積佛見佛光明及地動因緣</w:t>
      </w:r>
    </w:p>
    <w:p w:rsidR="00272AF0" w:rsidRPr="00272AF0" w:rsidRDefault="001E0FE5" w:rsidP="00656EFE">
      <w:pPr>
        <w:ind w:leftChars="100" w:left="24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272A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一、東方世界</w:t>
      </w:r>
      <w:r w:rsidRPr="00272A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有菩薩名曰普明</w:t>
      </w:r>
    </w:p>
    <w:p w:rsidR="00272AF0" w:rsidRPr="00272AF0" w:rsidRDefault="001E0FE5" w:rsidP="00656EFE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（一）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釋「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菩薩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」</w:t>
      </w:r>
    </w:p>
    <w:p w:rsidR="00272AF0" w:rsidRPr="00272AF0" w:rsidRDefault="001E0FE5" w:rsidP="00656E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（二）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「普明」</w:t>
      </w:r>
    </w:p>
    <w:p w:rsidR="00272AF0" w:rsidRPr="00272AF0" w:rsidRDefault="001E0FE5" w:rsidP="00656EF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二、普明菩薩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請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問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寶積佛，是何因緣而有大光明、地動、又見佛身</w:t>
      </w:r>
    </w:p>
    <w:p w:rsidR="00272AF0" w:rsidRPr="00272AF0" w:rsidRDefault="001E0FE5" w:rsidP="00656EFE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（一）見地動、佛身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光明</w:t>
      </w:r>
    </w:p>
    <w:p w:rsidR="00272AF0" w:rsidRPr="00272AF0" w:rsidRDefault="001E0FE5" w:rsidP="00656E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（二）普明菩薩應自知因緣，何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故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問佛</w:t>
      </w:r>
    </w:p>
    <w:p w:rsidR="00272AF0" w:rsidRPr="00272AF0" w:rsidRDefault="001E0FE5" w:rsidP="00656EFE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、不知佛境界故問</w:t>
      </w:r>
    </w:p>
    <w:p w:rsidR="00272AF0" w:rsidRPr="00272AF0" w:rsidRDefault="001E0FE5" w:rsidP="00A40565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、欲常見佛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，心無厭足故</w:t>
      </w:r>
    </w:p>
    <w:p w:rsidR="00272AF0" w:rsidRPr="00272AF0" w:rsidRDefault="001E0FE5" w:rsidP="00656EF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272A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為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得大利</w:t>
      </w: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常欲隨佛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故</w:t>
      </w:r>
    </w:p>
    <w:p w:rsidR="00272AF0" w:rsidRPr="00272AF0" w:rsidRDefault="001E0FE5" w:rsidP="00656EFE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Cs w:val="20"/>
        </w:rPr>
      </w:pPr>
      <w:r w:rsidRPr="00272AF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4</w:t>
      </w:r>
      <w:r w:rsidRPr="00272AF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、為餘眾故問</w:t>
      </w:r>
    </w:p>
    <w:p w:rsidR="00004900" w:rsidRPr="00857763" w:rsidRDefault="00004900" w:rsidP="00656EF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</w:p>
    <w:sectPr w:rsidR="00004900" w:rsidRPr="00857763" w:rsidSect="002B2DE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3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BF3" w:rsidRDefault="00CE3BF3" w:rsidP="001E0FE5">
      <w:r>
        <w:separator/>
      </w:r>
    </w:p>
  </w:endnote>
  <w:endnote w:type="continuationSeparator" w:id="0">
    <w:p w:rsidR="00CE3BF3" w:rsidRDefault="00CE3BF3" w:rsidP="001E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,s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86109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5DE" w:rsidRDefault="002965DE" w:rsidP="002B2DE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AF0">
          <w:rPr>
            <w:noProof/>
          </w:rPr>
          <w:t>236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7045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5DE" w:rsidRDefault="002965DE" w:rsidP="002B2DE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AF0"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BF3" w:rsidRDefault="00CE3BF3" w:rsidP="001E0FE5">
      <w:r>
        <w:separator/>
      </w:r>
    </w:p>
  </w:footnote>
  <w:footnote w:type="continuationSeparator" w:id="0">
    <w:p w:rsidR="00CE3BF3" w:rsidRDefault="00CE3BF3" w:rsidP="001E0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DE" w:rsidRPr="002135D2" w:rsidRDefault="002965DE" w:rsidP="002135D2">
    <w:pPr>
      <w:pStyle w:val="af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DE" w:rsidRDefault="002965DE" w:rsidP="00F86110">
    <w:pPr>
      <w:pStyle w:val="af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 w:rsidRPr="00F84419">
      <w:t>《大智度論》卷</w:t>
    </w:r>
    <w:r w:rsidRPr="00F84419">
      <w:t>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D329A"/>
    <w:multiLevelType w:val="hybridMultilevel"/>
    <w:tmpl w:val="3C420616"/>
    <w:lvl w:ilvl="0" w:tplc="4E0EEC50">
      <w:start w:val="1"/>
      <w:numFmt w:val="decimalFullWidth"/>
      <w:lvlText w:val="（%1）"/>
      <w:lvlJc w:val="left"/>
      <w:pPr>
        <w:tabs>
          <w:tab w:val="num" w:pos="860"/>
        </w:tabs>
        <w:ind w:left="8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00"/>
        </w:tabs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0"/>
        </w:tabs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0"/>
        </w:tabs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0"/>
        </w:tabs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0"/>
        </w:tabs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0"/>
        </w:tabs>
        <w:ind w:left="4460" w:hanging="480"/>
      </w:pPr>
    </w:lvl>
  </w:abstractNum>
  <w:abstractNum w:abstractNumId="1" w15:restartNumberingAfterBreak="0">
    <w:nsid w:val="3EF44E92"/>
    <w:multiLevelType w:val="hybridMultilevel"/>
    <w:tmpl w:val="4CEEAC24"/>
    <w:lvl w:ilvl="0" w:tplc="D3A64610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4AFF5006"/>
    <w:multiLevelType w:val="hybridMultilevel"/>
    <w:tmpl w:val="07106662"/>
    <w:lvl w:ilvl="0" w:tplc="BDA84B8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F58352E"/>
    <w:multiLevelType w:val="hybridMultilevel"/>
    <w:tmpl w:val="22EAD44C"/>
    <w:lvl w:ilvl="0" w:tplc="8BC44150">
      <w:start w:val="1"/>
      <w:numFmt w:val="taiwaneseCountingThousand"/>
      <w:lvlText w:val="（%1）"/>
      <w:lvlJc w:val="left"/>
      <w:pPr>
        <w:tabs>
          <w:tab w:val="num" w:pos="1120"/>
        </w:tabs>
        <w:ind w:left="1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4" w15:restartNumberingAfterBreak="0">
    <w:nsid w:val="4FEB2656"/>
    <w:multiLevelType w:val="hybridMultilevel"/>
    <w:tmpl w:val="97285BC4"/>
    <w:lvl w:ilvl="0" w:tplc="A0A69C3E">
      <w:start w:val="1"/>
      <w:numFmt w:val="decimalFullWidth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BDA3EA8"/>
    <w:multiLevelType w:val="hybridMultilevel"/>
    <w:tmpl w:val="60FE8340"/>
    <w:lvl w:ilvl="0" w:tplc="5F8E540A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E5"/>
    <w:rsid w:val="00004900"/>
    <w:rsid w:val="000051D9"/>
    <w:rsid w:val="00032CA7"/>
    <w:rsid w:val="0004735F"/>
    <w:rsid w:val="0006413F"/>
    <w:rsid w:val="000661F0"/>
    <w:rsid w:val="00066CE1"/>
    <w:rsid w:val="00070D7D"/>
    <w:rsid w:val="000713F2"/>
    <w:rsid w:val="00071734"/>
    <w:rsid w:val="00077EE3"/>
    <w:rsid w:val="0008791F"/>
    <w:rsid w:val="000A2792"/>
    <w:rsid w:val="000C650A"/>
    <w:rsid w:val="000F50AF"/>
    <w:rsid w:val="00110F9C"/>
    <w:rsid w:val="00133E5B"/>
    <w:rsid w:val="00140C81"/>
    <w:rsid w:val="00145AA6"/>
    <w:rsid w:val="00151DB5"/>
    <w:rsid w:val="001525D2"/>
    <w:rsid w:val="00174751"/>
    <w:rsid w:val="001A1587"/>
    <w:rsid w:val="001E0FE5"/>
    <w:rsid w:val="001E1A29"/>
    <w:rsid w:val="00207160"/>
    <w:rsid w:val="002135D2"/>
    <w:rsid w:val="002321F2"/>
    <w:rsid w:val="002411A8"/>
    <w:rsid w:val="00272AF0"/>
    <w:rsid w:val="002869E0"/>
    <w:rsid w:val="00294748"/>
    <w:rsid w:val="002965DE"/>
    <w:rsid w:val="002A7C7C"/>
    <w:rsid w:val="002B1484"/>
    <w:rsid w:val="002B2DE6"/>
    <w:rsid w:val="002B50B3"/>
    <w:rsid w:val="002C1D29"/>
    <w:rsid w:val="002D0B9B"/>
    <w:rsid w:val="002F2183"/>
    <w:rsid w:val="0031417F"/>
    <w:rsid w:val="00320D7A"/>
    <w:rsid w:val="003271D0"/>
    <w:rsid w:val="00336119"/>
    <w:rsid w:val="003745DC"/>
    <w:rsid w:val="003A0080"/>
    <w:rsid w:val="003A42F2"/>
    <w:rsid w:val="003B1E01"/>
    <w:rsid w:val="003B5178"/>
    <w:rsid w:val="003B59C9"/>
    <w:rsid w:val="003C2FF9"/>
    <w:rsid w:val="003C604E"/>
    <w:rsid w:val="003C74D1"/>
    <w:rsid w:val="003D2BFC"/>
    <w:rsid w:val="003E5386"/>
    <w:rsid w:val="00400AD9"/>
    <w:rsid w:val="00410AC3"/>
    <w:rsid w:val="004757A4"/>
    <w:rsid w:val="00476A2F"/>
    <w:rsid w:val="004A2C79"/>
    <w:rsid w:val="004C55AB"/>
    <w:rsid w:val="004F25D6"/>
    <w:rsid w:val="004F6F3A"/>
    <w:rsid w:val="00512E83"/>
    <w:rsid w:val="0051570B"/>
    <w:rsid w:val="005250DE"/>
    <w:rsid w:val="005276EB"/>
    <w:rsid w:val="00547932"/>
    <w:rsid w:val="00550931"/>
    <w:rsid w:val="0055626F"/>
    <w:rsid w:val="005566D2"/>
    <w:rsid w:val="00571E86"/>
    <w:rsid w:val="00577CBF"/>
    <w:rsid w:val="005940FF"/>
    <w:rsid w:val="005A1CD2"/>
    <w:rsid w:val="005A3F58"/>
    <w:rsid w:val="005A7926"/>
    <w:rsid w:val="005B3108"/>
    <w:rsid w:val="005B4BE5"/>
    <w:rsid w:val="005B6999"/>
    <w:rsid w:val="005C1ADF"/>
    <w:rsid w:val="005C3D49"/>
    <w:rsid w:val="005C6D3D"/>
    <w:rsid w:val="005D207C"/>
    <w:rsid w:val="005E64AF"/>
    <w:rsid w:val="005F4C12"/>
    <w:rsid w:val="005F6EF9"/>
    <w:rsid w:val="00603468"/>
    <w:rsid w:val="00612736"/>
    <w:rsid w:val="00642D28"/>
    <w:rsid w:val="00656EFE"/>
    <w:rsid w:val="0067363E"/>
    <w:rsid w:val="00687353"/>
    <w:rsid w:val="006A32BC"/>
    <w:rsid w:val="006B35B4"/>
    <w:rsid w:val="006B70A6"/>
    <w:rsid w:val="006D010B"/>
    <w:rsid w:val="006D1691"/>
    <w:rsid w:val="006E23F9"/>
    <w:rsid w:val="007341E7"/>
    <w:rsid w:val="00762813"/>
    <w:rsid w:val="00770911"/>
    <w:rsid w:val="0077439F"/>
    <w:rsid w:val="0079073A"/>
    <w:rsid w:val="00791CD0"/>
    <w:rsid w:val="007B1ADF"/>
    <w:rsid w:val="007B684D"/>
    <w:rsid w:val="007C57EC"/>
    <w:rsid w:val="007D2EC4"/>
    <w:rsid w:val="007E3F27"/>
    <w:rsid w:val="007E45D6"/>
    <w:rsid w:val="00801D45"/>
    <w:rsid w:val="008034B1"/>
    <w:rsid w:val="008035CC"/>
    <w:rsid w:val="00827680"/>
    <w:rsid w:val="00857763"/>
    <w:rsid w:val="00886D24"/>
    <w:rsid w:val="00923669"/>
    <w:rsid w:val="00962EEB"/>
    <w:rsid w:val="00976E15"/>
    <w:rsid w:val="0097797E"/>
    <w:rsid w:val="00982E13"/>
    <w:rsid w:val="009A5FFD"/>
    <w:rsid w:val="009B0087"/>
    <w:rsid w:val="009B3D2D"/>
    <w:rsid w:val="009C43B9"/>
    <w:rsid w:val="009C4684"/>
    <w:rsid w:val="009D11C3"/>
    <w:rsid w:val="009E5CAF"/>
    <w:rsid w:val="00A35A52"/>
    <w:rsid w:val="00A40565"/>
    <w:rsid w:val="00A43C51"/>
    <w:rsid w:val="00A66A77"/>
    <w:rsid w:val="00A9027A"/>
    <w:rsid w:val="00A97B3A"/>
    <w:rsid w:val="00AB74D4"/>
    <w:rsid w:val="00AD1A17"/>
    <w:rsid w:val="00AD6079"/>
    <w:rsid w:val="00AD6B7C"/>
    <w:rsid w:val="00AD71F5"/>
    <w:rsid w:val="00AE6C12"/>
    <w:rsid w:val="00AF706E"/>
    <w:rsid w:val="00B042A6"/>
    <w:rsid w:val="00B04611"/>
    <w:rsid w:val="00B10115"/>
    <w:rsid w:val="00B11A29"/>
    <w:rsid w:val="00B213B6"/>
    <w:rsid w:val="00B216B3"/>
    <w:rsid w:val="00B241AD"/>
    <w:rsid w:val="00B337F2"/>
    <w:rsid w:val="00B35E07"/>
    <w:rsid w:val="00B44991"/>
    <w:rsid w:val="00B67082"/>
    <w:rsid w:val="00B761FD"/>
    <w:rsid w:val="00BB0E15"/>
    <w:rsid w:val="00BB267C"/>
    <w:rsid w:val="00BE0089"/>
    <w:rsid w:val="00BE12AC"/>
    <w:rsid w:val="00BE3871"/>
    <w:rsid w:val="00BF084E"/>
    <w:rsid w:val="00BF2CB5"/>
    <w:rsid w:val="00C049F9"/>
    <w:rsid w:val="00C205B5"/>
    <w:rsid w:val="00C36931"/>
    <w:rsid w:val="00C36A19"/>
    <w:rsid w:val="00C47FBC"/>
    <w:rsid w:val="00C54568"/>
    <w:rsid w:val="00C55B3A"/>
    <w:rsid w:val="00C65FFF"/>
    <w:rsid w:val="00C669C5"/>
    <w:rsid w:val="00C95A58"/>
    <w:rsid w:val="00CD13AE"/>
    <w:rsid w:val="00CD6FAB"/>
    <w:rsid w:val="00CD71BA"/>
    <w:rsid w:val="00CE3BF3"/>
    <w:rsid w:val="00CF7DA0"/>
    <w:rsid w:val="00D00AAF"/>
    <w:rsid w:val="00D13BA6"/>
    <w:rsid w:val="00D26968"/>
    <w:rsid w:val="00D30EDA"/>
    <w:rsid w:val="00D37616"/>
    <w:rsid w:val="00D40D72"/>
    <w:rsid w:val="00D51198"/>
    <w:rsid w:val="00D72011"/>
    <w:rsid w:val="00D76D73"/>
    <w:rsid w:val="00D91DAA"/>
    <w:rsid w:val="00DB02E2"/>
    <w:rsid w:val="00DB3E24"/>
    <w:rsid w:val="00DC2866"/>
    <w:rsid w:val="00DC680E"/>
    <w:rsid w:val="00DC7203"/>
    <w:rsid w:val="00DD2C9D"/>
    <w:rsid w:val="00DE06E5"/>
    <w:rsid w:val="00DF0299"/>
    <w:rsid w:val="00DF3768"/>
    <w:rsid w:val="00DF6985"/>
    <w:rsid w:val="00DF6B21"/>
    <w:rsid w:val="00E2587E"/>
    <w:rsid w:val="00E57D29"/>
    <w:rsid w:val="00E716BD"/>
    <w:rsid w:val="00E8361F"/>
    <w:rsid w:val="00E85034"/>
    <w:rsid w:val="00E914B1"/>
    <w:rsid w:val="00E973E1"/>
    <w:rsid w:val="00EB30C0"/>
    <w:rsid w:val="00EC7D2F"/>
    <w:rsid w:val="00ED0A35"/>
    <w:rsid w:val="00EE5764"/>
    <w:rsid w:val="00F141B2"/>
    <w:rsid w:val="00F22EF7"/>
    <w:rsid w:val="00F40BEE"/>
    <w:rsid w:val="00F726FB"/>
    <w:rsid w:val="00F73B33"/>
    <w:rsid w:val="00F75A09"/>
    <w:rsid w:val="00F86110"/>
    <w:rsid w:val="00FA58FE"/>
    <w:rsid w:val="00FC7184"/>
    <w:rsid w:val="00FD77C5"/>
    <w:rsid w:val="00FE5256"/>
    <w:rsid w:val="00FF228F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A271543-B789-4E8B-9945-A4B55170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1E0FE5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1E0FE5"/>
    <w:pPr>
      <w:snapToGrid w:val="0"/>
    </w:pPr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1E0FE5"/>
    <w:rPr>
      <w:sz w:val="20"/>
      <w:szCs w:val="20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1E0FE5"/>
    <w:rPr>
      <w:rFonts w:ascii="Times New Roman" w:eastAsia="新細明體" w:hAnsi="Times New Roman" w:cs="Times New Roman"/>
      <w:color w:val="000000"/>
      <w:sz w:val="20"/>
      <w:szCs w:val="20"/>
    </w:rPr>
  </w:style>
  <w:style w:type="character" w:styleId="a5">
    <w:name w:val="footnote reference"/>
    <w:semiHidden/>
    <w:rsid w:val="001E0FE5"/>
    <w:rPr>
      <w:vertAlign w:val="superscript"/>
    </w:rPr>
  </w:style>
  <w:style w:type="paragraph" w:styleId="a6">
    <w:name w:val="footer"/>
    <w:basedOn w:val="a"/>
    <w:link w:val="a7"/>
    <w:uiPriority w:val="99"/>
    <w:rsid w:val="001E0FE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E0FE5"/>
    <w:rPr>
      <w:rFonts w:ascii="Times New Roman" w:eastAsia="新細明體" w:hAnsi="Times New Roman" w:cs="Times New Roman"/>
      <w:color w:val="000000"/>
      <w:sz w:val="20"/>
      <w:szCs w:val="20"/>
    </w:rPr>
  </w:style>
  <w:style w:type="character" w:styleId="a8">
    <w:name w:val="page number"/>
    <w:basedOn w:val="a0"/>
    <w:rsid w:val="001E0FE5"/>
  </w:style>
  <w:style w:type="paragraph" w:styleId="a9">
    <w:name w:val="Balloon Text"/>
    <w:basedOn w:val="a"/>
    <w:link w:val="aa"/>
    <w:semiHidden/>
    <w:rsid w:val="001E0FE5"/>
    <w:rPr>
      <w:rFonts w:ascii="Arial" w:eastAsia="新細明體" w:hAnsi="Arial" w:cs="Times New Roman"/>
      <w:color w:val="000000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1E0FE5"/>
    <w:rPr>
      <w:rFonts w:ascii="Arial" w:eastAsia="新細明體" w:hAnsi="Arial" w:cs="Times New Roman"/>
      <w:color w:val="000000"/>
      <w:sz w:val="18"/>
      <w:szCs w:val="18"/>
    </w:rPr>
  </w:style>
  <w:style w:type="paragraph" w:styleId="11">
    <w:name w:val="toc 1"/>
    <w:basedOn w:val="a"/>
    <w:next w:val="a"/>
    <w:autoRedefine/>
    <w:semiHidden/>
    <w:rsid w:val="001E0FE5"/>
    <w:pPr>
      <w:tabs>
        <w:tab w:val="right" w:leader="dot" w:pos="8296"/>
      </w:tabs>
      <w:jc w:val="both"/>
    </w:pPr>
    <w:rPr>
      <w:rFonts w:ascii="Times New Roman" w:eastAsia="新細明體" w:hAnsi="Times New Roman" w:cs="Times New Roman"/>
      <w:b/>
      <w:szCs w:val="24"/>
    </w:rPr>
  </w:style>
  <w:style w:type="character" w:customStyle="1" w:styleId="gaiji">
    <w:name w:val="gaiji"/>
    <w:rsid w:val="001E0FE5"/>
    <w:rPr>
      <w:rFonts w:ascii="SimSun" w:eastAsia="SimSun" w:hAnsi="SimSun" w:hint="eastAsia"/>
    </w:rPr>
  </w:style>
  <w:style w:type="paragraph" w:styleId="ab">
    <w:name w:val="Body Text"/>
    <w:basedOn w:val="a"/>
    <w:link w:val="ac"/>
    <w:rsid w:val="001E0FE5"/>
    <w:pPr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c">
    <w:name w:val="本文 字元"/>
    <w:basedOn w:val="a0"/>
    <w:link w:val="ab"/>
    <w:rsid w:val="001E0FE5"/>
    <w:rPr>
      <w:rFonts w:ascii="Times New Roman" w:eastAsia="新細明體" w:hAnsi="Times New Roman" w:cs="Times New Roman"/>
      <w:color w:val="000000"/>
      <w:szCs w:val="24"/>
    </w:rPr>
  </w:style>
  <w:style w:type="paragraph" w:styleId="ad">
    <w:name w:val="Body Text Indent"/>
    <w:basedOn w:val="a"/>
    <w:link w:val="ae"/>
    <w:rsid w:val="001E0FE5"/>
    <w:pPr>
      <w:ind w:leftChars="75" w:left="881" w:hangingChars="292" w:hanging="701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e">
    <w:name w:val="本文縮排 字元"/>
    <w:basedOn w:val="a0"/>
    <w:link w:val="ad"/>
    <w:rsid w:val="001E0FE5"/>
    <w:rPr>
      <w:rFonts w:ascii="Times New Roman" w:eastAsia="新細明體" w:hAnsi="Times New Roman" w:cs="Times New Roman"/>
      <w:color w:val="000000"/>
      <w:szCs w:val="24"/>
    </w:rPr>
  </w:style>
  <w:style w:type="paragraph" w:styleId="2">
    <w:name w:val="Body Text Indent 2"/>
    <w:basedOn w:val="a"/>
    <w:link w:val="20"/>
    <w:rsid w:val="001E0FE5"/>
    <w:pPr>
      <w:ind w:left="720" w:hangingChars="300" w:hanging="72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0">
    <w:name w:val="本文縮排 2 字元"/>
    <w:basedOn w:val="a0"/>
    <w:link w:val="2"/>
    <w:rsid w:val="001E0FE5"/>
    <w:rPr>
      <w:rFonts w:ascii="Times New Roman" w:eastAsia="新細明體" w:hAnsi="Times New Roman" w:cs="Times New Roman"/>
      <w:color w:val="000000"/>
      <w:szCs w:val="24"/>
    </w:rPr>
  </w:style>
  <w:style w:type="paragraph" w:styleId="HTML">
    <w:name w:val="HTML Preformatted"/>
    <w:basedOn w:val="a"/>
    <w:link w:val="HTML0"/>
    <w:rsid w:val="001E0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4E7F"/>
      <w:kern w:val="0"/>
      <w:sz w:val="18"/>
      <w:szCs w:val="18"/>
    </w:rPr>
  </w:style>
  <w:style w:type="character" w:customStyle="1" w:styleId="HTML0">
    <w:name w:val="HTML 預設格式 字元"/>
    <w:basedOn w:val="a0"/>
    <w:link w:val="HTML"/>
    <w:rsid w:val="001E0FE5"/>
    <w:rPr>
      <w:rFonts w:ascii="Arial Unicode MS" w:eastAsia="Arial Unicode MS" w:hAnsi="Arial Unicode MS" w:cs="Arial Unicode MS"/>
      <w:color w:val="004E7F"/>
      <w:kern w:val="0"/>
      <w:sz w:val="18"/>
      <w:szCs w:val="18"/>
    </w:rPr>
  </w:style>
  <w:style w:type="paragraph" w:styleId="Web">
    <w:name w:val="Normal (Web)"/>
    <w:basedOn w:val="a"/>
    <w:rsid w:val="001E0FE5"/>
    <w:pPr>
      <w:widowControl/>
      <w:spacing w:before="100" w:beforeAutospacing="1" w:after="100" w:afterAutospacing="1" w:line="480" w:lineRule="auto"/>
    </w:pPr>
    <w:rPr>
      <w:rFonts w:ascii="ө,sө" w:eastAsia="Arial Unicode MS" w:hAnsi="ө,sө" w:cs="Arial Unicode MS"/>
      <w:color w:val="000000"/>
      <w:kern w:val="0"/>
      <w:szCs w:val="24"/>
    </w:rPr>
  </w:style>
  <w:style w:type="character" w:customStyle="1" w:styleId="page1">
    <w:name w:val="page1"/>
    <w:rsid w:val="001E0FE5"/>
    <w:rPr>
      <w:rFonts w:ascii="Arial" w:hAnsi="Arial" w:cs="Arial" w:hint="default"/>
      <w:b/>
      <w:bCs/>
      <w:sz w:val="18"/>
      <w:szCs w:val="18"/>
    </w:rPr>
  </w:style>
  <w:style w:type="character" w:customStyle="1" w:styleId="foot">
    <w:name w:val="foot"/>
    <w:basedOn w:val="a0"/>
    <w:rsid w:val="001E0FE5"/>
  </w:style>
  <w:style w:type="paragraph" w:styleId="3">
    <w:name w:val="Body Text Indent 3"/>
    <w:basedOn w:val="a"/>
    <w:link w:val="30"/>
    <w:rsid w:val="001E0FE5"/>
    <w:pPr>
      <w:ind w:leftChars="400" w:left="96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30">
    <w:name w:val="本文縮排 3 字元"/>
    <w:basedOn w:val="a0"/>
    <w:link w:val="3"/>
    <w:rsid w:val="001E0FE5"/>
    <w:rPr>
      <w:rFonts w:ascii="Times New Roman" w:eastAsia="新細明體" w:hAnsi="Times New Roman" w:cs="Times New Roman"/>
      <w:color w:val="000000"/>
      <w:szCs w:val="24"/>
    </w:rPr>
  </w:style>
  <w:style w:type="paragraph" w:styleId="af">
    <w:name w:val="header"/>
    <w:basedOn w:val="a"/>
    <w:link w:val="af0"/>
    <w:rsid w:val="001E0FE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af0">
    <w:name w:val="頁首 字元"/>
    <w:basedOn w:val="a0"/>
    <w:link w:val="af"/>
    <w:rsid w:val="001E0FE5"/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headname">
    <w:name w:val="headname"/>
    <w:rsid w:val="001E0FE5"/>
    <w:rPr>
      <w:color w:val="0000A0"/>
      <w:sz w:val="30"/>
      <w:szCs w:val="30"/>
    </w:rPr>
  </w:style>
  <w:style w:type="paragraph" w:styleId="af1">
    <w:name w:val="Salutation"/>
    <w:basedOn w:val="a"/>
    <w:next w:val="a"/>
    <w:link w:val="af2"/>
    <w:rsid w:val="001E0FE5"/>
    <w:rPr>
      <w:rFonts w:ascii="Times New Roman" w:eastAsia="新細明體" w:hAnsi="Times New Roman" w:cs="Times New Roman"/>
      <w:color w:val="000000"/>
      <w:szCs w:val="24"/>
    </w:rPr>
  </w:style>
  <w:style w:type="character" w:customStyle="1" w:styleId="af2">
    <w:name w:val="問候 字元"/>
    <w:basedOn w:val="a0"/>
    <w:link w:val="af1"/>
    <w:rsid w:val="001E0FE5"/>
    <w:rPr>
      <w:rFonts w:ascii="Times New Roman" w:eastAsia="新細明體" w:hAnsi="Times New Roman" w:cs="Times New Roman"/>
      <w:color w:val="000000"/>
      <w:szCs w:val="24"/>
    </w:rPr>
  </w:style>
  <w:style w:type="paragraph" w:styleId="af3">
    <w:name w:val="Closing"/>
    <w:basedOn w:val="a"/>
    <w:link w:val="af4"/>
    <w:rsid w:val="001E0FE5"/>
    <w:pPr>
      <w:ind w:leftChars="1800" w:left="100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f4">
    <w:name w:val="結語 字元"/>
    <w:basedOn w:val="a0"/>
    <w:link w:val="af3"/>
    <w:rsid w:val="001E0FE5"/>
    <w:rPr>
      <w:rFonts w:ascii="Times New Roman" w:eastAsia="新細明體" w:hAnsi="Times New Roman" w:cs="Times New Roman"/>
      <w:color w:val="000000"/>
      <w:szCs w:val="24"/>
    </w:rPr>
  </w:style>
  <w:style w:type="paragraph" w:styleId="af5">
    <w:name w:val="Plain Text"/>
    <w:basedOn w:val="a"/>
    <w:link w:val="af6"/>
    <w:rsid w:val="001E0FE5"/>
    <w:rPr>
      <w:rFonts w:ascii="細明體" w:eastAsia="細明體" w:hAnsi="Courier New" w:cs="Times New Roman"/>
      <w:szCs w:val="20"/>
    </w:rPr>
  </w:style>
  <w:style w:type="character" w:customStyle="1" w:styleId="af6">
    <w:name w:val="純文字 字元"/>
    <w:basedOn w:val="a0"/>
    <w:link w:val="af5"/>
    <w:rsid w:val="001E0FE5"/>
    <w:rPr>
      <w:rFonts w:ascii="細明體" w:eastAsia="細明體" w:hAnsi="Courier New" w:cs="Times New Roman"/>
      <w:szCs w:val="20"/>
    </w:rPr>
  </w:style>
  <w:style w:type="character" w:styleId="af7">
    <w:name w:val="Hyperlink"/>
    <w:rsid w:val="001E0FE5"/>
    <w:rPr>
      <w:color w:val="0000FF"/>
      <w:u w:val="single"/>
    </w:rPr>
  </w:style>
  <w:style w:type="character" w:customStyle="1" w:styleId="corr1">
    <w:name w:val="corr1"/>
    <w:rsid w:val="001E0FE5"/>
    <w:rPr>
      <w:b w:val="0"/>
      <w:bCs w:val="0"/>
      <w:color w:val="FF0000"/>
    </w:rPr>
  </w:style>
  <w:style w:type="character" w:styleId="af8">
    <w:name w:val="annotation reference"/>
    <w:rsid w:val="001E0FE5"/>
    <w:rPr>
      <w:sz w:val="18"/>
      <w:szCs w:val="18"/>
    </w:rPr>
  </w:style>
  <w:style w:type="paragraph" w:styleId="af9">
    <w:name w:val="annotation text"/>
    <w:basedOn w:val="a"/>
    <w:link w:val="afa"/>
    <w:rsid w:val="001E0FE5"/>
    <w:rPr>
      <w:rFonts w:ascii="Times New Roman" w:eastAsia="新細明體" w:hAnsi="Times New Roman" w:cs="Times New Roman"/>
      <w:color w:val="000000"/>
      <w:szCs w:val="24"/>
    </w:rPr>
  </w:style>
  <w:style w:type="character" w:customStyle="1" w:styleId="afa">
    <w:name w:val="註解文字 字元"/>
    <w:basedOn w:val="a0"/>
    <w:link w:val="af9"/>
    <w:rsid w:val="001E0FE5"/>
    <w:rPr>
      <w:rFonts w:ascii="Times New Roman" w:eastAsia="新細明體" w:hAnsi="Times New Roman" w:cs="Times New Roman"/>
      <w:color w:val="000000"/>
      <w:szCs w:val="24"/>
    </w:rPr>
  </w:style>
  <w:style w:type="paragraph" w:styleId="afb">
    <w:name w:val="annotation subject"/>
    <w:basedOn w:val="af9"/>
    <w:next w:val="af9"/>
    <w:link w:val="afc"/>
    <w:rsid w:val="001E0FE5"/>
    <w:rPr>
      <w:b/>
      <w:bCs/>
    </w:rPr>
  </w:style>
  <w:style w:type="character" w:customStyle="1" w:styleId="afc">
    <w:name w:val="註解主旨 字元"/>
    <w:basedOn w:val="afa"/>
    <w:link w:val="afb"/>
    <w:rsid w:val="001E0FE5"/>
    <w:rPr>
      <w:rFonts w:ascii="Times New Roman" w:eastAsia="新細明體" w:hAnsi="Times New Roman" w:cs="Times New Roman"/>
      <w:b/>
      <w:bCs/>
      <w:color w:val="000000"/>
      <w:szCs w:val="24"/>
    </w:rPr>
  </w:style>
  <w:style w:type="paragraph" w:styleId="afd">
    <w:name w:val="Revision"/>
    <w:hidden/>
    <w:uiPriority w:val="99"/>
    <w:semiHidden/>
    <w:rsid w:val="001E0FE5"/>
    <w:rPr>
      <w:rFonts w:ascii="Times New Roman" w:eastAsia="新細明體" w:hAnsi="Times New Roman" w:cs="Times New Roman"/>
      <w:color w:val="000000"/>
      <w:szCs w:val="24"/>
    </w:rPr>
  </w:style>
  <w:style w:type="character" w:customStyle="1" w:styleId="ttsigdiff1">
    <w:name w:val="ttsigdiff1"/>
    <w:basedOn w:val="a0"/>
    <w:rsid w:val="00476A2F"/>
    <w:rPr>
      <w:color w:val="FF0000"/>
    </w:rPr>
  </w:style>
  <w:style w:type="character" w:customStyle="1" w:styleId="note">
    <w:name w:val="note"/>
    <w:rsid w:val="005A7926"/>
    <w:rPr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BE6E1-DCE9-4005-BE59-3F7A1F80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3</cp:revision>
  <cp:lastPrinted>2014-11-11T12:13:00Z</cp:lastPrinted>
  <dcterms:created xsi:type="dcterms:W3CDTF">2016-01-27T07:37:00Z</dcterms:created>
  <dcterms:modified xsi:type="dcterms:W3CDTF">2016-04-07T00:24:00Z</dcterms:modified>
</cp:coreProperties>
</file>