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1A1" w:rsidRDefault="00A931A1" w:rsidP="00025902">
      <w:pPr>
        <w:adjustRightInd w:val="0"/>
        <w:snapToGrid w:val="0"/>
        <w:jc w:val="center"/>
        <w:rPr>
          <w:rFonts w:cs="Roman Unicode"/>
        </w:rPr>
      </w:pP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A931A1" w:rsidRDefault="00C412AF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  <w:sz w:val="28"/>
          <w:szCs w:val="28"/>
        </w:rPr>
        <w:t>〈釋習相應品第三之餘〉</w:t>
      </w:r>
    </w:p>
    <w:p w:rsidR="00A931A1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A931A1" w:rsidRDefault="00CF2705" w:rsidP="00154A21">
      <w:pPr>
        <w:spacing w:beforeLines="50" w:before="180" w:line="344" w:lineRule="exact"/>
        <w:jc w:val="both"/>
        <w:rPr>
          <w:b/>
          <w:shd w:val="pct15" w:color="auto" w:fill="FFFFFF"/>
        </w:rPr>
      </w:pPr>
      <w:r w:rsidRPr="00A931A1">
        <w:rPr>
          <w:b/>
          <w:bdr w:val="single" w:sz="4" w:space="0" w:color="auto"/>
          <w:shd w:val="pct15" w:color="auto" w:fill="FFFFFF"/>
        </w:rPr>
        <w:t>壹、</w:t>
      </w:r>
      <w:r w:rsidRPr="00A931A1">
        <w:rPr>
          <w:rFonts w:hint="eastAsia"/>
          <w:b/>
          <w:bdr w:val="single" w:sz="4" w:space="0" w:color="auto"/>
          <w:shd w:val="pct15" w:color="auto" w:fill="FFFFFF"/>
        </w:rPr>
        <w:t>眾生與</w:t>
      </w:r>
      <w:r w:rsidRPr="00A931A1">
        <w:rPr>
          <w:b/>
          <w:bdr w:val="single" w:sz="4" w:space="0" w:color="auto"/>
          <w:shd w:val="pct15" w:color="auto" w:fill="FFFFFF"/>
        </w:rPr>
        <w:t>諸法但有</w:t>
      </w:r>
      <w:r w:rsidRPr="00A931A1">
        <w:rPr>
          <w:rFonts w:hint="eastAsia"/>
          <w:b/>
          <w:bdr w:val="single" w:sz="4" w:space="0" w:color="auto"/>
          <w:shd w:val="pct15" w:color="auto" w:fill="FFFFFF"/>
        </w:rPr>
        <w:t>名</w:t>
      </w:r>
      <w:r w:rsidRPr="00A931A1">
        <w:rPr>
          <w:b/>
          <w:bdr w:val="single" w:sz="4" w:space="0" w:color="auto"/>
          <w:shd w:val="pct15" w:color="auto" w:fill="FFFFFF"/>
        </w:rPr>
        <w:t>字，所說名字亦不可見</w:t>
      </w:r>
      <w:r w:rsidRPr="00A931A1">
        <w:rPr>
          <w:rFonts w:hint="eastAsia"/>
          <w:bCs/>
          <w:szCs w:val="20"/>
        </w:rPr>
        <w:t>（承上卷</w:t>
      </w:r>
      <w:r w:rsidRPr="00A931A1">
        <w:rPr>
          <w:rFonts w:hint="eastAsia"/>
          <w:bCs/>
          <w:kern w:val="0"/>
        </w:rPr>
        <w:t>35</w:t>
      </w:r>
      <w:r w:rsidRPr="00A931A1">
        <w:rPr>
          <w:rFonts w:hint="eastAsia"/>
          <w:bCs/>
          <w:kern w:val="0"/>
        </w:rPr>
        <w:t>）</w:t>
      </w:r>
    </w:p>
    <w:p w:rsidR="00CF2705" w:rsidRPr="00A931A1" w:rsidRDefault="00CF2705" w:rsidP="00154A21">
      <w:pPr>
        <w:spacing w:line="344" w:lineRule="exact"/>
        <w:jc w:val="both"/>
        <w:rPr>
          <w:rFonts w:eastAsia="標楷體"/>
          <w:b/>
          <w:bdr w:val="single" w:sz="4" w:space="0" w:color="auto" w:frame="1"/>
          <w:shd w:val="pct15" w:color="auto" w:fill="FFFFFF"/>
        </w:rPr>
      </w:pPr>
      <w:r w:rsidRPr="00A931A1">
        <w:rPr>
          <w:b/>
          <w:bdr w:val="single" w:sz="4" w:space="0" w:color="auto"/>
          <w:shd w:val="pct15" w:color="auto" w:fill="FFFFFF"/>
        </w:rPr>
        <w:t>貳、</w:t>
      </w:r>
      <w:r w:rsidRPr="00A931A1">
        <w:rPr>
          <w:rFonts w:hint="eastAsia"/>
          <w:b/>
          <w:bdr w:val="single" w:sz="4" w:space="0" w:color="auto"/>
          <w:shd w:val="pct15" w:color="auto" w:fill="FFFFFF"/>
        </w:rPr>
        <w:t>讚歎</w:t>
      </w:r>
      <w:r w:rsidRPr="00A931A1">
        <w:rPr>
          <w:rFonts w:hint="eastAsia"/>
          <w:b/>
          <w:color w:val="auto"/>
          <w:bdr w:val="single" w:sz="4" w:space="0" w:color="auto"/>
          <w:shd w:val="pct15" w:color="auto" w:fill="FFFFFF"/>
        </w:rPr>
        <w:t>菩薩</w:t>
      </w:r>
      <w:r w:rsidRPr="00A931A1">
        <w:rPr>
          <w:rFonts w:hint="eastAsia"/>
          <w:b/>
          <w:bdr w:val="single" w:sz="4" w:space="0" w:color="auto"/>
          <w:shd w:val="pct15" w:color="auto" w:fill="FFFFFF"/>
        </w:rPr>
        <w:t>智慧勝一切</w:t>
      </w:r>
      <w:r w:rsidRPr="00A931A1">
        <w:rPr>
          <w:b/>
          <w:bdr w:val="single" w:sz="4" w:space="0" w:color="auto"/>
          <w:shd w:val="pct15" w:color="auto" w:fill="FFFFFF"/>
        </w:rPr>
        <w:t>二乘</w:t>
      </w:r>
      <w:r w:rsidRPr="00A931A1">
        <w:rPr>
          <w:rFonts w:hint="eastAsia"/>
          <w:bCs/>
          <w:szCs w:val="20"/>
        </w:rPr>
        <w:t>（承上卷</w:t>
      </w:r>
      <w:r w:rsidRPr="00A931A1">
        <w:rPr>
          <w:rFonts w:hint="eastAsia"/>
          <w:bCs/>
          <w:kern w:val="0"/>
        </w:rPr>
        <w:t>35</w:t>
      </w:r>
      <w:r w:rsidRPr="00A931A1">
        <w:rPr>
          <w:rFonts w:hint="eastAsia"/>
          <w:bCs/>
          <w:kern w:val="0"/>
        </w:rPr>
        <w:t>）</w:t>
      </w:r>
    </w:p>
    <w:p w:rsidR="00CF2705" w:rsidRPr="00A931A1" w:rsidRDefault="00183B5C" w:rsidP="00154A21">
      <w:pPr>
        <w:spacing w:line="344" w:lineRule="exact"/>
        <w:jc w:val="both"/>
        <w:rPr>
          <w:b/>
          <w:bdr w:val="single" w:sz="4" w:space="0" w:color="auto"/>
          <w:shd w:val="pct15" w:color="auto" w:fill="FFFFFF"/>
        </w:rPr>
      </w:pPr>
      <w:r w:rsidRPr="00A931A1">
        <w:rPr>
          <w:rFonts w:hint="eastAsia"/>
          <w:b/>
          <w:bdr w:val="single" w:sz="4" w:space="0" w:color="auto"/>
          <w:shd w:val="pct15" w:color="auto" w:fill="FFFFFF"/>
        </w:rPr>
        <w:t>參</w:t>
      </w:r>
      <w:r w:rsidR="00CF2705" w:rsidRPr="00A931A1">
        <w:rPr>
          <w:b/>
          <w:bdr w:val="single" w:sz="4" w:space="0" w:color="auto"/>
          <w:shd w:val="pct15" w:color="auto" w:fill="FFFFFF"/>
        </w:rPr>
        <w:t>、菩薩</w:t>
      </w:r>
      <w:r w:rsidR="00CF2705" w:rsidRPr="00A931A1">
        <w:rPr>
          <w:rFonts w:hint="eastAsia"/>
          <w:b/>
          <w:bdr w:val="single" w:sz="4" w:space="0" w:color="auto"/>
          <w:shd w:val="pct15" w:color="auto" w:fill="FFFFFF"/>
        </w:rPr>
        <w:t>行</w:t>
      </w:r>
      <w:r w:rsidR="00CF2705" w:rsidRPr="00A931A1">
        <w:rPr>
          <w:rFonts w:hint="eastAsia"/>
          <w:b/>
          <w:color w:val="auto"/>
          <w:bdr w:val="single" w:sz="4" w:space="0" w:color="auto"/>
          <w:shd w:val="pct15" w:color="auto" w:fill="FFFFFF"/>
        </w:rPr>
        <w:t>般若</w:t>
      </w:r>
      <w:r w:rsidR="00CF2705" w:rsidRPr="00A931A1">
        <w:rPr>
          <w:b/>
          <w:bdr w:val="single" w:sz="4" w:space="0" w:color="auto"/>
          <w:shd w:val="pct15" w:color="auto" w:fill="FFFFFF"/>
        </w:rPr>
        <w:t>一日修智慧勝</w:t>
      </w:r>
      <w:r w:rsidR="00CF2705" w:rsidRPr="00A931A1">
        <w:rPr>
          <w:rFonts w:hint="eastAsia"/>
          <w:b/>
          <w:bdr w:val="single" w:sz="4" w:space="0" w:color="auto"/>
          <w:shd w:val="pct15" w:color="auto" w:fill="FFFFFF"/>
        </w:rPr>
        <w:t>一切</w:t>
      </w:r>
      <w:r w:rsidR="00CF2705" w:rsidRPr="00A931A1">
        <w:rPr>
          <w:b/>
          <w:bdr w:val="single" w:sz="4" w:space="0" w:color="auto"/>
          <w:shd w:val="pct15" w:color="auto" w:fill="FFFFFF"/>
        </w:rPr>
        <w:t>二乘</w:t>
      </w:r>
      <w:r w:rsidR="00CF2705" w:rsidRPr="00A931A1">
        <w:rPr>
          <w:rFonts w:hint="eastAsia"/>
          <w:b/>
          <w:bdr w:val="single" w:sz="4" w:space="0" w:color="auto"/>
          <w:shd w:val="pct15" w:color="auto" w:fill="FFFFFF"/>
        </w:rPr>
        <w:t>智慧</w:t>
      </w:r>
      <w:r w:rsidR="00CF2705" w:rsidRPr="00A931A1">
        <w:rPr>
          <w:rFonts w:hint="eastAsia"/>
          <w:bCs/>
          <w:szCs w:val="20"/>
        </w:rPr>
        <w:t>（承上卷</w:t>
      </w:r>
      <w:r w:rsidR="00CF2705" w:rsidRPr="00A931A1">
        <w:rPr>
          <w:rFonts w:hint="eastAsia"/>
          <w:bCs/>
          <w:kern w:val="0"/>
        </w:rPr>
        <w:t>35</w:t>
      </w:r>
      <w:r w:rsidR="00CF2705" w:rsidRPr="00A931A1">
        <w:rPr>
          <w:rFonts w:hint="eastAsia"/>
          <w:bCs/>
          <w:kern w:val="0"/>
        </w:rPr>
        <w:t>）</w:t>
      </w:r>
    </w:p>
    <w:p w:rsidR="00C412AF" w:rsidRPr="00A931A1" w:rsidRDefault="00C412AF" w:rsidP="00154A21">
      <w:pPr>
        <w:spacing w:line="344" w:lineRule="exact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肆、明菩薩過二乘、住不退轉地、淨佛道</w:t>
      </w:r>
    </w:p>
    <w:p w:rsidR="00A931A1" w:rsidRDefault="00C412AF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（壹）</w:t>
      </w:r>
      <w:r w:rsidRPr="00A931A1">
        <w:rPr>
          <w:b/>
          <w:color w:val="auto"/>
          <w:bdr w:val="single" w:sz="4" w:space="0" w:color="auto"/>
        </w:rPr>
        <w:t>舍利弗問</w:t>
      </w:r>
      <w:r w:rsidRPr="00A931A1">
        <w:rPr>
          <w:rFonts w:hint="eastAsia"/>
          <w:b/>
          <w:color w:val="auto"/>
          <w:bdr w:val="single" w:sz="4" w:space="0" w:color="auto"/>
        </w:rPr>
        <w:t>三種菩薩事</w:t>
      </w:r>
    </w:p>
    <w:p w:rsidR="00A931A1" w:rsidRPr="00A931A1" w:rsidRDefault="00C412AF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舍利弗</w:t>
      </w:r>
      <w:r w:rsidRPr="00A931A1">
        <w:rPr>
          <w:rFonts w:hint="eastAsia"/>
          <w:b/>
          <w:color w:val="auto"/>
          <w:bdr w:val="single" w:sz="4" w:space="0" w:color="auto"/>
        </w:rPr>
        <w:t>發</w:t>
      </w:r>
      <w:r w:rsidRPr="00A931A1">
        <w:rPr>
          <w:b/>
          <w:color w:val="auto"/>
          <w:bdr w:val="single" w:sz="4" w:space="0" w:color="auto"/>
        </w:rPr>
        <w:t>問之因由</w:t>
      </w:r>
    </w:p>
    <w:p w:rsidR="00A931A1" w:rsidRDefault="00C412AF" w:rsidP="00154A21">
      <w:pPr>
        <w:spacing w:beforeLines="30" w:before="108" w:line="344" w:lineRule="exact"/>
        <w:ind w:leftChars="100" w:left="240"/>
        <w:jc w:val="both"/>
        <w:rPr>
          <w:rStyle w:val="FootnoteReference"/>
          <w:color w:val="auto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</w:t>
      </w:r>
      <w:r w:rsidRPr="00A931A1">
        <w:rPr>
          <w:b/>
          <w:color w:val="auto"/>
          <w:bdr w:val="single" w:sz="4" w:space="0" w:color="auto"/>
        </w:rPr>
        <w:t>舍利弗</w:t>
      </w:r>
      <w:r w:rsidRPr="00A931A1">
        <w:rPr>
          <w:rFonts w:hint="eastAsia"/>
          <w:b/>
          <w:color w:val="auto"/>
          <w:bdr w:val="single" w:sz="4" w:space="0" w:color="auto"/>
        </w:rPr>
        <w:t>是阿羅漢，何故問</w:t>
      </w:r>
      <w:r w:rsidRPr="00A931A1">
        <w:rPr>
          <w:b/>
          <w:color w:val="auto"/>
          <w:bdr w:val="single" w:sz="4" w:space="0" w:color="auto"/>
        </w:rPr>
        <w:t>菩薩事</w:t>
      </w:r>
    </w:p>
    <w:p w:rsidR="00A931A1" w:rsidRPr="00A931A1" w:rsidRDefault="00C412AF" w:rsidP="00154A21">
      <w:pPr>
        <w:spacing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（一）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是轉法輪將故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（二）有利益於眾生故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（三）欲報恩故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（四）唯菩薩事未了故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（五）雖不能得，愛樂故問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8F6995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（貳）</w:t>
      </w:r>
      <w:r w:rsidRPr="00A931A1">
        <w:rPr>
          <w:b/>
          <w:color w:val="auto"/>
          <w:bdr w:val="single" w:sz="4" w:space="0" w:color="auto"/>
        </w:rPr>
        <w:t>佛答：菩薩從初發意行六度，住三解脫門而能成辦</w:t>
      </w:r>
      <w:r w:rsidRPr="00A931A1">
        <w:rPr>
          <w:rFonts w:hint="eastAsia"/>
          <w:b/>
          <w:color w:val="auto"/>
          <w:bdr w:val="single" w:sz="4" w:space="0" w:color="auto"/>
        </w:rPr>
        <w:t>三事</w:t>
      </w:r>
    </w:p>
    <w:p w:rsidR="00A931A1" w:rsidRPr="00A931A1" w:rsidRDefault="00C412AF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三事</w:t>
      </w:r>
      <w:r w:rsidRPr="00A931A1">
        <w:rPr>
          <w:rFonts w:hint="eastAsia"/>
          <w:b/>
          <w:color w:val="auto"/>
          <w:bdr w:val="single" w:sz="4" w:space="0" w:color="auto"/>
        </w:rPr>
        <w:t>各有因緣，何以</w:t>
      </w:r>
      <w:r w:rsidRPr="00A931A1">
        <w:rPr>
          <w:b/>
          <w:color w:val="auto"/>
          <w:bdr w:val="single" w:sz="4" w:space="0" w:color="auto"/>
        </w:rPr>
        <w:t>合說</w:t>
      </w:r>
    </w:p>
    <w:p w:rsidR="00C412AF" w:rsidRPr="00A931A1" w:rsidRDefault="00C412AF" w:rsidP="008F6995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</w:t>
      </w:r>
      <w:r w:rsidRPr="00A931A1">
        <w:rPr>
          <w:b/>
          <w:color w:val="auto"/>
          <w:bdr w:val="single" w:sz="4" w:space="0" w:color="auto"/>
        </w:rPr>
        <w:t>釋「</w:t>
      </w:r>
      <w:r w:rsidRPr="00A931A1">
        <w:rPr>
          <w:rFonts w:ascii="標楷體" w:eastAsia="標楷體" w:hAnsi="標楷體"/>
          <w:b/>
          <w:color w:val="auto"/>
          <w:bdr w:val="single" w:sz="4" w:space="0" w:color="auto"/>
        </w:rPr>
        <w:t>過二乘地」、「阿毘跋致地」、「淨佛道</w:t>
      </w:r>
      <w:r w:rsidRPr="00A931A1">
        <w:rPr>
          <w:b/>
          <w:color w:val="auto"/>
          <w:bdr w:val="single" w:sz="4" w:space="0" w:color="auto"/>
        </w:rPr>
        <w:t>」</w:t>
      </w:r>
    </w:p>
    <w:p w:rsidR="00C412AF" w:rsidRPr="00A931A1" w:rsidRDefault="00C412AF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（一）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第一說</w:t>
      </w:r>
    </w:p>
    <w:p w:rsidR="00A931A1" w:rsidRPr="00A931A1" w:rsidRDefault="00C412AF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過二乘地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：</w:t>
      </w:r>
      <w:r w:rsidRPr="00A931A1">
        <w:rPr>
          <w:b/>
          <w:color w:val="auto"/>
          <w:szCs w:val="20"/>
          <w:bdr w:val="single" w:sz="4" w:space="0" w:color="auto"/>
        </w:rPr>
        <w:t>有方便力，入三解脫門而能過二乘地</w:t>
      </w:r>
    </w:p>
    <w:p w:rsidR="00A931A1" w:rsidRPr="00A931A1" w:rsidRDefault="00C412AF" w:rsidP="008F6995">
      <w:pPr>
        <w:spacing w:beforeLines="30" w:before="108" w:line="370" w:lineRule="exact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阿毘跋致地：知諸法不生不滅</w:t>
      </w:r>
    </w:p>
    <w:p w:rsidR="00A931A1" w:rsidRPr="00A931A1" w:rsidRDefault="00C412AF" w:rsidP="00154A21">
      <w:pPr>
        <w:keepNext/>
        <w:spacing w:beforeLines="30" w:before="108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淨佛道：嚴土熟生</w:t>
      </w:r>
    </w:p>
    <w:p w:rsidR="00A931A1" w:rsidRDefault="00C412AF" w:rsidP="00D4447F">
      <w:pPr>
        <w:spacing w:beforeLines="30" w:before="108"/>
        <w:ind w:leftChars="150" w:left="360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（二）</w:t>
      </w:r>
      <w:r w:rsidRPr="00A931A1">
        <w:rPr>
          <w:b/>
          <w:color w:val="auto"/>
          <w:szCs w:val="20"/>
          <w:bdr w:val="single" w:sz="4" w:space="0" w:color="auto"/>
        </w:rPr>
        <w:t>第二說</w:t>
      </w:r>
    </w:p>
    <w:p w:rsidR="00A931A1" w:rsidRDefault="00C412AF" w:rsidP="00D4447F">
      <w:pPr>
        <w:ind w:leftChars="200" w:left="480"/>
        <w:jc w:val="both"/>
        <w:rPr>
          <w:rStyle w:val="FootnoteReference"/>
          <w:color w:val="auto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、過二乘地：</w:t>
      </w:r>
      <w:r w:rsidRPr="00A931A1">
        <w:rPr>
          <w:b/>
          <w:color w:val="auto"/>
          <w:szCs w:val="20"/>
          <w:bdr w:val="single" w:sz="4" w:space="0" w:color="auto"/>
        </w:rPr>
        <w:t>觀四諦，直過四諦入一諦</w:t>
      </w:r>
    </w:p>
    <w:p w:rsidR="00A931A1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A021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p.40</w:t>
      </w:r>
      <w:r w:rsidRPr="00A931A1">
        <w:rPr>
          <w:color w:val="auto"/>
        </w:rPr>
        <w:t>）</w:t>
      </w:r>
    </w:p>
    <w:p w:rsidR="00A931A1" w:rsidRPr="00A931A1" w:rsidRDefault="00C412AF" w:rsidP="00D4447F">
      <w:pPr>
        <w:spacing w:beforeLines="30" w:before="108"/>
        <w:ind w:leftChars="200" w:left="480"/>
        <w:rPr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阿毘跋致地：入一諦</w:t>
      </w:r>
    </w:p>
    <w:p w:rsidR="00A931A1" w:rsidRDefault="00C412AF" w:rsidP="00D4447F">
      <w:pPr>
        <w:spacing w:beforeLines="30" w:before="108"/>
        <w:ind w:leftChars="200" w:left="480"/>
        <w:rPr>
          <w:rStyle w:val="FootnoteReference"/>
          <w:color w:val="auto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淨佛道：除三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粗</w:t>
      </w:r>
      <w:r w:rsidRPr="00A931A1">
        <w:rPr>
          <w:b/>
          <w:color w:val="auto"/>
          <w:szCs w:val="20"/>
          <w:bdr w:val="single" w:sz="4" w:space="0" w:color="auto"/>
        </w:rPr>
        <w:t>業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</w:t>
      </w:r>
      <w:r w:rsidRPr="00A931A1">
        <w:rPr>
          <w:b/>
          <w:color w:val="auto"/>
          <w:szCs w:val="20"/>
          <w:bdr w:val="single" w:sz="4" w:space="0" w:color="auto"/>
        </w:rPr>
        <w:t>滅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諸法中從來</w:t>
      </w:r>
      <w:r w:rsidRPr="00A931A1">
        <w:rPr>
          <w:b/>
          <w:color w:val="auto"/>
          <w:szCs w:val="20"/>
          <w:bdr w:val="single" w:sz="4" w:space="0" w:color="auto"/>
        </w:rPr>
        <w:t>所失事</w:t>
      </w:r>
    </w:p>
    <w:p w:rsidR="00C412AF" w:rsidRPr="00A931A1" w:rsidRDefault="00C412AF" w:rsidP="00733CD5">
      <w:pPr>
        <w:spacing w:beforeLines="30" w:before="108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伍、明菩薩常為二乘作福田</w:t>
      </w:r>
    </w:p>
    <w:p w:rsidR="00A931A1" w:rsidRPr="00A931A1" w:rsidRDefault="00C412AF" w:rsidP="00BC6444">
      <w:pPr>
        <w:ind w:firstLineChars="50" w:firstLine="1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（壹）舍利弗</w:t>
      </w:r>
      <w:r w:rsidRPr="00A931A1">
        <w:rPr>
          <w:b/>
          <w:color w:val="auto"/>
          <w:bdr w:val="single" w:sz="4" w:space="0" w:color="auto"/>
        </w:rPr>
        <w:t>問：菩薩漏結未盡，</w:t>
      </w:r>
      <w:r w:rsidRPr="00A931A1">
        <w:rPr>
          <w:rFonts w:hint="eastAsia"/>
          <w:b/>
          <w:color w:val="auto"/>
          <w:bdr w:val="single" w:sz="4" w:space="0" w:color="auto"/>
        </w:rPr>
        <w:t>住何地</w:t>
      </w:r>
      <w:r w:rsidRPr="00A931A1">
        <w:rPr>
          <w:b/>
          <w:color w:val="auto"/>
          <w:bdr w:val="single" w:sz="4" w:space="0" w:color="auto"/>
        </w:rPr>
        <w:t>能為二乘作福田</w:t>
      </w:r>
    </w:p>
    <w:p w:rsidR="00C412AF" w:rsidRPr="00A931A1" w:rsidRDefault="00C412AF" w:rsidP="00D4447F">
      <w:pPr>
        <w:spacing w:beforeLines="30" w:before="108"/>
        <w:ind w:leftChars="50" w:left="1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（貳）佛</w:t>
      </w:r>
      <w:r w:rsidRPr="00A931A1">
        <w:rPr>
          <w:b/>
          <w:color w:val="auto"/>
          <w:bdr w:val="single" w:sz="4" w:space="0" w:color="auto"/>
        </w:rPr>
        <w:t>答</w:t>
      </w:r>
    </w:p>
    <w:p w:rsidR="00A931A1" w:rsidRPr="00A931A1" w:rsidRDefault="00C412AF" w:rsidP="00D4447F">
      <w:pPr>
        <w:ind w:leftChars="100" w:left="240"/>
        <w:jc w:val="both"/>
        <w:rPr>
          <w:rFonts w:eastAsia="標楷體"/>
          <w:b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菩薩從初發意乃至坐道場常為二乘作福田</w:t>
      </w:r>
    </w:p>
    <w:p w:rsidR="00A931A1" w:rsidRDefault="00C412AF" w:rsidP="00D4447F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</w:t>
      </w:r>
      <w:r w:rsidRPr="00A931A1">
        <w:rPr>
          <w:b/>
          <w:color w:val="auto"/>
          <w:bdr w:val="single" w:sz="4" w:space="0" w:color="auto"/>
        </w:rPr>
        <w:t>以菩薩因緣故，世間</w:t>
      </w:r>
      <w:r w:rsidRPr="00A931A1">
        <w:rPr>
          <w:rFonts w:hint="eastAsia"/>
          <w:b/>
          <w:color w:val="auto"/>
          <w:bdr w:val="single" w:sz="4" w:space="0" w:color="auto"/>
        </w:rPr>
        <w:t>諸</w:t>
      </w:r>
      <w:r w:rsidRPr="00A931A1">
        <w:rPr>
          <w:b/>
          <w:color w:val="auto"/>
          <w:bdr w:val="single" w:sz="4" w:space="0" w:color="auto"/>
        </w:rPr>
        <w:t>善法生</w:t>
      </w:r>
    </w:p>
    <w:p w:rsidR="00A931A1" w:rsidRPr="00A931A1" w:rsidRDefault="00C412AF" w:rsidP="00F70F56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lastRenderedPageBreak/>
        <w:t>（一）「二乘因緣」亦能使世間善法生，何故但說菩薩能令世間善法生</w:t>
      </w:r>
    </w:p>
    <w:p w:rsidR="00A931A1" w:rsidRDefault="00C412AF" w:rsidP="00170775">
      <w:pPr>
        <w:ind w:leftChars="200" w:left="480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菩薩：佛道是二乘根本，佛道因菩薩有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D030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p.280</w:t>
      </w:r>
      <w:r w:rsidRPr="00A931A1">
        <w:rPr>
          <w:color w:val="auto"/>
        </w:rPr>
        <w:t>）</w:t>
      </w:r>
    </w:p>
    <w:p w:rsidR="00A931A1" w:rsidRPr="00A931A1" w:rsidRDefault="00C412AF" w:rsidP="00170775">
      <w:pPr>
        <w:spacing w:beforeLines="30" w:before="108"/>
        <w:ind w:leftChars="200" w:left="480"/>
        <w:rPr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二乘雖有，少故不說</w:t>
      </w:r>
    </w:p>
    <w:p w:rsidR="00A931A1" w:rsidRPr="00A931A1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（二）亦不說「外道」能使世間善法生</w:t>
      </w:r>
    </w:p>
    <w:p w:rsidR="00A931A1" w:rsidRPr="00A931A1" w:rsidRDefault="00C412AF" w:rsidP="00F70F56">
      <w:pPr>
        <w:spacing w:beforeLines="30" w:before="108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三、</w:t>
      </w:r>
      <w:r w:rsidRPr="00A931A1">
        <w:rPr>
          <w:b/>
          <w:color w:val="auto"/>
          <w:bdr w:val="single" w:sz="4" w:space="0" w:color="auto"/>
        </w:rPr>
        <w:t>「善法」</w:t>
      </w:r>
      <w:r w:rsidRPr="00A931A1">
        <w:rPr>
          <w:rFonts w:hint="eastAsia"/>
          <w:b/>
          <w:color w:val="auto"/>
          <w:bdr w:val="single" w:sz="4" w:space="0" w:color="auto"/>
        </w:rPr>
        <w:t>之</w:t>
      </w:r>
      <w:r w:rsidRPr="00A931A1">
        <w:rPr>
          <w:b/>
          <w:color w:val="auto"/>
          <w:bdr w:val="single" w:sz="4" w:space="0" w:color="auto"/>
        </w:rPr>
        <w:t>內容</w:t>
      </w:r>
    </w:p>
    <w:p w:rsidR="00A931A1" w:rsidRPr="00A931A1" w:rsidRDefault="00C412AF" w:rsidP="00170775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A931A1" w:rsidRPr="00A931A1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（二）何故五戒、十善、八齋等亦從菩薩有</w:t>
      </w:r>
    </w:p>
    <w:p w:rsidR="00A931A1" w:rsidRPr="00A931A1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（三）菩薩為何說世俗諸雜法</w:t>
      </w:r>
    </w:p>
    <w:p w:rsidR="00A931A1" w:rsidRPr="00A931A1" w:rsidRDefault="00C412AF" w:rsidP="00E62D3A">
      <w:pPr>
        <w:spacing w:beforeLines="30" w:before="108" w:line="370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（四）</w:t>
      </w:r>
      <w:r w:rsidRPr="00A931A1">
        <w:rPr>
          <w:b/>
          <w:color w:val="auto"/>
          <w:szCs w:val="20"/>
          <w:bdr w:val="single" w:sz="4" w:space="0" w:color="auto"/>
        </w:rPr>
        <w:t>總明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世間善道、二乘道、佛皆因菩薩而有</w:t>
      </w:r>
    </w:p>
    <w:p w:rsidR="00A931A1" w:rsidRDefault="00C412AF" w:rsidP="00E62D3A">
      <w:pPr>
        <w:spacing w:beforeLines="30" w:before="108" w:line="370" w:lineRule="exact"/>
        <w:jc w:val="both"/>
        <w:rPr>
          <w:rStyle w:val="FootnoteReference"/>
          <w:color w:val="auto"/>
        </w:rPr>
      </w:pPr>
      <w:r w:rsidRPr="00A931A1">
        <w:rPr>
          <w:b/>
          <w:color w:val="auto"/>
          <w:bdr w:val="single" w:sz="4" w:space="0" w:color="auto"/>
        </w:rPr>
        <w:t>陸、明菩薩能消受施福</w:t>
      </w:r>
    </w:p>
    <w:p w:rsidR="00A931A1" w:rsidRDefault="00C412AF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（壹）菩薩</w:t>
      </w:r>
      <w:r w:rsidRPr="00A931A1">
        <w:rPr>
          <w:b/>
          <w:color w:val="auto"/>
          <w:bdr w:val="single" w:sz="4" w:space="0" w:color="auto"/>
        </w:rPr>
        <w:t>本已淨畢</w:t>
      </w:r>
      <w:r w:rsidRPr="00A931A1">
        <w:rPr>
          <w:rFonts w:hint="eastAsia"/>
          <w:b/>
          <w:color w:val="auto"/>
          <w:bdr w:val="single" w:sz="4" w:space="0" w:color="auto"/>
        </w:rPr>
        <w:t>施福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，不復須報施主恩</w:t>
      </w:r>
    </w:p>
    <w:p w:rsidR="00A931A1" w:rsidRPr="00A931A1" w:rsidRDefault="00C412AF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願代受無量眾生苦故</w:t>
      </w:r>
    </w:p>
    <w:p w:rsidR="00A931A1" w:rsidRPr="00A931A1" w:rsidRDefault="00C412AF" w:rsidP="00E62D3A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二、利益無量</w:t>
      </w:r>
      <w:r w:rsidRPr="00A931A1">
        <w:rPr>
          <w:b/>
          <w:color w:val="auto"/>
          <w:bdr w:val="single" w:sz="4" w:space="0" w:color="auto"/>
        </w:rPr>
        <w:t>眾生令得度</w:t>
      </w:r>
      <w:r w:rsidRPr="00A931A1">
        <w:rPr>
          <w:rFonts w:hint="eastAsia"/>
          <w:b/>
          <w:color w:val="auto"/>
          <w:bdr w:val="single" w:sz="4" w:space="0" w:color="auto"/>
        </w:rPr>
        <w:t>故</w:t>
      </w:r>
    </w:p>
    <w:p w:rsidR="00A931A1" w:rsidRPr="00A931A1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三、</w:t>
      </w:r>
      <w:r w:rsidRPr="00A931A1">
        <w:rPr>
          <w:b/>
          <w:color w:val="auto"/>
          <w:bdr w:val="single" w:sz="4" w:space="0" w:color="auto"/>
        </w:rPr>
        <w:t>欲取佛法大智慧故</w:t>
      </w:r>
    </w:p>
    <w:p w:rsidR="00A931A1" w:rsidRPr="00A931A1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四、結</w:t>
      </w:r>
    </w:p>
    <w:p w:rsidR="00A931A1" w:rsidRDefault="00C412AF" w:rsidP="0079128E">
      <w:pPr>
        <w:keepNext/>
        <w:spacing w:beforeLines="30" w:before="108"/>
        <w:ind w:leftChars="50" w:left="12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（貳）</w:t>
      </w:r>
      <w:r w:rsidRPr="00A931A1">
        <w:rPr>
          <w:b/>
          <w:color w:val="auto"/>
          <w:bdr w:val="single" w:sz="4" w:space="0" w:color="auto"/>
        </w:rPr>
        <w:t>菩薩</w:t>
      </w:r>
      <w:r w:rsidRPr="00A931A1">
        <w:rPr>
          <w:rFonts w:hint="eastAsia"/>
          <w:b/>
          <w:color w:val="auto"/>
          <w:bdr w:val="single" w:sz="4" w:space="0" w:color="auto"/>
        </w:rPr>
        <w:t>為大施主，</w:t>
      </w:r>
      <w:r w:rsidRPr="00A931A1">
        <w:rPr>
          <w:b/>
          <w:color w:val="auto"/>
          <w:bdr w:val="single" w:sz="4" w:space="0" w:color="auto"/>
        </w:rPr>
        <w:t>廣施十善乃至一切種智</w:t>
      </w:r>
      <w:r w:rsidRPr="00A931A1">
        <w:rPr>
          <w:rFonts w:hint="eastAsia"/>
          <w:b/>
          <w:color w:val="auto"/>
          <w:bdr w:val="single" w:sz="4" w:space="0" w:color="auto"/>
        </w:rPr>
        <w:t>等諸善法</w:t>
      </w:r>
    </w:p>
    <w:p w:rsidR="00C412AF" w:rsidRPr="00A931A1" w:rsidRDefault="00C412AF" w:rsidP="0079128E">
      <w:pPr>
        <w:spacing w:beforeLines="30" w:before="108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柒、</w:t>
      </w:r>
      <w:r w:rsidRPr="00A931A1">
        <w:rPr>
          <w:rFonts w:hint="eastAsia"/>
          <w:b/>
          <w:color w:val="auto"/>
          <w:bdr w:val="single" w:sz="4" w:space="0" w:color="auto"/>
        </w:rPr>
        <w:t>正明</w:t>
      </w:r>
      <w:r w:rsidRPr="00A931A1">
        <w:rPr>
          <w:b/>
          <w:color w:val="auto"/>
          <w:bdr w:val="single" w:sz="4" w:space="0" w:color="auto"/>
        </w:rPr>
        <w:t>習應般若波羅蜜</w:t>
      </w:r>
    </w:p>
    <w:p w:rsidR="00A931A1" w:rsidRPr="00A931A1" w:rsidRDefault="00C412AF" w:rsidP="0079128E">
      <w:pPr>
        <w:ind w:leftChars="50" w:left="1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（壹）</w:t>
      </w:r>
      <w:r w:rsidRPr="00A931A1">
        <w:rPr>
          <w:b/>
          <w:color w:val="auto"/>
          <w:bdr w:val="single" w:sz="4" w:space="0" w:color="auto"/>
        </w:rPr>
        <w:t>舍利弗問：如何習應般若</w:t>
      </w:r>
    </w:p>
    <w:p w:rsidR="00A931A1" w:rsidRPr="00A931A1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一、</w:t>
      </w:r>
      <w:r w:rsidRPr="00A931A1">
        <w:rPr>
          <w:b/>
          <w:color w:val="auto"/>
          <w:szCs w:val="20"/>
          <w:bdr w:val="single" w:sz="4" w:space="0" w:color="auto"/>
        </w:rPr>
        <w:t>大功德皆從般若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生，故舍利弗問如何習應般若</w:t>
      </w:r>
    </w:p>
    <w:p w:rsidR="00A931A1" w:rsidRPr="00A931A1" w:rsidRDefault="00C412AF" w:rsidP="0079128E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</w:t>
      </w:r>
      <w:r w:rsidRPr="00A931A1">
        <w:rPr>
          <w:b/>
          <w:color w:val="auto"/>
          <w:bdr w:val="single" w:sz="4" w:space="0" w:color="auto"/>
        </w:rPr>
        <w:t>般若難行難得，恐行者違錯</w:t>
      </w:r>
      <w:r w:rsidRPr="00A931A1">
        <w:rPr>
          <w:rFonts w:hint="eastAsia"/>
          <w:b/>
          <w:color w:val="auto"/>
          <w:bdr w:val="single" w:sz="4" w:space="0" w:color="auto"/>
        </w:rPr>
        <w:t>故問</w:t>
      </w:r>
    </w:p>
    <w:p w:rsidR="00C412AF" w:rsidRPr="00A931A1" w:rsidRDefault="00C412AF" w:rsidP="0079128E">
      <w:pPr>
        <w:spacing w:beforeLines="30" w:before="108"/>
        <w:ind w:leftChars="50" w:left="1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（貳）佛</w:t>
      </w:r>
      <w:r w:rsidRPr="00A931A1">
        <w:rPr>
          <w:b/>
          <w:color w:val="auto"/>
          <w:bdr w:val="single" w:sz="4" w:space="0" w:color="auto"/>
        </w:rPr>
        <w:t>答：「習應般若波羅蜜」的內涵</w:t>
      </w:r>
    </w:p>
    <w:p w:rsidR="00A931A1" w:rsidRPr="00A931A1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習應五眾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、十二入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、十八界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、四諦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、十二因緣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、一切法空</w:t>
      </w:r>
      <w:r w:rsidRPr="00A931A1">
        <w:rPr>
          <w:rFonts w:hint="eastAsia"/>
          <w:b/>
          <w:color w:val="auto"/>
          <w:bdr w:val="single" w:sz="4" w:space="0" w:color="auto"/>
        </w:rPr>
        <w:t>，是名與般若相應</w:t>
      </w:r>
    </w:p>
    <w:p w:rsidR="00A931A1" w:rsidRPr="00A931A1" w:rsidRDefault="00C412AF" w:rsidP="0079128E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習應五眾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十二入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十八界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四諦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十二因緣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有為、無為一切諸法空</w:t>
      </w:r>
    </w:p>
    <w:p w:rsidR="00C412AF" w:rsidRPr="00A931A1" w:rsidRDefault="00C412AF" w:rsidP="00792BF5">
      <w:pPr>
        <w:spacing w:line="352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（一）釋「五眾等諸法」</w:t>
      </w:r>
    </w:p>
    <w:p w:rsidR="00A931A1" w:rsidRPr="00A931A1" w:rsidRDefault="00C412AF" w:rsidP="00792BF5">
      <w:pPr>
        <w:spacing w:line="352" w:lineRule="exact"/>
        <w:ind w:leftChars="200" w:left="480"/>
        <w:rPr>
          <w:rFonts w:eastAsia="標楷體"/>
          <w:b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廣釋五眾</w:t>
      </w:r>
    </w:p>
    <w:p w:rsidR="00C412AF" w:rsidRPr="00A931A1" w:rsidRDefault="00C412AF" w:rsidP="00792BF5">
      <w:pPr>
        <w:spacing w:line="352" w:lineRule="exact"/>
        <w:ind w:leftChars="250" w:left="60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色眾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、辨體性</w:t>
      </w:r>
    </w:p>
    <w:p w:rsidR="00A931A1" w:rsidRPr="00A931A1" w:rsidRDefault="00C412AF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lastRenderedPageBreak/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）可見、不可見色</w:t>
      </w:r>
    </w:p>
    <w:p w:rsidR="00A931A1" w:rsidRPr="00A931A1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）有對、無對</w:t>
      </w:r>
    </w:p>
    <w:p w:rsidR="00A931A1" w:rsidRPr="00A931A1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）有漏、無漏等</w:t>
      </w:r>
    </w:p>
    <w:p w:rsidR="00C412AF" w:rsidRPr="00A931A1" w:rsidRDefault="00C412AF" w:rsidP="00792BF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color w:val="auto"/>
          <w:szCs w:val="20"/>
          <w:bdr w:val="single" w:sz="4" w:space="0" w:color="auto" w:frame="1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、明種類</w:t>
      </w:r>
    </w:p>
    <w:p w:rsidR="00C412AF" w:rsidRPr="00A931A1" w:rsidRDefault="00C412AF" w:rsidP="00792BF5">
      <w:pPr>
        <w:spacing w:line="352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）第一說</w:t>
      </w:r>
    </w:p>
    <w:p w:rsidR="00A931A1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、三種色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G010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p.384</w:t>
      </w:r>
      <w:r w:rsidRPr="00A931A1">
        <w:rPr>
          <w:color w:val="auto"/>
        </w:rPr>
        <w:t>）</w:t>
      </w:r>
    </w:p>
    <w:p w:rsidR="00A931A1" w:rsidRPr="00A931A1" w:rsidRDefault="00C412AF" w:rsidP="00792BF5">
      <w:pPr>
        <w:spacing w:beforeLines="30" w:before="108" w:line="352" w:lineRule="exact"/>
        <w:ind w:leftChars="400" w:left="96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szCs w:val="20"/>
          <w:bdr w:val="single" w:sz="4" w:space="0" w:color="auto"/>
        </w:rPr>
        <w:t>、四種色</w:t>
      </w:r>
    </w:p>
    <w:p w:rsidR="00A931A1" w:rsidRPr="00A931A1" w:rsidRDefault="00C412AF" w:rsidP="00792BF5">
      <w:pPr>
        <w:spacing w:beforeLines="30" w:before="108" w:line="358" w:lineRule="exact"/>
        <w:ind w:leftChars="400" w:left="96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szCs w:val="20"/>
          <w:bdr w:val="single" w:sz="4" w:space="0" w:color="auto"/>
        </w:rPr>
        <w:t>、五種色</w:t>
      </w:r>
    </w:p>
    <w:p w:rsidR="00C412AF" w:rsidRPr="00A931A1" w:rsidRDefault="00C412AF" w:rsidP="00792BF5">
      <w:pPr>
        <w:spacing w:beforeLines="30" w:before="108" w:line="358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）第二說</w:t>
      </w:r>
    </w:p>
    <w:p w:rsidR="00A931A1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、一種色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、二種色（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13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、三種色（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b/>
          <w:color w:val="auto"/>
          <w:bdr w:val="single" w:sz="4" w:space="0" w:color="auto"/>
        </w:rPr>
        <w:t>、四種色（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A931A1" w:rsidP="00792BF5">
      <w:pPr>
        <w:spacing w:line="358" w:lineRule="exact"/>
        <w:ind w:leftChars="400" w:left="960"/>
        <w:jc w:val="both"/>
        <w:rPr>
          <w:color w:val="auto"/>
        </w:rPr>
      </w:pPr>
    </w:p>
    <w:p w:rsidR="00C412AF" w:rsidRPr="00A931A1" w:rsidRDefault="00C412AF" w:rsidP="008D0ED9">
      <w:pPr>
        <w:spacing w:beforeLines="30" w:before="108" w:line="340" w:lineRule="exact"/>
        <w:ind w:leftChars="400" w:left="96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e</w:t>
      </w:r>
      <w:r w:rsidRPr="00A931A1">
        <w:rPr>
          <w:b/>
          <w:color w:val="auto"/>
          <w:bdr w:val="single" w:sz="4" w:space="0" w:color="auto"/>
        </w:rPr>
        <w:t>、五種色（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）總說</w:t>
      </w:r>
    </w:p>
    <w:p w:rsidR="00C412AF" w:rsidRPr="00A931A1" w:rsidRDefault="00C412AF" w:rsidP="008D0ED9">
      <w:pPr>
        <w:spacing w:beforeLines="30" w:before="108" w:line="340" w:lineRule="exact"/>
        <w:ind w:leftChars="450" w:left="108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rFonts w:hint="eastAsia"/>
          <w:b/>
          <w:color w:val="auto"/>
          <w:bdr w:val="single" w:sz="4" w:space="0" w:color="auto"/>
        </w:rPr>
        <w:t>別辨「麁色乃至誑色」</w:t>
      </w:r>
    </w:p>
    <w:p w:rsidR="00A931A1" w:rsidRDefault="005D3841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5D3841">
        <w:rPr>
          <w:rFonts w:hint="eastAsia"/>
          <w:b/>
          <w:bCs/>
          <w:color w:val="auto"/>
          <w:szCs w:val="20"/>
          <w:bdr w:val="single" w:sz="4" w:space="0" w:color="auto"/>
          <w:lang w:bidi="sa-IN"/>
        </w:rPr>
        <w:t>Ⅰ</w:t>
      </w:r>
      <w:r w:rsidR="00C412AF" w:rsidRPr="00A931A1">
        <w:rPr>
          <w:b/>
          <w:color w:val="auto"/>
          <w:bdr w:val="single" w:sz="4" w:space="0" w:color="auto"/>
        </w:rPr>
        <w:t>、麁色</w:t>
      </w:r>
    </w:p>
    <w:p w:rsidR="00A931A1" w:rsidRDefault="005D3841" w:rsidP="008D0ED9">
      <w:pPr>
        <w:spacing w:beforeLines="30" w:before="108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5D3841">
        <w:rPr>
          <w:rFonts w:hint="eastAsia"/>
          <w:b/>
          <w:bCs/>
          <w:color w:val="auto"/>
          <w:szCs w:val="20"/>
          <w:bdr w:val="single" w:sz="4" w:space="0" w:color="auto"/>
          <w:lang w:bidi="sa-IN"/>
        </w:rPr>
        <w:t>Ⅱ</w:t>
      </w:r>
      <w:r w:rsidR="00C412AF" w:rsidRPr="00A931A1">
        <w:rPr>
          <w:b/>
          <w:color w:val="auto"/>
          <w:bdr w:val="single" w:sz="4" w:space="0" w:color="auto"/>
        </w:rPr>
        <w:t>、動色</w:t>
      </w:r>
    </w:p>
    <w:p w:rsidR="00C412AF" w:rsidRPr="00A931A1" w:rsidRDefault="005D3841" w:rsidP="008D0ED9">
      <w:pPr>
        <w:spacing w:beforeLines="30" w:before="108" w:line="340" w:lineRule="exact"/>
        <w:ind w:leftChars="500" w:left="120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5D3841">
        <w:rPr>
          <w:rFonts w:hint="eastAsia"/>
          <w:b/>
          <w:bCs/>
          <w:color w:val="auto"/>
          <w:szCs w:val="20"/>
          <w:bdr w:val="single" w:sz="4" w:space="0" w:color="auto"/>
          <w:lang w:bidi="sa-IN"/>
        </w:rPr>
        <w:t>Ⅲ</w:t>
      </w:r>
      <w:r w:rsidR="00C412AF" w:rsidRPr="00A931A1">
        <w:rPr>
          <w:rFonts w:hint="eastAsia"/>
          <w:b/>
          <w:color w:val="auto"/>
          <w:bdr w:val="single" w:sz="4" w:space="0" w:color="auto"/>
        </w:rPr>
        <w:t>、</w:t>
      </w:r>
      <w:r w:rsidR="00C412AF" w:rsidRPr="00A931A1">
        <w:rPr>
          <w:b/>
          <w:color w:val="auto"/>
          <w:bdr w:val="single" w:sz="4" w:space="0" w:color="auto"/>
        </w:rPr>
        <w:t>影色</w:t>
      </w:r>
      <w:r w:rsidR="00C412AF" w:rsidRPr="00A931A1">
        <w:rPr>
          <w:rFonts w:hint="eastAsia"/>
          <w:b/>
          <w:color w:val="auto"/>
          <w:bdr w:val="single" w:sz="4" w:space="0" w:color="auto"/>
        </w:rPr>
        <w:t>，</w:t>
      </w:r>
      <w:r w:rsidRPr="005D3841">
        <w:rPr>
          <w:rFonts w:hint="eastAsia"/>
          <w:b/>
          <w:bCs/>
          <w:color w:val="auto"/>
          <w:szCs w:val="20"/>
          <w:bdr w:val="single" w:sz="4" w:space="0" w:color="auto"/>
          <w:lang w:bidi="sa-IN"/>
        </w:rPr>
        <w:t>Ⅳ</w:t>
      </w:r>
      <w:r w:rsidR="00C412AF" w:rsidRPr="00A931A1">
        <w:rPr>
          <w:rFonts w:hint="eastAsia"/>
          <w:b/>
          <w:color w:val="auto"/>
          <w:bdr w:val="single" w:sz="4" w:space="0" w:color="auto"/>
        </w:rPr>
        <w:t>、</w:t>
      </w:r>
      <w:r w:rsidR="00C412AF" w:rsidRPr="00A931A1">
        <w:rPr>
          <w:b/>
          <w:color w:val="auto"/>
          <w:bdr w:val="single" w:sz="4" w:space="0" w:color="auto"/>
        </w:rPr>
        <w:t>像色</w:t>
      </w:r>
    </w:p>
    <w:p w:rsidR="00A931A1" w:rsidRDefault="00C412AF" w:rsidP="008D0ED9">
      <w:pPr>
        <w:spacing w:line="340" w:lineRule="exact"/>
        <w:ind w:leftChars="550" w:left="1320"/>
        <w:jc w:val="both"/>
        <w:rPr>
          <w:rStyle w:val="FootnoteReference"/>
          <w:color w:val="auto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</w:t>
      </w:r>
      <w:r w:rsidRPr="00A931A1">
        <w:rPr>
          <w:b/>
          <w:color w:val="auto"/>
          <w:bdr w:val="single" w:sz="4" w:space="0" w:color="auto"/>
        </w:rPr>
        <w:t>）立影（自許），立像（自）</w:t>
      </w:r>
    </w:p>
    <w:p w:rsidR="00A931A1" w:rsidRPr="00A931A1" w:rsidRDefault="00C412AF" w:rsidP="008D0ED9">
      <w:pPr>
        <w:spacing w:line="340" w:lineRule="exact"/>
        <w:ind w:leftChars="550" w:left="132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color w:val="auto"/>
        </w:rPr>
        <w:t>（</w:t>
      </w:r>
      <w:r w:rsidR="00611E26" w:rsidRPr="00A931A1">
        <w:rPr>
          <w:rFonts w:hint="eastAsia"/>
          <w:color w:val="auto"/>
        </w:rPr>
        <w:t>印順法師，《</w:t>
      </w:r>
      <w:r w:rsidRPr="00A931A1">
        <w:rPr>
          <w:rFonts w:hint="eastAsia"/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C029</w:t>
      </w:r>
      <w:r w:rsidRPr="00A931A1">
        <w:rPr>
          <w:rFonts w:hint="eastAsia"/>
          <w:color w:val="auto"/>
        </w:rPr>
        <w:t>］</w:t>
      </w:r>
      <w:r w:rsidRPr="00A931A1">
        <w:rPr>
          <w:rFonts w:hint="eastAsia"/>
          <w:color w:val="auto"/>
          <w:szCs w:val="20"/>
          <w:cs/>
          <w:lang w:bidi="sa-IN"/>
        </w:rPr>
        <w:t>p.</w:t>
      </w:r>
      <w:r w:rsidRPr="00A931A1">
        <w:rPr>
          <w:color w:val="auto"/>
          <w:szCs w:val="20"/>
          <w:cs/>
          <w:lang w:bidi="sa-IN"/>
        </w:rPr>
        <w:t>232</w:t>
      </w:r>
      <w:r w:rsidRPr="00A931A1">
        <w:rPr>
          <w:rFonts w:hint="eastAsia"/>
          <w:color w:val="auto"/>
        </w:rPr>
        <w:t>）</w:t>
      </w:r>
    </w:p>
    <w:p w:rsidR="00A931A1" w:rsidRPr="00A931A1" w:rsidRDefault="00762025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>
        <w:rPr>
          <w:rFonts w:ascii="新細明體" w:hAnsi="新細明體" w:hint="eastAsia"/>
          <w:b/>
          <w:kern w:val="0"/>
          <w:bdr w:val="single" w:sz="4" w:space="0" w:color="auto" w:frame="1"/>
        </w:rPr>
        <w:t>ⅰ</w:t>
      </w:r>
      <w:r w:rsidR="00C412AF" w:rsidRPr="00A931A1">
        <w:rPr>
          <w:rFonts w:hint="eastAsia"/>
          <w:b/>
          <w:color w:val="auto"/>
          <w:bdr w:val="single" w:sz="4" w:space="0" w:color="auto"/>
        </w:rPr>
        <w:t>、</w:t>
      </w:r>
      <w:r w:rsidR="00C412AF" w:rsidRPr="00A931A1">
        <w:rPr>
          <w:b/>
          <w:color w:val="auto"/>
          <w:bdr w:val="single" w:sz="4" w:space="0" w:color="auto"/>
        </w:rPr>
        <w:t>非還見本像</w:t>
      </w:r>
    </w:p>
    <w:p w:rsidR="00A931A1" w:rsidRPr="00A931A1" w:rsidRDefault="005D3841" w:rsidP="008D0ED9">
      <w:pPr>
        <w:spacing w:beforeLines="30" w:before="108" w:line="340" w:lineRule="exact"/>
        <w:ind w:leftChars="600" w:left="14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>
        <w:rPr>
          <w:b/>
          <w:bCs/>
          <w:color w:val="auto"/>
          <w:szCs w:val="20"/>
          <w:bdr w:val="single" w:sz="4" w:space="0" w:color="auto"/>
          <w:cs/>
          <w:lang w:bidi="sa-IN"/>
        </w:rPr>
        <w:fldChar w:fldCharType="begin"/>
      </w:r>
      <w:r>
        <w:rPr>
          <w:rFonts w:cs="Arial Unicode MS"/>
          <w:b/>
          <w:bCs/>
          <w:color w:val="auto"/>
          <w:szCs w:val="20"/>
          <w:bdr w:val="single" w:sz="4" w:space="0" w:color="auto"/>
          <w:cs/>
          <w:lang w:bidi="sa-IN"/>
        </w:rPr>
        <w:instrText xml:space="preserve"> </w:instrText>
      </w:r>
      <w:r>
        <w:rPr>
          <w:rFonts w:hint="cs"/>
          <w:b/>
          <w:bCs/>
          <w:color w:val="auto"/>
          <w:szCs w:val="20"/>
          <w:bdr w:val="single" w:sz="4" w:space="0" w:color="auto"/>
          <w:cs/>
          <w:lang w:bidi="sa-IN"/>
        </w:rPr>
        <w:instrText>= 2 \* roman</w:instrText>
      </w:r>
      <w:r>
        <w:rPr>
          <w:rFonts w:cs="Arial Unicode MS"/>
          <w:b/>
          <w:bCs/>
          <w:color w:val="auto"/>
          <w:szCs w:val="20"/>
          <w:bdr w:val="single" w:sz="4" w:space="0" w:color="auto"/>
          <w:cs/>
          <w:lang w:bidi="sa-IN"/>
        </w:rPr>
        <w:instrText xml:space="preserve"> </w:instrText>
      </w:r>
      <w:r>
        <w:rPr>
          <w:b/>
          <w:bCs/>
          <w:color w:val="auto"/>
          <w:szCs w:val="20"/>
          <w:bdr w:val="single" w:sz="4" w:space="0" w:color="auto"/>
          <w:cs/>
          <w:lang w:bidi="sa-IN"/>
        </w:rPr>
        <w:fldChar w:fldCharType="separate"/>
      </w:r>
      <w:r w:rsidR="00762025">
        <w:rPr>
          <w:rFonts w:ascii="新細明體" w:hAnsi="新細明體" w:hint="eastAsia"/>
          <w:b/>
          <w:bCs/>
          <w:kern w:val="0"/>
          <w:bdr w:val="single" w:sz="4" w:space="0" w:color="auto" w:frame="1"/>
        </w:rPr>
        <w:t>ⅱ</w:t>
      </w:r>
      <w:r>
        <w:rPr>
          <w:b/>
          <w:bCs/>
          <w:color w:val="auto"/>
          <w:szCs w:val="20"/>
          <w:bdr w:val="single" w:sz="4" w:space="0" w:color="auto"/>
          <w:cs/>
          <w:lang w:bidi="sa-IN"/>
        </w:rPr>
        <w:fldChar w:fldCharType="end"/>
      </w:r>
      <w:r w:rsidR="00C412AF" w:rsidRPr="00A931A1">
        <w:rPr>
          <w:rFonts w:hint="eastAsia"/>
          <w:b/>
          <w:color w:val="auto"/>
          <w:bdr w:val="single" w:sz="4" w:space="0" w:color="auto"/>
        </w:rPr>
        <w:t>、</w:t>
      </w:r>
      <w:r w:rsidR="00C412AF" w:rsidRPr="00A931A1">
        <w:rPr>
          <w:b/>
          <w:color w:val="auto"/>
          <w:bdr w:val="single" w:sz="4" w:space="0" w:color="auto"/>
        </w:rPr>
        <w:t>眾緣具</w:t>
      </w:r>
      <w:bookmarkStart w:id="0" w:name="_GoBack"/>
      <w:bookmarkEnd w:id="0"/>
      <w:r w:rsidR="00C412AF" w:rsidRPr="00A931A1">
        <w:rPr>
          <w:b/>
          <w:color w:val="auto"/>
          <w:bdr w:val="single" w:sz="4" w:space="0" w:color="auto"/>
        </w:rPr>
        <w:t>而像生</w:t>
      </w:r>
    </w:p>
    <w:p w:rsidR="00A931A1" w:rsidRPr="00A931A1" w:rsidRDefault="00C412AF" w:rsidP="008D0ED9">
      <w:pPr>
        <w:spacing w:beforeLines="30" w:before="108" w:line="352" w:lineRule="exact"/>
        <w:ind w:leftChars="550" w:left="13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="005D3841" w:rsidRPr="005D3841">
        <w:rPr>
          <w:rFonts w:hint="eastAsia"/>
          <w:b/>
          <w:bCs/>
          <w:color w:val="auto"/>
          <w:szCs w:val="20"/>
          <w:bdr w:val="single" w:sz="4" w:space="0" w:color="auto"/>
          <w:lang w:bidi="sa-IN"/>
        </w:rPr>
        <w:t>Ⅱ</w:t>
      </w:r>
      <w:r w:rsidRPr="00A931A1">
        <w:rPr>
          <w:b/>
          <w:color w:val="auto"/>
          <w:bdr w:val="single" w:sz="4" w:space="0" w:color="auto"/>
        </w:rPr>
        <w:t>）像色、影色之別</w:t>
      </w:r>
    </w:p>
    <w:p w:rsidR="00A931A1" w:rsidRPr="00A931A1" w:rsidRDefault="005D3841" w:rsidP="008D0ED9">
      <w:pPr>
        <w:spacing w:beforeLines="30" w:before="108" w:line="352" w:lineRule="exact"/>
        <w:ind w:leftChars="500" w:left="12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>
        <w:rPr>
          <w:b/>
          <w:bCs/>
          <w:color w:val="auto"/>
          <w:szCs w:val="20"/>
          <w:bdr w:val="single" w:sz="4" w:space="0" w:color="auto"/>
          <w:cs/>
          <w:lang w:bidi="sa-IN"/>
        </w:rPr>
        <w:fldChar w:fldCharType="begin"/>
      </w:r>
      <w:r>
        <w:rPr>
          <w:rFonts w:cs="Arial Unicode MS"/>
          <w:b/>
          <w:bCs/>
          <w:color w:val="auto"/>
          <w:szCs w:val="20"/>
          <w:bdr w:val="single" w:sz="4" w:space="0" w:color="auto"/>
          <w:cs/>
          <w:lang w:bidi="sa-IN"/>
        </w:rPr>
        <w:instrText xml:space="preserve"> </w:instrText>
      </w:r>
      <w:r>
        <w:rPr>
          <w:rFonts w:hint="cs"/>
          <w:b/>
          <w:bCs/>
          <w:color w:val="auto"/>
          <w:szCs w:val="20"/>
          <w:bdr w:val="single" w:sz="4" w:space="0" w:color="auto"/>
          <w:cs/>
          <w:lang w:bidi="sa-IN"/>
        </w:rPr>
        <w:instrText>= 5 \* ROMAN</w:instrText>
      </w:r>
      <w:r>
        <w:rPr>
          <w:rFonts w:cs="Arial Unicode MS"/>
          <w:b/>
          <w:bCs/>
          <w:color w:val="auto"/>
          <w:szCs w:val="20"/>
          <w:bdr w:val="single" w:sz="4" w:space="0" w:color="auto"/>
          <w:cs/>
          <w:lang w:bidi="sa-IN"/>
        </w:rPr>
        <w:instrText xml:space="preserve"> </w:instrText>
      </w:r>
      <w:r>
        <w:rPr>
          <w:b/>
          <w:bCs/>
          <w:color w:val="auto"/>
          <w:szCs w:val="20"/>
          <w:bdr w:val="single" w:sz="4" w:space="0" w:color="auto"/>
          <w:cs/>
          <w:lang w:bidi="sa-IN"/>
        </w:rPr>
        <w:fldChar w:fldCharType="separate"/>
      </w:r>
      <w:r>
        <w:rPr>
          <w:b/>
          <w:bCs/>
          <w:noProof/>
          <w:color w:val="auto"/>
          <w:szCs w:val="20"/>
          <w:bdr w:val="single" w:sz="4" w:space="0" w:color="auto"/>
          <w:lang w:bidi="sa-IN"/>
        </w:rPr>
        <w:t>V</w:t>
      </w:r>
      <w:r>
        <w:rPr>
          <w:b/>
          <w:bCs/>
          <w:color w:val="auto"/>
          <w:szCs w:val="20"/>
          <w:bdr w:val="single" w:sz="4" w:space="0" w:color="auto"/>
          <w:cs/>
          <w:lang w:bidi="sa-IN"/>
        </w:rPr>
        <w:fldChar w:fldCharType="end"/>
      </w:r>
      <w:r w:rsidR="00C412AF" w:rsidRPr="00A931A1">
        <w:rPr>
          <w:b/>
          <w:color w:val="auto"/>
          <w:bdr w:val="single" w:sz="4" w:space="0" w:color="auto"/>
        </w:rPr>
        <w:t>、誑色</w:t>
      </w:r>
    </w:p>
    <w:p w:rsidR="00A931A1" w:rsidRPr="00A931A1" w:rsidRDefault="00C412AF" w:rsidP="008D0ED9">
      <w:pPr>
        <w:spacing w:beforeLines="30" w:before="108" w:line="352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）結</w:t>
      </w:r>
    </w:p>
    <w:p w:rsidR="00C412AF" w:rsidRPr="00A931A1" w:rsidRDefault="00C412AF" w:rsidP="008D0ED9">
      <w:pPr>
        <w:spacing w:beforeLines="30" w:before="108" w:line="352" w:lineRule="exact"/>
        <w:ind w:leftChars="250" w:left="600"/>
        <w:jc w:val="both"/>
        <w:rPr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受眾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8D0ED9">
      <w:pPr>
        <w:spacing w:line="352" w:lineRule="exact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辨體性</w:t>
      </w:r>
    </w:p>
    <w:p w:rsidR="00A931A1" w:rsidRPr="00A931A1" w:rsidRDefault="00C412AF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Ansi="新細明體" w:cs="新細明體"/>
          <w:b/>
          <w:color w:val="auto"/>
          <w:bdr w:val="single" w:sz="4" w:space="0" w:color="auto"/>
        </w:rPr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Ansi="新細明體" w:cs="新細明體"/>
          <w:b/>
          <w:color w:val="auto"/>
          <w:bdr w:val="single" w:sz="4" w:space="0" w:color="auto"/>
        </w:rPr>
        <w:t>）</w:t>
      </w:r>
      <w:r w:rsidRPr="00A931A1">
        <w:rPr>
          <w:rFonts w:ascii="新細明體" w:hAnsi="新細明體" w:cs="新細明體" w:hint="eastAsia"/>
          <w:b/>
          <w:color w:val="auto"/>
          <w:bdr w:val="single" w:sz="4" w:space="0" w:color="auto"/>
        </w:rPr>
        <w:t>因論生論：何故但說「觸」</w:t>
      </w:r>
      <w:r w:rsidRPr="00A931A1">
        <w:rPr>
          <w:b/>
          <w:color w:val="auto"/>
          <w:bdr w:val="single" w:sz="4" w:space="0" w:color="auto"/>
        </w:rPr>
        <w:t>與</w:t>
      </w:r>
      <w:r w:rsidRPr="00A931A1">
        <w:rPr>
          <w:rFonts w:hint="eastAsia"/>
          <w:b/>
          <w:color w:val="auto"/>
          <w:bdr w:val="single" w:sz="4" w:space="0" w:color="auto"/>
        </w:rPr>
        <w:t>受、想、行三眾</w:t>
      </w:r>
      <w:r w:rsidRPr="00A931A1">
        <w:rPr>
          <w:b/>
          <w:color w:val="auto"/>
          <w:bdr w:val="single" w:sz="4" w:space="0" w:color="auto"/>
        </w:rPr>
        <w:t>作因</w:t>
      </w:r>
      <w:r w:rsidRPr="00A931A1">
        <w:rPr>
          <w:rFonts w:hint="eastAsia"/>
          <w:b/>
          <w:color w:val="auto"/>
          <w:bdr w:val="single" w:sz="4" w:space="0" w:color="auto"/>
        </w:rPr>
        <w:t>而</w:t>
      </w:r>
      <w:r w:rsidRPr="00A931A1">
        <w:rPr>
          <w:b/>
          <w:color w:val="auto"/>
          <w:bdr w:val="single" w:sz="4" w:space="0" w:color="auto"/>
        </w:rPr>
        <w:t>不說眼識</w:t>
      </w:r>
    </w:p>
    <w:p w:rsidR="00A931A1" w:rsidRPr="00A931A1" w:rsidRDefault="00C412AF" w:rsidP="008D0ED9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rFonts w:hint="eastAsia"/>
          <w:b/>
          <w:color w:val="auto"/>
          <w:bdr w:val="single" w:sz="4" w:space="0" w:color="auto"/>
        </w:rPr>
        <w:t>因論生論：何故但說</w:t>
      </w:r>
      <w:r w:rsidRPr="00A931A1">
        <w:rPr>
          <w:b/>
          <w:color w:val="auto"/>
          <w:bdr w:val="single" w:sz="4" w:space="0" w:color="auto"/>
        </w:rPr>
        <w:t>「觸因緣生心數法」</w:t>
      </w:r>
    </w:p>
    <w:p w:rsidR="00C412AF" w:rsidRPr="00A931A1" w:rsidRDefault="00C412AF" w:rsidP="00387DF9">
      <w:pPr>
        <w:spacing w:beforeLines="30" w:before="108" w:line="346" w:lineRule="exact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明種類</w:t>
      </w:r>
    </w:p>
    <w:p w:rsidR="00A931A1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一種受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lastRenderedPageBreak/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二種受（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5</w:t>
      </w:r>
      <w:r w:rsidRPr="00A931A1">
        <w:rPr>
          <w:b/>
          <w:color w:val="auto"/>
          <w:kern w:val="0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三種受（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7</w:t>
      </w:r>
      <w:r w:rsidR="0053005C" w:rsidRPr="00A931A1">
        <w:rPr>
          <w:b/>
          <w:color w:val="auto"/>
          <w:kern w:val="0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387DF9">
      <w:pPr>
        <w:spacing w:beforeLines="30" w:before="108" w:line="346" w:lineRule="exact"/>
        <w:ind w:leftChars="350" w:left="84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四種受（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="0053005C" w:rsidRPr="00A931A1">
        <w:rPr>
          <w:b/>
          <w:color w:val="auto"/>
          <w:kern w:val="0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E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五種受（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="0053005C" w:rsidRPr="00A931A1">
        <w:rPr>
          <w:b/>
          <w:color w:val="auto"/>
          <w:kern w:val="0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94164E">
      <w:pPr>
        <w:spacing w:beforeLines="30" w:before="108"/>
        <w:ind w:leftChars="350" w:left="84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F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六種受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G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十八受</w:t>
      </w:r>
    </w:p>
    <w:p w:rsidR="00A931A1" w:rsidRPr="00A931A1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H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三十六受</w:t>
      </w:r>
    </w:p>
    <w:p w:rsidR="00A931A1" w:rsidRPr="00A931A1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百八受</w:t>
      </w:r>
    </w:p>
    <w:p w:rsidR="00A931A1" w:rsidRPr="00A931A1" w:rsidRDefault="00C412AF" w:rsidP="0094164E">
      <w:pPr>
        <w:spacing w:beforeLines="30" w:before="108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結</w:t>
      </w:r>
    </w:p>
    <w:p w:rsidR="00C412AF" w:rsidRPr="00A931A1" w:rsidRDefault="00C412AF" w:rsidP="0094164E">
      <w:pPr>
        <w:spacing w:beforeLines="30" w:before="108"/>
        <w:ind w:leftChars="250" w:left="60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想眾：準受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94164E">
      <w:pPr>
        <w:ind w:leftChars="300" w:left="720"/>
        <w:jc w:val="both"/>
        <w:rPr>
          <w:rFonts w:eastAsia="標楷體"/>
          <w:b/>
          <w:color w:val="auto"/>
          <w:lang w:val="en-US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辨體性</w:t>
      </w:r>
    </w:p>
    <w:p w:rsidR="00C412AF" w:rsidRPr="00A931A1" w:rsidRDefault="00C412AF" w:rsidP="0094164E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明種類</w:t>
      </w:r>
    </w:p>
    <w:p w:rsidR="00A931A1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四想</w:t>
      </w:r>
      <w:r w:rsidRPr="00A931A1">
        <w:rPr>
          <w:rFonts w:hint="eastAsia"/>
          <w:b/>
          <w:color w:val="auto"/>
          <w:bdr w:val="single" w:sz="4" w:space="0" w:color="auto"/>
        </w:rPr>
        <w:t>：</w:t>
      </w:r>
      <w:r w:rsidRPr="00A931A1">
        <w:rPr>
          <w:b/>
          <w:color w:val="auto"/>
          <w:bdr w:val="single" w:sz="4" w:space="0" w:color="auto"/>
        </w:rPr>
        <w:t>三說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94164E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六想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C412AF" w:rsidRPr="00A931A1" w:rsidRDefault="00C412AF" w:rsidP="00E62D3A">
      <w:pPr>
        <w:spacing w:beforeLines="30" w:before="108" w:line="370" w:lineRule="exact"/>
        <w:ind w:leftChars="250" w:left="600"/>
        <w:jc w:val="both"/>
        <w:rPr>
          <w:rFonts w:eastAsia="標楷體"/>
          <w:color w:val="auto"/>
          <w:lang w:val="en-US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行眾：四說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  <w:lang w:val="en-US"/>
        </w:rPr>
        <w:t>A</w:t>
      </w:r>
      <w:r w:rsidRPr="00A931A1">
        <w:rPr>
          <w:rFonts w:hint="eastAsia"/>
          <w:b/>
          <w:color w:val="auto"/>
          <w:bdr w:val="single" w:sz="4" w:space="0" w:color="auto"/>
          <w:lang w:val="en-US"/>
        </w:rPr>
        <w:t>、</w:t>
      </w:r>
      <w:r w:rsidRPr="00A931A1">
        <w:rPr>
          <w:b/>
          <w:color w:val="auto"/>
          <w:bdr w:val="single" w:sz="4" w:space="0" w:color="auto"/>
        </w:rPr>
        <w:t>行：一切有為法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D026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p.275</w:t>
      </w:r>
      <w:r w:rsidRPr="00A931A1">
        <w:rPr>
          <w:color w:val="auto"/>
        </w:rPr>
        <w:t>）</w:t>
      </w:r>
    </w:p>
    <w:p w:rsidR="00A931A1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三行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C011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p.203</w:t>
      </w:r>
      <w:r w:rsidRPr="00A931A1">
        <w:rPr>
          <w:color w:val="auto"/>
        </w:rPr>
        <w:t>，［</w:t>
      </w:r>
      <w:r w:rsidRPr="00A931A1">
        <w:rPr>
          <w:color w:val="auto"/>
          <w:szCs w:val="20"/>
          <w:cs/>
          <w:lang w:bidi="sa-IN"/>
        </w:rPr>
        <w:t>D026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p.275</w:t>
      </w:r>
      <w:r w:rsidRPr="00A931A1">
        <w:rPr>
          <w:color w:val="auto"/>
        </w:rPr>
        <w:t>）</w:t>
      </w:r>
    </w:p>
    <w:p w:rsidR="00A931A1" w:rsidRPr="00A931A1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身行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</w:t>
      </w:r>
      <w:r w:rsidRPr="00A931A1">
        <w:rPr>
          <w:b/>
          <w:bCs/>
          <w:color w:val="auto"/>
          <w:szCs w:val="20"/>
          <w:bdr w:val="single" w:sz="4" w:space="0" w:color="auto"/>
        </w:rPr>
        <w:t>口行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</w:t>
      </w:r>
      <w:r w:rsidRPr="00A931A1">
        <w:rPr>
          <w:b/>
          <w:bCs/>
          <w:color w:val="auto"/>
          <w:szCs w:val="20"/>
          <w:bdr w:val="single" w:sz="4" w:space="0" w:color="auto"/>
        </w:rPr>
        <w:t>意行</w:t>
      </w:r>
    </w:p>
    <w:p w:rsidR="00A931A1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緣起中行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D026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p.275</w:t>
      </w:r>
      <w:r w:rsidRPr="00A931A1">
        <w:rPr>
          <w:color w:val="auto"/>
        </w:rPr>
        <w:t>）</w:t>
      </w:r>
    </w:p>
    <w:p w:rsidR="00A931A1" w:rsidRPr="00A931A1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）福</w:t>
      </w:r>
      <w:r w:rsidRPr="00A931A1">
        <w:rPr>
          <w:b/>
          <w:color w:val="auto"/>
          <w:szCs w:val="20"/>
          <w:bdr w:val="single" w:sz="4" w:space="0" w:color="auto"/>
        </w:rPr>
        <w:t>行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）罪</w:t>
      </w:r>
      <w:r w:rsidRPr="00A931A1">
        <w:rPr>
          <w:b/>
          <w:bCs/>
          <w:color w:val="auto"/>
          <w:szCs w:val="20"/>
          <w:bdr w:val="single" w:sz="4" w:space="0" w:color="auto"/>
        </w:rPr>
        <w:t>行</w:t>
      </w:r>
    </w:p>
    <w:p w:rsidR="00A931A1" w:rsidRPr="00A931A1" w:rsidRDefault="00C412AF" w:rsidP="00E62D3A">
      <w:pPr>
        <w:spacing w:beforeLines="30" w:before="108" w:line="370" w:lineRule="exact"/>
        <w:ind w:firstLineChars="400" w:firstLine="961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）無動</w:t>
      </w:r>
      <w:r w:rsidRPr="00A931A1">
        <w:rPr>
          <w:b/>
          <w:bCs/>
          <w:color w:val="auto"/>
          <w:szCs w:val="20"/>
          <w:bdr w:val="single" w:sz="4" w:space="0" w:color="auto"/>
        </w:rPr>
        <w:t>行</w:t>
      </w:r>
    </w:p>
    <w:p w:rsidR="00A931A1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行眾中行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D026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p.275</w:t>
      </w:r>
      <w:r w:rsidRPr="00A931A1">
        <w:rPr>
          <w:color w:val="auto"/>
        </w:rPr>
        <w:t>）</w:t>
      </w:r>
    </w:p>
    <w:p w:rsidR="00A931A1" w:rsidRPr="00A931A1" w:rsidRDefault="00C412AF" w:rsidP="001B18C9">
      <w:pPr>
        <w:spacing w:beforeLines="30" w:before="108"/>
        <w:ind w:leftChars="250" w:left="600"/>
        <w:jc w:val="both"/>
        <w:rPr>
          <w:rFonts w:eastAsia="標楷體"/>
          <w:b/>
          <w:bCs/>
          <w:color w:val="auto"/>
          <w:szCs w:val="20"/>
          <w:bdr w:val="single" w:sz="4" w:space="0" w:color="auto" w:frame="1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5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識眾</w:t>
      </w:r>
    </w:p>
    <w:p w:rsidR="00A931A1" w:rsidRPr="00A931A1" w:rsidRDefault="00C412AF" w:rsidP="00E80F6B">
      <w:pPr>
        <w:ind w:leftChars="300" w:left="72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因論生論：</w:t>
      </w:r>
      <w:r w:rsidRPr="00A931A1">
        <w:rPr>
          <w:rFonts w:hint="eastAsia"/>
          <w:b/>
          <w:color w:val="auto"/>
          <w:bdr w:val="single" w:sz="4" w:space="0" w:color="auto"/>
        </w:rPr>
        <w:t>云何</w:t>
      </w:r>
      <w:r w:rsidRPr="00A931A1">
        <w:rPr>
          <w:b/>
          <w:color w:val="auto"/>
          <w:bdr w:val="single" w:sz="4" w:space="0" w:color="auto"/>
        </w:rPr>
        <w:t>意緣力故生意識</w:t>
      </w:r>
    </w:p>
    <w:p w:rsidR="00A931A1" w:rsidRPr="00A931A1" w:rsidRDefault="00C412AF" w:rsidP="00E80F6B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因論生論：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雖</w:t>
      </w:r>
      <w:r w:rsidRPr="00A931A1">
        <w:rPr>
          <w:b/>
          <w:color w:val="auto"/>
          <w:szCs w:val="20"/>
          <w:bdr w:val="single" w:sz="4" w:space="0" w:color="auto"/>
        </w:rPr>
        <w:t>前意已滅，依意〔相續心〕而生識</w:t>
      </w:r>
    </w:p>
    <w:p w:rsidR="00A931A1" w:rsidRDefault="00C412AF" w:rsidP="001B18C9">
      <w:pPr>
        <w:spacing w:beforeLines="30" w:before="108"/>
        <w:ind w:leftChars="200" w:left="480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b/>
          <w:color w:val="auto"/>
          <w:bdr w:val="single" w:sz="4" w:space="0" w:color="auto"/>
        </w:rPr>
        <w:t>、四念處</w:t>
      </w:r>
      <w:r w:rsidRPr="00A931A1"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  <w:t>──</w:t>
      </w:r>
      <w:r w:rsidRPr="00A931A1">
        <w:rPr>
          <w:b/>
          <w:color w:val="auto"/>
          <w:bdr w:val="single" w:sz="4" w:space="0" w:color="auto"/>
        </w:rPr>
        <w:t>攝五眾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A040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p.76</w:t>
      </w:r>
      <w:r w:rsidRPr="00A931A1">
        <w:rPr>
          <w:color w:val="auto"/>
        </w:rPr>
        <w:t>）</w:t>
      </w:r>
    </w:p>
    <w:p w:rsidR="00A931A1" w:rsidRDefault="00C412AF" w:rsidP="001B18C9">
      <w:pPr>
        <w:spacing w:beforeLines="30" w:before="108"/>
        <w:ind w:leftChars="200" w:left="480"/>
        <w:rPr>
          <w:rStyle w:val="FootnoteReference"/>
          <w:color w:val="auto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、釋難</w:t>
      </w:r>
    </w:p>
    <w:p w:rsidR="00A931A1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b/>
          <w:color w:val="auto"/>
          <w:bdr w:val="single" w:sz="4" w:space="0" w:color="auto"/>
        </w:rPr>
        <w:t>）五眾：有無心所之辨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E62D3A">
      <w:pPr>
        <w:spacing w:beforeLines="30" w:before="108" w:line="370" w:lineRule="exact"/>
        <w:ind w:leftChars="250" w:left="60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lastRenderedPageBreak/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b/>
          <w:color w:val="auto"/>
          <w:bdr w:val="single" w:sz="4" w:space="0" w:color="auto"/>
        </w:rPr>
        <w:t>）辨數</w:t>
      </w:r>
      <w:r w:rsidRPr="00A931A1">
        <w:rPr>
          <w:rFonts w:hint="eastAsia"/>
          <w:b/>
          <w:color w:val="auto"/>
          <w:bdr w:val="single" w:sz="4" w:space="0" w:color="auto"/>
        </w:rPr>
        <w:t>：何故不多不少但說五眾</w:t>
      </w:r>
    </w:p>
    <w:p w:rsidR="00C412AF" w:rsidRPr="00A931A1" w:rsidRDefault="00C412AF" w:rsidP="00E62D3A">
      <w:pPr>
        <w:spacing w:beforeLines="30" w:before="108" w:line="370" w:lineRule="exact"/>
        <w:ind w:leftChars="250" w:left="60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）佛應機</w:t>
      </w:r>
      <w:r w:rsidRPr="00A931A1">
        <w:rPr>
          <w:rFonts w:hint="eastAsia"/>
          <w:b/>
          <w:color w:val="auto"/>
          <w:bdr w:val="single" w:sz="4" w:space="0" w:color="auto"/>
        </w:rPr>
        <w:t>說五眾、十二入、十八界、四諦、十二因緣、有為法、無為法</w:t>
      </w:r>
    </w:p>
    <w:p w:rsidR="00A931A1" w:rsidRDefault="00C412AF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說眾、入、界之差別意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說五眾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說</w:t>
      </w:r>
      <w:r w:rsidRPr="00A931A1">
        <w:rPr>
          <w:rFonts w:hint="eastAsia"/>
          <w:b/>
          <w:color w:val="auto"/>
          <w:bdr w:val="single" w:sz="4" w:space="0" w:color="auto"/>
        </w:rPr>
        <w:t>十二入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說</w:t>
      </w:r>
      <w:r w:rsidRPr="00A931A1">
        <w:rPr>
          <w:rFonts w:hint="eastAsia"/>
          <w:b/>
          <w:color w:val="auto"/>
          <w:bdr w:val="single" w:sz="4" w:space="0" w:color="auto"/>
        </w:rPr>
        <w:t>十八界</w:t>
      </w:r>
    </w:p>
    <w:p w:rsidR="00A931A1" w:rsidRPr="00A931A1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、四諦：為不知苦法生滅、不知離苦道者說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A045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p.82</w:t>
      </w:r>
      <w:r w:rsidRPr="00A931A1">
        <w:rPr>
          <w:color w:val="auto"/>
        </w:rPr>
        <w:t>）</w:t>
      </w:r>
    </w:p>
    <w:p w:rsidR="00A931A1" w:rsidRPr="00A931A1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、十二因緣：因觀果觀：為邪見無因及邪因者說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A054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p.92</w:t>
      </w:r>
      <w:r w:rsidRPr="00A931A1">
        <w:rPr>
          <w:color w:val="auto"/>
        </w:rPr>
        <w:t>）</w:t>
      </w:r>
    </w:p>
    <w:p w:rsidR="00A931A1" w:rsidRDefault="00C412AF" w:rsidP="0049487E">
      <w:pPr>
        <w:spacing w:beforeLines="30" w:before="108" w:line="334" w:lineRule="exact"/>
        <w:ind w:leftChars="300" w:left="720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b/>
          <w:color w:val="auto"/>
          <w:bdr w:val="single" w:sz="4" w:space="0" w:color="auto"/>
        </w:rPr>
        <w:t>、有為：為計常者說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D001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p.237</w:t>
      </w:r>
      <w:r w:rsidRPr="00A931A1">
        <w:rPr>
          <w:color w:val="auto"/>
        </w:rPr>
        <w:t>）</w:t>
      </w:r>
    </w:p>
    <w:p w:rsidR="00A931A1" w:rsidRDefault="00C412AF" w:rsidP="0049487E">
      <w:pPr>
        <w:spacing w:beforeLines="30" w:before="108" w:line="334" w:lineRule="exact"/>
        <w:ind w:leftChars="250" w:left="60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rFonts w:hint="eastAsia"/>
          <w:b/>
          <w:color w:val="auto"/>
          <w:bdr w:val="single" w:sz="4" w:space="0" w:color="auto"/>
        </w:rPr>
        <w:t>明五眾次第〔</w:t>
      </w:r>
      <w:r w:rsidRPr="00A931A1">
        <w:rPr>
          <w:b/>
          <w:color w:val="auto"/>
          <w:bdr w:val="single" w:sz="4" w:space="0" w:color="auto"/>
        </w:rPr>
        <w:t>二說</w:t>
      </w:r>
      <w:r w:rsidRPr="00A931A1">
        <w:rPr>
          <w:rFonts w:hint="eastAsia"/>
          <w:b/>
          <w:color w:val="auto"/>
          <w:bdr w:val="single" w:sz="4" w:space="0" w:color="auto"/>
        </w:rPr>
        <w:t>〕</w:t>
      </w:r>
    </w:p>
    <w:p w:rsidR="00C412AF" w:rsidRPr="00A931A1" w:rsidRDefault="00C412AF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、依習觀辨</w:t>
      </w:r>
    </w:p>
    <w:p w:rsidR="00A931A1" w:rsidRPr="00A931A1" w:rsidRDefault="00C412AF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Ansi="新細明體"/>
          <w:b/>
          <w:color w:val="auto"/>
          <w:szCs w:val="20"/>
          <w:bdr w:val="single" w:sz="4" w:space="0" w:color="auto"/>
        </w:rPr>
        <w:t>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色</w:t>
      </w:r>
    </w:p>
    <w:p w:rsidR="00A931A1" w:rsidRPr="00A931A1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受</w:t>
      </w:r>
    </w:p>
    <w:p w:rsidR="00A931A1" w:rsidRPr="00A931A1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想</w:t>
      </w:r>
    </w:p>
    <w:p w:rsidR="00A931A1" w:rsidRPr="00A931A1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行</w:t>
      </w:r>
    </w:p>
    <w:p w:rsidR="00A931A1" w:rsidRPr="00A931A1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E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識</w:t>
      </w:r>
    </w:p>
    <w:p w:rsidR="00A931A1" w:rsidRDefault="00C412AF" w:rsidP="0049487E">
      <w:pPr>
        <w:spacing w:beforeLines="30" w:before="108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依受欲辨</w:t>
      </w:r>
    </w:p>
    <w:p w:rsidR="00A931A1" w:rsidRPr="00A931A1" w:rsidRDefault="00C412AF" w:rsidP="0049487E">
      <w:pPr>
        <w:spacing w:beforeLines="30" w:before="108" w:line="334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5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入、界諸法等皆由五眾次第有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，唯</w:t>
      </w:r>
      <w:r w:rsidRPr="00A931A1">
        <w:rPr>
          <w:b/>
          <w:color w:val="auto"/>
          <w:szCs w:val="20"/>
          <w:bdr w:val="single" w:sz="4" w:space="0" w:color="auto"/>
        </w:rPr>
        <w:t>法入、法界中增無為法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，四諦中增涅槃</w:t>
      </w:r>
    </w:p>
    <w:p w:rsidR="00A931A1" w:rsidRPr="00A931A1" w:rsidRDefault="00C412AF" w:rsidP="0049487E">
      <w:pPr>
        <w:spacing w:beforeLines="30" w:before="108" w:line="334" w:lineRule="exact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rFonts w:hint="eastAsia"/>
          <w:b/>
          <w:color w:val="auto"/>
          <w:bdr w:val="single" w:sz="4" w:space="0" w:color="auto"/>
        </w:rPr>
        <w:t>、釋「十二</w:t>
      </w:r>
      <w:r w:rsidRPr="00A931A1">
        <w:rPr>
          <w:b/>
          <w:color w:val="auto"/>
          <w:bdr w:val="single" w:sz="4" w:space="0" w:color="auto"/>
        </w:rPr>
        <w:t>入、</w:t>
      </w:r>
      <w:r w:rsidRPr="00A931A1">
        <w:rPr>
          <w:rFonts w:hint="eastAsia"/>
          <w:b/>
          <w:color w:val="auto"/>
          <w:bdr w:val="single" w:sz="4" w:space="0" w:color="auto"/>
        </w:rPr>
        <w:t>十八</w:t>
      </w:r>
      <w:r w:rsidRPr="00A931A1">
        <w:rPr>
          <w:b/>
          <w:color w:val="auto"/>
          <w:bdr w:val="single" w:sz="4" w:space="0" w:color="auto"/>
        </w:rPr>
        <w:t>界</w:t>
      </w:r>
      <w:r w:rsidRPr="00A931A1">
        <w:rPr>
          <w:rFonts w:hint="eastAsia"/>
          <w:b/>
          <w:color w:val="auto"/>
          <w:bdr w:val="single" w:sz="4" w:space="0" w:color="auto"/>
        </w:rPr>
        <w:t>、四諦、十二因緣、有為法、無為法」</w:t>
      </w:r>
    </w:p>
    <w:p w:rsidR="00A931A1" w:rsidRDefault="00C412AF" w:rsidP="0049487E">
      <w:pPr>
        <w:spacing w:beforeLines="30" w:before="108" w:line="334" w:lineRule="exact"/>
        <w:ind w:leftChars="150" w:left="360"/>
        <w:jc w:val="both"/>
        <w:rPr>
          <w:rStyle w:val="FootnoteReference"/>
          <w:bCs/>
          <w:color w:val="auto"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（二）云何五眾等諸法空</w:t>
      </w:r>
    </w:p>
    <w:p w:rsidR="00A931A1" w:rsidRPr="00A931A1" w:rsidRDefault="00C412AF" w:rsidP="0049487E">
      <w:pPr>
        <w:spacing w:line="334" w:lineRule="exact"/>
        <w:ind w:leftChars="200" w:left="48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佛所說故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b/>
          <w:color w:val="auto"/>
          <w:bdr w:val="single" w:sz="4" w:space="0" w:color="auto"/>
        </w:rPr>
        <w:t>、以十八空故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、色非色分別此無實故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Pr="00A931A1" w:rsidRDefault="00C412AF" w:rsidP="00882BF4">
      <w:pPr>
        <w:spacing w:beforeLines="30" w:before="108"/>
        <w:ind w:leftChars="200" w:left="480"/>
        <w:jc w:val="both"/>
        <w:rPr>
          <w:rFonts w:eastAsia="標楷體"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b/>
          <w:color w:val="auto"/>
          <w:bdr w:val="single" w:sz="4" w:space="0" w:color="auto"/>
        </w:rPr>
        <w:t>、因緣和合非實有故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5</w:t>
      </w:r>
      <w:r w:rsidRPr="00A931A1">
        <w:rPr>
          <w:b/>
          <w:color w:val="auto"/>
          <w:bdr w:val="single" w:sz="4" w:space="0" w:color="auto"/>
        </w:rPr>
        <w:t>、離因緣名字更無法故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Pr="00A931A1" w:rsidRDefault="00C412AF" w:rsidP="00620549">
      <w:pPr>
        <w:spacing w:beforeLines="30" w:before="108" w:line="346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※因論生論：若諸法</w:t>
      </w:r>
      <w:r w:rsidRPr="00A931A1">
        <w:rPr>
          <w:b/>
          <w:color w:val="auto"/>
          <w:szCs w:val="20"/>
          <w:bdr w:val="single" w:sz="4" w:space="0" w:color="auto"/>
        </w:rPr>
        <w:t>畢竟空，何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以</w:t>
      </w:r>
      <w:r w:rsidRPr="00A931A1">
        <w:rPr>
          <w:b/>
          <w:color w:val="auto"/>
          <w:szCs w:val="20"/>
          <w:bdr w:val="single" w:sz="4" w:space="0" w:color="auto"/>
        </w:rPr>
        <w:t>有名字</w:t>
      </w:r>
    </w:p>
    <w:p w:rsidR="00A931A1" w:rsidRDefault="00C412AF" w:rsidP="00620549">
      <w:pPr>
        <w:spacing w:beforeLines="30" w:before="108" w:line="346" w:lineRule="exact"/>
        <w:ind w:leftChars="200" w:left="480"/>
        <w:jc w:val="both"/>
        <w:rPr>
          <w:rStyle w:val="FootnoteReference"/>
          <w:rFonts w:eastAsia="標楷體"/>
          <w:color w:val="auto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6</w:t>
      </w:r>
      <w:r w:rsidRPr="00A931A1">
        <w:rPr>
          <w:b/>
          <w:color w:val="auto"/>
          <w:bdr w:val="single" w:sz="4" w:space="0" w:color="auto"/>
        </w:rPr>
        <w:t>、一多相待無實故</w:t>
      </w:r>
    </w:p>
    <w:p w:rsidR="00A931A1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7</w:t>
      </w:r>
      <w:r w:rsidRPr="00A931A1">
        <w:rPr>
          <w:b/>
          <w:color w:val="auto"/>
          <w:bdr w:val="single" w:sz="4" w:space="0" w:color="auto"/>
        </w:rPr>
        <w:t>、諸觀戲論滅故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D15594">
      <w:pPr>
        <w:spacing w:beforeLines="30" w:before="108"/>
        <w:ind w:leftChars="250" w:left="600"/>
        <w:jc w:val="both"/>
        <w:rPr>
          <w:color w:val="auto"/>
          <w:cs/>
          <w:lang w:bidi="sa-IN"/>
        </w:rPr>
      </w:pPr>
      <w:r w:rsidRPr="00A931A1">
        <w:rPr>
          <w:rFonts w:ascii="新細明體" w:hAnsi="新細明體" w:cs="新細明體" w:hint="eastAsia"/>
          <w:b/>
          <w:color w:val="auto"/>
          <w:bdr w:val="single" w:sz="4" w:space="0" w:color="auto"/>
        </w:rPr>
        <w:t>※</w:t>
      </w:r>
      <w:r w:rsidRPr="00A931A1">
        <w:rPr>
          <w:rFonts w:ascii="新細明體" w:hAnsi="新細明體" w:cs="新細明體"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rFonts w:ascii="新細明體" w:hAnsi="新細明體" w:cs="新細明體" w:hint="eastAsia"/>
          <w:b/>
          <w:color w:val="auto"/>
          <w:bdr w:val="single" w:sz="4" w:space="0" w:color="auto"/>
          <w:shd w:val="pct15" w:color="auto" w:fill="FFFFFF"/>
        </w:rPr>
        <w:t>因論生論：</w:t>
      </w:r>
      <w:r w:rsidRPr="00A931A1">
        <w:rPr>
          <w:b/>
          <w:color w:val="auto"/>
          <w:bdr w:val="single" w:sz="4" w:space="0" w:color="auto"/>
        </w:rPr>
        <w:t>答「法非實空，云何復云法空」難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lastRenderedPageBreak/>
        <w:t>C011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p.202</w:t>
      </w:r>
      <w:r w:rsidRPr="00A931A1">
        <w:rPr>
          <w:color w:val="auto"/>
        </w:rPr>
        <w:t>）</w:t>
      </w:r>
    </w:p>
    <w:p w:rsidR="00A931A1" w:rsidRPr="00A931A1" w:rsidRDefault="00C412AF" w:rsidP="00D15594">
      <w:pPr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8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結</w:t>
      </w:r>
    </w:p>
    <w:p w:rsidR="00C412AF" w:rsidRPr="00A931A1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（三）釋「</w:t>
      </w:r>
      <w:r w:rsidRPr="00A931A1">
        <w:rPr>
          <w:rFonts w:ascii="標楷體" w:eastAsia="標楷體" w:hAnsi="標楷體" w:hint="eastAsia"/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」</w:t>
      </w:r>
    </w:p>
    <w:p w:rsidR="00A931A1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習：隨般若修習行觀不休息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D011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p.254</w:t>
      </w:r>
      <w:r w:rsidRPr="00A931A1">
        <w:rPr>
          <w:color w:val="auto"/>
        </w:rPr>
        <w:t>）</w:t>
      </w:r>
    </w:p>
    <w:p w:rsidR="00A931A1" w:rsidRDefault="00C412AF" w:rsidP="00D1559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相應：不違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D011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p.254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（四）釋</w:t>
      </w:r>
      <w:r w:rsidRPr="00A931A1">
        <w:rPr>
          <w:b/>
          <w:color w:val="auto"/>
          <w:szCs w:val="20"/>
          <w:bdr w:val="single" w:sz="4" w:space="0" w:color="auto"/>
        </w:rPr>
        <w:t>「</w:t>
      </w:r>
      <w:r w:rsidRPr="00A931A1">
        <w:rPr>
          <w:rFonts w:ascii="標楷體" w:eastAsia="標楷體" w:hAnsi="標楷體"/>
          <w:b/>
          <w:color w:val="auto"/>
          <w:szCs w:val="20"/>
          <w:bdr w:val="single" w:sz="4" w:space="0" w:color="auto"/>
        </w:rPr>
        <w:t>與般若</w:t>
      </w:r>
      <w:r w:rsidRPr="00A931A1">
        <w:rPr>
          <w:rFonts w:ascii="標楷體" w:eastAsia="標楷體" w:hAnsi="標楷體" w:hint="eastAsia"/>
          <w:b/>
          <w:color w:val="auto"/>
          <w:szCs w:val="20"/>
          <w:bdr w:val="single" w:sz="4" w:space="0" w:color="auto"/>
        </w:rPr>
        <w:t>波羅蜜</w:t>
      </w:r>
      <w:r w:rsidRPr="00A931A1">
        <w:rPr>
          <w:rFonts w:ascii="標楷體" w:eastAsia="標楷體" w:hAnsi="標楷體"/>
          <w:b/>
          <w:color w:val="auto"/>
          <w:szCs w:val="20"/>
          <w:bdr w:val="single" w:sz="4" w:space="0" w:color="auto"/>
        </w:rPr>
        <w:t>相應</w:t>
      </w:r>
      <w:r w:rsidRPr="00A931A1">
        <w:rPr>
          <w:b/>
          <w:color w:val="auto"/>
          <w:szCs w:val="20"/>
          <w:bdr w:val="single" w:sz="4" w:space="0" w:color="auto"/>
        </w:rPr>
        <w:t>」</w:t>
      </w:r>
    </w:p>
    <w:p w:rsidR="00C412AF" w:rsidRPr="00A931A1" w:rsidRDefault="00C412AF" w:rsidP="00D15594">
      <w:pPr>
        <w:snapToGrid w:val="0"/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  <w:lang w:bidi="sa-IN"/>
        </w:rPr>
        <w:t>二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bdr w:val="single" w:sz="4" w:space="0" w:color="auto"/>
        </w:rPr>
        <w:t>七</w:t>
      </w:r>
      <w:r w:rsidRPr="00A931A1">
        <w:rPr>
          <w:b/>
          <w:color w:val="auto"/>
          <w:bdr w:val="single" w:sz="4" w:space="0" w:color="auto"/>
        </w:rPr>
        <w:t>空</w:t>
      </w:r>
      <w:r w:rsidRPr="00A931A1">
        <w:rPr>
          <w:rFonts w:hint="eastAsia"/>
          <w:b/>
          <w:color w:val="auto"/>
          <w:bdr w:val="single" w:sz="4" w:space="0" w:color="auto"/>
        </w:rPr>
        <w:t>，是名與般若相應</w:t>
      </w:r>
    </w:p>
    <w:p w:rsidR="00A931A1" w:rsidRPr="00A931A1" w:rsidRDefault="00C412AF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一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）習應七空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：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性空、自相空、諸法空、不可得空、無法空、有法空、無法有法空</w:t>
      </w:r>
    </w:p>
    <w:p w:rsidR="00A931A1" w:rsidRPr="00A931A1" w:rsidRDefault="00C412AF" w:rsidP="00C4039B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何故不說十八空而但說住七空</w:t>
      </w:r>
    </w:p>
    <w:p w:rsidR="00A931A1" w:rsidRPr="00A931A1" w:rsidRDefault="00C412AF" w:rsidP="00620549">
      <w:pPr>
        <w:spacing w:line="37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、廣略之別故</w:t>
      </w:r>
    </w:p>
    <w:p w:rsidR="00A931A1" w:rsidRPr="00A931A1" w:rsidRDefault="00C412AF" w:rsidP="00620549">
      <w:pPr>
        <w:spacing w:beforeLines="30" w:before="108" w:line="37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、七空多利益眾生故</w:t>
      </w:r>
    </w:p>
    <w:p w:rsidR="00A931A1" w:rsidRPr="00A931A1" w:rsidRDefault="00C412AF" w:rsidP="00620549">
      <w:pPr>
        <w:spacing w:line="370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）有眾生起邪見，為說大空、無始空</w:t>
      </w:r>
    </w:p>
    <w:p w:rsidR="00C412AF" w:rsidRPr="00A931A1" w:rsidRDefault="00C412AF" w:rsidP="00620549">
      <w:pPr>
        <w:spacing w:beforeLines="30" w:before="108" w:line="370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辨七空義</w:t>
      </w:r>
    </w:p>
    <w:p w:rsidR="00A931A1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性空：諸法性本來常自空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p.349</w:t>
      </w:r>
      <w:r w:rsidRPr="00A931A1">
        <w:rPr>
          <w:color w:val="auto"/>
        </w:rPr>
        <w:t>）</w:t>
      </w:r>
    </w:p>
    <w:p w:rsidR="00A931A1" w:rsidRPr="00A931A1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、自相空：總相別相盡觀空，心則遠離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p.349</w:t>
      </w:r>
      <w:r w:rsidRPr="00A931A1">
        <w:rPr>
          <w:color w:val="auto"/>
        </w:rPr>
        <w:t>）</w:t>
      </w:r>
    </w:p>
    <w:p w:rsidR="00A931A1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、一切法空：諸法空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p.349</w:t>
      </w:r>
      <w:r w:rsidRPr="00A931A1">
        <w:rPr>
          <w:color w:val="auto"/>
        </w:rPr>
        <w:t>）</w:t>
      </w:r>
    </w:p>
    <w:p w:rsidR="00A931A1" w:rsidRPr="00A931A1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b/>
          <w:color w:val="auto"/>
          <w:bdr w:val="single" w:sz="4" w:space="0" w:color="auto"/>
        </w:rPr>
        <w:t>、不可得空：性空故有相，相空故皆空，皆空故不可得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p.350</w:t>
      </w:r>
      <w:r w:rsidRPr="00A931A1">
        <w:rPr>
          <w:color w:val="auto"/>
        </w:rPr>
        <w:t>）</w:t>
      </w:r>
    </w:p>
    <w:p w:rsidR="00C412AF" w:rsidRPr="00A931A1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E</w:t>
      </w:r>
      <w:r w:rsidRPr="00A931A1">
        <w:rPr>
          <w:b/>
          <w:color w:val="auto"/>
          <w:bdr w:val="single" w:sz="4" w:space="0" w:color="auto"/>
        </w:rPr>
        <w:t>、無法空</w:t>
      </w:r>
      <w:r w:rsidRPr="00A931A1">
        <w:rPr>
          <w:rFonts w:hint="eastAsia"/>
          <w:b/>
          <w:color w:val="auto"/>
          <w:bdr w:val="single" w:sz="4" w:space="0" w:color="auto"/>
        </w:rPr>
        <w:t>，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F</w:t>
      </w:r>
      <w:r w:rsidRPr="00A931A1">
        <w:rPr>
          <w:b/>
          <w:color w:val="auto"/>
          <w:bdr w:val="single" w:sz="4" w:space="0" w:color="auto"/>
        </w:rPr>
        <w:t>、有法空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p.350</w:t>
      </w:r>
      <w:r w:rsidRPr="00A931A1">
        <w:rPr>
          <w:color w:val="auto"/>
        </w:rPr>
        <w:t>）</w:t>
      </w:r>
    </w:p>
    <w:p w:rsidR="00C412AF" w:rsidRPr="00A931A1" w:rsidRDefault="00C412AF" w:rsidP="00620549">
      <w:pPr>
        <w:spacing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第一說</w:t>
      </w:r>
    </w:p>
    <w:p w:rsidR="00A931A1" w:rsidRPr="00A931A1" w:rsidRDefault="00C412AF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無法空：破欲取「無法」</w:t>
      </w:r>
    </w:p>
    <w:p w:rsidR="00A931A1" w:rsidRPr="00A931A1" w:rsidRDefault="00C412AF" w:rsidP="00620549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有法空：破欲取「有法」</w:t>
      </w:r>
    </w:p>
    <w:p w:rsidR="00C412AF" w:rsidRPr="00A931A1" w:rsidRDefault="00C412AF" w:rsidP="00620549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第二說</w:t>
      </w:r>
    </w:p>
    <w:p w:rsidR="00A931A1" w:rsidRPr="00A931A1" w:rsidRDefault="00C412AF" w:rsidP="00620549">
      <w:pPr>
        <w:spacing w:line="370" w:lineRule="exact"/>
        <w:ind w:leftChars="400" w:left="9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無法空</w:t>
      </w:r>
    </w:p>
    <w:p w:rsidR="00A931A1" w:rsidRPr="00A931A1" w:rsidRDefault="00C412AF" w:rsidP="00620549">
      <w:pPr>
        <w:spacing w:beforeLines="30" w:before="108" w:line="370" w:lineRule="exact"/>
        <w:ind w:leftChars="400" w:left="9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有法空</w:t>
      </w:r>
    </w:p>
    <w:p w:rsidR="00A931A1" w:rsidRPr="00A931A1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G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無法有法空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p.350</w:t>
      </w:r>
      <w:r w:rsidRPr="00A931A1">
        <w:rPr>
          <w:color w:val="auto"/>
        </w:rPr>
        <w:t>）</w:t>
      </w:r>
    </w:p>
    <w:p w:rsidR="00A931A1" w:rsidRPr="00A931A1" w:rsidRDefault="00C412AF" w:rsidP="00620549">
      <w:pPr>
        <w:keepNext/>
        <w:spacing w:beforeLines="30" w:before="108" w:line="346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結</w:t>
      </w:r>
    </w:p>
    <w:p w:rsidR="00C412AF" w:rsidRPr="00A931A1" w:rsidRDefault="00C412AF" w:rsidP="0049487E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二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）習應七空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時，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不見五眾相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不相應、生滅、垢淨之相</w:t>
      </w:r>
    </w:p>
    <w:p w:rsidR="00A931A1" w:rsidRPr="00A931A1" w:rsidRDefault="00C412AF" w:rsidP="0049487E">
      <w:pPr>
        <w:spacing w:line="346" w:lineRule="exact"/>
        <w:ind w:leftChars="150" w:left="360"/>
        <w:rPr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分別即觀，云何說滅諸觀名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與般若</w:t>
      </w:r>
      <w:r w:rsidRPr="00A931A1">
        <w:rPr>
          <w:b/>
          <w:color w:val="auto"/>
          <w:szCs w:val="20"/>
          <w:bdr w:val="single" w:sz="4" w:space="0" w:color="auto"/>
        </w:rPr>
        <w:t>相應</w:t>
      </w:r>
    </w:p>
    <w:p w:rsidR="00A931A1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不生不滅：有生滅則墮斷滅中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D009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p.252</w:t>
      </w:r>
      <w:r w:rsidRPr="00A931A1">
        <w:rPr>
          <w:color w:val="auto"/>
        </w:rPr>
        <w:t>）</w:t>
      </w:r>
    </w:p>
    <w:p w:rsidR="00A931A1" w:rsidRDefault="00C412AF" w:rsidP="0049487E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不垢不淨：有垢淨則無縛解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D009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p.252</w:t>
      </w:r>
      <w:r w:rsidRPr="00A931A1">
        <w:rPr>
          <w:color w:val="auto"/>
        </w:rPr>
        <w:t>）</w:t>
      </w:r>
    </w:p>
    <w:p w:rsidR="00A931A1" w:rsidRDefault="00C412AF" w:rsidP="0049487E">
      <w:pPr>
        <w:spacing w:beforeLines="30" w:before="108" w:line="346" w:lineRule="exact"/>
        <w:ind w:leftChars="150" w:left="360"/>
        <w:jc w:val="both"/>
        <w:rPr>
          <w:rStyle w:val="FootnoteReference"/>
          <w:rFonts w:eastAsia="標楷體"/>
          <w:color w:val="auto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）不見五眾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與五眾合</w:t>
      </w:r>
    </w:p>
    <w:p w:rsidR="00A931A1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lastRenderedPageBreak/>
        <w:t>1</w:t>
      </w:r>
      <w:r w:rsidRPr="00A931A1">
        <w:rPr>
          <w:rFonts w:hint="eastAsia"/>
          <w:b/>
          <w:color w:val="auto"/>
          <w:bdr w:val="single" w:sz="4" w:space="0" w:color="auto"/>
        </w:rPr>
        <w:t>、釋「不合」</w:t>
      </w:r>
    </w:p>
    <w:p w:rsidR="00C412AF" w:rsidRPr="00A931A1" w:rsidRDefault="00C412AF" w:rsidP="0049487E">
      <w:pPr>
        <w:spacing w:line="346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色不與受等合</w:t>
      </w:r>
    </w:p>
    <w:p w:rsidR="00A931A1" w:rsidRPr="00A931A1" w:rsidRDefault="00C412AF" w:rsidP="0049487E">
      <w:pPr>
        <w:spacing w:line="346" w:lineRule="exact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心、心數法無形，無住處故</w:t>
      </w:r>
    </w:p>
    <w:p w:rsidR="00A931A1" w:rsidRPr="00A931A1" w:rsidRDefault="00C412AF" w:rsidP="0049487E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心心數法無觸法故</w:t>
      </w:r>
    </w:p>
    <w:p w:rsidR="00A931A1" w:rsidRPr="00A931A1" w:rsidRDefault="00C412AF" w:rsidP="0049487E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受、想、行、識不共和合：諸法性常空故</w:t>
      </w:r>
    </w:p>
    <w:p w:rsidR="00A931A1" w:rsidRDefault="00C412AF" w:rsidP="0049487E">
      <w:pPr>
        <w:spacing w:beforeLines="30" w:before="108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兼明：</w:t>
      </w:r>
      <w:r w:rsidRPr="00A931A1">
        <w:rPr>
          <w:rFonts w:hint="eastAsia"/>
          <w:b/>
          <w:color w:val="auto"/>
          <w:bdr w:val="single" w:sz="4" w:space="0" w:color="auto"/>
        </w:rPr>
        <w:t>若</w:t>
      </w:r>
      <w:r w:rsidRPr="00A931A1">
        <w:rPr>
          <w:b/>
          <w:color w:val="auto"/>
          <w:bdr w:val="single" w:sz="4" w:space="0" w:color="auto"/>
        </w:rPr>
        <w:t>無合</w:t>
      </w:r>
      <w:r w:rsidRPr="00A931A1">
        <w:rPr>
          <w:rFonts w:hint="eastAsia"/>
          <w:b/>
          <w:color w:val="auto"/>
          <w:bdr w:val="single" w:sz="4" w:space="0" w:color="auto"/>
        </w:rPr>
        <w:t>則</w:t>
      </w:r>
      <w:r w:rsidRPr="00A931A1">
        <w:rPr>
          <w:b/>
          <w:color w:val="auto"/>
          <w:bdr w:val="single" w:sz="4" w:space="0" w:color="auto"/>
        </w:rPr>
        <w:t>亦無</w:t>
      </w:r>
      <w:r w:rsidRPr="00A931A1">
        <w:rPr>
          <w:rFonts w:hint="eastAsia"/>
          <w:b/>
          <w:color w:val="auto"/>
          <w:bdr w:val="single" w:sz="4" w:space="0" w:color="auto"/>
        </w:rPr>
        <w:t>有</w:t>
      </w:r>
      <w:r w:rsidRPr="00A931A1">
        <w:rPr>
          <w:b/>
          <w:color w:val="auto"/>
          <w:bdr w:val="single" w:sz="4" w:space="0" w:color="auto"/>
        </w:rPr>
        <w:t>離</w:t>
      </w:r>
    </w:p>
    <w:p w:rsidR="00A931A1" w:rsidRDefault="00C412AF" w:rsidP="00347783">
      <w:pPr>
        <w:spacing w:beforeLines="30" w:before="108"/>
        <w:ind w:leftChars="150" w:left="360"/>
        <w:jc w:val="both"/>
        <w:rPr>
          <w:color w:val="auto"/>
          <w:vertAlign w:val="superscript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四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五眾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空中無五眾</w:t>
      </w:r>
    </w:p>
    <w:p w:rsidR="00A931A1" w:rsidRPr="00A931A1" w:rsidRDefault="00C412AF" w:rsidP="00347783">
      <w:pPr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b/>
          <w:color w:val="auto"/>
          <w:bdr w:val="single" w:sz="4" w:space="0" w:color="auto"/>
        </w:rPr>
        <w:t>、法與空其性相違故</w:t>
      </w:r>
    </w:p>
    <w:p w:rsidR="00A931A1" w:rsidRPr="00A931A1" w:rsidRDefault="00C412AF" w:rsidP="0049487E">
      <w:pPr>
        <w:keepNext/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b/>
          <w:color w:val="auto"/>
          <w:bdr w:val="single" w:sz="4" w:space="0" w:color="auto"/>
        </w:rPr>
        <w:t>、有人言：依空三昧見空故</w:t>
      </w:r>
    </w:p>
    <w:p w:rsidR="00A931A1" w:rsidRPr="00A931A1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五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）五眾自相不可得</w:t>
      </w:r>
    </w:p>
    <w:p w:rsidR="00A931A1" w:rsidRPr="00A931A1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六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）五眾不異空、空不異五眾，五眾即是空、空即是五眾</w:t>
      </w:r>
    </w:p>
    <w:p w:rsidR="00A931A1" w:rsidRDefault="00C412AF" w:rsidP="00347783">
      <w:pPr>
        <w:spacing w:beforeLines="30" w:before="108"/>
        <w:ind w:leftChars="150" w:left="360"/>
        <w:jc w:val="both"/>
        <w:rPr>
          <w:rStyle w:val="FootnoteReference"/>
          <w:rFonts w:eastAsia="標楷體"/>
          <w:color w:val="auto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七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明諸法空相，不</w:t>
      </w:r>
      <w:r w:rsidRPr="00A931A1">
        <w:rPr>
          <w:b/>
          <w:color w:val="auto"/>
          <w:bdr w:val="single" w:sz="4" w:space="0" w:color="auto"/>
        </w:rPr>
        <w:t>生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滅、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垢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淨、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增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減、非三世</w:t>
      </w:r>
      <w:r w:rsidRPr="00A931A1">
        <w:rPr>
          <w:rFonts w:hint="eastAsia"/>
          <w:b/>
          <w:color w:val="auto"/>
          <w:bdr w:val="single" w:sz="4" w:space="0" w:color="auto"/>
        </w:rPr>
        <w:t>，故空中無五眾乃至無三乘果</w:t>
      </w:r>
    </w:p>
    <w:p w:rsidR="00A931A1" w:rsidRPr="00A931A1" w:rsidRDefault="00C412AF" w:rsidP="001B6546">
      <w:pPr>
        <w:ind w:leftChars="200" w:left="48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分別說諸法各各空之意</w:t>
      </w:r>
    </w:p>
    <w:p w:rsidR="00A931A1" w:rsidRDefault="00C412AF" w:rsidP="001B6546">
      <w:pPr>
        <w:spacing w:beforeLines="30" w:before="108"/>
        <w:ind w:leftChars="200" w:left="48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釋「</w:t>
      </w:r>
      <w:r w:rsidRPr="00A931A1">
        <w:rPr>
          <w:rFonts w:ascii="標楷體" w:eastAsia="標楷體" w:hAnsi="標楷體"/>
          <w:b/>
          <w:color w:val="auto"/>
          <w:bdr w:val="single" w:sz="4" w:space="0" w:color="auto"/>
        </w:rPr>
        <w:t>智</w:t>
      </w:r>
      <w:r w:rsidRPr="00A931A1">
        <w:rPr>
          <w:rFonts w:ascii="標楷體" w:eastAsia="標楷體" w:hAnsi="標楷體" w:hint="eastAsia"/>
          <w:b/>
          <w:color w:val="auto"/>
          <w:bdr w:val="single" w:sz="4" w:space="0" w:color="auto"/>
        </w:rPr>
        <w:t>、</w:t>
      </w:r>
      <w:r w:rsidRPr="00A931A1">
        <w:rPr>
          <w:rFonts w:ascii="標楷體" w:eastAsia="標楷體" w:hAnsi="標楷體"/>
          <w:b/>
          <w:color w:val="auto"/>
          <w:bdr w:val="single" w:sz="4" w:space="0" w:color="auto"/>
        </w:rPr>
        <w:t>得</w:t>
      </w:r>
      <w:r w:rsidRPr="00A931A1">
        <w:rPr>
          <w:b/>
          <w:color w:val="auto"/>
          <w:bdr w:val="single" w:sz="4" w:space="0" w:color="auto"/>
        </w:rPr>
        <w:t>」</w:t>
      </w:r>
    </w:p>
    <w:p w:rsidR="00A931A1" w:rsidRPr="00A931A1" w:rsidRDefault="00C412AF" w:rsidP="001B6546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三、</w:t>
      </w:r>
      <w:r w:rsidRPr="00A931A1">
        <w:rPr>
          <w:b/>
          <w:color w:val="auto"/>
          <w:bdr w:val="single" w:sz="4" w:space="0" w:color="auto"/>
        </w:rPr>
        <w:t>不見六度、眾、入、界、三十七品、諸佛功德等相</w:t>
      </w:r>
      <w:r w:rsidRPr="00A931A1">
        <w:rPr>
          <w:rFonts w:hint="eastAsia"/>
          <w:b/>
          <w:color w:val="auto"/>
          <w:bdr w:val="single" w:sz="4" w:space="0" w:color="auto"/>
        </w:rPr>
        <w:t>應</w:t>
      </w:r>
      <w:r w:rsidRPr="00A931A1">
        <w:rPr>
          <w:b/>
          <w:color w:val="auto"/>
          <w:bdr w:val="single" w:sz="4" w:space="0" w:color="auto"/>
        </w:rPr>
        <w:t>不相應</w:t>
      </w:r>
    </w:p>
    <w:p w:rsidR="00A931A1" w:rsidRPr="00A931A1" w:rsidRDefault="00C412AF" w:rsidP="001B6546">
      <w:pPr>
        <w:ind w:leftChars="150" w:left="360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（一）釋「</w:t>
      </w:r>
      <w:r w:rsidRPr="00A931A1">
        <w:rPr>
          <w:rFonts w:eastAsia="標楷體"/>
          <w:b/>
          <w:color w:val="auto"/>
          <w:szCs w:val="20"/>
          <w:bdr w:val="single" w:sz="4" w:space="0" w:color="auto"/>
        </w:rPr>
        <w:t>不見般若波羅蜜若相應若不相應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」</w:t>
      </w:r>
      <w:r w:rsidRPr="00A931A1"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  <w:t>──</w:t>
      </w:r>
      <w:r w:rsidRPr="00A931A1">
        <w:rPr>
          <w:b/>
          <w:color w:val="auto"/>
          <w:szCs w:val="20"/>
          <w:bdr w:val="single" w:sz="4" w:space="0" w:color="auto"/>
        </w:rPr>
        <w:t>不見定相故</w:t>
      </w:r>
    </w:p>
    <w:p w:rsidR="00A931A1" w:rsidRPr="00A931A1" w:rsidRDefault="00C412AF" w:rsidP="0049487E">
      <w:pPr>
        <w:spacing w:line="34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如是行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不如是行</w:t>
      </w:r>
    </w:p>
    <w:p w:rsidR="00A931A1" w:rsidRPr="00A931A1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常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行、</w:t>
      </w:r>
      <w:r w:rsidRPr="00A931A1">
        <w:rPr>
          <w:b/>
          <w:bCs/>
          <w:color w:val="auto"/>
          <w:szCs w:val="20"/>
          <w:bdr w:val="single" w:sz="4" w:space="0" w:color="auto"/>
        </w:rPr>
        <w:t>無常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行，</w:t>
      </w:r>
      <w:r w:rsidRPr="00A931A1">
        <w:rPr>
          <w:b/>
          <w:bCs/>
          <w:color w:val="auto"/>
          <w:szCs w:val="20"/>
          <w:bdr w:val="single" w:sz="4" w:space="0" w:color="auto"/>
        </w:rPr>
        <w:t>苦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行、</w:t>
      </w:r>
      <w:r w:rsidRPr="00A931A1">
        <w:rPr>
          <w:b/>
          <w:bCs/>
          <w:color w:val="auto"/>
          <w:szCs w:val="20"/>
          <w:bdr w:val="single" w:sz="4" w:space="0" w:color="auto"/>
        </w:rPr>
        <w:t>樂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行，</w:t>
      </w:r>
      <w:r w:rsidRPr="00A931A1">
        <w:rPr>
          <w:b/>
          <w:bCs/>
          <w:color w:val="auto"/>
          <w:szCs w:val="20"/>
          <w:bdr w:val="single" w:sz="4" w:space="0" w:color="auto"/>
        </w:rPr>
        <w:t>我行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無我行</w:t>
      </w:r>
    </w:p>
    <w:p w:rsidR="00A931A1" w:rsidRPr="00A931A1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行實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行空</w:t>
      </w:r>
    </w:p>
    <w:p w:rsidR="00A931A1" w:rsidRPr="00A931A1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有無行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非有非無行</w:t>
      </w:r>
    </w:p>
    <w:p w:rsidR="00A931A1" w:rsidRPr="00A931A1" w:rsidRDefault="00C412AF" w:rsidP="0049487E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（二）釋「</w:t>
      </w:r>
      <w:r w:rsidRPr="00A931A1">
        <w:rPr>
          <w:rFonts w:ascii="標楷體" w:eastAsia="標楷體" w:hAnsi="標楷體" w:hint="eastAsia"/>
          <w:b/>
          <w:color w:val="auto"/>
          <w:szCs w:val="20"/>
          <w:bdr w:val="single" w:sz="4" w:space="0" w:color="auto"/>
        </w:rPr>
        <w:t>不見五波羅蜜、五眾，乃至一切種智</w:t>
      </w:r>
      <w:r w:rsidRPr="00A931A1">
        <w:rPr>
          <w:rFonts w:ascii="標楷體" w:eastAsia="標楷體" w:hAnsi="標楷體"/>
          <w:b/>
          <w:color w:val="auto"/>
          <w:szCs w:val="20"/>
          <w:bdr w:val="single" w:sz="4" w:space="0" w:color="auto"/>
        </w:rPr>
        <w:t>若相應若不相應</w:t>
      </w:r>
      <w:r w:rsidRPr="00A931A1">
        <w:rPr>
          <w:rFonts w:eastAsia="標楷體" w:hint="eastAsia"/>
          <w:b/>
          <w:color w:val="auto"/>
          <w:szCs w:val="20"/>
          <w:bdr w:val="single" w:sz="4" w:space="0" w:color="auto"/>
        </w:rPr>
        <w:t>」</w:t>
      </w:r>
    </w:p>
    <w:p w:rsidR="00A931A1" w:rsidRPr="00A931A1" w:rsidRDefault="00C412AF" w:rsidP="0049487E">
      <w:pPr>
        <w:spacing w:beforeLines="30" w:before="108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※</w:t>
      </w:r>
      <w:r w:rsidRPr="00A931A1">
        <w:rPr>
          <w:rFonts w:ascii="新細明體" w:hAnsi="新細明體" w:cs="新細明體"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般若波羅蜜畢竟清淨可爾，云何五度及餘法亦清淨，亦不見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若相應若不相應</w:t>
      </w:r>
    </w:p>
    <w:p w:rsidR="00C412AF" w:rsidRPr="00A931A1" w:rsidRDefault="00C412AF" w:rsidP="0049487E">
      <w:pPr>
        <w:spacing w:line="340" w:lineRule="exact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釋「五度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、五眾</w:t>
      </w:r>
      <w:r w:rsidRPr="00A931A1">
        <w:rPr>
          <w:b/>
          <w:color w:val="auto"/>
          <w:szCs w:val="20"/>
          <w:bdr w:val="single" w:sz="4" w:space="0" w:color="auto"/>
        </w:rPr>
        <w:t>、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十二</w:t>
      </w:r>
      <w:r w:rsidRPr="00A931A1">
        <w:rPr>
          <w:b/>
          <w:color w:val="auto"/>
          <w:szCs w:val="20"/>
          <w:bdr w:val="single" w:sz="4" w:space="0" w:color="auto"/>
        </w:rPr>
        <w:t>入、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十八</w:t>
      </w:r>
      <w:r w:rsidRPr="00A931A1">
        <w:rPr>
          <w:b/>
          <w:color w:val="auto"/>
          <w:szCs w:val="20"/>
          <w:bdr w:val="single" w:sz="4" w:space="0" w:color="auto"/>
        </w:rPr>
        <w:t>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與般若和合、</w:t>
      </w:r>
      <w:r w:rsidRPr="00A931A1">
        <w:rPr>
          <w:b/>
          <w:color w:val="auto"/>
          <w:szCs w:val="20"/>
          <w:bdr w:val="single" w:sz="4" w:space="0" w:color="auto"/>
        </w:rPr>
        <w:t>畢竟清淨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</w:t>
      </w:r>
      <w:r w:rsidRPr="00A931A1">
        <w:rPr>
          <w:b/>
          <w:color w:val="auto"/>
          <w:szCs w:val="20"/>
          <w:bdr w:val="single" w:sz="4" w:space="0" w:color="auto"/>
        </w:rPr>
        <w:t>不見相應不相應」</w:t>
      </w:r>
    </w:p>
    <w:p w:rsidR="00A931A1" w:rsidRPr="00A931A1" w:rsidRDefault="00C412AF" w:rsidP="0049487E">
      <w:pPr>
        <w:spacing w:line="340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）五度：與般若和合故</w:t>
      </w:r>
    </w:p>
    <w:p w:rsidR="00A931A1" w:rsidRPr="00A931A1" w:rsidRDefault="00C412AF" w:rsidP="0049487E">
      <w:pPr>
        <w:spacing w:beforeLines="30" w:before="108" w:line="340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五眾</w:t>
      </w:r>
      <w:r w:rsidRPr="00A931A1">
        <w:rPr>
          <w:b/>
          <w:color w:val="auto"/>
          <w:szCs w:val="20"/>
          <w:bdr w:val="single" w:sz="4" w:space="0" w:color="auto"/>
        </w:rPr>
        <w:t>、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十二</w:t>
      </w:r>
      <w:r w:rsidRPr="00A931A1">
        <w:rPr>
          <w:b/>
          <w:color w:val="auto"/>
          <w:szCs w:val="20"/>
          <w:bdr w:val="single" w:sz="4" w:space="0" w:color="auto"/>
        </w:rPr>
        <w:t>入、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十八</w:t>
      </w:r>
      <w:r w:rsidRPr="00A931A1">
        <w:rPr>
          <w:b/>
          <w:color w:val="auto"/>
          <w:szCs w:val="20"/>
          <w:bdr w:val="single" w:sz="4" w:space="0" w:color="auto"/>
        </w:rPr>
        <w:t>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、十二因緣：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與般若和合、畢竟清淨、無有定法故</w:t>
      </w:r>
    </w:p>
    <w:p w:rsidR="00A931A1" w:rsidRPr="00A931A1" w:rsidRDefault="00C412AF" w:rsidP="0049487E">
      <w:pPr>
        <w:spacing w:beforeLines="30" w:before="108" w:line="340" w:lineRule="exact"/>
        <w:ind w:leftChars="200" w:left="480"/>
        <w:rPr>
          <w:b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釋「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菩薩行般若，不見十八空、三十七品，乃至一切種智等</w:t>
      </w:r>
      <w:r w:rsidRPr="00A931A1">
        <w:rPr>
          <w:b/>
          <w:color w:val="auto"/>
          <w:szCs w:val="20"/>
          <w:bdr w:val="single" w:sz="4" w:space="0" w:color="auto"/>
        </w:rPr>
        <w:t>相應不相應」</w:t>
      </w:r>
    </w:p>
    <w:p w:rsidR="00A931A1" w:rsidRDefault="00C412AF" w:rsidP="0049487E">
      <w:pPr>
        <w:spacing w:line="340" w:lineRule="exact"/>
        <w:ind w:leftChars="250" w:left="600"/>
        <w:jc w:val="both"/>
        <w:rPr>
          <w:rStyle w:val="FootnoteReference"/>
          <w:color w:val="auto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）釋疑：菩薩非二乘，云何有三十七品；菩薩未成佛，云何有佛十力等功德</w:t>
      </w:r>
    </w:p>
    <w:p w:rsidR="00A931A1" w:rsidRDefault="00C412AF" w:rsidP="00D432BB">
      <w:pPr>
        <w:ind w:leftChars="300" w:left="720"/>
        <w:jc w:val="both"/>
        <w:rPr>
          <w:rStyle w:val="FootnoteReference"/>
          <w:color w:val="auto"/>
          <w:kern w:val="0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菩薩云何</w:t>
      </w:r>
      <w:r w:rsidRPr="00A931A1">
        <w:rPr>
          <w:rFonts w:hint="eastAsia"/>
          <w:b/>
          <w:color w:val="auto"/>
          <w:bdr w:val="single" w:sz="4" w:space="0" w:color="auto"/>
        </w:rPr>
        <w:t>有</w:t>
      </w:r>
      <w:r w:rsidRPr="00A931A1">
        <w:rPr>
          <w:b/>
          <w:color w:val="auto"/>
          <w:bdr w:val="single" w:sz="4" w:space="0" w:color="auto"/>
        </w:rPr>
        <w:t>三</w:t>
      </w:r>
      <w:r w:rsidRPr="00A931A1">
        <w:rPr>
          <w:rFonts w:hint="eastAsia"/>
          <w:b/>
          <w:color w:val="auto"/>
          <w:bdr w:val="single" w:sz="4" w:space="0" w:color="auto"/>
        </w:rPr>
        <w:t>十</w:t>
      </w:r>
      <w:r w:rsidRPr="00A931A1">
        <w:rPr>
          <w:b/>
          <w:color w:val="auto"/>
          <w:bdr w:val="single" w:sz="4" w:space="0" w:color="auto"/>
        </w:rPr>
        <w:t>七品</w:t>
      </w:r>
    </w:p>
    <w:p w:rsidR="00A931A1" w:rsidRPr="00A931A1" w:rsidRDefault="00C412AF" w:rsidP="00D432BB">
      <w:pPr>
        <w:ind w:leftChars="350" w:left="84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欲以小道度眾生故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A931A1" w:rsidRPr="00A931A1" w:rsidRDefault="00C412AF" w:rsidP="00D432BB">
      <w:pPr>
        <w:spacing w:beforeLines="30" w:before="108"/>
        <w:ind w:leftChars="350" w:left="84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  <w:lang w:bidi="sa-IN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  <w:lang w:bidi="sa-IN"/>
        </w:rPr>
        <w:t>）</w:t>
      </w:r>
      <w:r w:rsidRPr="00A931A1">
        <w:rPr>
          <w:b/>
          <w:color w:val="auto"/>
          <w:bdr w:val="single" w:sz="4" w:space="0" w:color="auto"/>
        </w:rPr>
        <w:t>雖行小道而不取證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A931A1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新學菩薩聞憶念故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C412AF" w:rsidRPr="00A931A1" w:rsidRDefault="00C412AF" w:rsidP="00D432BB">
      <w:pPr>
        <w:spacing w:beforeLines="30" w:before="108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菩薩云何</w:t>
      </w:r>
      <w:r w:rsidRPr="00A931A1">
        <w:rPr>
          <w:rFonts w:hint="eastAsia"/>
          <w:b/>
          <w:color w:val="auto"/>
          <w:bdr w:val="single" w:sz="4" w:space="0" w:color="auto"/>
        </w:rPr>
        <w:t>有</w:t>
      </w:r>
      <w:r w:rsidRPr="00A931A1">
        <w:rPr>
          <w:b/>
          <w:color w:val="auto"/>
          <w:bdr w:val="single" w:sz="4" w:space="0" w:color="auto"/>
        </w:rPr>
        <w:t>十力等</w:t>
      </w:r>
      <w:r w:rsidRPr="00A931A1">
        <w:rPr>
          <w:rFonts w:hint="eastAsia"/>
          <w:b/>
          <w:color w:val="auto"/>
          <w:bdr w:val="single" w:sz="4" w:space="0" w:color="auto"/>
        </w:rPr>
        <w:t>佛功德</w:t>
      </w:r>
    </w:p>
    <w:p w:rsidR="00A931A1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lastRenderedPageBreak/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）自於十力等中行，聞佛德念我有分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A931A1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）修佛德成佛乃成其名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A931A1" w:rsidRPr="00A931A1" w:rsidRDefault="00C412AF" w:rsidP="00467A1B">
      <w:pPr>
        <w:spacing w:beforeLines="30" w:before="108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）諸功德</w:t>
      </w:r>
      <w:r w:rsidRPr="00A931A1">
        <w:rPr>
          <w:b/>
          <w:color w:val="auto"/>
          <w:szCs w:val="20"/>
          <w:bdr w:val="single" w:sz="4" w:space="0" w:color="auto"/>
        </w:rPr>
        <w:t>與般若合故不見相應不相應</w:t>
      </w:r>
    </w:p>
    <w:p w:rsidR="00A931A1" w:rsidRPr="00A931A1" w:rsidRDefault="00C412AF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（三）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辨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「六度乃至一切種智」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義</w:t>
      </w:r>
    </w:p>
    <w:p w:rsidR="00A931A1" w:rsidRPr="00A931A1" w:rsidRDefault="00C412AF" w:rsidP="00467A1B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四、</w:t>
      </w:r>
      <w:r w:rsidRPr="00A931A1">
        <w:rPr>
          <w:b/>
          <w:color w:val="auto"/>
          <w:bdr w:val="single" w:sz="4" w:space="0" w:color="auto"/>
        </w:rPr>
        <w:t>空、無相、無作</w:t>
      </w:r>
      <w:r w:rsidRPr="00A931A1">
        <w:rPr>
          <w:rFonts w:hint="eastAsia"/>
          <w:b/>
          <w:color w:val="auto"/>
          <w:bdr w:val="single" w:sz="4" w:space="0" w:color="auto"/>
        </w:rPr>
        <w:t>無有</w:t>
      </w:r>
      <w:r w:rsidRPr="00A931A1">
        <w:rPr>
          <w:b/>
          <w:color w:val="auto"/>
          <w:bdr w:val="single" w:sz="4" w:space="0" w:color="auto"/>
        </w:rPr>
        <w:t>合</w:t>
      </w:r>
      <w:r w:rsidRPr="00A931A1">
        <w:rPr>
          <w:rFonts w:hint="eastAsia"/>
          <w:b/>
          <w:color w:val="auto"/>
          <w:bdr w:val="single" w:sz="4" w:space="0" w:color="auto"/>
        </w:rPr>
        <w:t>與不合</w:t>
      </w:r>
    </w:p>
    <w:p w:rsidR="00A931A1" w:rsidRPr="00A931A1" w:rsidRDefault="00C412AF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（一）釋「空不與空合」</w:t>
      </w:r>
    </w:p>
    <w:p w:rsidR="00A931A1" w:rsidRPr="00A931A1" w:rsidRDefault="00C412AF" w:rsidP="00467A1B">
      <w:pPr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、空三昧不與法空合</w:t>
      </w:r>
    </w:p>
    <w:p w:rsidR="00A931A1" w:rsidRPr="00A931A1" w:rsidRDefault="00C412AF" w:rsidP="00467A1B">
      <w:pPr>
        <w:spacing w:beforeLines="30" w:before="108"/>
        <w:ind w:leftChars="200" w:left="48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法空：性空不從因緣生，不以觀力故空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Pr="00A931A1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空、無相、無作非合非不合</w:t>
      </w:r>
    </w:p>
    <w:p w:rsidR="00A931A1" w:rsidRPr="00A931A1" w:rsidRDefault="00C412AF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（二）何故更重說種種相應不相應之因緣</w:t>
      </w:r>
    </w:p>
    <w:p w:rsidR="00A931A1" w:rsidRPr="00A931A1" w:rsidRDefault="00C412AF" w:rsidP="00467A1B">
      <w:pPr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佛以大慈大悲故種種方便說</w:t>
      </w:r>
    </w:p>
    <w:p w:rsidR="00A931A1" w:rsidRPr="00A931A1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為未悟者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故、為令增上故</w:t>
      </w:r>
      <w:r w:rsidRPr="00A931A1">
        <w:rPr>
          <w:b/>
          <w:color w:val="auto"/>
          <w:szCs w:val="20"/>
          <w:bdr w:val="single" w:sz="4" w:space="0" w:color="auto"/>
        </w:rPr>
        <w:t>重說</w:t>
      </w:r>
    </w:p>
    <w:p w:rsidR="00A931A1" w:rsidRPr="00A931A1" w:rsidRDefault="00C412AF" w:rsidP="00816538">
      <w:pPr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、般若</w:t>
      </w:r>
      <w:r w:rsidRPr="00A931A1">
        <w:rPr>
          <w:b/>
          <w:color w:val="auto"/>
          <w:szCs w:val="20"/>
          <w:bdr w:val="single" w:sz="4" w:space="0" w:color="auto"/>
        </w:rPr>
        <w:t>難解難知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，為</w:t>
      </w:r>
      <w:r w:rsidRPr="00A931A1">
        <w:rPr>
          <w:b/>
          <w:color w:val="auto"/>
          <w:szCs w:val="20"/>
          <w:bdr w:val="single" w:sz="4" w:space="0" w:color="auto"/>
        </w:rPr>
        <w:t>鈍根少智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者故</w:t>
      </w:r>
      <w:r w:rsidRPr="00A931A1">
        <w:rPr>
          <w:b/>
          <w:color w:val="auto"/>
          <w:szCs w:val="20"/>
          <w:bdr w:val="single" w:sz="4" w:space="0" w:color="auto"/>
        </w:rPr>
        <w:t>重說</w:t>
      </w:r>
    </w:p>
    <w:p w:rsidR="00A931A1" w:rsidRPr="00A931A1" w:rsidRDefault="00C412AF" w:rsidP="00620549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五、</w:t>
      </w:r>
      <w:r w:rsidRPr="00A931A1">
        <w:rPr>
          <w:b/>
          <w:color w:val="auto"/>
          <w:bdr w:val="single" w:sz="4" w:space="0" w:color="auto"/>
        </w:rPr>
        <w:t>五眾非合非不合，亦不與三際合</w:t>
      </w:r>
    </w:p>
    <w:p w:rsidR="00A931A1" w:rsidRPr="00A931A1" w:rsidRDefault="00C412AF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（一）</w:t>
      </w:r>
      <w:r w:rsidRPr="00A931A1">
        <w:rPr>
          <w:b/>
          <w:color w:val="auto"/>
          <w:bdr w:val="single" w:sz="4" w:space="0" w:color="auto"/>
        </w:rPr>
        <w:t>五眾非合非不合</w:t>
      </w:r>
    </w:p>
    <w:p w:rsidR="00A931A1" w:rsidRPr="00A931A1" w:rsidRDefault="00C412AF" w:rsidP="00620549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（二）</w:t>
      </w:r>
      <w:r w:rsidRPr="00A931A1">
        <w:rPr>
          <w:b/>
          <w:color w:val="auto"/>
          <w:bdr w:val="single" w:sz="4" w:space="0" w:color="auto"/>
        </w:rPr>
        <w:t>五眾不與三際合</w:t>
      </w:r>
    </w:p>
    <w:p w:rsidR="00A931A1" w:rsidRPr="00A931A1" w:rsidRDefault="00C412AF" w:rsidP="00620549">
      <w:pPr>
        <w:spacing w:line="356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、入自相空故，五眾非合非不合</w:t>
      </w:r>
    </w:p>
    <w:p w:rsidR="00C412AF" w:rsidRPr="00A931A1" w:rsidRDefault="00C412AF" w:rsidP="00620549">
      <w:pPr>
        <w:spacing w:beforeLines="30" w:before="108" w:line="356" w:lineRule="exact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五眾不與三際合</w:t>
      </w:r>
    </w:p>
    <w:p w:rsidR="00A931A1" w:rsidRPr="00A931A1" w:rsidRDefault="00C412AF" w:rsidP="00620549">
      <w:pPr>
        <w:spacing w:line="356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）前際空無所有、後際未有未生、現在色生滅不住故</w:t>
      </w:r>
    </w:p>
    <w:p w:rsidR="00A931A1" w:rsidRPr="00A931A1" w:rsidRDefault="00C412AF" w:rsidP="00620549">
      <w:pPr>
        <w:spacing w:beforeLines="30" w:before="108" w:line="356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）三際不可見故</w:t>
      </w:r>
    </w:p>
    <w:p w:rsidR="00A931A1" w:rsidRPr="00A931A1" w:rsidRDefault="00C412AF" w:rsidP="00620549">
      <w:pPr>
        <w:spacing w:beforeLines="30" w:before="108" w:line="356" w:lineRule="exact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六、</w:t>
      </w:r>
      <w:r w:rsidRPr="00A931A1">
        <w:rPr>
          <w:b/>
          <w:color w:val="auto"/>
          <w:bdr w:val="single" w:sz="4" w:space="0" w:color="auto"/>
        </w:rPr>
        <w:t>三際不</w:t>
      </w:r>
      <w:r w:rsidRPr="00A931A1">
        <w:rPr>
          <w:rFonts w:hint="eastAsia"/>
          <w:b/>
          <w:color w:val="auto"/>
          <w:bdr w:val="single" w:sz="4" w:space="0" w:color="auto"/>
        </w:rPr>
        <w:t>與三際</w:t>
      </w:r>
      <w:r w:rsidRPr="00A931A1">
        <w:rPr>
          <w:b/>
          <w:color w:val="auto"/>
          <w:bdr w:val="single" w:sz="4" w:space="0" w:color="auto"/>
        </w:rPr>
        <w:t>合</w:t>
      </w:r>
    </w:p>
    <w:p w:rsidR="00A931A1" w:rsidRDefault="00C412AF" w:rsidP="00733CD5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bdr w:val="single" w:sz="4" w:space="0" w:color="auto"/>
        </w:rPr>
        <w:t>釋「三際不和合」</w:t>
      </w:r>
      <w:r w:rsidRPr="00A931A1">
        <w:rPr>
          <w:rFonts w:hint="eastAsia"/>
          <w:b/>
          <w:color w:val="auto"/>
          <w:bdr w:val="single" w:sz="4" w:space="0" w:color="auto"/>
        </w:rPr>
        <w:t>之</w:t>
      </w:r>
      <w:r w:rsidRPr="00A931A1">
        <w:rPr>
          <w:b/>
          <w:color w:val="auto"/>
          <w:bdr w:val="single" w:sz="4" w:space="0" w:color="auto"/>
        </w:rPr>
        <w:t>原因</w:t>
      </w:r>
    </w:p>
    <w:p w:rsidR="00A931A1" w:rsidRPr="00A931A1" w:rsidRDefault="00C412AF" w:rsidP="00BE044C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（一）無有三世相故</w:t>
      </w:r>
    </w:p>
    <w:p w:rsidR="00A931A1" w:rsidRPr="00A931A1" w:rsidRDefault="00C412AF" w:rsidP="00BE044C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（二）過去已滅、未來未有、現在不住</w:t>
      </w:r>
    </w:p>
    <w:p w:rsidR="00A931A1" w:rsidRPr="00A931A1" w:rsidRDefault="00C412AF" w:rsidP="00BE044C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</w:p>
    <w:sectPr w:rsidR="00C412AF" w:rsidRPr="00BC35BE" w:rsidSect="00A67AA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C8E" w:rsidRDefault="00840C8E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840C8E" w:rsidRDefault="00840C8E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Default="00C46175" w:rsidP="00A67AA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762025" w:rsidRPr="00762025">
          <w:rPr>
            <w:noProof/>
            <w:cs/>
            <w:lang w:bidi="sa-IN"/>
          </w:rPr>
          <w:t>1028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Pr="00A866EC" w:rsidRDefault="00C46175" w:rsidP="00A866EC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762025" w:rsidRPr="00762025">
          <w:rPr>
            <w:noProof/>
            <w:cs/>
            <w:lang w:bidi="sa-IN"/>
          </w:rPr>
          <w:t>1029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C8E" w:rsidRDefault="00840C8E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840C8E" w:rsidRDefault="00840C8E" w:rsidP="00C412AF">
      <w:pPr>
        <w:rPr>
          <w:cs/>
          <w:lang w:bidi="sa-IN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175" w:rsidRPr="00D17822" w:rsidRDefault="00C46175" w:rsidP="00D17822">
    <w:pPr>
      <w:pStyle w:val="Header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175" w:rsidRPr="00106542" w:rsidRDefault="00C46175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BA2A18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 w15:restartNumberingAfterBreak="0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AF"/>
    <w:rsid w:val="00010334"/>
    <w:rsid w:val="00020A10"/>
    <w:rsid w:val="00025902"/>
    <w:rsid w:val="0003500F"/>
    <w:rsid w:val="00043179"/>
    <w:rsid w:val="00072C1D"/>
    <w:rsid w:val="0007453A"/>
    <w:rsid w:val="000837FC"/>
    <w:rsid w:val="00084078"/>
    <w:rsid w:val="000A1A35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56D7E"/>
    <w:rsid w:val="00264556"/>
    <w:rsid w:val="00281CA1"/>
    <w:rsid w:val="00293B33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15E40"/>
    <w:rsid w:val="00315F53"/>
    <w:rsid w:val="00317E0C"/>
    <w:rsid w:val="00323E9A"/>
    <w:rsid w:val="00347783"/>
    <w:rsid w:val="00350171"/>
    <w:rsid w:val="00357847"/>
    <w:rsid w:val="00362977"/>
    <w:rsid w:val="00362B76"/>
    <w:rsid w:val="003711BD"/>
    <w:rsid w:val="00382C72"/>
    <w:rsid w:val="00387DF9"/>
    <w:rsid w:val="00387EB0"/>
    <w:rsid w:val="00391E49"/>
    <w:rsid w:val="003A5C25"/>
    <w:rsid w:val="003C68A8"/>
    <w:rsid w:val="003D5CEB"/>
    <w:rsid w:val="003E05F1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F7791"/>
    <w:rsid w:val="00501185"/>
    <w:rsid w:val="0053005C"/>
    <w:rsid w:val="0054527D"/>
    <w:rsid w:val="00546D9B"/>
    <w:rsid w:val="005569B0"/>
    <w:rsid w:val="005B75A5"/>
    <w:rsid w:val="005D3841"/>
    <w:rsid w:val="005E356C"/>
    <w:rsid w:val="005E6AA6"/>
    <w:rsid w:val="005E7CD6"/>
    <w:rsid w:val="00611E26"/>
    <w:rsid w:val="00620549"/>
    <w:rsid w:val="00640CD2"/>
    <w:rsid w:val="0068042F"/>
    <w:rsid w:val="006A1868"/>
    <w:rsid w:val="006A3C13"/>
    <w:rsid w:val="006A5059"/>
    <w:rsid w:val="006C2815"/>
    <w:rsid w:val="006E7212"/>
    <w:rsid w:val="006F5C35"/>
    <w:rsid w:val="00724279"/>
    <w:rsid w:val="007242CB"/>
    <w:rsid w:val="0072435C"/>
    <w:rsid w:val="00733CD5"/>
    <w:rsid w:val="0073449C"/>
    <w:rsid w:val="00742D95"/>
    <w:rsid w:val="00756840"/>
    <w:rsid w:val="00762025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40C8E"/>
    <w:rsid w:val="00866D57"/>
    <w:rsid w:val="008678FC"/>
    <w:rsid w:val="0087477C"/>
    <w:rsid w:val="00882BF4"/>
    <w:rsid w:val="00886F5E"/>
    <w:rsid w:val="008A63B0"/>
    <w:rsid w:val="008B34BA"/>
    <w:rsid w:val="008C17C3"/>
    <w:rsid w:val="008D0ED9"/>
    <w:rsid w:val="008D1055"/>
    <w:rsid w:val="008D7929"/>
    <w:rsid w:val="008F5458"/>
    <w:rsid w:val="008F6995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7AA2"/>
    <w:rsid w:val="00A866EC"/>
    <w:rsid w:val="00A931A1"/>
    <w:rsid w:val="00AB7705"/>
    <w:rsid w:val="00AC3A80"/>
    <w:rsid w:val="00AC4335"/>
    <w:rsid w:val="00B209D9"/>
    <w:rsid w:val="00B2110C"/>
    <w:rsid w:val="00B24CC2"/>
    <w:rsid w:val="00B256D5"/>
    <w:rsid w:val="00B50547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725AF"/>
    <w:rsid w:val="00D73E97"/>
    <w:rsid w:val="00D80123"/>
    <w:rsid w:val="00D91BD8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67C3"/>
    <w:rsid w:val="00E4365E"/>
    <w:rsid w:val="00E43E5D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443B94-2F38-4C16-A2DA-0BFF0732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文字 字元"/>
    <w:basedOn w:val="Normal"/>
    <w:link w:val="FootnoteTextChar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Char"/>
    <w:basedOn w:val="DefaultParagraphFont"/>
    <w:link w:val="FootnoteText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C412AF"/>
    <w:rPr>
      <w:vertAlign w:val="superscript"/>
    </w:rPr>
  </w:style>
  <w:style w:type="paragraph" w:styleId="Footer">
    <w:name w:val="footer"/>
    <w:basedOn w:val="Normal"/>
    <w:link w:val="FooterChar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PageNumber">
    <w:name w:val="page number"/>
    <w:basedOn w:val="DefaultParagraphFont"/>
    <w:rsid w:val="00C412AF"/>
  </w:style>
  <w:style w:type="paragraph" w:styleId="BodyText">
    <w:name w:val="Body Text"/>
    <w:basedOn w:val="Normal"/>
    <w:link w:val="BodyTextChar"/>
    <w:rsid w:val="00C412AF"/>
    <w:pPr>
      <w:jc w:val="both"/>
    </w:pPr>
  </w:style>
  <w:style w:type="character" w:customStyle="1" w:styleId="BodyTextChar">
    <w:name w:val="Body Text Char"/>
    <w:basedOn w:val="DefaultParagraphFont"/>
    <w:link w:val="BodyText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BodyTextIndent">
    <w:name w:val="Body Text Indent"/>
    <w:basedOn w:val="Normal"/>
    <w:link w:val="BodyTextIndentChar"/>
    <w:rsid w:val="00C412AF"/>
    <w:pPr>
      <w:ind w:left="720" w:hangingChars="30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Header">
    <w:name w:val="header"/>
    <w:basedOn w:val="Normal"/>
    <w:link w:val="HeaderChar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DefaultParagraphFont"/>
    <w:rsid w:val="00C412AF"/>
  </w:style>
  <w:style w:type="paragraph" w:styleId="ListBullet">
    <w:name w:val="List Bullet"/>
    <w:basedOn w:val="Normal"/>
    <w:autoRedefine/>
    <w:rsid w:val="00C412AF"/>
    <w:pPr>
      <w:numPr>
        <w:numId w:val="1"/>
      </w:numPr>
    </w:pPr>
  </w:style>
  <w:style w:type="paragraph" w:styleId="NormalWeb">
    <w:name w:val="Normal (Web)"/>
    <w:basedOn w:val="Normal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Hyperlink">
    <w:name w:val="Hyperlink"/>
    <w:rsid w:val="00C412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3A549-3DDB-4342-AE7A-3E2ECADE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3</cp:revision>
  <cp:lastPrinted>2015-01-30T11:02:00Z</cp:lastPrinted>
  <dcterms:created xsi:type="dcterms:W3CDTF">2016-04-09T12:27:00Z</dcterms:created>
  <dcterms:modified xsi:type="dcterms:W3CDTF">2016-04-09T12:41:00Z</dcterms:modified>
</cp:coreProperties>
</file>