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10" w:rsidRDefault="00D64F10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bookmarkStart w:id="1" w:name="_GoBack"/>
      <w:bookmarkEnd w:id="1"/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D64F10" w:rsidRDefault="000D3EE8" w:rsidP="004542A9">
      <w:pPr>
        <w:snapToGrid w:val="0"/>
        <w:jc w:val="center"/>
        <w:rPr>
          <w:rStyle w:val="a3"/>
          <w:bCs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</w:p>
    <w:p w:rsidR="00D64F10" w:rsidRDefault="000D3EE8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D64F10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  <w:bookmarkEnd w:id="0"/>
    </w:p>
    <w:p w:rsidR="00D64F10" w:rsidRDefault="000D3EE8" w:rsidP="00D71797">
      <w:pPr>
        <w:jc w:val="both"/>
        <w:rPr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D64F10" w:rsidRDefault="000D3EE8" w:rsidP="00D71797">
      <w:pPr>
        <w:ind w:leftChars="50" w:left="120"/>
        <w:jc w:val="both"/>
        <w:rPr>
          <w:rFonts w:eastAsia="標楷體" w:hAnsi="標楷體"/>
          <w:sz w:val="22"/>
          <w:szCs w:val="22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（壹）就「空門」破諸法顯般若</w:t>
      </w:r>
    </w:p>
    <w:p w:rsidR="000D3EE8" w:rsidRPr="004F5B42" w:rsidRDefault="00761DB9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D64F10">
        <w:rPr>
          <w:rFonts w:hint="eastAsia"/>
          <w:bCs/>
          <w:szCs w:val="20"/>
        </w:rPr>
        <w:t>承上</w:t>
      </w:r>
      <w:r w:rsidR="000D3EE8" w:rsidRPr="00D64F10">
        <w:rPr>
          <w:bCs/>
          <w:szCs w:val="20"/>
        </w:rPr>
        <w:t>卷</w:t>
      </w:r>
      <w:r w:rsidR="000D3EE8" w:rsidRPr="00D64F10">
        <w:rPr>
          <w:bCs/>
          <w:szCs w:val="20"/>
        </w:rPr>
        <w:t>42</w:t>
      </w:r>
      <w:r w:rsidR="000D3EE8" w:rsidRPr="00D64F10">
        <w:rPr>
          <w:bCs/>
          <w:szCs w:val="20"/>
        </w:rPr>
        <w:t>～</w:t>
      </w:r>
      <w:r w:rsidR="000D3EE8" w:rsidRPr="00D64F10">
        <w:rPr>
          <w:bCs/>
          <w:szCs w:val="20"/>
        </w:rPr>
        <w:t>43</w:t>
      </w:r>
      <w:r w:rsidR="000D3EE8" w:rsidRPr="00D64F10">
        <w:rPr>
          <w:bCs/>
          <w:szCs w:val="20"/>
        </w:rPr>
        <w:t>）</w:t>
      </w:r>
    </w:p>
    <w:p w:rsidR="00D64F10" w:rsidRDefault="000D3EE8" w:rsidP="00D71797">
      <w:pPr>
        <w:ind w:leftChars="50" w:left="120"/>
        <w:jc w:val="both"/>
        <w:rPr>
          <w:rFonts w:eastAsia="標楷體" w:hAnsi="標楷體"/>
          <w:sz w:val="22"/>
          <w:szCs w:val="22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（貳）就「無相門」破諸法顯般若</w:t>
      </w:r>
    </w:p>
    <w:p w:rsidR="000D3EE8" w:rsidRPr="004F5B42" w:rsidRDefault="00761DB9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D64F10">
        <w:rPr>
          <w:rFonts w:hint="eastAsia"/>
          <w:bCs/>
          <w:szCs w:val="20"/>
        </w:rPr>
        <w:t>承上</w:t>
      </w:r>
      <w:r w:rsidR="000D3EE8" w:rsidRPr="00D64F10">
        <w:rPr>
          <w:bCs/>
          <w:szCs w:val="20"/>
        </w:rPr>
        <w:t>卷</w:t>
      </w:r>
      <w:r w:rsidR="000D3EE8" w:rsidRPr="00D64F10">
        <w:rPr>
          <w:bCs/>
          <w:szCs w:val="20"/>
        </w:rPr>
        <w:t>43</w:t>
      </w:r>
      <w:r w:rsidR="000D3EE8" w:rsidRPr="00D64F10">
        <w:rPr>
          <w:bCs/>
          <w:szCs w:val="20"/>
        </w:rPr>
        <w:t>）</w:t>
      </w:r>
    </w:p>
    <w:p w:rsidR="00D64F10" w:rsidRDefault="000D3EE8" w:rsidP="00D71797">
      <w:pPr>
        <w:ind w:leftChars="50" w:left="120"/>
        <w:jc w:val="both"/>
        <w:rPr>
          <w:rStyle w:val="a3"/>
          <w:szCs w:val="22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）就「無作門」破諸法顯般若</w:t>
      </w:r>
    </w:p>
    <w:p w:rsidR="00D64F10" w:rsidRDefault="000D3EE8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0D3EE8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D64F10" w:rsidRDefault="000D3EE8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4F5B42" w:rsidRDefault="000D3EE8" w:rsidP="00DD6F08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" w:name="0376a06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D64F10" w:rsidRPr="00D64F10" w:rsidRDefault="000D3EE8" w:rsidP="00D71797">
      <w:pPr>
        <w:ind w:leftChars="250" w:left="600"/>
        <w:jc w:val="both"/>
        <w:rPr>
          <w:rFonts w:eastAsia="標楷體"/>
          <w:b/>
          <w:bCs/>
          <w:szCs w:val="20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  <w:bookmarkEnd w:id="2"/>
    </w:p>
    <w:p w:rsidR="00D64F10" w:rsidRDefault="000D3EE8" w:rsidP="00DD6F08">
      <w:pPr>
        <w:spacing w:beforeLines="30" w:before="108"/>
        <w:ind w:leftChars="250" w:left="600"/>
        <w:jc w:val="both"/>
        <w:rPr>
          <w:rFonts w:eastAsia="標楷體"/>
          <w:b/>
          <w:bCs/>
        </w:rPr>
      </w:pPr>
      <w:bookmarkStart w:id="3" w:name="0376a10"/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  <w:bookmarkEnd w:id="3"/>
    </w:p>
    <w:p w:rsidR="00D64F10" w:rsidRDefault="000D3EE8" w:rsidP="004F373D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4" w:name="0376a15"/>
      <w:r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  <w:bookmarkEnd w:id="4"/>
    </w:p>
    <w:p w:rsidR="00D64F10" w:rsidRDefault="000D3EE8" w:rsidP="004F373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5" w:name="0376a23"/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  <w:bookmarkEnd w:id="5"/>
    </w:p>
    <w:p w:rsidR="00D64F10" w:rsidRDefault="000D3EE8" w:rsidP="004F373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D64F10" w:rsidRDefault="000D3EE8" w:rsidP="004F373D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="00B36692" w:rsidRPr="00D64F10">
        <w:rPr>
          <w:rFonts w:hint="eastAsia"/>
          <w:b/>
          <w:bCs/>
          <w:szCs w:val="20"/>
          <w:bdr w:val="single" w:sz="4" w:space="0" w:color="auto"/>
        </w:rPr>
        <w:t>參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rFonts w:hint="eastAsia"/>
          <w:b/>
          <w:szCs w:val="20"/>
          <w:bdr w:val="single" w:sz="4" w:space="0" w:color="auto"/>
        </w:rPr>
        <w:t>以「無作門」破諸法顯般若</w:t>
      </w:r>
    </w:p>
    <w:p w:rsidR="000D3EE8" w:rsidRPr="00D64F10" w:rsidRDefault="000D3EE8" w:rsidP="004F373D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一、菩薩應如幻人等學諸法而無所得</w:t>
      </w:r>
    </w:p>
    <w:p w:rsidR="000D3EE8" w:rsidRPr="00D64F10" w:rsidRDefault="000D3EE8" w:rsidP="004F373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（一）舉如幻喻</w:t>
      </w:r>
    </w:p>
    <w:p w:rsidR="00D64F10" w:rsidRDefault="000D3EE8" w:rsidP="004F373D">
      <w:pPr>
        <w:spacing w:line="370" w:lineRule="exact"/>
        <w:ind w:leftChars="200" w:left="480"/>
        <w:jc w:val="both"/>
        <w:rPr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、諸法與幻不異</w:t>
      </w:r>
    </w:p>
    <w:p w:rsidR="00D64F10" w:rsidRPr="00D64F10" w:rsidRDefault="000D3EE8" w:rsidP="004F373D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）釋疑：幻人無實，不得作佛，此事易知，須菩提何需問佛</w:t>
      </w:r>
    </w:p>
    <w:p w:rsidR="00D64F10" w:rsidRPr="00D64F10" w:rsidRDefault="000D3EE8" w:rsidP="00A71B5A">
      <w:pPr>
        <w:keepNext/>
        <w:spacing w:beforeLines="30" w:before="108" w:line="380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bookmarkStart w:id="6" w:name="0376b09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）釋疑：</w:t>
      </w:r>
      <w:r w:rsidRPr="00D64F10">
        <w:rPr>
          <w:b/>
          <w:bCs/>
          <w:szCs w:val="20"/>
          <w:bdr w:val="single" w:sz="4" w:space="0" w:color="auto"/>
        </w:rPr>
        <w:t>幻人</w:t>
      </w:r>
      <w:r w:rsidRPr="00D64F10">
        <w:rPr>
          <w:rFonts w:hint="eastAsia"/>
          <w:b/>
          <w:bCs/>
          <w:szCs w:val="20"/>
          <w:bdr w:val="single" w:sz="4" w:space="0" w:color="auto"/>
        </w:rPr>
        <w:t>無心識，云何言幻人行般若</w:t>
      </w:r>
      <w:bookmarkEnd w:id="6"/>
    </w:p>
    <w:p w:rsidR="000D3EE8" w:rsidRPr="00D64F10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" w:name="0376b13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）釋須菩提之疑</w:t>
      </w:r>
    </w:p>
    <w:p w:rsidR="00D64F10" w:rsidRPr="00D64F10" w:rsidRDefault="000D3EE8" w:rsidP="00A71B5A">
      <w:pPr>
        <w:spacing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、須菩提問：若幻人行六度成佛度眾生，實菩薩亦行六度成佛度眾生，二者有何差別</w:t>
      </w:r>
      <w:bookmarkEnd w:id="7"/>
    </w:p>
    <w:p w:rsidR="00D64F10" w:rsidRPr="00D64F10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8" w:name="0376b18"/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、佛反問：</w:t>
      </w:r>
      <w:r w:rsidRPr="00D64F10">
        <w:rPr>
          <w:b/>
          <w:bCs/>
          <w:szCs w:val="20"/>
          <w:bdr w:val="single" w:sz="4" w:space="0" w:color="auto"/>
        </w:rPr>
        <w:t>色</w:t>
      </w:r>
      <w:r w:rsidRPr="00D64F10">
        <w:rPr>
          <w:rFonts w:hint="eastAsia"/>
          <w:b/>
          <w:bCs/>
          <w:szCs w:val="20"/>
          <w:bdr w:val="single" w:sz="4" w:space="0" w:color="auto"/>
        </w:rPr>
        <w:t>等</w:t>
      </w:r>
      <w:r w:rsidRPr="00D64F10">
        <w:rPr>
          <w:b/>
          <w:bCs/>
          <w:szCs w:val="20"/>
          <w:bdr w:val="single" w:sz="4" w:space="0" w:color="auto"/>
        </w:rPr>
        <w:t>與幻有異不</w:t>
      </w:r>
      <w:bookmarkEnd w:id="8"/>
    </w:p>
    <w:p w:rsidR="00D64F10" w:rsidRPr="00D64F10" w:rsidRDefault="00F4187C" w:rsidP="00A71B5A">
      <w:pPr>
        <w:spacing w:beforeLines="30" w:before="108" w:line="38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9" w:name="0376b19"/>
      <w:r w:rsidRPr="00D64F10">
        <w:rPr>
          <w:rFonts w:hint="eastAsia"/>
          <w:b/>
          <w:bCs/>
          <w:szCs w:val="20"/>
          <w:bdr w:val="single" w:sz="4" w:space="0" w:color="auto"/>
        </w:rPr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0D3EE8" w:rsidRPr="00D64F10">
        <w:rPr>
          <w:rFonts w:hint="eastAsia"/>
          <w:b/>
          <w:bCs/>
          <w:szCs w:val="20"/>
          <w:bdr w:val="single" w:sz="4" w:space="0" w:color="auto"/>
        </w:rPr>
        <w:t>因論生論：佛何以不直答而用反問答</w:t>
      </w:r>
      <w:bookmarkEnd w:id="9"/>
    </w:p>
    <w:p w:rsidR="00D64F10" w:rsidRPr="00D64F10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0" w:name="0376b28"/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、須菩提答：不異</w:t>
      </w:r>
    </w:p>
    <w:p w:rsidR="00D64F10" w:rsidRPr="00D64F10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4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）釋疑：幻人有色，可言色不異幻；</w:t>
      </w:r>
      <w:r w:rsidRPr="00D64F10">
        <w:rPr>
          <w:b/>
          <w:bCs/>
          <w:szCs w:val="20"/>
          <w:bdr w:val="single" w:sz="4" w:space="0" w:color="auto"/>
        </w:rPr>
        <w:t>受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想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行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識</w:t>
      </w:r>
      <w:r w:rsidRPr="00D64F10">
        <w:rPr>
          <w:rFonts w:hint="eastAsia"/>
          <w:b/>
          <w:bCs/>
          <w:szCs w:val="20"/>
          <w:bdr w:val="single" w:sz="4" w:space="0" w:color="auto"/>
        </w:rPr>
        <w:t>非色，云何言如幻不異</w:t>
      </w:r>
      <w:bookmarkEnd w:id="10"/>
    </w:p>
    <w:p w:rsidR="00D64F10" w:rsidRPr="00D64F10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11" w:name="0376c02"/>
      <w:r w:rsidRPr="00D64F10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5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）釋五受眾與幻無異</w:t>
      </w:r>
      <w:bookmarkEnd w:id="11"/>
    </w:p>
    <w:p w:rsidR="00D64F10" w:rsidRPr="00D64F10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12" w:name="0376c16"/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、諸法不生不滅，但有名字，無所得</w:t>
      </w:r>
      <w:bookmarkEnd w:id="12"/>
    </w:p>
    <w:p w:rsidR="00D64F10" w:rsidRPr="00D64F10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13" w:name="0376c22"/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、當如幻人學般若</w:t>
      </w:r>
      <w:bookmarkEnd w:id="13"/>
    </w:p>
    <w:p w:rsidR="000D3EE8" w:rsidRPr="00D64F10" w:rsidRDefault="000D3EE8" w:rsidP="00A71B5A">
      <w:pPr>
        <w:spacing w:beforeLines="30" w:before="108" w:line="38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4" w:name="0376c26"/>
      <w:r w:rsidRPr="00D64F10">
        <w:rPr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二</w:t>
      </w:r>
      <w:r w:rsidRPr="00D64F10">
        <w:rPr>
          <w:b/>
          <w:bCs/>
          <w:szCs w:val="20"/>
          <w:bdr w:val="single" w:sz="4" w:space="0" w:color="auto"/>
        </w:rPr>
        <w:t>）舉夢等五喻</w:t>
      </w:r>
    </w:p>
    <w:p w:rsidR="00D64F10" w:rsidRDefault="000D3EE8" w:rsidP="00A71B5A">
      <w:pPr>
        <w:spacing w:line="380" w:lineRule="exact"/>
        <w:ind w:leftChars="200" w:left="480"/>
        <w:jc w:val="both"/>
        <w:rPr>
          <w:b/>
          <w:bCs/>
        </w:rPr>
      </w:pPr>
      <w:r w:rsidRPr="00D64F10">
        <w:rPr>
          <w:rFonts w:hint="eastAsia"/>
          <w:b/>
          <w:bCs/>
          <w:bdr w:val="single" w:sz="4" w:space="0" w:color="auto"/>
        </w:rPr>
        <w:t>1</w:t>
      </w:r>
      <w:r w:rsidRPr="00D64F10">
        <w:rPr>
          <w:rFonts w:hint="eastAsia"/>
          <w:b/>
          <w:bCs/>
          <w:bdr w:val="single" w:sz="4" w:space="0" w:color="auto"/>
        </w:rPr>
        <w:t>、餘夢喻等亦如是</w:t>
      </w:r>
    </w:p>
    <w:p w:rsidR="00D64F10" w:rsidRDefault="000D3EE8" w:rsidP="00A71B5A">
      <w:pPr>
        <w:spacing w:beforeLines="30" w:before="108" w:line="380" w:lineRule="exact"/>
        <w:ind w:leftChars="200" w:left="480"/>
        <w:jc w:val="both"/>
        <w:rPr>
          <w:rStyle w:val="a3"/>
          <w:bCs/>
          <w:szCs w:val="20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、釋「識即是六情，六情即是五眾」</w:t>
      </w:r>
      <w:bookmarkEnd w:id="14"/>
    </w:p>
    <w:p w:rsidR="000D3EE8" w:rsidRPr="00D64F10" w:rsidRDefault="000D3EE8" w:rsidP="00A71B5A">
      <w:pPr>
        <w:spacing w:line="380" w:lineRule="exact"/>
        <w:ind w:leftChars="250" w:left="600"/>
        <w:jc w:val="both"/>
        <w:rPr>
          <w:bCs/>
        </w:rPr>
      </w:pPr>
      <w:bookmarkStart w:id="15" w:name="0376c27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）約今生緣起說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E</w:t>
      </w:r>
      <w:r w:rsidRPr="00D64F10">
        <w:rPr>
          <w:rFonts w:hint="eastAsia"/>
          <w:bCs/>
          <w:szCs w:val="32"/>
        </w:rPr>
        <w:t>025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324</w:t>
      </w:r>
      <w:r w:rsidRPr="00D64F10">
        <w:rPr>
          <w:rFonts w:hint="eastAsia"/>
          <w:bCs/>
        </w:rPr>
        <w:t>）</w:t>
      </w:r>
    </w:p>
    <w:p w:rsidR="00D64F10" w:rsidRDefault="000D3EE8" w:rsidP="00A71B5A">
      <w:pPr>
        <w:spacing w:line="380" w:lineRule="exact"/>
        <w:ind w:leftChars="300" w:left="720"/>
        <w:jc w:val="both"/>
        <w:rPr>
          <w:b/>
          <w:bCs/>
        </w:rPr>
      </w:pPr>
      <w:r w:rsidRPr="00D64F10">
        <w:rPr>
          <w:rFonts w:hint="eastAsia"/>
          <w:b/>
          <w:bCs/>
          <w:bdr w:val="single" w:sz="4" w:space="0" w:color="auto"/>
        </w:rPr>
        <w:t>A</w:t>
      </w:r>
      <w:r w:rsidRPr="00D64F10">
        <w:rPr>
          <w:rFonts w:hint="eastAsia"/>
          <w:b/>
          <w:bCs/>
          <w:bdr w:val="single" w:sz="4" w:space="0" w:color="auto"/>
        </w:rPr>
        <w:t>、</w:t>
      </w:r>
      <w:r w:rsidRPr="00D64F10">
        <w:rPr>
          <w:b/>
          <w:bCs/>
          <w:bdr w:val="single" w:sz="4" w:space="0" w:color="auto"/>
        </w:rPr>
        <w:t>識即是六情</w:t>
      </w:r>
      <w:bookmarkEnd w:id="15"/>
    </w:p>
    <w:p w:rsidR="00D64F10" w:rsidRPr="00D64F10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bdr w:val="single" w:sz="4" w:space="0" w:color="auto"/>
        </w:rPr>
      </w:pPr>
      <w:r w:rsidRPr="00D64F10">
        <w:rPr>
          <w:rFonts w:hint="eastAsia"/>
          <w:b/>
          <w:bCs/>
          <w:bdr w:val="single" w:sz="4" w:space="0" w:color="auto"/>
        </w:rPr>
        <w:t>B</w:t>
      </w:r>
      <w:r w:rsidRPr="00D64F10">
        <w:rPr>
          <w:rFonts w:hint="eastAsia"/>
          <w:b/>
          <w:bCs/>
          <w:bdr w:val="single" w:sz="4" w:space="0" w:color="auto"/>
        </w:rPr>
        <w:t>、六情即是五眾</w:t>
      </w:r>
    </w:p>
    <w:p w:rsidR="00D64F10" w:rsidRPr="00D64F10" w:rsidRDefault="000D3EE8" w:rsidP="00A71B5A">
      <w:pPr>
        <w:spacing w:beforeLines="30" w:before="108" w:line="380" w:lineRule="exact"/>
        <w:ind w:leftChars="250" w:left="600"/>
        <w:jc w:val="both"/>
        <w:rPr>
          <w:bCs/>
          <w:szCs w:val="20"/>
        </w:rPr>
      </w:pPr>
      <w:bookmarkStart w:id="16" w:name="0377a07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）約假說遣情說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/>
          <w:bCs/>
          <w:szCs w:val="32"/>
        </w:rPr>
        <w:t>E</w:t>
      </w:r>
      <w:r w:rsidRPr="00D64F10">
        <w:rPr>
          <w:bCs/>
          <w:szCs w:val="32"/>
        </w:rPr>
        <w:t>025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bCs/>
        </w:rPr>
        <w:t>324</w:t>
      </w:r>
      <w:r w:rsidRPr="00D64F10">
        <w:rPr>
          <w:rFonts w:hint="eastAsia"/>
          <w:bCs/>
        </w:rPr>
        <w:t>）</w:t>
      </w:r>
      <w:bookmarkEnd w:id="16"/>
    </w:p>
    <w:p w:rsidR="00D64F10" w:rsidRPr="00D64F10" w:rsidRDefault="000D3EE8" w:rsidP="00A71B5A">
      <w:pPr>
        <w:spacing w:beforeLines="30" w:before="108" w:line="380" w:lineRule="exact"/>
        <w:ind w:leftChars="250" w:left="600"/>
        <w:jc w:val="both"/>
        <w:rPr>
          <w:bCs/>
          <w:szCs w:val="20"/>
          <w:bdr w:val="single" w:sz="4" w:space="0" w:color="auto"/>
        </w:rPr>
      </w:pPr>
      <w:bookmarkStart w:id="17" w:name="0377a11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）約二世緣起說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/>
          <w:bCs/>
          <w:szCs w:val="32"/>
        </w:rPr>
        <w:t>E</w:t>
      </w:r>
      <w:r w:rsidRPr="00D64F10">
        <w:rPr>
          <w:bCs/>
          <w:szCs w:val="32"/>
        </w:rPr>
        <w:t>025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bCs/>
        </w:rPr>
        <w:t>324</w:t>
      </w:r>
      <w:r w:rsidRPr="00D64F10">
        <w:rPr>
          <w:rFonts w:hint="eastAsia"/>
          <w:bCs/>
        </w:rPr>
        <w:t>）</w:t>
      </w:r>
      <w:bookmarkEnd w:id="17"/>
    </w:p>
    <w:p w:rsidR="00D64F10" w:rsidRDefault="000D3EE8" w:rsidP="00A71B5A">
      <w:pPr>
        <w:spacing w:beforeLines="30" w:before="108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bookmarkStart w:id="18" w:name="0377a15"/>
      <w:r w:rsidRPr="00D64F10">
        <w:rPr>
          <w:rFonts w:hAnsi="新細明體"/>
          <w:b/>
          <w:bCs/>
          <w:bdr w:val="single" w:sz="4" w:space="0" w:color="auto"/>
        </w:rPr>
        <w:t>（</w:t>
      </w:r>
      <w:r w:rsidRPr="00D64F10">
        <w:rPr>
          <w:rFonts w:hint="eastAsia"/>
          <w:b/>
          <w:bCs/>
          <w:bdr w:val="single" w:sz="4" w:space="0" w:color="auto"/>
        </w:rPr>
        <w:t>三</w:t>
      </w:r>
      <w:r w:rsidRPr="00D64F10">
        <w:rPr>
          <w:rFonts w:hAnsi="新細明體"/>
          <w:b/>
          <w:bCs/>
          <w:bdr w:val="single" w:sz="4" w:space="0" w:color="auto"/>
        </w:rPr>
        <w:t>）</w:t>
      </w:r>
      <w:r w:rsidRPr="00D64F10">
        <w:rPr>
          <w:rFonts w:hAnsi="新細明體" w:hint="eastAsia"/>
          <w:b/>
          <w:bCs/>
          <w:bdr w:val="single" w:sz="4" w:space="0" w:color="auto"/>
        </w:rPr>
        <w:t>明</w:t>
      </w:r>
      <w:r w:rsidRPr="00D64F10">
        <w:rPr>
          <w:rFonts w:hAnsi="新細明體"/>
          <w:b/>
          <w:bCs/>
          <w:bdr w:val="single" w:sz="4" w:space="0" w:color="auto"/>
        </w:rPr>
        <w:t>諸法以十八空故</w:t>
      </w:r>
      <w:r w:rsidRPr="00D64F10">
        <w:rPr>
          <w:rFonts w:hAnsi="新細明體" w:hint="eastAsia"/>
          <w:b/>
          <w:bCs/>
          <w:bdr w:val="single" w:sz="4" w:space="0" w:color="auto"/>
        </w:rPr>
        <w:t>不可</w:t>
      </w:r>
      <w:r w:rsidRPr="00D64F10">
        <w:rPr>
          <w:rFonts w:hAnsi="新細明體"/>
          <w:b/>
          <w:bCs/>
          <w:bdr w:val="single" w:sz="4" w:space="0" w:color="auto"/>
        </w:rPr>
        <w:t>得</w:t>
      </w:r>
      <w:bookmarkEnd w:id="18"/>
    </w:p>
    <w:p w:rsidR="00D64F10" w:rsidRDefault="000D3EE8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4F5B42" w:rsidRDefault="000D3EE8" w:rsidP="002821D9">
      <w:pPr>
        <w:spacing w:beforeLines="30" w:before="108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9" w:name="0377a20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D64F10" w:rsidRDefault="000D3EE8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  <w:bookmarkEnd w:id="19"/>
    </w:p>
    <w:p w:rsidR="00D64F10" w:rsidRDefault="000D3EE8" w:rsidP="002821D9">
      <w:pPr>
        <w:spacing w:line="380" w:lineRule="exact"/>
        <w:ind w:leftChars="200" w:left="480"/>
        <w:jc w:val="both"/>
        <w:rPr>
          <w:rStyle w:val="a3"/>
          <w:bCs/>
        </w:rPr>
      </w:pPr>
      <w:bookmarkStart w:id="20" w:name="0377a22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、應薩婆若心，觀一切不可得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D</w:t>
      </w:r>
      <w:r w:rsidRPr="00D64F10">
        <w:rPr>
          <w:rFonts w:hint="eastAsia"/>
          <w:bCs/>
          <w:szCs w:val="32"/>
        </w:rPr>
        <w:t>005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246</w:t>
      </w:r>
      <w:r w:rsidRPr="00D64F10">
        <w:rPr>
          <w:rFonts w:hint="eastAsia"/>
          <w:bCs/>
        </w:rPr>
        <w:t>）</w:t>
      </w:r>
      <w:bookmarkEnd w:id="20"/>
    </w:p>
    <w:p w:rsidR="00D64F10" w:rsidRDefault="000D3EE8" w:rsidP="002821D9">
      <w:pPr>
        <w:spacing w:beforeLines="30" w:before="108" w:line="380" w:lineRule="exact"/>
        <w:ind w:leftChars="200" w:left="480"/>
        <w:jc w:val="both"/>
        <w:rPr>
          <w:rStyle w:val="a3"/>
          <w:bCs/>
          <w:szCs w:val="20"/>
        </w:rPr>
      </w:pPr>
      <w:bookmarkStart w:id="21" w:name="0377b06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</w:p>
    <w:p w:rsidR="00D64F10" w:rsidRDefault="000D3EE8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  <w:bookmarkEnd w:id="21"/>
    </w:p>
    <w:p w:rsidR="00D64F10" w:rsidRDefault="000D3EE8" w:rsidP="002821D9">
      <w:pPr>
        <w:spacing w:beforeLines="30" w:before="108" w:line="380" w:lineRule="exact"/>
        <w:ind w:leftChars="250" w:left="600"/>
        <w:jc w:val="both"/>
        <w:rPr>
          <w:bCs/>
        </w:rPr>
      </w:pPr>
      <w:bookmarkStart w:id="22" w:name="0377b14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  <w:bookmarkEnd w:id="22"/>
    </w:p>
    <w:p w:rsidR="00D64F10" w:rsidRDefault="000D3EE8" w:rsidP="002821D9">
      <w:pPr>
        <w:keepNext/>
        <w:keepLines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3" w:name="0377b19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）忍：忍欲樂</w:t>
      </w:r>
      <w:bookmarkEnd w:id="23"/>
    </w:p>
    <w:p w:rsidR="00D64F10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4" w:name="0377b21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  <w:bookmarkEnd w:id="24"/>
    </w:p>
    <w:p w:rsidR="00D64F10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D64F10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5" w:name="0377b27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  <w:bookmarkEnd w:id="25"/>
    </w:p>
    <w:p w:rsidR="00D64F10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</w:rPr>
      </w:pPr>
      <w:bookmarkStart w:id="26" w:name="0377c06"/>
      <w:r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  <w:bookmarkEnd w:id="26"/>
    </w:p>
    <w:p w:rsidR="00D64F10" w:rsidRDefault="000D3EE8" w:rsidP="002821D9">
      <w:pPr>
        <w:spacing w:beforeLines="30" w:before="108" w:line="380" w:lineRule="exact"/>
        <w:ind w:leftChars="150" w:left="360"/>
        <w:jc w:val="both"/>
        <w:rPr>
          <w:rStyle w:val="a3"/>
          <w:bCs/>
        </w:rPr>
      </w:pPr>
      <w:bookmarkStart w:id="27" w:name="0377c08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bookmarkEnd w:id="27"/>
    </w:p>
    <w:p w:rsidR="000D3EE8" w:rsidRPr="00D64F10" w:rsidRDefault="000D3EE8" w:rsidP="002821D9">
      <w:pPr>
        <w:spacing w:line="38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二、略說新發大乘意菩薩無方便、不得善知識，聞般若或生驚怖</w:t>
      </w:r>
    </w:p>
    <w:p w:rsidR="00D64F10" w:rsidRPr="00D64F10" w:rsidRDefault="000D3EE8" w:rsidP="002821D9">
      <w:pPr>
        <w:spacing w:line="38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（一）須菩提生疑問佛之原因</w:t>
      </w:r>
    </w:p>
    <w:p w:rsidR="00D64F10" w:rsidRPr="00D64F10" w:rsidRDefault="000D3EE8" w:rsidP="002821D9">
      <w:pPr>
        <w:spacing w:beforeLines="30" w:before="108" w:line="38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28" w:name="0378a07"/>
      <w:r w:rsidRPr="00D64F10">
        <w:rPr>
          <w:rFonts w:hint="eastAsia"/>
          <w:b/>
          <w:bCs/>
          <w:szCs w:val="20"/>
          <w:bdr w:val="single" w:sz="4" w:space="0" w:color="auto"/>
        </w:rPr>
        <w:t>（二）釋內外因緣不具足而生恐怖</w:t>
      </w:r>
      <w:bookmarkEnd w:id="28"/>
    </w:p>
    <w:p w:rsidR="00D64F10" w:rsidRPr="00D64F10" w:rsidRDefault="000D3EE8" w:rsidP="00D60B73">
      <w:pPr>
        <w:spacing w:line="380" w:lineRule="exact"/>
        <w:ind w:leftChars="200" w:left="480"/>
        <w:jc w:val="both"/>
        <w:rPr>
          <w:bCs/>
          <w:szCs w:val="20"/>
          <w:bdr w:val="single" w:sz="4" w:space="0" w:color="auto"/>
        </w:rPr>
      </w:pPr>
      <w:bookmarkStart w:id="29" w:name="0378a08"/>
      <w:r w:rsidRPr="00D64F10">
        <w:rPr>
          <w:b/>
          <w:bCs/>
          <w:szCs w:val="20"/>
          <w:bdr w:val="single" w:sz="4" w:space="0" w:color="auto"/>
        </w:rPr>
        <w:t>1</w:t>
      </w:r>
      <w:r w:rsidRPr="00D64F10">
        <w:rPr>
          <w:b/>
          <w:bCs/>
          <w:szCs w:val="20"/>
          <w:bdr w:val="single" w:sz="4" w:space="0" w:color="auto"/>
        </w:rPr>
        <w:t>、內因緣不具</w:t>
      </w:r>
      <w:r w:rsidRPr="00D64F10">
        <w:rPr>
          <w:rFonts w:ascii="新細明體" w:hAnsi="新細明體"/>
          <w:b/>
          <w:bCs/>
          <w:szCs w:val="20"/>
          <w:bdr w:val="single" w:sz="4" w:space="0" w:color="auto"/>
        </w:rPr>
        <w:t>──</w:t>
      </w:r>
      <w:r w:rsidRPr="00D64F10">
        <w:rPr>
          <w:b/>
          <w:bCs/>
          <w:szCs w:val="20"/>
          <w:bdr w:val="single" w:sz="4" w:space="0" w:color="auto"/>
        </w:rPr>
        <w:t>無正憶念，無利智慧，無大悲心</w:t>
      </w:r>
      <w:r w:rsidRPr="00D64F10">
        <w:rPr>
          <w:rFonts w:hint="eastAsia"/>
          <w:szCs w:val="20"/>
        </w:rPr>
        <w:t>（</w:t>
      </w:r>
      <w:r w:rsidR="006B6401" w:rsidRPr="00D64F10">
        <w:rPr>
          <w:rFonts w:hint="eastAsia"/>
          <w:szCs w:val="20"/>
        </w:rPr>
        <w:t>印順法師，《</w:t>
      </w:r>
      <w:r w:rsidRPr="00D64F10">
        <w:rPr>
          <w:rFonts w:hint="eastAsia"/>
          <w:szCs w:val="20"/>
        </w:rPr>
        <w:t>大智度論筆記》［</w:t>
      </w:r>
      <w:r w:rsidRPr="00D64F10">
        <w:rPr>
          <w:rFonts w:cs="Roman Unicode" w:hint="eastAsia"/>
          <w:szCs w:val="20"/>
        </w:rPr>
        <w:t>B</w:t>
      </w:r>
      <w:r w:rsidRPr="00D64F10">
        <w:rPr>
          <w:rFonts w:hint="eastAsia"/>
          <w:szCs w:val="20"/>
        </w:rPr>
        <w:t>010</w:t>
      </w:r>
      <w:r w:rsidRPr="00D64F10">
        <w:rPr>
          <w:rFonts w:hint="eastAsia"/>
          <w:szCs w:val="20"/>
        </w:rPr>
        <w:t>］</w:t>
      </w:r>
      <w:r w:rsidRPr="00D64F10">
        <w:rPr>
          <w:rFonts w:hint="eastAsia"/>
          <w:szCs w:val="20"/>
        </w:rPr>
        <w:t>p</w:t>
      </w:r>
      <w:r w:rsidRPr="00D64F10">
        <w:rPr>
          <w:szCs w:val="20"/>
        </w:rPr>
        <w:t>.</w:t>
      </w:r>
      <w:r w:rsidRPr="00D64F10">
        <w:rPr>
          <w:rFonts w:hint="eastAsia"/>
          <w:szCs w:val="20"/>
        </w:rPr>
        <w:t>123</w:t>
      </w:r>
      <w:r w:rsidRPr="00D64F10">
        <w:rPr>
          <w:rFonts w:hint="eastAsia"/>
          <w:szCs w:val="20"/>
        </w:rPr>
        <w:t>）</w:t>
      </w:r>
      <w:bookmarkEnd w:id="29"/>
    </w:p>
    <w:p w:rsidR="00D64F10" w:rsidRPr="00D64F10" w:rsidRDefault="000D3EE8" w:rsidP="002821D9">
      <w:pPr>
        <w:spacing w:beforeLines="30" w:before="108" w:line="380" w:lineRule="exact"/>
        <w:ind w:leftChars="200" w:left="480"/>
        <w:jc w:val="both"/>
        <w:rPr>
          <w:bCs/>
          <w:szCs w:val="20"/>
          <w:bdr w:val="single" w:sz="4" w:space="0" w:color="auto"/>
        </w:rPr>
      </w:pPr>
      <w:bookmarkStart w:id="30" w:name="0378a09"/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、外</w:t>
      </w:r>
      <w:r w:rsidRPr="00D64F10">
        <w:rPr>
          <w:b/>
          <w:bCs/>
          <w:szCs w:val="20"/>
          <w:bdr w:val="single" w:sz="4" w:space="0" w:color="auto"/>
        </w:rPr>
        <w:t>因緣不具</w:t>
      </w:r>
      <w:r w:rsidRPr="00D64F10">
        <w:rPr>
          <w:rFonts w:hint="eastAsia"/>
          <w:b/>
          <w:bCs/>
          <w:szCs w:val="20"/>
          <w:bdr w:val="single" w:sz="4" w:space="0" w:color="auto"/>
        </w:rPr>
        <w:t>──</w:t>
      </w:r>
      <w:r w:rsidRPr="00D64F10">
        <w:rPr>
          <w:b/>
          <w:bCs/>
          <w:szCs w:val="20"/>
          <w:bdr w:val="single" w:sz="4" w:space="0" w:color="auto"/>
        </w:rPr>
        <w:t>不生中國，不聞般若，不得善</w:t>
      </w:r>
      <w:r w:rsidRPr="00D64F10">
        <w:rPr>
          <w:rFonts w:hint="eastAsia"/>
          <w:b/>
          <w:bCs/>
          <w:szCs w:val="20"/>
          <w:bdr w:val="single" w:sz="4" w:space="0" w:color="auto"/>
        </w:rPr>
        <w:t>友</w:t>
      </w:r>
      <w:r w:rsidRPr="00D64F10">
        <w:rPr>
          <w:rFonts w:hint="eastAsia"/>
          <w:szCs w:val="20"/>
        </w:rPr>
        <w:t>（</w:t>
      </w:r>
      <w:r w:rsidR="006B6401" w:rsidRPr="00D64F10">
        <w:rPr>
          <w:rFonts w:hint="eastAsia"/>
          <w:szCs w:val="20"/>
        </w:rPr>
        <w:t>印順法師，《</w:t>
      </w:r>
      <w:r w:rsidRPr="00D64F10">
        <w:rPr>
          <w:rFonts w:hint="eastAsia"/>
          <w:szCs w:val="20"/>
        </w:rPr>
        <w:t>大智度論筆記》</w:t>
      </w:r>
      <w:r w:rsidRPr="00D64F10">
        <w:rPr>
          <w:rFonts w:hint="eastAsia"/>
          <w:szCs w:val="20"/>
        </w:rPr>
        <w:lastRenderedPageBreak/>
        <w:t>［</w:t>
      </w:r>
      <w:r w:rsidRPr="00D64F10">
        <w:rPr>
          <w:rFonts w:cs="Roman Unicode" w:hint="eastAsia"/>
          <w:szCs w:val="20"/>
        </w:rPr>
        <w:t>B</w:t>
      </w:r>
      <w:r w:rsidRPr="00D64F10">
        <w:rPr>
          <w:rFonts w:hint="eastAsia"/>
          <w:szCs w:val="20"/>
        </w:rPr>
        <w:t>010</w:t>
      </w:r>
      <w:r w:rsidRPr="00D64F10">
        <w:rPr>
          <w:rFonts w:hint="eastAsia"/>
          <w:szCs w:val="20"/>
        </w:rPr>
        <w:t>］</w:t>
      </w:r>
      <w:r w:rsidRPr="00D64F10">
        <w:rPr>
          <w:rFonts w:hint="eastAsia"/>
          <w:szCs w:val="20"/>
        </w:rPr>
        <w:t>p</w:t>
      </w:r>
      <w:r w:rsidRPr="00D64F10">
        <w:rPr>
          <w:szCs w:val="20"/>
        </w:rPr>
        <w:t>.</w:t>
      </w:r>
      <w:r w:rsidRPr="00D64F10">
        <w:rPr>
          <w:rFonts w:hint="eastAsia"/>
          <w:szCs w:val="20"/>
        </w:rPr>
        <w:t>123</w:t>
      </w:r>
      <w:r w:rsidRPr="00D64F10">
        <w:rPr>
          <w:rFonts w:hint="eastAsia"/>
          <w:szCs w:val="20"/>
        </w:rPr>
        <w:t>）</w:t>
      </w:r>
      <w:bookmarkEnd w:id="30"/>
    </w:p>
    <w:p w:rsidR="00D64F10" w:rsidRPr="00D64F10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31" w:name="0378a12"/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、結</w:t>
      </w:r>
    </w:p>
    <w:p w:rsidR="00D64F10" w:rsidRDefault="000D3EE8" w:rsidP="002821D9">
      <w:pPr>
        <w:spacing w:beforeLines="30" w:before="108" w:line="380" w:lineRule="exact"/>
        <w:ind w:leftChars="100" w:left="240"/>
        <w:jc w:val="both"/>
        <w:rPr>
          <w:rFonts w:eastAsia="標楷體"/>
          <w:b/>
          <w:bCs/>
        </w:rPr>
      </w:pPr>
      <w:bookmarkStart w:id="32" w:name="0378a14"/>
      <w:bookmarkEnd w:id="31"/>
      <w:r w:rsidRPr="00D64F10">
        <w:rPr>
          <w:rFonts w:hint="eastAsia"/>
          <w:b/>
          <w:bCs/>
          <w:szCs w:val="20"/>
          <w:bdr w:val="single" w:sz="4" w:space="0" w:color="auto"/>
        </w:rPr>
        <w:t>三、廣明有方便、善知識守護故，聞般若不生驚怖</w:t>
      </w:r>
    </w:p>
    <w:p w:rsidR="00D64F10" w:rsidRDefault="000D3EE8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（一）明有方便</w:t>
      </w:r>
    </w:p>
    <w:p w:rsidR="00D64F10" w:rsidRPr="00D64F10" w:rsidRDefault="000D3EE8" w:rsidP="002821D9">
      <w:pPr>
        <w:spacing w:line="38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、應薩婆若心，觀諸法無得</w:t>
      </w:r>
      <w:bookmarkEnd w:id="32"/>
    </w:p>
    <w:p w:rsidR="000D3EE8" w:rsidRPr="00D64F10" w:rsidRDefault="000D3EE8" w:rsidP="00ED5486">
      <w:pPr>
        <w:spacing w:beforeLines="30" w:before="108"/>
        <w:ind w:leftChars="200" w:left="480"/>
        <w:jc w:val="both"/>
        <w:rPr>
          <w:rFonts w:cs="新細明體"/>
          <w:bCs/>
          <w:kern w:val="0"/>
          <w:szCs w:val="20"/>
          <w:bdr w:val="single" w:sz="4" w:space="0" w:color="auto"/>
        </w:rPr>
      </w:pPr>
      <w:bookmarkStart w:id="33" w:name="0378a20"/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、慈悲為眾生修六度</w:t>
      </w:r>
    </w:p>
    <w:p w:rsidR="00D64F10" w:rsidRDefault="000D3EE8" w:rsidP="00ED5486">
      <w:pPr>
        <w:ind w:leftChars="250" w:left="600"/>
        <w:jc w:val="both"/>
        <w:rPr>
          <w:b/>
          <w:bCs/>
        </w:rPr>
      </w:pP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（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1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）施度──說法度生</w:t>
      </w:r>
      <w:bookmarkEnd w:id="33"/>
    </w:p>
    <w:p w:rsidR="00D64F10" w:rsidRDefault="000D3EE8" w:rsidP="00ED5486">
      <w:pPr>
        <w:spacing w:beforeLines="30" w:before="108"/>
        <w:ind w:leftChars="250" w:left="600"/>
        <w:jc w:val="both"/>
        <w:rPr>
          <w:b/>
          <w:bCs/>
        </w:rPr>
      </w:pPr>
      <w:bookmarkStart w:id="34" w:name="0378a24"/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（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2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）例餘五度</w:t>
      </w:r>
      <w:bookmarkEnd w:id="34"/>
    </w:p>
    <w:p w:rsidR="00D64F10" w:rsidRPr="00D64F10" w:rsidRDefault="000D3EE8" w:rsidP="00ED5486">
      <w:pPr>
        <w:spacing w:beforeLines="30" w:before="108"/>
        <w:ind w:leftChars="250" w:left="600"/>
        <w:jc w:val="both"/>
        <w:rPr>
          <w:rFonts w:cs="新細明體"/>
          <w:b/>
          <w:bCs/>
          <w:kern w:val="0"/>
          <w:szCs w:val="20"/>
          <w:bdr w:val="single" w:sz="4" w:space="0" w:color="auto"/>
        </w:rPr>
      </w:pPr>
      <w:bookmarkStart w:id="35" w:name="0378a25"/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（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3</w:t>
      </w:r>
      <w:r w:rsidRPr="00D64F10">
        <w:rPr>
          <w:rFonts w:cs="新細明體" w:hint="eastAsia"/>
          <w:b/>
          <w:bCs/>
          <w:kern w:val="0"/>
          <w:szCs w:val="20"/>
          <w:bdr w:val="single" w:sz="4" w:space="0" w:color="auto"/>
        </w:rPr>
        <w:t>）別明般若度──空有無礙</w:t>
      </w:r>
      <w:bookmarkEnd w:id="35"/>
    </w:p>
    <w:p w:rsidR="00D64F10" w:rsidRDefault="000D3EE8" w:rsidP="00ED548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bookmarkStart w:id="36" w:name="0378a28"/>
      <w:r w:rsidRPr="00D64F10">
        <w:rPr>
          <w:rFonts w:hint="eastAsia"/>
          <w:b/>
          <w:bCs/>
          <w:szCs w:val="20"/>
          <w:bdr w:val="single" w:sz="4" w:space="0" w:color="auto"/>
        </w:rPr>
        <w:t>（二）善知識守護</w:t>
      </w:r>
      <w:bookmarkEnd w:id="36"/>
    </w:p>
    <w:p w:rsidR="00D64F10" w:rsidRDefault="000D3EE8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D64F10" w:rsidRPr="00D64F10" w:rsidRDefault="000D3EE8" w:rsidP="00ED548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（一）無方便：離一切智心，觀法有所得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027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359</w:t>
      </w:r>
      <w:r w:rsidRPr="00D64F10">
        <w:rPr>
          <w:rFonts w:hint="eastAsia"/>
          <w:bCs/>
        </w:rPr>
        <w:t>）</w:t>
      </w:r>
    </w:p>
    <w:p w:rsidR="000D3EE8" w:rsidRPr="00D64F10" w:rsidRDefault="000D3EE8" w:rsidP="007D673C">
      <w:pPr>
        <w:spacing w:beforeLines="30" w:before="108" w:line="370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（二）惡知識：教離六度，不為說魔罪魔事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</w:p>
    <w:p w:rsidR="00D64F10" w:rsidRPr="00D64F10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、教離六度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</w:p>
    <w:p w:rsidR="000D3EE8" w:rsidRPr="00D64F10" w:rsidRDefault="000D3EE8" w:rsidP="007D673C">
      <w:pPr>
        <w:spacing w:beforeLines="30" w:before="108" w:line="370" w:lineRule="exact"/>
        <w:ind w:leftChars="200" w:left="480"/>
        <w:jc w:val="both"/>
        <w:rPr>
          <w:bCs/>
        </w:rPr>
      </w:pPr>
      <w:bookmarkStart w:id="37" w:name="0378b2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、不為說魔罪魔事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</w:p>
    <w:p w:rsidR="00D64F10" w:rsidRDefault="000D3EE8" w:rsidP="007D673C">
      <w:pPr>
        <w:spacing w:line="370" w:lineRule="exact"/>
        <w:ind w:leftChars="250" w:left="60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</w:p>
    <w:p w:rsidR="00D64F10" w:rsidRPr="00D64F10" w:rsidRDefault="000D3EE8" w:rsidP="007D673C">
      <w:pPr>
        <w:spacing w:line="370" w:lineRule="exact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  <w:bookmarkEnd w:id="37"/>
    </w:p>
    <w:p w:rsidR="00D64F10" w:rsidRPr="00D64F10" w:rsidRDefault="000D3EE8" w:rsidP="007D673C">
      <w:pPr>
        <w:spacing w:beforeLines="30" w:before="108"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、為說小乘十二部經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</w:p>
    <w:p w:rsidR="00D64F10" w:rsidRPr="00D64F10" w:rsidRDefault="000D3EE8" w:rsidP="007D673C">
      <w:pPr>
        <w:spacing w:beforeLines="30" w:before="108"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bookmarkStart w:id="38" w:name="0378c0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、汝非真菩薩心，不能成佛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  <w:bookmarkEnd w:id="38"/>
    </w:p>
    <w:p w:rsidR="00D64F10" w:rsidRPr="00D64F10" w:rsidRDefault="000D3EE8" w:rsidP="007D673C">
      <w:pPr>
        <w:spacing w:beforeLines="30" w:before="108"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bookmarkStart w:id="39" w:name="0378c07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F</w:t>
      </w:r>
      <w:r w:rsidRPr="00D64F10">
        <w:rPr>
          <w:rFonts w:hint="eastAsia"/>
          <w:bCs/>
          <w:szCs w:val="32"/>
        </w:rPr>
        <w:t>042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377</w:t>
      </w:r>
      <w:r w:rsidRPr="00D64F10">
        <w:rPr>
          <w:rFonts w:hint="eastAsia"/>
          <w:bCs/>
        </w:rPr>
        <w:t>）</w:t>
      </w:r>
      <w:bookmarkEnd w:id="39"/>
    </w:p>
    <w:p w:rsidR="00D64F10" w:rsidRDefault="000D3EE8" w:rsidP="007D673C">
      <w:pPr>
        <w:spacing w:beforeLines="30" w:before="108" w:line="370" w:lineRule="exact"/>
        <w:ind w:leftChars="250" w:left="600"/>
        <w:jc w:val="both"/>
        <w:rPr>
          <w:bCs/>
        </w:rPr>
      </w:pPr>
      <w:bookmarkStart w:id="40" w:name="0378c14"/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）魔化作辟支佛像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 w:rsidRPr="00D64F10">
        <w:rPr>
          <w:bCs/>
        </w:rPr>
        <w:t>（</w:t>
      </w:r>
      <w:r w:rsidR="006B6401" w:rsidRPr="00D64F10">
        <w:rPr>
          <w:bCs/>
        </w:rPr>
        <w:t>《</w:t>
      </w:r>
      <w:r w:rsidRPr="00D64F10">
        <w:rPr>
          <w:bCs/>
        </w:rPr>
        <w:t>大智度論筆記》</w:t>
      </w:r>
      <w:r w:rsidRPr="00D64F10">
        <w:rPr>
          <w:bCs/>
          <w:szCs w:val="32"/>
        </w:rPr>
        <w:t>［</w:t>
      </w:r>
      <w:r w:rsidRPr="00D64F10">
        <w:rPr>
          <w:rFonts w:cs="Roman Unicode"/>
          <w:bCs/>
          <w:szCs w:val="32"/>
        </w:rPr>
        <w:t>F</w:t>
      </w:r>
      <w:r w:rsidRPr="00D64F10">
        <w:rPr>
          <w:bCs/>
          <w:szCs w:val="32"/>
        </w:rPr>
        <w:t>042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bCs/>
        </w:rPr>
        <w:t>377</w:t>
      </w:r>
      <w:r w:rsidRPr="00D64F10">
        <w:rPr>
          <w:bCs/>
        </w:rPr>
        <w:t>）</w:t>
      </w:r>
      <w:bookmarkEnd w:id="40"/>
    </w:p>
    <w:p w:rsidR="00D64F10" w:rsidRPr="00D64F10" w:rsidRDefault="000D3EE8" w:rsidP="00ED5486">
      <w:pPr>
        <w:keepNext/>
        <w:spacing w:beforeLines="30" w:before="108"/>
        <w:ind w:leftChars="250" w:left="600"/>
        <w:jc w:val="both"/>
        <w:rPr>
          <w:bCs/>
          <w:szCs w:val="20"/>
          <w:bdr w:val="single" w:sz="4" w:space="0" w:color="auto"/>
        </w:rPr>
      </w:pPr>
      <w:bookmarkStart w:id="41" w:name="0378c17"/>
      <w:r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、阿闍梨身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教離菩薩道，入三解脫取聲聞證</w:t>
      </w:r>
      <w:r w:rsidRPr="00D64F10">
        <w:rPr>
          <w:bCs/>
        </w:rPr>
        <w:t>（《大智度論筆記》</w:t>
      </w:r>
      <w:r w:rsidRPr="00D64F10">
        <w:rPr>
          <w:bCs/>
          <w:szCs w:val="32"/>
        </w:rPr>
        <w:t>［</w:t>
      </w:r>
      <w:r w:rsidRPr="00D64F10">
        <w:rPr>
          <w:rFonts w:cs="Roman Unicode"/>
          <w:bCs/>
          <w:szCs w:val="32"/>
        </w:rPr>
        <w:t>F</w:t>
      </w:r>
      <w:r w:rsidRPr="00D64F10">
        <w:rPr>
          <w:bCs/>
          <w:szCs w:val="32"/>
        </w:rPr>
        <w:t>042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bCs/>
        </w:rPr>
        <w:t>377</w:t>
      </w:r>
      <w:r w:rsidRPr="00D64F10">
        <w:rPr>
          <w:bCs/>
        </w:rPr>
        <w:t>）</w:t>
      </w:r>
      <w:bookmarkEnd w:id="41"/>
    </w:p>
    <w:p w:rsidR="00D64F10" w:rsidRPr="00D64F10" w:rsidRDefault="000D3EE8" w:rsidP="00ED5486">
      <w:pPr>
        <w:spacing w:beforeLines="30" w:before="108"/>
        <w:ind w:leftChars="250" w:left="600"/>
        <w:jc w:val="both"/>
        <w:rPr>
          <w:bCs/>
          <w:szCs w:val="20"/>
          <w:bdr w:val="single" w:sz="4" w:space="0" w:color="auto"/>
        </w:rPr>
      </w:pPr>
      <w:bookmarkStart w:id="42" w:name="0378c23"/>
      <w:r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r w:rsidRPr="004F5B42">
        <w:rPr>
          <w:rFonts w:eastAsia="標楷體"/>
          <w:b/>
          <w:sz w:val="21"/>
          <w:szCs w:val="22"/>
          <w:bdr w:val="single" w:sz="4" w:space="0" w:color="auto"/>
        </w:rPr>
        <w:t>令為小果勤精進，勿為大覺</w:t>
      </w:r>
      <w:r w:rsidRPr="00D64F10">
        <w:rPr>
          <w:bCs/>
        </w:rPr>
        <w:t>（</w:t>
      </w:r>
      <w:r w:rsidR="006B6401" w:rsidRPr="00D64F10">
        <w:rPr>
          <w:bCs/>
        </w:rPr>
        <w:t>印順法師，《</w:t>
      </w:r>
      <w:r w:rsidRPr="00D64F10">
        <w:rPr>
          <w:bCs/>
        </w:rPr>
        <w:t>大智度論筆記》</w:t>
      </w:r>
      <w:r w:rsidRPr="00D64F10">
        <w:rPr>
          <w:bCs/>
          <w:szCs w:val="32"/>
        </w:rPr>
        <w:t>［</w:t>
      </w:r>
      <w:r w:rsidRPr="00D64F10">
        <w:rPr>
          <w:rFonts w:cs="Roman Unicode"/>
          <w:bCs/>
          <w:szCs w:val="32"/>
        </w:rPr>
        <w:t>F</w:t>
      </w:r>
      <w:r w:rsidRPr="00D64F10">
        <w:rPr>
          <w:bCs/>
          <w:szCs w:val="32"/>
        </w:rPr>
        <w:t>042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bCs/>
        </w:rPr>
        <w:t>377</w:t>
      </w:r>
      <w:r w:rsidRPr="00D64F10">
        <w:rPr>
          <w:bCs/>
        </w:rPr>
        <w:t>）</w:t>
      </w:r>
      <w:bookmarkEnd w:id="42"/>
    </w:p>
    <w:p w:rsidR="00D64F10" w:rsidRPr="00D64F10" w:rsidRDefault="000D3EE8" w:rsidP="00ED5486">
      <w:pPr>
        <w:spacing w:beforeLines="30" w:before="108"/>
        <w:ind w:leftChars="250" w:left="600"/>
        <w:jc w:val="both"/>
        <w:rPr>
          <w:bCs/>
          <w:szCs w:val="20"/>
          <w:bdr w:val="single" w:sz="4" w:space="0" w:color="auto"/>
        </w:rPr>
      </w:pPr>
      <w:bookmarkStart w:id="43" w:name="0379a01"/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 w:rsidRPr="00D64F10">
        <w:rPr>
          <w:bCs/>
        </w:rPr>
        <w:t>（</w:t>
      </w:r>
      <w:r w:rsidR="006B6401" w:rsidRPr="00D64F10">
        <w:rPr>
          <w:bCs/>
        </w:rPr>
        <w:t>印順法師，《</w:t>
      </w:r>
      <w:r w:rsidRPr="00D64F10">
        <w:rPr>
          <w:bCs/>
        </w:rPr>
        <w:t>大智度論筆記》</w:t>
      </w:r>
      <w:r w:rsidRPr="00D64F10">
        <w:rPr>
          <w:bCs/>
          <w:szCs w:val="32"/>
        </w:rPr>
        <w:t>［</w:t>
      </w:r>
      <w:r w:rsidRPr="00D64F10">
        <w:rPr>
          <w:rFonts w:cs="Roman Unicode"/>
          <w:bCs/>
          <w:szCs w:val="32"/>
        </w:rPr>
        <w:t>F</w:t>
      </w:r>
      <w:r w:rsidRPr="00D64F10">
        <w:rPr>
          <w:bCs/>
          <w:szCs w:val="32"/>
        </w:rPr>
        <w:t>042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bCs/>
        </w:rPr>
        <w:t>377</w:t>
      </w:r>
      <w:r w:rsidRPr="00D64F10">
        <w:rPr>
          <w:bCs/>
        </w:rPr>
        <w:t>）</w:t>
      </w:r>
      <w:bookmarkEnd w:id="43"/>
    </w:p>
    <w:p w:rsidR="00D64F10" w:rsidRDefault="000D3EE8" w:rsidP="00ED548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4" w:name="0379a06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、勸應遠離惡知識</w:t>
      </w:r>
      <w:bookmarkEnd w:id="44"/>
    </w:p>
    <w:p w:rsidR="00D64F10" w:rsidRDefault="000D3EE8" w:rsidP="00ED5486">
      <w:pPr>
        <w:ind w:leftChars="100" w:left="240"/>
        <w:jc w:val="both"/>
        <w:rPr>
          <w:rFonts w:eastAsia="標楷體"/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四、廣明菩薩無方便、隨惡知識，聞般若而生驚怖</w:t>
      </w:r>
    </w:p>
    <w:p w:rsidR="00D64F10" w:rsidRPr="00D64F10" w:rsidRDefault="000D3EE8" w:rsidP="00ED548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（一）無方便：離一切智心，觀法有所得</w:t>
      </w:r>
    </w:p>
    <w:p w:rsidR="000D3EE8" w:rsidRPr="00D64F10" w:rsidRDefault="000D3EE8" w:rsidP="00ED5486">
      <w:pPr>
        <w:spacing w:beforeLines="30" w:before="108"/>
        <w:ind w:leftChars="150" w:left="360"/>
        <w:jc w:val="both"/>
        <w:rPr>
          <w:bCs/>
          <w:szCs w:val="20"/>
          <w:bdr w:val="single" w:sz="4" w:space="0" w:color="auto"/>
        </w:rPr>
      </w:pPr>
      <w:bookmarkStart w:id="45" w:name="0379a11"/>
      <w:r w:rsidRPr="00D64F10">
        <w:rPr>
          <w:rFonts w:hint="eastAsia"/>
          <w:b/>
          <w:bCs/>
          <w:szCs w:val="20"/>
          <w:bdr w:val="single" w:sz="4" w:space="0" w:color="auto"/>
        </w:rPr>
        <w:t>（二）惡知識：教離六度，不為說魔罪魔事</w:t>
      </w:r>
    </w:p>
    <w:p w:rsidR="00D64F10" w:rsidRPr="00D64F10" w:rsidRDefault="000D3EE8" w:rsidP="00ED5486">
      <w:pPr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D64F10">
        <w:rPr>
          <w:b/>
          <w:bCs/>
          <w:szCs w:val="20"/>
          <w:bdr w:val="single" w:sz="4" w:space="0" w:color="auto"/>
        </w:rPr>
        <w:t>1</w:t>
      </w:r>
      <w:r w:rsidRPr="00D64F10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D64F10">
        <w:rPr>
          <w:rFonts w:hint="eastAsia"/>
          <w:b/>
          <w:bCs/>
          <w:szCs w:val="20"/>
          <w:bdr w:val="single" w:sz="4" w:space="0" w:color="auto"/>
        </w:rPr>
        <w:t>教離六度等</w:t>
      </w:r>
      <w:bookmarkEnd w:id="45"/>
    </w:p>
    <w:p w:rsidR="00D64F10" w:rsidRPr="00D64F10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46" w:name="0379a17"/>
      <w:r w:rsidRPr="00D64F10">
        <w:rPr>
          <w:b/>
          <w:bCs/>
          <w:szCs w:val="20"/>
          <w:bdr w:val="single" w:sz="4" w:space="0" w:color="auto"/>
        </w:rPr>
        <w:t>2</w:t>
      </w:r>
      <w:r w:rsidRPr="00D64F10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D64F10">
        <w:rPr>
          <w:rFonts w:hint="eastAsia"/>
          <w:b/>
          <w:bCs/>
          <w:szCs w:val="20"/>
          <w:bdr w:val="single" w:sz="4" w:space="0" w:color="auto"/>
        </w:rPr>
        <w:t>不為說魔罪魔事</w:t>
      </w:r>
      <w:bookmarkEnd w:id="46"/>
    </w:p>
    <w:p w:rsidR="000D3EE8" w:rsidRPr="00D64F10" w:rsidRDefault="000D3EE8" w:rsidP="00ED5486">
      <w:pPr>
        <w:spacing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47" w:name="0379a20"/>
      <w:r w:rsidRPr="00D64F10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）魔化作佛像教</w:t>
      </w:r>
    </w:p>
    <w:p w:rsidR="00D64F10" w:rsidRPr="00D64F10" w:rsidRDefault="000D3EE8" w:rsidP="002821D9">
      <w:pPr>
        <w:spacing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、壞菩薩行六度</w:t>
      </w:r>
      <w:bookmarkEnd w:id="47"/>
    </w:p>
    <w:p w:rsidR="00D64F10" w:rsidRPr="00D64F10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48" w:name="0379a21"/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、為說聲聞經</w:t>
      </w:r>
      <w:bookmarkEnd w:id="48"/>
    </w:p>
    <w:p w:rsidR="00D64F10" w:rsidRPr="00D64F10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49" w:name="0379a22"/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、說汝不能成佛</w:t>
      </w:r>
      <w:bookmarkEnd w:id="49"/>
    </w:p>
    <w:p w:rsidR="00D64F10" w:rsidRPr="00D64F10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D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、一切皆空，何用成佛</w:t>
      </w:r>
    </w:p>
    <w:p w:rsidR="00D64F10" w:rsidRPr="00D64F10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50" w:name="0379a24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）魔化作辟支佛像</w:t>
      </w:r>
      <w:bookmarkEnd w:id="50"/>
    </w:p>
    <w:p w:rsidR="00D64F10" w:rsidRPr="00D64F10" w:rsidRDefault="000D3EE8" w:rsidP="002821D9">
      <w:pPr>
        <w:spacing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51" w:name="0379a25"/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十方</w:t>
      </w:r>
      <w:r w:rsidRPr="00D64F10">
        <w:rPr>
          <w:rFonts w:hint="eastAsia"/>
          <w:b/>
          <w:bCs/>
          <w:szCs w:val="20"/>
          <w:bdr w:val="single" w:sz="4" w:space="0" w:color="auto"/>
        </w:rPr>
        <w:t>中</w:t>
      </w:r>
      <w:r w:rsidRPr="00D64F10">
        <w:rPr>
          <w:b/>
          <w:bCs/>
          <w:szCs w:val="20"/>
          <w:bdr w:val="single" w:sz="4" w:space="0" w:color="auto"/>
        </w:rPr>
        <w:t>無佛菩薩及聲聞</w:t>
      </w:r>
      <w:r w:rsidRPr="00D64F10">
        <w:rPr>
          <w:rFonts w:hint="eastAsia"/>
          <w:b/>
          <w:bCs/>
          <w:szCs w:val="20"/>
          <w:bdr w:val="single" w:sz="4" w:space="0" w:color="auto"/>
        </w:rPr>
        <w:t>，云何欲作佛</w:t>
      </w:r>
      <w:bookmarkEnd w:id="51"/>
    </w:p>
    <w:p w:rsidR="00D64F10" w:rsidRDefault="000D3EE8" w:rsidP="002821D9">
      <w:pPr>
        <w:spacing w:beforeLines="30" w:before="108" w:line="380" w:lineRule="exact"/>
        <w:ind w:leftChars="300" w:left="720"/>
        <w:jc w:val="both"/>
        <w:rPr>
          <w:rStyle w:val="a3"/>
          <w:bCs/>
        </w:rPr>
      </w:pPr>
      <w:bookmarkStart w:id="52" w:name="0379a26"/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教離菩薩道，入三解脫取聲聞證</w:t>
      </w:r>
      <w:bookmarkEnd w:id="52"/>
    </w:p>
    <w:p w:rsidR="00D64F10" w:rsidRPr="00D64F10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53" w:name="0379b01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）魔化作</w:t>
      </w:r>
      <w:r w:rsidRPr="00D64F10">
        <w:rPr>
          <w:b/>
          <w:bCs/>
          <w:szCs w:val="20"/>
          <w:bdr w:val="single" w:sz="4" w:space="0" w:color="auto"/>
        </w:rPr>
        <w:t>和尚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阿闍梨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父母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b/>
          <w:bdr w:val="single" w:sz="4" w:space="0" w:color="auto"/>
        </w:rPr>
        <w:t>令為小果勤精進，勿為大覺</w:t>
      </w:r>
      <w:bookmarkEnd w:id="53"/>
    </w:p>
    <w:p w:rsidR="00D64F10" w:rsidRPr="00D64F10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54" w:name="0379b03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4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）魔化作</w:t>
      </w:r>
      <w:r w:rsidRPr="00D64F10">
        <w:rPr>
          <w:b/>
          <w:bCs/>
          <w:szCs w:val="20"/>
          <w:bdr w:val="single" w:sz="4" w:space="0" w:color="auto"/>
        </w:rPr>
        <w:t>比丘</w:t>
      </w:r>
      <w:r w:rsidRPr="00D64F10">
        <w:rPr>
          <w:rFonts w:hint="eastAsia"/>
          <w:b/>
          <w:bCs/>
          <w:szCs w:val="20"/>
          <w:bdr w:val="single" w:sz="4" w:space="0" w:color="auto"/>
        </w:rPr>
        <w:t>，言</w:t>
      </w:r>
      <w:r w:rsidRPr="00D64F10">
        <w:rPr>
          <w:b/>
          <w:bCs/>
          <w:szCs w:val="20"/>
          <w:bdr w:val="single" w:sz="4" w:space="0" w:color="auto"/>
        </w:rPr>
        <w:t>一切法可得</w:t>
      </w:r>
      <w:bookmarkEnd w:id="54"/>
    </w:p>
    <w:p w:rsidR="00D64F10" w:rsidRPr="00D64F10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55" w:name="0379b07"/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、勸應遠離惡知識</w:t>
      </w:r>
      <w:bookmarkEnd w:id="55"/>
    </w:p>
    <w:p w:rsidR="00D64F10" w:rsidRDefault="000D3EE8" w:rsidP="002B4A1B">
      <w:pPr>
        <w:snapToGrid w:val="0"/>
        <w:spacing w:beforeLines="650" w:before="2340"/>
        <w:jc w:val="center"/>
        <w:rPr>
          <w:rFonts w:eastAsia="標楷體" w:cs="Roman Unicode"/>
          <w:b/>
          <w:bCs/>
          <w:sz w:val="28"/>
          <w:szCs w:val="28"/>
        </w:rPr>
      </w:pPr>
      <w:bookmarkStart w:id="56" w:name="0379b13"/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  <w:bookmarkEnd w:id="56"/>
    </w:p>
    <w:p w:rsidR="00D64F10" w:rsidRDefault="000D3EE8" w:rsidP="004F5B42">
      <w:pPr>
        <w:spacing w:line="380" w:lineRule="exact"/>
        <w:jc w:val="both"/>
        <w:rPr>
          <w:rStyle w:val="a3"/>
        </w:rPr>
      </w:pPr>
      <w:bookmarkStart w:id="57" w:name="0379b14"/>
      <w:bookmarkStart w:id="58" w:name="0375c07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</w:p>
    <w:p w:rsidR="000D3EE8" w:rsidRPr="00D64F10" w:rsidRDefault="000D3EE8" w:rsidP="00062480">
      <w:pPr>
        <w:spacing w:line="380" w:lineRule="exact"/>
        <w:ind w:leftChars="50" w:left="120"/>
        <w:jc w:val="both"/>
        <w:rPr>
          <w:bCs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57"/>
    <w:bookmarkEnd w:id="58"/>
    <w:p w:rsidR="00D64F10" w:rsidRDefault="000D3EE8" w:rsidP="00062480">
      <w:pPr>
        <w:spacing w:line="380" w:lineRule="exact"/>
        <w:ind w:leftChars="100" w:left="240"/>
        <w:jc w:val="both"/>
        <w:rPr>
          <w:rStyle w:val="a3"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</w:p>
    <w:p w:rsidR="00D64F10" w:rsidRDefault="000D3EE8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4F5B42" w:rsidRDefault="000D3EE8" w:rsidP="002B4A1B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59" w:name="0379b17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D64F10" w:rsidRPr="00D64F10" w:rsidRDefault="000D3EE8" w:rsidP="002B4A1B">
      <w:pPr>
        <w:spacing w:line="37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  <w:bookmarkEnd w:id="59"/>
    </w:p>
    <w:p w:rsidR="00D64F10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0" w:name="0379b22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  <w:bookmarkEnd w:id="60"/>
    </w:p>
    <w:p w:rsidR="00D64F10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1" w:name="0379b2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  <w:bookmarkEnd w:id="61"/>
    </w:p>
    <w:p w:rsidR="00D64F10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2" w:name="0379c06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  <w:bookmarkEnd w:id="62"/>
    </w:p>
    <w:p w:rsidR="00D64F10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3" w:name="0379c20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  <w:bookmarkEnd w:id="63"/>
    </w:p>
    <w:p w:rsidR="00D64F10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4" w:name="0379c2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不垢不淨無處所</w:t>
      </w:r>
      <w:bookmarkEnd w:id="64"/>
    </w:p>
    <w:p w:rsidR="00D64F10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5" w:name="0380a07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  <w:bookmarkEnd w:id="65"/>
    </w:p>
    <w:p w:rsidR="00D64F10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6" w:name="0380a12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  <w:bookmarkEnd w:id="66"/>
    </w:p>
    <w:p w:rsidR="00D64F10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7" w:name="0380a15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  <w:bookmarkEnd w:id="67"/>
    </w:p>
    <w:p w:rsidR="00D64F10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8" w:name="0380a17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10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  <w:bookmarkEnd w:id="68"/>
    </w:p>
    <w:p w:rsidR="00D64F10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69" w:name="0380a19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  <w:bookmarkEnd w:id="69"/>
    </w:p>
    <w:p w:rsidR="00D64F10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70" w:name="0380a24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  <w:bookmarkEnd w:id="70"/>
    </w:p>
    <w:p w:rsidR="00D64F10" w:rsidRDefault="000D3EE8" w:rsidP="003D17B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71" w:name="0380a28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  <w:bookmarkEnd w:id="71"/>
    </w:p>
    <w:p w:rsidR="00D64F10" w:rsidRDefault="000D3EE8" w:rsidP="00E67D88">
      <w:pPr>
        <w:jc w:val="both"/>
        <w:rPr>
          <w:bCs/>
        </w:rPr>
      </w:pPr>
      <w:bookmarkStart w:id="72" w:name="0380b04"/>
      <w:r w:rsidRPr="00D64F10">
        <w:rPr>
          <w:rFonts w:hint="eastAsia"/>
          <w:b/>
          <w:bdr w:val="single" w:sz="4" w:space="0" w:color="auto"/>
        </w:rPr>
        <w:t>貳、就「菩薩、摩訶薩」說般若</w:t>
      </w:r>
    </w:p>
    <w:p w:rsidR="000D3EE8" w:rsidRPr="00D64F10" w:rsidRDefault="000D3EE8" w:rsidP="0052718F">
      <w:pPr>
        <w:ind w:leftChars="50" w:left="120"/>
        <w:jc w:val="both"/>
        <w:rPr>
          <w:bCs/>
          <w:szCs w:val="20"/>
          <w:bdr w:val="single" w:sz="4" w:space="0" w:color="auto"/>
        </w:rPr>
      </w:pPr>
      <w:r w:rsidRPr="00D64F10">
        <w:rPr>
          <w:rFonts w:hint="eastAsia"/>
          <w:b/>
          <w:szCs w:val="20"/>
          <w:bdr w:val="single" w:sz="4" w:space="0" w:color="auto"/>
        </w:rPr>
        <w:t>（壹）就「菩薩」說般若</w:t>
      </w:r>
    </w:p>
    <w:bookmarkEnd w:id="72"/>
    <w:p w:rsidR="000D3EE8" w:rsidRPr="00D64F10" w:rsidRDefault="000D3EE8" w:rsidP="0052718F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一、</w:t>
      </w:r>
      <w:r w:rsidRPr="00D64F10">
        <w:rPr>
          <w:b/>
          <w:bCs/>
          <w:szCs w:val="20"/>
          <w:bdr w:val="single" w:sz="4" w:space="0" w:color="auto"/>
        </w:rPr>
        <w:t>菩薩句義</w:t>
      </w:r>
    </w:p>
    <w:p w:rsidR="000D3EE8" w:rsidRPr="00D64F10" w:rsidRDefault="000D3EE8" w:rsidP="0052718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（一）無句義是菩薩句義</w:t>
      </w:r>
    </w:p>
    <w:p w:rsidR="00D64F10" w:rsidRPr="00D64F10" w:rsidRDefault="000D3EE8" w:rsidP="0052718F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、釋疑：上說三假破菩薩字，今何以問菩薩句義</w:t>
      </w:r>
    </w:p>
    <w:p w:rsidR="00D64F10" w:rsidRPr="00D64F10" w:rsidRDefault="000D3EE8" w:rsidP="0052718F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3" w:name="0380b06"/>
      <w:r w:rsidRPr="00D64F10">
        <w:rPr>
          <w:b/>
          <w:bCs/>
          <w:szCs w:val="20"/>
          <w:bdr w:val="single" w:sz="4" w:space="0" w:color="auto"/>
        </w:rPr>
        <w:t>（</w:t>
      </w:r>
      <w:r w:rsidRPr="00D64F10">
        <w:rPr>
          <w:b/>
          <w:bCs/>
          <w:szCs w:val="20"/>
          <w:bdr w:val="single" w:sz="4" w:space="0" w:color="auto"/>
        </w:rPr>
        <w:t>1</w:t>
      </w:r>
      <w:r w:rsidRPr="00D64F10">
        <w:rPr>
          <w:b/>
          <w:bCs/>
          <w:szCs w:val="20"/>
          <w:bdr w:val="single" w:sz="4" w:space="0" w:color="auto"/>
        </w:rPr>
        <w:t>）須菩提破菩薩字，佛不破，但言從諸法數和合為名</w:t>
      </w:r>
      <w:bookmarkEnd w:id="73"/>
    </w:p>
    <w:p w:rsidR="00D64F10" w:rsidRPr="00D64F10" w:rsidRDefault="000D3EE8" w:rsidP="00EB77E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4" w:name="0380b09"/>
      <w:r w:rsidRPr="00D64F10">
        <w:rPr>
          <w:rFonts w:hAnsi="新細明體"/>
          <w:b/>
          <w:bCs/>
          <w:szCs w:val="20"/>
          <w:bdr w:val="single" w:sz="4" w:space="0" w:color="auto"/>
        </w:rPr>
        <w:t>（</w:t>
      </w:r>
      <w:r w:rsidRPr="00D64F10">
        <w:rPr>
          <w:b/>
          <w:bCs/>
          <w:szCs w:val="20"/>
          <w:bdr w:val="single" w:sz="4" w:space="0" w:color="auto"/>
        </w:rPr>
        <w:t>2</w:t>
      </w:r>
      <w:r w:rsidRPr="00D64F10">
        <w:rPr>
          <w:rFonts w:hAnsi="新細明體"/>
          <w:b/>
          <w:bCs/>
          <w:szCs w:val="20"/>
          <w:bdr w:val="single" w:sz="4" w:space="0" w:color="auto"/>
        </w:rPr>
        <w:t>）佛法無量、不可思議，須菩提</w:t>
      </w:r>
      <w:r w:rsidRPr="00D64F10">
        <w:rPr>
          <w:rFonts w:hAnsi="新細明體"/>
          <w:b/>
          <w:szCs w:val="20"/>
          <w:bdr w:val="single" w:sz="4" w:space="0" w:color="auto"/>
        </w:rPr>
        <w:t>復欲聞佛自說菩薩句義自性本空</w:t>
      </w:r>
      <w:r w:rsidRPr="00D64F10">
        <w:rPr>
          <w:rFonts w:hAnsi="新細明體"/>
          <w:b/>
          <w:bCs/>
          <w:szCs w:val="20"/>
          <w:bdr w:val="single" w:sz="4" w:space="0" w:color="auto"/>
        </w:rPr>
        <w:t>故</w:t>
      </w:r>
      <w:bookmarkEnd w:id="74"/>
    </w:p>
    <w:p w:rsidR="00D64F10" w:rsidRPr="00D64F10" w:rsidRDefault="000D3EE8" w:rsidP="00EB77E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5" w:name="0380b11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）如來音聲微妙，眾生樂聞，能益無量眾生故</w:t>
      </w:r>
      <w:bookmarkEnd w:id="75"/>
    </w:p>
    <w:p w:rsidR="00D64F10" w:rsidRPr="00D64F10" w:rsidRDefault="000D3EE8" w:rsidP="00F80548">
      <w:pPr>
        <w:spacing w:beforeLines="30" w:before="108" w:line="38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D64F10">
        <w:rPr>
          <w:b/>
          <w:bCs/>
          <w:szCs w:val="20"/>
          <w:bdr w:val="single" w:sz="4" w:space="0" w:color="auto"/>
        </w:rPr>
        <w:t>2</w:t>
      </w:r>
      <w:r w:rsidRPr="00D64F10">
        <w:rPr>
          <w:b/>
          <w:bCs/>
          <w:szCs w:val="20"/>
          <w:bdr w:val="single" w:sz="4" w:space="0" w:color="auto"/>
        </w:rPr>
        <w:t>、</w:t>
      </w:r>
      <w:r w:rsidRPr="00D64F10">
        <w:rPr>
          <w:rFonts w:hint="eastAsia"/>
          <w:b/>
          <w:bCs/>
          <w:szCs w:val="20"/>
          <w:bdr w:val="single" w:sz="4" w:space="0" w:color="auto"/>
        </w:rPr>
        <w:t>佛答：「</w:t>
      </w:r>
      <w:r w:rsidRPr="00D64F10">
        <w:rPr>
          <w:b/>
          <w:bCs/>
          <w:szCs w:val="20"/>
          <w:bdr w:val="single" w:sz="4" w:space="0" w:color="auto"/>
        </w:rPr>
        <w:t>無句義是菩薩句義</w:t>
      </w:r>
      <w:r w:rsidRPr="00D64F10">
        <w:rPr>
          <w:rFonts w:hint="eastAsia"/>
          <w:b/>
          <w:bCs/>
          <w:szCs w:val="20"/>
          <w:bdr w:val="single" w:sz="4" w:space="0" w:color="auto"/>
        </w:rPr>
        <w:t>」，以眾生空、法空故</w:t>
      </w:r>
    </w:p>
    <w:p w:rsidR="000D3EE8" w:rsidRPr="00D64F10" w:rsidRDefault="000D3EE8" w:rsidP="00F80548">
      <w:pPr>
        <w:spacing w:beforeLines="30" w:before="108" w:line="380" w:lineRule="exact"/>
        <w:ind w:leftChars="150" w:left="360"/>
        <w:jc w:val="both"/>
        <w:rPr>
          <w:bCs/>
          <w:szCs w:val="20"/>
          <w:bdr w:val="single" w:sz="4" w:space="0" w:color="auto"/>
        </w:rPr>
      </w:pPr>
      <w:bookmarkStart w:id="76" w:name="0380b26"/>
      <w:r w:rsidRPr="00D64F10">
        <w:rPr>
          <w:rFonts w:hint="eastAsia"/>
          <w:b/>
          <w:bCs/>
          <w:szCs w:val="20"/>
          <w:bdr w:val="single" w:sz="4" w:space="0" w:color="auto"/>
        </w:rPr>
        <w:t>（二）舉諸喻明理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E</w:t>
      </w:r>
      <w:r w:rsidRPr="00D64F10">
        <w:rPr>
          <w:rFonts w:hint="eastAsia"/>
          <w:bCs/>
          <w:szCs w:val="32"/>
        </w:rPr>
        <w:t>003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289</w:t>
      </w:r>
      <w:r w:rsidRPr="00D64F10">
        <w:rPr>
          <w:rFonts w:hint="eastAsia"/>
          <w:bCs/>
        </w:rPr>
        <w:t>）</w:t>
      </w:r>
    </w:p>
    <w:p w:rsidR="000D3EE8" w:rsidRPr="00D64F10" w:rsidRDefault="000D3EE8" w:rsidP="00F80548">
      <w:pPr>
        <w:spacing w:line="38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、鳥</w:t>
      </w:r>
      <w:r w:rsidRPr="00D64F10">
        <w:rPr>
          <w:b/>
          <w:bCs/>
          <w:szCs w:val="20"/>
          <w:bdr w:val="single" w:sz="4" w:space="0" w:color="auto"/>
        </w:rPr>
        <w:t>飛</w:t>
      </w:r>
      <w:r w:rsidRPr="00D64F10">
        <w:rPr>
          <w:rFonts w:hint="eastAsia"/>
          <w:b/>
          <w:bCs/>
          <w:szCs w:val="20"/>
          <w:bdr w:val="single" w:sz="4" w:space="0" w:color="auto"/>
        </w:rPr>
        <w:t>虛空等七喻</w:t>
      </w:r>
    </w:p>
    <w:p w:rsidR="00D64F10" w:rsidRPr="00D64F10" w:rsidRDefault="000D3EE8" w:rsidP="00F80548">
      <w:pPr>
        <w:spacing w:line="38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）鳥</w:t>
      </w:r>
      <w:r w:rsidRPr="00D64F10">
        <w:rPr>
          <w:b/>
          <w:bCs/>
          <w:szCs w:val="20"/>
          <w:bdr w:val="single" w:sz="4" w:space="0" w:color="auto"/>
        </w:rPr>
        <w:t>飛</w:t>
      </w:r>
      <w:r w:rsidRPr="00D64F10">
        <w:rPr>
          <w:rFonts w:hint="eastAsia"/>
          <w:b/>
          <w:bCs/>
          <w:szCs w:val="20"/>
          <w:bdr w:val="single" w:sz="4" w:space="0" w:color="auto"/>
        </w:rPr>
        <w:t>虛空喻</w:t>
      </w:r>
      <w:bookmarkEnd w:id="76"/>
    </w:p>
    <w:p w:rsidR="00D64F10" w:rsidRPr="00D64F10" w:rsidRDefault="000D3EE8" w:rsidP="00F80548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77" w:name="0380b28"/>
      <w:r w:rsidRPr="00D64F10">
        <w:rPr>
          <w:rFonts w:hint="eastAsia"/>
          <w:b/>
          <w:bCs/>
          <w:szCs w:val="20"/>
          <w:bdr w:val="single" w:sz="4" w:space="0" w:color="auto"/>
        </w:rPr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D64F10">
        <w:rPr>
          <w:rFonts w:hint="eastAsia"/>
          <w:b/>
          <w:bCs/>
          <w:szCs w:val="20"/>
          <w:bdr w:val="single" w:sz="4" w:space="0" w:color="auto"/>
        </w:rPr>
        <w:t>釋「菩薩句義」</w:t>
      </w:r>
      <w:bookmarkEnd w:id="77"/>
    </w:p>
    <w:p w:rsidR="00D64F10" w:rsidRPr="00D64F10" w:rsidRDefault="000D3EE8" w:rsidP="00EB77E5">
      <w:pPr>
        <w:spacing w:beforeLines="30" w:before="108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bookmarkStart w:id="78" w:name="0380c12"/>
      <w:r w:rsidRPr="00D64F10">
        <w:rPr>
          <w:rFonts w:hint="eastAsia"/>
          <w:b/>
          <w:bCs/>
          <w:szCs w:val="20"/>
          <w:bdr w:val="single" w:sz="4" w:space="0" w:color="auto"/>
        </w:rPr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D64F10">
        <w:rPr>
          <w:rFonts w:hint="eastAsia"/>
          <w:b/>
          <w:bCs/>
          <w:szCs w:val="20"/>
          <w:bdr w:val="single" w:sz="4" w:space="0" w:color="auto"/>
        </w:rPr>
        <w:t>因論生論：何故舉多</w:t>
      </w:r>
      <w:r w:rsidRPr="00D64F10">
        <w:rPr>
          <w:b/>
          <w:bCs/>
          <w:szCs w:val="20"/>
          <w:bdr w:val="single" w:sz="4" w:space="0" w:color="auto"/>
        </w:rPr>
        <w:t>喻</w:t>
      </w:r>
      <w:bookmarkEnd w:id="78"/>
    </w:p>
    <w:p w:rsidR="00D64F10" w:rsidRPr="00D64F10" w:rsidRDefault="000D3EE8" w:rsidP="00EB77E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9" w:name="0380c16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如夢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如影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如響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如佛所化</w:t>
      </w:r>
      <w:r w:rsidRPr="00D64F10">
        <w:rPr>
          <w:rFonts w:hint="eastAsia"/>
          <w:b/>
          <w:bCs/>
          <w:szCs w:val="20"/>
          <w:bdr w:val="single" w:sz="4" w:space="0" w:color="auto"/>
        </w:rPr>
        <w:t>等喻</w:t>
      </w:r>
      <w:bookmarkEnd w:id="79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0" w:name="0380c19"/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法性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法相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實際等</w:t>
      </w:r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如幻人無五眾乃至</w:t>
      </w:r>
      <w:r w:rsidRPr="00D64F10">
        <w:rPr>
          <w:rFonts w:hint="eastAsia"/>
          <w:b/>
          <w:bCs/>
          <w:szCs w:val="20"/>
          <w:bdr w:val="single" w:sz="4" w:space="0" w:color="auto"/>
        </w:rPr>
        <w:t>無十八不共法</w:t>
      </w:r>
      <w:bookmarkEnd w:id="80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1" w:name="0380c20"/>
      <w:r w:rsidRPr="00D64F10">
        <w:rPr>
          <w:rFonts w:hint="eastAsia"/>
          <w:b/>
          <w:bCs/>
          <w:szCs w:val="20"/>
          <w:bdr w:val="single" w:sz="4" w:space="0" w:color="auto"/>
        </w:rPr>
        <w:t>4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</w:t>
      </w:r>
      <w:r w:rsidRPr="00D64F10">
        <w:rPr>
          <w:rFonts w:hint="eastAsia"/>
          <w:b/>
          <w:bCs/>
          <w:szCs w:val="20"/>
          <w:bdr w:val="single" w:sz="4" w:space="0" w:color="auto"/>
        </w:rPr>
        <w:t>佛</w:t>
      </w:r>
      <w:r w:rsidRPr="00D64F10">
        <w:rPr>
          <w:b/>
          <w:bCs/>
          <w:szCs w:val="20"/>
          <w:bdr w:val="single" w:sz="4" w:space="0" w:color="auto"/>
        </w:rPr>
        <w:t>無五眾乃至</w:t>
      </w:r>
      <w:r w:rsidRPr="00D64F10">
        <w:rPr>
          <w:rFonts w:hint="eastAsia"/>
          <w:b/>
          <w:bCs/>
          <w:szCs w:val="20"/>
          <w:bdr w:val="single" w:sz="4" w:space="0" w:color="auto"/>
        </w:rPr>
        <w:t>無十八不共法</w:t>
      </w:r>
      <w:bookmarkEnd w:id="81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2" w:name="0380c21"/>
      <w:r w:rsidRPr="00D64F10">
        <w:rPr>
          <w:rFonts w:hint="eastAsia"/>
          <w:b/>
          <w:bCs/>
          <w:szCs w:val="20"/>
          <w:bdr w:val="single" w:sz="4" w:space="0" w:color="auto"/>
        </w:rPr>
        <w:t>5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、有為性、無為性中互無</w:t>
      </w:r>
      <w:bookmarkEnd w:id="82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3" w:name="0380c22"/>
      <w:r w:rsidRPr="00D64F10">
        <w:rPr>
          <w:rFonts w:hint="eastAsia"/>
          <w:b/>
          <w:bCs/>
          <w:szCs w:val="20"/>
          <w:bdr w:val="single" w:sz="4" w:space="0" w:color="auto"/>
        </w:rPr>
        <w:t>6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、不生不滅乃至不垢不淨無處所</w:t>
      </w:r>
      <w:bookmarkEnd w:id="83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7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、三十七道品乃至佛功德淨義不可得</w:t>
      </w:r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4" w:name="0380c25"/>
      <w:r w:rsidRPr="00D64F10">
        <w:rPr>
          <w:rFonts w:hint="eastAsia"/>
          <w:b/>
          <w:bCs/>
          <w:szCs w:val="20"/>
          <w:bdr w:val="single" w:sz="4" w:space="0" w:color="auto"/>
        </w:rPr>
        <w:t>8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我乃至知者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見者</w:t>
      </w:r>
      <w:r w:rsidRPr="00D64F10">
        <w:rPr>
          <w:rFonts w:hint="eastAsia"/>
          <w:b/>
          <w:bCs/>
          <w:szCs w:val="20"/>
          <w:bdr w:val="single" w:sz="4" w:space="0" w:color="auto"/>
        </w:rPr>
        <w:t>於淨中不可得</w:t>
      </w:r>
    </w:p>
    <w:p w:rsidR="00D64F10" w:rsidRPr="00D64F10" w:rsidRDefault="000D3EE8" w:rsidP="00EB77E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D64F10">
        <w:rPr>
          <w:rFonts w:hint="eastAsia"/>
          <w:b/>
          <w:bCs/>
          <w:szCs w:val="20"/>
          <w:bdr w:val="single" w:sz="4" w:space="0" w:color="auto"/>
        </w:rPr>
        <w:t>因論生論：</w:t>
      </w:r>
      <w:r w:rsidRPr="00D64F10">
        <w:rPr>
          <w:b/>
          <w:bCs/>
          <w:szCs w:val="20"/>
          <w:bdr w:val="single" w:sz="4" w:space="0" w:color="auto"/>
        </w:rPr>
        <w:t>我乃至知者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見者云何</w:t>
      </w:r>
      <w:r w:rsidRPr="00D64F10">
        <w:rPr>
          <w:rFonts w:hint="eastAsia"/>
          <w:b/>
          <w:bCs/>
          <w:szCs w:val="20"/>
          <w:bdr w:val="single" w:sz="4" w:space="0" w:color="auto"/>
        </w:rPr>
        <w:t>名為</w:t>
      </w:r>
      <w:r w:rsidRPr="00D64F10">
        <w:rPr>
          <w:b/>
          <w:bCs/>
          <w:szCs w:val="20"/>
          <w:bdr w:val="single" w:sz="4" w:space="0" w:color="auto"/>
        </w:rPr>
        <w:t>淨</w:t>
      </w:r>
      <w:bookmarkEnd w:id="84"/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5" w:name="0381a03"/>
      <w:r w:rsidRPr="00D64F10">
        <w:rPr>
          <w:rFonts w:hint="eastAsia"/>
          <w:b/>
          <w:bCs/>
          <w:szCs w:val="20"/>
          <w:bdr w:val="single" w:sz="4" w:space="0" w:color="auto"/>
        </w:rPr>
        <w:t>9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日出時無有黑闇</w:t>
      </w:r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10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劫燒時無一切物</w:t>
      </w:r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、依「</w:t>
      </w:r>
      <w:r w:rsidRPr="00D64F10">
        <w:rPr>
          <w:b/>
          <w:bCs/>
          <w:szCs w:val="20"/>
          <w:bdr w:val="single" w:sz="4" w:space="0" w:color="auto"/>
        </w:rPr>
        <w:t>佛</w:t>
      </w:r>
      <w:r w:rsidRPr="00D64F10">
        <w:rPr>
          <w:rFonts w:hint="eastAsia"/>
          <w:b/>
          <w:bCs/>
          <w:szCs w:val="20"/>
          <w:bdr w:val="single" w:sz="4" w:space="0" w:color="auto"/>
        </w:rPr>
        <w:t>五分法身」為喻</w:t>
      </w:r>
    </w:p>
    <w:p w:rsidR="00D64F10" w:rsidRPr="00D64F10" w:rsidRDefault="000D3EE8" w:rsidP="00EB77E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、依「</w:t>
      </w:r>
      <w:r w:rsidRPr="00D64F10">
        <w:rPr>
          <w:b/>
          <w:bCs/>
          <w:szCs w:val="20"/>
          <w:bdr w:val="single" w:sz="4" w:space="0" w:color="auto"/>
        </w:rPr>
        <w:t>佛光中</w:t>
      </w:r>
      <w:r w:rsidRPr="00D64F10">
        <w:rPr>
          <w:rFonts w:hint="eastAsia"/>
          <w:b/>
          <w:bCs/>
          <w:szCs w:val="20"/>
          <w:bdr w:val="single" w:sz="4" w:space="0" w:color="auto"/>
        </w:rPr>
        <w:t>餘光不現」為喻</w:t>
      </w:r>
      <w:bookmarkEnd w:id="85"/>
    </w:p>
    <w:p w:rsidR="00D64F10" w:rsidRPr="00D64F10" w:rsidRDefault="000D3EE8" w:rsidP="00EB77E5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6" w:name="0381a07"/>
      <w:r w:rsidRPr="00D64F10">
        <w:rPr>
          <w:rFonts w:hint="eastAsia"/>
          <w:b/>
          <w:bCs/>
          <w:szCs w:val="20"/>
          <w:bdr w:val="single" w:sz="4" w:space="0" w:color="auto"/>
        </w:rPr>
        <w:lastRenderedPageBreak/>
        <w:t>（三）結：無相，勸學</w:t>
      </w:r>
      <w:bookmarkEnd w:id="86"/>
    </w:p>
    <w:p w:rsidR="000D3EE8" w:rsidRPr="00D64F10" w:rsidRDefault="000D3EE8" w:rsidP="009C3D11">
      <w:pPr>
        <w:ind w:leftChars="100" w:left="240"/>
        <w:jc w:val="both"/>
        <w:rPr>
          <w:bCs/>
          <w:szCs w:val="20"/>
          <w:bdr w:val="single" w:sz="4" w:space="0" w:color="auto"/>
        </w:rPr>
      </w:pPr>
      <w:bookmarkStart w:id="87" w:name="0381a09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D64F10" w:rsidRDefault="000D3EE8" w:rsidP="009C3D11">
      <w:pPr>
        <w:ind w:leftChars="150" w:left="360"/>
        <w:jc w:val="both"/>
        <w:rPr>
          <w:b/>
          <w:bCs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  <w:bookmarkEnd w:id="87"/>
    </w:p>
    <w:p w:rsidR="000D3EE8" w:rsidRPr="004F5B42" w:rsidRDefault="000D3EE8" w:rsidP="00CE5AD3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88" w:name="0381a14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D64F10" w:rsidRDefault="000D3EE8" w:rsidP="009C3D11">
      <w:pPr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531</w:t>
      </w:r>
      <w:r w:rsidRPr="00D64F10">
        <w:rPr>
          <w:rFonts w:hint="eastAsia"/>
          <w:bCs/>
        </w:rPr>
        <w:t>）</w:t>
      </w:r>
    </w:p>
    <w:p w:rsidR="00D64F10" w:rsidRPr="00D64F10" w:rsidRDefault="000D3EE8" w:rsidP="009C3D11">
      <w:pPr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  <w:bookmarkEnd w:id="88"/>
    </w:p>
    <w:p w:rsidR="00D64F10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89" w:name="0381a22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  <w:bookmarkEnd w:id="89"/>
    </w:p>
    <w:p w:rsidR="000D3EE8" w:rsidRPr="00D64F10" w:rsidRDefault="000D3EE8" w:rsidP="00E05B27">
      <w:pPr>
        <w:spacing w:beforeLines="30" w:before="108" w:line="370" w:lineRule="exact"/>
        <w:ind w:leftChars="200" w:left="480"/>
        <w:jc w:val="both"/>
        <w:rPr>
          <w:bCs/>
        </w:rPr>
      </w:pPr>
      <w:bookmarkStart w:id="90" w:name="0381a24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、記、無記法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532</w:t>
      </w:r>
      <w:r w:rsidRPr="00D64F10">
        <w:rPr>
          <w:rFonts w:hint="eastAsia"/>
          <w:bCs/>
        </w:rPr>
        <w:t>）</w:t>
      </w:r>
    </w:p>
    <w:p w:rsidR="00D64F10" w:rsidRDefault="000D3EE8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  <w:bookmarkEnd w:id="90"/>
    </w:p>
    <w:p w:rsidR="00D64F10" w:rsidRDefault="000D3EE8" w:rsidP="00E05B27">
      <w:pPr>
        <w:spacing w:beforeLines="30" w:before="108" w:line="370" w:lineRule="exact"/>
        <w:ind w:leftChars="250" w:left="600"/>
        <w:jc w:val="both"/>
        <w:rPr>
          <w:b/>
          <w:bCs/>
        </w:rPr>
      </w:pPr>
      <w:bookmarkStart w:id="91" w:name="0381a25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  <w:bookmarkEnd w:id="91"/>
    </w:p>
    <w:p w:rsidR="000D3EE8" w:rsidRPr="00D64F10" w:rsidRDefault="000D3EE8" w:rsidP="00E05B27">
      <w:pPr>
        <w:spacing w:beforeLines="30" w:before="108" w:line="370" w:lineRule="exact"/>
        <w:ind w:leftChars="200" w:left="480"/>
        <w:jc w:val="both"/>
        <w:rPr>
          <w:bCs/>
        </w:rPr>
      </w:pPr>
      <w:bookmarkStart w:id="92" w:name="0381a27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532</w:t>
      </w:r>
      <w:r w:rsidRPr="00D64F10">
        <w:rPr>
          <w:rFonts w:hint="eastAsia"/>
          <w:bCs/>
        </w:rPr>
        <w:t>）</w:t>
      </w:r>
    </w:p>
    <w:p w:rsidR="00D64F10" w:rsidRDefault="000D3EE8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  <w:bookmarkEnd w:id="92"/>
    </w:p>
    <w:p w:rsidR="00D64F10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3" w:name="0381a29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  <w:bookmarkEnd w:id="93"/>
    </w:p>
    <w:p w:rsidR="00D64F10" w:rsidRDefault="000D3EE8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4" w:name="0381b01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  <w:bookmarkEnd w:id="94"/>
    </w:p>
    <w:p w:rsidR="00D64F10" w:rsidRDefault="000D3EE8" w:rsidP="00E05B27">
      <w:pPr>
        <w:keepNext/>
        <w:spacing w:beforeLines="30" w:before="108"/>
        <w:ind w:leftChars="300" w:left="720"/>
        <w:jc w:val="both"/>
        <w:rPr>
          <w:b/>
          <w:bCs/>
        </w:rPr>
      </w:pPr>
      <w:bookmarkStart w:id="95" w:name="0381b02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  <w:bookmarkEnd w:id="95"/>
    </w:p>
    <w:p w:rsidR="00D64F10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6" w:name="0381b0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  <w:bookmarkEnd w:id="96"/>
    </w:p>
    <w:p w:rsidR="00D64F10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7" w:name="0381b04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bookmarkEnd w:id="97"/>
    </w:p>
    <w:p w:rsidR="00D64F10" w:rsidRPr="00D64F10" w:rsidRDefault="000D3EE8" w:rsidP="00CE5AD3">
      <w:pPr>
        <w:spacing w:beforeLines="30" w:before="108"/>
        <w:ind w:leftChars="300" w:left="720"/>
        <w:jc w:val="both"/>
        <w:rPr>
          <w:bCs/>
        </w:rPr>
      </w:pPr>
      <w:bookmarkStart w:id="98" w:name="0381b05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E</w:t>
      </w:r>
      <w:r w:rsidRPr="00D64F10">
        <w:rPr>
          <w:rFonts w:hint="eastAsia"/>
          <w:bCs/>
          <w:szCs w:val="32"/>
        </w:rPr>
        <w:t>010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rFonts w:hint="eastAsia"/>
          <w:bCs/>
        </w:rPr>
        <w:t>303</w:t>
      </w:r>
      <w:r w:rsidRPr="00D64F10">
        <w:rPr>
          <w:rFonts w:hint="eastAsia"/>
          <w:bCs/>
        </w:rPr>
        <w:t>）</w:t>
      </w:r>
      <w:bookmarkEnd w:id="98"/>
    </w:p>
    <w:p w:rsidR="00D64F10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、八背捨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010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499</w:t>
      </w:r>
      <w:r w:rsidRPr="00D64F10">
        <w:rPr>
          <w:rFonts w:hint="eastAsia"/>
          <w:bCs/>
        </w:rPr>
        <w:t>）</w:t>
      </w:r>
    </w:p>
    <w:p w:rsidR="00D64F10" w:rsidRDefault="000D3EE8" w:rsidP="00CE5AD3">
      <w:pPr>
        <w:spacing w:beforeLines="30" w:before="108"/>
        <w:ind w:leftChars="300" w:left="720"/>
        <w:jc w:val="both"/>
        <w:rPr>
          <w:bCs/>
        </w:rPr>
      </w:pPr>
      <w:bookmarkStart w:id="99" w:name="0381b13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010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499</w:t>
      </w:r>
      <w:r w:rsidRPr="00D64F10">
        <w:rPr>
          <w:rFonts w:hint="eastAsia"/>
          <w:bCs/>
        </w:rPr>
        <w:t>）</w:t>
      </w:r>
      <w:bookmarkEnd w:id="99"/>
    </w:p>
    <w:p w:rsidR="00D64F10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0" w:name="0381b23"/>
      <w:r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  <w:bookmarkEnd w:id="100"/>
    </w:p>
    <w:p w:rsidR="000D3EE8" w:rsidRPr="00D64F10" w:rsidRDefault="000D3EE8" w:rsidP="00CE5AD3">
      <w:pPr>
        <w:spacing w:beforeLines="30" w:before="108"/>
        <w:ind w:leftChars="200" w:left="480"/>
        <w:jc w:val="both"/>
        <w:rPr>
          <w:bCs/>
        </w:rPr>
      </w:pPr>
      <w:bookmarkStart w:id="101" w:name="0381b26"/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、有漏法、無漏法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532</w:t>
      </w:r>
      <w:r w:rsidRPr="00D64F10">
        <w:rPr>
          <w:rFonts w:hint="eastAsia"/>
          <w:bCs/>
        </w:rPr>
        <w:t>）</w:t>
      </w:r>
    </w:p>
    <w:p w:rsidR="00D64F10" w:rsidRDefault="000D3EE8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  <w:bookmarkEnd w:id="101"/>
    </w:p>
    <w:p w:rsidR="00D64F10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02" w:name="0381b28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  <w:bookmarkEnd w:id="102"/>
    </w:p>
    <w:p w:rsidR="00D64F10" w:rsidRDefault="000D3EE8" w:rsidP="00611905">
      <w:pPr>
        <w:spacing w:beforeLines="30" w:before="108" w:line="358" w:lineRule="exact"/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532</w:t>
      </w:r>
      <w:r w:rsidRPr="00D64F10">
        <w:rPr>
          <w:rFonts w:hint="eastAsia"/>
          <w:bCs/>
        </w:rPr>
        <w:t>）</w:t>
      </w:r>
    </w:p>
    <w:p w:rsidR="00D64F10" w:rsidRDefault="000D3EE8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D64F10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03" w:name="0381c03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  <w:bookmarkEnd w:id="103"/>
    </w:p>
    <w:p w:rsidR="000D3EE8" w:rsidRPr="00D64F10" w:rsidRDefault="000D3EE8" w:rsidP="00611905">
      <w:pPr>
        <w:spacing w:beforeLines="30" w:before="108" w:line="358" w:lineRule="exact"/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、共法、不共法</w:t>
      </w:r>
      <w:r w:rsidRPr="00D64F10">
        <w:rPr>
          <w:rFonts w:hint="eastAsia"/>
          <w:bCs/>
        </w:rPr>
        <w:t>（</w:t>
      </w:r>
      <w:r w:rsidR="006B6401" w:rsidRPr="00D64F10">
        <w:rPr>
          <w:rFonts w:hint="eastAsia"/>
          <w:bCs/>
        </w:rPr>
        <w:t>印順法師，《</w:t>
      </w:r>
      <w:r w:rsidRPr="00D64F10">
        <w:rPr>
          <w:rFonts w:hint="eastAsia"/>
          <w:bCs/>
        </w:rPr>
        <w:t>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J</w:t>
      </w:r>
      <w:r w:rsidRPr="00D64F10">
        <w:rPr>
          <w:rFonts w:hint="eastAsia"/>
          <w:bCs/>
          <w:szCs w:val="32"/>
        </w:rPr>
        <w:t>044</w:t>
      </w:r>
      <w:r w:rsidRPr="00D64F10">
        <w:rPr>
          <w:rFonts w:hint="eastAsia"/>
          <w:bCs/>
          <w:szCs w:val="32"/>
        </w:rPr>
        <w:t>］</w:t>
      </w:r>
      <w:r w:rsidRPr="00D64F10">
        <w:rPr>
          <w:rFonts w:hint="eastAsia"/>
          <w:bCs/>
          <w:szCs w:val="32"/>
        </w:rPr>
        <w:t>p</w:t>
      </w:r>
      <w:r w:rsidRPr="00D64F10">
        <w:rPr>
          <w:bCs/>
          <w:szCs w:val="32"/>
        </w:rPr>
        <w:t>.</w:t>
      </w:r>
      <w:r w:rsidRPr="00D64F10">
        <w:rPr>
          <w:rFonts w:hint="eastAsia"/>
          <w:bCs/>
        </w:rPr>
        <w:t>532</w:t>
      </w:r>
      <w:r w:rsidRPr="00D64F10">
        <w:rPr>
          <w:rFonts w:hint="eastAsia"/>
          <w:bCs/>
        </w:rPr>
        <w:t>）</w:t>
      </w:r>
    </w:p>
    <w:p w:rsidR="00D64F10" w:rsidRDefault="000D3EE8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D64F10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D64F10" w:rsidRDefault="000D3EE8" w:rsidP="00611905">
      <w:pPr>
        <w:spacing w:beforeLines="30" w:before="108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4" w:name="0381c08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  <w:bookmarkEnd w:id="104"/>
    </w:p>
    <w:p w:rsidR="000D3EE8" w:rsidRPr="00D64F10" w:rsidRDefault="000D3EE8" w:rsidP="00611905">
      <w:pPr>
        <w:spacing w:line="358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二、廣學一切法，入不二門，無礙不動，是名菩薩義</w:t>
      </w:r>
    </w:p>
    <w:p w:rsidR="00D64F10" w:rsidRPr="00D64F10" w:rsidRDefault="000D3EE8" w:rsidP="00611905">
      <w:pPr>
        <w:spacing w:line="35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lastRenderedPageBreak/>
        <w:t>（一）釋疑：何故先問</w:t>
      </w:r>
      <w:r w:rsidRPr="00D64F10">
        <w:rPr>
          <w:b/>
          <w:bCs/>
          <w:szCs w:val="20"/>
          <w:bdr w:val="single" w:sz="4" w:space="0" w:color="auto"/>
        </w:rPr>
        <w:t>世間法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b/>
          <w:bCs/>
          <w:szCs w:val="20"/>
          <w:bdr w:val="single" w:sz="4" w:space="0" w:color="auto"/>
        </w:rPr>
        <w:t>後</w:t>
      </w:r>
      <w:r w:rsidRPr="00D64F10">
        <w:rPr>
          <w:rFonts w:hint="eastAsia"/>
          <w:b/>
          <w:bCs/>
          <w:szCs w:val="20"/>
          <w:bdr w:val="single" w:sz="4" w:space="0" w:color="auto"/>
        </w:rPr>
        <w:t>問出</w:t>
      </w:r>
      <w:r w:rsidRPr="00D64F10">
        <w:rPr>
          <w:b/>
          <w:bCs/>
          <w:szCs w:val="20"/>
          <w:bdr w:val="single" w:sz="4" w:space="0" w:color="auto"/>
        </w:rPr>
        <w:t>世</w:t>
      </w:r>
      <w:r w:rsidRPr="00D64F10">
        <w:rPr>
          <w:rFonts w:hint="eastAsia"/>
          <w:b/>
          <w:bCs/>
          <w:szCs w:val="20"/>
          <w:bdr w:val="single" w:sz="4" w:space="0" w:color="auto"/>
        </w:rPr>
        <w:t>間法</w:t>
      </w:r>
    </w:p>
    <w:p w:rsidR="000D3EE8" w:rsidRPr="00D64F10" w:rsidRDefault="000D3EE8" w:rsidP="007D673C">
      <w:pPr>
        <w:spacing w:beforeLines="30" w:before="108" w:line="36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5" w:name="0381c13"/>
      <w:r w:rsidRPr="00D64F10">
        <w:rPr>
          <w:rFonts w:hint="eastAsia"/>
          <w:b/>
          <w:bCs/>
          <w:szCs w:val="20"/>
          <w:bdr w:val="single" w:sz="4" w:space="0" w:color="auto"/>
        </w:rPr>
        <w:t>（二）別釋</w:t>
      </w:r>
    </w:p>
    <w:p w:rsidR="000D3EE8" w:rsidRPr="00D64F10" w:rsidRDefault="000D3EE8" w:rsidP="007D673C">
      <w:pPr>
        <w:spacing w:line="36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、善、不善法</w:t>
      </w:r>
    </w:p>
    <w:p w:rsidR="00D64F10" w:rsidRDefault="000D3EE8" w:rsidP="007D673C">
      <w:pPr>
        <w:spacing w:line="360" w:lineRule="exact"/>
        <w:ind w:leftChars="250" w:left="600"/>
        <w:jc w:val="both"/>
        <w:rPr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）世間善法</w:t>
      </w:r>
    </w:p>
    <w:p w:rsidR="00D64F10" w:rsidRPr="00D64F10" w:rsidRDefault="000D3EE8" w:rsidP="007D673C">
      <w:pPr>
        <w:spacing w:line="36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、總說：孝順父母乃至十念</w:t>
      </w:r>
      <w:bookmarkEnd w:id="105"/>
    </w:p>
    <w:p w:rsidR="000D3EE8" w:rsidRPr="00D64F10" w:rsidRDefault="000D3EE8" w:rsidP="007D673C">
      <w:pPr>
        <w:spacing w:beforeLines="30" w:before="108" w:line="36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06" w:name="0381c16"/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、別釋</w:t>
      </w:r>
    </w:p>
    <w:p w:rsidR="00D64F10" w:rsidRPr="00D64F10" w:rsidRDefault="000D3EE8" w:rsidP="007D673C">
      <w:pPr>
        <w:snapToGrid w:val="0"/>
        <w:spacing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）釋「供養沙門、婆羅門」</w:t>
      </w:r>
      <w:bookmarkEnd w:id="106"/>
    </w:p>
    <w:p w:rsidR="00D64F10" w:rsidRPr="00D64F10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07" w:name="0381c19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）釋「敬事尊長」</w:t>
      </w:r>
      <w:bookmarkEnd w:id="107"/>
    </w:p>
    <w:p w:rsidR="00D64F10" w:rsidRPr="00D64F10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08" w:name="0381c20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）釋「</w:t>
      </w:r>
      <w:r w:rsidRPr="00D64F10">
        <w:rPr>
          <w:b/>
          <w:bCs/>
          <w:szCs w:val="20"/>
          <w:bdr w:val="single" w:sz="4" w:space="0" w:color="auto"/>
        </w:rPr>
        <w:t>布施</w:t>
      </w:r>
      <w:r w:rsidRPr="00D64F10">
        <w:rPr>
          <w:rFonts w:hint="eastAsia"/>
          <w:b/>
          <w:bCs/>
          <w:szCs w:val="20"/>
          <w:bdr w:val="single" w:sz="4" w:space="0" w:color="auto"/>
        </w:rPr>
        <w:t>福處、</w:t>
      </w:r>
      <w:r w:rsidRPr="00D64F10">
        <w:rPr>
          <w:b/>
          <w:bCs/>
          <w:szCs w:val="20"/>
          <w:bdr w:val="single" w:sz="4" w:space="0" w:color="auto"/>
        </w:rPr>
        <w:t>持戒</w:t>
      </w:r>
      <w:r w:rsidRPr="00D64F10">
        <w:rPr>
          <w:rFonts w:hint="eastAsia"/>
          <w:b/>
          <w:bCs/>
          <w:szCs w:val="20"/>
          <w:bdr w:val="single" w:sz="4" w:space="0" w:color="auto"/>
        </w:rPr>
        <w:t>福處、</w:t>
      </w:r>
      <w:r w:rsidRPr="00D64F10">
        <w:rPr>
          <w:b/>
          <w:bCs/>
          <w:szCs w:val="20"/>
          <w:bdr w:val="single" w:sz="4" w:space="0" w:color="auto"/>
        </w:rPr>
        <w:t>修定</w:t>
      </w:r>
      <w:r w:rsidRPr="00D64F10">
        <w:rPr>
          <w:rFonts w:hint="eastAsia"/>
          <w:b/>
          <w:bCs/>
          <w:szCs w:val="20"/>
          <w:bdr w:val="single" w:sz="4" w:space="0" w:color="auto"/>
        </w:rPr>
        <w:t>福處、勸導福處」</w:t>
      </w:r>
      <w:bookmarkEnd w:id="108"/>
    </w:p>
    <w:p w:rsidR="00D64F10" w:rsidRPr="00D64F10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09" w:name="0381c21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D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</w:t>
      </w:r>
      <w:r w:rsidRPr="00D64F10">
        <w:rPr>
          <w:b/>
          <w:bCs/>
          <w:szCs w:val="20"/>
          <w:bdr w:val="single" w:sz="4" w:space="0" w:color="auto"/>
        </w:rPr>
        <w:t>方便生福德</w:t>
      </w:r>
      <w:bookmarkEnd w:id="109"/>
    </w:p>
    <w:p w:rsidR="00D64F10" w:rsidRPr="00D64F10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10" w:name="0381c23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E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）釋世間十善道、九相、四禪、四無量心、四無色定</w:t>
      </w:r>
      <w:bookmarkEnd w:id="110"/>
    </w:p>
    <w:p w:rsidR="000D3EE8" w:rsidRPr="00D64F10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11" w:name="0381c24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F</w:t>
      </w:r>
      <w:r w:rsidRPr="00D64F10">
        <w:rPr>
          <w:rFonts w:hint="eastAsia"/>
          <w:b/>
          <w:bCs/>
          <w:szCs w:val="20"/>
          <w:bdr w:val="single" w:sz="4" w:space="0" w:color="auto"/>
        </w:rPr>
        <w:t>）釋「十念」</w:t>
      </w:r>
    </w:p>
    <w:p w:rsidR="00D64F10" w:rsidRPr="00D64F10" w:rsidRDefault="000D3EE8" w:rsidP="007D673C">
      <w:pPr>
        <w:spacing w:line="36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、念佛等八念</w:t>
      </w:r>
    </w:p>
    <w:p w:rsidR="00D64F10" w:rsidRPr="00D64F10" w:rsidRDefault="000D3EE8" w:rsidP="00611905">
      <w:pPr>
        <w:keepNext/>
        <w:spacing w:beforeLines="30" w:before="108" w:line="35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、釋「善念」</w:t>
      </w:r>
      <w:bookmarkEnd w:id="111"/>
    </w:p>
    <w:p w:rsidR="00D64F10" w:rsidRPr="00D64F10" w:rsidRDefault="000D3EE8" w:rsidP="00611905">
      <w:pPr>
        <w:spacing w:beforeLines="30" w:before="108" w:line="35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bookmarkStart w:id="112" w:name="0381c26"/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、釋「身念」</w:t>
      </w:r>
      <w:bookmarkEnd w:id="112"/>
    </w:p>
    <w:p w:rsidR="00D64F10" w:rsidRPr="00D64F10" w:rsidRDefault="000D3EE8" w:rsidP="00611905">
      <w:pPr>
        <w:spacing w:beforeLines="30" w:before="108" w:line="356" w:lineRule="exact"/>
        <w:ind w:leftChars="250" w:left="600"/>
        <w:jc w:val="both"/>
        <w:rPr>
          <w:b/>
          <w:bCs/>
        </w:rPr>
      </w:pPr>
      <w:bookmarkStart w:id="113" w:name="0381c27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）不善法</w:t>
      </w:r>
    </w:p>
    <w:p w:rsidR="00D64F10" w:rsidRPr="00D64F10" w:rsidRDefault="000D3EE8" w:rsidP="00611905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、記、無記法</w:t>
      </w:r>
      <w:bookmarkEnd w:id="113"/>
    </w:p>
    <w:p w:rsidR="000D3EE8" w:rsidRPr="00D64F10" w:rsidRDefault="000D3EE8" w:rsidP="00611905">
      <w:pPr>
        <w:spacing w:beforeLines="30" w:before="108" w:line="356" w:lineRule="exact"/>
        <w:ind w:firstLineChars="250" w:firstLine="601"/>
        <w:jc w:val="both"/>
        <w:rPr>
          <w:b/>
          <w:bCs/>
          <w:szCs w:val="20"/>
          <w:bdr w:val="single" w:sz="4" w:space="0" w:color="auto"/>
        </w:rPr>
      </w:pPr>
      <w:bookmarkStart w:id="114" w:name="0382a01"/>
      <w:r w:rsidRPr="00D64F10">
        <w:rPr>
          <w:rFonts w:hint="eastAsia"/>
          <w:b/>
          <w:bCs/>
          <w:szCs w:val="20"/>
          <w:bdr w:val="single" w:sz="4" w:space="0" w:color="auto"/>
        </w:rPr>
        <w:t>3</w:t>
      </w:r>
      <w:r w:rsidRPr="00D64F10">
        <w:rPr>
          <w:rFonts w:hint="eastAsia"/>
          <w:b/>
          <w:bCs/>
          <w:szCs w:val="20"/>
          <w:bdr w:val="single" w:sz="4" w:space="0" w:color="auto"/>
        </w:rPr>
        <w:t>、世間、出世間法</w:t>
      </w:r>
    </w:p>
    <w:p w:rsidR="00D64F10" w:rsidRPr="00D64F10" w:rsidRDefault="000D3EE8" w:rsidP="00611905">
      <w:pPr>
        <w:spacing w:line="356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）世間法</w:t>
      </w:r>
    </w:p>
    <w:p w:rsidR="00D64F10" w:rsidRPr="00D64F10" w:rsidRDefault="000D3EE8" w:rsidP="00611905">
      <w:pPr>
        <w:spacing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五眾</w:t>
      </w:r>
    </w:p>
    <w:p w:rsidR="00D64F10" w:rsidRPr="00D64F10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十二入</w:t>
      </w:r>
      <w:bookmarkEnd w:id="114"/>
    </w:p>
    <w:p w:rsidR="00D64F10" w:rsidRPr="00D64F10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15" w:name="0382a02"/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十八界</w:t>
      </w:r>
    </w:p>
    <w:p w:rsidR="00D64F10" w:rsidRPr="00D64F10" w:rsidRDefault="000D3EE8" w:rsidP="00CE5AD3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D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十善道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四禪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四無量心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四無色定</w:t>
      </w:r>
      <w:bookmarkEnd w:id="115"/>
    </w:p>
    <w:p w:rsidR="00D64F10" w:rsidRPr="00D64F10" w:rsidRDefault="000D3EE8" w:rsidP="00CE5AD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）出世</w:t>
      </w:r>
      <w:r w:rsidRPr="00D64F10">
        <w:rPr>
          <w:b/>
          <w:bCs/>
          <w:szCs w:val="20"/>
          <w:bdr w:val="single" w:sz="4" w:space="0" w:color="auto"/>
        </w:rPr>
        <w:t>間法</w:t>
      </w:r>
    </w:p>
    <w:p w:rsidR="00D64F10" w:rsidRPr="00D64F10" w:rsidRDefault="000D3EE8" w:rsidP="00DF379B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三十七品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三解脫門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三無漏根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rFonts w:hint="eastAsia"/>
          <w:b/>
          <w:bCs/>
          <w:szCs w:val="20"/>
          <w:bdr w:val="single" w:sz="4" w:space="0" w:color="auto"/>
        </w:rPr>
        <w:t>D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三三昧</w:t>
      </w:r>
    </w:p>
    <w:p w:rsidR="000D3EE8" w:rsidRPr="00D64F10" w:rsidRDefault="000D3EE8" w:rsidP="00CE5AD3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16" w:name="0382a06"/>
      <w:r w:rsidRPr="00D64F10">
        <w:rPr>
          <w:rFonts w:hint="eastAsia"/>
          <w:b/>
          <w:bCs/>
          <w:szCs w:val="20"/>
          <w:bdr w:val="single" w:sz="4" w:space="0" w:color="auto"/>
        </w:rPr>
        <w:t>E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、明、解脫、念、慧、正憶念</w:t>
      </w:r>
    </w:p>
    <w:p w:rsidR="00D64F10" w:rsidRPr="00D64F10" w:rsidRDefault="000D3EE8" w:rsidP="00DF379B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A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明</w:t>
      </w:r>
      <w:bookmarkEnd w:id="116"/>
    </w:p>
    <w:p w:rsidR="00D64F10" w:rsidRPr="00D64F10" w:rsidRDefault="000D3EE8" w:rsidP="00CE5AD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17" w:name="0382a07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B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解脫</w:t>
      </w:r>
    </w:p>
    <w:p w:rsidR="00D64F10" w:rsidRPr="00D64F10" w:rsidRDefault="000D3EE8" w:rsidP="00CE5AD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C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念</w:t>
      </w:r>
    </w:p>
    <w:p w:rsidR="00D64F10" w:rsidRPr="00D64F10" w:rsidRDefault="000D3EE8" w:rsidP="00CE5AD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D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慧</w:t>
      </w:r>
      <w:bookmarkEnd w:id="117"/>
    </w:p>
    <w:p w:rsidR="00D64F10" w:rsidRPr="00D64F10" w:rsidRDefault="000D3EE8" w:rsidP="00CE5AD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18" w:name="0382a08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E</w:t>
      </w:r>
      <w:r w:rsidRPr="00D64F10">
        <w:rPr>
          <w:rFonts w:hint="eastAsia"/>
          <w:b/>
          <w:bCs/>
          <w:szCs w:val="20"/>
          <w:bdr w:val="single" w:sz="4" w:space="0" w:color="auto"/>
        </w:rPr>
        <w:t>）</w:t>
      </w:r>
      <w:r w:rsidRPr="00D64F10">
        <w:rPr>
          <w:b/>
          <w:bCs/>
          <w:szCs w:val="20"/>
          <w:bdr w:val="single" w:sz="4" w:space="0" w:color="auto"/>
        </w:rPr>
        <w:t>正憶</w:t>
      </w:r>
      <w:bookmarkEnd w:id="118"/>
    </w:p>
    <w:p w:rsidR="00D64F10" w:rsidRPr="00D64F10" w:rsidRDefault="000D3EE8" w:rsidP="00CE5AD3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19" w:name="0382a09"/>
      <w:r w:rsidRPr="00D64F10">
        <w:rPr>
          <w:rFonts w:hint="eastAsia"/>
          <w:b/>
          <w:bCs/>
          <w:szCs w:val="20"/>
          <w:bdr w:val="single" w:sz="4" w:space="0" w:color="auto"/>
        </w:rPr>
        <w:t>F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八背捨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rFonts w:hint="eastAsia"/>
          <w:b/>
          <w:bCs/>
          <w:szCs w:val="20"/>
          <w:bdr w:val="single" w:sz="4" w:space="0" w:color="auto"/>
        </w:rPr>
        <w:t>G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九次第定</w:t>
      </w:r>
      <w:r w:rsidRPr="00D64F10">
        <w:rPr>
          <w:rFonts w:hint="eastAsia"/>
          <w:b/>
          <w:bCs/>
          <w:szCs w:val="20"/>
          <w:bdr w:val="single" w:sz="4" w:space="0" w:color="auto"/>
        </w:rPr>
        <w:t>，</w:t>
      </w:r>
      <w:r w:rsidRPr="00D64F10">
        <w:rPr>
          <w:rFonts w:hint="eastAsia"/>
          <w:b/>
          <w:bCs/>
          <w:szCs w:val="20"/>
          <w:bdr w:val="single" w:sz="4" w:space="0" w:color="auto"/>
        </w:rPr>
        <w:t>H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十八空</w:t>
      </w:r>
      <w:r w:rsidRPr="00D64F10">
        <w:rPr>
          <w:rFonts w:hint="eastAsia"/>
          <w:b/>
          <w:bCs/>
          <w:szCs w:val="20"/>
          <w:bdr w:val="single" w:sz="4" w:space="0" w:color="auto"/>
        </w:rPr>
        <w:t>乃至</w:t>
      </w:r>
      <w:r w:rsidRPr="00D64F10">
        <w:rPr>
          <w:b/>
          <w:bCs/>
          <w:szCs w:val="20"/>
          <w:bdr w:val="single" w:sz="4" w:space="0" w:color="auto"/>
        </w:rPr>
        <w:t>十八不共法</w:t>
      </w:r>
      <w:bookmarkEnd w:id="119"/>
    </w:p>
    <w:p w:rsidR="00D64F10" w:rsidRPr="00D64F10" w:rsidRDefault="00F4187C" w:rsidP="00CE5AD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20" w:name="0382a11"/>
      <w:r w:rsidRPr="00D64F10">
        <w:rPr>
          <w:rFonts w:hint="eastAsia"/>
          <w:b/>
          <w:bCs/>
          <w:szCs w:val="20"/>
          <w:bdr w:val="single" w:sz="4" w:space="0" w:color="auto"/>
        </w:rPr>
        <w:lastRenderedPageBreak/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0D3EE8" w:rsidRPr="00D64F10">
        <w:rPr>
          <w:rFonts w:hint="eastAsia"/>
          <w:b/>
          <w:bCs/>
          <w:szCs w:val="20"/>
          <w:bdr w:val="single" w:sz="4" w:space="0" w:color="auto"/>
        </w:rPr>
        <w:t>釋「出世間」義</w:t>
      </w:r>
      <w:bookmarkEnd w:id="120"/>
    </w:p>
    <w:p w:rsidR="000D3EE8" w:rsidRPr="00D64F10" w:rsidRDefault="000D3EE8" w:rsidP="00CE5AD3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121" w:name="0382a14"/>
      <w:r w:rsidRPr="00D64F10">
        <w:rPr>
          <w:rFonts w:hint="eastAsia"/>
          <w:b/>
          <w:bCs/>
          <w:szCs w:val="20"/>
          <w:bdr w:val="single" w:sz="4" w:space="0" w:color="auto"/>
        </w:rPr>
        <w:t>4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、有漏、無漏法</w:t>
      </w:r>
    </w:p>
    <w:p w:rsidR="00D64F10" w:rsidRPr="00D64F10" w:rsidRDefault="000D3EE8" w:rsidP="00167DD2">
      <w:pPr>
        <w:ind w:leftChars="250" w:left="600"/>
        <w:jc w:val="both"/>
        <w:rPr>
          <w:rFonts w:eastAsia="標楷體"/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）有漏法</w:t>
      </w:r>
      <w:bookmarkEnd w:id="121"/>
    </w:p>
    <w:p w:rsidR="00D64F10" w:rsidRPr="00D64F10" w:rsidRDefault="000D3EE8" w:rsidP="00CE5AD3">
      <w:pPr>
        <w:spacing w:beforeLines="30" w:before="108"/>
        <w:ind w:leftChars="250" w:left="600"/>
        <w:jc w:val="both"/>
        <w:rPr>
          <w:b/>
          <w:bCs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）無漏法</w:t>
      </w:r>
    </w:p>
    <w:p w:rsidR="000D3EE8" w:rsidRPr="00D64F10" w:rsidRDefault="000D3EE8" w:rsidP="00CE5AD3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122" w:name="0382a16"/>
      <w:r w:rsidRPr="00D64F10">
        <w:rPr>
          <w:rFonts w:hint="eastAsia"/>
          <w:b/>
          <w:bCs/>
          <w:szCs w:val="20"/>
          <w:bdr w:val="single" w:sz="4" w:space="0" w:color="auto"/>
        </w:rPr>
        <w:t>5</w:t>
      </w:r>
      <w:r w:rsidRPr="00D64F10">
        <w:rPr>
          <w:rFonts w:hint="eastAsia"/>
          <w:b/>
          <w:bCs/>
          <w:szCs w:val="20"/>
          <w:bdr w:val="single" w:sz="4" w:space="0" w:color="auto"/>
        </w:rPr>
        <w:t>、有為、無為法</w:t>
      </w:r>
    </w:p>
    <w:p w:rsidR="00D64F10" w:rsidRPr="00D64F10" w:rsidRDefault="000D3EE8" w:rsidP="00167DD2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）有為法</w:t>
      </w:r>
      <w:bookmarkEnd w:id="122"/>
    </w:p>
    <w:p w:rsidR="00D64F10" w:rsidRDefault="000D3EE8" w:rsidP="00CE5AD3">
      <w:pPr>
        <w:spacing w:beforeLines="30" w:before="108"/>
        <w:ind w:leftChars="250" w:left="600"/>
        <w:jc w:val="both"/>
        <w:rPr>
          <w:rStyle w:val="a3"/>
          <w:bCs/>
          <w:szCs w:val="20"/>
        </w:rPr>
      </w:pPr>
      <w:bookmarkStart w:id="123" w:name="0382a18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）無為法</w:t>
      </w:r>
      <w:bookmarkEnd w:id="123"/>
    </w:p>
    <w:p w:rsidR="00D64F10" w:rsidRPr="00D64F10" w:rsidRDefault="000D3EE8" w:rsidP="00CE5AD3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24" w:name="0382a21"/>
      <w:r w:rsidRPr="00D64F10">
        <w:rPr>
          <w:rFonts w:hint="eastAsia"/>
          <w:b/>
          <w:bCs/>
          <w:szCs w:val="20"/>
          <w:bdr w:val="single" w:sz="4" w:space="0" w:color="auto"/>
        </w:rPr>
        <w:t>※</w:t>
      </w:r>
      <w:r w:rsidRPr="00D64F10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D64F10">
        <w:rPr>
          <w:rFonts w:hint="eastAsia"/>
          <w:b/>
          <w:bCs/>
          <w:szCs w:val="20"/>
          <w:bdr w:val="single" w:sz="4" w:space="0" w:color="auto"/>
        </w:rPr>
        <w:t>因論生論：</w:t>
      </w:r>
      <w:r w:rsidRPr="00D64F10">
        <w:rPr>
          <w:b/>
          <w:bCs/>
          <w:szCs w:val="20"/>
          <w:bdr w:val="single" w:sz="4" w:space="0" w:color="auto"/>
        </w:rPr>
        <w:t>色不離如</w:t>
      </w:r>
      <w:r w:rsidRPr="00D64F10">
        <w:rPr>
          <w:rFonts w:hint="eastAsia"/>
          <w:b/>
          <w:bCs/>
          <w:szCs w:val="20"/>
          <w:bdr w:val="single" w:sz="4" w:space="0" w:color="auto"/>
        </w:rPr>
        <w:t>、</w:t>
      </w:r>
      <w:r w:rsidRPr="00D64F10">
        <w:rPr>
          <w:b/>
          <w:bCs/>
          <w:szCs w:val="20"/>
          <w:bdr w:val="single" w:sz="4" w:space="0" w:color="auto"/>
        </w:rPr>
        <w:t>如不離色</w:t>
      </w:r>
      <w:bookmarkEnd w:id="124"/>
    </w:p>
    <w:p w:rsidR="000D3EE8" w:rsidRPr="00D64F10" w:rsidRDefault="000D3EE8" w:rsidP="00CE5AD3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6</w:t>
      </w:r>
      <w:r w:rsidRPr="00D64F10">
        <w:rPr>
          <w:rFonts w:hint="eastAsia"/>
          <w:b/>
          <w:bCs/>
          <w:szCs w:val="20"/>
          <w:bdr w:val="single" w:sz="4" w:space="0" w:color="auto"/>
        </w:rPr>
        <w:t>、共、不共法</w:t>
      </w:r>
    </w:p>
    <w:p w:rsidR="00D64F10" w:rsidRPr="00D64F10" w:rsidRDefault="000D3EE8" w:rsidP="00167DD2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1</w:t>
      </w:r>
      <w:r w:rsidRPr="00D64F10">
        <w:rPr>
          <w:rFonts w:hint="eastAsia"/>
          <w:b/>
          <w:bCs/>
          <w:szCs w:val="20"/>
          <w:bdr w:val="single" w:sz="4" w:space="0" w:color="auto"/>
        </w:rPr>
        <w:t>）共法</w:t>
      </w:r>
    </w:p>
    <w:p w:rsidR="00D64F10" w:rsidRPr="00D64F10" w:rsidRDefault="000D3EE8" w:rsidP="00CE5AD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125" w:name="0382a29"/>
      <w:r w:rsidRPr="00D64F10">
        <w:rPr>
          <w:rFonts w:hint="eastAsia"/>
          <w:b/>
          <w:bCs/>
          <w:szCs w:val="20"/>
          <w:bdr w:val="single" w:sz="4" w:space="0" w:color="auto"/>
        </w:rPr>
        <w:t>（</w:t>
      </w:r>
      <w:r w:rsidRPr="00D64F10">
        <w:rPr>
          <w:rFonts w:hint="eastAsia"/>
          <w:b/>
          <w:bCs/>
          <w:szCs w:val="20"/>
          <w:bdr w:val="single" w:sz="4" w:space="0" w:color="auto"/>
        </w:rPr>
        <w:t>2</w:t>
      </w:r>
      <w:r w:rsidRPr="00D64F10">
        <w:rPr>
          <w:rFonts w:hint="eastAsia"/>
          <w:b/>
          <w:bCs/>
          <w:szCs w:val="20"/>
          <w:bdr w:val="single" w:sz="4" w:space="0" w:color="auto"/>
        </w:rPr>
        <w:t>）不共法</w:t>
      </w:r>
      <w:bookmarkEnd w:id="125"/>
    </w:p>
    <w:p w:rsidR="00D64F10" w:rsidRPr="00D64F10" w:rsidRDefault="000D3EE8" w:rsidP="00CE5AD3">
      <w:pPr>
        <w:spacing w:beforeLines="30" w:before="108"/>
        <w:ind w:leftChars="150" w:left="360"/>
        <w:jc w:val="both"/>
        <w:rPr>
          <w:bCs/>
        </w:rPr>
      </w:pPr>
      <w:bookmarkStart w:id="126" w:name="0382b01"/>
      <w:r w:rsidRPr="00D64F10">
        <w:rPr>
          <w:rFonts w:hint="eastAsia"/>
          <w:b/>
          <w:bCs/>
          <w:szCs w:val="20"/>
          <w:bdr w:val="single" w:sz="4" w:space="0" w:color="auto"/>
        </w:rPr>
        <w:t>（三）</w:t>
      </w:r>
      <w:r w:rsidRPr="00D64F10">
        <w:rPr>
          <w:rFonts w:hint="eastAsia"/>
          <w:b/>
          <w:bCs/>
          <w:szCs w:val="20"/>
          <w:bdr w:val="single" w:sz="4" w:space="0" w:color="auto"/>
          <w:shd w:val="pct15" w:color="000000" w:fill="FFFFFF"/>
        </w:rPr>
        <w:t>結成：</w:t>
      </w:r>
      <w:r w:rsidRPr="00D64F10">
        <w:rPr>
          <w:rFonts w:hint="eastAsia"/>
          <w:b/>
          <w:bCs/>
          <w:szCs w:val="20"/>
          <w:bdr w:val="single" w:sz="4" w:space="0" w:color="auto"/>
        </w:rPr>
        <w:t>自性空故，菩薩住無障礙法中不動，以不二入法門故</w:t>
      </w:r>
      <w:r w:rsidRPr="00D64F10">
        <w:rPr>
          <w:rFonts w:hint="eastAsia"/>
          <w:bCs/>
        </w:rPr>
        <w:t>（《大智度論筆記》</w:t>
      </w:r>
      <w:r w:rsidRPr="00D64F10">
        <w:rPr>
          <w:rFonts w:hint="eastAsia"/>
          <w:bCs/>
          <w:szCs w:val="32"/>
        </w:rPr>
        <w:t>［</w:t>
      </w:r>
      <w:r w:rsidRPr="00D64F10">
        <w:rPr>
          <w:rFonts w:cs="Roman Unicode" w:hint="eastAsia"/>
          <w:bCs/>
          <w:szCs w:val="32"/>
        </w:rPr>
        <w:t>D</w:t>
      </w:r>
      <w:r w:rsidRPr="00D64F10">
        <w:rPr>
          <w:rFonts w:hint="eastAsia"/>
          <w:bCs/>
          <w:szCs w:val="32"/>
        </w:rPr>
        <w:t>016</w:t>
      </w:r>
      <w:r w:rsidRPr="00D64F10">
        <w:rPr>
          <w:bCs/>
          <w:szCs w:val="32"/>
        </w:rPr>
        <w:t>］</w:t>
      </w:r>
      <w:r w:rsidRPr="00D64F10">
        <w:rPr>
          <w:bCs/>
          <w:szCs w:val="32"/>
        </w:rPr>
        <w:t>p.</w:t>
      </w:r>
      <w:r w:rsidRPr="00D64F10">
        <w:rPr>
          <w:rFonts w:hint="eastAsia"/>
          <w:bCs/>
        </w:rPr>
        <w:t>260</w:t>
      </w:r>
      <w:r w:rsidRPr="00D64F10">
        <w:rPr>
          <w:rFonts w:hint="eastAsia"/>
          <w:bCs/>
        </w:rPr>
        <w:t>）</w:t>
      </w:r>
      <w:bookmarkEnd w:id="126"/>
    </w:p>
    <w:p w:rsidR="00831870" w:rsidRPr="000A0920" w:rsidRDefault="00831870" w:rsidP="00167DD2">
      <w:pPr>
        <w:ind w:leftChars="150" w:left="360"/>
        <w:jc w:val="both"/>
        <w:rPr>
          <w:bCs/>
        </w:rPr>
      </w:pPr>
    </w:p>
    <w:sectPr w:rsidR="00831870" w:rsidRPr="000A0920" w:rsidSect="002F00A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7E" w:rsidRDefault="00F4377E" w:rsidP="000D3EE8">
      <w:r>
        <w:separator/>
      </w:r>
    </w:p>
  </w:endnote>
  <w:endnote w:type="continuationSeparator" w:id="0">
    <w:p w:rsidR="00F4377E" w:rsidRDefault="00F4377E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D0B" w:rsidRDefault="00647D0B" w:rsidP="002F00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F10">
          <w:rPr>
            <w:noProof/>
          </w:rPr>
          <w:t>1252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D0B" w:rsidRPr="00925C91" w:rsidRDefault="00647D0B" w:rsidP="00925C9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F10">
          <w:rPr>
            <w:noProof/>
          </w:rPr>
          <w:t>1253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7E" w:rsidRDefault="00F4377E" w:rsidP="000D3EE8">
      <w:r>
        <w:separator/>
      </w:r>
    </w:p>
  </w:footnote>
  <w:footnote w:type="continuationSeparator" w:id="0">
    <w:p w:rsidR="00F4377E" w:rsidRDefault="00F4377E" w:rsidP="000D3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D0B" w:rsidRDefault="00647D0B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D0B" w:rsidRDefault="00647D0B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E8"/>
    <w:rsid w:val="00016665"/>
    <w:rsid w:val="00022F90"/>
    <w:rsid w:val="0002346B"/>
    <w:rsid w:val="00056805"/>
    <w:rsid w:val="00062480"/>
    <w:rsid w:val="000627E8"/>
    <w:rsid w:val="00065555"/>
    <w:rsid w:val="00066C56"/>
    <w:rsid w:val="00067815"/>
    <w:rsid w:val="000A0920"/>
    <w:rsid w:val="000A261C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B01D7"/>
    <w:rsid w:val="001B6877"/>
    <w:rsid w:val="001C0B4D"/>
    <w:rsid w:val="001C234F"/>
    <w:rsid w:val="001E091E"/>
    <w:rsid w:val="001F70E7"/>
    <w:rsid w:val="002009E8"/>
    <w:rsid w:val="00202002"/>
    <w:rsid w:val="00206BAC"/>
    <w:rsid w:val="00215A37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2E48"/>
    <w:rsid w:val="0032032D"/>
    <w:rsid w:val="0032222A"/>
    <w:rsid w:val="00333092"/>
    <w:rsid w:val="00350DB5"/>
    <w:rsid w:val="003515EC"/>
    <w:rsid w:val="00352327"/>
    <w:rsid w:val="00357EE3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733C"/>
    <w:rsid w:val="00452F09"/>
    <w:rsid w:val="004542A9"/>
    <w:rsid w:val="004573B9"/>
    <w:rsid w:val="004A38AB"/>
    <w:rsid w:val="004C1342"/>
    <w:rsid w:val="004C7EF8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90D55"/>
    <w:rsid w:val="00593771"/>
    <w:rsid w:val="005A3F6E"/>
    <w:rsid w:val="005C0B15"/>
    <w:rsid w:val="005D1192"/>
    <w:rsid w:val="005D5553"/>
    <w:rsid w:val="005E0E94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5972"/>
    <w:rsid w:val="008315BC"/>
    <w:rsid w:val="00831870"/>
    <w:rsid w:val="00846117"/>
    <w:rsid w:val="00861FB9"/>
    <w:rsid w:val="008A3BD5"/>
    <w:rsid w:val="008C3ADB"/>
    <w:rsid w:val="008C74B2"/>
    <w:rsid w:val="008D369D"/>
    <w:rsid w:val="008E0891"/>
    <w:rsid w:val="008E5BC0"/>
    <w:rsid w:val="008F1E1B"/>
    <w:rsid w:val="00903F6F"/>
    <w:rsid w:val="00916E35"/>
    <w:rsid w:val="00925C91"/>
    <w:rsid w:val="00936070"/>
    <w:rsid w:val="00961E98"/>
    <w:rsid w:val="00963EF9"/>
    <w:rsid w:val="0097469D"/>
    <w:rsid w:val="00977460"/>
    <w:rsid w:val="00981D71"/>
    <w:rsid w:val="009848CB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C00443"/>
    <w:rsid w:val="00C14D6E"/>
    <w:rsid w:val="00C254F3"/>
    <w:rsid w:val="00C378F8"/>
    <w:rsid w:val="00C536B5"/>
    <w:rsid w:val="00CA6356"/>
    <w:rsid w:val="00CD58BC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4F10"/>
    <w:rsid w:val="00D656FF"/>
    <w:rsid w:val="00D71797"/>
    <w:rsid w:val="00D72FA6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43762"/>
    <w:rsid w:val="00E46927"/>
    <w:rsid w:val="00E5084F"/>
    <w:rsid w:val="00E67D88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4377E"/>
    <w:rsid w:val="00F67D8A"/>
    <w:rsid w:val="00F80548"/>
    <w:rsid w:val="00F837CE"/>
    <w:rsid w:val="00F87641"/>
    <w:rsid w:val="00F9215B"/>
    <w:rsid w:val="00FA7390"/>
    <w:rsid w:val="00FC4143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278D4-DCB2-40B2-94FC-62B0DC85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16</cp:revision>
  <cp:lastPrinted>2015-04-08T12:44:00Z</cp:lastPrinted>
  <dcterms:created xsi:type="dcterms:W3CDTF">2015-04-03T07:11:00Z</dcterms:created>
  <dcterms:modified xsi:type="dcterms:W3CDTF">2016-04-07T08:04:00Z</dcterms:modified>
</cp:coreProperties>
</file>