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F5" w:rsidRDefault="008F29F5" w:rsidP="003555FA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FA1B46" w:rsidRPr="00B276AB" w:rsidRDefault="00FA1B46" w:rsidP="003555FA">
      <w:pPr>
        <w:jc w:val="center"/>
        <w:rPr>
          <w:rFonts w:eastAsia="標楷體" w:cs="Roman Unicode"/>
          <w:b/>
          <w:sz w:val="44"/>
          <w:szCs w:val="44"/>
        </w:rPr>
      </w:pPr>
      <w:r w:rsidRPr="00B276AB">
        <w:rPr>
          <w:rFonts w:eastAsia="標楷體" w:cs="Roman Unicode"/>
          <w:b/>
          <w:sz w:val="44"/>
          <w:szCs w:val="44"/>
        </w:rPr>
        <w:t>《大智度論》卷</w:t>
      </w:r>
      <w:r w:rsidRPr="00F649F2">
        <w:rPr>
          <w:rFonts w:eastAsia="標楷體" w:cs="Roman Unicode" w:hint="eastAsia"/>
          <w:b/>
          <w:sz w:val="44"/>
          <w:szCs w:val="44"/>
        </w:rPr>
        <w:t>62</w:t>
      </w:r>
    </w:p>
    <w:p w:rsidR="008F29F5" w:rsidRDefault="00FA1B46" w:rsidP="003555FA">
      <w:pPr>
        <w:snapToGrid w:val="0"/>
        <w:jc w:val="center"/>
        <w:rPr>
          <w:rStyle w:val="a6"/>
          <w:rFonts w:eastAsia="標楷體" w:cs="Roman Unicode"/>
        </w:rPr>
      </w:pPr>
      <w:r w:rsidRPr="00B276AB">
        <w:rPr>
          <w:rFonts w:eastAsia="標楷體" w:cs="Roman Unicode"/>
          <w:b/>
          <w:bCs/>
          <w:sz w:val="28"/>
          <w:szCs w:val="28"/>
        </w:rPr>
        <w:t>〈</w:t>
      </w:r>
      <w:r w:rsidRPr="00B276AB">
        <w:rPr>
          <w:rFonts w:eastAsia="標楷體" w:cs="Roman Unicode" w:hint="eastAsia"/>
          <w:b/>
          <w:bCs/>
          <w:sz w:val="28"/>
          <w:szCs w:val="28"/>
        </w:rPr>
        <w:t>釋照明品第四十</w:t>
      </w:r>
      <w:r w:rsidRPr="00B276AB">
        <w:rPr>
          <w:rFonts w:eastAsia="標楷體" w:cs="Roman Unicode"/>
          <w:b/>
          <w:bCs/>
          <w:sz w:val="28"/>
          <w:szCs w:val="28"/>
        </w:rPr>
        <w:t>〉</w:t>
      </w:r>
    </w:p>
    <w:p w:rsidR="008F29F5" w:rsidRDefault="00FA1B46" w:rsidP="003555FA">
      <w:pPr>
        <w:jc w:val="right"/>
        <w:rPr>
          <w:rFonts w:eastAsia="SimSun"/>
          <w:lang w:eastAsia="zh-CN"/>
        </w:rPr>
      </w:pPr>
      <w:r w:rsidRPr="00B276AB">
        <w:rPr>
          <w:rFonts w:eastAsia="標楷體" w:cs="Roman Unicode"/>
          <w:sz w:val="26"/>
        </w:rPr>
        <w:t>釋厚觀</w:t>
      </w:r>
      <w:r w:rsidRPr="00B276AB">
        <w:rPr>
          <w:rFonts w:cs="Roman Unicode"/>
          <w:sz w:val="26"/>
        </w:rPr>
        <w:t>（</w:t>
      </w:r>
      <w:r w:rsidRPr="00F649F2">
        <w:rPr>
          <w:rFonts w:cs="Roman Unicode"/>
          <w:sz w:val="26"/>
        </w:rPr>
        <w:t>20</w:t>
      </w:r>
      <w:r w:rsidRPr="00F649F2">
        <w:rPr>
          <w:rFonts w:cs="Roman Unicode" w:hint="eastAsia"/>
          <w:sz w:val="26"/>
        </w:rPr>
        <w:t>11</w:t>
      </w:r>
      <w:r w:rsidRPr="00B276AB">
        <w:rPr>
          <w:rFonts w:cs="Roman Unicode"/>
          <w:sz w:val="26"/>
        </w:rPr>
        <w:t>.</w:t>
      </w:r>
      <w:r w:rsidR="00A315FB" w:rsidRPr="00F649F2">
        <w:rPr>
          <w:rFonts w:cs="Roman Unicode"/>
          <w:sz w:val="26"/>
        </w:rPr>
        <w:t>0</w:t>
      </w:r>
      <w:r w:rsidRPr="00F649F2">
        <w:rPr>
          <w:rFonts w:cs="Roman Unicode" w:hint="eastAsia"/>
          <w:sz w:val="26"/>
        </w:rPr>
        <w:t>3</w:t>
      </w:r>
      <w:r w:rsidRPr="00B276AB">
        <w:rPr>
          <w:rFonts w:cs="Roman Unicode"/>
          <w:sz w:val="26"/>
        </w:rPr>
        <w:t>.</w:t>
      </w:r>
      <w:r w:rsidRPr="00F649F2">
        <w:rPr>
          <w:rFonts w:cs="Roman Unicode" w:hint="eastAsia"/>
          <w:sz w:val="26"/>
        </w:rPr>
        <w:t>12</w:t>
      </w:r>
      <w:r w:rsidRPr="00B276AB">
        <w:rPr>
          <w:rFonts w:cs="Roman Unicode"/>
          <w:sz w:val="26"/>
        </w:rPr>
        <w:t>）</w:t>
      </w:r>
    </w:p>
    <w:p w:rsidR="00FA1B46" w:rsidRPr="00F23CC0" w:rsidRDefault="00FA1B46" w:rsidP="001514EB">
      <w:pPr>
        <w:spacing w:line="370" w:lineRule="exact"/>
        <w:jc w:val="both"/>
        <w:rPr>
          <w:b/>
          <w:sz w:val="21"/>
          <w:szCs w:val="21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</w:t>
      </w:r>
      <w:r w:rsidRPr="00F23CC0">
        <w:rPr>
          <w:b/>
          <w:sz w:val="21"/>
          <w:szCs w:val="21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稱歎般若</w:t>
      </w:r>
    </w:p>
    <w:p w:rsidR="008F29F5" w:rsidRDefault="00FA1B46" w:rsidP="001514EB">
      <w:pPr>
        <w:spacing w:line="370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F23CC0">
        <w:rPr>
          <w:rFonts w:hint="eastAsia"/>
          <w:b/>
          <w:sz w:val="21"/>
          <w:szCs w:val="21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舉法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能作隨喜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令入佛道者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是般若波羅蜜</w:t>
      </w:r>
    </w:p>
    <w:p w:rsidR="008F29F5" w:rsidRDefault="00FA1B46" w:rsidP="001514EB">
      <w:pPr>
        <w:spacing w:beforeLines="30" w:before="108" w:line="370" w:lineRule="exact"/>
        <w:ind w:leftChars="50" w:left="120"/>
        <w:jc w:val="both"/>
        <w:rPr>
          <w:rStyle w:val="a6"/>
        </w:rPr>
      </w:pPr>
      <w:bookmarkStart w:id="1" w:name="0496a26"/>
      <w:r w:rsidRPr="00F23CC0">
        <w:rPr>
          <w:rFonts w:eastAsia="標楷體" w:hint="eastAsia"/>
          <w:b/>
          <w:sz w:val="21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 w:hint="eastAsia"/>
          <w:b/>
          <w:sz w:val="21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稱歎</w:t>
      </w:r>
    </w:p>
    <w:p w:rsidR="008F29F5" w:rsidRDefault="00FA1B46" w:rsidP="001514EB">
      <w:pPr>
        <w:spacing w:line="370" w:lineRule="exact"/>
        <w:ind w:leftChars="100" w:left="240"/>
        <w:jc w:val="both"/>
        <w:rPr>
          <w:b/>
          <w:kern w:val="0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照明清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淨歎</w:t>
      </w:r>
      <w:bookmarkEnd w:id="1"/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b/>
          <w:kern w:val="0"/>
        </w:rPr>
      </w:pPr>
      <w:bookmarkStart w:id="2" w:name="0496a27"/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歸崇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禮敬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bookmarkEnd w:id="2"/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3" w:name="0496a28"/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能除煩惱歎</w:t>
      </w:r>
      <w:bookmarkEnd w:id="3"/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助道最上歎</w:t>
      </w:r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4" w:name="0496b01"/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作安隱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斷苦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畏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bookmarkEnd w:id="4"/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攝五眼歎</w:t>
      </w:r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示中道歎</w:t>
      </w:r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5" w:name="0496b05"/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能成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智歎</w:t>
      </w:r>
      <w:bookmarkEnd w:id="5"/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6" w:name="0496b06"/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生諸佛法歎</w:t>
      </w:r>
      <w:bookmarkEnd w:id="6"/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" w:name="0496b07"/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不生不滅歎</w:t>
      </w:r>
      <w:bookmarkEnd w:id="7"/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" w:name="0496b08"/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遠離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斷常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拔生死苦本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bookmarkEnd w:id="8"/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9" w:name="0496b09"/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十三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施與樂本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bookmarkEnd w:id="9"/>
    </w:p>
    <w:p w:rsidR="008F29F5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不可破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壞歎</w:t>
      </w:r>
    </w:p>
    <w:p w:rsidR="008F29F5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不轉不還歎</w:t>
      </w:r>
    </w:p>
    <w:p w:rsidR="008F29F5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十六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能離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有無歎</w:t>
      </w:r>
    </w:p>
    <w:p w:rsidR="00FA1B46" w:rsidRPr="00F23CC0" w:rsidRDefault="00FA1B46" w:rsidP="005A146B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0" w:name="0496b14"/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供養般若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供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養佛無異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F23CC0" w:rsidRDefault="00FA1B46" w:rsidP="005A146B">
      <w:pPr>
        <w:spacing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明供養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之法</w:t>
      </w:r>
    </w:p>
    <w:p w:rsidR="008F29F5" w:rsidRDefault="00FA1B46" w:rsidP="005A146B">
      <w:pPr>
        <w:spacing w:line="370" w:lineRule="exact"/>
        <w:ind w:leftChars="100" w:left="240"/>
        <w:jc w:val="both"/>
        <w:rPr>
          <w:rFonts w:eastAsia="標楷體"/>
          <w:b/>
          <w:kern w:val="0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舍利弗問</w:t>
      </w:r>
    </w:p>
    <w:p w:rsidR="00FA1B46" w:rsidRPr="00F23CC0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8F29F5" w:rsidRDefault="00FA1B46" w:rsidP="005A146B">
      <w:pPr>
        <w:spacing w:line="370" w:lineRule="exact"/>
        <w:ind w:leftChars="150" w:left="360"/>
        <w:jc w:val="both"/>
        <w:rPr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禮般若波羅蜜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當如禮世尊</w:t>
      </w:r>
      <w:bookmarkEnd w:id="10"/>
    </w:p>
    <w:p w:rsidR="008F29F5" w:rsidRDefault="00FA1B46" w:rsidP="005A146B">
      <w:pPr>
        <w:spacing w:beforeLines="30" w:before="108" w:line="370" w:lineRule="exact"/>
        <w:ind w:leftChars="150" w:left="360"/>
        <w:jc w:val="both"/>
        <w:rPr>
          <w:rFonts w:eastAsia="標楷體"/>
          <w:b/>
          <w:kern w:val="0"/>
        </w:rPr>
      </w:pPr>
      <w:bookmarkStart w:id="11" w:name="0496b15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8F29F5" w:rsidRDefault="00FA1B46" w:rsidP="005A146B">
      <w:pPr>
        <w:spacing w:line="370" w:lineRule="exact"/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1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無異</w:t>
      </w:r>
      <w:bookmarkEnd w:id="11"/>
    </w:p>
    <w:p w:rsidR="008F29F5" w:rsidRDefault="00FA1B46" w:rsidP="005A146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12" w:name="0496b18"/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般若出生三乘乃至生一切善法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bookmarkEnd w:id="12"/>
    </w:p>
    <w:p w:rsidR="00FA1B46" w:rsidRPr="00F23CC0" w:rsidRDefault="00FA1B46" w:rsidP="005A146B">
      <w:pPr>
        <w:spacing w:beforeLines="30" w:before="108" w:line="34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3" w:name="0496b23"/>
      <w:r w:rsidRPr="00F23CC0">
        <w:rPr>
          <w:rFonts w:eastAsia="標楷體"/>
          <w:b/>
          <w:sz w:val="21"/>
          <w:szCs w:val="20"/>
          <w:bdr w:val="single" w:sz="4" w:space="0" w:color="auto"/>
        </w:rPr>
        <w:lastRenderedPageBreak/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FA1B46" w:rsidRPr="003555FA" w:rsidRDefault="00FA1B46" w:rsidP="005A146B">
      <w:pPr>
        <w:spacing w:line="34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何因緣故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問供養般若</w:t>
      </w:r>
      <w:r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8F29F5" w:rsidRDefault="00FA1B46" w:rsidP="005A146B">
      <w:pPr>
        <w:spacing w:line="340" w:lineRule="exact"/>
        <w:ind w:leftChars="150" w:left="36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bookmarkEnd w:id="13"/>
    </w:p>
    <w:p w:rsidR="00FA1B46" w:rsidRPr="00F23CC0" w:rsidRDefault="00FA1B46" w:rsidP="005A146B">
      <w:pPr>
        <w:spacing w:beforeLines="30" w:before="108"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4" w:name="0496b25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舍利弗釋</w:t>
      </w:r>
    </w:p>
    <w:p w:rsidR="008F29F5" w:rsidRDefault="00FA1B46" w:rsidP="005A146B">
      <w:pPr>
        <w:spacing w:line="340" w:lineRule="exact"/>
        <w:ind w:leftChars="200" w:left="48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般若方便力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成隨喜迴向</w:t>
      </w:r>
      <w:bookmarkEnd w:id="14"/>
    </w:p>
    <w:p w:rsidR="00FA1B46" w:rsidRPr="00F23CC0" w:rsidRDefault="00FA1B46" w:rsidP="005A146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15" w:name="0496c01"/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般若勝五度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將導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五度等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趣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</w:t>
      </w:r>
    </w:p>
    <w:p w:rsidR="008F29F5" w:rsidRDefault="00FA1B46" w:rsidP="005A146B">
      <w:pPr>
        <w:spacing w:line="340" w:lineRule="exact"/>
        <w:ind w:leftChars="250" w:left="60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  <w:bookmarkEnd w:id="15"/>
    </w:p>
    <w:p w:rsidR="008F29F5" w:rsidRDefault="00FA1B46" w:rsidP="005A146B">
      <w:pPr>
        <w:spacing w:beforeLines="30" w:before="108" w:line="340" w:lineRule="exact"/>
        <w:ind w:leftChars="250" w:left="600"/>
        <w:jc w:val="both"/>
        <w:rPr>
          <w:b/>
          <w:kern w:val="0"/>
        </w:rPr>
      </w:pPr>
      <w:bookmarkStart w:id="16" w:name="0496c03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  <w:bookmarkEnd w:id="16"/>
    </w:p>
    <w:p w:rsidR="008F29F5" w:rsidRDefault="00FA1B46" w:rsidP="005A146B">
      <w:pPr>
        <w:spacing w:beforeLines="30" w:before="108" w:line="34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7" w:name="0496c04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  <w:bookmarkEnd w:id="17"/>
    </w:p>
    <w:p w:rsidR="00FA1B46" w:rsidRPr="00F23CC0" w:rsidRDefault="00FA1B46" w:rsidP="00F13022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8" w:name="0496c08"/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獨讚般若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9F5" w:rsidRDefault="00FA1B46" w:rsidP="00F13022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何故獨讚般若</w:t>
      </w:r>
      <w:bookmarkEnd w:id="18"/>
    </w:p>
    <w:p w:rsidR="008F29F5" w:rsidRDefault="00FA1B46" w:rsidP="00F1302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9" w:name="0496c14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六度相資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然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力勝故</w:t>
      </w:r>
      <w:bookmarkEnd w:id="19"/>
    </w:p>
    <w:p w:rsidR="00FA1B46" w:rsidRPr="00F23CC0" w:rsidRDefault="00387BDF" w:rsidP="003555FA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0" w:name="0496c22"/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明生般若</w:t>
      </w:r>
    </w:p>
    <w:p w:rsidR="00FA1B46" w:rsidRPr="00F23CC0" w:rsidRDefault="00FA1B46" w:rsidP="00F13022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諸法不生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是則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般若生</w:t>
      </w:r>
    </w:p>
    <w:p w:rsidR="008F29F5" w:rsidRDefault="00FA1B46" w:rsidP="00F13022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3555F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  <w:bookmarkEnd w:id="20"/>
    </w:p>
    <w:p w:rsidR="008F29F5" w:rsidRDefault="00FA1B46" w:rsidP="00F13022">
      <w:pPr>
        <w:spacing w:beforeLines="30" w:before="108"/>
        <w:ind w:leftChars="100" w:left="240"/>
        <w:jc w:val="both"/>
        <w:rPr>
          <w:b/>
          <w:kern w:val="0"/>
        </w:rPr>
      </w:pPr>
      <w:bookmarkStart w:id="21" w:name="0496c29"/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  <w:bookmarkEnd w:id="21"/>
    </w:p>
    <w:p w:rsidR="00FA1B46" w:rsidRPr="00F23CC0" w:rsidRDefault="00FA1B46" w:rsidP="002E117B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2" w:name="0497a04"/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無生故無合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得不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</w:t>
      </w:r>
    </w:p>
    <w:p w:rsidR="00FA1B46" w:rsidRPr="003555FA" w:rsidRDefault="00FA1B46" w:rsidP="002E117B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3555F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無生故無合</w:t>
      </w:r>
      <w:r w:rsidR="00C627BF"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有方便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則成</w:t>
      </w:r>
    </w:p>
    <w:p w:rsidR="008F29F5" w:rsidRDefault="00FA1B46" w:rsidP="002E117B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舍利弗與佛論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般若於諸法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無合</w:t>
      </w:r>
      <w:bookmarkEnd w:id="22"/>
    </w:p>
    <w:p w:rsidR="00FA1B46" w:rsidRPr="00F23CC0" w:rsidRDefault="00FA1B46" w:rsidP="002E11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3" w:name="0497a12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天主與佛論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般若與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亦無所合</w:t>
      </w:r>
    </w:p>
    <w:p w:rsidR="008F29F5" w:rsidRDefault="00FA1B46" w:rsidP="002E117B">
      <w:pPr>
        <w:ind w:leftChars="200" w:left="480"/>
        <w:jc w:val="both"/>
        <w:rPr>
          <w:rFonts w:eastAsia="標楷體"/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與薩婆若無所得故不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  <w:bookmarkEnd w:id="23"/>
    </w:p>
    <w:p w:rsidR="008F29F5" w:rsidRDefault="00FA1B46" w:rsidP="002E117B">
      <w:pPr>
        <w:spacing w:beforeLines="30" w:before="108"/>
        <w:ind w:leftChars="200" w:left="480"/>
        <w:jc w:val="both"/>
        <w:rPr>
          <w:b/>
          <w:kern w:val="0"/>
        </w:rPr>
      </w:pPr>
      <w:bookmarkStart w:id="24" w:name="0497a15"/>
      <w:r w:rsidRPr="00F23C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非如凡夫心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應如佛心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</w:p>
    <w:p w:rsidR="008F29F5" w:rsidRDefault="00FA1B46" w:rsidP="002E117B">
      <w:pPr>
        <w:ind w:leftChars="250" w:left="60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（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1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不如凡夫人取相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著名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作起有為法合</w:t>
      </w:r>
      <w:bookmarkEnd w:id="24"/>
    </w:p>
    <w:p w:rsidR="008F29F5" w:rsidRDefault="00FA1B46" w:rsidP="002E117B">
      <w:pPr>
        <w:spacing w:beforeLines="30" w:before="108"/>
        <w:ind w:leftChars="250" w:left="60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bookmarkStart w:id="25" w:name="0497a17"/>
      <w:r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應如佛心合</w:t>
      </w:r>
      <w:bookmarkEnd w:id="25"/>
    </w:p>
    <w:p w:rsidR="008F29F5" w:rsidRDefault="00FA1B46" w:rsidP="005A146B">
      <w:pPr>
        <w:spacing w:beforeLines="30" w:before="108" w:line="370" w:lineRule="exact"/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bookmarkStart w:id="26" w:name="0497a20"/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3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帝釋領解</w:t>
      </w:r>
      <w:bookmarkEnd w:id="26"/>
    </w:p>
    <w:p w:rsidR="00FA1B46" w:rsidRPr="00F23CC0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7" w:name="0497a22"/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若取相分別合不合或著無所有</w:t>
      </w:r>
      <w:r w:rsidR="00C627BF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無方便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失</w:t>
      </w:r>
    </w:p>
    <w:p w:rsidR="008F29F5" w:rsidRDefault="00FA1B46" w:rsidP="005A146B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E263E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須菩提明</w:t>
      </w:r>
      <w:r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：</w:t>
      </w:r>
      <w:r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以有所得分別合不合</w:t>
      </w:r>
      <w:r w:rsidRPr="00E263E1">
        <w:rPr>
          <w:rFonts w:eastAsia="標楷體"/>
          <w:b/>
          <w:sz w:val="21"/>
          <w:szCs w:val="21"/>
          <w:bdr w:val="single" w:sz="4" w:space="0" w:color="auto"/>
        </w:rPr>
        <w:t>，</w:t>
      </w:r>
      <w:r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是</w:t>
      </w:r>
      <w:r w:rsidRPr="00E263E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則失般若</w:t>
      </w:r>
      <w:bookmarkEnd w:id="27"/>
    </w:p>
    <w:p w:rsidR="008F29F5" w:rsidRDefault="00FA1B46" w:rsidP="005A146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8" w:name="0497a26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佛復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空無所有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亦失般若</w:t>
      </w:r>
      <w:bookmarkEnd w:id="28"/>
    </w:p>
    <w:p w:rsidR="00FA1B46" w:rsidRPr="00F23CC0" w:rsidRDefault="00FA1B46" w:rsidP="005A146B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9" w:name="0497b02"/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肆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明信般若</w:t>
      </w:r>
    </w:p>
    <w:p w:rsidR="008F29F5" w:rsidRDefault="00FA1B46" w:rsidP="005A146B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信般若則不信色等諸法</w:t>
      </w:r>
      <w:bookmarkEnd w:id="29"/>
    </w:p>
    <w:p w:rsidR="008F29F5" w:rsidRDefault="00FA1B46" w:rsidP="005A146B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30" w:name="0497b11"/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一切法不可得故</w:t>
      </w:r>
      <w:bookmarkEnd w:id="30"/>
    </w:p>
    <w:p w:rsidR="00FA1B46" w:rsidRPr="008F29F5" w:rsidRDefault="00FA1B46" w:rsidP="003555FA">
      <w:pPr>
        <w:jc w:val="both"/>
        <w:rPr>
          <w:b/>
          <w:szCs w:val="20"/>
          <w:bdr w:val="single" w:sz="4" w:space="0" w:color="auto"/>
        </w:rPr>
      </w:pPr>
      <w:r w:rsidRPr="008F29F5">
        <w:rPr>
          <w:b/>
          <w:szCs w:val="20"/>
          <w:bdr w:val="single" w:sz="4" w:space="0" w:color="auto"/>
        </w:rPr>
        <w:t>壹、稱歎般若</w:t>
      </w:r>
    </w:p>
    <w:p w:rsidR="008F29F5" w:rsidRDefault="00FA1B46" w:rsidP="005B7657">
      <w:pPr>
        <w:ind w:leftChars="50" w:left="120"/>
        <w:jc w:val="both"/>
        <w:rPr>
          <w:b/>
          <w:bdr w:val="single" w:sz="4" w:space="0" w:color="auto"/>
        </w:rPr>
      </w:pPr>
      <w:r w:rsidRPr="008F29F5">
        <w:rPr>
          <w:rFonts w:hint="eastAsia"/>
          <w:b/>
          <w:bdr w:val="single" w:sz="4" w:space="0" w:color="auto"/>
        </w:rPr>
        <w:t>（壹）舉法：能作隨喜，令入佛道者，是般若波羅蜜</w:t>
      </w:r>
    </w:p>
    <w:p w:rsidR="008F29F5" w:rsidRPr="008F29F5" w:rsidRDefault="00FA1B46" w:rsidP="005B7657">
      <w:pPr>
        <w:ind w:leftChars="100" w:left="240"/>
        <w:jc w:val="both"/>
        <w:rPr>
          <w:b/>
          <w:bdr w:val="single" w:sz="4" w:space="0" w:color="auto"/>
        </w:rPr>
      </w:pPr>
      <w:r w:rsidRPr="008F29F5">
        <w:rPr>
          <w:rFonts w:hint="eastAsia"/>
          <w:b/>
          <w:bdr w:val="single" w:sz="4" w:space="0" w:color="auto"/>
        </w:rPr>
        <w:t>一、明舍利弗所說意</w:t>
      </w:r>
    </w:p>
    <w:p w:rsidR="008F29F5" w:rsidRPr="008F29F5" w:rsidRDefault="00FA1B46" w:rsidP="005B7657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bookmarkStart w:id="31" w:name="0497b22"/>
      <w:r w:rsidRPr="008F29F5">
        <w:rPr>
          <w:rFonts w:hint="eastAsia"/>
          <w:b/>
          <w:bdr w:val="single" w:sz="4" w:space="0" w:color="auto"/>
        </w:rPr>
        <w:lastRenderedPageBreak/>
        <w:t>二、佛述成</w:t>
      </w:r>
      <w:bookmarkEnd w:id="31"/>
    </w:p>
    <w:p w:rsidR="00FA1B46" w:rsidRPr="008F29F5" w:rsidRDefault="00FA1B46" w:rsidP="00B30BD3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bookmarkStart w:id="32" w:name="0497b23"/>
      <w:r w:rsidRPr="008F29F5">
        <w:rPr>
          <w:rFonts w:hint="eastAsia"/>
          <w:b/>
          <w:bdr w:val="single" w:sz="4" w:space="0" w:color="auto"/>
        </w:rPr>
        <w:t>（貳）稱歎</w:t>
      </w:r>
    </w:p>
    <w:p w:rsidR="008F29F5" w:rsidRPr="008F29F5" w:rsidRDefault="00FA1B46" w:rsidP="00B30BD3">
      <w:pPr>
        <w:ind w:leftChars="100" w:left="240"/>
        <w:jc w:val="both"/>
        <w:rPr>
          <w:b/>
          <w:bdr w:val="single" w:sz="4" w:space="0" w:color="auto"/>
        </w:rPr>
      </w:pPr>
      <w:r w:rsidRPr="008F29F5">
        <w:rPr>
          <w:rFonts w:hint="eastAsia"/>
          <w:b/>
          <w:bdr w:val="single" w:sz="4" w:space="0" w:color="auto"/>
        </w:rPr>
        <w:t>一、照明清</w:t>
      </w:r>
      <w:r w:rsidRPr="008F29F5">
        <w:rPr>
          <w:b/>
          <w:bdr w:val="single" w:sz="4" w:space="0" w:color="auto"/>
        </w:rPr>
        <w:t>淨歎</w:t>
      </w:r>
      <w:bookmarkEnd w:id="32"/>
    </w:p>
    <w:p w:rsidR="008F29F5" w:rsidRDefault="00FA1B46" w:rsidP="00B30BD3">
      <w:pPr>
        <w:spacing w:beforeLines="30" w:before="108"/>
        <w:ind w:leftChars="100" w:left="240"/>
        <w:jc w:val="both"/>
        <w:rPr>
          <w:b/>
          <w:kern w:val="0"/>
        </w:rPr>
      </w:pPr>
      <w:bookmarkStart w:id="33" w:name="0497b28"/>
      <w:r w:rsidRPr="008F29F5">
        <w:rPr>
          <w:rFonts w:hint="eastAsia"/>
          <w:b/>
          <w:szCs w:val="20"/>
          <w:bdr w:val="single" w:sz="4" w:space="0" w:color="auto"/>
        </w:rPr>
        <w:t>二、</w:t>
      </w:r>
      <w:r w:rsidRPr="008F29F5">
        <w:rPr>
          <w:b/>
          <w:szCs w:val="20"/>
          <w:bdr w:val="single" w:sz="4" w:space="0" w:color="auto"/>
        </w:rPr>
        <w:t>歸崇</w:t>
      </w:r>
      <w:r w:rsidRPr="008F29F5">
        <w:rPr>
          <w:rFonts w:hint="eastAsia"/>
          <w:b/>
          <w:szCs w:val="20"/>
          <w:bdr w:val="single" w:sz="4" w:space="0" w:color="auto"/>
        </w:rPr>
        <w:t>禮敬</w:t>
      </w:r>
      <w:r w:rsidRPr="008F29F5">
        <w:rPr>
          <w:b/>
          <w:szCs w:val="20"/>
          <w:bdr w:val="single" w:sz="4" w:space="0" w:color="auto"/>
        </w:rPr>
        <w:t>歎</w:t>
      </w:r>
      <w:bookmarkEnd w:id="33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34" w:name="0497c01"/>
      <w:r w:rsidRPr="008F29F5">
        <w:rPr>
          <w:rFonts w:hint="eastAsia"/>
          <w:b/>
          <w:szCs w:val="20"/>
          <w:bdr w:val="single" w:sz="4" w:space="0" w:color="auto"/>
        </w:rPr>
        <w:t>三、不</w:t>
      </w:r>
      <w:r w:rsidRPr="008F29F5">
        <w:rPr>
          <w:b/>
          <w:szCs w:val="20"/>
          <w:bdr w:val="single" w:sz="4" w:space="0" w:color="auto"/>
        </w:rPr>
        <w:t>著</w:t>
      </w:r>
      <w:r w:rsidRPr="008F29F5">
        <w:rPr>
          <w:rFonts w:hint="eastAsia"/>
          <w:b/>
          <w:szCs w:val="20"/>
          <w:bdr w:val="single" w:sz="4" w:space="0" w:color="auto"/>
        </w:rPr>
        <w:t>三界</w:t>
      </w:r>
      <w:r w:rsidRPr="008F29F5">
        <w:rPr>
          <w:b/>
          <w:szCs w:val="20"/>
          <w:bdr w:val="single" w:sz="4" w:space="0" w:color="auto"/>
        </w:rPr>
        <w:t>歎</w:t>
      </w:r>
      <w:bookmarkEnd w:id="34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35" w:name="0497c02"/>
      <w:r w:rsidRPr="008F29F5">
        <w:rPr>
          <w:rFonts w:hint="eastAsia"/>
          <w:b/>
          <w:szCs w:val="20"/>
          <w:bdr w:val="single" w:sz="4" w:space="0" w:color="auto"/>
        </w:rPr>
        <w:t>四、</w:t>
      </w:r>
      <w:r w:rsidRPr="008F29F5">
        <w:rPr>
          <w:b/>
          <w:szCs w:val="20"/>
          <w:bdr w:val="single" w:sz="4" w:space="0" w:color="auto"/>
        </w:rPr>
        <w:t>能除煩惱歎</w:t>
      </w:r>
      <w:bookmarkEnd w:id="35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36" w:name="0497c03"/>
      <w:r w:rsidRPr="008F29F5">
        <w:rPr>
          <w:rFonts w:hint="eastAsia"/>
          <w:b/>
          <w:szCs w:val="20"/>
          <w:bdr w:val="single" w:sz="4" w:space="0" w:color="auto"/>
        </w:rPr>
        <w:t>五、</w:t>
      </w:r>
      <w:r w:rsidRPr="008F29F5">
        <w:rPr>
          <w:b/>
          <w:szCs w:val="20"/>
          <w:bdr w:val="single" w:sz="4" w:space="0" w:color="auto"/>
        </w:rPr>
        <w:t>助道最上歎</w:t>
      </w:r>
      <w:bookmarkEnd w:id="36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37" w:name="0497c06"/>
      <w:r w:rsidRPr="008F29F5">
        <w:rPr>
          <w:rFonts w:hint="eastAsia"/>
          <w:b/>
          <w:szCs w:val="20"/>
          <w:bdr w:val="single" w:sz="4" w:space="0" w:color="auto"/>
        </w:rPr>
        <w:t>六、作安隱</w:t>
      </w:r>
      <w:r w:rsidRPr="008F29F5">
        <w:rPr>
          <w:b/>
          <w:szCs w:val="20"/>
          <w:bdr w:val="single" w:sz="4" w:space="0" w:color="auto"/>
        </w:rPr>
        <w:t>斷苦</w:t>
      </w:r>
      <w:r w:rsidRPr="008F29F5">
        <w:rPr>
          <w:rFonts w:hint="eastAsia"/>
          <w:b/>
          <w:szCs w:val="20"/>
          <w:bdr w:val="single" w:sz="4" w:space="0" w:color="auto"/>
        </w:rPr>
        <w:t>畏</w:t>
      </w:r>
      <w:r w:rsidRPr="008F29F5">
        <w:rPr>
          <w:b/>
          <w:szCs w:val="20"/>
          <w:bdr w:val="single" w:sz="4" w:space="0" w:color="auto"/>
        </w:rPr>
        <w:t>歎</w:t>
      </w:r>
      <w:bookmarkEnd w:id="37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38" w:name="0497c07"/>
      <w:r w:rsidRPr="008F29F5">
        <w:rPr>
          <w:rFonts w:hint="eastAsia"/>
          <w:b/>
          <w:szCs w:val="20"/>
          <w:bdr w:val="single" w:sz="4" w:space="0" w:color="auto"/>
        </w:rPr>
        <w:t>七、總</w:t>
      </w:r>
      <w:r w:rsidRPr="008F29F5">
        <w:rPr>
          <w:b/>
          <w:szCs w:val="20"/>
          <w:bdr w:val="single" w:sz="4" w:space="0" w:color="auto"/>
        </w:rPr>
        <w:t>攝五眼歎</w:t>
      </w:r>
      <w:bookmarkEnd w:id="38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39" w:name="0497c08"/>
      <w:r w:rsidRPr="008F29F5">
        <w:rPr>
          <w:rFonts w:hint="eastAsia"/>
          <w:b/>
          <w:szCs w:val="20"/>
          <w:bdr w:val="single" w:sz="4" w:space="0" w:color="auto"/>
        </w:rPr>
        <w:t>八、顯</w:t>
      </w:r>
      <w:r w:rsidRPr="008F29F5">
        <w:rPr>
          <w:b/>
          <w:szCs w:val="20"/>
          <w:bdr w:val="single" w:sz="4" w:space="0" w:color="auto"/>
        </w:rPr>
        <w:t>示中道歎</w:t>
      </w:r>
      <w:bookmarkEnd w:id="39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40" w:name="0497c09"/>
      <w:r w:rsidRPr="008F29F5">
        <w:rPr>
          <w:rFonts w:hint="eastAsia"/>
          <w:b/>
          <w:szCs w:val="20"/>
          <w:bdr w:val="single" w:sz="4" w:space="0" w:color="auto"/>
        </w:rPr>
        <w:t>九、</w:t>
      </w:r>
      <w:r w:rsidRPr="008F29F5">
        <w:rPr>
          <w:b/>
          <w:szCs w:val="20"/>
          <w:bdr w:val="single" w:sz="4" w:space="0" w:color="auto"/>
        </w:rPr>
        <w:t>能成</w:t>
      </w:r>
      <w:r w:rsidRPr="008F29F5">
        <w:rPr>
          <w:rFonts w:hint="eastAsia"/>
          <w:b/>
          <w:szCs w:val="20"/>
          <w:bdr w:val="single" w:sz="4" w:space="0" w:color="auto"/>
        </w:rPr>
        <w:t>佛</w:t>
      </w:r>
      <w:r w:rsidRPr="008F29F5">
        <w:rPr>
          <w:b/>
          <w:szCs w:val="20"/>
          <w:bdr w:val="single" w:sz="4" w:space="0" w:color="auto"/>
        </w:rPr>
        <w:t>智歎</w:t>
      </w:r>
      <w:bookmarkEnd w:id="40"/>
    </w:p>
    <w:p w:rsidR="008F29F5" w:rsidRDefault="00FA1B46" w:rsidP="001C6B1C">
      <w:pPr>
        <w:spacing w:beforeLines="30" w:before="108" w:line="356" w:lineRule="exact"/>
        <w:ind w:leftChars="100" w:left="240"/>
        <w:jc w:val="both"/>
        <w:rPr>
          <w:kern w:val="0"/>
        </w:rPr>
      </w:pPr>
      <w:bookmarkStart w:id="41" w:name="0497c12"/>
      <w:r w:rsidRPr="008F29F5">
        <w:rPr>
          <w:rFonts w:hint="eastAsia"/>
          <w:b/>
          <w:szCs w:val="20"/>
          <w:bdr w:val="single" w:sz="4" w:space="0" w:color="auto"/>
        </w:rPr>
        <w:t>十、</w:t>
      </w:r>
      <w:r w:rsidRPr="008F29F5">
        <w:rPr>
          <w:b/>
          <w:szCs w:val="20"/>
          <w:bdr w:val="single" w:sz="4" w:space="0" w:color="auto"/>
        </w:rPr>
        <w:t>生諸佛法歎</w:t>
      </w:r>
      <w:bookmarkEnd w:id="41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42" w:name="0497c13"/>
      <w:r w:rsidRPr="008F29F5">
        <w:rPr>
          <w:rFonts w:hint="eastAsia"/>
          <w:b/>
          <w:szCs w:val="20"/>
          <w:bdr w:val="single" w:sz="4" w:space="0" w:color="auto"/>
        </w:rPr>
        <w:t>十一、</w:t>
      </w:r>
      <w:r w:rsidRPr="008F29F5">
        <w:rPr>
          <w:b/>
          <w:szCs w:val="20"/>
          <w:bdr w:val="single" w:sz="4" w:space="0" w:color="auto"/>
        </w:rPr>
        <w:t>不生不滅歎</w:t>
      </w:r>
      <w:bookmarkEnd w:id="42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43" w:name="0497c14"/>
      <w:r w:rsidRPr="008F29F5">
        <w:rPr>
          <w:rFonts w:hint="eastAsia"/>
          <w:b/>
          <w:szCs w:val="20"/>
          <w:bdr w:val="single" w:sz="4" w:space="0" w:color="auto"/>
        </w:rPr>
        <w:t>十二、</w:t>
      </w:r>
      <w:r w:rsidRPr="008F29F5">
        <w:rPr>
          <w:b/>
          <w:szCs w:val="20"/>
          <w:bdr w:val="single" w:sz="4" w:space="0" w:color="auto"/>
        </w:rPr>
        <w:t>遠離</w:t>
      </w:r>
      <w:r w:rsidRPr="008F29F5">
        <w:rPr>
          <w:rFonts w:hint="eastAsia"/>
          <w:b/>
          <w:szCs w:val="20"/>
          <w:bdr w:val="single" w:sz="4" w:space="0" w:color="auto"/>
        </w:rPr>
        <w:t>斷常，拔生死苦本</w:t>
      </w:r>
      <w:r w:rsidRPr="008F29F5">
        <w:rPr>
          <w:b/>
          <w:szCs w:val="20"/>
          <w:bdr w:val="single" w:sz="4" w:space="0" w:color="auto"/>
        </w:rPr>
        <w:t>歎</w:t>
      </w:r>
      <w:bookmarkEnd w:id="43"/>
    </w:p>
    <w:p w:rsidR="008F29F5" w:rsidRPr="008F29F5" w:rsidRDefault="00FA1B46" w:rsidP="001C6B1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44" w:name="0497c16"/>
      <w:r w:rsidRPr="008F29F5">
        <w:rPr>
          <w:rFonts w:hint="eastAsia"/>
          <w:b/>
          <w:szCs w:val="20"/>
          <w:bdr w:val="single" w:sz="4" w:space="0" w:color="auto"/>
        </w:rPr>
        <w:t>十三、施與樂本</w:t>
      </w:r>
      <w:r w:rsidRPr="008F29F5">
        <w:rPr>
          <w:b/>
          <w:szCs w:val="20"/>
          <w:bdr w:val="single" w:sz="4" w:space="0" w:color="auto"/>
        </w:rPr>
        <w:t>歎</w:t>
      </w:r>
      <w:bookmarkEnd w:id="44"/>
    </w:p>
    <w:p w:rsidR="008F29F5" w:rsidRPr="008F29F5" w:rsidRDefault="00FA1B46" w:rsidP="00B30BD3">
      <w:pPr>
        <w:snapToGrid w:val="0"/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45" w:name="0497c18"/>
      <w:r w:rsidRPr="008F29F5">
        <w:rPr>
          <w:rFonts w:hint="eastAsia"/>
          <w:b/>
          <w:szCs w:val="20"/>
          <w:bdr w:val="single" w:sz="4" w:space="0" w:color="auto"/>
        </w:rPr>
        <w:t>十四、不可破</w:t>
      </w:r>
      <w:r w:rsidRPr="008F29F5">
        <w:rPr>
          <w:b/>
          <w:szCs w:val="20"/>
          <w:bdr w:val="single" w:sz="4" w:space="0" w:color="auto"/>
        </w:rPr>
        <w:t>壞歎</w:t>
      </w:r>
      <w:bookmarkEnd w:id="45"/>
    </w:p>
    <w:p w:rsidR="008F29F5" w:rsidRPr="008F29F5" w:rsidRDefault="00FA1B46" w:rsidP="00B30BD3">
      <w:pPr>
        <w:snapToGrid w:val="0"/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46" w:name="0497c21"/>
      <w:r w:rsidRPr="008F29F5">
        <w:rPr>
          <w:rFonts w:hint="eastAsia"/>
          <w:b/>
          <w:szCs w:val="20"/>
          <w:bdr w:val="single" w:sz="4" w:space="0" w:color="auto"/>
        </w:rPr>
        <w:t>十五、</w:t>
      </w:r>
      <w:r w:rsidRPr="008F29F5">
        <w:rPr>
          <w:b/>
          <w:szCs w:val="20"/>
          <w:bdr w:val="single" w:sz="4" w:space="0" w:color="auto"/>
        </w:rPr>
        <w:t>不轉不還歎</w:t>
      </w:r>
      <w:bookmarkEnd w:id="46"/>
    </w:p>
    <w:p w:rsidR="008F29F5" w:rsidRPr="008F29F5" w:rsidRDefault="00FA1B46" w:rsidP="00B30BD3">
      <w:pPr>
        <w:snapToGrid w:val="0"/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47" w:name="0497c24"/>
      <w:r w:rsidRPr="008F29F5">
        <w:rPr>
          <w:rFonts w:hint="eastAsia"/>
          <w:b/>
          <w:szCs w:val="20"/>
          <w:bdr w:val="single" w:sz="4" w:space="0" w:color="auto"/>
        </w:rPr>
        <w:t>十六、能離</w:t>
      </w:r>
      <w:r w:rsidRPr="008F29F5">
        <w:rPr>
          <w:b/>
          <w:szCs w:val="20"/>
          <w:bdr w:val="single" w:sz="4" w:space="0" w:color="auto"/>
        </w:rPr>
        <w:t>有無歎</w:t>
      </w:r>
      <w:bookmarkEnd w:id="47"/>
    </w:p>
    <w:p w:rsidR="008F29F5" w:rsidRDefault="00D61E95" w:rsidP="00B30BD3">
      <w:pPr>
        <w:snapToGrid w:val="0"/>
        <w:spacing w:beforeLines="30" w:before="108"/>
        <w:ind w:leftChars="100" w:left="240"/>
        <w:jc w:val="both"/>
        <w:rPr>
          <w:b/>
          <w:kern w:val="0"/>
        </w:rPr>
      </w:pPr>
      <w:bookmarkStart w:id="48" w:name="0497c29"/>
      <w:r w:rsidRPr="008F29F5">
        <w:rPr>
          <w:rFonts w:hint="eastAsia"/>
          <w:b/>
          <w:szCs w:val="20"/>
          <w:bdr w:val="single" w:sz="4" w:space="0" w:color="auto"/>
        </w:rPr>
        <w:t>※</w:t>
      </w:r>
      <w:r w:rsidRPr="008F29F5">
        <w:rPr>
          <w:rFonts w:hint="eastAsia"/>
          <w:b/>
          <w:szCs w:val="20"/>
          <w:bdr w:val="single" w:sz="4" w:space="0" w:color="auto"/>
        </w:rPr>
        <w:t xml:space="preserve"> </w:t>
      </w:r>
      <w:r w:rsidR="00FA1B46" w:rsidRPr="008F29F5">
        <w:rPr>
          <w:b/>
          <w:szCs w:val="20"/>
          <w:bdr w:val="single" w:sz="4" w:space="0" w:color="auto"/>
        </w:rPr>
        <w:t>結</w:t>
      </w:r>
    </w:p>
    <w:p w:rsidR="00FA1B46" w:rsidRPr="008F29F5" w:rsidRDefault="00FA1B46" w:rsidP="003555FA">
      <w:pPr>
        <w:spacing w:beforeLines="30" w:before="108"/>
        <w:jc w:val="both"/>
        <w:rPr>
          <w:b/>
          <w:szCs w:val="20"/>
          <w:bdr w:val="single" w:sz="4" w:space="0" w:color="auto"/>
        </w:rPr>
      </w:pPr>
      <w:r w:rsidRPr="008F29F5">
        <w:rPr>
          <w:b/>
          <w:szCs w:val="20"/>
          <w:bdr w:val="single" w:sz="4" w:space="0" w:color="auto"/>
        </w:rPr>
        <w:t>貳、明</w:t>
      </w:r>
      <w:r w:rsidRPr="008F29F5">
        <w:rPr>
          <w:rFonts w:hint="eastAsia"/>
          <w:b/>
          <w:szCs w:val="20"/>
          <w:bdr w:val="single" w:sz="4" w:space="0" w:color="auto"/>
        </w:rPr>
        <w:t>「</w:t>
      </w:r>
      <w:r w:rsidRPr="008F29F5">
        <w:rPr>
          <w:b/>
          <w:szCs w:val="20"/>
          <w:bdr w:val="single" w:sz="4" w:space="0" w:color="auto"/>
        </w:rPr>
        <w:t>供養般若</w:t>
      </w:r>
      <w:r w:rsidRPr="008F29F5">
        <w:rPr>
          <w:rFonts w:hint="eastAsia"/>
          <w:b/>
          <w:szCs w:val="20"/>
          <w:bdr w:val="single" w:sz="4" w:space="0" w:color="auto"/>
        </w:rPr>
        <w:t>如</w:t>
      </w:r>
      <w:r w:rsidRPr="008F29F5">
        <w:rPr>
          <w:b/>
          <w:szCs w:val="20"/>
          <w:bdr w:val="single" w:sz="4" w:space="0" w:color="auto"/>
        </w:rPr>
        <w:t>供</w:t>
      </w:r>
      <w:r w:rsidRPr="008F29F5">
        <w:rPr>
          <w:rFonts w:hint="eastAsia"/>
          <w:b/>
          <w:szCs w:val="20"/>
          <w:bdr w:val="single" w:sz="4" w:space="0" w:color="auto"/>
        </w:rPr>
        <w:t>養佛無異」</w:t>
      </w:r>
    </w:p>
    <w:p w:rsidR="00FA1B46" w:rsidRPr="008F29F5" w:rsidRDefault="00FA1B46" w:rsidP="00B30BD3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8F29F5">
        <w:rPr>
          <w:b/>
          <w:szCs w:val="20"/>
          <w:bdr w:val="single" w:sz="4" w:space="0" w:color="auto"/>
        </w:rPr>
        <w:t>（壹）</w:t>
      </w:r>
      <w:r w:rsidRPr="008F29F5">
        <w:rPr>
          <w:rFonts w:hint="eastAsia"/>
          <w:b/>
          <w:szCs w:val="20"/>
          <w:bdr w:val="single" w:sz="4" w:space="0" w:color="auto"/>
        </w:rPr>
        <w:t>明供養之法</w:t>
      </w:r>
    </w:p>
    <w:p w:rsidR="008F29F5" w:rsidRPr="008F29F5" w:rsidRDefault="00FA1B46" w:rsidP="00B30BD3">
      <w:pPr>
        <w:ind w:leftChars="100" w:left="240"/>
        <w:jc w:val="both"/>
        <w:rPr>
          <w:b/>
          <w:bdr w:val="single" w:sz="4" w:space="0" w:color="auto"/>
        </w:rPr>
      </w:pPr>
      <w:r w:rsidRPr="008F29F5">
        <w:rPr>
          <w:b/>
          <w:bdr w:val="single" w:sz="4" w:space="0" w:color="auto"/>
        </w:rPr>
        <w:t>一、舍利弗問</w:t>
      </w:r>
      <w:r w:rsidR="00C627BF" w:rsidRPr="008F29F5">
        <w:rPr>
          <w:rFonts w:hint="eastAsia"/>
          <w:b/>
          <w:bdr w:val="single" w:sz="4" w:space="0" w:color="auto"/>
        </w:rPr>
        <w:t>──</w:t>
      </w:r>
      <w:r w:rsidRPr="008F29F5">
        <w:rPr>
          <w:rFonts w:hint="eastAsia"/>
          <w:b/>
          <w:bdr w:val="single" w:sz="4" w:space="0" w:color="auto"/>
        </w:rPr>
        <w:t>明問意</w:t>
      </w:r>
      <w:bookmarkEnd w:id="48"/>
    </w:p>
    <w:p w:rsidR="00FA1B46" w:rsidRPr="008F29F5" w:rsidRDefault="00FA1B46" w:rsidP="00B30BD3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49" w:name="0498a01"/>
      <w:r w:rsidRPr="008F29F5">
        <w:rPr>
          <w:b/>
          <w:szCs w:val="20"/>
          <w:bdr w:val="single" w:sz="4" w:space="0" w:color="auto"/>
        </w:rPr>
        <w:t>二、佛答</w:t>
      </w:r>
    </w:p>
    <w:p w:rsidR="008F29F5" w:rsidRDefault="00FA1B46" w:rsidP="00B30BD3">
      <w:pPr>
        <w:ind w:leftChars="150" w:left="360"/>
        <w:jc w:val="both"/>
        <w:rPr>
          <w:b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（一）正說：</w:t>
      </w:r>
      <w:r w:rsidRPr="008F29F5">
        <w:rPr>
          <w:b/>
          <w:szCs w:val="20"/>
          <w:bdr w:val="single" w:sz="4" w:space="0" w:color="auto"/>
        </w:rPr>
        <w:t>禮般若波羅蜜，當如禮世尊</w:t>
      </w:r>
      <w:bookmarkEnd w:id="49"/>
    </w:p>
    <w:p w:rsidR="00FA1B46" w:rsidRPr="008F29F5" w:rsidRDefault="00FA1B46" w:rsidP="001C6B1C">
      <w:pPr>
        <w:spacing w:beforeLines="30" w:before="108" w:line="360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bookmarkStart w:id="50" w:name="0498a03"/>
      <w:r w:rsidRPr="008F29F5">
        <w:rPr>
          <w:rFonts w:hint="eastAsia"/>
          <w:b/>
          <w:szCs w:val="20"/>
          <w:bdr w:val="single" w:sz="4" w:space="0" w:color="auto"/>
        </w:rPr>
        <w:t>（二）釋因由</w:t>
      </w:r>
    </w:p>
    <w:p w:rsidR="008F29F5" w:rsidRPr="008F29F5" w:rsidRDefault="00FA1B46" w:rsidP="001C6B1C">
      <w:pPr>
        <w:snapToGrid w:val="0"/>
        <w:spacing w:line="360" w:lineRule="exact"/>
        <w:ind w:leftChars="200" w:left="48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r w:rsidRPr="008F29F5">
        <w:rPr>
          <w:b/>
          <w:kern w:val="0"/>
          <w:szCs w:val="20"/>
          <w:bdr w:val="single" w:sz="4" w:space="0" w:color="auto"/>
        </w:rPr>
        <w:t>1</w:t>
      </w:r>
      <w:r w:rsidRPr="008F29F5">
        <w:rPr>
          <w:rFonts w:ascii="新細明體" w:hAnsi="新細明體"/>
          <w:b/>
          <w:kern w:val="0"/>
          <w:szCs w:val="20"/>
          <w:bdr w:val="single" w:sz="4" w:space="0" w:color="auto"/>
        </w:rPr>
        <w:t>、</w:t>
      </w:r>
      <w:r w:rsidRPr="008F29F5">
        <w:rPr>
          <w:rFonts w:ascii="新細明體" w:hAnsi="新細明體"/>
          <w:b/>
          <w:bCs/>
          <w:szCs w:val="20"/>
          <w:bdr w:val="single" w:sz="4" w:space="0" w:color="auto"/>
        </w:rPr>
        <w:t>般若</w:t>
      </w:r>
      <w:r w:rsidRPr="008F29F5">
        <w:rPr>
          <w:rFonts w:ascii="新細明體" w:hAnsi="新細明體" w:hint="eastAsia"/>
          <w:b/>
          <w:bCs/>
          <w:szCs w:val="20"/>
          <w:bdr w:val="single" w:sz="4" w:space="0" w:color="auto"/>
        </w:rPr>
        <w:t>與</w:t>
      </w:r>
      <w:r w:rsidRPr="008F29F5">
        <w:rPr>
          <w:rFonts w:ascii="新細明體" w:hAnsi="新細明體"/>
          <w:b/>
          <w:bCs/>
          <w:szCs w:val="20"/>
          <w:bdr w:val="single" w:sz="4" w:space="0" w:color="auto"/>
        </w:rPr>
        <w:t>佛</w:t>
      </w:r>
      <w:r w:rsidRPr="008F29F5">
        <w:rPr>
          <w:rFonts w:ascii="新細明體" w:hAnsi="新細明體" w:hint="eastAsia"/>
          <w:b/>
          <w:bCs/>
          <w:szCs w:val="20"/>
          <w:bdr w:val="single" w:sz="4" w:space="0" w:color="auto"/>
        </w:rPr>
        <w:t>無異</w:t>
      </w:r>
      <w:bookmarkEnd w:id="50"/>
    </w:p>
    <w:p w:rsidR="008F29F5" w:rsidRPr="008F29F5" w:rsidRDefault="00FA1B46" w:rsidP="001C6B1C">
      <w:pPr>
        <w:spacing w:beforeLines="30" w:before="108" w:line="360" w:lineRule="exact"/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bookmarkStart w:id="51" w:name="0498a05"/>
      <w:r w:rsidRPr="008F29F5">
        <w:rPr>
          <w:b/>
          <w:bCs/>
          <w:szCs w:val="20"/>
          <w:bdr w:val="single" w:sz="4" w:space="0" w:color="auto"/>
        </w:rPr>
        <w:t>2</w:t>
      </w:r>
      <w:r w:rsidRPr="008F29F5">
        <w:rPr>
          <w:rFonts w:ascii="新細明體" w:hAnsi="新細明體"/>
          <w:b/>
          <w:bCs/>
          <w:szCs w:val="20"/>
          <w:bdr w:val="single" w:sz="4" w:space="0" w:color="auto"/>
        </w:rPr>
        <w:t>、般若出生三乘乃至生一切善法</w:t>
      </w:r>
      <w:r w:rsidRPr="008F29F5">
        <w:rPr>
          <w:rFonts w:ascii="新細明體" w:hAnsi="新細明體" w:hint="eastAsia"/>
          <w:b/>
          <w:bCs/>
          <w:szCs w:val="20"/>
          <w:bdr w:val="single" w:sz="4" w:space="0" w:color="auto"/>
        </w:rPr>
        <w:t>故</w:t>
      </w:r>
      <w:bookmarkEnd w:id="51"/>
    </w:p>
    <w:p w:rsidR="00FA1B46" w:rsidRPr="008F29F5" w:rsidRDefault="00FA1B46" w:rsidP="001C6B1C">
      <w:pPr>
        <w:spacing w:beforeLines="30" w:before="108" w:line="360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52" w:name="0498a07"/>
      <w:r w:rsidRPr="008F29F5">
        <w:rPr>
          <w:b/>
          <w:szCs w:val="20"/>
          <w:bdr w:val="single" w:sz="4" w:space="0" w:color="auto"/>
        </w:rPr>
        <w:t>（貳）</w:t>
      </w:r>
      <w:r w:rsidRPr="008F29F5">
        <w:rPr>
          <w:rFonts w:hint="eastAsia"/>
          <w:b/>
          <w:szCs w:val="20"/>
          <w:bdr w:val="single" w:sz="4" w:space="0" w:color="auto"/>
        </w:rPr>
        <w:t>釋疑</w:t>
      </w:r>
    </w:p>
    <w:p w:rsidR="00FA1B46" w:rsidRPr="008F29F5" w:rsidRDefault="00FA1B46" w:rsidP="001C6B1C">
      <w:pPr>
        <w:spacing w:line="360" w:lineRule="exact"/>
        <w:ind w:leftChars="100" w:left="240"/>
        <w:jc w:val="both"/>
        <w:rPr>
          <w:b/>
          <w:bdr w:val="single" w:sz="4" w:space="0" w:color="auto"/>
        </w:rPr>
      </w:pPr>
      <w:r w:rsidRPr="008F29F5">
        <w:rPr>
          <w:rFonts w:hint="eastAsia"/>
          <w:b/>
          <w:bdr w:val="single" w:sz="4" w:space="0" w:color="auto"/>
        </w:rPr>
        <w:t>一、釋「何因緣故</w:t>
      </w:r>
      <w:r w:rsidRPr="008F29F5">
        <w:rPr>
          <w:b/>
          <w:bdr w:val="single" w:sz="4" w:space="0" w:color="auto"/>
        </w:rPr>
        <w:t>問供養般若</w:t>
      </w:r>
      <w:r w:rsidRPr="008F29F5">
        <w:rPr>
          <w:rFonts w:hint="eastAsia"/>
          <w:b/>
          <w:bdr w:val="single" w:sz="4" w:space="0" w:color="auto"/>
        </w:rPr>
        <w:t>」</w:t>
      </w:r>
    </w:p>
    <w:p w:rsidR="008F29F5" w:rsidRDefault="00FA1B46" w:rsidP="001C6B1C">
      <w:pPr>
        <w:spacing w:line="360" w:lineRule="exact"/>
        <w:ind w:leftChars="150" w:left="360"/>
        <w:jc w:val="both"/>
        <w:rPr>
          <w:rFonts w:eastAsia="標楷體"/>
          <w:b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（一）天主問</w:t>
      </w:r>
      <w:bookmarkEnd w:id="52"/>
    </w:p>
    <w:p w:rsidR="00FA1B46" w:rsidRPr="008F29F5" w:rsidRDefault="00FA1B46" w:rsidP="001C6B1C">
      <w:pPr>
        <w:spacing w:beforeLines="30" w:before="108" w:line="36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53" w:name="0498a09"/>
      <w:r w:rsidRPr="008F29F5">
        <w:rPr>
          <w:rFonts w:hint="eastAsia"/>
          <w:b/>
          <w:szCs w:val="20"/>
          <w:bdr w:val="single" w:sz="4" w:space="0" w:color="auto"/>
        </w:rPr>
        <w:t>（二）</w:t>
      </w:r>
      <w:r w:rsidRPr="008F29F5">
        <w:rPr>
          <w:b/>
          <w:szCs w:val="20"/>
          <w:bdr w:val="single" w:sz="4" w:space="0" w:color="auto"/>
        </w:rPr>
        <w:t>舍利弗釋</w:t>
      </w:r>
    </w:p>
    <w:p w:rsidR="008F29F5" w:rsidRDefault="00FA1B46" w:rsidP="001C6B1C">
      <w:pPr>
        <w:spacing w:line="360" w:lineRule="exact"/>
        <w:ind w:leftChars="200" w:left="480"/>
        <w:jc w:val="both"/>
        <w:rPr>
          <w:rFonts w:eastAsia="標楷體"/>
          <w:b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1</w:t>
      </w:r>
      <w:r w:rsidRPr="008F29F5">
        <w:rPr>
          <w:rFonts w:hint="eastAsia"/>
          <w:b/>
          <w:szCs w:val="20"/>
          <w:bdr w:val="single" w:sz="4" w:space="0" w:color="auto"/>
        </w:rPr>
        <w:t>、以</w:t>
      </w:r>
      <w:r w:rsidRPr="008F29F5">
        <w:rPr>
          <w:b/>
          <w:szCs w:val="20"/>
          <w:bdr w:val="single" w:sz="4" w:space="0" w:color="auto"/>
        </w:rPr>
        <w:t>般若方便力</w:t>
      </w:r>
      <w:r w:rsidRPr="008F29F5">
        <w:rPr>
          <w:rFonts w:hint="eastAsia"/>
          <w:b/>
          <w:szCs w:val="20"/>
          <w:bdr w:val="single" w:sz="4" w:space="0" w:color="auto"/>
        </w:rPr>
        <w:t>，</w:t>
      </w:r>
      <w:r w:rsidRPr="008F29F5">
        <w:rPr>
          <w:b/>
          <w:szCs w:val="20"/>
          <w:bdr w:val="single" w:sz="4" w:space="0" w:color="auto"/>
        </w:rPr>
        <w:t>成隨喜迴向</w:t>
      </w:r>
      <w:bookmarkEnd w:id="53"/>
    </w:p>
    <w:p w:rsidR="00FA1B46" w:rsidRPr="008F29F5" w:rsidRDefault="00FA1B46" w:rsidP="001C6B1C">
      <w:pPr>
        <w:spacing w:beforeLines="30" w:before="108" w:line="360" w:lineRule="exact"/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bookmarkStart w:id="54" w:name="0498a12"/>
      <w:r w:rsidRPr="008F29F5">
        <w:rPr>
          <w:b/>
          <w:bCs/>
          <w:szCs w:val="20"/>
          <w:bdr w:val="single" w:sz="4" w:space="0" w:color="auto"/>
        </w:rPr>
        <w:lastRenderedPageBreak/>
        <w:t>2</w:t>
      </w:r>
      <w:r w:rsidRPr="008F29F5">
        <w:rPr>
          <w:rFonts w:hAnsi="新細明體"/>
          <w:b/>
          <w:bCs/>
          <w:szCs w:val="20"/>
          <w:bdr w:val="single" w:sz="4" w:space="0" w:color="auto"/>
        </w:rPr>
        <w:t>、</w:t>
      </w:r>
      <w:r w:rsidRPr="008F29F5">
        <w:rPr>
          <w:rFonts w:ascii="新細明體" w:hAnsi="新細明體"/>
          <w:b/>
          <w:bCs/>
          <w:szCs w:val="20"/>
          <w:bdr w:val="single" w:sz="4" w:space="0" w:color="auto"/>
        </w:rPr>
        <w:t>般若勝五度，將導</w:t>
      </w:r>
      <w:r w:rsidRPr="008F29F5">
        <w:rPr>
          <w:rFonts w:ascii="新細明體" w:hAnsi="新細明體" w:hint="eastAsia"/>
          <w:b/>
          <w:bCs/>
          <w:szCs w:val="20"/>
          <w:bdr w:val="single" w:sz="4" w:space="0" w:color="auto"/>
        </w:rPr>
        <w:t>五度等</w:t>
      </w:r>
      <w:r w:rsidRPr="008F29F5">
        <w:rPr>
          <w:rFonts w:ascii="新細明體" w:hAnsi="新細明體"/>
          <w:b/>
          <w:bCs/>
          <w:szCs w:val="20"/>
          <w:bdr w:val="single" w:sz="4" w:space="0" w:color="auto"/>
        </w:rPr>
        <w:t>趣</w:t>
      </w:r>
      <w:r w:rsidRPr="008F29F5">
        <w:rPr>
          <w:rFonts w:ascii="新細明體" w:hAnsi="新細明體" w:hint="eastAsia"/>
          <w:b/>
          <w:bCs/>
          <w:szCs w:val="20"/>
          <w:bdr w:val="single" w:sz="4" w:space="0" w:color="auto"/>
        </w:rPr>
        <w:t>佛</w:t>
      </w:r>
      <w:r w:rsidRPr="008F29F5">
        <w:rPr>
          <w:rFonts w:ascii="新細明體" w:hAnsi="新細明體"/>
          <w:b/>
          <w:bCs/>
          <w:szCs w:val="20"/>
          <w:bdr w:val="single" w:sz="4" w:space="0" w:color="auto"/>
        </w:rPr>
        <w:t>智</w:t>
      </w:r>
    </w:p>
    <w:p w:rsidR="008F29F5" w:rsidRDefault="00FA1B46" w:rsidP="001C6B1C">
      <w:pPr>
        <w:spacing w:line="360" w:lineRule="exact"/>
        <w:ind w:leftChars="250" w:left="600"/>
        <w:jc w:val="both"/>
        <w:rPr>
          <w:rFonts w:eastAsia="標楷體"/>
          <w:b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1</w:t>
      </w:r>
      <w:r w:rsidRPr="008F29F5">
        <w:rPr>
          <w:rFonts w:hint="eastAsia"/>
          <w:b/>
          <w:szCs w:val="20"/>
          <w:bdr w:val="single" w:sz="4" w:space="0" w:color="auto"/>
        </w:rPr>
        <w:t>）標宗</w:t>
      </w:r>
      <w:bookmarkEnd w:id="54"/>
    </w:p>
    <w:p w:rsidR="008F29F5" w:rsidRDefault="00FA1B46" w:rsidP="001C6B1C">
      <w:pPr>
        <w:spacing w:beforeLines="30" w:before="108" w:line="360" w:lineRule="exact"/>
        <w:ind w:leftChars="250" w:left="600"/>
        <w:jc w:val="both"/>
        <w:rPr>
          <w:b/>
          <w:kern w:val="0"/>
        </w:rPr>
      </w:pPr>
      <w:bookmarkStart w:id="55" w:name="0498a13"/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2</w:t>
      </w:r>
      <w:r w:rsidRPr="008F29F5">
        <w:rPr>
          <w:rFonts w:hint="eastAsia"/>
          <w:b/>
          <w:szCs w:val="20"/>
          <w:bdr w:val="single" w:sz="4" w:space="0" w:color="auto"/>
        </w:rPr>
        <w:t>）舉喻</w:t>
      </w:r>
    </w:p>
    <w:p w:rsidR="00FA1B46" w:rsidRPr="008F29F5" w:rsidRDefault="00FA1B46" w:rsidP="001C6B1C">
      <w:pPr>
        <w:spacing w:line="36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8F29F5">
        <w:rPr>
          <w:b/>
          <w:szCs w:val="20"/>
          <w:bdr w:val="single" w:sz="4" w:space="0" w:color="auto"/>
        </w:rPr>
        <w:t>A</w:t>
      </w:r>
      <w:r w:rsidRPr="008F29F5">
        <w:rPr>
          <w:b/>
          <w:szCs w:val="20"/>
          <w:bdr w:val="single" w:sz="4" w:space="0" w:color="auto"/>
        </w:rPr>
        <w:t>、</w:t>
      </w:r>
      <w:r w:rsidRPr="008F29F5">
        <w:rPr>
          <w:rFonts w:hint="eastAsia"/>
          <w:b/>
          <w:szCs w:val="20"/>
          <w:bdr w:val="single" w:sz="4" w:space="0" w:color="auto"/>
        </w:rPr>
        <w:t>釋疑</w:t>
      </w:r>
    </w:p>
    <w:p w:rsidR="008F29F5" w:rsidRDefault="00FA1B46" w:rsidP="001C6B1C">
      <w:pPr>
        <w:spacing w:line="360" w:lineRule="exact"/>
        <w:ind w:leftChars="350" w:left="840"/>
        <w:jc w:val="both"/>
        <w:rPr>
          <w:b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A</w:t>
      </w:r>
      <w:r w:rsidRPr="008F29F5">
        <w:rPr>
          <w:rFonts w:hint="eastAsia"/>
          <w:b/>
          <w:szCs w:val="20"/>
          <w:bdr w:val="single" w:sz="4" w:space="0" w:color="auto"/>
        </w:rPr>
        <w:t>）應以「五盲人」</w:t>
      </w:r>
      <w:r w:rsidRPr="008F29F5">
        <w:rPr>
          <w:b/>
          <w:szCs w:val="20"/>
          <w:bdr w:val="single" w:sz="4" w:space="0" w:color="auto"/>
        </w:rPr>
        <w:t>喻</w:t>
      </w:r>
      <w:r w:rsidRPr="008F29F5">
        <w:rPr>
          <w:rFonts w:hint="eastAsia"/>
          <w:b/>
          <w:szCs w:val="20"/>
          <w:bdr w:val="single" w:sz="4" w:space="0" w:color="auto"/>
        </w:rPr>
        <w:t>「</w:t>
      </w:r>
      <w:r w:rsidRPr="008F29F5">
        <w:rPr>
          <w:b/>
          <w:szCs w:val="20"/>
          <w:bdr w:val="single" w:sz="4" w:space="0" w:color="auto"/>
        </w:rPr>
        <w:t>五</w:t>
      </w:r>
      <w:r w:rsidRPr="008F29F5">
        <w:rPr>
          <w:rFonts w:hint="eastAsia"/>
          <w:b/>
          <w:szCs w:val="20"/>
          <w:bdr w:val="single" w:sz="4" w:space="0" w:color="auto"/>
        </w:rPr>
        <w:t>度</w:t>
      </w:r>
      <w:r w:rsidRPr="008F29F5">
        <w:rPr>
          <w:rFonts w:hint="eastAsia"/>
          <w:b/>
          <w:kern w:val="0"/>
          <w:bdr w:val="single" w:sz="4" w:space="0" w:color="auto"/>
        </w:rPr>
        <w:t>」，云何以</w:t>
      </w:r>
      <w:r w:rsidRPr="008F29F5">
        <w:rPr>
          <w:rFonts w:hint="eastAsia"/>
          <w:b/>
          <w:szCs w:val="20"/>
          <w:bdr w:val="single" w:sz="4" w:space="0" w:color="auto"/>
        </w:rPr>
        <w:t>「</w:t>
      </w:r>
      <w:r w:rsidRPr="008F29F5">
        <w:rPr>
          <w:b/>
          <w:szCs w:val="20"/>
          <w:bdr w:val="single" w:sz="4" w:space="0" w:color="auto"/>
        </w:rPr>
        <w:t>百千</w:t>
      </w:r>
      <w:r w:rsidRPr="008F29F5">
        <w:rPr>
          <w:rFonts w:hint="eastAsia"/>
          <w:b/>
          <w:szCs w:val="20"/>
          <w:bdr w:val="single" w:sz="4" w:space="0" w:color="auto"/>
        </w:rPr>
        <w:t>盲人」為喻</w:t>
      </w:r>
      <w:bookmarkEnd w:id="55"/>
    </w:p>
    <w:p w:rsidR="008F29F5" w:rsidRPr="008F29F5" w:rsidRDefault="00FA1B46" w:rsidP="001C6B1C">
      <w:pPr>
        <w:spacing w:line="360" w:lineRule="exact"/>
        <w:ind w:leftChars="400" w:left="960"/>
        <w:jc w:val="both"/>
        <w:rPr>
          <w:b/>
          <w:kern w:val="0"/>
          <w:szCs w:val="20"/>
          <w:bdr w:val="single" w:sz="4" w:space="0" w:color="auto"/>
        </w:rPr>
      </w:pPr>
      <w:bookmarkStart w:id="56" w:name="0498a15"/>
      <w:r w:rsidRPr="008F29F5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8F29F5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8F29F5">
        <w:rPr>
          <w:rFonts w:ascii="Times Ext Roman" w:hAnsi="Times Ext Roman" w:cs="Times Ext Roman"/>
          <w:b/>
          <w:kern w:val="0"/>
          <w:szCs w:val="20"/>
          <w:bdr w:val="single" w:sz="4" w:space="0" w:color="auto"/>
        </w:rPr>
        <w:t>強調力勢</w:t>
      </w:r>
      <w:r w:rsidRPr="008F29F5">
        <w:rPr>
          <w:rFonts w:ascii="Times Ext Roman" w:hAnsi="Times Ext Roman" w:cs="Times Ext Roman" w:hint="eastAsia"/>
          <w:b/>
          <w:kern w:val="0"/>
          <w:szCs w:val="20"/>
          <w:bdr w:val="single" w:sz="4" w:space="0" w:color="auto"/>
        </w:rPr>
        <w:t>，不論數量</w:t>
      </w:r>
    </w:p>
    <w:p w:rsidR="008F29F5" w:rsidRPr="008F29F5" w:rsidRDefault="00FA1B46" w:rsidP="001C6B1C">
      <w:pPr>
        <w:spacing w:beforeLines="30" w:before="108" w:line="360" w:lineRule="exact"/>
        <w:ind w:leftChars="400" w:left="960"/>
        <w:jc w:val="both"/>
        <w:rPr>
          <w:b/>
          <w:kern w:val="0"/>
          <w:szCs w:val="20"/>
          <w:bdr w:val="single" w:sz="4" w:space="0" w:color="auto"/>
        </w:rPr>
      </w:pPr>
      <w:r w:rsidRPr="008F29F5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8F29F5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8F29F5">
        <w:rPr>
          <w:b/>
          <w:kern w:val="0"/>
          <w:szCs w:val="20"/>
          <w:bdr w:val="single" w:sz="4" w:space="0" w:color="auto"/>
        </w:rPr>
        <w:t>以導百千</w:t>
      </w:r>
      <w:r w:rsidRPr="008F29F5">
        <w:rPr>
          <w:rFonts w:hint="eastAsia"/>
          <w:b/>
          <w:kern w:val="0"/>
          <w:szCs w:val="20"/>
          <w:bdr w:val="single" w:sz="4" w:space="0" w:color="auto"/>
        </w:rPr>
        <w:t>為貴故說</w:t>
      </w:r>
      <w:bookmarkEnd w:id="56"/>
    </w:p>
    <w:p w:rsidR="008F29F5" w:rsidRPr="008F29F5" w:rsidRDefault="00FA1B46" w:rsidP="001C6B1C">
      <w:pPr>
        <w:spacing w:beforeLines="30" w:before="108" w:line="360" w:lineRule="exact"/>
        <w:ind w:leftChars="400" w:left="960"/>
        <w:jc w:val="both"/>
        <w:rPr>
          <w:rFonts w:ascii="Times Ext Roman" w:hAnsi="Times Ext Roman" w:cs="Times Ext Roman"/>
          <w:b/>
          <w:kern w:val="0"/>
          <w:szCs w:val="20"/>
          <w:bdr w:val="single" w:sz="4" w:space="0" w:color="auto"/>
        </w:rPr>
      </w:pPr>
      <w:bookmarkStart w:id="57" w:name="0498a16"/>
      <w:r w:rsidRPr="008F29F5">
        <w:rPr>
          <w:rFonts w:ascii="Times Ext Roman" w:hAnsi="Times Ext Roman" w:cs="Times Ext Roman" w:hint="eastAsia"/>
          <w:b/>
          <w:kern w:val="0"/>
          <w:szCs w:val="20"/>
          <w:bdr w:val="single" w:sz="4" w:space="0" w:color="auto"/>
        </w:rPr>
        <w:t>c</w:t>
      </w:r>
      <w:r w:rsidRPr="008F29F5">
        <w:rPr>
          <w:rFonts w:ascii="Times Ext Roman" w:hAnsi="Times Ext Roman" w:cs="Times Ext Roman" w:hint="eastAsia"/>
          <w:b/>
          <w:kern w:val="0"/>
          <w:szCs w:val="20"/>
          <w:bdr w:val="single" w:sz="4" w:space="0" w:color="auto"/>
        </w:rPr>
        <w:t>、舉</w:t>
      </w:r>
      <w:r w:rsidRPr="008F29F5">
        <w:rPr>
          <w:rFonts w:ascii="Times Ext Roman" w:hAnsi="Times Ext Roman" w:cs="Times Ext Roman"/>
          <w:b/>
          <w:kern w:val="0"/>
          <w:szCs w:val="20"/>
          <w:bdr w:val="single" w:sz="4" w:space="0" w:color="auto"/>
        </w:rPr>
        <w:t>《賢劫三昧》說</w:t>
      </w:r>
      <w:r w:rsidRPr="008F29F5">
        <w:rPr>
          <w:rFonts w:ascii="Times Ext Roman" w:hAnsi="Times Ext Roman" w:cs="Times Ext Roman" w:hint="eastAsia"/>
          <w:b/>
          <w:kern w:val="0"/>
          <w:szCs w:val="20"/>
          <w:bdr w:val="single" w:sz="4" w:space="0" w:color="auto"/>
        </w:rPr>
        <w:t>八萬四千</w:t>
      </w:r>
      <w:r w:rsidRPr="008F29F5">
        <w:rPr>
          <w:rFonts w:ascii="Times Ext Roman" w:hAnsi="Times Ext Roman" w:cs="Times Ext Roman"/>
          <w:b/>
          <w:kern w:val="0"/>
          <w:szCs w:val="20"/>
          <w:bdr w:val="single" w:sz="4" w:space="0" w:color="auto"/>
        </w:rPr>
        <w:t>波羅蜜</w:t>
      </w:r>
      <w:r w:rsidRPr="008F29F5">
        <w:rPr>
          <w:rFonts w:ascii="Times Ext Roman" w:hAnsi="Times Ext Roman" w:cs="Times Ext Roman" w:hint="eastAsia"/>
          <w:b/>
          <w:kern w:val="0"/>
          <w:szCs w:val="20"/>
          <w:bdr w:val="single" w:sz="4" w:space="0" w:color="auto"/>
        </w:rPr>
        <w:t>，廣說則無量</w:t>
      </w:r>
      <w:bookmarkEnd w:id="57"/>
    </w:p>
    <w:p w:rsidR="008F29F5" w:rsidRPr="008F29F5" w:rsidRDefault="00FA1B46" w:rsidP="001C6B1C">
      <w:pPr>
        <w:spacing w:beforeLines="30" w:before="108" w:line="36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58" w:name="0498a18"/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B</w:t>
      </w:r>
      <w:r w:rsidRPr="008F29F5">
        <w:rPr>
          <w:rFonts w:hint="eastAsia"/>
          <w:b/>
          <w:szCs w:val="20"/>
          <w:bdr w:val="single" w:sz="4" w:space="0" w:color="auto"/>
        </w:rPr>
        <w:t>）</w:t>
      </w:r>
      <w:r w:rsidRPr="008F29F5">
        <w:rPr>
          <w:b/>
          <w:szCs w:val="20"/>
          <w:bdr w:val="single" w:sz="4" w:space="0" w:color="auto"/>
        </w:rPr>
        <w:t>五</w:t>
      </w:r>
      <w:r w:rsidRPr="008F29F5">
        <w:rPr>
          <w:rFonts w:hint="eastAsia"/>
          <w:b/>
          <w:szCs w:val="20"/>
          <w:bdr w:val="single" w:sz="4" w:space="0" w:color="auto"/>
        </w:rPr>
        <w:t>度</w:t>
      </w:r>
      <w:r w:rsidRPr="008F29F5">
        <w:rPr>
          <w:b/>
          <w:szCs w:val="20"/>
          <w:bdr w:val="single" w:sz="4" w:space="0" w:color="auto"/>
        </w:rPr>
        <w:t>亦應有眼，何以喻無眼</w:t>
      </w:r>
      <w:r w:rsidRPr="008F29F5">
        <w:rPr>
          <w:rFonts w:hint="eastAsia"/>
          <w:b/>
          <w:szCs w:val="20"/>
          <w:bdr w:val="single" w:sz="4" w:space="0" w:color="auto"/>
        </w:rPr>
        <w:t>如盲</w:t>
      </w:r>
      <w:bookmarkEnd w:id="58"/>
    </w:p>
    <w:p w:rsidR="008F29F5" w:rsidRPr="008F29F5" w:rsidRDefault="00FA1B46" w:rsidP="00C63F33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59" w:name="0498a22"/>
      <w:r w:rsidRPr="008F29F5">
        <w:rPr>
          <w:b/>
          <w:szCs w:val="20"/>
          <w:bdr w:val="single" w:sz="4" w:space="0" w:color="auto"/>
        </w:rPr>
        <w:t>B</w:t>
      </w:r>
      <w:r w:rsidRPr="008F29F5">
        <w:rPr>
          <w:b/>
          <w:szCs w:val="20"/>
          <w:bdr w:val="single" w:sz="4" w:space="0" w:color="auto"/>
        </w:rPr>
        <w:t>、</w:t>
      </w:r>
      <w:r w:rsidRPr="008F29F5">
        <w:rPr>
          <w:rFonts w:hint="eastAsia"/>
          <w:b/>
          <w:szCs w:val="20"/>
          <w:bdr w:val="single" w:sz="4" w:space="0" w:color="auto"/>
        </w:rPr>
        <w:t>釋經文：</w:t>
      </w:r>
      <w:r w:rsidRPr="008F29F5">
        <w:rPr>
          <w:b/>
          <w:szCs w:val="20"/>
          <w:bdr w:val="single" w:sz="4" w:space="0" w:color="auto"/>
        </w:rPr>
        <w:t>不能趣道</w:t>
      </w:r>
      <w:r w:rsidRPr="008F29F5">
        <w:rPr>
          <w:rFonts w:hint="eastAsia"/>
          <w:b/>
          <w:szCs w:val="20"/>
          <w:bdr w:val="single" w:sz="4" w:space="0" w:color="auto"/>
        </w:rPr>
        <w:t>、</w:t>
      </w:r>
      <w:r w:rsidRPr="008F29F5">
        <w:rPr>
          <w:b/>
          <w:szCs w:val="20"/>
          <w:bdr w:val="single" w:sz="4" w:space="0" w:color="auto"/>
        </w:rPr>
        <w:t>入城</w:t>
      </w:r>
    </w:p>
    <w:p w:rsidR="008F29F5" w:rsidRPr="008F29F5" w:rsidRDefault="00FA1B46" w:rsidP="00C63F33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A</w:t>
      </w:r>
      <w:r w:rsidRPr="008F29F5">
        <w:rPr>
          <w:rFonts w:hint="eastAsia"/>
          <w:b/>
          <w:szCs w:val="20"/>
          <w:bdr w:val="single" w:sz="4" w:space="0" w:color="auto"/>
        </w:rPr>
        <w:t>）佛道</w:t>
      </w:r>
      <w:bookmarkEnd w:id="59"/>
    </w:p>
    <w:p w:rsidR="008F29F5" w:rsidRPr="008F29F5" w:rsidRDefault="00FA1B46" w:rsidP="00C63F33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60" w:name="0498a23"/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B</w:t>
      </w:r>
      <w:r w:rsidRPr="008F29F5">
        <w:rPr>
          <w:rFonts w:hint="eastAsia"/>
          <w:b/>
          <w:szCs w:val="20"/>
          <w:bdr w:val="single" w:sz="4" w:space="0" w:color="auto"/>
        </w:rPr>
        <w:t>）涅槃道</w:t>
      </w:r>
      <w:bookmarkEnd w:id="60"/>
    </w:p>
    <w:p w:rsidR="008F29F5" w:rsidRPr="008F29F5" w:rsidRDefault="00FA1B46" w:rsidP="00C63F33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61" w:name="0498a24"/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3</w:t>
      </w:r>
      <w:r w:rsidRPr="008F29F5">
        <w:rPr>
          <w:rFonts w:hint="eastAsia"/>
          <w:b/>
          <w:szCs w:val="20"/>
          <w:bdr w:val="single" w:sz="4" w:space="0" w:color="auto"/>
        </w:rPr>
        <w:t>）合法</w:t>
      </w:r>
      <w:bookmarkEnd w:id="61"/>
    </w:p>
    <w:p w:rsidR="00FA1B46" w:rsidRPr="008F29F5" w:rsidRDefault="00FA1B46" w:rsidP="00C63F33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F29F5">
        <w:rPr>
          <w:b/>
          <w:szCs w:val="20"/>
          <w:bdr w:val="single" w:sz="4" w:space="0" w:color="auto"/>
        </w:rPr>
        <w:t>二、</w:t>
      </w:r>
      <w:r w:rsidRPr="008F29F5">
        <w:rPr>
          <w:rFonts w:hint="eastAsia"/>
          <w:b/>
          <w:szCs w:val="20"/>
          <w:bdr w:val="single" w:sz="4" w:space="0" w:color="auto"/>
        </w:rPr>
        <w:t>釋「云何</w:t>
      </w:r>
      <w:r w:rsidRPr="008F29F5">
        <w:rPr>
          <w:b/>
          <w:szCs w:val="20"/>
          <w:bdr w:val="single" w:sz="4" w:space="0" w:color="auto"/>
        </w:rPr>
        <w:t>獨讚般若</w:t>
      </w:r>
      <w:r w:rsidRPr="008F29F5">
        <w:rPr>
          <w:rFonts w:hint="eastAsia"/>
          <w:b/>
          <w:szCs w:val="20"/>
          <w:bdr w:val="single" w:sz="4" w:space="0" w:color="auto"/>
        </w:rPr>
        <w:t>」</w:t>
      </w:r>
    </w:p>
    <w:p w:rsidR="008F29F5" w:rsidRPr="008F29F5" w:rsidRDefault="00FA1B46" w:rsidP="00C63F33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（一）天主問：何故</w:t>
      </w:r>
      <w:r w:rsidRPr="008F29F5">
        <w:rPr>
          <w:b/>
          <w:szCs w:val="20"/>
          <w:bdr w:val="single" w:sz="4" w:space="0" w:color="auto"/>
        </w:rPr>
        <w:t>獨讚般若</w:t>
      </w:r>
    </w:p>
    <w:p w:rsidR="008F29F5" w:rsidRPr="008F29F5" w:rsidRDefault="00FA1B46" w:rsidP="00C63F33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62" w:name="0498b03"/>
      <w:r w:rsidRPr="008F29F5">
        <w:rPr>
          <w:rFonts w:hint="eastAsia"/>
          <w:b/>
          <w:szCs w:val="20"/>
          <w:bdr w:val="single" w:sz="4" w:space="0" w:color="auto"/>
        </w:rPr>
        <w:t>（二）</w:t>
      </w:r>
      <w:r w:rsidRPr="008F29F5">
        <w:rPr>
          <w:b/>
          <w:szCs w:val="20"/>
          <w:bdr w:val="single" w:sz="4" w:space="0" w:color="auto"/>
        </w:rPr>
        <w:t>舍利弗答</w:t>
      </w:r>
      <w:r w:rsidRPr="008F29F5">
        <w:rPr>
          <w:rFonts w:hint="eastAsia"/>
          <w:b/>
          <w:szCs w:val="20"/>
          <w:bdr w:val="single" w:sz="4" w:space="0" w:color="auto"/>
        </w:rPr>
        <w:t>：雖</w:t>
      </w:r>
      <w:r w:rsidRPr="008F29F5">
        <w:rPr>
          <w:b/>
          <w:szCs w:val="20"/>
          <w:bdr w:val="single" w:sz="4" w:space="0" w:color="auto"/>
        </w:rPr>
        <w:t>六度相資</w:t>
      </w:r>
      <w:r w:rsidRPr="008F29F5">
        <w:rPr>
          <w:rFonts w:hint="eastAsia"/>
          <w:b/>
          <w:szCs w:val="20"/>
          <w:bdr w:val="single" w:sz="4" w:space="0" w:color="auto"/>
        </w:rPr>
        <w:t>，然</w:t>
      </w:r>
      <w:r w:rsidRPr="008F29F5">
        <w:rPr>
          <w:b/>
          <w:szCs w:val="20"/>
          <w:bdr w:val="single" w:sz="4" w:space="0" w:color="auto"/>
        </w:rPr>
        <w:t>般若</w:t>
      </w:r>
      <w:r w:rsidRPr="008F29F5">
        <w:rPr>
          <w:rFonts w:hint="eastAsia"/>
          <w:b/>
          <w:szCs w:val="20"/>
          <w:bdr w:val="single" w:sz="4" w:space="0" w:color="auto"/>
        </w:rPr>
        <w:t>力勝</w:t>
      </w:r>
      <w:bookmarkEnd w:id="62"/>
    </w:p>
    <w:p w:rsidR="00FA1B46" w:rsidRPr="008F29F5" w:rsidRDefault="00387BDF" w:rsidP="00C63F33">
      <w:pPr>
        <w:spacing w:beforeLines="30" w:before="108" w:line="370" w:lineRule="exact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參</w:t>
      </w:r>
      <w:r w:rsidR="00FA1B46" w:rsidRPr="008F29F5">
        <w:rPr>
          <w:b/>
          <w:szCs w:val="20"/>
          <w:bdr w:val="single" w:sz="4" w:space="0" w:color="auto"/>
        </w:rPr>
        <w:t>、明生般若</w:t>
      </w:r>
    </w:p>
    <w:p w:rsidR="00FA1B46" w:rsidRPr="008F29F5" w:rsidRDefault="00FA1B46" w:rsidP="00C63F33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F29F5">
        <w:rPr>
          <w:b/>
          <w:szCs w:val="20"/>
          <w:bdr w:val="single" w:sz="4" w:space="0" w:color="auto"/>
        </w:rPr>
        <w:t>（壹）</w:t>
      </w:r>
      <w:r w:rsidRPr="008F29F5">
        <w:rPr>
          <w:rFonts w:hint="eastAsia"/>
          <w:b/>
          <w:szCs w:val="20"/>
          <w:bdr w:val="single" w:sz="4" w:space="0" w:color="auto"/>
        </w:rPr>
        <w:t>觀</w:t>
      </w:r>
      <w:r w:rsidRPr="008F29F5">
        <w:rPr>
          <w:b/>
          <w:szCs w:val="20"/>
          <w:bdr w:val="single" w:sz="4" w:space="0" w:color="auto"/>
        </w:rPr>
        <w:t>諸法不生</w:t>
      </w:r>
      <w:r w:rsidRPr="008F29F5">
        <w:rPr>
          <w:rFonts w:hint="eastAsia"/>
          <w:b/>
          <w:szCs w:val="20"/>
          <w:bdr w:val="single" w:sz="4" w:space="0" w:color="auto"/>
        </w:rPr>
        <w:t>，是則</w:t>
      </w:r>
      <w:r w:rsidRPr="008F29F5">
        <w:rPr>
          <w:b/>
          <w:szCs w:val="20"/>
          <w:bdr w:val="single" w:sz="4" w:space="0" w:color="auto"/>
        </w:rPr>
        <w:t>般若生</w:t>
      </w:r>
    </w:p>
    <w:p w:rsidR="008F29F5" w:rsidRPr="008F29F5" w:rsidRDefault="00FA1B46" w:rsidP="00C63F33">
      <w:pPr>
        <w:spacing w:line="370" w:lineRule="exact"/>
        <w:ind w:leftChars="100" w:left="240"/>
        <w:jc w:val="both"/>
        <w:rPr>
          <w:b/>
          <w:bdr w:val="single" w:sz="4" w:space="0" w:color="auto"/>
        </w:rPr>
      </w:pPr>
      <w:r w:rsidRPr="008F29F5">
        <w:rPr>
          <w:b/>
          <w:bdr w:val="single" w:sz="4" w:space="0" w:color="auto"/>
        </w:rPr>
        <w:t>一、正明</w:t>
      </w:r>
    </w:p>
    <w:p w:rsidR="008F29F5" w:rsidRPr="008F29F5" w:rsidRDefault="00FA1B46" w:rsidP="00C63F33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63" w:name="0498b10"/>
      <w:r w:rsidRPr="008F29F5">
        <w:rPr>
          <w:b/>
          <w:szCs w:val="20"/>
          <w:bdr w:val="single" w:sz="4" w:space="0" w:color="auto"/>
        </w:rPr>
        <w:t>二、釋</w:t>
      </w:r>
      <w:r w:rsidRPr="008F29F5">
        <w:rPr>
          <w:rFonts w:hint="eastAsia"/>
          <w:b/>
          <w:szCs w:val="20"/>
          <w:bdr w:val="single" w:sz="4" w:space="0" w:color="auto"/>
        </w:rPr>
        <w:t>因由</w:t>
      </w:r>
      <w:bookmarkEnd w:id="63"/>
    </w:p>
    <w:p w:rsidR="00FA1B46" w:rsidRPr="008F29F5" w:rsidRDefault="00FA1B46" w:rsidP="005A146B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F29F5">
        <w:rPr>
          <w:b/>
          <w:szCs w:val="20"/>
          <w:bdr w:val="single" w:sz="4" w:space="0" w:color="auto"/>
        </w:rPr>
        <w:t>（貳）</w:t>
      </w:r>
      <w:r w:rsidRPr="008F29F5">
        <w:rPr>
          <w:rFonts w:hint="eastAsia"/>
          <w:b/>
          <w:szCs w:val="20"/>
          <w:bdr w:val="single" w:sz="4" w:space="0" w:color="auto"/>
        </w:rPr>
        <w:t>無生故無合，無所</w:t>
      </w:r>
      <w:r w:rsidRPr="008F29F5">
        <w:rPr>
          <w:b/>
          <w:szCs w:val="20"/>
          <w:bdr w:val="single" w:sz="4" w:space="0" w:color="auto"/>
        </w:rPr>
        <w:t>得不</w:t>
      </w:r>
      <w:r w:rsidRPr="008F29F5">
        <w:rPr>
          <w:rFonts w:hint="eastAsia"/>
          <w:b/>
          <w:szCs w:val="20"/>
          <w:bdr w:val="single" w:sz="4" w:space="0" w:color="auto"/>
        </w:rPr>
        <w:t>取相</w:t>
      </w:r>
    </w:p>
    <w:p w:rsidR="00FA1B46" w:rsidRPr="008F29F5" w:rsidRDefault="00FA1B46" w:rsidP="005A146B">
      <w:pPr>
        <w:spacing w:line="370" w:lineRule="exact"/>
        <w:ind w:leftChars="100" w:left="240"/>
        <w:jc w:val="both"/>
        <w:rPr>
          <w:b/>
          <w:bdr w:val="single" w:sz="4" w:space="0" w:color="auto"/>
        </w:rPr>
      </w:pPr>
      <w:r w:rsidRPr="008F29F5">
        <w:rPr>
          <w:b/>
          <w:bdr w:val="single" w:sz="4" w:space="0" w:color="auto"/>
        </w:rPr>
        <w:t>一、</w:t>
      </w:r>
      <w:r w:rsidRPr="008F29F5">
        <w:rPr>
          <w:rFonts w:hint="eastAsia"/>
          <w:b/>
          <w:bdr w:val="single" w:sz="4" w:space="0" w:color="auto"/>
        </w:rPr>
        <w:t>無生故無合</w:t>
      </w:r>
      <w:r w:rsidR="00C627BF" w:rsidRPr="008F29F5">
        <w:rPr>
          <w:rFonts w:hint="eastAsia"/>
          <w:b/>
          <w:bdr w:val="single" w:sz="4" w:space="0" w:color="auto"/>
        </w:rPr>
        <w:t>──</w:t>
      </w:r>
      <w:r w:rsidRPr="008F29F5">
        <w:rPr>
          <w:b/>
          <w:bdr w:val="single" w:sz="4" w:space="0" w:color="auto"/>
        </w:rPr>
        <w:t>有方便</w:t>
      </w:r>
      <w:r w:rsidRPr="008F29F5">
        <w:rPr>
          <w:rFonts w:hint="eastAsia"/>
          <w:b/>
          <w:bdr w:val="single" w:sz="4" w:space="0" w:color="auto"/>
        </w:rPr>
        <w:t>則成</w:t>
      </w:r>
    </w:p>
    <w:p w:rsidR="008F29F5" w:rsidRPr="008F29F5" w:rsidRDefault="00FA1B46" w:rsidP="005A146B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（一）舍利弗與佛論：</w:t>
      </w:r>
      <w:r w:rsidRPr="008F29F5">
        <w:rPr>
          <w:b/>
          <w:szCs w:val="20"/>
          <w:bdr w:val="single" w:sz="4" w:space="0" w:color="auto"/>
        </w:rPr>
        <w:t>般若於諸法</w:t>
      </w:r>
      <w:r w:rsidRPr="008F29F5">
        <w:rPr>
          <w:rFonts w:hint="eastAsia"/>
          <w:b/>
          <w:szCs w:val="20"/>
          <w:bdr w:val="single" w:sz="4" w:space="0" w:color="auto"/>
        </w:rPr>
        <w:t>無生故</w:t>
      </w:r>
      <w:r w:rsidRPr="008F29F5">
        <w:rPr>
          <w:b/>
          <w:szCs w:val="20"/>
          <w:bdr w:val="single" w:sz="4" w:space="0" w:color="auto"/>
        </w:rPr>
        <w:t>無合</w:t>
      </w:r>
    </w:p>
    <w:p w:rsidR="00FA1B46" w:rsidRPr="008F29F5" w:rsidRDefault="00FA1B46" w:rsidP="005A146B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64" w:name="0498b19"/>
      <w:r w:rsidRPr="008F29F5">
        <w:rPr>
          <w:rFonts w:hint="eastAsia"/>
          <w:b/>
          <w:szCs w:val="20"/>
          <w:bdr w:val="single" w:sz="4" w:space="0" w:color="auto"/>
        </w:rPr>
        <w:t>（二）天主與佛論：</w:t>
      </w:r>
      <w:r w:rsidRPr="008F29F5">
        <w:rPr>
          <w:b/>
          <w:szCs w:val="20"/>
          <w:bdr w:val="single" w:sz="4" w:space="0" w:color="auto"/>
        </w:rPr>
        <w:t>般若與</w:t>
      </w:r>
      <w:r w:rsidRPr="008F29F5">
        <w:rPr>
          <w:rFonts w:hint="eastAsia"/>
          <w:b/>
          <w:szCs w:val="20"/>
          <w:bdr w:val="single" w:sz="4" w:space="0" w:color="auto"/>
        </w:rPr>
        <w:t>一切法</w:t>
      </w:r>
      <w:r w:rsidRPr="008F29F5">
        <w:rPr>
          <w:b/>
          <w:szCs w:val="20"/>
          <w:bdr w:val="single" w:sz="4" w:space="0" w:color="auto"/>
        </w:rPr>
        <w:t>合</w:t>
      </w:r>
      <w:r w:rsidRPr="008F29F5">
        <w:rPr>
          <w:rFonts w:hint="eastAsia"/>
          <w:b/>
          <w:szCs w:val="20"/>
          <w:bdr w:val="single" w:sz="4" w:space="0" w:color="auto"/>
        </w:rPr>
        <w:t>，</w:t>
      </w:r>
      <w:r w:rsidRPr="008F29F5">
        <w:rPr>
          <w:b/>
          <w:szCs w:val="20"/>
          <w:bdr w:val="single" w:sz="4" w:space="0" w:color="auto"/>
        </w:rPr>
        <w:t>亦無所合</w:t>
      </w:r>
    </w:p>
    <w:p w:rsidR="008F29F5" w:rsidRDefault="00FA1B46" w:rsidP="005A146B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 w:rsidRPr="008F29F5">
        <w:rPr>
          <w:b/>
          <w:szCs w:val="20"/>
          <w:bdr w:val="single" w:sz="4" w:space="0" w:color="auto"/>
        </w:rPr>
        <w:t>1</w:t>
      </w:r>
      <w:r w:rsidRPr="008F29F5">
        <w:rPr>
          <w:b/>
          <w:szCs w:val="20"/>
          <w:bdr w:val="single" w:sz="4" w:space="0" w:color="auto"/>
        </w:rPr>
        <w:t>、般若</w:t>
      </w:r>
      <w:r w:rsidRPr="008F29F5">
        <w:rPr>
          <w:rFonts w:hint="eastAsia"/>
          <w:b/>
          <w:szCs w:val="20"/>
          <w:bdr w:val="single" w:sz="4" w:space="0" w:color="auto"/>
        </w:rPr>
        <w:t>與薩婆若，無所得故不</w:t>
      </w:r>
      <w:r w:rsidRPr="008F29F5">
        <w:rPr>
          <w:b/>
          <w:szCs w:val="20"/>
          <w:bdr w:val="single" w:sz="4" w:space="0" w:color="auto"/>
        </w:rPr>
        <w:t>合</w:t>
      </w:r>
    </w:p>
    <w:p w:rsidR="008F29F5" w:rsidRDefault="00FA1B46" w:rsidP="005A146B">
      <w:pPr>
        <w:adjustRightInd w:val="0"/>
        <w:spacing w:line="370" w:lineRule="exact"/>
        <w:ind w:leftChars="250" w:left="600"/>
        <w:jc w:val="both"/>
        <w:rPr>
          <w:b/>
          <w:kern w:val="0"/>
        </w:rPr>
      </w:pPr>
      <w:r w:rsidRPr="008F29F5">
        <w:rPr>
          <w:rFonts w:hint="eastAsia"/>
          <w:b/>
          <w:kern w:val="0"/>
          <w:bdr w:val="single" w:sz="4" w:space="0" w:color="auto"/>
        </w:rPr>
        <w:t>（</w:t>
      </w:r>
      <w:r w:rsidRPr="008F29F5">
        <w:rPr>
          <w:rFonts w:hint="eastAsia"/>
          <w:b/>
          <w:kern w:val="0"/>
          <w:bdr w:val="single" w:sz="4" w:space="0" w:color="auto"/>
        </w:rPr>
        <w:t>1</w:t>
      </w:r>
      <w:r w:rsidRPr="008F29F5">
        <w:rPr>
          <w:rFonts w:hint="eastAsia"/>
          <w:b/>
          <w:kern w:val="0"/>
          <w:bdr w:val="single" w:sz="4" w:space="0" w:color="auto"/>
        </w:rPr>
        <w:t>）釋問意：般若不應與一切法合，云何獨問不與薩婆若合</w:t>
      </w:r>
      <w:bookmarkEnd w:id="64"/>
    </w:p>
    <w:p w:rsidR="008F29F5" w:rsidRPr="008F29F5" w:rsidRDefault="00FA1B46" w:rsidP="005A146B">
      <w:pPr>
        <w:adjustRightInd w:val="0"/>
        <w:spacing w:beforeLines="30" w:before="108" w:line="370" w:lineRule="exact"/>
        <w:ind w:leftChars="250" w:left="600"/>
        <w:jc w:val="both"/>
        <w:rPr>
          <w:b/>
          <w:kern w:val="0"/>
          <w:bdr w:val="single" w:sz="4" w:space="0" w:color="auto"/>
        </w:rPr>
      </w:pPr>
      <w:bookmarkStart w:id="65" w:name="0498b22"/>
      <w:r w:rsidRPr="008F29F5">
        <w:rPr>
          <w:rFonts w:hint="eastAsia"/>
          <w:b/>
          <w:kern w:val="0"/>
          <w:bdr w:val="single" w:sz="4" w:space="0" w:color="auto"/>
        </w:rPr>
        <w:t>（</w:t>
      </w:r>
      <w:r w:rsidRPr="008F29F5">
        <w:rPr>
          <w:rFonts w:hint="eastAsia"/>
          <w:b/>
          <w:kern w:val="0"/>
          <w:bdr w:val="single" w:sz="4" w:space="0" w:color="auto"/>
        </w:rPr>
        <w:t>2</w:t>
      </w:r>
      <w:r w:rsidRPr="008F29F5">
        <w:rPr>
          <w:rFonts w:hint="eastAsia"/>
          <w:b/>
          <w:kern w:val="0"/>
          <w:bdr w:val="single" w:sz="4" w:space="0" w:color="auto"/>
        </w:rPr>
        <w:t>）佛答</w:t>
      </w:r>
      <w:bookmarkEnd w:id="65"/>
    </w:p>
    <w:p w:rsidR="008F29F5" w:rsidRDefault="00FA1B46" w:rsidP="005A146B">
      <w:pPr>
        <w:spacing w:beforeLines="30" w:before="108" w:line="370" w:lineRule="exact"/>
        <w:ind w:leftChars="200" w:left="480"/>
        <w:jc w:val="both"/>
        <w:rPr>
          <w:b/>
          <w:kern w:val="0"/>
        </w:rPr>
      </w:pPr>
      <w:bookmarkStart w:id="66" w:name="0498b23"/>
      <w:r w:rsidRPr="008F29F5">
        <w:rPr>
          <w:b/>
          <w:szCs w:val="20"/>
          <w:bdr w:val="single" w:sz="4" w:space="0" w:color="auto"/>
        </w:rPr>
        <w:t>2</w:t>
      </w:r>
      <w:r w:rsidRPr="008F29F5">
        <w:rPr>
          <w:b/>
          <w:szCs w:val="20"/>
          <w:bdr w:val="single" w:sz="4" w:space="0" w:color="auto"/>
        </w:rPr>
        <w:t>、</w:t>
      </w:r>
      <w:r w:rsidRPr="008F29F5">
        <w:rPr>
          <w:rFonts w:hint="eastAsia"/>
          <w:b/>
          <w:szCs w:val="20"/>
          <w:bdr w:val="single" w:sz="4" w:space="0" w:color="auto"/>
        </w:rPr>
        <w:t>非如凡夫心</w:t>
      </w:r>
      <w:r w:rsidRPr="008F29F5">
        <w:rPr>
          <w:b/>
          <w:szCs w:val="20"/>
          <w:bdr w:val="single" w:sz="4" w:space="0" w:color="auto"/>
        </w:rPr>
        <w:t>合</w:t>
      </w:r>
      <w:r w:rsidRPr="008F29F5">
        <w:rPr>
          <w:rFonts w:hint="eastAsia"/>
          <w:b/>
          <w:szCs w:val="20"/>
          <w:bdr w:val="single" w:sz="4" w:space="0" w:color="auto"/>
        </w:rPr>
        <w:t>，應如佛心</w:t>
      </w:r>
      <w:r w:rsidRPr="008F29F5">
        <w:rPr>
          <w:b/>
          <w:szCs w:val="20"/>
          <w:bdr w:val="single" w:sz="4" w:space="0" w:color="auto"/>
        </w:rPr>
        <w:t>合</w:t>
      </w:r>
    </w:p>
    <w:p w:rsidR="008F29F5" w:rsidRPr="008F29F5" w:rsidRDefault="00FA1B46" w:rsidP="005A146B">
      <w:pPr>
        <w:spacing w:line="370" w:lineRule="exact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8F29F5">
        <w:rPr>
          <w:rFonts w:hAnsi="新細明體"/>
          <w:b/>
          <w:kern w:val="0"/>
          <w:szCs w:val="20"/>
          <w:bdr w:val="single" w:sz="4" w:space="0" w:color="auto"/>
        </w:rPr>
        <w:t>（</w:t>
      </w:r>
      <w:r w:rsidRPr="008F29F5">
        <w:rPr>
          <w:b/>
          <w:kern w:val="0"/>
          <w:szCs w:val="20"/>
          <w:bdr w:val="single" w:sz="4" w:space="0" w:color="auto"/>
        </w:rPr>
        <w:t>1</w:t>
      </w:r>
      <w:r w:rsidRPr="008F29F5">
        <w:rPr>
          <w:rFonts w:hAnsi="新細明體"/>
          <w:b/>
          <w:kern w:val="0"/>
          <w:szCs w:val="20"/>
          <w:bdr w:val="single" w:sz="4" w:space="0" w:color="auto"/>
        </w:rPr>
        <w:t>）不如凡夫人取相、著名、作起有為法合</w:t>
      </w:r>
      <w:bookmarkEnd w:id="66"/>
    </w:p>
    <w:p w:rsidR="008F29F5" w:rsidRPr="008F29F5" w:rsidRDefault="00FA1B46" w:rsidP="005A146B">
      <w:pPr>
        <w:spacing w:beforeLines="30" w:before="108" w:line="370" w:lineRule="exact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bookmarkStart w:id="67" w:name="0498b25"/>
      <w:r w:rsidRPr="008F29F5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8F29F5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8F29F5">
        <w:rPr>
          <w:rFonts w:hint="eastAsia"/>
          <w:b/>
          <w:kern w:val="0"/>
          <w:szCs w:val="20"/>
          <w:bdr w:val="single" w:sz="4" w:space="0" w:color="auto"/>
        </w:rPr>
        <w:t>）應如佛心合</w:t>
      </w:r>
      <w:bookmarkEnd w:id="67"/>
    </w:p>
    <w:p w:rsidR="008F29F5" w:rsidRDefault="00FA1B46" w:rsidP="005A146B">
      <w:pPr>
        <w:adjustRightInd w:val="0"/>
        <w:spacing w:beforeLines="30" w:before="108" w:line="370" w:lineRule="exact"/>
        <w:ind w:leftChars="200" w:left="480"/>
        <w:jc w:val="both"/>
        <w:rPr>
          <w:b/>
          <w:kern w:val="0"/>
        </w:rPr>
      </w:pPr>
      <w:r w:rsidRPr="008F29F5">
        <w:rPr>
          <w:b/>
          <w:szCs w:val="20"/>
          <w:bdr w:val="single" w:sz="4" w:space="0" w:color="auto"/>
        </w:rPr>
        <w:t>3</w:t>
      </w:r>
      <w:r w:rsidRPr="008F29F5">
        <w:rPr>
          <w:b/>
          <w:szCs w:val="20"/>
          <w:bdr w:val="single" w:sz="4" w:space="0" w:color="auto"/>
        </w:rPr>
        <w:t>、帝釋領解</w:t>
      </w:r>
    </w:p>
    <w:p w:rsidR="008F29F5" w:rsidRDefault="00FA1B46" w:rsidP="00753C92">
      <w:pPr>
        <w:tabs>
          <w:tab w:val="center" w:pos="4735"/>
        </w:tabs>
        <w:spacing w:beforeLines="30" w:before="108" w:line="370" w:lineRule="exact"/>
        <w:ind w:leftChars="100" w:left="240"/>
        <w:jc w:val="both"/>
        <w:rPr>
          <w:rStyle w:val="a6"/>
        </w:rPr>
      </w:pPr>
      <w:bookmarkStart w:id="68" w:name="0498c05"/>
      <w:r w:rsidRPr="008F29F5">
        <w:rPr>
          <w:b/>
          <w:szCs w:val="20"/>
          <w:bdr w:val="single" w:sz="4" w:space="0" w:color="auto"/>
        </w:rPr>
        <w:t>二、</w:t>
      </w:r>
      <w:r w:rsidRPr="008F29F5">
        <w:rPr>
          <w:rFonts w:hint="eastAsia"/>
          <w:b/>
          <w:szCs w:val="20"/>
          <w:bdr w:val="single" w:sz="4" w:space="0" w:color="auto"/>
        </w:rPr>
        <w:t>若取相分別合不合或著無所有</w:t>
      </w:r>
      <w:r w:rsidR="00C627BF" w:rsidRPr="008F29F5">
        <w:rPr>
          <w:rFonts w:hint="eastAsia"/>
          <w:b/>
          <w:szCs w:val="20"/>
          <w:bdr w:val="single" w:sz="4" w:space="0" w:color="auto"/>
        </w:rPr>
        <w:t>──</w:t>
      </w:r>
      <w:r w:rsidRPr="008F29F5">
        <w:rPr>
          <w:b/>
          <w:szCs w:val="20"/>
          <w:bdr w:val="single" w:sz="4" w:space="0" w:color="auto"/>
        </w:rPr>
        <w:t>無方便</w:t>
      </w:r>
      <w:r w:rsidRPr="008F29F5">
        <w:rPr>
          <w:rFonts w:hint="eastAsia"/>
          <w:b/>
          <w:szCs w:val="20"/>
          <w:bdr w:val="single" w:sz="4" w:space="0" w:color="auto"/>
        </w:rPr>
        <w:t>則</w:t>
      </w:r>
      <w:r w:rsidRPr="008F29F5">
        <w:rPr>
          <w:b/>
          <w:szCs w:val="20"/>
          <w:bdr w:val="single" w:sz="4" w:space="0" w:color="auto"/>
        </w:rPr>
        <w:t>失</w:t>
      </w:r>
    </w:p>
    <w:p w:rsidR="008F29F5" w:rsidRPr="008F29F5" w:rsidRDefault="00FA1B46" w:rsidP="00753C92">
      <w:pPr>
        <w:spacing w:line="370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lastRenderedPageBreak/>
        <w:t>（一）</w:t>
      </w:r>
      <w:r w:rsidRPr="008F29F5">
        <w:rPr>
          <w:b/>
          <w:szCs w:val="20"/>
          <w:bdr w:val="single" w:sz="4" w:space="0" w:color="auto"/>
        </w:rPr>
        <w:t>須菩提明</w:t>
      </w:r>
      <w:r w:rsidRPr="008F29F5">
        <w:rPr>
          <w:rFonts w:hint="eastAsia"/>
          <w:b/>
          <w:szCs w:val="20"/>
          <w:bdr w:val="single" w:sz="4" w:space="0" w:color="auto"/>
        </w:rPr>
        <w:t>：以有所得分別合不合</w:t>
      </w:r>
      <w:r w:rsidRPr="008F29F5">
        <w:rPr>
          <w:b/>
          <w:szCs w:val="20"/>
          <w:bdr w:val="single" w:sz="4" w:space="0" w:color="auto"/>
        </w:rPr>
        <w:t>，</w:t>
      </w:r>
      <w:r w:rsidRPr="008F29F5">
        <w:rPr>
          <w:rFonts w:hint="eastAsia"/>
          <w:b/>
          <w:szCs w:val="20"/>
          <w:bdr w:val="single" w:sz="4" w:space="0" w:color="auto"/>
        </w:rPr>
        <w:t>是</w:t>
      </w:r>
      <w:r w:rsidRPr="008F29F5">
        <w:rPr>
          <w:b/>
          <w:szCs w:val="20"/>
          <w:bdr w:val="single" w:sz="4" w:space="0" w:color="auto"/>
        </w:rPr>
        <w:t>則失般若</w:t>
      </w:r>
      <w:bookmarkEnd w:id="68"/>
    </w:p>
    <w:p w:rsidR="008F29F5" w:rsidRPr="008F29F5" w:rsidRDefault="00FA1B46" w:rsidP="00753C92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69" w:name="0498c08"/>
      <w:r w:rsidRPr="008F29F5">
        <w:rPr>
          <w:rFonts w:hint="eastAsia"/>
          <w:b/>
          <w:szCs w:val="20"/>
          <w:bdr w:val="single" w:sz="4" w:space="0" w:color="auto"/>
        </w:rPr>
        <w:t>（二）佛復</w:t>
      </w:r>
      <w:r w:rsidRPr="008F29F5">
        <w:rPr>
          <w:b/>
          <w:szCs w:val="20"/>
          <w:bdr w:val="single" w:sz="4" w:space="0" w:color="auto"/>
        </w:rPr>
        <w:t>明</w:t>
      </w:r>
      <w:r w:rsidRPr="008F29F5">
        <w:rPr>
          <w:rFonts w:hint="eastAsia"/>
          <w:b/>
          <w:szCs w:val="20"/>
          <w:bdr w:val="single" w:sz="4" w:space="0" w:color="auto"/>
        </w:rPr>
        <w:t>：著</w:t>
      </w:r>
      <w:r w:rsidRPr="008F29F5">
        <w:rPr>
          <w:b/>
          <w:szCs w:val="20"/>
          <w:bdr w:val="single" w:sz="4" w:space="0" w:color="auto"/>
        </w:rPr>
        <w:t>空無所有，</w:t>
      </w:r>
      <w:r w:rsidRPr="008F29F5">
        <w:rPr>
          <w:rFonts w:hint="eastAsia"/>
          <w:b/>
          <w:szCs w:val="20"/>
          <w:bdr w:val="single" w:sz="4" w:space="0" w:color="auto"/>
        </w:rPr>
        <w:t>是</w:t>
      </w:r>
      <w:r w:rsidRPr="008F29F5">
        <w:rPr>
          <w:b/>
          <w:szCs w:val="20"/>
          <w:bdr w:val="single" w:sz="4" w:space="0" w:color="auto"/>
        </w:rPr>
        <w:t>亦失般若</w:t>
      </w:r>
      <w:bookmarkEnd w:id="69"/>
    </w:p>
    <w:p w:rsidR="008F29F5" w:rsidRDefault="00FA1B46" w:rsidP="00753C92">
      <w:pPr>
        <w:spacing w:beforeLines="30" w:before="108" w:line="370" w:lineRule="exact"/>
        <w:jc w:val="both"/>
        <w:rPr>
          <w:b/>
          <w:kern w:val="0"/>
        </w:rPr>
      </w:pPr>
      <w:bookmarkStart w:id="70" w:name="0498c11"/>
      <w:r w:rsidRPr="008F29F5">
        <w:rPr>
          <w:b/>
          <w:szCs w:val="20"/>
          <w:bdr w:val="single" w:sz="4" w:space="0" w:color="auto"/>
        </w:rPr>
        <w:t>肆、明信般若</w:t>
      </w:r>
      <w:r w:rsidR="00C627BF" w:rsidRPr="008F29F5">
        <w:rPr>
          <w:rFonts w:hint="eastAsia"/>
          <w:b/>
          <w:szCs w:val="20"/>
          <w:bdr w:val="single" w:sz="4" w:space="0" w:color="auto"/>
        </w:rPr>
        <w:t>──</w:t>
      </w:r>
      <w:r w:rsidRPr="008F29F5">
        <w:rPr>
          <w:rFonts w:hint="eastAsia"/>
          <w:b/>
          <w:szCs w:val="20"/>
          <w:bdr w:val="single" w:sz="4" w:space="0" w:color="auto"/>
        </w:rPr>
        <w:t>一切法自性不可</w:t>
      </w:r>
      <w:r w:rsidRPr="008F29F5">
        <w:rPr>
          <w:b/>
          <w:szCs w:val="20"/>
          <w:bdr w:val="single" w:sz="4" w:space="0" w:color="auto"/>
        </w:rPr>
        <w:t>得故不</w:t>
      </w:r>
      <w:r w:rsidRPr="008F29F5">
        <w:rPr>
          <w:rFonts w:hint="eastAsia"/>
          <w:b/>
          <w:szCs w:val="20"/>
          <w:bdr w:val="single" w:sz="4" w:space="0" w:color="auto"/>
        </w:rPr>
        <w:t>可</w:t>
      </w:r>
      <w:r w:rsidRPr="008F29F5">
        <w:rPr>
          <w:b/>
          <w:szCs w:val="20"/>
          <w:bdr w:val="single" w:sz="4" w:space="0" w:color="auto"/>
        </w:rPr>
        <w:t>信，如是</w:t>
      </w:r>
      <w:r w:rsidRPr="008F29F5">
        <w:rPr>
          <w:rFonts w:hint="eastAsia"/>
          <w:b/>
          <w:szCs w:val="20"/>
          <w:bdr w:val="single" w:sz="4" w:space="0" w:color="auto"/>
        </w:rPr>
        <w:t>名為</w:t>
      </w:r>
      <w:r w:rsidRPr="008F29F5">
        <w:rPr>
          <w:b/>
          <w:szCs w:val="20"/>
          <w:bdr w:val="single" w:sz="4" w:space="0" w:color="auto"/>
        </w:rPr>
        <w:t>信般若</w:t>
      </w:r>
      <w:bookmarkEnd w:id="70"/>
    </w:p>
    <w:p w:rsidR="00FA1B46" w:rsidRPr="00F23CC0" w:rsidRDefault="00FA1B46" w:rsidP="00753C92">
      <w:pPr>
        <w:spacing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伍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領解稱歎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般若波羅蜜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名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摩訶波羅蜜</w:t>
      </w:r>
    </w:p>
    <w:p w:rsidR="008F29F5" w:rsidRDefault="00FA1B46" w:rsidP="00753C92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須菩提正歎</w:t>
      </w:r>
    </w:p>
    <w:p w:rsidR="008F29F5" w:rsidRDefault="00FA1B46" w:rsidP="00753C92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1" w:name="0498c17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佛反問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以何因緣故名為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摩訶波羅蜜</w:t>
      </w:r>
      <w:bookmarkEnd w:id="71"/>
    </w:p>
    <w:p w:rsidR="00FA1B46" w:rsidRPr="00F23CC0" w:rsidRDefault="00FA1B46" w:rsidP="00753C92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2" w:name="0498c18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須菩提釋</w:t>
      </w:r>
    </w:p>
    <w:p w:rsidR="00FA1B46" w:rsidRPr="00F23CC0" w:rsidRDefault="00FA1B46" w:rsidP="00753C92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舉五門釋</w:t>
      </w:r>
    </w:p>
    <w:p w:rsidR="00FA1B46" w:rsidRPr="00F23CC0" w:rsidRDefault="00FA1B46" w:rsidP="00753C92">
      <w:pPr>
        <w:spacing w:line="370" w:lineRule="exact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不分別諸法大小等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名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摩訶波羅蜜</w:t>
      </w:r>
    </w:p>
    <w:p w:rsidR="008F29F5" w:rsidRDefault="00FA1B46" w:rsidP="00753C92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不作大小</w:t>
      </w:r>
      <w:bookmarkEnd w:id="72"/>
    </w:p>
    <w:p w:rsidR="008F29F5" w:rsidRDefault="00FA1B46" w:rsidP="00753C92">
      <w:pPr>
        <w:spacing w:beforeLines="30" w:before="108" w:line="370" w:lineRule="exact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bookmarkStart w:id="73" w:name="0498c26"/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不作合散</w:t>
      </w:r>
      <w:bookmarkEnd w:id="73"/>
    </w:p>
    <w:p w:rsidR="008F29F5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3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不作無量非無量</w:t>
      </w:r>
    </w:p>
    <w:p w:rsidR="008F29F5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4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不作廣狹</w:t>
      </w:r>
    </w:p>
    <w:p w:rsidR="008F29F5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5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不作有力無力</w:t>
      </w:r>
    </w:p>
    <w:p w:rsidR="00FA1B46" w:rsidRPr="00F23CC0" w:rsidRDefault="00FA1B46" w:rsidP="00855048">
      <w:pPr>
        <w:spacing w:beforeLines="30" w:before="108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bookmarkStart w:id="74" w:name="0499a04"/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著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不作大小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」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等相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亦失般若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不能得無上菩提</w:t>
      </w:r>
    </w:p>
    <w:p w:rsidR="008F29F5" w:rsidRDefault="00FA1B46" w:rsidP="00855048">
      <w:pPr>
        <w:ind w:leftChars="200" w:left="480"/>
        <w:jc w:val="both"/>
        <w:rPr>
          <w:b/>
          <w:kern w:val="0"/>
        </w:rPr>
      </w:pP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1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、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起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作大小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、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不作大小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」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等想則失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般若</w:t>
      </w:r>
      <w:bookmarkEnd w:id="74"/>
    </w:p>
    <w:p w:rsidR="008F29F5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bookmarkStart w:id="75" w:name="0499a15"/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以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有所得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故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不能得無上菩提</w:t>
      </w:r>
      <w:bookmarkEnd w:id="75"/>
    </w:p>
    <w:p w:rsidR="00FA1B46" w:rsidRPr="00F23CC0" w:rsidRDefault="00FA1B46" w:rsidP="00855048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6" w:name="0499a18"/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舉十門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釋</w:t>
      </w:r>
    </w:p>
    <w:p w:rsidR="008F29F5" w:rsidRDefault="00FA1B46" w:rsidP="00D532E2">
      <w:pPr>
        <w:ind w:leftChars="150" w:left="36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不生門</w:t>
      </w:r>
      <w:bookmarkEnd w:id="76"/>
    </w:p>
    <w:p w:rsidR="008F29F5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7" w:name="0499a21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性無門</w:t>
      </w:r>
      <w:bookmarkEnd w:id="77"/>
    </w:p>
    <w:p w:rsidR="008F29F5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8" w:name="0499a23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非法門</w:t>
      </w:r>
      <w:bookmarkEnd w:id="78"/>
    </w:p>
    <w:p w:rsidR="008F29F5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9" w:name="0499a25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空門</w:t>
      </w:r>
      <w:bookmarkEnd w:id="79"/>
    </w:p>
    <w:p w:rsidR="008F29F5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0" w:name="0499a27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離門</w:t>
      </w:r>
      <w:bookmarkEnd w:id="80"/>
    </w:p>
    <w:p w:rsidR="008F29F5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1" w:name="0499a29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六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無有門</w:t>
      </w:r>
      <w:bookmarkEnd w:id="81"/>
    </w:p>
    <w:p w:rsidR="008F29F5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2" w:name="0499b02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不可思議門</w:t>
      </w:r>
      <w:bookmarkEnd w:id="82"/>
    </w:p>
    <w:p w:rsidR="008F29F5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3" w:name="0499b05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八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不滅門</w:t>
      </w:r>
      <w:bookmarkEnd w:id="83"/>
    </w:p>
    <w:p w:rsidR="008F29F5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4" w:name="0499b07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九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不可知門</w:t>
      </w:r>
      <w:bookmarkEnd w:id="84"/>
    </w:p>
    <w:p w:rsidR="008F29F5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5" w:name="0499b09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十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力不成就門</w:t>
      </w:r>
      <w:bookmarkEnd w:id="85"/>
    </w:p>
    <w:p w:rsidR="008F29F5" w:rsidRDefault="00FA1B46" w:rsidP="00753C92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6" w:name="0499b12"/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結歎</w:t>
      </w:r>
      <w:bookmarkEnd w:id="86"/>
    </w:p>
    <w:p w:rsidR="00FA1B46" w:rsidRPr="008F29F5" w:rsidRDefault="00FA1B46" w:rsidP="00753C92">
      <w:pPr>
        <w:spacing w:line="370" w:lineRule="exact"/>
        <w:jc w:val="both"/>
        <w:rPr>
          <w:b/>
          <w:szCs w:val="20"/>
          <w:bdr w:val="single" w:sz="4" w:space="0" w:color="auto"/>
        </w:rPr>
      </w:pPr>
      <w:r w:rsidRPr="008F29F5">
        <w:rPr>
          <w:b/>
          <w:szCs w:val="20"/>
          <w:bdr w:val="single" w:sz="4" w:space="0" w:color="auto"/>
        </w:rPr>
        <w:t>伍、領解稱歎</w:t>
      </w:r>
      <w:r w:rsidRPr="008F29F5">
        <w:rPr>
          <w:rFonts w:hint="eastAsia"/>
          <w:b/>
          <w:szCs w:val="20"/>
          <w:bdr w:val="single" w:sz="4" w:space="0" w:color="auto"/>
        </w:rPr>
        <w:t>：般若波羅蜜</w:t>
      </w:r>
      <w:r w:rsidRPr="008F29F5">
        <w:rPr>
          <w:b/>
          <w:szCs w:val="20"/>
          <w:bdr w:val="single" w:sz="4" w:space="0" w:color="auto"/>
        </w:rPr>
        <w:t>名</w:t>
      </w:r>
      <w:r w:rsidRPr="008F29F5">
        <w:rPr>
          <w:rFonts w:hint="eastAsia"/>
          <w:b/>
          <w:szCs w:val="20"/>
          <w:bdr w:val="single" w:sz="4" w:space="0" w:color="auto"/>
        </w:rPr>
        <w:t>為</w:t>
      </w:r>
      <w:r w:rsidRPr="008F29F5">
        <w:rPr>
          <w:b/>
          <w:szCs w:val="20"/>
          <w:bdr w:val="single" w:sz="4" w:space="0" w:color="auto"/>
        </w:rPr>
        <w:t>摩訶波羅蜜</w:t>
      </w:r>
    </w:p>
    <w:p w:rsidR="008F29F5" w:rsidRDefault="00FA1B46" w:rsidP="00753C92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 w:rsidRPr="008F29F5">
        <w:rPr>
          <w:b/>
          <w:szCs w:val="20"/>
          <w:bdr w:val="single" w:sz="4" w:space="0" w:color="auto"/>
        </w:rPr>
        <w:t>（壹）須菩提正歎</w:t>
      </w:r>
    </w:p>
    <w:p w:rsidR="008F29F5" w:rsidRPr="008F29F5" w:rsidRDefault="00FA1B46" w:rsidP="00753C92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87" w:name="0499b16"/>
      <w:r w:rsidRPr="008F29F5">
        <w:rPr>
          <w:rFonts w:hint="eastAsia"/>
          <w:b/>
          <w:szCs w:val="20"/>
          <w:bdr w:val="single" w:sz="4" w:space="0" w:color="auto"/>
        </w:rPr>
        <w:lastRenderedPageBreak/>
        <w:t>（貳）</w:t>
      </w:r>
      <w:r w:rsidRPr="008F29F5">
        <w:rPr>
          <w:b/>
          <w:szCs w:val="20"/>
          <w:bdr w:val="single" w:sz="4" w:space="0" w:color="auto"/>
        </w:rPr>
        <w:t>佛反問</w:t>
      </w:r>
      <w:r w:rsidRPr="008F29F5">
        <w:rPr>
          <w:rFonts w:hint="eastAsia"/>
          <w:b/>
          <w:szCs w:val="20"/>
          <w:bdr w:val="single" w:sz="4" w:space="0" w:color="auto"/>
        </w:rPr>
        <w:t>：以何因緣故名為</w:t>
      </w:r>
      <w:r w:rsidRPr="008F29F5">
        <w:rPr>
          <w:b/>
          <w:szCs w:val="20"/>
          <w:bdr w:val="single" w:sz="4" w:space="0" w:color="auto"/>
        </w:rPr>
        <w:t>摩訶波羅蜜</w:t>
      </w:r>
      <w:bookmarkEnd w:id="87"/>
    </w:p>
    <w:p w:rsidR="00FA1B46" w:rsidRPr="008F29F5" w:rsidRDefault="00FA1B46" w:rsidP="00753C92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="00387BDF" w:rsidRPr="008F29F5">
        <w:rPr>
          <w:rFonts w:hint="eastAsia"/>
          <w:b/>
          <w:szCs w:val="20"/>
          <w:bdr w:val="single" w:sz="4" w:space="0" w:color="auto"/>
        </w:rPr>
        <w:t>參</w:t>
      </w:r>
      <w:r w:rsidRPr="008F29F5">
        <w:rPr>
          <w:rFonts w:hint="eastAsia"/>
          <w:b/>
          <w:szCs w:val="20"/>
          <w:bdr w:val="single" w:sz="4" w:space="0" w:color="auto"/>
        </w:rPr>
        <w:t>）</w:t>
      </w:r>
      <w:r w:rsidRPr="008F29F5">
        <w:rPr>
          <w:b/>
          <w:szCs w:val="20"/>
          <w:bdr w:val="single" w:sz="4" w:space="0" w:color="auto"/>
        </w:rPr>
        <w:t>須菩提釋</w:t>
      </w:r>
    </w:p>
    <w:p w:rsidR="00FA1B46" w:rsidRPr="008F29F5" w:rsidRDefault="00FA1B46" w:rsidP="00753C92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一、</w:t>
      </w:r>
      <w:r w:rsidRPr="008F29F5">
        <w:rPr>
          <w:b/>
          <w:szCs w:val="20"/>
          <w:bdr w:val="single" w:sz="4" w:space="0" w:color="auto"/>
        </w:rPr>
        <w:t>舉五門釋</w:t>
      </w:r>
    </w:p>
    <w:p w:rsidR="00FA1B46" w:rsidRPr="008F29F5" w:rsidRDefault="00FA1B46" w:rsidP="00753C92">
      <w:pPr>
        <w:spacing w:line="370" w:lineRule="exact"/>
        <w:ind w:leftChars="150" w:left="360"/>
        <w:jc w:val="both"/>
        <w:rPr>
          <w:rFonts w:cs="Roman Unicode"/>
          <w:b/>
          <w:szCs w:val="20"/>
          <w:bdr w:val="single" w:sz="4" w:space="0" w:color="auto"/>
        </w:rPr>
      </w:pPr>
      <w:r w:rsidRPr="008F29F5">
        <w:rPr>
          <w:rFonts w:cs="Roman Unicode" w:hint="eastAsia"/>
          <w:b/>
          <w:szCs w:val="20"/>
          <w:bdr w:val="single" w:sz="4" w:space="0" w:color="auto"/>
        </w:rPr>
        <w:t>（一）不分別諸法大小等，</w:t>
      </w:r>
      <w:r w:rsidRPr="008F29F5">
        <w:rPr>
          <w:b/>
          <w:szCs w:val="20"/>
          <w:bdr w:val="single" w:sz="4" w:space="0" w:color="auto"/>
        </w:rPr>
        <w:t>名</w:t>
      </w:r>
      <w:r w:rsidRPr="008F29F5">
        <w:rPr>
          <w:rFonts w:hint="eastAsia"/>
          <w:b/>
          <w:szCs w:val="20"/>
          <w:bdr w:val="single" w:sz="4" w:space="0" w:color="auto"/>
        </w:rPr>
        <w:t>為</w:t>
      </w:r>
      <w:r w:rsidRPr="008F29F5">
        <w:rPr>
          <w:b/>
          <w:szCs w:val="20"/>
          <w:bdr w:val="single" w:sz="4" w:space="0" w:color="auto"/>
        </w:rPr>
        <w:t>摩訶波羅蜜</w:t>
      </w:r>
    </w:p>
    <w:p w:rsidR="008F29F5" w:rsidRDefault="00FA1B46" w:rsidP="00753C92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 w:rsidRPr="008F29F5">
        <w:rPr>
          <w:rFonts w:cs="Roman Unicode" w:hint="eastAsia"/>
          <w:b/>
          <w:szCs w:val="20"/>
          <w:bdr w:val="single" w:sz="4" w:space="0" w:color="auto"/>
        </w:rPr>
        <w:t>1</w:t>
      </w:r>
      <w:r w:rsidRPr="008F29F5">
        <w:rPr>
          <w:rFonts w:cs="Roman Unicode" w:hint="eastAsia"/>
          <w:b/>
          <w:szCs w:val="20"/>
          <w:bdr w:val="single" w:sz="4" w:space="0" w:color="auto"/>
        </w:rPr>
        <w:t>、</w:t>
      </w:r>
      <w:r w:rsidRPr="008F29F5">
        <w:rPr>
          <w:b/>
          <w:szCs w:val="20"/>
          <w:bdr w:val="single" w:sz="4" w:space="0" w:color="auto"/>
        </w:rPr>
        <w:t>不作大小</w:t>
      </w:r>
    </w:p>
    <w:p w:rsidR="008F29F5" w:rsidRPr="008F29F5" w:rsidRDefault="00FA1B46" w:rsidP="00753C92">
      <w:pPr>
        <w:spacing w:line="370" w:lineRule="exact"/>
        <w:ind w:leftChars="250" w:left="600"/>
        <w:jc w:val="both"/>
        <w:rPr>
          <w:b/>
          <w:kern w:val="0"/>
          <w:bdr w:val="single" w:sz="4" w:space="0" w:color="auto"/>
        </w:rPr>
      </w:pPr>
      <w:r w:rsidRPr="008F29F5">
        <w:rPr>
          <w:rFonts w:hint="eastAsia"/>
          <w:b/>
          <w:kern w:val="0"/>
          <w:bdr w:val="single" w:sz="4" w:space="0" w:color="auto"/>
        </w:rPr>
        <w:t>（</w:t>
      </w:r>
      <w:r w:rsidRPr="008F29F5">
        <w:rPr>
          <w:rFonts w:hint="eastAsia"/>
          <w:b/>
          <w:kern w:val="0"/>
          <w:bdr w:val="single" w:sz="4" w:space="0" w:color="auto"/>
        </w:rPr>
        <w:t>1</w:t>
      </w:r>
      <w:r w:rsidRPr="008F29F5">
        <w:rPr>
          <w:rFonts w:hint="eastAsia"/>
          <w:b/>
          <w:kern w:val="0"/>
          <w:bdr w:val="single" w:sz="4" w:space="0" w:color="auto"/>
        </w:rPr>
        <w:t>）略述</w:t>
      </w:r>
    </w:p>
    <w:p w:rsidR="00FA1B46" w:rsidRPr="008F29F5" w:rsidRDefault="00FA1B46" w:rsidP="00753C92">
      <w:pPr>
        <w:spacing w:beforeLines="30" w:before="108" w:line="370" w:lineRule="exact"/>
        <w:ind w:leftChars="250" w:left="600"/>
        <w:jc w:val="both"/>
        <w:rPr>
          <w:b/>
          <w:kern w:val="0"/>
          <w:bdr w:val="single" w:sz="4" w:space="0" w:color="auto"/>
        </w:rPr>
      </w:pPr>
      <w:bookmarkStart w:id="88" w:name="0499b18"/>
      <w:r w:rsidRPr="008F29F5">
        <w:rPr>
          <w:rFonts w:hint="eastAsia"/>
          <w:b/>
          <w:kern w:val="0"/>
          <w:bdr w:val="single" w:sz="4" w:space="0" w:color="auto"/>
        </w:rPr>
        <w:t>（</w:t>
      </w:r>
      <w:r w:rsidRPr="008F29F5">
        <w:rPr>
          <w:rFonts w:hint="eastAsia"/>
          <w:b/>
          <w:kern w:val="0"/>
          <w:bdr w:val="single" w:sz="4" w:space="0" w:color="auto"/>
        </w:rPr>
        <w:t>2</w:t>
      </w:r>
      <w:r w:rsidRPr="008F29F5">
        <w:rPr>
          <w:rFonts w:hint="eastAsia"/>
          <w:b/>
          <w:kern w:val="0"/>
          <w:bdr w:val="single" w:sz="4" w:space="0" w:color="auto"/>
        </w:rPr>
        <w:t>）釋意</w:t>
      </w:r>
    </w:p>
    <w:p w:rsidR="008F29F5" w:rsidRPr="008F29F5" w:rsidRDefault="00FA1B46" w:rsidP="00753C92">
      <w:pPr>
        <w:spacing w:line="370" w:lineRule="exact"/>
        <w:ind w:leftChars="300" w:left="720"/>
        <w:jc w:val="both"/>
        <w:rPr>
          <w:b/>
          <w:bCs/>
        </w:rPr>
      </w:pPr>
      <w:r w:rsidRPr="008F29F5">
        <w:rPr>
          <w:rFonts w:hint="eastAsia"/>
          <w:b/>
          <w:bCs/>
          <w:bdr w:val="single" w:sz="4" w:space="0" w:color="auto"/>
        </w:rPr>
        <w:t>A</w:t>
      </w:r>
      <w:r w:rsidRPr="008F29F5">
        <w:rPr>
          <w:rFonts w:hint="eastAsia"/>
          <w:b/>
          <w:bCs/>
          <w:bdr w:val="single" w:sz="4" w:space="0" w:color="auto"/>
        </w:rPr>
        <w:t>、第一說</w:t>
      </w:r>
      <w:bookmarkEnd w:id="88"/>
    </w:p>
    <w:p w:rsidR="00FA1B46" w:rsidRPr="008F29F5" w:rsidRDefault="00FA1B46" w:rsidP="00753C92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8F29F5">
        <w:rPr>
          <w:rFonts w:hint="eastAsia"/>
          <w:b/>
          <w:bCs/>
          <w:bdr w:val="single" w:sz="4" w:space="0" w:color="auto"/>
        </w:rPr>
        <w:t>B</w:t>
      </w:r>
      <w:r w:rsidRPr="008F29F5">
        <w:rPr>
          <w:rFonts w:hint="eastAsia"/>
          <w:b/>
          <w:bCs/>
          <w:bdr w:val="single" w:sz="4" w:space="0" w:color="auto"/>
        </w:rPr>
        <w:t>、第二說</w:t>
      </w:r>
    </w:p>
    <w:p w:rsidR="008F29F5" w:rsidRDefault="00FA1B46" w:rsidP="00753C92">
      <w:pPr>
        <w:spacing w:line="370" w:lineRule="exact"/>
        <w:ind w:leftChars="350" w:left="840"/>
        <w:jc w:val="both"/>
        <w:rPr>
          <w:b/>
          <w:kern w:val="0"/>
        </w:rPr>
      </w:pPr>
      <w:r w:rsidRPr="008F29F5">
        <w:rPr>
          <w:rFonts w:cs="Roman Unicode" w:hint="eastAsia"/>
          <w:b/>
          <w:szCs w:val="20"/>
          <w:bdr w:val="single" w:sz="4" w:space="0" w:color="auto"/>
        </w:rPr>
        <w:t>（</w:t>
      </w:r>
      <w:r w:rsidRPr="008F29F5">
        <w:rPr>
          <w:rFonts w:cs="Roman Unicode" w:hint="eastAsia"/>
          <w:b/>
          <w:szCs w:val="20"/>
          <w:bdr w:val="single" w:sz="4" w:space="0" w:color="auto"/>
        </w:rPr>
        <w:t>A</w:t>
      </w:r>
      <w:r w:rsidRPr="008F29F5">
        <w:rPr>
          <w:rFonts w:cs="Roman Unicode" w:hint="eastAsia"/>
          <w:b/>
          <w:szCs w:val="20"/>
          <w:bdr w:val="single" w:sz="4" w:space="0" w:color="auto"/>
        </w:rPr>
        <w:t>）</w:t>
      </w:r>
      <w:r w:rsidRPr="008F29F5">
        <w:rPr>
          <w:b/>
          <w:szCs w:val="20"/>
          <w:bdr w:val="single" w:sz="4" w:space="0" w:color="auto"/>
        </w:rPr>
        <w:t>色作大</w:t>
      </w:r>
    </w:p>
    <w:p w:rsidR="008F29F5" w:rsidRPr="008F29F5" w:rsidRDefault="00FA1B46" w:rsidP="00753C92">
      <w:pPr>
        <w:spacing w:beforeLines="30" w:before="108" w:line="370" w:lineRule="exact"/>
        <w:ind w:leftChars="350" w:left="840"/>
        <w:jc w:val="both"/>
        <w:rPr>
          <w:rFonts w:cs="Roman Unicode"/>
          <w:b/>
          <w:szCs w:val="20"/>
          <w:bdr w:val="single" w:sz="4" w:space="0" w:color="auto"/>
        </w:rPr>
      </w:pPr>
      <w:bookmarkStart w:id="89" w:name="0499b23"/>
      <w:r w:rsidRPr="008F29F5">
        <w:rPr>
          <w:rFonts w:cs="Roman Unicode" w:hint="eastAsia"/>
          <w:b/>
          <w:szCs w:val="20"/>
          <w:bdr w:val="single" w:sz="4" w:space="0" w:color="auto"/>
        </w:rPr>
        <w:t>（</w:t>
      </w:r>
      <w:r w:rsidRPr="008F29F5">
        <w:rPr>
          <w:rFonts w:cs="Roman Unicode" w:hint="eastAsia"/>
          <w:b/>
          <w:szCs w:val="20"/>
          <w:bdr w:val="single" w:sz="4" w:space="0" w:color="auto"/>
        </w:rPr>
        <w:t>B</w:t>
      </w:r>
      <w:r w:rsidRPr="008F29F5">
        <w:rPr>
          <w:rFonts w:cs="Roman Unicode" w:hint="eastAsia"/>
          <w:b/>
          <w:szCs w:val="20"/>
          <w:bdr w:val="single" w:sz="4" w:space="0" w:color="auto"/>
        </w:rPr>
        <w:t>）</w:t>
      </w:r>
      <w:r w:rsidRPr="008F29F5">
        <w:rPr>
          <w:rFonts w:cs="Roman Unicode"/>
          <w:b/>
          <w:szCs w:val="20"/>
          <w:bdr w:val="single" w:sz="4" w:space="0" w:color="auto"/>
        </w:rPr>
        <w:t>色作小</w:t>
      </w:r>
      <w:bookmarkEnd w:id="89"/>
    </w:p>
    <w:p w:rsidR="008F29F5" w:rsidRPr="008F29F5" w:rsidRDefault="00FA1B46" w:rsidP="00753C92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bookmarkStart w:id="90" w:name="0499b26"/>
      <w:r w:rsidRPr="008F29F5">
        <w:rPr>
          <w:rFonts w:hint="eastAsia"/>
          <w:b/>
          <w:bCs/>
          <w:bdr w:val="single" w:sz="4" w:space="0" w:color="auto"/>
        </w:rPr>
        <w:t>C</w:t>
      </w:r>
      <w:r w:rsidRPr="008F29F5">
        <w:rPr>
          <w:rFonts w:hint="eastAsia"/>
          <w:b/>
          <w:bCs/>
          <w:bdr w:val="single" w:sz="4" w:space="0" w:color="auto"/>
        </w:rPr>
        <w:t>、</w:t>
      </w:r>
      <w:r w:rsidRPr="008F29F5">
        <w:rPr>
          <w:b/>
          <w:bCs/>
          <w:bdr w:val="single" w:sz="4" w:space="0" w:color="auto"/>
        </w:rPr>
        <w:t>結</w:t>
      </w:r>
      <w:bookmarkEnd w:id="90"/>
    </w:p>
    <w:p w:rsidR="008F29F5" w:rsidRPr="008F29F5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Cs w:val="20"/>
          <w:bdr w:val="single" w:sz="4" w:space="0" w:color="auto"/>
        </w:rPr>
      </w:pPr>
      <w:bookmarkStart w:id="91" w:name="0499b29"/>
      <w:r w:rsidRPr="008F29F5">
        <w:rPr>
          <w:rFonts w:cs="Roman Unicode" w:hint="eastAsia"/>
          <w:b/>
          <w:szCs w:val="20"/>
          <w:bdr w:val="single" w:sz="4" w:space="0" w:color="auto"/>
        </w:rPr>
        <w:t>2</w:t>
      </w:r>
      <w:r w:rsidRPr="008F29F5">
        <w:rPr>
          <w:rFonts w:cs="Roman Unicode" w:hint="eastAsia"/>
          <w:b/>
          <w:szCs w:val="20"/>
          <w:bdr w:val="single" w:sz="4" w:space="0" w:color="auto"/>
        </w:rPr>
        <w:t>、</w:t>
      </w:r>
      <w:r w:rsidRPr="008F29F5">
        <w:rPr>
          <w:rFonts w:cs="Roman Unicode"/>
          <w:b/>
          <w:szCs w:val="20"/>
          <w:bdr w:val="single" w:sz="4" w:space="0" w:color="auto"/>
        </w:rPr>
        <w:t>不作合散</w:t>
      </w:r>
      <w:bookmarkEnd w:id="91"/>
    </w:p>
    <w:p w:rsidR="008F29F5" w:rsidRPr="008F29F5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Cs w:val="20"/>
          <w:bdr w:val="single" w:sz="4" w:space="0" w:color="auto"/>
        </w:rPr>
      </w:pPr>
      <w:bookmarkStart w:id="92" w:name="0499c02"/>
      <w:r w:rsidRPr="008F29F5">
        <w:rPr>
          <w:rFonts w:cs="Roman Unicode" w:hint="eastAsia"/>
          <w:b/>
          <w:szCs w:val="20"/>
          <w:bdr w:val="single" w:sz="4" w:space="0" w:color="auto"/>
        </w:rPr>
        <w:t>3</w:t>
      </w:r>
      <w:r w:rsidRPr="008F29F5">
        <w:rPr>
          <w:rFonts w:cs="Roman Unicode" w:hint="eastAsia"/>
          <w:b/>
          <w:szCs w:val="20"/>
          <w:bdr w:val="single" w:sz="4" w:space="0" w:color="auto"/>
        </w:rPr>
        <w:t>、</w:t>
      </w:r>
      <w:r w:rsidRPr="008F29F5">
        <w:rPr>
          <w:rFonts w:cs="Roman Unicode"/>
          <w:b/>
          <w:szCs w:val="20"/>
          <w:bdr w:val="single" w:sz="4" w:space="0" w:color="auto"/>
        </w:rPr>
        <w:t>不作無量非無量</w:t>
      </w:r>
      <w:bookmarkEnd w:id="92"/>
    </w:p>
    <w:p w:rsidR="008F29F5" w:rsidRPr="008F29F5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Cs w:val="20"/>
          <w:bdr w:val="single" w:sz="4" w:space="0" w:color="auto"/>
        </w:rPr>
      </w:pPr>
      <w:bookmarkStart w:id="93" w:name="0499c08"/>
      <w:r w:rsidRPr="008F29F5">
        <w:rPr>
          <w:rFonts w:cs="Roman Unicode" w:hint="eastAsia"/>
          <w:b/>
          <w:szCs w:val="20"/>
          <w:bdr w:val="single" w:sz="4" w:space="0" w:color="auto"/>
        </w:rPr>
        <w:t>4</w:t>
      </w:r>
      <w:r w:rsidRPr="008F29F5">
        <w:rPr>
          <w:rFonts w:cs="Roman Unicode" w:hint="eastAsia"/>
          <w:b/>
          <w:szCs w:val="20"/>
          <w:bdr w:val="single" w:sz="4" w:space="0" w:color="auto"/>
        </w:rPr>
        <w:t>、</w:t>
      </w:r>
      <w:r w:rsidRPr="008F29F5">
        <w:rPr>
          <w:rFonts w:cs="Roman Unicode"/>
          <w:b/>
          <w:szCs w:val="20"/>
          <w:bdr w:val="single" w:sz="4" w:space="0" w:color="auto"/>
        </w:rPr>
        <w:t>不作廣狹</w:t>
      </w:r>
      <w:bookmarkEnd w:id="93"/>
    </w:p>
    <w:p w:rsidR="008F29F5" w:rsidRPr="008F29F5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Cs w:val="20"/>
          <w:bdr w:val="single" w:sz="4" w:space="0" w:color="auto"/>
        </w:rPr>
      </w:pPr>
      <w:bookmarkStart w:id="94" w:name="0499c10"/>
      <w:r w:rsidRPr="008F29F5">
        <w:rPr>
          <w:rFonts w:cs="Roman Unicode" w:hint="eastAsia"/>
          <w:b/>
          <w:szCs w:val="20"/>
          <w:bdr w:val="single" w:sz="4" w:space="0" w:color="auto"/>
        </w:rPr>
        <w:t>5</w:t>
      </w:r>
      <w:r w:rsidRPr="008F29F5">
        <w:rPr>
          <w:rFonts w:cs="Roman Unicode" w:hint="eastAsia"/>
          <w:b/>
          <w:szCs w:val="20"/>
          <w:bdr w:val="single" w:sz="4" w:space="0" w:color="auto"/>
        </w:rPr>
        <w:t>、</w:t>
      </w:r>
      <w:r w:rsidRPr="008F29F5">
        <w:rPr>
          <w:rFonts w:cs="Roman Unicode"/>
          <w:b/>
          <w:szCs w:val="20"/>
          <w:bdr w:val="single" w:sz="4" w:space="0" w:color="auto"/>
        </w:rPr>
        <w:t>不作有力無力</w:t>
      </w:r>
      <w:bookmarkEnd w:id="94"/>
    </w:p>
    <w:p w:rsidR="008F29F5" w:rsidRDefault="00D61E95" w:rsidP="00753C92">
      <w:pPr>
        <w:spacing w:beforeLines="30" w:before="108" w:line="370" w:lineRule="exact"/>
        <w:ind w:leftChars="200" w:left="480"/>
        <w:jc w:val="both"/>
        <w:rPr>
          <w:b/>
          <w:kern w:val="0"/>
        </w:rPr>
      </w:pPr>
      <w:bookmarkStart w:id="95" w:name="0499c14"/>
      <w:r w:rsidRPr="008F29F5">
        <w:rPr>
          <w:rFonts w:hint="eastAsia"/>
          <w:b/>
          <w:szCs w:val="20"/>
          <w:bdr w:val="single" w:sz="4" w:space="0" w:color="auto"/>
        </w:rPr>
        <w:t>※</w:t>
      </w:r>
      <w:r w:rsidRPr="008F29F5">
        <w:rPr>
          <w:rFonts w:hint="eastAsia"/>
          <w:b/>
          <w:szCs w:val="20"/>
          <w:bdr w:val="single" w:sz="4" w:space="0" w:color="auto"/>
        </w:rPr>
        <w:t xml:space="preserve"> </w:t>
      </w:r>
      <w:r w:rsidR="00FA1B46" w:rsidRPr="008F29F5">
        <w:rPr>
          <w:b/>
          <w:szCs w:val="20"/>
          <w:bdr w:val="single" w:sz="4" w:space="0" w:color="auto"/>
        </w:rPr>
        <w:t>結歎</w:t>
      </w:r>
      <w:bookmarkEnd w:id="95"/>
    </w:p>
    <w:p w:rsidR="00FA1B46" w:rsidRPr="008F29F5" w:rsidRDefault="00FA1B46" w:rsidP="00753C92">
      <w:pPr>
        <w:spacing w:beforeLines="30" w:before="108" w:line="370" w:lineRule="exact"/>
        <w:ind w:leftChars="150" w:left="360"/>
        <w:jc w:val="both"/>
        <w:rPr>
          <w:rFonts w:cs="Roman Unicode"/>
          <w:b/>
          <w:szCs w:val="20"/>
          <w:bdr w:val="single" w:sz="4" w:space="0" w:color="auto"/>
        </w:rPr>
      </w:pPr>
      <w:r w:rsidRPr="008F29F5">
        <w:rPr>
          <w:rFonts w:cs="Roman Unicode" w:hint="eastAsia"/>
          <w:b/>
          <w:szCs w:val="20"/>
          <w:bdr w:val="single" w:sz="4" w:space="0" w:color="auto"/>
        </w:rPr>
        <w:t>（二）著「不作大小」等相，亦失般若，不能得無上菩提</w:t>
      </w:r>
    </w:p>
    <w:p w:rsidR="008F29F5" w:rsidRDefault="00FA1B46" w:rsidP="00753C92">
      <w:pPr>
        <w:spacing w:line="370" w:lineRule="exact"/>
        <w:ind w:leftChars="200" w:left="480"/>
        <w:jc w:val="both"/>
        <w:rPr>
          <w:b/>
          <w:kern w:val="0"/>
        </w:rPr>
      </w:pPr>
      <w:r w:rsidRPr="008F29F5">
        <w:rPr>
          <w:rFonts w:hint="eastAsia"/>
          <w:b/>
          <w:kern w:val="0"/>
          <w:bdr w:val="single" w:sz="4" w:space="0" w:color="auto"/>
        </w:rPr>
        <w:t>1</w:t>
      </w:r>
      <w:r w:rsidRPr="008F29F5">
        <w:rPr>
          <w:rFonts w:hint="eastAsia"/>
          <w:b/>
          <w:kern w:val="0"/>
          <w:bdr w:val="single" w:sz="4" w:space="0" w:color="auto"/>
        </w:rPr>
        <w:t>、起「作大小、不作大小」等想則失</w:t>
      </w:r>
      <w:r w:rsidRPr="008F29F5">
        <w:rPr>
          <w:b/>
          <w:szCs w:val="20"/>
          <w:bdr w:val="single" w:sz="4" w:space="0" w:color="auto"/>
        </w:rPr>
        <w:t>般若</w:t>
      </w:r>
    </w:p>
    <w:p w:rsidR="008F29F5" w:rsidRDefault="00FA1B46" w:rsidP="00753C92">
      <w:pPr>
        <w:spacing w:line="370" w:lineRule="exact"/>
        <w:ind w:leftChars="250" w:left="600"/>
        <w:jc w:val="both"/>
        <w:rPr>
          <w:rStyle w:val="a6"/>
          <w:kern w:val="0"/>
        </w:rPr>
      </w:pPr>
      <w:r w:rsidRPr="008F29F5">
        <w:rPr>
          <w:rFonts w:hint="eastAsia"/>
          <w:b/>
          <w:kern w:val="0"/>
          <w:bdr w:val="single" w:sz="4" w:space="0" w:color="auto"/>
        </w:rPr>
        <w:t>（</w:t>
      </w:r>
      <w:r w:rsidRPr="008F29F5">
        <w:rPr>
          <w:rFonts w:hint="eastAsia"/>
          <w:b/>
          <w:kern w:val="0"/>
          <w:bdr w:val="single" w:sz="4" w:space="0" w:color="auto"/>
        </w:rPr>
        <w:t>1</w:t>
      </w:r>
      <w:r w:rsidRPr="008F29F5">
        <w:rPr>
          <w:rFonts w:hint="eastAsia"/>
          <w:b/>
          <w:kern w:val="0"/>
          <w:bdr w:val="single" w:sz="4" w:space="0" w:color="auto"/>
        </w:rPr>
        <w:t>）但行般若，反墮邪見。般若與五度和合，般若為主，功德具足</w:t>
      </w:r>
    </w:p>
    <w:p w:rsidR="008F29F5" w:rsidRPr="008F29F5" w:rsidRDefault="00FA1B46" w:rsidP="00753C92">
      <w:pPr>
        <w:spacing w:beforeLines="30" w:before="108" w:line="370" w:lineRule="exact"/>
        <w:ind w:leftChars="250" w:left="600"/>
        <w:jc w:val="both"/>
        <w:rPr>
          <w:b/>
          <w:kern w:val="0"/>
          <w:bdr w:val="single" w:sz="4" w:space="0" w:color="auto"/>
        </w:rPr>
      </w:pPr>
      <w:bookmarkStart w:id="96" w:name="0499c26"/>
      <w:r w:rsidRPr="008F29F5">
        <w:rPr>
          <w:rFonts w:hint="eastAsia"/>
          <w:b/>
          <w:kern w:val="0"/>
          <w:bdr w:val="single" w:sz="4" w:space="0" w:color="auto"/>
        </w:rPr>
        <w:t>（</w:t>
      </w:r>
      <w:r w:rsidRPr="008F29F5">
        <w:rPr>
          <w:rFonts w:hint="eastAsia"/>
          <w:b/>
          <w:kern w:val="0"/>
          <w:bdr w:val="single" w:sz="4" w:space="0" w:color="auto"/>
        </w:rPr>
        <w:t>2</w:t>
      </w:r>
      <w:r w:rsidRPr="008F29F5">
        <w:rPr>
          <w:rFonts w:hint="eastAsia"/>
          <w:b/>
          <w:kern w:val="0"/>
          <w:bdr w:val="single" w:sz="4" w:space="0" w:color="auto"/>
        </w:rPr>
        <w:t>）離五度行般若作大小想則墮有邊，離五度著不大不小想亦是失</w:t>
      </w:r>
      <w:bookmarkEnd w:id="96"/>
    </w:p>
    <w:p w:rsidR="008F29F5" w:rsidRPr="008F29F5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Cs w:val="20"/>
          <w:bdr w:val="single" w:sz="4" w:space="0" w:color="auto"/>
        </w:rPr>
      </w:pPr>
      <w:bookmarkStart w:id="97" w:name="0499c29"/>
      <w:r w:rsidRPr="008F29F5">
        <w:rPr>
          <w:rFonts w:cs="Roman Unicode" w:hint="eastAsia"/>
          <w:b/>
          <w:szCs w:val="20"/>
          <w:bdr w:val="single" w:sz="4" w:space="0" w:color="auto"/>
        </w:rPr>
        <w:t>2</w:t>
      </w:r>
      <w:r w:rsidRPr="008F29F5">
        <w:rPr>
          <w:rFonts w:cs="Roman Unicode" w:hint="eastAsia"/>
          <w:b/>
          <w:szCs w:val="20"/>
          <w:bdr w:val="single" w:sz="4" w:space="0" w:color="auto"/>
        </w:rPr>
        <w:t>、以</w:t>
      </w:r>
      <w:r w:rsidRPr="008F29F5">
        <w:rPr>
          <w:rFonts w:cs="Roman Unicode"/>
          <w:b/>
          <w:szCs w:val="20"/>
          <w:bdr w:val="single" w:sz="4" w:space="0" w:color="auto"/>
        </w:rPr>
        <w:t>有所得</w:t>
      </w:r>
      <w:r w:rsidRPr="008F29F5">
        <w:rPr>
          <w:rFonts w:cs="Roman Unicode" w:hint="eastAsia"/>
          <w:b/>
          <w:szCs w:val="20"/>
          <w:bdr w:val="single" w:sz="4" w:space="0" w:color="auto"/>
        </w:rPr>
        <w:t>故，不能得無上菩提</w:t>
      </w:r>
      <w:bookmarkEnd w:id="97"/>
    </w:p>
    <w:p w:rsidR="00FA1B46" w:rsidRPr="008F29F5" w:rsidRDefault="00FA1B46" w:rsidP="00182708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98" w:name="0500a03"/>
      <w:r w:rsidRPr="008F29F5">
        <w:rPr>
          <w:rFonts w:hint="eastAsia"/>
          <w:b/>
          <w:szCs w:val="20"/>
          <w:bdr w:val="single" w:sz="4" w:space="0" w:color="auto"/>
        </w:rPr>
        <w:t>二、</w:t>
      </w:r>
      <w:r w:rsidRPr="008F29F5">
        <w:rPr>
          <w:b/>
          <w:szCs w:val="20"/>
          <w:bdr w:val="single" w:sz="4" w:space="0" w:color="auto"/>
        </w:rPr>
        <w:t>舉十門</w:t>
      </w:r>
      <w:r w:rsidRPr="008F29F5">
        <w:rPr>
          <w:rFonts w:hint="eastAsia"/>
          <w:b/>
          <w:szCs w:val="20"/>
          <w:bdr w:val="single" w:sz="4" w:space="0" w:color="auto"/>
        </w:rPr>
        <w:t>釋</w:t>
      </w:r>
    </w:p>
    <w:p w:rsidR="008F29F5" w:rsidRDefault="00FA1B46" w:rsidP="00182708">
      <w:pPr>
        <w:ind w:leftChars="150" w:left="360"/>
        <w:jc w:val="both"/>
        <w:rPr>
          <w:rFonts w:eastAsia="標楷體"/>
          <w:b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（一）詳辨</w:t>
      </w:r>
      <w:r w:rsidRPr="008F29F5">
        <w:rPr>
          <w:b/>
          <w:szCs w:val="20"/>
          <w:bdr w:val="single" w:sz="4" w:space="0" w:color="auto"/>
        </w:rPr>
        <w:t>不生門</w:t>
      </w:r>
      <w:bookmarkEnd w:id="98"/>
    </w:p>
    <w:p w:rsidR="008F29F5" w:rsidRPr="008F29F5" w:rsidRDefault="00FA1B46" w:rsidP="0018270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99" w:name="0500a13"/>
      <w:r w:rsidRPr="008F29F5">
        <w:rPr>
          <w:rFonts w:hint="eastAsia"/>
          <w:b/>
          <w:szCs w:val="20"/>
          <w:bdr w:val="single" w:sz="4" w:space="0" w:color="auto"/>
        </w:rPr>
        <w:t>（二）略例「</w:t>
      </w:r>
      <w:r w:rsidRPr="008F29F5">
        <w:rPr>
          <w:b/>
          <w:szCs w:val="20"/>
          <w:bdr w:val="single" w:sz="4" w:space="0" w:color="auto"/>
        </w:rPr>
        <w:t>性無門</w:t>
      </w:r>
      <w:r w:rsidRPr="008F29F5">
        <w:rPr>
          <w:rFonts w:hint="eastAsia"/>
          <w:b/>
          <w:szCs w:val="20"/>
          <w:bdr w:val="single" w:sz="4" w:space="0" w:color="auto"/>
        </w:rPr>
        <w:t>乃至</w:t>
      </w:r>
      <w:r w:rsidRPr="008F29F5">
        <w:rPr>
          <w:b/>
          <w:szCs w:val="20"/>
          <w:bdr w:val="single" w:sz="4" w:space="0" w:color="auto"/>
        </w:rPr>
        <w:t>不可知門</w:t>
      </w:r>
      <w:r w:rsidRPr="008F29F5">
        <w:rPr>
          <w:rFonts w:hint="eastAsia"/>
          <w:b/>
          <w:szCs w:val="20"/>
          <w:bdr w:val="single" w:sz="4" w:space="0" w:color="auto"/>
        </w:rPr>
        <w:t>」</w:t>
      </w:r>
      <w:bookmarkEnd w:id="99"/>
    </w:p>
    <w:p w:rsidR="008F29F5" w:rsidRPr="008F29F5" w:rsidRDefault="00FA1B46" w:rsidP="0018270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100" w:name="0500a14"/>
      <w:r w:rsidRPr="008F29F5">
        <w:rPr>
          <w:rFonts w:hint="eastAsia"/>
          <w:b/>
          <w:szCs w:val="20"/>
          <w:bdr w:val="single" w:sz="4" w:space="0" w:color="auto"/>
        </w:rPr>
        <w:t>（三）釋「</w:t>
      </w:r>
      <w:r w:rsidRPr="008F29F5">
        <w:rPr>
          <w:b/>
          <w:szCs w:val="20"/>
          <w:bdr w:val="single" w:sz="4" w:space="0" w:color="auto"/>
        </w:rPr>
        <w:t>力不成就門</w:t>
      </w:r>
      <w:r w:rsidRPr="008F29F5">
        <w:rPr>
          <w:rFonts w:hint="eastAsia"/>
          <w:b/>
          <w:szCs w:val="20"/>
          <w:bdr w:val="single" w:sz="4" w:space="0" w:color="auto"/>
        </w:rPr>
        <w:t>」</w:t>
      </w:r>
      <w:bookmarkEnd w:id="100"/>
    </w:p>
    <w:p w:rsidR="008F29F5" w:rsidRPr="008F29F5" w:rsidRDefault="00D61E95" w:rsidP="00A23E9A">
      <w:pPr>
        <w:spacing w:beforeLines="30" w:before="108"/>
        <w:ind w:leftChars="200" w:left="480"/>
        <w:jc w:val="both"/>
        <w:rPr>
          <w:rFonts w:ascii="Times Ext Roman" w:hAnsi="Times Ext Roman" w:cs="Times Ext Roman"/>
          <w:b/>
          <w:bCs/>
          <w:szCs w:val="20"/>
          <w:bdr w:val="single" w:sz="4" w:space="0" w:color="auto"/>
        </w:rPr>
      </w:pPr>
      <w:bookmarkStart w:id="101" w:name="0500a20"/>
      <w:r w:rsidRPr="008F29F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 xml:space="preserve">※ </w:t>
      </w:r>
      <w:r w:rsidR="00FA1B46" w:rsidRPr="008F29F5">
        <w:rPr>
          <w:rFonts w:ascii="Times Ext Roman" w:hAnsi="Times Ext Roman" w:cs="Times Ext Roman"/>
          <w:b/>
          <w:bCs/>
          <w:szCs w:val="20"/>
          <w:bdr w:val="single" w:sz="4" w:space="0" w:color="auto"/>
        </w:rPr>
        <w:t>因論生論：先說色等諸法不作有力、無力，今何以更說力不成就故，般若力亦不成就</w:t>
      </w:r>
      <w:bookmarkEnd w:id="101"/>
    </w:p>
    <w:p w:rsidR="008F29F5" w:rsidRPr="008F29F5" w:rsidRDefault="00FA1B46" w:rsidP="00182708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102" w:name="0500a26"/>
      <w:r w:rsidRPr="008F29F5">
        <w:rPr>
          <w:rFonts w:hint="eastAsia"/>
          <w:b/>
          <w:szCs w:val="20"/>
          <w:bdr w:val="single" w:sz="4" w:space="0" w:color="auto"/>
        </w:rPr>
        <w:t>三</w:t>
      </w:r>
      <w:r w:rsidRPr="008F29F5">
        <w:rPr>
          <w:b/>
          <w:szCs w:val="20"/>
          <w:bdr w:val="single" w:sz="4" w:space="0" w:color="auto"/>
        </w:rPr>
        <w:t>、結歎</w:t>
      </w:r>
      <w:bookmarkEnd w:id="102"/>
    </w:p>
    <w:p w:rsidR="008F29F5" w:rsidRDefault="00FA1B46" w:rsidP="003555FA">
      <w:pPr>
        <w:snapToGrid w:val="0"/>
        <w:jc w:val="center"/>
        <w:rPr>
          <w:rStyle w:val="a6"/>
          <w:rFonts w:eastAsia="標楷體" w:cs="Roman Unicode"/>
        </w:rPr>
      </w:pPr>
      <w:r w:rsidRPr="00B276AB">
        <w:rPr>
          <w:rFonts w:eastAsia="標楷體" w:cs="Roman Unicode"/>
          <w:b/>
          <w:bCs/>
          <w:sz w:val="28"/>
          <w:szCs w:val="28"/>
        </w:rPr>
        <w:t>〈</w:t>
      </w:r>
      <w:r w:rsidRPr="00B276AB">
        <w:rPr>
          <w:rFonts w:eastAsia="標楷體" w:cs="Roman Unicode" w:hint="eastAsia"/>
          <w:b/>
          <w:bCs/>
          <w:sz w:val="28"/>
          <w:szCs w:val="28"/>
        </w:rPr>
        <w:t>釋信謗品第四十一</w:t>
      </w:r>
      <w:r w:rsidRPr="00B276AB">
        <w:rPr>
          <w:rFonts w:eastAsia="標楷體" w:cs="Roman Unicode"/>
          <w:b/>
          <w:bCs/>
          <w:sz w:val="28"/>
          <w:szCs w:val="28"/>
        </w:rPr>
        <w:t>〉</w:t>
      </w:r>
    </w:p>
    <w:p w:rsidR="00FA1B46" w:rsidRPr="00F23CC0" w:rsidRDefault="00FA1B46" w:rsidP="003555FA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明信解般若與毀訾般若</w:t>
      </w:r>
    </w:p>
    <w:p w:rsidR="00FA1B46" w:rsidRPr="00F23CC0" w:rsidRDefault="00FA1B46" w:rsidP="007C3F96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明般若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甚深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云何得信解</w:t>
      </w:r>
    </w:p>
    <w:p w:rsidR="008F29F5" w:rsidRDefault="00FA1B46" w:rsidP="003555FA">
      <w:pPr>
        <w:ind w:leftChars="100" w:left="24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lastRenderedPageBreak/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舍利弗問</w:t>
      </w:r>
    </w:p>
    <w:p w:rsidR="008F29F5" w:rsidRDefault="00FA1B46" w:rsidP="007C3F96">
      <w:pPr>
        <w:spacing w:beforeLines="30" w:before="108"/>
        <w:ind w:leftChars="100" w:left="240"/>
        <w:jc w:val="both"/>
        <w:rPr>
          <w:rStyle w:val="a6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佛答</w:t>
      </w:r>
    </w:p>
    <w:p w:rsidR="008F29F5" w:rsidRDefault="00FA1B46" w:rsidP="007C3F96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明所具因緣</w:t>
      </w:r>
    </w:p>
    <w:p w:rsidR="008F29F5" w:rsidRDefault="00FA1B46" w:rsidP="007C3F96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見聞般若如見佛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從佛聞法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能以無相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無二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無所得為方便隨順信解深般若義</w:t>
      </w:r>
    </w:p>
    <w:p w:rsidR="00FA1B46" w:rsidRPr="00B276AB" w:rsidRDefault="00FA1B46" w:rsidP="007C3F96">
      <w:pPr>
        <w:spacing w:beforeLines="30" w:before="108"/>
        <w:ind w:leftChars="50" w:left="12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所信般若無聞無見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諸法鈍故</w:t>
      </w:r>
    </w:p>
    <w:p w:rsidR="008F29F5" w:rsidRDefault="00FA1B46" w:rsidP="007C3F96">
      <w:pPr>
        <w:ind w:leftChars="100" w:left="240"/>
        <w:jc w:val="both"/>
        <w:rPr>
          <w:rFonts w:ascii="標楷體" w:eastAsia="標楷體" w:hAnsi="標楷體" w:cs="Roman Unicode"/>
          <w:bCs/>
          <w:sz w:val="21"/>
          <w:szCs w:val="22"/>
        </w:rPr>
      </w:pPr>
      <w:r w:rsidRPr="003555F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一、須菩提問般若可見可聞不</w:t>
      </w:r>
    </w:p>
    <w:p w:rsidR="008F29F5" w:rsidRDefault="00FA1B46" w:rsidP="007C3F9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可得見聞</w:t>
      </w:r>
    </w:p>
    <w:p w:rsidR="00FA1B46" w:rsidRPr="00F23CC0" w:rsidRDefault="00FA1B46" w:rsidP="007C3F9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明亦有新學能信深般若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亦有久學謗般若</w:t>
      </w:r>
    </w:p>
    <w:p w:rsidR="008F29F5" w:rsidRDefault="00FA1B46" w:rsidP="007C3F96">
      <w:pPr>
        <w:ind w:leftChars="100" w:left="240"/>
        <w:jc w:val="both"/>
        <w:rPr>
          <w:rFonts w:ascii="標楷體" w:eastAsia="標楷體" w:hAnsi="標楷體" w:cs="Roman Unicode"/>
          <w:bCs/>
          <w:sz w:val="21"/>
          <w:szCs w:val="22"/>
          <w:bdr w:val="single" w:sz="4" w:space="0" w:color="auto"/>
        </w:rPr>
      </w:pPr>
      <w:r w:rsidRPr="003555F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一、須菩提問</w:t>
      </w:r>
    </w:p>
    <w:p w:rsidR="00FA1B46" w:rsidRPr="00F23CC0" w:rsidRDefault="00FA1B46" w:rsidP="007C3F9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佛分別答</w:t>
      </w:r>
    </w:p>
    <w:p w:rsidR="008F29F5" w:rsidRDefault="00FA1B46" w:rsidP="007C3F96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雖初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發意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習行六度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善具方便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能信受般若</w:t>
      </w:r>
    </w:p>
    <w:p w:rsidR="00FA1B46" w:rsidRPr="00F23CC0" w:rsidRDefault="00FA1B46" w:rsidP="007C3F9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雖是久學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以有所得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不能信受而毀訾般若</w:t>
      </w:r>
    </w:p>
    <w:p w:rsidR="008F29F5" w:rsidRDefault="00FA1B46" w:rsidP="007C3F96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明毀訾般若之行</w:t>
      </w:r>
    </w:p>
    <w:p w:rsidR="00FA1B46" w:rsidRPr="00F23CC0" w:rsidRDefault="00FA1B46" w:rsidP="007C3F9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述毀訾般若之報</w:t>
      </w:r>
    </w:p>
    <w:p w:rsidR="00FA1B46" w:rsidRPr="00F23CC0" w:rsidRDefault="00FA1B46" w:rsidP="007C3F9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明破法所受之苦</w:t>
      </w:r>
    </w:p>
    <w:p w:rsidR="008F29F5" w:rsidRPr="008F29F5" w:rsidRDefault="00FA1B46" w:rsidP="007C3F96">
      <w:pPr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受地獄苦</w:t>
      </w:r>
    </w:p>
    <w:p w:rsidR="008F29F5" w:rsidRPr="008F29F5" w:rsidRDefault="00FA1B46" w:rsidP="00753C92">
      <w:pPr>
        <w:spacing w:beforeLines="30" w:before="108" w:line="370" w:lineRule="exact"/>
        <w:ind w:leftChars="300" w:left="720"/>
        <w:jc w:val="both"/>
        <w:rPr>
          <w:bCs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次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受畜生苦</w:t>
      </w:r>
    </w:p>
    <w:p w:rsidR="008F29F5" w:rsidRPr="008F29F5" w:rsidRDefault="00FA1B46" w:rsidP="00753C92">
      <w:pPr>
        <w:spacing w:beforeLines="30" w:before="108" w:line="370" w:lineRule="exact"/>
        <w:ind w:leftChars="300" w:left="720"/>
        <w:jc w:val="both"/>
        <w:rPr>
          <w:bCs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雖得人身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生下賤家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生身不全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生無三寶處等苦</w:t>
      </w:r>
    </w:p>
    <w:p w:rsidR="00FA1B46" w:rsidRPr="00F23CC0" w:rsidRDefault="00FA1B46" w:rsidP="00753C92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論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輕重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破法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五逆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9F5" w:rsidRPr="008F29F5" w:rsidRDefault="00FA1B46" w:rsidP="00753C92">
      <w:pPr>
        <w:spacing w:line="370" w:lineRule="exact"/>
        <w:ind w:leftChars="300" w:left="720"/>
        <w:jc w:val="both"/>
        <w:rPr>
          <w:bCs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FA1B46" w:rsidRPr="00F23CC0" w:rsidRDefault="00FA1B46" w:rsidP="00753C92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8F29F5" w:rsidRDefault="00FA1B46" w:rsidP="00753C92">
      <w:pPr>
        <w:spacing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論因</w:t>
      </w:r>
    </w:p>
    <w:p w:rsidR="008F29F5" w:rsidRDefault="00FA1B46" w:rsidP="00753C92">
      <w:pPr>
        <w:spacing w:beforeLines="30" w:before="108" w:line="370" w:lineRule="exact"/>
        <w:ind w:leftChars="350" w:left="840"/>
        <w:jc w:val="both"/>
        <w:rPr>
          <w:rStyle w:val="a6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論果</w:t>
      </w:r>
    </w:p>
    <w:p w:rsidR="008F29F5" w:rsidRDefault="00FA1B46" w:rsidP="00753C92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初問答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為何不說所受罪身大小</w:t>
      </w:r>
    </w:p>
    <w:p w:rsidR="008F29F5" w:rsidRDefault="00FA1B46" w:rsidP="00753C92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次問答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聞無量苦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足為未來世作明誡</w:t>
      </w:r>
    </w:p>
    <w:p w:rsidR="00FA1B46" w:rsidRPr="008F29F5" w:rsidRDefault="00FA1B46" w:rsidP="00753C92">
      <w:pPr>
        <w:spacing w:line="370" w:lineRule="exact"/>
        <w:jc w:val="both"/>
        <w:rPr>
          <w:b/>
          <w:szCs w:val="20"/>
          <w:bdr w:val="single" w:sz="4" w:space="0" w:color="auto"/>
        </w:rPr>
      </w:pPr>
      <w:r w:rsidRPr="008F29F5">
        <w:rPr>
          <w:b/>
          <w:szCs w:val="20"/>
          <w:bdr w:val="single" w:sz="4" w:space="0" w:color="auto"/>
        </w:rPr>
        <w:t>壹、明信解般若與毀訾般若</w:t>
      </w:r>
    </w:p>
    <w:p w:rsidR="00FA1B46" w:rsidRPr="008F29F5" w:rsidRDefault="00FA1B46" w:rsidP="00753C92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（壹）</w:t>
      </w:r>
      <w:r w:rsidRPr="008F29F5">
        <w:rPr>
          <w:b/>
          <w:szCs w:val="20"/>
          <w:bdr w:val="single" w:sz="4" w:space="0" w:color="auto"/>
        </w:rPr>
        <w:t>明般若</w:t>
      </w:r>
      <w:r w:rsidRPr="008F29F5">
        <w:rPr>
          <w:rFonts w:hint="eastAsia"/>
          <w:b/>
          <w:szCs w:val="20"/>
          <w:bdr w:val="single" w:sz="4" w:space="0" w:color="auto"/>
        </w:rPr>
        <w:t>甚深，云何得信解</w:t>
      </w:r>
    </w:p>
    <w:p w:rsidR="00FA1B46" w:rsidRPr="00B276AB" w:rsidRDefault="00FA1B46" w:rsidP="00753C92">
      <w:pPr>
        <w:spacing w:line="370" w:lineRule="exact"/>
        <w:ind w:leftChars="100" w:left="240"/>
        <w:jc w:val="both"/>
        <w:rPr>
          <w:rStyle w:val="headname"/>
          <w:b w:val="0"/>
          <w:color w:val="auto"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一、</w:t>
      </w:r>
      <w:r w:rsidRPr="008F29F5">
        <w:rPr>
          <w:b/>
          <w:szCs w:val="20"/>
          <w:bdr w:val="single" w:sz="4" w:space="0" w:color="auto"/>
        </w:rPr>
        <w:t>舍利弗問</w:t>
      </w:r>
    </w:p>
    <w:p w:rsidR="008F29F5" w:rsidRPr="008F29F5" w:rsidRDefault="00FA1B46" w:rsidP="00753C92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（一）明舍利弗所問意</w:t>
      </w:r>
    </w:p>
    <w:p w:rsidR="008F29F5" w:rsidRPr="008F29F5" w:rsidRDefault="00FA1B46" w:rsidP="00A16B5F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（二）釋「</w:t>
      </w:r>
      <w:r w:rsidRPr="008F29F5">
        <w:rPr>
          <w:b/>
          <w:szCs w:val="20"/>
          <w:bdr w:val="single" w:sz="4" w:space="0" w:color="auto"/>
        </w:rPr>
        <w:t>能隨順解深般若波羅蜜義</w:t>
      </w:r>
      <w:r w:rsidRPr="008F29F5">
        <w:rPr>
          <w:rFonts w:hint="eastAsia"/>
          <w:b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spacing w:beforeLines="30" w:before="108"/>
        <w:ind w:leftChars="100" w:left="24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二、</w:t>
      </w:r>
      <w:r w:rsidRPr="008F29F5">
        <w:rPr>
          <w:b/>
          <w:szCs w:val="20"/>
          <w:bdr w:val="single" w:sz="4" w:space="0" w:color="auto"/>
        </w:rPr>
        <w:t>佛答</w:t>
      </w:r>
    </w:p>
    <w:p w:rsidR="00FA1B46" w:rsidRPr="008F29F5" w:rsidRDefault="00FA1B46" w:rsidP="00A16B5F">
      <w:pPr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8F29F5">
        <w:rPr>
          <w:rFonts w:ascii="新細明體" w:hAnsi="新細明體" w:hint="eastAsia"/>
          <w:b/>
          <w:bCs/>
          <w:szCs w:val="20"/>
          <w:bdr w:val="single" w:sz="4" w:space="0" w:color="auto"/>
        </w:rPr>
        <w:t>（一）明所具因緣</w:t>
      </w:r>
    </w:p>
    <w:p w:rsidR="008F29F5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8F29F5">
        <w:rPr>
          <w:b/>
          <w:szCs w:val="20"/>
          <w:bdr w:val="single" w:sz="4" w:space="0" w:color="auto"/>
        </w:rPr>
        <w:t>1</w:t>
      </w:r>
      <w:r w:rsidRPr="008F29F5">
        <w:rPr>
          <w:b/>
          <w:szCs w:val="20"/>
          <w:bdr w:val="single" w:sz="4" w:space="0" w:color="auto"/>
        </w:rPr>
        <w:t>、從十方佛淨國來生</w:t>
      </w:r>
    </w:p>
    <w:p w:rsidR="008F29F5" w:rsidRPr="008F29F5" w:rsidRDefault="00FA1B46" w:rsidP="00A16B5F">
      <w:pPr>
        <w:spacing w:beforeLines="30" w:before="108"/>
        <w:ind w:leftChars="200" w:left="48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lastRenderedPageBreak/>
        <w:t>2</w:t>
      </w:r>
      <w:r w:rsidRPr="008F29F5">
        <w:rPr>
          <w:rFonts w:hint="eastAsia"/>
          <w:b/>
          <w:szCs w:val="20"/>
          <w:bdr w:val="single" w:sz="4" w:space="0" w:color="auto"/>
        </w:rPr>
        <w:t>、</w:t>
      </w:r>
      <w:r w:rsidRPr="008F29F5">
        <w:rPr>
          <w:b/>
          <w:szCs w:val="20"/>
          <w:bdr w:val="single" w:sz="4" w:space="0" w:color="auto"/>
        </w:rPr>
        <w:t>發心無量阿僧祇劫</w:t>
      </w:r>
    </w:p>
    <w:p w:rsidR="008F29F5" w:rsidRPr="008F29F5" w:rsidRDefault="00FA1B46" w:rsidP="00A16B5F">
      <w:pPr>
        <w:spacing w:beforeLines="30" w:before="108"/>
        <w:ind w:leftChars="200" w:left="48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3</w:t>
      </w:r>
      <w:r w:rsidRPr="008F29F5">
        <w:rPr>
          <w:rFonts w:hint="eastAsia"/>
          <w:b/>
          <w:szCs w:val="20"/>
          <w:bdr w:val="single" w:sz="4" w:space="0" w:color="auto"/>
        </w:rPr>
        <w:t>、</w:t>
      </w:r>
      <w:r w:rsidRPr="008F29F5">
        <w:rPr>
          <w:b/>
          <w:szCs w:val="20"/>
          <w:bdr w:val="single" w:sz="4" w:space="0" w:color="auto"/>
        </w:rPr>
        <w:t>從發心來常行六</w:t>
      </w:r>
      <w:r w:rsidRPr="008F29F5">
        <w:rPr>
          <w:rFonts w:hint="eastAsia"/>
          <w:b/>
          <w:szCs w:val="20"/>
          <w:bdr w:val="single" w:sz="4" w:space="0" w:color="auto"/>
        </w:rPr>
        <w:t>度</w:t>
      </w:r>
    </w:p>
    <w:p w:rsidR="008F29F5" w:rsidRPr="008F29F5" w:rsidRDefault="00FA1B46" w:rsidP="00A16B5F">
      <w:pPr>
        <w:spacing w:beforeLines="30" w:before="108"/>
        <w:ind w:leftChars="200" w:left="48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4</w:t>
      </w:r>
      <w:r w:rsidRPr="008F29F5">
        <w:rPr>
          <w:rFonts w:hint="eastAsia"/>
          <w:b/>
          <w:szCs w:val="20"/>
          <w:bdr w:val="single" w:sz="4" w:space="0" w:color="auto"/>
        </w:rPr>
        <w:t>、</w:t>
      </w:r>
      <w:r w:rsidRPr="008F29F5">
        <w:rPr>
          <w:b/>
          <w:szCs w:val="20"/>
          <w:bdr w:val="single" w:sz="4" w:space="0" w:color="auto"/>
        </w:rPr>
        <w:t>供養無</w:t>
      </w:r>
      <w:r w:rsidRPr="008F29F5">
        <w:rPr>
          <w:rFonts w:hint="eastAsia"/>
          <w:b/>
          <w:szCs w:val="20"/>
          <w:bdr w:val="single" w:sz="4" w:space="0" w:color="auto"/>
        </w:rPr>
        <w:t>量</w:t>
      </w:r>
      <w:r w:rsidRPr="008F29F5">
        <w:rPr>
          <w:b/>
          <w:szCs w:val="20"/>
          <w:bdr w:val="single" w:sz="4" w:space="0" w:color="auto"/>
        </w:rPr>
        <w:t>阿僧祇佛</w:t>
      </w:r>
    </w:p>
    <w:p w:rsidR="008F29F5" w:rsidRPr="008F29F5" w:rsidRDefault="00FA1B46" w:rsidP="00A16B5F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8F29F5">
        <w:rPr>
          <w:rFonts w:ascii="新細明體" w:hAnsi="新細明體" w:hint="eastAsia"/>
          <w:b/>
          <w:bCs/>
          <w:szCs w:val="20"/>
          <w:bdr w:val="single" w:sz="4" w:space="0" w:color="auto"/>
        </w:rPr>
        <w:t>（二）具足因緣得信力、慧力成就故，能以無相、無二、無所得為方便隨順信解深般若義</w:t>
      </w:r>
    </w:p>
    <w:p w:rsidR="00FA1B46" w:rsidRPr="00B276AB" w:rsidRDefault="00FA1B46" w:rsidP="0045317E">
      <w:pPr>
        <w:spacing w:beforeLines="30" w:before="108" w:line="356" w:lineRule="exact"/>
        <w:ind w:leftChars="50" w:left="120"/>
        <w:jc w:val="both"/>
        <w:rPr>
          <w:rStyle w:val="headname"/>
          <w:b w:val="0"/>
          <w:color w:val="auto"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（貳）</w:t>
      </w:r>
      <w:r w:rsidRPr="008F29F5">
        <w:rPr>
          <w:b/>
          <w:szCs w:val="20"/>
          <w:bdr w:val="single" w:sz="4" w:space="0" w:color="auto"/>
        </w:rPr>
        <w:t>所信般若無聞無見，諸法鈍故</w:t>
      </w:r>
    </w:p>
    <w:p w:rsidR="008F29F5" w:rsidRPr="008F29F5" w:rsidRDefault="00FA1B46" w:rsidP="0045317E">
      <w:pPr>
        <w:spacing w:line="356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一、須菩提問般若可見可聞不</w:t>
      </w:r>
    </w:p>
    <w:p w:rsidR="00FA1B46" w:rsidRPr="008F29F5" w:rsidRDefault="00FA1B46" w:rsidP="0045317E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二、佛答：</w:t>
      </w:r>
      <w:r w:rsidRPr="008F29F5">
        <w:rPr>
          <w:b/>
          <w:szCs w:val="20"/>
          <w:bdr w:val="single" w:sz="4" w:space="0" w:color="auto"/>
        </w:rPr>
        <w:t>般若</w:t>
      </w:r>
      <w:r w:rsidRPr="008F29F5">
        <w:rPr>
          <w:rFonts w:hint="eastAsia"/>
          <w:b/>
          <w:szCs w:val="20"/>
          <w:bdr w:val="single" w:sz="4" w:space="0" w:color="auto"/>
        </w:rPr>
        <w:t>不</w:t>
      </w:r>
      <w:r w:rsidRPr="008F29F5">
        <w:rPr>
          <w:b/>
          <w:szCs w:val="20"/>
          <w:bdr w:val="single" w:sz="4" w:space="0" w:color="auto"/>
        </w:rPr>
        <w:t>可得見聞</w:t>
      </w:r>
    </w:p>
    <w:p w:rsidR="008F29F5" w:rsidRPr="008F29F5" w:rsidRDefault="00FA1B46" w:rsidP="0045317E">
      <w:pPr>
        <w:spacing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（一）正答</w:t>
      </w:r>
    </w:p>
    <w:p w:rsidR="00FA1B46" w:rsidRPr="00B276AB" w:rsidRDefault="00FA1B46" w:rsidP="0045317E">
      <w:pPr>
        <w:spacing w:beforeLines="30" w:before="108" w:line="356" w:lineRule="exact"/>
        <w:ind w:leftChars="150" w:left="360"/>
        <w:jc w:val="both"/>
        <w:rPr>
          <w:rStyle w:val="headname"/>
          <w:b w:val="0"/>
          <w:color w:val="auto"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（二）釋因由</w:t>
      </w:r>
    </w:p>
    <w:p w:rsidR="008F29F5" w:rsidRPr="008F29F5" w:rsidRDefault="00FA1B46" w:rsidP="0045317E">
      <w:pPr>
        <w:spacing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1</w:t>
      </w:r>
      <w:r w:rsidRPr="008F29F5">
        <w:rPr>
          <w:rFonts w:hint="eastAsia"/>
          <w:b/>
          <w:bCs/>
          <w:szCs w:val="20"/>
          <w:bdr w:val="single" w:sz="4" w:space="0" w:color="auto"/>
        </w:rPr>
        <w:t>、</w:t>
      </w:r>
      <w:r w:rsidRPr="008F29F5">
        <w:rPr>
          <w:b/>
          <w:bCs/>
          <w:szCs w:val="20"/>
          <w:bdr w:val="single" w:sz="4" w:space="0" w:color="auto"/>
        </w:rPr>
        <w:t>諸法入般若中，皆一相</w:t>
      </w:r>
      <w:r w:rsidRPr="008F29F5">
        <w:rPr>
          <w:rFonts w:hint="eastAsia"/>
          <w:b/>
          <w:bCs/>
          <w:szCs w:val="20"/>
          <w:bdr w:val="single" w:sz="4" w:space="0" w:color="auto"/>
        </w:rPr>
        <w:t>、</w:t>
      </w:r>
      <w:r w:rsidRPr="008F29F5">
        <w:rPr>
          <w:b/>
          <w:bCs/>
          <w:szCs w:val="20"/>
          <w:bdr w:val="single" w:sz="4" w:space="0" w:color="auto"/>
        </w:rPr>
        <w:t>無相</w:t>
      </w:r>
      <w:r w:rsidRPr="008F29F5">
        <w:rPr>
          <w:rFonts w:hint="eastAsia"/>
          <w:b/>
          <w:bCs/>
          <w:szCs w:val="20"/>
          <w:bdr w:val="single" w:sz="4" w:space="0" w:color="auto"/>
        </w:rPr>
        <w:t>，不</w:t>
      </w:r>
      <w:r w:rsidRPr="008F29F5">
        <w:rPr>
          <w:b/>
          <w:bCs/>
          <w:szCs w:val="20"/>
          <w:bdr w:val="single" w:sz="4" w:space="0" w:color="auto"/>
        </w:rPr>
        <w:t>分別聞者、見者及可聞、可見</w:t>
      </w:r>
      <w:r w:rsidRPr="008F29F5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8F29F5" w:rsidRPr="008F29F5" w:rsidRDefault="00FA1B46" w:rsidP="0045317E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2</w:t>
      </w:r>
      <w:r w:rsidRPr="008F29F5">
        <w:rPr>
          <w:rFonts w:hAnsi="新細明體" w:hint="eastAsia"/>
          <w:b/>
          <w:bCs/>
          <w:szCs w:val="20"/>
          <w:bdr w:val="single" w:sz="4" w:space="0" w:color="auto"/>
        </w:rPr>
        <w:t>、</w:t>
      </w:r>
      <w:r w:rsidRPr="008F29F5">
        <w:rPr>
          <w:rFonts w:hAnsi="新細明體"/>
          <w:b/>
          <w:bCs/>
          <w:szCs w:val="20"/>
          <w:bdr w:val="single" w:sz="4" w:space="0" w:color="auto"/>
        </w:rPr>
        <w:t>眾生離法</w:t>
      </w:r>
      <w:r w:rsidRPr="008F29F5">
        <w:rPr>
          <w:rFonts w:hAnsi="新細明體" w:hint="eastAsia"/>
          <w:b/>
          <w:bCs/>
          <w:szCs w:val="20"/>
          <w:bdr w:val="single" w:sz="4" w:space="0" w:color="auto"/>
        </w:rPr>
        <w:t>或</w:t>
      </w:r>
      <w:r w:rsidRPr="008F29F5">
        <w:rPr>
          <w:rFonts w:hAnsi="新細明體"/>
          <w:b/>
          <w:bCs/>
          <w:szCs w:val="20"/>
          <w:bdr w:val="single" w:sz="4" w:space="0" w:color="auto"/>
        </w:rPr>
        <w:t>法離眾生，</w:t>
      </w:r>
      <w:r w:rsidRPr="008F29F5">
        <w:rPr>
          <w:rFonts w:hAnsi="新細明體" w:hint="eastAsia"/>
          <w:b/>
          <w:bCs/>
          <w:szCs w:val="20"/>
          <w:bdr w:val="single" w:sz="4" w:space="0" w:color="auto"/>
        </w:rPr>
        <w:t>皆</w:t>
      </w:r>
      <w:r w:rsidRPr="008F29F5">
        <w:rPr>
          <w:rFonts w:hAnsi="新細明體"/>
          <w:b/>
          <w:bCs/>
          <w:szCs w:val="20"/>
          <w:bdr w:val="single" w:sz="4" w:space="0" w:color="auto"/>
        </w:rPr>
        <w:t>不能聞</w:t>
      </w:r>
      <w:r w:rsidRPr="008F29F5">
        <w:rPr>
          <w:rFonts w:hAnsi="新細明體" w:hint="eastAsia"/>
          <w:b/>
          <w:bCs/>
          <w:szCs w:val="20"/>
          <w:bdr w:val="single" w:sz="4" w:space="0" w:color="auto"/>
        </w:rPr>
        <w:t>、</w:t>
      </w:r>
      <w:r w:rsidRPr="008F29F5">
        <w:rPr>
          <w:rFonts w:hAnsi="新細明體"/>
          <w:b/>
          <w:bCs/>
          <w:szCs w:val="20"/>
          <w:bdr w:val="single" w:sz="4" w:space="0" w:color="auto"/>
        </w:rPr>
        <w:t>不能見</w:t>
      </w:r>
    </w:p>
    <w:p w:rsidR="00FA1B46" w:rsidRPr="008F29F5" w:rsidRDefault="00FA1B46" w:rsidP="0045317E">
      <w:pPr>
        <w:spacing w:beforeLines="30" w:before="108" w:line="35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="00387BDF" w:rsidRPr="008F29F5">
        <w:rPr>
          <w:rFonts w:hint="eastAsia"/>
          <w:b/>
          <w:szCs w:val="20"/>
          <w:bdr w:val="single" w:sz="4" w:space="0" w:color="auto"/>
        </w:rPr>
        <w:t>參</w:t>
      </w:r>
      <w:r w:rsidRPr="008F29F5">
        <w:rPr>
          <w:rFonts w:hint="eastAsia"/>
          <w:b/>
          <w:szCs w:val="20"/>
          <w:bdr w:val="single" w:sz="4" w:space="0" w:color="auto"/>
        </w:rPr>
        <w:t>）明亦有新學能信深般若，亦有久學謗般若</w:t>
      </w:r>
    </w:p>
    <w:p w:rsidR="008F29F5" w:rsidRPr="008F29F5" w:rsidRDefault="00FA1B46" w:rsidP="0045317E">
      <w:pPr>
        <w:spacing w:line="356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一、須菩提問</w:t>
      </w:r>
    </w:p>
    <w:p w:rsidR="008F29F5" w:rsidRDefault="00FA1B46" w:rsidP="00A16B5F">
      <w:pPr>
        <w:spacing w:beforeLines="30" w:before="108"/>
        <w:ind w:leftChars="100" w:left="240"/>
        <w:jc w:val="both"/>
        <w:rPr>
          <w:rStyle w:val="a6"/>
        </w:rPr>
      </w:pPr>
      <w:r w:rsidRPr="008F29F5">
        <w:rPr>
          <w:rFonts w:hint="eastAsia"/>
          <w:b/>
          <w:szCs w:val="20"/>
          <w:bdr w:val="single" w:sz="4" w:space="0" w:color="auto"/>
        </w:rPr>
        <w:t>二、佛分別答</w:t>
      </w:r>
    </w:p>
    <w:p w:rsidR="00FA1B46" w:rsidRPr="008F29F5" w:rsidRDefault="00FA1B46" w:rsidP="00A16B5F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（一）雖初</w:t>
      </w:r>
      <w:r w:rsidRPr="008F29F5">
        <w:rPr>
          <w:b/>
          <w:szCs w:val="20"/>
          <w:bdr w:val="single" w:sz="4" w:space="0" w:color="auto"/>
        </w:rPr>
        <w:t>發意</w:t>
      </w:r>
      <w:r w:rsidRPr="008F29F5">
        <w:rPr>
          <w:rFonts w:hint="eastAsia"/>
          <w:b/>
          <w:szCs w:val="20"/>
          <w:bdr w:val="single" w:sz="4" w:space="0" w:color="auto"/>
        </w:rPr>
        <w:t>，習行六度，善具方便，能信受般若</w:t>
      </w:r>
    </w:p>
    <w:p w:rsidR="008F29F5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1</w:t>
      </w:r>
      <w:r w:rsidRPr="008F29F5">
        <w:rPr>
          <w:rFonts w:hint="eastAsia"/>
          <w:b/>
          <w:szCs w:val="20"/>
          <w:bdr w:val="single" w:sz="4" w:space="0" w:color="auto"/>
        </w:rPr>
        <w:t>、略述</w:t>
      </w:r>
    </w:p>
    <w:p w:rsidR="00FA1B46" w:rsidRPr="008F29F5" w:rsidRDefault="00FA1B46" w:rsidP="00A16B5F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2</w:t>
      </w:r>
      <w:r w:rsidRPr="008F29F5">
        <w:rPr>
          <w:rFonts w:hint="eastAsia"/>
          <w:b/>
          <w:szCs w:val="20"/>
          <w:bdr w:val="single" w:sz="4" w:space="0" w:color="auto"/>
        </w:rPr>
        <w:t>、釋經</w:t>
      </w:r>
    </w:p>
    <w:p w:rsidR="008F29F5" w:rsidRDefault="00FA1B46" w:rsidP="00A16B5F">
      <w:pPr>
        <w:ind w:leftChars="250" w:left="600"/>
        <w:jc w:val="both"/>
        <w:rPr>
          <w:b/>
          <w:bCs/>
          <w:szCs w:val="20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1</w:t>
      </w:r>
      <w:r w:rsidRPr="008F29F5">
        <w:rPr>
          <w:rFonts w:hint="eastAsia"/>
          <w:b/>
          <w:bCs/>
          <w:szCs w:val="20"/>
          <w:bdr w:val="single" w:sz="4" w:space="0" w:color="auto"/>
        </w:rPr>
        <w:t>）釋「</w:t>
      </w:r>
      <w:r w:rsidRPr="008F29F5">
        <w:rPr>
          <w:b/>
          <w:bCs/>
          <w:szCs w:val="20"/>
          <w:bdr w:val="single" w:sz="4" w:space="0" w:color="auto"/>
        </w:rPr>
        <w:t>習行</w:t>
      </w:r>
      <w:r w:rsidRPr="008F29F5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8F29F5" w:rsidRPr="008F29F5" w:rsidRDefault="00FA1B46" w:rsidP="00A16B5F">
      <w:pPr>
        <w:spacing w:beforeLines="30" w:before="108"/>
        <w:ind w:leftChars="250" w:left="600"/>
        <w:jc w:val="both"/>
        <w:rPr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2</w:t>
      </w:r>
      <w:r w:rsidRPr="008F29F5">
        <w:rPr>
          <w:rFonts w:hint="eastAsia"/>
          <w:b/>
          <w:bCs/>
          <w:szCs w:val="20"/>
          <w:bdr w:val="single" w:sz="4" w:space="0" w:color="auto"/>
        </w:rPr>
        <w:t>）釋「</w:t>
      </w:r>
      <w:r w:rsidRPr="008F29F5">
        <w:rPr>
          <w:b/>
          <w:bCs/>
          <w:szCs w:val="20"/>
          <w:bdr w:val="single" w:sz="4" w:space="0" w:color="auto"/>
        </w:rPr>
        <w:t>方便力</w:t>
      </w:r>
      <w:r w:rsidRPr="008F29F5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8F29F5" w:rsidRPr="008F29F5" w:rsidRDefault="00FA1B46" w:rsidP="00A16B5F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3</w:t>
      </w:r>
      <w:r w:rsidRPr="008F29F5">
        <w:rPr>
          <w:rFonts w:hint="eastAsia"/>
          <w:b/>
          <w:bCs/>
          <w:szCs w:val="20"/>
          <w:bdr w:val="single" w:sz="4" w:space="0" w:color="auto"/>
        </w:rPr>
        <w:t>）釋「於</w:t>
      </w:r>
      <w:r w:rsidRPr="008F29F5">
        <w:rPr>
          <w:b/>
          <w:bCs/>
          <w:szCs w:val="20"/>
          <w:bdr w:val="single" w:sz="4" w:space="0" w:color="auto"/>
        </w:rPr>
        <w:t>諸法無所破壞</w:t>
      </w:r>
      <w:r w:rsidRPr="008F29F5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8F29F5" w:rsidRPr="008F29F5" w:rsidRDefault="00FA1B46" w:rsidP="00A16B5F">
      <w:pPr>
        <w:spacing w:beforeLines="30" w:before="108"/>
        <w:ind w:leftChars="250" w:left="600"/>
        <w:jc w:val="both"/>
        <w:rPr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4</w:t>
      </w:r>
      <w:r w:rsidRPr="008F29F5">
        <w:rPr>
          <w:rFonts w:hint="eastAsia"/>
          <w:b/>
          <w:bCs/>
          <w:szCs w:val="20"/>
          <w:bdr w:val="single" w:sz="4" w:space="0" w:color="auto"/>
        </w:rPr>
        <w:t>）釋「</w:t>
      </w:r>
      <w:r w:rsidRPr="008F29F5">
        <w:rPr>
          <w:b/>
          <w:bCs/>
          <w:szCs w:val="20"/>
          <w:bdr w:val="single" w:sz="4" w:space="0" w:color="auto"/>
        </w:rPr>
        <w:t>不見諸法無利益</w:t>
      </w:r>
      <w:r w:rsidRPr="008F29F5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8F29F5" w:rsidRPr="008F29F5" w:rsidRDefault="00FA1B46" w:rsidP="00A16B5F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5</w:t>
      </w:r>
      <w:r w:rsidRPr="008F29F5">
        <w:rPr>
          <w:rFonts w:hint="eastAsia"/>
          <w:b/>
          <w:bCs/>
          <w:szCs w:val="20"/>
          <w:bdr w:val="single" w:sz="4" w:space="0" w:color="auto"/>
        </w:rPr>
        <w:t>）略說「</w:t>
      </w:r>
      <w:r w:rsidRPr="008F29F5">
        <w:rPr>
          <w:b/>
          <w:bCs/>
          <w:szCs w:val="20"/>
          <w:bdr w:val="single" w:sz="4" w:space="0" w:color="auto"/>
        </w:rPr>
        <w:t>終不遠離六波羅蜜，乃至淨佛世界</w:t>
      </w:r>
      <w:r w:rsidRPr="008F29F5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8F29F5" w:rsidRPr="008F29F5" w:rsidRDefault="00FA1B46" w:rsidP="00A16B5F">
      <w:pPr>
        <w:spacing w:beforeLines="30" w:before="108"/>
        <w:ind w:leftChars="200" w:left="48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3</w:t>
      </w:r>
      <w:r w:rsidRPr="008F29F5">
        <w:rPr>
          <w:rFonts w:hint="eastAsia"/>
          <w:b/>
          <w:szCs w:val="20"/>
          <w:bdr w:val="single" w:sz="4" w:space="0" w:color="auto"/>
        </w:rPr>
        <w:t>、結成</w:t>
      </w:r>
    </w:p>
    <w:p w:rsidR="00FA1B46" w:rsidRPr="008F29F5" w:rsidRDefault="00FA1B46" w:rsidP="00A16B5F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（二）雖是久學，</w:t>
      </w:r>
      <w:r w:rsidRPr="008F29F5">
        <w:rPr>
          <w:b/>
          <w:szCs w:val="20"/>
          <w:bdr w:val="single" w:sz="4" w:space="0" w:color="auto"/>
        </w:rPr>
        <w:t>以有所得</w:t>
      </w:r>
      <w:r w:rsidRPr="008F29F5">
        <w:rPr>
          <w:rFonts w:hint="eastAsia"/>
          <w:b/>
          <w:szCs w:val="20"/>
          <w:bdr w:val="single" w:sz="4" w:space="0" w:color="auto"/>
        </w:rPr>
        <w:t>故</w:t>
      </w:r>
      <w:r w:rsidRPr="008F29F5">
        <w:rPr>
          <w:b/>
          <w:szCs w:val="20"/>
          <w:bdr w:val="single" w:sz="4" w:space="0" w:color="auto"/>
        </w:rPr>
        <w:t>，</w:t>
      </w:r>
      <w:r w:rsidRPr="008F29F5">
        <w:rPr>
          <w:rFonts w:hint="eastAsia"/>
          <w:b/>
          <w:szCs w:val="20"/>
          <w:bdr w:val="single" w:sz="4" w:space="0" w:color="auto"/>
        </w:rPr>
        <w:t>不能信受而毀訾般若</w:t>
      </w:r>
    </w:p>
    <w:p w:rsidR="008F29F5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1</w:t>
      </w:r>
      <w:r w:rsidRPr="008F29F5">
        <w:rPr>
          <w:rFonts w:hint="eastAsia"/>
          <w:b/>
          <w:szCs w:val="20"/>
          <w:bdr w:val="single" w:sz="4" w:space="0" w:color="auto"/>
        </w:rPr>
        <w:t>、明毀訾般若之行</w:t>
      </w:r>
    </w:p>
    <w:p w:rsidR="00FA1B46" w:rsidRPr="008F29F5" w:rsidRDefault="00FA1B46" w:rsidP="009F131F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2</w:t>
      </w:r>
      <w:r w:rsidRPr="008F29F5">
        <w:rPr>
          <w:rFonts w:hint="eastAsia"/>
          <w:b/>
          <w:szCs w:val="20"/>
          <w:bdr w:val="single" w:sz="4" w:space="0" w:color="auto"/>
        </w:rPr>
        <w:t>、述毀訾般若之報</w:t>
      </w:r>
    </w:p>
    <w:p w:rsidR="00FA1B46" w:rsidRPr="008F29F5" w:rsidRDefault="00FA1B46" w:rsidP="009F131F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1</w:t>
      </w:r>
      <w:r w:rsidRPr="008F29F5">
        <w:rPr>
          <w:rFonts w:hint="eastAsia"/>
          <w:b/>
          <w:szCs w:val="20"/>
          <w:bdr w:val="single" w:sz="4" w:space="0" w:color="auto"/>
        </w:rPr>
        <w:t>）明破法所受之苦</w:t>
      </w:r>
    </w:p>
    <w:p w:rsidR="008F29F5" w:rsidRPr="008F29F5" w:rsidRDefault="00FA1B46" w:rsidP="009F131F">
      <w:pPr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A</w:t>
      </w:r>
      <w:r w:rsidRPr="008F29F5">
        <w:rPr>
          <w:rFonts w:hint="eastAsia"/>
          <w:b/>
          <w:szCs w:val="20"/>
          <w:bdr w:val="single" w:sz="4" w:space="0" w:color="auto"/>
        </w:rPr>
        <w:t>、先</w:t>
      </w:r>
      <w:r w:rsidRPr="008F29F5">
        <w:rPr>
          <w:b/>
          <w:szCs w:val="20"/>
          <w:bdr w:val="single" w:sz="4" w:space="0" w:color="auto"/>
        </w:rPr>
        <w:t>受地獄苦</w:t>
      </w:r>
    </w:p>
    <w:p w:rsidR="008F29F5" w:rsidRPr="008F29F5" w:rsidRDefault="00FA1B46" w:rsidP="009F131F">
      <w:pPr>
        <w:spacing w:beforeLines="30" w:before="108"/>
        <w:ind w:leftChars="300" w:left="72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B</w:t>
      </w:r>
      <w:r w:rsidRPr="008F29F5">
        <w:rPr>
          <w:rFonts w:hint="eastAsia"/>
          <w:b/>
          <w:szCs w:val="20"/>
          <w:bdr w:val="single" w:sz="4" w:space="0" w:color="auto"/>
        </w:rPr>
        <w:t>、次</w:t>
      </w:r>
      <w:r w:rsidRPr="008F29F5">
        <w:rPr>
          <w:b/>
          <w:szCs w:val="20"/>
          <w:bdr w:val="single" w:sz="4" w:space="0" w:color="auto"/>
        </w:rPr>
        <w:t>受畜生苦</w:t>
      </w:r>
    </w:p>
    <w:p w:rsidR="008F29F5" w:rsidRPr="008F29F5" w:rsidRDefault="00FA1B46" w:rsidP="009F131F">
      <w:pPr>
        <w:spacing w:beforeLines="30" w:before="108"/>
        <w:ind w:leftChars="300" w:left="72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C</w:t>
      </w:r>
      <w:r w:rsidRPr="008F29F5">
        <w:rPr>
          <w:rFonts w:hint="eastAsia"/>
          <w:b/>
          <w:szCs w:val="20"/>
          <w:bdr w:val="single" w:sz="4" w:space="0" w:color="auto"/>
        </w:rPr>
        <w:t>、雖得人身，生下賤家，生身不全，生無三寶處等苦</w:t>
      </w:r>
    </w:p>
    <w:p w:rsidR="008F29F5" w:rsidRDefault="00D61E95" w:rsidP="0045317E">
      <w:pPr>
        <w:spacing w:beforeLines="30" w:before="108"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※</w:t>
      </w:r>
      <w:r w:rsidRPr="008F29F5">
        <w:rPr>
          <w:rFonts w:hint="eastAsia"/>
          <w:b/>
          <w:szCs w:val="20"/>
          <w:bdr w:val="single" w:sz="4" w:space="0" w:color="auto"/>
        </w:rPr>
        <w:t xml:space="preserve"> </w:t>
      </w:r>
      <w:r w:rsidR="00FA1B46" w:rsidRPr="008F29F5">
        <w:rPr>
          <w:rFonts w:hint="eastAsia"/>
          <w:b/>
          <w:szCs w:val="20"/>
          <w:bdr w:val="single" w:sz="4" w:space="0" w:color="auto"/>
        </w:rPr>
        <w:t>因論生論</w:t>
      </w:r>
      <w:r w:rsidR="00FA1B46" w:rsidRPr="008F29F5">
        <w:rPr>
          <w:b/>
          <w:szCs w:val="20"/>
          <w:bdr w:val="single" w:sz="4" w:space="0" w:color="auto"/>
        </w:rPr>
        <w:t>：</w:t>
      </w:r>
      <w:r w:rsidR="00FA1B46" w:rsidRPr="008F29F5">
        <w:rPr>
          <w:rFonts w:hint="eastAsia"/>
          <w:b/>
          <w:szCs w:val="20"/>
          <w:bdr w:val="single" w:sz="4" w:space="0" w:color="auto"/>
        </w:rPr>
        <w:t>云何破般若罪報</w:t>
      </w:r>
      <w:r w:rsidR="00FA1B46" w:rsidRPr="008F29F5">
        <w:rPr>
          <w:b/>
          <w:szCs w:val="20"/>
          <w:bdr w:val="single" w:sz="4" w:space="0" w:color="auto"/>
        </w:rPr>
        <w:t>不說生餓鬼中</w:t>
      </w:r>
    </w:p>
    <w:p w:rsidR="00FA1B46" w:rsidRPr="008F29F5" w:rsidRDefault="00FA1B46" w:rsidP="0045317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8F29F5">
        <w:rPr>
          <w:rFonts w:hint="eastAsia"/>
          <w:b/>
          <w:szCs w:val="20"/>
          <w:bdr w:val="single" w:sz="4" w:space="0" w:color="auto"/>
        </w:rPr>
        <w:t>2</w:t>
      </w:r>
      <w:r w:rsidRPr="008F29F5">
        <w:rPr>
          <w:rFonts w:hint="eastAsia"/>
          <w:b/>
          <w:szCs w:val="20"/>
          <w:bdr w:val="single" w:sz="4" w:space="0" w:color="auto"/>
        </w:rPr>
        <w:t>）</w:t>
      </w:r>
      <w:r w:rsidRPr="008F29F5">
        <w:rPr>
          <w:b/>
          <w:szCs w:val="20"/>
          <w:bdr w:val="single" w:sz="4" w:space="0" w:color="auto"/>
        </w:rPr>
        <w:t>論</w:t>
      </w:r>
      <w:r w:rsidRPr="008F29F5">
        <w:rPr>
          <w:rFonts w:hint="eastAsia"/>
          <w:b/>
          <w:szCs w:val="20"/>
          <w:bdr w:val="single" w:sz="4" w:space="0" w:color="auto"/>
        </w:rPr>
        <w:t>罪</w:t>
      </w:r>
      <w:r w:rsidRPr="008F29F5">
        <w:rPr>
          <w:b/>
          <w:szCs w:val="20"/>
          <w:bdr w:val="single" w:sz="4" w:space="0" w:color="auto"/>
        </w:rPr>
        <w:t>輕重</w:t>
      </w:r>
      <w:r w:rsidR="00C627BF" w:rsidRPr="008F29F5">
        <w:rPr>
          <w:rFonts w:hint="eastAsia"/>
          <w:b/>
          <w:szCs w:val="20"/>
          <w:bdr w:val="single" w:sz="4" w:space="0" w:color="auto"/>
        </w:rPr>
        <w:t>──</w:t>
      </w:r>
      <w:r w:rsidRPr="008F29F5">
        <w:rPr>
          <w:rFonts w:hint="eastAsia"/>
          <w:b/>
          <w:szCs w:val="20"/>
          <w:bdr w:val="single" w:sz="4" w:space="0" w:color="auto"/>
        </w:rPr>
        <w:t>校量「</w:t>
      </w:r>
      <w:r w:rsidRPr="008F29F5">
        <w:rPr>
          <w:b/>
          <w:szCs w:val="20"/>
          <w:bdr w:val="single" w:sz="4" w:space="0" w:color="auto"/>
        </w:rPr>
        <w:t>破法</w:t>
      </w:r>
      <w:r w:rsidRPr="008F29F5">
        <w:rPr>
          <w:rFonts w:hint="eastAsia"/>
          <w:b/>
          <w:szCs w:val="20"/>
          <w:bdr w:val="single" w:sz="4" w:space="0" w:color="auto"/>
        </w:rPr>
        <w:t>罪」</w:t>
      </w:r>
      <w:r w:rsidRPr="008F29F5">
        <w:rPr>
          <w:b/>
          <w:szCs w:val="20"/>
          <w:bdr w:val="single" w:sz="4" w:space="0" w:color="auto"/>
        </w:rPr>
        <w:t>與</w:t>
      </w:r>
      <w:r w:rsidRPr="008F29F5">
        <w:rPr>
          <w:rFonts w:hint="eastAsia"/>
          <w:b/>
          <w:szCs w:val="20"/>
          <w:bdr w:val="single" w:sz="4" w:space="0" w:color="auto"/>
        </w:rPr>
        <w:t>「</w:t>
      </w:r>
      <w:r w:rsidRPr="008F29F5">
        <w:rPr>
          <w:b/>
          <w:szCs w:val="20"/>
          <w:bdr w:val="single" w:sz="4" w:space="0" w:color="auto"/>
        </w:rPr>
        <w:t>五逆</w:t>
      </w:r>
      <w:r w:rsidRPr="008F29F5">
        <w:rPr>
          <w:rFonts w:hint="eastAsia"/>
          <w:b/>
          <w:szCs w:val="20"/>
          <w:bdr w:val="single" w:sz="4" w:space="0" w:color="auto"/>
        </w:rPr>
        <w:t>罪」</w:t>
      </w:r>
    </w:p>
    <w:p w:rsidR="008F29F5" w:rsidRPr="008F29F5" w:rsidRDefault="00FA1B46" w:rsidP="0045317E">
      <w:pPr>
        <w:spacing w:line="370" w:lineRule="exact"/>
        <w:ind w:leftChars="300" w:left="72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A</w:t>
      </w:r>
      <w:r w:rsidRPr="008F29F5">
        <w:rPr>
          <w:rFonts w:hint="eastAsia"/>
          <w:b/>
          <w:szCs w:val="20"/>
          <w:bdr w:val="single" w:sz="4" w:space="0" w:color="auto"/>
        </w:rPr>
        <w:t>、舍利弗問</w:t>
      </w:r>
    </w:p>
    <w:p w:rsidR="00FA1B46" w:rsidRPr="008F29F5" w:rsidRDefault="00FA1B46" w:rsidP="0045317E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B</w:t>
      </w:r>
      <w:r w:rsidRPr="008F29F5">
        <w:rPr>
          <w:rFonts w:hint="eastAsia"/>
          <w:b/>
          <w:szCs w:val="20"/>
          <w:bdr w:val="single" w:sz="4" w:space="0" w:color="auto"/>
        </w:rPr>
        <w:t>、佛答</w:t>
      </w:r>
    </w:p>
    <w:p w:rsidR="00FA1B46" w:rsidRPr="00B276AB" w:rsidRDefault="00FA1B46" w:rsidP="0045317E">
      <w:pPr>
        <w:spacing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A</w:t>
      </w:r>
      <w:r w:rsidRPr="008F29F5">
        <w:rPr>
          <w:rFonts w:hint="eastAsia"/>
          <w:b/>
          <w:szCs w:val="20"/>
          <w:bdr w:val="single" w:sz="4" w:space="0" w:color="auto"/>
        </w:rPr>
        <w:t>）論因</w:t>
      </w:r>
    </w:p>
    <w:p w:rsidR="008F29F5" w:rsidRDefault="00FA1B46" w:rsidP="0045317E">
      <w:pPr>
        <w:spacing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 w:rsidRPr="008F29F5">
        <w:rPr>
          <w:rFonts w:cs="Roman Unicode" w:hint="eastAsia"/>
          <w:b/>
          <w:szCs w:val="20"/>
          <w:bdr w:val="single" w:sz="4" w:space="0" w:color="auto"/>
        </w:rPr>
        <w:t>a</w:t>
      </w:r>
      <w:r w:rsidRPr="008F29F5">
        <w:rPr>
          <w:rFonts w:cs="Roman Unicode" w:hint="eastAsia"/>
          <w:b/>
          <w:szCs w:val="20"/>
          <w:bdr w:val="single" w:sz="4" w:space="0" w:color="auto"/>
        </w:rPr>
        <w:t>、毀謗般若者</w:t>
      </w:r>
      <w:r w:rsidRPr="008F29F5">
        <w:rPr>
          <w:b/>
          <w:szCs w:val="20"/>
          <w:bdr w:val="single" w:sz="4" w:space="0" w:color="auto"/>
        </w:rPr>
        <w:t>自他</w:t>
      </w:r>
      <w:r w:rsidRPr="008F29F5">
        <w:rPr>
          <w:rFonts w:hint="eastAsia"/>
          <w:b/>
          <w:szCs w:val="20"/>
          <w:bdr w:val="single" w:sz="4" w:space="0" w:color="auto"/>
        </w:rPr>
        <w:t>俱害故罪重</w:t>
      </w:r>
    </w:p>
    <w:p w:rsidR="00FA1B46" w:rsidRPr="008F29F5" w:rsidRDefault="00FA1B46" w:rsidP="0045317E">
      <w:pPr>
        <w:spacing w:beforeLines="30" w:before="108" w:line="370" w:lineRule="exact"/>
        <w:ind w:leftChars="400" w:left="96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b</w:t>
      </w:r>
      <w:r w:rsidRPr="008F29F5">
        <w:rPr>
          <w:rFonts w:hint="eastAsia"/>
          <w:b/>
          <w:szCs w:val="20"/>
          <w:bdr w:val="single" w:sz="4" w:space="0" w:color="auto"/>
        </w:rPr>
        <w:t>、明五逆罪與破般若罪不相似</w:t>
      </w:r>
    </w:p>
    <w:p w:rsidR="008F29F5" w:rsidRPr="008F29F5" w:rsidRDefault="00FA1B46" w:rsidP="0045317E">
      <w:pPr>
        <w:spacing w:line="37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a</w:t>
      </w:r>
      <w:r w:rsidRPr="008F29F5">
        <w:rPr>
          <w:rFonts w:hint="eastAsia"/>
          <w:b/>
          <w:szCs w:val="20"/>
          <w:bdr w:val="single" w:sz="4" w:space="0" w:color="auto"/>
        </w:rPr>
        <w:t>）殺父、殺母但違一世恩，殺行般若之菩薩則違久劫恩</w:t>
      </w:r>
    </w:p>
    <w:p w:rsidR="008F29F5" w:rsidRPr="008F29F5" w:rsidRDefault="00FA1B46" w:rsidP="0000126E">
      <w:pPr>
        <w:spacing w:beforeLines="30" w:before="108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b</w:t>
      </w:r>
      <w:r w:rsidRPr="008F29F5">
        <w:rPr>
          <w:rFonts w:hint="eastAsia"/>
          <w:b/>
          <w:bCs/>
          <w:szCs w:val="20"/>
          <w:bdr w:val="single" w:sz="4" w:space="0" w:color="auto"/>
        </w:rPr>
        <w:t>）</w:t>
      </w:r>
      <w:r w:rsidRPr="008F29F5">
        <w:rPr>
          <w:b/>
          <w:bCs/>
          <w:szCs w:val="20"/>
          <w:bdr w:val="single" w:sz="4" w:space="0" w:color="auto"/>
        </w:rPr>
        <w:t>出佛身血</w:t>
      </w:r>
      <w:r w:rsidRPr="008F29F5">
        <w:rPr>
          <w:rFonts w:hint="eastAsia"/>
          <w:b/>
          <w:bCs/>
          <w:szCs w:val="20"/>
          <w:bdr w:val="single" w:sz="4" w:space="0" w:color="auto"/>
        </w:rPr>
        <w:t>、</w:t>
      </w:r>
      <w:r w:rsidRPr="008F29F5">
        <w:rPr>
          <w:b/>
          <w:bCs/>
          <w:szCs w:val="20"/>
          <w:bdr w:val="single" w:sz="4" w:space="0" w:color="auto"/>
        </w:rPr>
        <w:t>殺阿羅漢</w:t>
      </w:r>
      <w:r w:rsidRPr="008F29F5">
        <w:rPr>
          <w:rFonts w:hint="eastAsia"/>
          <w:b/>
          <w:szCs w:val="20"/>
          <w:bdr w:val="single" w:sz="4" w:space="0" w:color="auto"/>
        </w:rPr>
        <w:t>：</w:t>
      </w:r>
      <w:r w:rsidRPr="008F29F5">
        <w:rPr>
          <w:b/>
          <w:szCs w:val="20"/>
          <w:bdr w:val="single" w:sz="4" w:space="0" w:color="auto"/>
        </w:rPr>
        <w:t>但壞肉身，不壞法身</w:t>
      </w:r>
    </w:p>
    <w:p w:rsidR="008F29F5" w:rsidRPr="008F29F5" w:rsidRDefault="00FA1B46" w:rsidP="00056D6E">
      <w:pPr>
        <w:spacing w:beforeLines="30" w:before="108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c</w:t>
      </w:r>
      <w:r w:rsidRPr="008F29F5">
        <w:rPr>
          <w:rFonts w:hint="eastAsia"/>
          <w:b/>
          <w:bCs/>
          <w:szCs w:val="20"/>
          <w:bdr w:val="single" w:sz="4" w:space="0" w:color="auto"/>
        </w:rPr>
        <w:t>）壞和合僧：雖</w:t>
      </w:r>
      <w:r w:rsidRPr="008F29F5">
        <w:rPr>
          <w:b/>
          <w:szCs w:val="20"/>
          <w:bdr w:val="single" w:sz="4" w:space="0" w:color="auto"/>
        </w:rPr>
        <w:t>離眷屬</w:t>
      </w:r>
      <w:r w:rsidRPr="008F29F5">
        <w:rPr>
          <w:rFonts w:hint="eastAsia"/>
          <w:b/>
          <w:szCs w:val="20"/>
          <w:bdr w:val="single" w:sz="4" w:space="0" w:color="auto"/>
        </w:rPr>
        <w:t>，</w:t>
      </w:r>
      <w:r w:rsidRPr="008F29F5">
        <w:rPr>
          <w:b/>
          <w:szCs w:val="20"/>
          <w:bdr w:val="single" w:sz="4" w:space="0" w:color="auto"/>
        </w:rPr>
        <w:t>不壞般若</w:t>
      </w:r>
    </w:p>
    <w:p w:rsidR="008F29F5" w:rsidRPr="008F29F5" w:rsidRDefault="00FA1B46" w:rsidP="00056D6E">
      <w:pPr>
        <w:spacing w:beforeLines="30" w:before="108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d</w:t>
      </w:r>
      <w:r w:rsidRPr="008F29F5">
        <w:rPr>
          <w:rFonts w:hint="eastAsia"/>
          <w:b/>
          <w:bCs/>
          <w:szCs w:val="20"/>
          <w:bdr w:val="single" w:sz="4" w:space="0" w:color="auto"/>
        </w:rPr>
        <w:t>）結</w:t>
      </w:r>
    </w:p>
    <w:p w:rsidR="00FA1B46" w:rsidRPr="008F29F5" w:rsidRDefault="00FA1B46" w:rsidP="00A6607C">
      <w:pPr>
        <w:spacing w:beforeLines="30" w:before="108"/>
        <w:ind w:leftChars="400" w:left="96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c</w:t>
      </w:r>
      <w:r w:rsidRPr="008F29F5">
        <w:rPr>
          <w:rFonts w:hint="eastAsia"/>
          <w:b/>
          <w:szCs w:val="20"/>
          <w:bdr w:val="single" w:sz="4" w:space="0" w:color="auto"/>
        </w:rPr>
        <w:t>、述</w:t>
      </w:r>
      <w:r w:rsidRPr="008F29F5">
        <w:rPr>
          <w:b/>
          <w:szCs w:val="20"/>
          <w:bdr w:val="single" w:sz="4" w:space="0" w:color="auto"/>
        </w:rPr>
        <w:t>破法</w:t>
      </w:r>
      <w:r w:rsidRPr="008F29F5">
        <w:rPr>
          <w:rFonts w:hint="eastAsia"/>
          <w:b/>
          <w:szCs w:val="20"/>
          <w:bdr w:val="single" w:sz="4" w:space="0" w:color="auto"/>
        </w:rPr>
        <w:t>之失</w:t>
      </w:r>
    </w:p>
    <w:p w:rsidR="008F29F5" w:rsidRPr="008F29F5" w:rsidRDefault="00FA1B46" w:rsidP="00056D6E">
      <w:pPr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a</w:t>
      </w:r>
      <w:r w:rsidRPr="008F29F5">
        <w:rPr>
          <w:rFonts w:hint="eastAsia"/>
          <w:b/>
          <w:bCs/>
          <w:szCs w:val="20"/>
          <w:bdr w:val="single" w:sz="4" w:space="0" w:color="auto"/>
        </w:rPr>
        <w:t>）</w:t>
      </w:r>
      <w:r w:rsidRPr="008F29F5">
        <w:rPr>
          <w:b/>
          <w:bCs/>
          <w:szCs w:val="20"/>
          <w:bdr w:val="single" w:sz="4" w:space="0" w:color="auto"/>
        </w:rPr>
        <w:t>破般若人，</w:t>
      </w:r>
      <w:r w:rsidRPr="008F29F5">
        <w:rPr>
          <w:rFonts w:hint="eastAsia"/>
          <w:b/>
          <w:bCs/>
          <w:szCs w:val="20"/>
          <w:bdr w:val="single" w:sz="4" w:space="0" w:color="auto"/>
        </w:rPr>
        <w:t>佛</w:t>
      </w:r>
      <w:r w:rsidRPr="008F29F5">
        <w:rPr>
          <w:b/>
          <w:bCs/>
          <w:szCs w:val="20"/>
          <w:bdr w:val="single" w:sz="4" w:space="0" w:color="auto"/>
        </w:rPr>
        <w:t>不欲</w:t>
      </w:r>
      <w:r w:rsidRPr="008F29F5">
        <w:rPr>
          <w:rFonts w:hint="eastAsia"/>
          <w:b/>
          <w:bCs/>
          <w:szCs w:val="20"/>
          <w:bdr w:val="single" w:sz="4" w:space="0" w:color="auto"/>
        </w:rPr>
        <w:t>令人</w:t>
      </w:r>
      <w:r w:rsidRPr="008F29F5">
        <w:rPr>
          <w:b/>
          <w:bCs/>
          <w:szCs w:val="20"/>
          <w:bdr w:val="single" w:sz="4" w:space="0" w:color="auto"/>
        </w:rPr>
        <w:t>聽聞其名字，何況親附禮拜</w:t>
      </w:r>
      <w:r w:rsidRPr="008F29F5">
        <w:rPr>
          <w:rFonts w:hint="eastAsia"/>
          <w:b/>
          <w:bCs/>
          <w:szCs w:val="20"/>
          <w:bdr w:val="single" w:sz="4" w:space="0" w:color="auto"/>
        </w:rPr>
        <w:t>、</w:t>
      </w:r>
      <w:r w:rsidRPr="008F29F5">
        <w:rPr>
          <w:b/>
          <w:bCs/>
          <w:szCs w:val="20"/>
          <w:bdr w:val="single" w:sz="4" w:space="0" w:color="auto"/>
        </w:rPr>
        <w:t>受其教訓</w:t>
      </w:r>
    </w:p>
    <w:p w:rsidR="008F29F5" w:rsidRPr="008F29F5" w:rsidRDefault="00FA1B46" w:rsidP="00056D6E">
      <w:pPr>
        <w:spacing w:beforeLines="30" w:before="108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rFonts w:hint="eastAsia"/>
          <w:b/>
          <w:bCs/>
          <w:szCs w:val="20"/>
          <w:bdr w:val="single" w:sz="4" w:space="0" w:color="auto"/>
        </w:rPr>
        <w:t>（</w:t>
      </w:r>
      <w:r w:rsidRPr="008F29F5">
        <w:rPr>
          <w:rFonts w:hint="eastAsia"/>
          <w:b/>
          <w:bCs/>
          <w:szCs w:val="20"/>
          <w:bdr w:val="single" w:sz="4" w:space="0" w:color="auto"/>
        </w:rPr>
        <w:t>b</w:t>
      </w:r>
      <w:r w:rsidRPr="008F29F5">
        <w:rPr>
          <w:rFonts w:hint="eastAsia"/>
          <w:b/>
          <w:bCs/>
          <w:szCs w:val="20"/>
          <w:bdr w:val="single" w:sz="4" w:space="0" w:color="auto"/>
        </w:rPr>
        <w:t>）</w:t>
      </w:r>
      <w:r w:rsidRPr="008F29F5">
        <w:rPr>
          <w:b/>
          <w:bCs/>
          <w:szCs w:val="20"/>
          <w:bdr w:val="single" w:sz="4" w:space="0" w:color="auto"/>
        </w:rPr>
        <w:t>破般若人，名為污法人，為墮衰濁黑性</w:t>
      </w:r>
    </w:p>
    <w:p w:rsidR="008F29F5" w:rsidRPr="008F29F5" w:rsidRDefault="00FA1B46" w:rsidP="00A6607C">
      <w:pPr>
        <w:spacing w:beforeLines="30" w:before="108"/>
        <w:ind w:leftChars="400" w:left="96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d</w:t>
      </w:r>
      <w:r w:rsidRPr="008F29F5">
        <w:rPr>
          <w:rFonts w:hint="eastAsia"/>
          <w:b/>
          <w:szCs w:val="20"/>
          <w:bdr w:val="single" w:sz="4" w:space="0" w:color="auto"/>
        </w:rPr>
        <w:t>、若有人信受破法人，其罪亦同</w:t>
      </w:r>
    </w:p>
    <w:p w:rsidR="00FA1B46" w:rsidRPr="008F29F5" w:rsidRDefault="00FA1B46" w:rsidP="00A6607C">
      <w:pPr>
        <w:spacing w:beforeLines="30" w:before="108"/>
        <w:ind w:leftChars="350" w:left="84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B</w:t>
      </w:r>
      <w:r w:rsidRPr="008F29F5">
        <w:rPr>
          <w:rFonts w:hint="eastAsia"/>
          <w:b/>
          <w:szCs w:val="20"/>
          <w:bdr w:val="single" w:sz="4" w:space="0" w:color="auto"/>
        </w:rPr>
        <w:t>）</w:t>
      </w:r>
      <w:r w:rsidRPr="008F29F5">
        <w:rPr>
          <w:b/>
          <w:szCs w:val="20"/>
          <w:bdr w:val="single" w:sz="4" w:space="0" w:color="auto"/>
        </w:rPr>
        <w:t>論果</w:t>
      </w:r>
    </w:p>
    <w:p w:rsidR="008F29F5" w:rsidRPr="008F29F5" w:rsidRDefault="00FA1B46" w:rsidP="009F25AB">
      <w:pPr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8F29F5">
        <w:rPr>
          <w:b/>
          <w:bCs/>
          <w:szCs w:val="20"/>
          <w:bdr w:val="single" w:sz="4" w:space="0" w:color="auto"/>
        </w:rPr>
        <w:t>a</w:t>
      </w:r>
      <w:r w:rsidRPr="008F29F5">
        <w:rPr>
          <w:rFonts w:hAnsi="新細明體"/>
          <w:b/>
          <w:bCs/>
          <w:szCs w:val="20"/>
          <w:bdr w:val="single" w:sz="4" w:space="0" w:color="auto"/>
        </w:rPr>
        <w:t>、初問答：為何不說所受罪身大小</w:t>
      </w:r>
    </w:p>
    <w:p w:rsidR="008F29F5" w:rsidRDefault="00FA1B46" w:rsidP="009F25AB">
      <w:pPr>
        <w:ind w:leftChars="450" w:left="1080"/>
        <w:jc w:val="both"/>
        <w:rPr>
          <w:rStyle w:val="headname"/>
          <w:b w:val="0"/>
          <w:color w:val="auto"/>
          <w:kern w:val="0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a</w:t>
      </w:r>
      <w:r w:rsidRPr="008F29F5">
        <w:rPr>
          <w:rFonts w:hint="eastAsia"/>
          <w:b/>
          <w:szCs w:val="20"/>
          <w:bdr w:val="single" w:sz="4" w:space="0" w:color="auto"/>
        </w:rPr>
        <w:t>）</w:t>
      </w:r>
      <w:r w:rsidRPr="008F29F5">
        <w:rPr>
          <w:b/>
          <w:szCs w:val="20"/>
          <w:bdr w:val="single" w:sz="4" w:space="0" w:color="auto"/>
        </w:rPr>
        <w:t>舍利弗</w:t>
      </w:r>
      <w:r w:rsidRPr="008F29F5">
        <w:rPr>
          <w:rFonts w:hint="eastAsia"/>
          <w:b/>
          <w:szCs w:val="20"/>
          <w:bdr w:val="single" w:sz="4" w:space="0" w:color="auto"/>
        </w:rPr>
        <w:t>請</w:t>
      </w:r>
      <w:r w:rsidRPr="008F29F5">
        <w:rPr>
          <w:b/>
          <w:szCs w:val="20"/>
          <w:bdr w:val="single" w:sz="4" w:space="0" w:color="auto"/>
        </w:rPr>
        <w:t>問</w:t>
      </w:r>
      <w:r w:rsidRPr="008F29F5">
        <w:rPr>
          <w:rFonts w:hint="eastAsia"/>
          <w:b/>
          <w:szCs w:val="20"/>
          <w:bdr w:val="single" w:sz="4" w:space="0" w:color="auto"/>
        </w:rPr>
        <w:t>之意</w:t>
      </w:r>
    </w:p>
    <w:p w:rsidR="008F29F5" w:rsidRPr="008F29F5" w:rsidRDefault="00FA1B46" w:rsidP="009F25AB">
      <w:pPr>
        <w:spacing w:beforeLines="30" w:before="108"/>
        <w:ind w:leftChars="450" w:left="1080"/>
        <w:jc w:val="both"/>
        <w:rPr>
          <w:bCs/>
          <w:szCs w:val="20"/>
          <w:bdr w:val="single" w:sz="4" w:space="0" w:color="auto"/>
        </w:rPr>
      </w:pPr>
      <w:r w:rsidRPr="008F29F5">
        <w:rPr>
          <w:rFonts w:hint="eastAsia"/>
          <w:b/>
          <w:szCs w:val="20"/>
          <w:bdr w:val="single" w:sz="4" w:space="0" w:color="auto"/>
        </w:rPr>
        <w:t>（</w:t>
      </w:r>
      <w:r w:rsidRPr="008F29F5">
        <w:rPr>
          <w:rFonts w:hint="eastAsia"/>
          <w:b/>
          <w:szCs w:val="20"/>
          <w:bdr w:val="single" w:sz="4" w:space="0" w:color="auto"/>
        </w:rPr>
        <w:t>b</w:t>
      </w:r>
      <w:r w:rsidRPr="008F29F5">
        <w:rPr>
          <w:rFonts w:hint="eastAsia"/>
          <w:b/>
          <w:szCs w:val="20"/>
          <w:bdr w:val="single" w:sz="4" w:space="0" w:color="auto"/>
        </w:rPr>
        <w:t>）</w:t>
      </w:r>
      <w:r w:rsidRPr="008F29F5">
        <w:rPr>
          <w:b/>
          <w:szCs w:val="20"/>
          <w:bdr w:val="single" w:sz="4" w:space="0" w:color="auto"/>
        </w:rPr>
        <w:t>佛不為</w:t>
      </w:r>
      <w:r w:rsidRPr="008F29F5">
        <w:rPr>
          <w:rFonts w:hint="eastAsia"/>
          <w:b/>
          <w:szCs w:val="20"/>
          <w:bdr w:val="single" w:sz="4" w:space="0" w:color="auto"/>
        </w:rPr>
        <w:t>明</w:t>
      </w:r>
      <w:r w:rsidRPr="008F29F5">
        <w:rPr>
          <w:b/>
          <w:szCs w:val="20"/>
          <w:bdr w:val="single" w:sz="4" w:space="0" w:color="auto"/>
        </w:rPr>
        <w:t>說</w:t>
      </w:r>
      <w:r w:rsidRPr="008F29F5">
        <w:rPr>
          <w:rFonts w:hint="eastAsia"/>
          <w:b/>
          <w:szCs w:val="20"/>
          <w:bdr w:val="single" w:sz="4" w:space="0" w:color="auto"/>
        </w:rPr>
        <w:t>之原因</w:t>
      </w:r>
    </w:p>
    <w:p w:rsidR="008F29F5" w:rsidRPr="008F29F5" w:rsidRDefault="00FA1B46" w:rsidP="009F25AB">
      <w:pPr>
        <w:spacing w:beforeLines="30" w:before="108"/>
        <w:ind w:leftChars="400" w:left="96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8F29F5">
        <w:rPr>
          <w:rFonts w:hAnsi="新細明體" w:hint="eastAsia"/>
          <w:b/>
          <w:bCs/>
          <w:szCs w:val="20"/>
          <w:bdr w:val="single" w:sz="4" w:space="0" w:color="auto"/>
        </w:rPr>
        <w:t>b</w:t>
      </w:r>
      <w:r w:rsidRPr="008F29F5">
        <w:rPr>
          <w:rFonts w:hAnsi="新細明體" w:hint="eastAsia"/>
          <w:b/>
          <w:bCs/>
          <w:szCs w:val="20"/>
          <w:bdr w:val="single" w:sz="4" w:space="0" w:color="auto"/>
        </w:rPr>
        <w:t>、次問答：聞無量苦，</w:t>
      </w:r>
      <w:r w:rsidRPr="008F29F5">
        <w:rPr>
          <w:rFonts w:hAnsi="新細明體"/>
          <w:b/>
          <w:bCs/>
          <w:szCs w:val="20"/>
          <w:bdr w:val="single" w:sz="4" w:space="0" w:color="auto"/>
        </w:rPr>
        <w:t>足為未來世作明誡</w:t>
      </w:r>
    </w:p>
    <w:p w:rsidR="006F6BD1" w:rsidRPr="00B276AB" w:rsidRDefault="006F6BD1" w:rsidP="009F25AB">
      <w:pPr>
        <w:ind w:leftChars="400" w:left="960"/>
        <w:jc w:val="both"/>
        <w:rPr>
          <w:kern w:val="0"/>
        </w:rPr>
      </w:pPr>
    </w:p>
    <w:sectPr w:rsidR="006F6BD1" w:rsidRPr="00B276AB" w:rsidSect="0005354C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75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624" w:rsidRDefault="00683624" w:rsidP="00FA1B46">
      <w:r>
        <w:separator/>
      </w:r>
    </w:p>
  </w:endnote>
  <w:endnote w:type="continuationSeparator" w:id="0">
    <w:p w:rsidR="00683624" w:rsidRDefault="00683624" w:rsidP="00FA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189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CA6" w:rsidRDefault="00292CA6" w:rsidP="0005354C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9F5">
          <w:rPr>
            <w:noProof/>
          </w:rPr>
          <w:t>1752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1660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CA6" w:rsidRDefault="00292CA6" w:rsidP="0005354C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9F5">
          <w:rPr>
            <w:noProof/>
          </w:rPr>
          <w:t>1753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624" w:rsidRDefault="00683624" w:rsidP="00FA1B46">
      <w:r>
        <w:separator/>
      </w:r>
    </w:p>
  </w:footnote>
  <w:footnote w:type="continuationSeparator" w:id="0">
    <w:p w:rsidR="00683624" w:rsidRDefault="00683624" w:rsidP="00FA1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A6" w:rsidRDefault="00292CA6">
    <w:pPr>
      <w:pStyle w:val="a8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A6" w:rsidRDefault="00292CA6">
    <w:pPr>
      <w:pStyle w:val="a8"/>
      <w:jc w:val="right"/>
    </w:pPr>
    <w:r>
      <w:rPr>
        <w:rFonts w:hint="eastAsia"/>
      </w:rPr>
      <w:t>第五冊：</w:t>
    </w:r>
    <w:r>
      <w:rPr>
        <w:rFonts w:ascii="新細明體" w:hAnsi="新細明體"/>
        <w:szCs w:val="18"/>
      </w:rPr>
      <w:t>《</w:t>
    </w:r>
    <w:r>
      <w:rPr>
        <w:rFonts w:hint="eastAsia"/>
        <w:szCs w:val="18"/>
      </w:rPr>
      <w:t>大智度論</w:t>
    </w:r>
    <w:r>
      <w:rPr>
        <w:rFonts w:ascii="新細明體" w:hAnsi="新細明體"/>
        <w:szCs w:val="18"/>
      </w:rPr>
      <w:t>》</w:t>
    </w:r>
    <w:r>
      <w:rPr>
        <w:rFonts w:ascii="新細明體" w:hAnsi="新細明體" w:hint="eastAsia"/>
        <w:szCs w:val="18"/>
      </w:rPr>
      <w:t>卷</w:t>
    </w:r>
    <w:r w:rsidRPr="00F649F2">
      <w:rPr>
        <w:rFonts w:eastAsia="SimSun" w:hint="eastAsia"/>
        <w:szCs w:val="18"/>
      </w:rPr>
      <w:t>0</w:t>
    </w:r>
    <w:r w:rsidRPr="00F649F2">
      <w:rPr>
        <w:rFonts w:hint="eastAsia"/>
        <w:szCs w:val="18"/>
      </w:rPr>
      <w:t>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F44F2"/>
    <w:multiLevelType w:val="hybridMultilevel"/>
    <w:tmpl w:val="4F501B46"/>
    <w:lvl w:ilvl="0" w:tplc="3B0A73E4">
      <w:start w:val="4"/>
      <w:numFmt w:val="bullet"/>
      <w:lvlText w:val="※"/>
      <w:lvlJc w:val="left"/>
      <w:pPr>
        <w:tabs>
          <w:tab w:val="num" w:pos="607"/>
        </w:tabs>
        <w:ind w:left="607" w:hanging="360"/>
      </w:pPr>
      <w:rPr>
        <w:rFonts w:ascii="新細明體" w:eastAsia="新細明體" w:hAnsi="新細明體" w:cs="Times Ext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7"/>
        </w:tabs>
        <w:ind w:left="12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7"/>
        </w:tabs>
        <w:ind w:left="16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7"/>
        </w:tabs>
        <w:ind w:left="26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7"/>
        </w:tabs>
        <w:ind w:left="31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7"/>
        </w:tabs>
        <w:ind w:left="36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7"/>
        </w:tabs>
        <w:ind w:left="40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46"/>
    <w:rsid w:val="0000126E"/>
    <w:rsid w:val="000052C2"/>
    <w:rsid w:val="000116FA"/>
    <w:rsid w:val="000450C7"/>
    <w:rsid w:val="0005354C"/>
    <w:rsid w:val="00056D6E"/>
    <w:rsid w:val="000A7A91"/>
    <w:rsid w:val="000B394A"/>
    <w:rsid w:val="000C0732"/>
    <w:rsid w:val="000F4DAE"/>
    <w:rsid w:val="00100278"/>
    <w:rsid w:val="00111A1C"/>
    <w:rsid w:val="00112950"/>
    <w:rsid w:val="0011562C"/>
    <w:rsid w:val="00134FD2"/>
    <w:rsid w:val="0014101A"/>
    <w:rsid w:val="00144988"/>
    <w:rsid w:val="001514EB"/>
    <w:rsid w:val="00165E7E"/>
    <w:rsid w:val="001734C8"/>
    <w:rsid w:val="001737D2"/>
    <w:rsid w:val="00182708"/>
    <w:rsid w:val="00192977"/>
    <w:rsid w:val="001A0308"/>
    <w:rsid w:val="001B6EBB"/>
    <w:rsid w:val="001C6B1C"/>
    <w:rsid w:val="002058E1"/>
    <w:rsid w:val="002171AC"/>
    <w:rsid w:val="00226D3C"/>
    <w:rsid w:val="00276D5A"/>
    <w:rsid w:val="002811B3"/>
    <w:rsid w:val="002868DF"/>
    <w:rsid w:val="00292825"/>
    <w:rsid w:val="00292CA6"/>
    <w:rsid w:val="002D1192"/>
    <w:rsid w:val="002E117B"/>
    <w:rsid w:val="002E2721"/>
    <w:rsid w:val="002F6182"/>
    <w:rsid w:val="00301E97"/>
    <w:rsid w:val="003025D7"/>
    <w:rsid w:val="0030523A"/>
    <w:rsid w:val="00342FFF"/>
    <w:rsid w:val="00352514"/>
    <w:rsid w:val="00355246"/>
    <w:rsid w:val="003555FA"/>
    <w:rsid w:val="00387BDF"/>
    <w:rsid w:val="003A50C5"/>
    <w:rsid w:val="003D6114"/>
    <w:rsid w:val="003D6478"/>
    <w:rsid w:val="003E5D2F"/>
    <w:rsid w:val="003E6960"/>
    <w:rsid w:val="004236C5"/>
    <w:rsid w:val="004323D5"/>
    <w:rsid w:val="004326A1"/>
    <w:rsid w:val="00432F3A"/>
    <w:rsid w:val="00440E1D"/>
    <w:rsid w:val="00443CC7"/>
    <w:rsid w:val="00447592"/>
    <w:rsid w:val="0045317E"/>
    <w:rsid w:val="00484F2D"/>
    <w:rsid w:val="00490CF4"/>
    <w:rsid w:val="004D35AE"/>
    <w:rsid w:val="004F0589"/>
    <w:rsid w:val="00506A11"/>
    <w:rsid w:val="005134B7"/>
    <w:rsid w:val="00541572"/>
    <w:rsid w:val="005429A7"/>
    <w:rsid w:val="00585B76"/>
    <w:rsid w:val="005A146B"/>
    <w:rsid w:val="005A5693"/>
    <w:rsid w:val="005B0356"/>
    <w:rsid w:val="005B7657"/>
    <w:rsid w:val="005D25E7"/>
    <w:rsid w:val="005E3168"/>
    <w:rsid w:val="005F1BCA"/>
    <w:rsid w:val="00613322"/>
    <w:rsid w:val="00614969"/>
    <w:rsid w:val="00614DD2"/>
    <w:rsid w:val="0062139A"/>
    <w:rsid w:val="0065065E"/>
    <w:rsid w:val="00660DF5"/>
    <w:rsid w:val="00667837"/>
    <w:rsid w:val="00671C12"/>
    <w:rsid w:val="00683624"/>
    <w:rsid w:val="00687F01"/>
    <w:rsid w:val="006A12B5"/>
    <w:rsid w:val="006A5C1E"/>
    <w:rsid w:val="006A7E34"/>
    <w:rsid w:val="006B145F"/>
    <w:rsid w:val="006E27FA"/>
    <w:rsid w:val="006F6BD1"/>
    <w:rsid w:val="00712494"/>
    <w:rsid w:val="00737687"/>
    <w:rsid w:val="007406FA"/>
    <w:rsid w:val="007501A2"/>
    <w:rsid w:val="00753C92"/>
    <w:rsid w:val="00770EA2"/>
    <w:rsid w:val="0078047E"/>
    <w:rsid w:val="00785ACD"/>
    <w:rsid w:val="007B10F2"/>
    <w:rsid w:val="007B23B8"/>
    <w:rsid w:val="007B32BC"/>
    <w:rsid w:val="007B4C1B"/>
    <w:rsid w:val="007C3F96"/>
    <w:rsid w:val="007C5619"/>
    <w:rsid w:val="007C5BC4"/>
    <w:rsid w:val="007F26AB"/>
    <w:rsid w:val="007F2847"/>
    <w:rsid w:val="008006D3"/>
    <w:rsid w:val="0080673F"/>
    <w:rsid w:val="00831FBF"/>
    <w:rsid w:val="008511B9"/>
    <w:rsid w:val="00855048"/>
    <w:rsid w:val="00871986"/>
    <w:rsid w:val="00883917"/>
    <w:rsid w:val="008B3DD2"/>
    <w:rsid w:val="008C10EC"/>
    <w:rsid w:val="008F29F5"/>
    <w:rsid w:val="008F5FA6"/>
    <w:rsid w:val="009174DE"/>
    <w:rsid w:val="00931D74"/>
    <w:rsid w:val="00933432"/>
    <w:rsid w:val="009B2012"/>
    <w:rsid w:val="009C0C82"/>
    <w:rsid w:val="009C2A38"/>
    <w:rsid w:val="009D2810"/>
    <w:rsid w:val="009D71C8"/>
    <w:rsid w:val="009E3664"/>
    <w:rsid w:val="009F131F"/>
    <w:rsid w:val="009F25AB"/>
    <w:rsid w:val="009F6C86"/>
    <w:rsid w:val="00A12544"/>
    <w:rsid w:val="00A154D8"/>
    <w:rsid w:val="00A16B5F"/>
    <w:rsid w:val="00A16E74"/>
    <w:rsid w:val="00A23E9A"/>
    <w:rsid w:val="00A315FB"/>
    <w:rsid w:val="00A37B3D"/>
    <w:rsid w:val="00A60992"/>
    <w:rsid w:val="00A6607C"/>
    <w:rsid w:val="00AA4CB9"/>
    <w:rsid w:val="00B02D77"/>
    <w:rsid w:val="00B10C02"/>
    <w:rsid w:val="00B159C7"/>
    <w:rsid w:val="00B276AB"/>
    <w:rsid w:val="00B30BD3"/>
    <w:rsid w:val="00B337CD"/>
    <w:rsid w:val="00B410CF"/>
    <w:rsid w:val="00B63894"/>
    <w:rsid w:val="00B74F8E"/>
    <w:rsid w:val="00BD0C6E"/>
    <w:rsid w:val="00BD67CE"/>
    <w:rsid w:val="00BF5816"/>
    <w:rsid w:val="00C42931"/>
    <w:rsid w:val="00C46366"/>
    <w:rsid w:val="00C5372E"/>
    <w:rsid w:val="00C627BF"/>
    <w:rsid w:val="00C63F33"/>
    <w:rsid w:val="00C84886"/>
    <w:rsid w:val="00CB1934"/>
    <w:rsid w:val="00CE2134"/>
    <w:rsid w:val="00D12423"/>
    <w:rsid w:val="00D532E2"/>
    <w:rsid w:val="00D53AE2"/>
    <w:rsid w:val="00D61E95"/>
    <w:rsid w:val="00D86C7C"/>
    <w:rsid w:val="00DA14DB"/>
    <w:rsid w:val="00DB5513"/>
    <w:rsid w:val="00DC58E1"/>
    <w:rsid w:val="00DD7DA5"/>
    <w:rsid w:val="00DE706B"/>
    <w:rsid w:val="00DF4B57"/>
    <w:rsid w:val="00DF6159"/>
    <w:rsid w:val="00E01F7A"/>
    <w:rsid w:val="00E21038"/>
    <w:rsid w:val="00E263E1"/>
    <w:rsid w:val="00E311B1"/>
    <w:rsid w:val="00E437CB"/>
    <w:rsid w:val="00E61CB0"/>
    <w:rsid w:val="00EC4B1C"/>
    <w:rsid w:val="00EE5E90"/>
    <w:rsid w:val="00F13022"/>
    <w:rsid w:val="00F23CC0"/>
    <w:rsid w:val="00F3609D"/>
    <w:rsid w:val="00F649F2"/>
    <w:rsid w:val="00F66EDF"/>
    <w:rsid w:val="00F71A65"/>
    <w:rsid w:val="00FA1B46"/>
    <w:rsid w:val="00FA6210"/>
    <w:rsid w:val="00FB0AAB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DB61DA-9364-48B9-BED3-B75E1FC9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A1B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A1B46"/>
    <w:rPr>
      <w:color w:val="0000FF"/>
      <w:u w:val="single"/>
    </w:rPr>
  </w:style>
  <w:style w:type="character" w:customStyle="1" w:styleId="byline">
    <w:name w:val="byline"/>
    <w:rsid w:val="00FA1B46"/>
    <w:rPr>
      <w:b w:val="0"/>
      <w:bCs w:val="0"/>
      <w:color w:val="408080"/>
      <w:sz w:val="24"/>
      <w:szCs w:val="24"/>
    </w:rPr>
  </w:style>
  <w:style w:type="character" w:customStyle="1" w:styleId="linehead">
    <w:name w:val="linehead"/>
    <w:rsid w:val="00FA1B46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FA1B46"/>
    <w:rPr>
      <w:rFonts w:ascii="SimSun" w:eastAsia="SimSun" w:hAnsi="SimSun" w:hint="eastAsia"/>
    </w:rPr>
  </w:style>
  <w:style w:type="character" w:customStyle="1" w:styleId="note">
    <w:name w:val="note"/>
    <w:rsid w:val="00FA1B46"/>
    <w:rPr>
      <w:b w:val="0"/>
      <w:bCs w:val="0"/>
      <w:color w:val="800080"/>
      <w:sz w:val="20"/>
      <w:szCs w:val="20"/>
    </w:rPr>
  </w:style>
  <w:style w:type="paragraph" w:styleId="Web">
    <w:name w:val="Normal (Web)"/>
    <w:basedOn w:val="a"/>
    <w:rsid w:val="00FA1B4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basedOn w:val="a0"/>
    <w:rsid w:val="00FA1B46"/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FA1B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4"/>
    <w:rsid w:val="00FA1B46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FA1B46"/>
    <w:rPr>
      <w:vertAlign w:val="superscript"/>
    </w:rPr>
  </w:style>
  <w:style w:type="character" w:customStyle="1" w:styleId="a7">
    <w:name w:val="字元"/>
    <w:rsid w:val="00FA1B46"/>
    <w:rPr>
      <w:rFonts w:eastAsia="新細明體"/>
      <w:kern w:val="2"/>
      <w:lang w:val="en-US" w:eastAsia="zh-TW" w:bidi="ar-SA"/>
    </w:rPr>
  </w:style>
  <w:style w:type="paragraph" w:styleId="a8">
    <w:name w:val="header"/>
    <w:basedOn w:val="a"/>
    <w:link w:val="a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FA1B46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FA1B46"/>
    <w:rPr>
      <w:b/>
      <w:bCs/>
      <w:color w:val="0000A0"/>
      <w:sz w:val="28"/>
      <w:szCs w:val="28"/>
    </w:rPr>
  </w:style>
  <w:style w:type="character" w:styleId="ac">
    <w:name w:val="FollowedHyperlink"/>
    <w:rsid w:val="00FA1B46"/>
    <w:rPr>
      <w:color w:val="800080"/>
      <w:u w:val="single"/>
    </w:rPr>
  </w:style>
  <w:style w:type="character" w:styleId="ad">
    <w:name w:val="page number"/>
    <w:basedOn w:val="a0"/>
    <w:rsid w:val="00FA1B46"/>
  </w:style>
  <w:style w:type="character" w:customStyle="1" w:styleId="searchword1">
    <w:name w:val="searchword1"/>
    <w:rsid w:val="00FA1B46"/>
    <w:rPr>
      <w:color w:val="0000FF"/>
      <w:shd w:val="clear" w:color="auto" w:fill="FFFF66"/>
    </w:rPr>
  </w:style>
  <w:style w:type="character" w:styleId="ae">
    <w:name w:val="annotation reference"/>
    <w:rsid w:val="00FA1B46"/>
    <w:rPr>
      <w:sz w:val="18"/>
      <w:szCs w:val="18"/>
    </w:rPr>
  </w:style>
  <w:style w:type="paragraph" w:styleId="af">
    <w:name w:val="annotation text"/>
    <w:basedOn w:val="a"/>
    <w:link w:val="af0"/>
    <w:rsid w:val="00FA1B46"/>
  </w:style>
  <w:style w:type="character" w:customStyle="1" w:styleId="af0">
    <w:name w:val="註解文字 字元"/>
    <w:basedOn w:val="a0"/>
    <w:link w:val="af"/>
    <w:rsid w:val="00FA1B46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FA1B46"/>
    <w:rPr>
      <w:b/>
      <w:bCs/>
    </w:rPr>
  </w:style>
  <w:style w:type="character" w:customStyle="1" w:styleId="af2">
    <w:name w:val="註解主旨 字元"/>
    <w:basedOn w:val="af0"/>
    <w:link w:val="af1"/>
    <w:rsid w:val="00FA1B46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A1B46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A1B46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A1B46"/>
    <w:rPr>
      <w:rFonts w:ascii="Cambria" w:eastAsia="新細明體" w:hAnsi="Cambria" w:cs="Times New Roman"/>
      <w:sz w:val="18"/>
      <w:szCs w:val="18"/>
    </w:rPr>
  </w:style>
  <w:style w:type="character" w:customStyle="1" w:styleId="headname1">
    <w:name w:val="headname1"/>
    <w:basedOn w:val="a0"/>
    <w:rsid w:val="00C5372E"/>
    <w:rPr>
      <w:b/>
      <w:bCs/>
      <w:color w:val="0000A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77</cp:revision>
  <cp:lastPrinted>2015-06-24T05:40:00Z</cp:lastPrinted>
  <dcterms:created xsi:type="dcterms:W3CDTF">2015-03-26T03:19:00Z</dcterms:created>
  <dcterms:modified xsi:type="dcterms:W3CDTF">2016-04-07T08:10:00Z</dcterms:modified>
</cp:coreProperties>
</file>