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D0" w:rsidRDefault="002F2ED0" w:rsidP="00611353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E80F03" w:rsidRPr="009513CA" w:rsidRDefault="00E80F03" w:rsidP="00611353">
      <w:pPr>
        <w:jc w:val="center"/>
        <w:rPr>
          <w:rFonts w:eastAsia="標楷體" w:cs="Roman Unicode"/>
          <w:b/>
          <w:sz w:val="44"/>
          <w:szCs w:val="44"/>
        </w:rPr>
      </w:pPr>
      <w:r w:rsidRPr="009513CA">
        <w:rPr>
          <w:rFonts w:eastAsia="標楷體" w:cs="Roman Unicode"/>
          <w:b/>
          <w:sz w:val="44"/>
          <w:szCs w:val="44"/>
        </w:rPr>
        <w:t>《大智度論》卷</w:t>
      </w:r>
      <w:r w:rsidRPr="009513CA">
        <w:rPr>
          <w:rFonts w:eastAsia="標楷體" w:cs="Roman Unicode" w:hint="eastAsia"/>
          <w:b/>
          <w:sz w:val="44"/>
          <w:szCs w:val="44"/>
        </w:rPr>
        <w:t>67</w:t>
      </w:r>
    </w:p>
    <w:p w:rsidR="002F2ED0" w:rsidRDefault="00E80F03" w:rsidP="00611353">
      <w:pPr>
        <w:snapToGrid w:val="0"/>
        <w:jc w:val="center"/>
        <w:rPr>
          <w:rStyle w:val="a6"/>
        </w:rPr>
      </w:pPr>
      <w:r w:rsidRPr="009513CA">
        <w:rPr>
          <w:rFonts w:eastAsia="標楷體" w:cs="Roman Unicode"/>
          <w:b/>
          <w:bCs/>
          <w:sz w:val="28"/>
          <w:szCs w:val="28"/>
        </w:rPr>
        <w:t>〈</w:t>
      </w:r>
      <w:r w:rsidRPr="009513CA">
        <w:rPr>
          <w:rFonts w:eastAsia="標楷體" w:cs="Roman Unicode" w:hint="eastAsia"/>
          <w:b/>
          <w:bCs/>
          <w:sz w:val="28"/>
          <w:szCs w:val="28"/>
        </w:rPr>
        <w:t>釋歎信行品第四十五之餘</w:t>
      </w:r>
      <w:r w:rsidRPr="009513CA">
        <w:rPr>
          <w:rFonts w:eastAsia="標楷體" w:cs="Roman Unicode"/>
          <w:b/>
          <w:bCs/>
          <w:sz w:val="28"/>
          <w:szCs w:val="28"/>
        </w:rPr>
        <w:t>〉</w:t>
      </w:r>
    </w:p>
    <w:p w:rsidR="002F2ED0" w:rsidRDefault="00E80F03" w:rsidP="00611353">
      <w:pPr>
        <w:jc w:val="right"/>
        <w:rPr>
          <w:sz w:val="32"/>
          <w:szCs w:val="32"/>
        </w:rPr>
      </w:pPr>
      <w:r w:rsidRPr="009513CA">
        <w:rPr>
          <w:rFonts w:eastAsia="標楷體" w:cs="Roman Unicode"/>
          <w:sz w:val="26"/>
        </w:rPr>
        <w:t>釋厚觀</w:t>
      </w:r>
      <w:r w:rsidRPr="009513CA">
        <w:rPr>
          <w:rFonts w:cs="Roman Unicode"/>
          <w:sz w:val="26"/>
        </w:rPr>
        <w:t>（</w:t>
      </w:r>
      <w:r w:rsidRPr="009513CA">
        <w:rPr>
          <w:rFonts w:cs="Roman Unicode"/>
          <w:sz w:val="26"/>
        </w:rPr>
        <w:t>20</w:t>
      </w:r>
      <w:r w:rsidRPr="009513CA">
        <w:rPr>
          <w:rFonts w:cs="Roman Unicode" w:hint="eastAsia"/>
          <w:sz w:val="26"/>
        </w:rPr>
        <w:t>11</w:t>
      </w:r>
      <w:r w:rsidRPr="009513CA">
        <w:rPr>
          <w:rFonts w:cs="Roman Unicode"/>
          <w:sz w:val="26"/>
        </w:rPr>
        <w:t>.</w:t>
      </w:r>
      <w:r w:rsidR="00DB7900" w:rsidRPr="009513CA">
        <w:rPr>
          <w:rFonts w:cs="Roman Unicode"/>
          <w:sz w:val="26"/>
        </w:rPr>
        <w:t>0</w:t>
      </w:r>
      <w:r w:rsidRPr="009513CA">
        <w:rPr>
          <w:rFonts w:cs="Roman Unicode" w:hint="eastAsia"/>
          <w:sz w:val="26"/>
        </w:rPr>
        <w:t>6</w:t>
      </w:r>
      <w:r w:rsidRPr="009513CA">
        <w:rPr>
          <w:rFonts w:cs="Roman Unicode"/>
          <w:sz w:val="26"/>
        </w:rPr>
        <w:t>.</w:t>
      </w:r>
      <w:r w:rsidR="00DB7900" w:rsidRPr="009513CA">
        <w:rPr>
          <w:rFonts w:cs="Roman Unicode"/>
          <w:sz w:val="26"/>
        </w:rPr>
        <w:t>0</w:t>
      </w:r>
      <w:r w:rsidRPr="009513CA">
        <w:rPr>
          <w:rFonts w:cs="Roman Unicode" w:hint="eastAsia"/>
          <w:sz w:val="26"/>
        </w:rPr>
        <w:t>4</w:t>
      </w:r>
      <w:r w:rsidRPr="009513CA">
        <w:rPr>
          <w:rFonts w:cs="Roman Unicode"/>
          <w:sz w:val="26"/>
        </w:rPr>
        <w:t>）</w:t>
      </w:r>
    </w:p>
    <w:p w:rsidR="00E80F03" w:rsidRPr="009513CA" w:rsidRDefault="00E80F03" w:rsidP="00611353">
      <w:pPr>
        <w:ind w:leftChars="150" w:left="360"/>
        <w:jc w:val="both"/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</w:pP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歎菩薩修般若具足</w:t>
      </w:r>
    </w:p>
    <w:p w:rsidR="00E80F03" w:rsidRPr="009513CA" w:rsidRDefault="00E80F03" w:rsidP="00611353">
      <w:pPr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歎菩薩德，論具足修行</w:t>
      </w:r>
    </w:p>
    <w:p w:rsidR="00E80F03" w:rsidRPr="009513CA" w:rsidRDefault="00E80F03" w:rsidP="00611353">
      <w:pPr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須菩提歎問</w:t>
      </w:r>
    </w:p>
    <w:p w:rsidR="002F2ED0" w:rsidRDefault="00E80F03" w:rsidP="00611353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</w:p>
    <w:p w:rsidR="002F2ED0" w:rsidRDefault="00E80F03" w:rsidP="00611353">
      <w:pPr>
        <w:spacing w:beforeLines="30" w:before="108"/>
        <w:ind w:leftChars="300" w:left="720"/>
        <w:jc w:val="both"/>
        <w:rPr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佛答</w:t>
      </w:r>
    </w:p>
    <w:p w:rsidR="002F2ED0" w:rsidRDefault="00E80F03" w:rsidP="00611353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</w:t>
      </w:r>
    </w:p>
    <w:p w:rsidR="002F2ED0" w:rsidRDefault="00E80F03" w:rsidP="00611353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</w:p>
    <w:p w:rsidR="00E80F03" w:rsidRPr="009513CA" w:rsidRDefault="00E80F03" w:rsidP="00E87804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歎述不可思議</w:t>
      </w:r>
    </w:p>
    <w:p w:rsidR="002F2ED0" w:rsidRDefault="00E80F03" w:rsidP="00E87804">
      <w:pPr>
        <w:spacing w:line="370" w:lineRule="exact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須菩提稱歎</w:t>
      </w:r>
    </w:p>
    <w:p w:rsidR="00E80F03" w:rsidRPr="009513CA" w:rsidRDefault="00E80F03" w:rsidP="00E87804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佛述</w:t>
      </w:r>
    </w:p>
    <w:p w:rsidR="002F2ED0" w:rsidRDefault="00E80F03" w:rsidP="00E87804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顯正</w:t>
      </w:r>
    </w:p>
    <w:p w:rsidR="002F2ED0" w:rsidRDefault="00E80F03" w:rsidP="00E87804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示非</w:t>
      </w:r>
    </w:p>
    <w:p w:rsidR="00E80F03" w:rsidRPr="009513CA" w:rsidRDefault="00E80F03" w:rsidP="00E87804">
      <w:pPr>
        <w:spacing w:beforeLines="30" w:before="108" w:line="370" w:lineRule="exact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3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論信解者相</w:t>
      </w:r>
    </w:p>
    <w:p w:rsidR="00E80F03" w:rsidRPr="009513CA" w:rsidRDefault="00E80F03" w:rsidP="00E87804">
      <w:pPr>
        <w:spacing w:line="370" w:lineRule="exact"/>
        <w:ind w:leftChars="250" w:left="60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明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信解者</w:t>
      </w:r>
    </w:p>
    <w:p w:rsidR="002F2ED0" w:rsidRDefault="00E80F03" w:rsidP="00E87804">
      <w:pPr>
        <w:spacing w:line="370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2F2ED0" w:rsidRDefault="00E80F03" w:rsidP="00E87804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964FCA">
      <w:pPr>
        <w:spacing w:beforeLines="30" w:before="108" w:line="356" w:lineRule="exact"/>
        <w:ind w:leftChars="250" w:left="60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明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信解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相</w:t>
      </w:r>
    </w:p>
    <w:p w:rsidR="002F2ED0" w:rsidRDefault="00E80F03" w:rsidP="00964FCA">
      <w:pPr>
        <w:spacing w:line="356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964FCA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2F2ED0" w:rsidRDefault="00E80F03" w:rsidP="00964FCA">
      <w:pPr>
        <w:spacing w:line="356" w:lineRule="exact"/>
        <w:ind w:leftChars="350" w:left="840"/>
        <w:jc w:val="both"/>
        <w:rPr>
          <w:rFonts w:eastAsia="標楷體"/>
          <w:b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正說</w:t>
      </w:r>
    </w:p>
    <w:p w:rsidR="002F2ED0" w:rsidRDefault="00E80F03" w:rsidP="00964FCA">
      <w:pPr>
        <w:spacing w:beforeLines="30" w:before="108" w:line="356" w:lineRule="exact"/>
        <w:ind w:leftChars="350" w:left="840"/>
        <w:jc w:val="both"/>
        <w:rPr>
          <w:rFonts w:eastAsia="標楷體"/>
          <w:b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釋因</w:t>
      </w:r>
    </w:p>
    <w:p w:rsidR="002F2ED0" w:rsidRDefault="00E80F03" w:rsidP="00964FCA">
      <w:pPr>
        <w:spacing w:beforeLines="30" w:before="108" w:line="356" w:lineRule="exact"/>
        <w:ind w:leftChars="350" w:left="84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C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結成</w:t>
      </w:r>
    </w:p>
    <w:p w:rsidR="00E80F03" w:rsidRPr="009513CA" w:rsidRDefault="00E80F03" w:rsidP="00964FCA">
      <w:pPr>
        <w:spacing w:beforeLines="30" w:before="108" w:line="356" w:lineRule="exact"/>
        <w:ind w:leftChars="100" w:left="24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歎般若法</w:t>
      </w:r>
    </w:p>
    <w:p w:rsidR="002F2ED0" w:rsidRDefault="00E80F03" w:rsidP="00964FCA">
      <w:pPr>
        <w:spacing w:line="356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甚深歎</w:t>
      </w:r>
    </w:p>
    <w:p w:rsidR="002F2ED0" w:rsidRDefault="00E80F03" w:rsidP="00964FCA">
      <w:pPr>
        <w:spacing w:beforeLines="30" w:before="108" w:line="356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珍寶聚歎</w:t>
      </w:r>
    </w:p>
    <w:p w:rsidR="002F2ED0" w:rsidRDefault="00E80F03" w:rsidP="00964FCA">
      <w:pPr>
        <w:spacing w:beforeLines="30" w:before="108" w:line="350" w:lineRule="exact"/>
        <w:ind w:leftChars="150" w:left="36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三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清淨聚歎</w:t>
      </w:r>
    </w:p>
    <w:p w:rsidR="00E80F03" w:rsidRPr="002F2ED0" w:rsidRDefault="00E80F03" w:rsidP="00964FCA">
      <w:pPr>
        <w:spacing w:line="350" w:lineRule="exact"/>
        <w:ind w:leftChars="150" w:left="360"/>
        <w:jc w:val="both"/>
        <w:rPr>
          <w:rFonts w:cs="新細明體"/>
          <w:b/>
          <w:szCs w:val="20"/>
          <w:bdr w:val="single" w:sz="4" w:space="0" w:color="auto"/>
        </w:rPr>
      </w:pPr>
      <w:r w:rsidRPr="002F2ED0">
        <w:rPr>
          <w:rFonts w:cs="新細明體" w:hint="eastAsia"/>
          <w:b/>
          <w:szCs w:val="20"/>
          <w:bdr w:val="single" w:sz="4" w:space="0" w:color="auto"/>
        </w:rPr>
        <w:t>（二）歎菩薩修般若具足</w:t>
      </w:r>
    </w:p>
    <w:p w:rsidR="00E80F03" w:rsidRPr="002F2ED0" w:rsidRDefault="00E80F03" w:rsidP="00964FCA">
      <w:pPr>
        <w:spacing w:line="350" w:lineRule="exact"/>
        <w:ind w:leftChars="200" w:left="480"/>
        <w:jc w:val="both"/>
        <w:rPr>
          <w:rFonts w:cs="新細明體"/>
          <w:b/>
          <w:szCs w:val="20"/>
          <w:bdr w:val="single" w:sz="4" w:space="0" w:color="auto"/>
        </w:rPr>
      </w:pPr>
      <w:r w:rsidRPr="002F2ED0">
        <w:rPr>
          <w:rFonts w:cs="新細明體" w:hint="eastAsia"/>
          <w:b/>
          <w:szCs w:val="20"/>
          <w:bdr w:val="single" w:sz="4" w:space="0" w:color="auto"/>
        </w:rPr>
        <w:t>1</w:t>
      </w:r>
      <w:r w:rsidRPr="002F2ED0">
        <w:rPr>
          <w:rFonts w:cs="新細明體" w:hint="eastAsia"/>
          <w:b/>
          <w:szCs w:val="20"/>
          <w:bdr w:val="single" w:sz="4" w:space="0" w:color="auto"/>
        </w:rPr>
        <w:t>、歎菩薩德，論具足修行</w:t>
      </w:r>
    </w:p>
    <w:p w:rsidR="00E80F03" w:rsidRPr="002F2ED0" w:rsidRDefault="00E80F03" w:rsidP="00964FCA">
      <w:pPr>
        <w:spacing w:line="350" w:lineRule="exact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2F2ED0">
        <w:rPr>
          <w:rFonts w:hint="eastAsia"/>
          <w:b/>
          <w:szCs w:val="20"/>
          <w:bdr w:val="single" w:sz="4" w:space="0" w:color="auto"/>
        </w:rPr>
        <w:t>1</w:t>
      </w:r>
      <w:r w:rsidRPr="002F2ED0">
        <w:rPr>
          <w:rFonts w:hint="eastAsia"/>
          <w:b/>
          <w:szCs w:val="20"/>
          <w:bdr w:val="single" w:sz="4" w:space="0" w:color="auto"/>
        </w:rPr>
        <w:t>）</w:t>
      </w:r>
      <w:r w:rsidRPr="002F2ED0">
        <w:rPr>
          <w:rFonts w:cs="新細明體" w:hint="eastAsia"/>
          <w:b/>
          <w:szCs w:val="20"/>
          <w:bdr w:val="single" w:sz="4" w:space="0" w:color="auto"/>
        </w:rPr>
        <w:t>須菩提歎問</w:t>
      </w:r>
    </w:p>
    <w:p w:rsidR="002F2ED0" w:rsidRPr="002F2ED0" w:rsidRDefault="00E80F03" w:rsidP="00964FCA">
      <w:pPr>
        <w:spacing w:line="350" w:lineRule="exact"/>
        <w:ind w:leftChars="300" w:left="720"/>
        <w:jc w:val="both"/>
        <w:rPr>
          <w:rFonts w:eastAsia="標楷體"/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A</w:t>
      </w:r>
      <w:r w:rsidRPr="002F2ED0">
        <w:rPr>
          <w:rFonts w:cs="Roman Unicode" w:hint="eastAsia"/>
          <w:b/>
          <w:szCs w:val="20"/>
          <w:bdr w:val="single" w:sz="4" w:space="0" w:color="auto"/>
        </w:rPr>
        <w:t>、釋所</w:t>
      </w:r>
      <w:r w:rsidRPr="002F2ED0">
        <w:rPr>
          <w:b/>
          <w:szCs w:val="20"/>
          <w:bdr w:val="single" w:sz="4" w:space="0" w:color="auto"/>
        </w:rPr>
        <w:t>歎</w:t>
      </w:r>
    </w:p>
    <w:p w:rsidR="002F2ED0" w:rsidRPr="002F2ED0" w:rsidRDefault="00E80F03" w:rsidP="00964FCA">
      <w:pPr>
        <w:spacing w:beforeLines="30" w:before="108" w:line="35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B</w:t>
      </w:r>
      <w:r w:rsidRPr="002F2ED0">
        <w:rPr>
          <w:rFonts w:hint="eastAsia"/>
          <w:b/>
          <w:szCs w:val="20"/>
          <w:bdr w:val="single" w:sz="4" w:space="0" w:color="auto"/>
        </w:rPr>
        <w:t>、辨所</w:t>
      </w:r>
      <w:r w:rsidRPr="002F2ED0">
        <w:rPr>
          <w:b/>
          <w:szCs w:val="20"/>
          <w:bdr w:val="single" w:sz="4" w:space="0" w:color="auto"/>
        </w:rPr>
        <w:t>問</w:t>
      </w:r>
    </w:p>
    <w:p w:rsidR="00E80F03" w:rsidRPr="002F2ED0" w:rsidRDefault="00E80F03" w:rsidP="00964FCA">
      <w:pPr>
        <w:spacing w:beforeLines="30" w:before="108" w:line="350" w:lineRule="exact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2F2ED0">
        <w:rPr>
          <w:rFonts w:cs="新細明體" w:hint="eastAsia"/>
          <w:b/>
          <w:szCs w:val="20"/>
          <w:bdr w:val="single" w:sz="4" w:space="0" w:color="auto"/>
        </w:rPr>
        <w:t>（</w:t>
      </w:r>
      <w:r w:rsidRPr="002F2ED0">
        <w:rPr>
          <w:rFonts w:cs="新細明體" w:hint="eastAsia"/>
          <w:b/>
          <w:szCs w:val="20"/>
          <w:bdr w:val="single" w:sz="4" w:space="0" w:color="auto"/>
        </w:rPr>
        <w:t>2</w:t>
      </w:r>
      <w:r w:rsidRPr="002F2ED0">
        <w:rPr>
          <w:rFonts w:cs="新細明體" w:hint="eastAsia"/>
          <w:b/>
          <w:szCs w:val="20"/>
          <w:bdr w:val="single" w:sz="4" w:space="0" w:color="auto"/>
        </w:rPr>
        <w:t>）</w:t>
      </w:r>
      <w:r w:rsidRPr="002F2ED0">
        <w:rPr>
          <w:rFonts w:cs="新細明體"/>
          <w:b/>
          <w:szCs w:val="20"/>
          <w:bdr w:val="single" w:sz="4" w:space="0" w:color="auto"/>
        </w:rPr>
        <w:t>佛答</w:t>
      </w:r>
    </w:p>
    <w:p w:rsidR="002F2ED0" w:rsidRDefault="00E80F03" w:rsidP="00964FCA">
      <w:pPr>
        <w:spacing w:line="350" w:lineRule="exact"/>
        <w:ind w:leftChars="300" w:left="720"/>
        <w:jc w:val="both"/>
        <w:rPr>
          <w:b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A</w:t>
      </w:r>
      <w:r w:rsidRPr="002F2ED0">
        <w:rPr>
          <w:rFonts w:cs="Roman Unicode" w:hint="eastAsia"/>
          <w:b/>
          <w:szCs w:val="20"/>
          <w:bdr w:val="single" w:sz="4" w:space="0" w:color="auto"/>
        </w:rPr>
        <w:t>、</w:t>
      </w:r>
      <w:r w:rsidRPr="002F2ED0">
        <w:rPr>
          <w:b/>
          <w:szCs w:val="20"/>
          <w:bdr w:val="single" w:sz="4" w:space="0" w:color="auto"/>
        </w:rPr>
        <w:t>正明</w:t>
      </w:r>
      <w:r w:rsidRPr="002F2ED0">
        <w:rPr>
          <w:rFonts w:hint="eastAsia"/>
          <w:b/>
          <w:szCs w:val="20"/>
          <w:bdr w:val="single" w:sz="4" w:space="0" w:color="auto"/>
        </w:rPr>
        <w:t>修般若具足相</w:t>
      </w:r>
    </w:p>
    <w:p w:rsidR="002F2ED0" w:rsidRPr="002F2ED0" w:rsidRDefault="00E80F03" w:rsidP="00964FCA">
      <w:pPr>
        <w:spacing w:beforeLines="30" w:before="108" w:line="35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A</w:t>
      </w:r>
      <w:r w:rsidRPr="002F2ED0">
        <w:rPr>
          <w:rFonts w:hint="eastAsia"/>
          <w:b/>
          <w:szCs w:val="20"/>
          <w:bdr w:val="single" w:sz="4" w:space="0" w:color="auto"/>
        </w:rPr>
        <w:t>）以</w:t>
      </w:r>
      <w:r w:rsidRPr="002F2ED0">
        <w:rPr>
          <w:b/>
          <w:szCs w:val="20"/>
          <w:bdr w:val="single" w:sz="4" w:space="0" w:color="auto"/>
        </w:rPr>
        <w:t>畢竟空故</w:t>
      </w:r>
      <w:r w:rsidRPr="002F2ED0">
        <w:rPr>
          <w:rFonts w:hint="eastAsia"/>
          <w:b/>
          <w:szCs w:val="20"/>
          <w:bdr w:val="single" w:sz="4" w:space="0" w:color="auto"/>
        </w:rPr>
        <w:t>，</w:t>
      </w:r>
      <w:r w:rsidRPr="002F2ED0">
        <w:rPr>
          <w:b/>
          <w:szCs w:val="20"/>
          <w:bdr w:val="single" w:sz="4" w:space="0" w:color="auto"/>
        </w:rPr>
        <w:t>不見</w:t>
      </w:r>
      <w:r w:rsidRPr="002F2ED0">
        <w:rPr>
          <w:rFonts w:hint="eastAsia"/>
          <w:b/>
          <w:szCs w:val="20"/>
          <w:bdr w:val="single" w:sz="4" w:space="0" w:color="auto"/>
        </w:rPr>
        <w:t>諸</w:t>
      </w:r>
      <w:r w:rsidRPr="002F2ED0">
        <w:rPr>
          <w:b/>
          <w:szCs w:val="20"/>
          <w:bdr w:val="single" w:sz="4" w:space="0" w:color="auto"/>
        </w:rPr>
        <w:t>法增減</w:t>
      </w:r>
      <w:r w:rsidRPr="002F2ED0">
        <w:rPr>
          <w:rFonts w:hint="eastAsia"/>
          <w:b/>
          <w:szCs w:val="20"/>
          <w:bdr w:val="single" w:sz="4" w:space="0" w:color="auto"/>
        </w:rPr>
        <w:t>，是名具足</w:t>
      </w:r>
    </w:p>
    <w:p w:rsidR="002F2ED0" w:rsidRPr="002F2ED0" w:rsidRDefault="00E80F03" w:rsidP="00964FCA">
      <w:pPr>
        <w:spacing w:beforeLines="30" w:before="108" w:line="35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B</w:t>
      </w:r>
      <w:r w:rsidRPr="002F2ED0">
        <w:rPr>
          <w:rFonts w:hint="eastAsia"/>
          <w:b/>
          <w:szCs w:val="20"/>
          <w:bdr w:val="single" w:sz="4" w:space="0" w:color="auto"/>
        </w:rPr>
        <w:t>）諸法一味故，</w:t>
      </w:r>
      <w:r w:rsidRPr="002F2ED0">
        <w:rPr>
          <w:b/>
          <w:szCs w:val="20"/>
          <w:bdr w:val="single" w:sz="4" w:space="0" w:color="auto"/>
        </w:rPr>
        <w:t>不分別法非法</w:t>
      </w:r>
      <w:r w:rsidRPr="002F2ED0">
        <w:rPr>
          <w:rFonts w:hint="eastAsia"/>
          <w:b/>
          <w:szCs w:val="20"/>
          <w:bdr w:val="single" w:sz="4" w:space="0" w:color="auto"/>
        </w:rPr>
        <w:t>，是修般若具足</w:t>
      </w:r>
    </w:p>
    <w:p w:rsidR="002F2ED0" w:rsidRPr="002F2ED0" w:rsidRDefault="00E80F03" w:rsidP="00611353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C</w:t>
      </w:r>
      <w:r w:rsidRPr="002F2ED0">
        <w:rPr>
          <w:rFonts w:hint="eastAsia"/>
          <w:b/>
          <w:szCs w:val="20"/>
          <w:bdr w:val="single" w:sz="4" w:space="0" w:color="auto"/>
        </w:rPr>
        <w:t>）以</w:t>
      </w:r>
      <w:r w:rsidRPr="002F2ED0">
        <w:rPr>
          <w:b/>
          <w:szCs w:val="20"/>
          <w:bdr w:val="single" w:sz="4" w:space="0" w:color="auto"/>
        </w:rPr>
        <w:t>入法空</w:t>
      </w:r>
      <w:r w:rsidRPr="002F2ED0">
        <w:rPr>
          <w:rFonts w:hint="eastAsia"/>
          <w:b/>
          <w:szCs w:val="20"/>
          <w:bdr w:val="single" w:sz="4" w:space="0" w:color="auto"/>
        </w:rPr>
        <w:t>故，不見法</w:t>
      </w:r>
      <w:r w:rsidRPr="002F2ED0">
        <w:rPr>
          <w:b/>
          <w:szCs w:val="20"/>
          <w:bdr w:val="single" w:sz="4" w:space="0" w:color="auto"/>
        </w:rPr>
        <w:t>有三世</w:t>
      </w:r>
      <w:r w:rsidRPr="002F2ED0">
        <w:rPr>
          <w:rFonts w:hint="eastAsia"/>
          <w:b/>
          <w:szCs w:val="20"/>
          <w:bdr w:val="single" w:sz="4" w:space="0" w:color="auto"/>
        </w:rPr>
        <w:t>、</w:t>
      </w:r>
      <w:r w:rsidRPr="002F2ED0">
        <w:rPr>
          <w:b/>
          <w:szCs w:val="20"/>
          <w:bdr w:val="single" w:sz="4" w:space="0" w:color="auto"/>
        </w:rPr>
        <w:t>善不善等</w:t>
      </w:r>
      <w:r w:rsidRPr="002F2ED0">
        <w:rPr>
          <w:rFonts w:hint="eastAsia"/>
          <w:b/>
          <w:szCs w:val="20"/>
          <w:bdr w:val="single" w:sz="4" w:space="0" w:color="auto"/>
        </w:rPr>
        <w:t>，是修般若具足</w:t>
      </w:r>
    </w:p>
    <w:p w:rsidR="002F2ED0" w:rsidRDefault="00E80F03" w:rsidP="00611353">
      <w:pPr>
        <w:spacing w:beforeLines="30" w:before="108"/>
        <w:ind w:leftChars="300" w:left="720"/>
        <w:jc w:val="both"/>
        <w:rPr>
          <w:b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B</w:t>
      </w:r>
      <w:r w:rsidRPr="002F2ED0">
        <w:rPr>
          <w:rFonts w:cs="Roman Unicode" w:hint="eastAsia"/>
          <w:b/>
          <w:szCs w:val="20"/>
          <w:bdr w:val="single" w:sz="4" w:space="0" w:color="auto"/>
        </w:rPr>
        <w:t>、</w:t>
      </w:r>
      <w:r w:rsidRPr="002F2ED0">
        <w:rPr>
          <w:rFonts w:hint="eastAsia"/>
          <w:b/>
          <w:szCs w:val="20"/>
          <w:bdr w:val="single" w:sz="4" w:space="0" w:color="auto"/>
        </w:rPr>
        <w:t>釋因由：</w:t>
      </w:r>
      <w:r w:rsidRPr="002F2ED0">
        <w:rPr>
          <w:b/>
          <w:szCs w:val="20"/>
          <w:bdr w:val="single" w:sz="4" w:space="0" w:color="auto"/>
        </w:rPr>
        <w:t>分別諸法是邪見</w:t>
      </w:r>
    </w:p>
    <w:p w:rsidR="00E80F03" w:rsidRPr="002F2ED0" w:rsidRDefault="00E80F03" w:rsidP="00611353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2</w:t>
      </w:r>
      <w:r w:rsidRPr="002F2ED0">
        <w:rPr>
          <w:rFonts w:hint="eastAsia"/>
          <w:b/>
          <w:szCs w:val="20"/>
          <w:bdr w:val="single" w:sz="4" w:space="0" w:color="auto"/>
        </w:rPr>
        <w:t>、</w:t>
      </w:r>
      <w:r w:rsidRPr="002F2ED0">
        <w:rPr>
          <w:b/>
          <w:szCs w:val="20"/>
          <w:bdr w:val="single" w:sz="4" w:space="0" w:color="auto"/>
        </w:rPr>
        <w:t>歎述不可思議</w:t>
      </w:r>
    </w:p>
    <w:p w:rsidR="002F2ED0" w:rsidRPr="002F2ED0" w:rsidRDefault="00E80F03" w:rsidP="00611353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1</w:t>
      </w:r>
      <w:r w:rsidRPr="002F2ED0">
        <w:rPr>
          <w:rFonts w:hint="eastAsia"/>
          <w:b/>
          <w:szCs w:val="20"/>
          <w:bdr w:val="single" w:sz="4" w:space="0" w:color="auto"/>
        </w:rPr>
        <w:t>）</w:t>
      </w:r>
      <w:r w:rsidRPr="002F2ED0">
        <w:rPr>
          <w:b/>
          <w:szCs w:val="20"/>
          <w:bdr w:val="single" w:sz="4" w:space="0" w:color="auto"/>
        </w:rPr>
        <w:t>須菩提稱歎</w:t>
      </w:r>
    </w:p>
    <w:p w:rsidR="00E80F03" w:rsidRPr="002F2ED0" w:rsidRDefault="00E80F03" w:rsidP="00611353">
      <w:pPr>
        <w:spacing w:beforeLines="30" w:before="108"/>
        <w:ind w:leftChars="250" w:left="600"/>
        <w:jc w:val="both"/>
        <w:rPr>
          <w:b/>
          <w:szCs w:val="20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2</w:t>
      </w:r>
      <w:r w:rsidRPr="002F2ED0">
        <w:rPr>
          <w:rFonts w:hint="eastAsia"/>
          <w:b/>
          <w:szCs w:val="20"/>
          <w:bdr w:val="single" w:sz="4" w:space="0" w:color="auto"/>
        </w:rPr>
        <w:t>）</w:t>
      </w:r>
      <w:r w:rsidRPr="002F2ED0">
        <w:rPr>
          <w:rFonts w:cs="新細明體"/>
          <w:b/>
          <w:szCs w:val="20"/>
          <w:bdr w:val="single" w:sz="4" w:space="0" w:color="auto"/>
        </w:rPr>
        <w:t>佛述</w:t>
      </w:r>
    </w:p>
    <w:p w:rsidR="002F2ED0" w:rsidRPr="002F2ED0" w:rsidRDefault="00E80F03" w:rsidP="00611353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A</w:t>
      </w:r>
      <w:r w:rsidRPr="002F2ED0">
        <w:rPr>
          <w:rFonts w:cs="Roman Unicode" w:hint="eastAsia"/>
          <w:b/>
          <w:szCs w:val="20"/>
          <w:bdr w:val="single" w:sz="4" w:space="0" w:color="auto"/>
        </w:rPr>
        <w:t>、</w:t>
      </w:r>
      <w:r w:rsidRPr="002F2ED0">
        <w:rPr>
          <w:rFonts w:hint="eastAsia"/>
          <w:b/>
          <w:szCs w:val="20"/>
          <w:bdr w:val="single" w:sz="4" w:space="0" w:color="auto"/>
        </w:rPr>
        <w:t>顯正</w:t>
      </w:r>
    </w:p>
    <w:p w:rsidR="002F2ED0" w:rsidRPr="002F2ED0" w:rsidRDefault="00E80F03" w:rsidP="00611353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B</w:t>
      </w:r>
      <w:r w:rsidRPr="002F2ED0">
        <w:rPr>
          <w:rFonts w:cs="Roman Unicode" w:hint="eastAsia"/>
          <w:b/>
          <w:szCs w:val="20"/>
          <w:bdr w:val="single" w:sz="4" w:space="0" w:color="auto"/>
        </w:rPr>
        <w:t>、</w:t>
      </w:r>
      <w:r w:rsidRPr="002F2ED0">
        <w:rPr>
          <w:rFonts w:hint="eastAsia"/>
          <w:b/>
          <w:szCs w:val="20"/>
          <w:bdr w:val="single" w:sz="4" w:space="0" w:color="auto"/>
        </w:rPr>
        <w:t>示非</w:t>
      </w:r>
    </w:p>
    <w:p w:rsidR="00E80F03" w:rsidRPr="002F2ED0" w:rsidRDefault="00E80F03" w:rsidP="00611353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3</w:t>
      </w:r>
      <w:r w:rsidRPr="002F2ED0">
        <w:rPr>
          <w:rFonts w:cs="Roman Unicode" w:hint="eastAsia"/>
          <w:b/>
          <w:szCs w:val="20"/>
          <w:bdr w:val="single" w:sz="4" w:space="0" w:color="auto"/>
        </w:rPr>
        <w:t>、</w:t>
      </w:r>
      <w:r w:rsidRPr="002F2ED0">
        <w:rPr>
          <w:b/>
          <w:szCs w:val="20"/>
          <w:bdr w:val="single" w:sz="4" w:space="0" w:color="auto"/>
        </w:rPr>
        <w:t>論信解者相</w:t>
      </w:r>
    </w:p>
    <w:p w:rsidR="00E80F03" w:rsidRPr="002F2ED0" w:rsidRDefault="00E80F03" w:rsidP="00611353">
      <w:pPr>
        <w:ind w:leftChars="250" w:left="600"/>
        <w:jc w:val="both"/>
        <w:rPr>
          <w:rFonts w:cs="Roman Unicode"/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（</w:t>
      </w:r>
      <w:r w:rsidRPr="002F2ED0">
        <w:rPr>
          <w:rFonts w:cs="Roman Unicode" w:hint="eastAsia"/>
          <w:b/>
          <w:szCs w:val="20"/>
          <w:bdr w:val="single" w:sz="4" w:space="0" w:color="auto"/>
        </w:rPr>
        <w:t>1</w:t>
      </w:r>
      <w:r w:rsidRPr="002F2ED0">
        <w:rPr>
          <w:rFonts w:cs="Roman Unicode" w:hint="eastAsia"/>
          <w:b/>
          <w:szCs w:val="20"/>
          <w:bdr w:val="single" w:sz="4" w:space="0" w:color="auto"/>
        </w:rPr>
        <w:t>）明</w:t>
      </w:r>
      <w:r w:rsidRPr="002F2ED0">
        <w:rPr>
          <w:rFonts w:cs="Roman Unicode"/>
          <w:b/>
          <w:szCs w:val="20"/>
          <w:bdr w:val="single" w:sz="4" w:space="0" w:color="auto"/>
        </w:rPr>
        <w:t>信解者</w:t>
      </w:r>
    </w:p>
    <w:p w:rsidR="002F2ED0" w:rsidRPr="002F2ED0" w:rsidRDefault="00E80F03" w:rsidP="00611353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A</w:t>
      </w:r>
      <w:r w:rsidRPr="002F2ED0">
        <w:rPr>
          <w:rFonts w:cs="Roman Unicode" w:hint="eastAsia"/>
          <w:b/>
          <w:szCs w:val="20"/>
          <w:bdr w:val="single" w:sz="4" w:space="0" w:color="auto"/>
        </w:rPr>
        <w:t>、須菩提問</w:t>
      </w:r>
    </w:p>
    <w:p w:rsidR="002F2ED0" w:rsidRDefault="00E80F03" w:rsidP="00964FCA">
      <w:pPr>
        <w:spacing w:beforeLines="30" w:before="108" w:line="380" w:lineRule="exact"/>
        <w:ind w:leftChars="300" w:left="720"/>
        <w:jc w:val="both"/>
        <w:rPr>
          <w:b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B</w:t>
      </w:r>
      <w:r w:rsidRPr="002F2ED0">
        <w:rPr>
          <w:rFonts w:cs="Roman Unicode" w:hint="eastAsia"/>
          <w:b/>
          <w:szCs w:val="20"/>
          <w:bdr w:val="single" w:sz="4" w:space="0" w:color="auto"/>
        </w:rPr>
        <w:t>、佛</w:t>
      </w:r>
      <w:r w:rsidRPr="002F2ED0">
        <w:rPr>
          <w:rFonts w:ascii="新細明體" w:hAnsi="新細明體" w:hint="eastAsia"/>
          <w:b/>
          <w:bdr w:val="single" w:sz="4" w:space="0" w:color="auto"/>
        </w:rPr>
        <w:t>答</w:t>
      </w:r>
    </w:p>
    <w:p w:rsidR="00E80F03" w:rsidRPr="002F2ED0" w:rsidRDefault="00E80F03" w:rsidP="00964FCA">
      <w:pPr>
        <w:spacing w:beforeLines="30" w:before="108" w:line="380" w:lineRule="exact"/>
        <w:ind w:leftChars="250" w:left="600"/>
        <w:jc w:val="both"/>
        <w:rPr>
          <w:rFonts w:cs="Roman Unicode"/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（</w:t>
      </w:r>
      <w:r w:rsidRPr="002F2ED0">
        <w:rPr>
          <w:rFonts w:cs="Roman Unicode" w:hint="eastAsia"/>
          <w:b/>
          <w:szCs w:val="20"/>
          <w:bdr w:val="single" w:sz="4" w:space="0" w:color="auto"/>
        </w:rPr>
        <w:t>2</w:t>
      </w:r>
      <w:r w:rsidRPr="002F2ED0">
        <w:rPr>
          <w:rFonts w:cs="Roman Unicode" w:hint="eastAsia"/>
          <w:b/>
          <w:szCs w:val="20"/>
          <w:bdr w:val="single" w:sz="4" w:space="0" w:color="auto"/>
        </w:rPr>
        <w:t>）明</w:t>
      </w:r>
      <w:r w:rsidRPr="002F2ED0">
        <w:rPr>
          <w:rFonts w:cs="Roman Unicode"/>
          <w:b/>
          <w:szCs w:val="20"/>
          <w:bdr w:val="single" w:sz="4" w:space="0" w:color="auto"/>
        </w:rPr>
        <w:t>信解</w:t>
      </w:r>
      <w:r w:rsidRPr="002F2ED0">
        <w:rPr>
          <w:rFonts w:cs="Roman Unicode" w:hint="eastAsia"/>
          <w:b/>
          <w:szCs w:val="20"/>
          <w:bdr w:val="single" w:sz="4" w:space="0" w:color="auto"/>
        </w:rPr>
        <w:t>相</w:t>
      </w:r>
    </w:p>
    <w:p w:rsidR="002F2ED0" w:rsidRPr="002F2ED0" w:rsidRDefault="00E80F03" w:rsidP="00964FCA">
      <w:pPr>
        <w:spacing w:line="380" w:lineRule="exact"/>
        <w:ind w:leftChars="300" w:left="720"/>
        <w:jc w:val="both"/>
        <w:rPr>
          <w:rFonts w:eastAsia="標楷體" w:cs="新細明體"/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A</w:t>
      </w:r>
      <w:r w:rsidRPr="002F2ED0">
        <w:rPr>
          <w:rFonts w:cs="Roman Unicode" w:hint="eastAsia"/>
          <w:b/>
          <w:szCs w:val="20"/>
          <w:bdr w:val="single" w:sz="4" w:space="0" w:color="auto"/>
        </w:rPr>
        <w:t>、</w:t>
      </w:r>
      <w:r w:rsidRPr="002F2ED0">
        <w:rPr>
          <w:rFonts w:ascii="新細明體" w:hAnsi="新細明體"/>
          <w:b/>
          <w:bdr w:val="single" w:sz="4" w:space="0" w:color="auto"/>
        </w:rPr>
        <w:t>須菩提</w:t>
      </w:r>
      <w:r w:rsidRPr="002F2ED0">
        <w:rPr>
          <w:rFonts w:ascii="新細明體" w:hAnsi="新細明體" w:hint="eastAsia"/>
          <w:b/>
          <w:bdr w:val="single" w:sz="4" w:space="0" w:color="auto"/>
        </w:rPr>
        <w:t>問</w:t>
      </w:r>
    </w:p>
    <w:p w:rsidR="00E80F03" w:rsidRPr="002F2ED0" w:rsidRDefault="00E80F03" w:rsidP="00964FCA">
      <w:pPr>
        <w:spacing w:beforeLines="30" w:before="108" w:line="380" w:lineRule="exact"/>
        <w:ind w:leftChars="300" w:left="720"/>
        <w:jc w:val="both"/>
        <w:rPr>
          <w:rFonts w:ascii="新細明體" w:hAnsi="新細明體"/>
          <w:b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B</w:t>
      </w:r>
      <w:r w:rsidRPr="002F2ED0">
        <w:rPr>
          <w:rFonts w:cs="Roman Unicode" w:hint="eastAsia"/>
          <w:b/>
          <w:szCs w:val="20"/>
          <w:bdr w:val="single" w:sz="4" w:space="0" w:color="auto"/>
        </w:rPr>
        <w:t>、</w:t>
      </w:r>
      <w:r w:rsidRPr="002F2ED0">
        <w:rPr>
          <w:rFonts w:ascii="新細明體" w:hAnsi="新細明體" w:hint="eastAsia"/>
          <w:b/>
          <w:bdr w:val="single" w:sz="4" w:space="0" w:color="auto"/>
        </w:rPr>
        <w:t>佛答</w:t>
      </w:r>
    </w:p>
    <w:p w:rsidR="002F2ED0" w:rsidRDefault="00E80F03" w:rsidP="00964FCA">
      <w:pPr>
        <w:spacing w:line="380" w:lineRule="exact"/>
        <w:ind w:leftChars="350" w:left="840"/>
        <w:jc w:val="both"/>
        <w:rPr>
          <w:rFonts w:eastAsia="標楷體"/>
          <w:b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（</w:t>
      </w:r>
      <w:r w:rsidRPr="002F2ED0">
        <w:rPr>
          <w:rFonts w:cs="Roman Unicode" w:hint="eastAsia"/>
          <w:b/>
          <w:szCs w:val="20"/>
          <w:bdr w:val="single" w:sz="4" w:space="0" w:color="auto"/>
        </w:rPr>
        <w:t>A</w:t>
      </w:r>
      <w:r w:rsidRPr="002F2ED0">
        <w:rPr>
          <w:rFonts w:cs="Roman Unicode" w:hint="eastAsia"/>
          <w:b/>
          <w:szCs w:val="20"/>
          <w:bdr w:val="single" w:sz="4" w:space="0" w:color="auto"/>
        </w:rPr>
        <w:t>）正說</w:t>
      </w:r>
    </w:p>
    <w:p w:rsidR="002F2ED0" w:rsidRDefault="0019085A" w:rsidP="00964FCA">
      <w:pPr>
        <w:spacing w:beforeLines="30" w:before="108" w:line="380" w:lineRule="exact"/>
        <w:ind w:leftChars="400" w:left="960"/>
        <w:jc w:val="both"/>
        <w:rPr>
          <w:sz w:val="22"/>
          <w:szCs w:val="16"/>
        </w:rPr>
      </w:pPr>
      <w:r w:rsidRPr="002F2ED0">
        <w:rPr>
          <w:rFonts w:hint="eastAsia"/>
          <w:b/>
          <w:szCs w:val="20"/>
          <w:bdr w:val="single" w:sz="4" w:space="0" w:color="auto"/>
        </w:rPr>
        <w:t>※</w:t>
      </w:r>
      <w:r w:rsidRPr="002F2ED0">
        <w:rPr>
          <w:rFonts w:hint="eastAsia"/>
          <w:b/>
          <w:szCs w:val="20"/>
          <w:bdr w:val="single" w:sz="4" w:space="0" w:color="auto"/>
        </w:rPr>
        <w:t xml:space="preserve"> </w:t>
      </w:r>
      <w:r w:rsidR="00E80F03" w:rsidRPr="002F2ED0">
        <w:rPr>
          <w:b/>
          <w:szCs w:val="20"/>
          <w:bdr w:val="single" w:sz="4" w:space="0" w:color="auto"/>
        </w:rPr>
        <w:t>因論生論</w:t>
      </w:r>
      <w:r w:rsidR="001413BC" w:rsidRPr="002F2ED0">
        <w:rPr>
          <w:rFonts w:hint="eastAsia"/>
          <w:b/>
          <w:szCs w:val="20"/>
          <w:bdr w:val="single" w:sz="4" w:space="0" w:color="auto"/>
        </w:rPr>
        <w:t>──</w:t>
      </w:r>
      <w:r w:rsidR="00E80F03" w:rsidRPr="002F2ED0">
        <w:rPr>
          <w:b/>
          <w:szCs w:val="20"/>
          <w:bdr w:val="single" w:sz="4" w:space="0" w:color="auto"/>
        </w:rPr>
        <w:t>性相：同異三說</w:t>
      </w:r>
      <w:r w:rsidR="00E80F03" w:rsidRPr="002F2ED0">
        <w:rPr>
          <w:rFonts w:eastAsia="標楷體" w:hint="eastAsia"/>
          <w:szCs w:val="20"/>
        </w:rPr>
        <w:t>（</w:t>
      </w:r>
    </w:p>
    <w:p w:rsidR="002F2ED0" w:rsidRPr="002F2ED0" w:rsidRDefault="00E80F03" w:rsidP="00964FCA">
      <w:pPr>
        <w:spacing w:beforeLines="30" w:before="108" w:line="380" w:lineRule="exact"/>
        <w:ind w:leftChars="400" w:left="960"/>
        <w:jc w:val="both"/>
        <w:rPr>
          <w:szCs w:val="20"/>
          <w:bdr w:val="single" w:sz="4" w:space="0" w:color="auto"/>
        </w:rPr>
      </w:pPr>
      <w:r w:rsidRPr="002F2ED0">
        <w:rPr>
          <w:szCs w:val="16"/>
        </w:rPr>
        <w:t>大智度論筆記》</w:t>
      </w:r>
      <w:r w:rsidRPr="002F2ED0">
        <w:rPr>
          <w:rFonts w:hint="eastAsia"/>
          <w:szCs w:val="16"/>
        </w:rPr>
        <w:t>［</w:t>
      </w:r>
      <w:r w:rsidRPr="002F2ED0">
        <w:rPr>
          <w:rFonts w:eastAsia="Roman Unicode" w:cs="Roman Unicode"/>
          <w:szCs w:val="16"/>
        </w:rPr>
        <w:t>E</w:t>
      </w:r>
      <w:r w:rsidRPr="002F2ED0">
        <w:rPr>
          <w:szCs w:val="16"/>
        </w:rPr>
        <w:t>014</w:t>
      </w:r>
      <w:r w:rsidRPr="002F2ED0">
        <w:rPr>
          <w:rFonts w:hint="eastAsia"/>
          <w:szCs w:val="16"/>
        </w:rPr>
        <w:t>］</w:t>
      </w:r>
      <w:r w:rsidRPr="002F2ED0">
        <w:rPr>
          <w:rFonts w:hint="eastAsia"/>
          <w:szCs w:val="16"/>
        </w:rPr>
        <w:t>p.</w:t>
      </w:r>
      <w:r w:rsidRPr="002F2ED0">
        <w:rPr>
          <w:szCs w:val="16"/>
        </w:rPr>
        <w:t>310</w:t>
      </w:r>
      <w:r w:rsidRPr="002F2ED0">
        <w:rPr>
          <w:rFonts w:hint="eastAsia"/>
          <w:szCs w:val="16"/>
        </w:rPr>
        <w:t>）</w:t>
      </w:r>
    </w:p>
    <w:p w:rsidR="002F2ED0" w:rsidRDefault="00E80F03" w:rsidP="00611353">
      <w:pPr>
        <w:spacing w:beforeLines="30" w:before="108"/>
        <w:ind w:leftChars="350" w:left="840"/>
        <w:jc w:val="both"/>
        <w:rPr>
          <w:b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（</w:t>
      </w:r>
      <w:r w:rsidRPr="002F2ED0">
        <w:rPr>
          <w:rFonts w:cs="Roman Unicode" w:hint="eastAsia"/>
          <w:b/>
          <w:szCs w:val="20"/>
          <w:bdr w:val="single" w:sz="4" w:space="0" w:color="auto"/>
        </w:rPr>
        <w:t>B</w:t>
      </w:r>
      <w:r w:rsidRPr="002F2ED0">
        <w:rPr>
          <w:rFonts w:cs="Roman Unicode" w:hint="eastAsia"/>
          <w:b/>
          <w:szCs w:val="20"/>
          <w:bdr w:val="single" w:sz="4" w:space="0" w:color="auto"/>
        </w:rPr>
        <w:t>）釋因由</w:t>
      </w:r>
    </w:p>
    <w:p w:rsidR="002F2ED0" w:rsidRPr="002F2ED0" w:rsidRDefault="00E80F03" w:rsidP="00611353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（</w:t>
      </w:r>
      <w:r w:rsidRPr="002F2ED0">
        <w:rPr>
          <w:rFonts w:cs="Roman Unicode" w:hint="eastAsia"/>
          <w:b/>
          <w:szCs w:val="20"/>
          <w:bdr w:val="single" w:sz="4" w:space="0" w:color="auto"/>
        </w:rPr>
        <w:t>C</w:t>
      </w:r>
      <w:r w:rsidRPr="002F2ED0">
        <w:rPr>
          <w:rFonts w:cs="Roman Unicode" w:hint="eastAsia"/>
          <w:b/>
          <w:szCs w:val="20"/>
          <w:bdr w:val="single" w:sz="4" w:space="0" w:color="auto"/>
        </w:rPr>
        <w:t>）論義</w:t>
      </w:r>
    </w:p>
    <w:p w:rsidR="00E80F03" w:rsidRPr="002F2ED0" w:rsidRDefault="00E80F03" w:rsidP="00611353">
      <w:pPr>
        <w:spacing w:beforeLines="30" w:before="108"/>
        <w:ind w:leftChars="100" w:left="240"/>
        <w:jc w:val="both"/>
        <w:rPr>
          <w:rFonts w:cs="Roman Unicode"/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二、</w:t>
      </w:r>
      <w:r w:rsidRPr="002F2ED0">
        <w:rPr>
          <w:rFonts w:cs="Roman Unicode"/>
          <w:b/>
          <w:szCs w:val="20"/>
          <w:bdr w:val="single" w:sz="4" w:space="0" w:color="auto"/>
        </w:rPr>
        <w:t>歎般若法</w:t>
      </w:r>
    </w:p>
    <w:p w:rsidR="002F2ED0" w:rsidRPr="002F2ED0" w:rsidRDefault="00E80F03" w:rsidP="00611353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（一）</w:t>
      </w:r>
      <w:r w:rsidRPr="002F2ED0">
        <w:rPr>
          <w:b/>
          <w:szCs w:val="20"/>
          <w:bdr w:val="single" w:sz="4" w:space="0" w:color="auto"/>
        </w:rPr>
        <w:t>甚深歎</w:t>
      </w:r>
    </w:p>
    <w:p w:rsidR="002F2ED0" w:rsidRPr="002F2ED0" w:rsidRDefault="00E80F03" w:rsidP="00611353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（二）</w:t>
      </w:r>
      <w:r w:rsidRPr="002F2ED0">
        <w:rPr>
          <w:b/>
          <w:szCs w:val="20"/>
          <w:bdr w:val="single" w:sz="4" w:space="0" w:color="auto"/>
        </w:rPr>
        <w:t>珍寶聚義</w:t>
      </w:r>
    </w:p>
    <w:p w:rsidR="002F2ED0" w:rsidRPr="002F2ED0" w:rsidRDefault="00E80F03" w:rsidP="00611353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（三）</w:t>
      </w:r>
      <w:r w:rsidRPr="002F2ED0">
        <w:rPr>
          <w:b/>
          <w:szCs w:val="20"/>
          <w:bdr w:val="single" w:sz="4" w:space="0" w:color="auto"/>
        </w:rPr>
        <w:t>清淨聚義</w:t>
      </w:r>
    </w:p>
    <w:p w:rsidR="002F2ED0" w:rsidRPr="002F2ED0" w:rsidRDefault="0019085A" w:rsidP="00611353">
      <w:pPr>
        <w:spacing w:beforeLines="20" w:before="72"/>
        <w:ind w:leftChars="150" w:left="36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※</w:t>
      </w:r>
      <w:r w:rsidRPr="002F2ED0">
        <w:rPr>
          <w:rFonts w:hint="eastAsia"/>
          <w:b/>
          <w:szCs w:val="20"/>
          <w:bdr w:val="single" w:sz="4" w:space="0" w:color="auto"/>
        </w:rPr>
        <w:t xml:space="preserve"> </w:t>
      </w:r>
      <w:r w:rsidR="00E80F03" w:rsidRPr="002F2ED0">
        <w:rPr>
          <w:rFonts w:hint="eastAsia"/>
          <w:b/>
          <w:szCs w:val="20"/>
          <w:bdr w:val="single" w:sz="4" w:space="0" w:color="auto"/>
        </w:rPr>
        <w:t>須菩提顯留難事之因［承上啟下］</w:t>
      </w:r>
    </w:p>
    <w:p w:rsidR="00E80F03" w:rsidRPr="009513CA" w:rsidRDefault="00852F07" w:rsidP="00964FCA">
      <w:pPr>
        <w:spacing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留難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勸速修行得大果報</w:t>
      </w:r>
    </w:p>
    <w:p w:rsidR="00E80F03" w:rsidRPr="009513CA" w:rsidRDefault="00E80F03" w:rsidP="00964FCA">
      <w:pPr>
        <w:spacing w:line="370" w:lineRule="exact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新細明體"/>
          <w:b/>
          <w:sz w:val="21"/>
          <w:szCs w:val="20"/>
          <w:bdr w:val="single" w:sz="4" w:space="0" w:color="auto"/>
        </w:rPr>
        <w:lastRenderedPageBreak/>
        <w:t>（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壹</w:t>
      </w:r>
      <w:r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正舉留難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勸速修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持</w:t>
      </w:r>
    </w:p>
    <w:p w:rsidR="002F2ED0" w:rsidRDefault="00E80F03" w:rsidP="00964FCA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</w:t>
      </w:r>
      <w:r w:rsidR="000849E5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甚深般若多有留難</w:t>
      </w:r>
    </w:p>
    <w:p w:rsidR="00E80F03" w:rsidRPr="009513CA" w:rsidRDefault="00E80F03" w:rsidP="00964FCA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</w:t>
      </w:r>
    </w:p>
    <w:p w:rsidR="002F2ED0" w:rsidRDefault="00E80F03" w:rsidP="00964FCA">
      <w:pPr>
        <w:spacing w:line="370" w:lineRule="exact"/>
        <w:ind w:leftChars="150" w:left="36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佛印可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勸速修持</w:t>
      </w:r>
    </w:p>
    <w:p w:rsidR="002F2ED0" w:rsidRDefault="00E80F03" w:rsidP="00964FCA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E80F03" w:rsidRPr="009513CA" w:rsidRDefault="00E80F03" w:rsidP="00964FCA">
      <w:pPr>
        <w:spacing w:beforeLines="30" w:before="108" w:line="370" w:lineRule="exact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貳</w:t>
      </w:r>
      <w:r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以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佛力故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魔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難不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成</w:t>
      </w:r>
    </w:p>
    <w:p w:rsidR="00E80F03" w:rsidRPr="009513CA" w:rsidRDefault="00E80F03" w:rsidP="00964FCA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魔起惡心欲擾亂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雖興留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難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不能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2F2ED0" w:rsidRDefault="00E80F03" w:rsidP="00964FC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須菩提說魔喜作留難</w:t>
      </w:r>
    </w:p>
    <w:p w:rsidR="002F2ED0" w:rsidRDefault="00E80F03" w:rsidP="00964FCA">
      <w:pPr>
        <w:spacing w:beforeLines="30" w:before="108" w:line="370" w:lineRule="exact"/>
        <w:ind w:leftChars="150" w:left="36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佛述魔難不成</w:t>
      </w:r>
    </w:p>
    <w:p w:rsidR="00E80F03" w:rsidRPr="009513CA" w:rsidRDefault="00E80F03" w:rsidP="00964FCA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諸佛善觀識行法者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護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念故魔難不成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行持般若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諸佛護念</w:t>
      </w:r>
    </w:p>
    <w:p w:rsidR="002F2ED0" w:rsidRDefault="00E80F03" w:rsidP="00964FCA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</w:t>
      </w:r>
    </w:p>
    <w:p w:rsidR="00E80F03" w:rsidRPr="009513CA" w:rsidRDefault="00E80F03" w:rsidP="00964FCA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964FCA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正明佛護</w:t>
      </w:r>
    </w:p>
    <w:p w:rsidR="002F2ED0" w:rsidRDefault="00E80F03" w:rsidP="00964FCA">
      <w:pPr>
        <w:spacing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迦牟尼佛力</w:t>
      </w:r>
    </w:p>
    <w:p w:rsidR="002F2ED0" w:rsidRDefault="00E80F03" w:rsidP="00964FCA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十方現在佛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力</w:t>
      </w:r>
    </w:p>
    <w:p w:rsidR="002F2ED0" w:rsidRDefault="00E80F03" w:rsidP="00964FCA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2F2ED0" w:rsidRDefault="00E80F03" w:rsidP="00964FCA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勸念佛恩</w:t>
      </w:r>
    </w:p>
    <w:p w:rsidR="00E80F03" w:rsidRPr="009513CA" w:rsidRDefault="00E80F03" w:rsidP="00964FCA">
      <w:pPr>
        <w:spacing w:beforeLines="30" w:before="108" w:line="35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諸佛見證所行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護念持般若者</w:t>
      </w:r>
    </w:p>
    <w:p w:rsidR="002F2ED0" w:rsidRDefault="00E80F03" w:rsidP="00964FCA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諸佛現護持</w:t>
      </w:r>
    </w:p>
    <w:p w:rsidR="00E80F03" w:rsidRPr="009513CA" w:rsidRDefault="00E80F03" w:rsidP="00964FCA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現觀知</w:t>
      </w:r>
    </w:p>
    <w:p w:rsidR="002F2ED0" w:rsidRDefault="00E80F03" w:rsidP="00964FCA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舍利弗說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若有書持乃至修行般若者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十方諸佛皆以佛眼見知念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2F2ED0" w:rsidRDefault="00E80F03" w:rsidP="00611353">
      <w:pPr>
        <w:ind w:leftChars="300" w:left="72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佛印成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善持般若故佛見知念</w:t>
      </w:r>
    </w:p>
    <w:p w:rsidR="002F2ED0" w:rsidRDefault="00E80F03" w:rsidP="00611353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佛復示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近無上道故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於般若多信解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亦供養般若故諸佛念知</w:t>
      </w:r>
    </w:p>
    <w:p w:rsidR="00E80F03" w:rsidRPr="009513CA" w:rsidRDefault="00E80F03" w:rsidP="00611353">
      <w:pPr>
        <w:spacing w:beforeLines="30" w:before="108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  <w:lang w:eastAsia="zh-CN"/>
        </w:rPr>
      </w:pPr>
      <w:r w:rsidRPr="009513CA">
        <w:rPr>
          <w:rFonts w:eastAsia="標楷體" w:cs="新細明體"/>
          <w:b/>
          <w:sz w:val="21"/>
          <w:szCs w:val="20"/>
          <w:bdr w:val="single" w:sz="4" w:space="0" w:color="auto"/>
          <w:lang w:eastAsia="zh-CN"/>
        </w:rPr>
        <w:t>（</w:t>
      </w:r>
      <w:r w:rsidR="00852F07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  <w:lang w:eastAsia="zh-CN"/>
        </w:rPr>
        <w:t>參</w:t>
      </w:r>
      <w:r w:rsidRPr="009513CA">
        <w:rPr>
          <w:rFonts w:eastAsia="標楷體" w:cs="新細明體"/>
          <w:b/>
          <w:sz w:val="21"/>
          <w:szCs w:val="20"/>
          <w:bdr w:val="single" w:sz="4" w:space="0" w:color="auto"/>
          <w:lang w:eastAsia="zh-CN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  <w:lang w:eastAsia="zh-CN"/>
        </w:rPr>
        <w:t>行般若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  <w:lang w:eastAsia="zh-CN"/>
        </w:rPr>
        <w:t>者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  <w:lang w:eastAsia="zh-CN"/>
        </w:rPr>
        <w:t>，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  <w:lang w:eastAsia="zh-CN"/>
        </w:rPr>
        <w:t>具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  <w:lang w:eastAsia="zh-CN"/>
        </w:rPr>
        <w:t>大功德</w:t>
      </w:r>
    </w:p>
    <w:p w:rsidR="002F2ED0" w:rsidRDefault="00E80F03" w:rsidP="0061135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明得大果報</w:t>
      </w:r>
    </w:p>
    <w:p w:rsidR="00E80F03" w:rsidRPr="002F2ED0" w:rsidRDefault="00852F07" w:rsidP="000077A8">
      <w:pPr>
        <w:spacing w:line="370" w:lineRule="exact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參</w:t>
      </w:r>
      <w:r w:rsidR="00E80F03" w:rsidRPr="002F2ED0">
        <w:rPr>
          <w:b/>
          <w:szCs w:val="20"/>
          <w:bdr w:val="single" w:sz="4" w:space="0" w:color="auto"/>
        </w:rPr>
        <w:t>、</w:t>
      </w:r>
      <w:r w:rsidR="00E80F03" w:rsidRPr="002F2ED0">
        <w:rPr>
          <w:rFonts w:hint="eastAsia"/>
          <w:b/>
          <w:szCs w:val="20"/>
          <w:bdr w:val="single" w:sz="4" w:space="0" w:color="auto"/>
        </w:rPr>
        <w:t>示</w:t>
      </w:r>
      <w:r w:rsidR="00E80F03" w:rsidRPr="002F2ED0">
        <w:rPr>
          <w:b/>
          <w:szCs w:val="20"/>
          <w:bdr w:val="single" w:sz="4" w:space="0" w:color="auto"/>
        </w:rPr>
        <w:t>留難</w:t>
      </w:r>
      <w:r w:rsidR="00E80F03" w:rsidRPr="002F2ED0">
        <w:rPr>
          <w:rFonts w:hint="eastAsia"/>
          <w:b/>
          <w:szCs w:val="20"/>
          <w:bdr w:val="single" w:sz="4" w:space="0" w:color="auto"/>
        </w:rPr>
        <w:t>事，勸速修行得大果報</w:t>
      </w:r>
    </w:p>
    <w:p w:rsidR="00E80F03" w:rsidRPr="002F2ED0" w:rsidRDefault="00E80F03" w:rsidP="000077A8">
      <w:pPr>
        <w:spacing w:line="370" w:lineRule="exact"/>
        <w:ind w:leftChars="50" w:left="120"/>
        <w:jc w:val="both"/>
        <w:rPr>
          <w:rFonts w:cs="新細明體"/>
          <w:b/>
          <w:szCs w:val="20"/>
          <w:bdr w:val="single" w:sz="4" w:space="0" w:color="auto"/>
        </w:rPr>
      </w:pPr>
      <w:r w:rsidRPr="002F2ED0">
        <w:rPr>
          <w:rFonts w:cs="新細明體"/>
          <w:b/>
          <w:szCs w:val="20"/>
          <w:bdr w:val="single" w:sz="4" w:space="0" w:color="auto"/>
        </w:rPr>
        <w:t>（壹）正舉留難</w:t>
      </w:r>
      <w:r w:rsidRPr="002F2ED0">
        <w:rPr>
          <w:rFonts w:cs="新細明體" w:hint="eastAsia"/>
          <w:b/>
          <w:szCs w:val="20"/>
          <w:bdr w:val="single" w:sz="4" w:space="0" w:color="auto"/>
        </w:rPr>
        <w:t>，</w:t>
      </w:r>
      <w:r w:rsidRPr="002F2ED0">
        <w:rPr>
          <w:rFonts w:cs="新細明體"/>
          <w:b/>
          <w:szCs w:val="20"/>
          <w:bdr w:val="single" w:sz="4" w:space="0" w:color="auto"/>
        </w:rPr>
        <w:t>勸速修</w:t>
      </w:r>
      <w:r w:rsidRPr="002F2ED0">
        <w:rPr>
          <w:rFonts w:cs="新細明體" w:hint="eastAsia"/>
          <w:b/>
          <w:szCs w:val="20"/>
          <w:bdr w:val="single" w:sz="4" w:space="0" w:color="auto"/>
        </w:rPr>
        <w:t>持</w:t>
      </w:r>
    </w:p>
    <w:p w:rsidR="002F2ED0" w:rsidRPr="002F2ED0" w:rsidRDefault="00E80F03" w:rsidP="000077A8">
      <w:pPr>
        <w:spacing w:line="370" w:lineRule="exact"/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2F2ED0">
        <w:rPr>
          <w:b/>
          <w:szCs w:val="20"/>
          <w:bdr w:val="single" w:sz="4" w:space="0" w:color="auto"/>
        </w:rPr>
        <w:t>一、須菩提</w:t>
      </w:r>
      <w:r w:rsidRPr="002F2ED0">
        <w:rPr>
          <w:rFonts w:hint="eastAsia"/>
          <w:b/>
          <w:szCs w:val="20"/>
          <w:bdr w:val="single" w:sz="4" w:space="0" w:color="auto"/>
        </w:rPr>
        <w:t>說</w:t>
      </w:r>
      <w:r w:rsidR="000849E5" w:rsidRPr="002F2ED0">
        <w:rPr>
          <w:rFonts w:hint="eastAsia"/>
          <w:b/>
          <w:szCs w:val="20"/>
          <w:bdr w:val="single" w:sz="4" w:space="0" w:color="auto"/>
        </w:rPr>
        <w:t>：</w:t>
      </w:r>
      <w:r w:rsidRPr="002F2ED0">
        <w:rPr>
          <w:rFonts w:hint="eastAsia"/>
          <w:b/>
          <w:szCs w:val="20"/>
          <w:bdr w:val="single" w:sz="4" w:space="0" w:color="auto"/>
        </w:rPr>
        <w:t>甚深般若多有留難</w:t>
      </w:r>
    </w:p>
    <w:p w:rsidR="00E80F03" w:rsidRPr="002F2ED0" w:rsidRDefault="00E80F03" w:rsidP="000077A8">
      <w:pPr>
        <w:spacing w:beforeLines="30" w:before="108" w:line="370" w:lineRule="exact"/>
        <w:ind w:leftChars="100" w:left="24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2F2ED0">
        <w:rPr>
          <w:rFonts w:ascii="新細明體" w:hAnsi="新細明體"/>
          <w:b/>
          <w:szCs w:val="20"/>
          <w:bdr w:val="single" w:sz="4" w:space="0" w:color="auto"/>
        </w:rPr>
        <w:t>二、</w:t>
      </w:r>
      <w:r w:rsidRPr="002F2ED0">
        <w:rPr>
          <w:rFonts w:ascii="新細明體" w:hAnsi="新細明體" w:hint="eastAsia"/>
          <w:b/>
          <w:szCs w:val="20"/>
          <w:bdr w:val="single" w:sz="4" w:space="0" w:color="auto"/>
        </w:rPr>
        <w:t>佛述</w:t>
      </w:r>
    </w:p>
    <w:p w:rsidR="002F2ED0" w:rsidRDefault="00E80F03" w:rsidP="000077A8">
      <w:pPr>
        <w:spacing w:line="370" w:lineRule="exact"/>
        <w:ind w:leftChars="150" w:left="360"/>
        <w:jc w:val="both"/>
        <w:rPr>
          <w:rFonts w:eastAsia="標楷體"/>
          <w:b/>
        </w:rPr>
      </w:pPr>
      <w:r w:rsidRPr="002F2ED0">
        <w:rPr>
          <w:rFonts w:ascii="新細明體" w:hAnsi="新細明體" w:hint="eastAsia"/>
          <w:b/>
          <w:szCs w:val="20"/>
          <w:bdr w:val="single" w:sz="4" w:space="0" w:color="auto"/>
        </w:rPr>
        <w:t>（一）佛印可，勸速修持</w:t>
      </w:r>
    </w:p>
    <w:p w:rsidR="002F2ED0" w:rsidRDefault="00E80F03" w:rsidP="000077A8">
      <w:pPr>
        <w:spacing w:beforeLines="30" w:before="108" w:line="354" w:lineRule="exact"/>
        <w:ind w:leftChars="150" w:left="360"/>
        <w:jc w:val="both"/>
        <w:rPr>
          <w:b/>
        </w:rPr>
      </w:pPr>
      <w:r w:rsidRPr="002F2ED0">
        <w:rPr>
          <w:rFonts w:hint="eastAsia"/>
          <w:b/>
          <w:szCs w:val="20"/>
          <w:bdr w:val="single" w:sz="4" w:space="0" w:color="auto"/>
        </w:rPr>
        <w:t>（二）釋因由</w:t>
      </w:r>
    </w:p>
    <w:p w:rsidR="00E80F03" w:rsidRPr="002F2ED0" w:rsidRDefault="00E80F03" w:rsidP="000077A8">
      <w:pPr>
        <w:spacing w:beforeLines="30" w:before="108" w:line="354" w:lineRule="exact"/>
        <w:ind w:leftChars="50" w:left="120"/>
        <w:jc w:val="both"/>
        <w:rPr>
          <w:rFonts w:cs="新細明體"/>
          <w:b/>
          <w:szCs w:val="20"/>
          <w:bdr w:val="single" w:sz="4" w:space="0" w:color="auto"/>
        </w:rPr>
      </w:pPr>
      <w:r w:rsidRPr="002F2ED0">
        <w:rPr>
          <w:rFonts w:cs="新細明體"/>
          <w:b/>
          <w:szCs w:val="20"/>
          <w:bdr w:val="single" w:sz="4" w:space="0" w:color="auto"/>
        </w:rPr>
        <w:lastRenderedPageBreak/>
        <w:t>（貳）</w:t>
      </w:r>
      <w:r w:rsidRPr="002F2ED0">
        <w:rPr>
          <w:rFonts w:cs="新細明體" w:hint="eastAsia"/>
          <w:b/>
          <w:szCs w:val="20"/>
          <w:bdr w:val="single" w:sz="4" w:space="0" w:color="auto"/>
        </w:rPr>
        <w:t>以</w:t>
      </w:r>
      <w:r w:rsidRPr="002F2ED0">
        <w:rPr>
          <w:rFonts w:cs="新細明體"/>
          <w:b/>
          <w:szCs w:val="20"/>
          <w:bdr w:val="single" w:sz="4" w:space="0" w:color="auto"/>
        </w:rPr>
        <w:t>佛力故</w:t>
      </w:r>
      <w:r w:rsidRPr="002F2ED0">
        <w:rPr>
          <w:rFonts w:cs="新細明體" w:hint="eastAsia"/>
          <w:b/>
          <w:szCs w:val="20"/>
          <w:bdr w:val="single" w:sz="4" w:space="0" w:color="auto"/>
        </w:rPr>
        <w:t>，魔</w:t>
      </w:r>
      <w:r w:rsidRPr="002F2ED0">
        <w:rPr>
          <w:rFonts w:cs="新細明體"/>
          <w:b/>
          <w:szCs w:val="20"/>
          <w:bdr w:val="single" w:sz="4" w:space="0" w:color="auto"/>
        </w:rPr>
        <w:t>難不</w:t>
      </w:r>
      <w:r w:rsidRPr="002F2ED0">
        <w:rPr>
          <w:rFonts w:cs="新細明體" w:hint="eastAsia"/>
          <w:b/>
          <w:szCs w:val="20"/>
          <w:bdr w:val="single" w:sz="4" w:space="0" w:color="auto"/>
        </w:rPr>
        <w:t>成</w:t>
      </w:r>
    </w:p>
    <w:p w:rsidR="00E80F03" w:rsidRPr="002F2ED0" w:rsidRDefault="00E80F03" w:rsidP="000077A8">
      <w:pPr>
        <w:spacing w:line="354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2F2ED0">
        <w:rPr>
          <w:b/>
          <w:szCs w:val="20"/>
          <w:bdr w:val="single" w:sz="4" w:space="0" w:color="auto"/>
        </w:rPr>
        <w:t>一、</w:t>
      </w:r>
      <w:r w:rsidRPr="002F2ED0">
        <w:rPr>
          <w:rFonts w:hint="eastAsia"/>
          <w:b/>
          <w:szCs w:val="20"/>
          <w:bdr w:val="single" w:sz="4" w:space="0" w:color="auto"/>
        </w:rPr>
        <w:t>魔起惡心欲擾亂，雖興留</w:t>
      </w:r>
      <w:r w:rsidRPr="002F2ED0">
        <w:rPr>
          <w:b/>
          <w:szCs w:val="20"/>
          <w:bdr w:val="single" w:sz="4" w:space="0" w:color="auto"/>
        </w:rPr>
        <w:t>難</w:t>
      </w:r>
      <w:r w:rsidRPr="002F2ED0">
        <w:rPr>
          <w:rFonts w:hint="eastAsia"/>
          <w:b/>
          <w:szCs w:val="20"/>
          <w:bdr w:val="single" w:sz="4" w:space="0" w:color="auto"/>
        </w:rPr>
        <w:t>而</w:t>
      </w:r>
      <w:r w:rsidRPr="002F2ED0">
        <w:rPr>
          <w:b/>
          <w:szCs w:val="20"/>
          <w:bdr w:val="single" w:sz="4" w:space="0" w:color="auto"/>
        </w:rPr>
        <w:t>不能</w:t>
      </w:r>
      <w:r w:rsidRPr="002F2ED0">
        <w:rPr>
          <w:rFonts w:hint="eastAsia"/>
          <w:b/>
          <w:szCs w:val="20"/>
          <w:bdr w:val="single" w:sz="4" w:space="0" w:color="auto"/>
        </w:rPr>
        <w:t>得</w:t>
      </w:r>
    </w:p>
    <w:p w:rsidR="00E80F03" w:rsidRPr="002F2ED0" w:rsidRDefault="00E80F03" w:rsidP="000077A8">
      <w:pPr>
        <w:spacing w:line="354" w:lineRule="exact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2F2ED0">
        <w:rPr>
          <w:rFonts w:ascii="新細明體" w:hAnsi="新細明體" w:hint="eastAsia"/>
          <w:b/>
          <w:szCs w:val="20"/>
          <w:bdr w:val="single" w:sz="4" w:space="0" w:color="auto"/>
        </w:rPr>
        <w:t>（一）須菩提說魔喜作留難</w:t>
      </w:r>
    </w:p>
    <w:p w:rsidR="002F2ED0" w:rsidRPr="002F2ED0" w:rsidRDefault="00E80F03" w:rsidP="000077A8">
      <w:pPr>
        <w:spacing w:line="35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1</w:t>
      </w:r>
      <w:r w:rsidRPr="002F2ED0">
        <w:rPr>
          <w:rFonts w:hint="eastAsia"/>
          <w:b/>
          <w:szCs w:val="20"/>
          <w:bdr w:val="single" w:sz="4" w:space="0" w:color="auto"/>
        </w:rPr>
        <w:t>、令人不得書寫般若經卷</w:t>
      </w:r>
    </w:p>
    <w:p w:rsidR="002F2ED0" w:rsidRPr="002F2ED0" w:rsidRDefault="00E80F03" w:rsidP="000077A8">
      <w:pPr>
        <w:spacing w:beforeLines="30" w:before="108" w:line="35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2</w:t>
      </w:r>
      <w:r w:rsidRPr="002F2ED0">
        <w:rPr>
          <w:rFonts w:hint="eastAsia"/>
          <w:b/>
          <w:szCs w:val="20"/>
          <w:bdr w:val="single" w:sz="4" w:space="0" w:color="auto"/>
        </w:rPr>
        <w:t>、令人不得讀誦</w:t>
      </w:r>
    </w:p>
    <w:p w:rsidR="002F2ED0" w:rsidRPr="002F2ED0" w:rsidRDefault="00E80F03" w:rsidP="000077A8">
      <w:pPr>
        <w:spacing w:beforeLines="30" w:before="108" w:line="35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3</w:t>
      </w:r>
      <w:r w:rsidRPr="002F2ED0">
        <w:rPr>
          <w:rFonts w:hint="eastAsia"/>
          <w:b/>
          <w:szCs w:val="20"/>
          <w:bdr w:val="single" w:sz="4" w:space="0" w:color="auto"/>
        </w:rPr>
        <w:t>、令人不得說般若</w:t>
      </w:r>
    </w:p>
    <w:p w:rsidR="002F2ED0" w:rsidRPr="002F2ED0" w:rsidRDefault="00E80F03" w:rsidP="000077A8">
      <w:pPr>
        <w:spacing w:beforeLines="30" w:before="108" w:line="35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4</w:t>
      </w:r>
      <w:r w:rsidRPr="002F2ED0">
        <w:rPr>
          <w:rFonts w:hint="eastAsia"/>
          <w:b/>
          <w:szCs w:val="20"/>
          <w:bdr w:val="single" w:sz="4" w:space="0" w:color="auto"/>
        </w:rPr>
        <w:t>、令人不得正憶念</w:t>
      </w:r>
    </w:p>
    <w:p w:rsidR="002F2ED0" w:rsidRDefault="00E80F03" w:rsidP="000077A8">
      <w:pPr>
        <w:spacing w:beforeLines="30" w:before="108" w:line="354" w:lineRule="exact"/>
        <w:ind w:leftChars="150" w:left="360"/>
        <w:jc w:val="both"/>
        <w:rPr>
          <w:b/>
        </w:rPr>
      </w:pPr>
      <w:r w:rsidRPr="002F2ED0">
        <w:rPr>
          <w:rFonts w:ascii="新細明體" w:hAnsi="新細明體" w:hint="eastAsia"/>
          <w:b/>
          <w:szCs w:val="20"/>
          <w:bdr w:val="single" w:sz="4" w:space="0" w:color="auto"/>
        </w:rPr>
        <w:t>（二）佛述魔難不成</w:t>
      </w:r>
    </w:p>
    <w:p w:rsidR="00E80F03" w:rsidRPr="002F2ED0" w:rsidRDefault="00E80F03" w:rsidP="000077A8">
      <w:pPr>
        <w:spacing w:beforeLines="30" w:before="108" w:line="354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2F2ED0">
        <w:rPr>
          <w:b/>
          <w:szCs w:val="20"/>
          <w:bdr w:val="single" w:sz="4" w:space="0" w:color="auto"/>
        </w:rPr>
        <w:t>二、</w:t>
      </w:r>
      <w:r w:rsidRPr="002F2ED0">
        <w:rPr>
          <w:rFonts w:hint="eastAsia"/>
          <w:b/>
          <w:szCs w:val="20"/>
          <w:bdr w:val="single" w:sz="4" w:space="0" w:color="auto"/>
        </w:rPr>
        <w:t>諸佛善觀識行法者，以</w:t>
      </w:r>
      <w:r w:rsidRPr="002F2ED0">
        <w:rPr>
          <w:b/>
          <w:szCs w:val="20"/>
          <w:bdr w:val="single" w:sz="4" w:space="0" w:color="auto"/>
        </w:rPr>
        <w:t>護</w:t>
      </w:r>
      <w:r w:rsidRPr="002F2ED0">
        <w:rPr>
          <w:rFonts w:hint="eastAsia"/>
          <w:b/>
          <w:szCs w:val="20"/>
          <w:bdr w:val="single" w:sz="4" w:space="0" w:color="auto"/>
        </w:rPr>
        <w:t>念故魔難不成</w:t>
      </w:r>
    </w:p>
    <w:p w:rsidR="00E80F03" w:rsidRPr="002F2ED0" w:rsidRDefault="00E80F03" w:rsidP="000077A8">
      <w:pPr>
        <w:spacing w:line="354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（一）行持般若，諸佛護念</w:t>
      </w:r>
    </w:p>
    <w:p w:rsidR="002F2ED0" w:rsidRPr="002F2ED0" w:rsidRDefault="00E80F03" w:rsidP="000077A8">
      <w:pPr>
        <w:spacing w:line="35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1</w:t>
      </w:r>
      <w:r w:rsidRPr="002F2ED0">
        <w:rPr>
          <w:rFonts w:hint="eastAsia"/>
          <w:b/>
          <w:szCs w:val="20"/>
          <w:bdr w:val="single" w:sz="4" w:space="0" w:color="auto"/>
        </w:rPr>
        <w:t>、舍利弗問</w:t>
      </w:r>
    </w:p>
    <w:p w:rsidR="00E80F03" w:rsidRPr="002F2ED0" w:rsidRDefault="00E80F03" w:rsidP="00611353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2</w:t>
      </w:r>
      <w:r w:rsidRPr="002F2ED0">
        <w:rPr>
          <w:rFonts w:hint="eastAsia"/>
          <w:b/>
          <w:szCs w:val="20"/>
          <w:bdr w:val="single" w:sz="4" w:space="0" w:color="auto"/>
        </w:rPr>
        <w:t>、佛答</w:t>
      </w:r>
    </w:p>
    <w:p w:rsidR="002F2ED0" w:rsidRPr="002F2ED0" w:rsidRDefault="00E80F03" w:rsidP="00611353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1</w:t>
      </w:r>
      <w:r w:rsidRPr="002F2ED0">
        <w:rPr>
          <w:rFonts w:hint="eastAsia"/>
          <w:b/>
          <w:szCs w:val="20"/>
          <w:bdr w:val="single" w:sz="4" w:space="0" w:color="auto"/>
        </w:rPr>
        <w:t>）正明佛護</w:t>
      </w:r>
    </w:p>
    <w:p w:rsidR="002F2ED0" w:rsidRPr="002F2ED0" w:rsidRDefault="00E80F03" w:rsidP="00611353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2</w:t>
      </w:r>
      <w:r w:rsidRPr="002F2ED0">
        <w:rPr>
          <w:rFonts w:hint="eastAsia"/>
          <w:b/>
          <w:szCs w:val="20"/>
          <w:bdr w:val="single" w:sz="4" w:space="0" w:color="auto"/>
        </w:rPr>
        <w:t>）釋因由</w:t>
      </w:r>
    </w:p>
    <w:p w:rsidR="002F2ED0" w:rsidRPr="002F2ED0" w:rsidRDefault="00E80F03" w:rsidP="00611353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3</w:t>
      </w:r>
      <w:r w:rsidRPr="002F2ED0">
        <w:rPr>
          <w:rFonts w:hint="eastAsia"/>
          <w:b/>
          <w:szCs w:val="20"/>
          <w:bdr w:val="single" w:sz="4" w:space="0" w:color="auto"/>
        </w:rPr>
        <w:t>）</w:t>
      </w:r>
      <w:r w:rsidRPr="002F2ED0">
        <w:rPr>
          <w:b/>
          <w:szCs w:val="20"/>
          <w:bdr w:val="single" w:sz="4" w:space="0" w:color="auto"/>
        </w:rPr>
        <w:t>勸念佛恩</w:t>
      </w:r>
    </w:p>
    <w:p w:rsidR="00E80F03" w:rsidRPr="002F2ED0" w:rsidRDefault="00E80F03" w:rsidP="00611353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（二）諸佛見證所行，護念持般若者</w:t>
      </w:r>
    </w:p>
    <w:p w:rsidR="002F2ED0" w:rsidRPr="002F2ED0" w:rsidRDefault="00E80F03" w:rsidP="00611353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1</w:t>
      </w:r>
      <w:r w:rsidRPr="002F2ED0">
        <w:rPr>
          <w:rFonts w:hint="eastAsia"/>
          <w:b/>
          <w:szCs w:val="20"/>
          <w:bdr w:val="single" w:sz="4" w:space="0" w:color="auto"/>
        </w:rPr>
        <w:t>、諸佛現護持</w:t>
      </w:r>
    </w:p>
    <w:p w:rsidR="00E80F03" w:rsidRPr="002F2ED0" w:rsidRDefault="00E80F03" w:rsidP="00611353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b/>
          <w:szCs w:val="20"/>
          <w:bdr w:val="single" w:sz="4" w:space="0" w:color="auto"/>
        </w:rPr>
        <w:t>2</w:t>
      </w:r>
      <w:r w:rsidRPr="002F2ED0">
        <w:rPr>
          <w:b/>
          <w:szCs w:val="20"/>
          <w:bdr w:val="single" w:sz="4" w:space="0" w:color="auto"/>
        </w:rPr>
        <w:t>、</w:t>
      </w:r>
      <w:r w:rsidRPr="002F2ED0">
        <w:rPr>
          <w:rFonts w:hint="eastAsia"/>
          <w:b/>
          <w:szCs w:val="20"/>
          <w:bdr w:val="single" w:sz="4" w:space="0" w:color="auto"/>
        </w:rPr>
        <w:t>諸</w:t>
      </w:r>
      <w:r w:rsidRPr="002F2ED0">
        <w:rPr>
          <w:b/>
          <w:szCs w:val="20"/>
          <w:bdr w:val="single" w:sz="4" w:space="0" w:color="auto"/>
        </w:rPr>
        <w:t>佛</w:t>
      </w:r>
      <w:r w:rsidRPr="002F2ED0">
        <w:rPr>
          <w:rFonts w:hint="eastAsia"/>
          <w:b/>
          <w:szCs w:val="20"/>
          <w:bdr w:val="single" w:sz="4" w:space="0" w:color="auto"/>
        </w:rPr>
        <w:t>現觀知</w:t>
      </w:r>
    </w:p>
    <w:p w:rsidR="002F2ED0" w:rsidRPr="002F2ED0" w:rsidRDefault="00E80F03" w:rsidP="00611353">
      <w:pPr>
        <w:ind w:leftChars="250" w:left="600"/>
        <w:jc w:val="both"/>
        <w:rPr>
          <w:b/>
          <w:dstrike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1</w:t>
      </w:r>
      <w:r w:rsidRPr="002F2ED0">
        <w:rPr>
          <w:rFonts w:hint="eastAsia"/>
          <w:b/>
          <w:szCs w:val="20"/>
          <w:bdr w:val="single" w:sz="4" w:space="0" w:color="auto"/>
        </w:rPr>
        <w:t>）舍利弗說「若有書持乃至修行般若者，十方諸佛皆以佛眼見知念」</w:t>
      </w:r>
    </w:p>
    <w:p w:rsidR="002F2ED0" w:rsidRPr="002F2ED0" w:rsidRDefault="00E80F03" w:rsidP="00611353">
      <w:pPr>
        <w:spacing w:beforeLines="30" w:before="108"/>
        <w:ind w:leftChars="250" w:left="600"/>
        <w:jc w:val="both"/>
        <w:rPr>
          <w:b/>
          <w:dstrike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2</w:t>
      </w:r>
      <w:r w:rsidRPr="002F2ED0">
        <w:rPr>
          <w:rFonts w:hint="eastAsia"/>
          <w:b/>
          <w:szCs w:val="20"/>
          <w:bdr w:val="single" w:sz="4" w:space="0" w:color="auto"/>
        </w:rPr>
        <w:t>）佛述成</w:t>
      </w:r>
    </w:p>
    <w:p w:rsidR="00E80F03" w:rsidRPr="002F2ED0" w:rsidRDefault="00E80F03" w:rsidP="00611353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3</w:t>
      </w:r>
      <w:r w:rsidRPr="002F2ED0">
        <w:rPr>
          <w:rFonts w:hint="eastAsia"/>
          <w:b/>
          <w:szCs w:val="20"/>
          <w:bdr w:val="single" w:sz="4" w:space="0" w:color="auto"/>
        </w:rPr>
        <w:t>）釋疑</w:t>
      </w:r>
    </w:p>
    <w:p w:rsidR="002F2ED0" w:rsidRPr="002F2ED0" w:rsidRDefault="00E80F03" w:rsidP="00611353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A</w:t>
      </w:r>
      <w:r w:rsidRPr="002F2ED0">
        <w:rPr>
          <w:rFonts w:hint="eastAsia"/>
          <w:b/>
          <w:szCs w:val="20"/>
          <w:bdr w:val="single" w:sz="4" w:space="0" w:color="auto"/>
        </w:rPr>
        <w:t>、明「</w:t>
      </w:r>
      <w:r w:rsidRPr="002F2ED0">
        <w:rPr>
          <w:b/>
          <w:szCs w:val="20"/>
          <w:bdr w:val="single" w:sz="4" w:space="0" w:color="auto"/>
        </w:rPr>
        <w:t>佛</w:t>
      </w:r>
      <w:r w:rsidRPr="002F2ED0">
        <w:rPr>
          <w:rFonts w:hint="eastAsia"/>
          <w:b/>
          <w:szCs w:val="20"/>
          <w:bdr w:val="single" w:sz="4" w:space="0" w:color="auto"/>
        </w:rPr>
        <w:t>以所攝</w:t>
      </w:r>
      <w:r w:rsidRPr="002F2ED0">
        <w:rPr>
          <w:b/>
          <w:szCs w:val="20"/>
          <w:bdr w:val="single" w:sz="4" w:space="0" w:color="auto"/>
        </w:rPr>
        <w:t>天眼見</w:t>
      </w:r>
      <w:r w:rsidRPr="002F2ED0">
        <w:rPr>
          <w:rFonts w:hint="eastAsia"/>
          <w:b/>
          <w:szCs w:val="20"/>
          <w:bdr w:val="single" w:sz="4" w:space="0" w:color="auto"/>
        </w:rPr>
        <w:t>眾生」</w:t>
      </w:r>
    </w:p>
    <w:p w:rsidR="002F2ED0" w:rsidRPr="002F2ED0" w:rsidRDefault="00E80F03" w:rsidP="0072118C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B</w:t>
      </w:r>
      <w:r w:rsidRPr="002F2ED0">
        <w:rPr>
          <w:rFonts w:hint="eastAsia"/>
          <w:b/>
          <w:szCs w:val="20"/>
          <w:bdr w:val="single" w:sz="4" w:space="0" w:color="auto"/>
        </w:rPr>
        <w:t>、論「</w:t>
      </w:r>
      <w:r w:rsidRPr="002F2ED0">
        <w:rPr>
          <w:b/>
          <w:szCs w:val="20"/>
          <w:bdr w:val="single" w:sz="4" w:space="0" w:color="auto"/>
        </w:rPr>
        <w:t>佛眼所攝天眼為實為虛</w:t>
      </w:r>
      <w:r w:rsidRPr="002F2ED0">
        <w:rPr>
          <w:rFonts w:hint="eastAsia"/>
          <w:b/>
          <w:szCs w:val="20"/>
          <w:bdr w:val="single" w:sz="4" w:space="0" w:color="auto"/>
        </w:rPr>
        <w:t>」</w:t>
      </w:r>
    </w:p>
    <w:p w:rsidR="002F2ED0" w:rsidRDefault="00E80F03" w:rsidP="0072118C">
      <w:pPr>
        <w:spacing w:beforeLines="30" w:before="108" w:line="370" w:lineRule="exact"/>
        <w:ind w:leftChars="300" w:left="720"/>
        <w:jc w:val="both"/>
        <w:rPr>
          <w:b/>
        </w:rPr>
      </w:pPr>
      <w:r w:rsidRPr="002F2ED0">
        <w:rPr>
          <w:rFonts w:hint="eastAsia"/>
          <w:b/>
          <w:szCs w:val="20"/>
          <w:bdr w:val="single" w:sz="4" w:space="0" w:color="auto"/>
        </w:rPr>
        <w:t>C</w:t>
      </w:r>
      <w:r w:rsidRPr="002F2ED0">
        <w:rPr>
          <w:rFonts w:hint="eastAsia"/>
          <w:b/>
          <w:szCs w:val="20"/>
          <w:bdr w:val="single" w:sz="4" w:space="0" w:color="auto"/>
        </w:rPr>
        <w:t>、釋「何故不以佛所攝慧眼見眾生」</w:t>
      </w:r>
    </w:p>
    <w:p w:rsidR="002F2ED0" w:rsidRPr="002F2ED0" w:rsidRDefault="00E80F03" w:rsidP="0072118C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D</w:t>
      </w:r>
      <w:r w:rsidRPr="002F2ED0">
        <w:rPr>
          <w:rFonts w:hint="eastAsia"/>
          <w:b/>
          <w:szCs w:val="20"/>
          <w:bdr w:val="single" w:sz="4" w:space="0" w:color="auto"/>
        </w:rPr>
        <w:t>、釋「未來世未有，尚難念知，云何佛能</w:t>
      </w:r>
      <w:r w:rsidRPr="002F2ED0">
        <w:rPr>
          <w:b/>
          <w:szCs w:val="20"/>
          <w:bdr w:val="single" w:sz="4" w:space="0" w:color="auto"/>
        </w:rPr>
        <w:t>知</w:t>
      </w:r>
      <w:r w:rsidRPr="002F2ED0">
        <w:rPr>
          <w:rFonts w:hint="eastAsia"/>
          <w:b/>
          <w:szCs w:val="20"/>
          <w:bdr w:val="single" w:sz="4" w:space="0" w:color="auto"/>
        </w:rPr>
        <w:t>見</w:t>
      </w:r>
      <w:r w:rsidRPr="002F2ED0">
        <w:rPr>
          <w:b/>
          <w:szCs w:val="20"/>
          <w:bdr w:val="single" w:sz="4" w:space="0" w:color="auto"/>
        </w:rPr>
        <w:t>三世</w:t>
      </w:r>
      <w:r w:rsidRPr="002F2ED0">
        <w:rPr>
          <w:rFonts w:hint="eastAsia"/>
          <w:b/>
          <w:szCs w:val="20"/>
          <w:bdr w:val="single" w:sz="4" w:space="0" w:color="auto"/>
        </w:rPr>
        <w:t>」</w:t>
      </w:r>
    </w:p>
    <w:p w:rsidR="002F2ED0" w:rsidRDefault="00E80F03" w:rsidP="0072118C">
      <w:pPr>
        <w:spacing w:line="370" w:lineRule="exact"/>
        <w:ind w:leftChars="350" w:left="840"/>
        <w:jc w:val="both"/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A</w:t>
      </w:r>
      <w:r w:rsidRPr="002F2ED0">
        <w:rPr>
          <w:rFonts w:hint="eastAsia"/>
          <w:b/>
          <w:szCs w:val="20"/>
          <w:bdr w:val="single" w:sz="4" w:space="0" w:color="auto"/>
        </w:rPr>
        <w:t>）以念力故能憶過去事，聖人有</w:t>
      </w:r>
      <w:r w:rsidRPr="002F2ED0">
        <w:rPr>
          <w:b/>
          <w:szCs w:val="20"/>
          <w:bdr w:val="single" w:sz="4" w:space="0" w:color="auto"/>
        </w:rPr>
        <w:t>聖智力</w:t>
      </w:r>
      <w:r w:rsidRPr="002F2ED0">
        <w:rPr>
          <w:rFonts w:hint="eastAsia"/>
          <w:b/>
          <w:szCs w:val="20"/>
          <w:bdr w:val="single" w:sz="4" w:space="0" w:color="auto"/>
        </w:rPr>
        <w:t>能</w:t>
      </w:r>
      <w:r w:rsidRPr="002F2ED0">
        <w:rPr>
          <w:b/>
          <w:szCs w:val="20"/>
          <w:bdr w:val="single" w:sz="4" w:space="0" w:color="auto"/>
        </w:rPr>
        <w:t>知</w:t>
      </w:r>
      <w:r w:rsidRPr="002F2ED0">
        <w:rPr>
          <w:rFonts w:hint="eastAsia"/>
          <w:b/>
          <w:szCs w:val="20"/>
          <w:bdr w:val="single" w:sz="4" w:space="0" w:color="auto"/>
        </w:rPr>
        <w:t>見未來事</w:t>
      </w:r>
    </w:p>
    <w:p w:rsidR="002F2ED0" w:rsidRPr="002F2ED0" w:rsidRDefault="00E80F03" w:rsidP="0072118C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B</w:t>
      </w:r>
      <w:r w:rsidRPr="002F2ED0">
        <w:rPr>
          <w:rFonts w:hint="eastAsia"/>
          <w:b/>
          <w:szCs w:val="20"/>
          <w:bdr w:val="single" w:sz="4" w:space="0" w:color="auto"/>
        </w:rPr>
        <w:t>）般若中三世無分別，若見現在，則亦應見過去、未來</w:t>
      </w:r>
    </w:p>
    <w:p w:rsidR="002F2ED0" w:rsidRPr="002F2ED0" w:rsidRDefault="00E80F03" w:rsidP="0072118C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E</w:t>
      </w:r>
      <w:r w:rsidRPr="002F2ED0">
        <w:rPr>
          <w:rFonts w:hint="eastAsia"/>
          <w:b/>
          <w:szCs w:val="20"/>
          <w:bdr w:val="single" w:sz="4" w:space="0" w:color="auto"/>
        </w:rPr>
        <w:t>、釋「</w:t>
      </w:r>
      <w:r w:rsidRPr="002F2ED0">
        <w:rPr>
          <w:b/>
          <w:szCs w:val="20"/>
          <w:bdr w:val="single" w:sz="4" w:space="0" w:color="auto"/>
        </w:rPr>
        <w:t>北方末法眾生是罪惡人，佛何以故見知念</w:t>
      </w:r>
      <w:r w:rsidRPr="002F2ED0">
        <w:rPr>
          <w:rFonts w:hint="eastAsia"/>
          <w:b/>
          <w:szCs w:val="20"/>
          <w:bdr w:val="single" w:sz="4" w:space="0" w:color="auto"/>
        </w:rPr>
        <w:t>」</w:t>
      </w:r>
    </w:p>
    <w:p w:rsidR="002F2ED0" w:rsidRPr="002F2ED0" w:rsidRDefault="00E80F03" w:rsidP="0072118C">
      <w:pPr>
        <w:spacing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A</w:t>
      </w:r>
      <w:r w:rsidRPr="002F2ED0">
        <w:rPr>
          <w:rFonts w:hint="eastAsia"/>
          <w:b/>
          <w:szCs w:val="20"/>
          <w:bdr w:val="single" w:sz="4" w:space="0" w:color="auto"/>
        </w:rPr>
        <w:t>）佛觀此眾生於佛涅槃後能佐助佛法故佛念知</w:t>
      </w:r>
    </w:p>
    <w:p w:rsidR="002F2ED0" w:rsidRPr="002F2ED0" w:rsidRDefault="00E80F03" w:rsidP="0072118C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B</w:t>
      </w:r>
      <w:r w:rsidRPr="002F2ED0">
        <w:rPr>
          <w:rFonts w:hint="eastAsia"/>
          <w:b/>
          <w:szCs w:val="20"/>
          <w:bdr w:val="single" w:sz="4" w:space="0" w:color="auto"/>
        </w:rPr>
        <w:t>）</w:t>
      </w:r>
      <w:r w:rsidRPr="002F2ED0">
        <w:rPr>
          <w:b/>
          <w:szCs w:val="20"/>
          <w:bdr w:val="single" w:sz="4" w:space="0" w:color="auto"/>
        </w:rPr>
        <w:t>北方末後人生於邊地惡世</w:t>
      </w:r>
      <w:r w:rsidRPr="002F2ED0">
        <w:rPr>
          <w:rFonts w:hint="eastAsia"/>
          <w:b/>
          <w:szCs w:val="20"/>
          <w:bdr w:val="single" w:sz="4" w:space="0" w:color="auto"/>
        </w:rPr>
        <w:t>，</w:t>
      </w:r>
      <w:r w:rsidRPr="002F2ED0">
        <w:rPr>
          <w:b/>
          <w:szCs w:val="20"/>
          <w:bdr w:val="single" w:sz="4" w:space="0" w:color="auto"/>
        </w:rPr>
        <w:t>但從人聞便能信</w:t>
      </w:r>
      <w:r w:rsidRPr="002F2ED0">
        <w:rPr>
          <w:rFonts w:hint="eastAsia"/>
          <w:b/>
          <w:szCs w:val="20"/>
          <w:bdr w:val="single" w:sz="4" w:space="0" w:color="auto"/>
        </w:rPr>
        <w:t>解</w:t>
      </w:r>
      <w:r w:rsidRPr="002F2ED0">
        <w:rPr>
          <w:b/>
          <w:szCs w:val="20"/>
          <w:bdr w:val="single" w:sz="4" w:space="0" w:color="auto"/>
        </w:rPr>
        <w:t>，是事為難</w:t>
      </w:r>
      <w:r w:rsidRPr="002F2ED0">
        <w:rPr>
          <w:rFonts w:hint="eastAsia"/>
          <w:b/>
          <w:szCs w:val="20"/>
          <w:bdr w:val="single" w:sz="4" w:space="0" w:color="auto"/>
        </w:rPr>
        <w:t>，故佛</w:t>
      </w:r>
      <w:r w:rsidRPr="002F2ED0">
        <w:rPr>
          <w:b/>
          <w:szCs w:val="20"/>
          <w:bdr w:val="single" w:sz="4" w:space="0" w:color="auto"/>
        </w:rPr>
        <w:t>見念知</w:t>
      </w:r>
    </w:p>
    <w:p w:rsidR="00E80F03" w:rsidRPr="002F2ED0" w:rsidRDefault="00E80F03" w:rsidP="0072118C">
      <w:pPr>
        <w:spacing w:beforeLines="30" w:before="108" w:line="370" w:lineRule="exact"/>
        <w:ind w:leftChars="50" w:left="120"/>
        <w:jc w:val="both"/>
        <w:rPr>
          <w:rFonts w:cs="新細明體"/>
          <w:b/>
          <w:szCs w:val="20"/>
          <w:bdr w:val="single" w:sz="4" w:space="0" w:color="auto"/>
          <w:lang w:eastAsia="zh-CN"/>
        </w:rPr>
      </w:pPr>
      <w:r w:rsidRPr="002F2ED0">
        <w:rPr>
          <w:rFonts w:cs="新細明體"/>
          <w:b/>
          <w:szCs w:val="20"/>
          <w:bdr w:val="single" w:sz="4" w:space="0" w:color="auto"/>
          <w:lang w:eastAsia="zh-CN"/>
        </w:rPr>
        <w:t>（</w:t>
      </w:r>
      <w:r w:rsidR="00852F07" w:rsidRPr="002F2ED0">
        <w:rPr>
          <w:rFonts w:cs="新細明體"/>
          <w:b/>
          <w:szCs w:val="20"/>
          <w:bdr w:val="single" w:sz="4" w:space="0" w:color="auto"/>
          <w:lang w:eastAsia="zh-CN"/>
        </w:rPr>
        <w:t>參</w:t>
      </w:r>
      <w:r w:rsidRPr="002F2ED0">
        <w:rPr>
          <w:rFonts w:cs="新細明體"/>
          <w:b/>
          <w:szCs w:val="20"/>
          <w:bdr w:val="single" w:sz="4" w:space="0" w:color="auto"/>
          <w:lang w:eastAsia="zh-CN"/>
        </w:rPr>
        <w:t>）行般若</w:t>
      </w:r>
      <w:r w:rsidRPr="002F2ED0">
        <w:rPr>
          <w:rFonts w:cs="新細明體" w:hint="eastAsia"/>
          <w:b/>
          <w:szCs w:val="20"/>
          <w:bdr w:val="single" w:sz="4" w:space="0" w:color="auto"/>
          <w:lang w:eastAsia="zh-CN"/>
        </w:rPr>
        <w:t>者，具</w:t>
      </w:r>
      <w:r w:rsidRPr="002F2ED0">
        <w:rPr>
          <w:rFonts w:cs="新細明體"/>
          <w:b/>
          <w:szCs w:val="20"/>
          <w:bdr w:val="single" w:sz="4" w:space="0" w:color="auto"/>
          <w:lang w:eastAsia="zh-CN"/>
        </w:rPr>
        <w:t>大功德</w:t>
      </w:r>
    </w:p>
    <w:p w:rsidR="00E80F03" w:rsidRPr="002F2ED0" w:rsidRDefault="00E80F03" w:rsidP="0072118C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2F2ED0">
        <w:rPr>
          <w:b/>
          <w:szCs w:val="20"/>
          <w:bdr w:val="single" w:sz="4" w:space="0" w:color="auto"/>
        </w:rPr>
        <w:t>一、明得大果報</w:t>
      </w:r>
    </w:p>
    <w:p w:rsidR="002F2ED0" w:rsidRPr="002F2ED0" w:rsidRDefault="00E80F03" w:rsidP="0072118C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（一）信解、供養般若得大果報</w:t>
      </w:r>
    </w:p>
    <w:p w:rsidR="00E80F03" w:rsidRPr="002F2ED0" w:rsidRDefault="00E80F03" w:rsidP="0072118C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lastRenderedPageBreak/>
        <w:t>（二）釋「大果報」</w:t>
      </w:r>
    </w:p>
    <w:p w:rsidR="002F2ED0" w:rsidRPr="002F2ED0" w:rsidRDefault="00E80F03" w:rsidP="0072118C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2F2ED0">
        <w:rPr>
          <w:b/>
          <w:bCs/>
          <w:szCs w:val="20"/>
          <w:bdr w:val="single" w:sz="4" w:space="0" w:color="auto"/>
        </w:rPr>
        <w:t>1</w:t>
      </w:r>
      <w:r w:rsidRPr="002F2ED0">
        <w:rPr>
          <w:rFonts w:hAnsi="新細明體"/>
          <w:b/>
          <w:bCs/>
          <w:szCs w:val="20"/>
          <w:bdr w:val="single" w:sz="4" w:space="0" w:color="auto"/>
        </w:rPr>
        <w:t>、</w:t>
      </w:r>
      <w:r w:rsidRPr="002F2ED0">
        <w:rPr>
          <w:b/>
          <w:szCs w:val="20"/>
          <w:bdr w:val="single" w:sz="4" w:space="0" w:color="auto"/>
        </w:rPr>
        <w:t>終不墮三惡道，不離諸佛</w:t>
      </w:r>
    </w:p>
    <w:p w:rsidR="002F2ED0" w:rsidRPr="002F2ED0" w:rsidRDefault="00E80F03" w:rsidP="0072118C">
      <w:pPr>
        <w:spacing w:beforeLines="30" w:before="108" w:line="33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2</w:t>
      </w:r>
      <w:r w:rsidRPr="002F2ED0">
        <w:rPr>
          <w:rFonts w:hint="eastAsia"/>
          <w:b/>
          <w:szCs w:val="20"/>
          <w:bdr w:val="single" w:sz="4" w:space="0" w:color="auto"/>
        </w:rPr>
        <w:t>、</w:t>
      </w:r>
      <w:r w:rsidRPr="002F2ED0">
        <w:rPr>
          <w:b/>
          <w:szCs w:val="20"/>
          <w:bdr w:val="single" w:sz="4" w:space="0" w:color="auto"/>
        </w:rPr>
        <w:t>終不離六波羅蜜等</w:t>
      </w:r>
      <w:r w:rsidRPr="002F2ED0">
        <w:rPr>
          <w:rFonts w:hint="eastAsia"/>
          <w:b/>
          <w:szCs w:val="20"/>
          <w:bdr w:val="single" w:sz="4" w:space="0" w:color="auto"/>
        </w:rPr>
        <w:t>甚深觀行</w:t>
      </w:r>
    </w:p>
    <w:p w:rsidR="002F2ED0" w:rsidRDefault="00E80F03" w:rsidP="0072118C">
      <w:pPr>
        <w:spacing w:line="330" w:lineRule="exact"/>
        <w:ind w:leftChars="100" w:left="240"/>
        <w:jc w:val="both"/>
        <w:rPr>
          <w:rStyle w:val="a6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明般若隨方利益</w:t>
      </w:r>
    </w:p>
    <w:p w:rsidR="00E80F03" w:rsidRPr="009513CA" w:rsidRDefault="00E80F03" w:rsidP="0072118C">
      <w:pPr>
        <w:spacing w:line="33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利益三方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眾生</w:t>
      </w:r>
    </w:p>
    <w:p w:rsidR="00E80F03" w:rsidRPr="009513CA" w:rsidRDefault="00E80F03" w:rsidP="0072118C">
      <w:pPr>
        <w:spacing w:line="33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南方</w:t>
      </w:r>
    </w:p>
    <w:p w:rsidR="002F2ED0" w:rsidRDefault="00E80F03" w:rsidP="0072118C">
      <w:pPr>
        <w:spacing w:line="33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勸修</w:t>
      </w:r>
    </w:p>
    <w:p w:rsidR="00E80F03" w:rsidRPr="009513CA" w:rsidRDefault="00E80F03" w:rsidP="0072118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得益</w:t>
      </w:r>
    </w:p>
    <w:p w:rsidR="002F2ED0" w:rsidRDefault="00E80F03" w:rsidP="0072118C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世間益</w:t>
      </w:r>
    </w:p>
    <w:p w:rsidR="002F2ED0" w:rsidRDefault="00E80F03" w:rsidP="0072118C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出世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間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益</w:t>
      </w:r>
    </w:p>
    <w:p w:rsidR="00E80F03" w:rsidRPr="009513CA" w:rsidRDefault="00E80F03" w:rsidP="0072118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西方</w:t>
      </w:r>
    </w:p>
    <w:p w:rsidR="002F2ED0" w:rsidRDefault="00E80F03" w:rsidP="0072118C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勸修</w:t>
      </w:r>
    </w:p>
    <w:p w:rsidR="00E80F03" w:rsidRPr="009513CA" w:rsidRDefault="00E80F03" w:rsidP="0072118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得益</w:t>
      </w:r>
    </w:p>
    <w:p w:rsidR="002F2ED0" w:rsidRDefault="00E80F03" w:rsidP="0072118C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世間益</w:t>
      </w:r>
    </w:p>
    <w:p w:rsidR="002F2ED0" w:rsidRDefault="00E80F03" w:rsidP="0072118C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出世間益</w:t>
      </w:r>
    </w:p>
    <w:p w:rsidR="00E80F03" w:rsidRPr="009513CA" w:rsidRDefault="00E80F03" w:rsidP="0072118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北方</w:t>
      </w:r>
    </w:p>
    <w:p w:rsidR="00E80F03" w:rsidRPr="009513CA" w:rsidRDefault="00E80F03" w:rsidP="0072118C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明般若於北方作佛事</w:t>
      </w:r>
    </w:p>
    <w:p w:rsidR="002F2ED0" w:rsidRDefault="00E80F03" w:rsidP="0072118C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勸修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得益</w:t>
      </w:r>
    </w:p>
    <w:p w:rsidR="002F2ED0" w:rsidRDefault="00E80F03" w:rsidP="0061135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世間益</w:t>
      </w:r>
    </w:p>
    <w:p w:rsidR="002F2ED0" w:rsidRDefault="00E80F03" w:rsidP="00611353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出世間益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別明</w:t>
      </w:r>
    </w:p>
    <w:p w:rsidR="002F2ED0" w:rsidRDefault="00E80F03" w:rsidP="0061135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化導利根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鈍根者</w:t>
      </w:r>
    </w:p>
    <w:p w:rsidR="002F2ED0" w:rsidRDefault="00E80F03" w:rsidP="00611353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諸佛念知讚歎供養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受持般若人</w:t>
      </w:r>
    </w:p>
    <w:p w:rsidR="00E80F03" w:rsidRPr="009513CA" w:rsidRDefault="00E80F03" w:rsidP="00611353">
      <w:pPr>
        <w:spacing w:beforeLines="30" w:before="108"/>
        <w:ind w:firstLineChars="250" w:firstLine="526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般若在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北方廣行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異餘三方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初問答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深般若以何因緣當在北方廣行</w:t>
      </w:r>
    </w:p>
    <w:p w:rsidR="002F2ED0" w:rsidRDefault="00E80F03" w:rsidP="0061135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舍利弗問</w:t>
      </w:r>
    </w:p>
    <w:p w:rsidR="002F2ED0" w:rsidRDefault="00E80F03" w:rsidP="00611353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5339F5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第二問答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後時北方有幾許人求佛道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能書寫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讀誦般若乃至如說修行</w:t>
      </w:r>
    </w:p>
    <w:p w:rsidR="002F2ED0" w:rsidRDefault="00E80F03" w:rsidP="005339F5">
      <w:pPr>
        <w:spacing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舍利弗問</w:t>
      </w:r>
    </w:p>
    <w:p w:rsidR="002F2ED0" w:rsidRDefault="00E80F03" w:rsidP="005339F5">
      <w:pPr>
        <w:spacing w:beforeLines="30" w:before="108" w:line="370" w:lineRule="exact"/>
        <w:ind w:leftChars="350" w:left="840"/>
        <w:jc w:val="both"/>
        <w:rPr>
          <w:rStyle w:val="a6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</w:p>
    <w:p w:rsidR="002F2ED0" w:rsidRDefault="00E80F03" w:rsidP="005339F5">
      <w:pPr>
        <w:spacing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求佛道者多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聞深般若不怖者少</w:t>
      </w:r>
    </w:p>
    <w:p w:rsidR="00E80F03" w:rsidRPr="009513CA" w:rsidRDefault="00E80F03" w:rsidP="005339F5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能信受深般若者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願行必深廣</w:t>
      </w:r>
    </w:p>
    <w:p w:rsidR="00E80F03" w:rsidRPr="009513CA" w:rsidRDefault="00E80F03" w:rsidP="005339F5">
      <w:pPr>
        <w:spacing w:line="370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能信深般若而不怖畏之因緣</w:t>
      </w:r>
    </w:p>
    <w:p w:rsidR="002F2ED0" w:rsidRDefault="00E80F03" w:rsidP="005339F5">
      <w:pPr>
        <w:spacing w:line="370" w:lineRule="exact"/>
        <w:ind w:leftChars="500" w:left="1200"/>
        <w:jc w:val="both"/>
        <w:rPr>
          <w:rFonts w:hint="eastAsia"/>
          <w:b/>
          <w:sz w:val="22"/>
          <w:szCs w:val="22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Ⅰ、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多供養諸佛</w:t>
      </w:r>
    </w:p>
    <w:p w:rsidR="002F2ED0" w:rsidRDefault="00326A86" w:rsidP="005339F5">
      <w:pPr>
        <w:spacing w:line="370" w:lineRule="exact"/>
        <w:ind w:leftChars="500" w:left="1200"/>
        <w:jc w:val="both"/>
        <w:rPr>
          <w:rFonts w:hint="eastAsia"/>
          <w:b/>
          <w:sz w:val="22"/>
          <w:szCs w:val="22"/>
          <w:bdr w:val="single" w:sz="4" w:space="0" w:color="auto"/>
        </w:rPr>
      </w:pP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具足萬行</w:t>
      </w:r>
    </w:p>
    <w:p w:rsidR="002F2ED0" w:rsidRDefault="00326A86" w:rsidP="005339F5">
      <w:pPr>
        <w:spacing w:line="370" w:lineRule="exact"/>
        <w:ind w:leftChars="500" w:left="1200"/>
        <w:jc w:val="both"/>
        <w:rPr>
          <w:rFonts w:hint="eastAsia"/>
          <w:b/>
          <w:sz w:val="22"/>
          <w:szCs w:val="22"/>
          <w:bdr w:val="single" w:sz="4" w:space="0" w:color="auto"/>
        </w:rPr>
      </w:pP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多利益眾生</w:t>
      </w:r>
    </w:p>
    <w:p w:rsidR="002F2ED0" w:rsidRDefault="00326A86" w:rsidP="005339F5">
      <w:pPr>
        <w:spacing w:line="370" w:lineRule="exact"/>
        <w:ind w:leftChars="500" w:left="1200"/>
        <w:jc w:val="both"/>
        <w:rPr>
          <w:rFonts w:hint="eastAsia"/>
          <w:b/>
          <w:sz w:val="22"/>
          <w:szCs w:val="22"/>
          <w:bdr w:val="single" w:sz="4" w:space="0" w:color="auto"/>
        </w:rPr>
      </w:pP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於後生時不失菩提心</w:t>
      </w:r>
    </w:p>
    <w:p w:rsidR="002F2ED0" w:rsidRDefault="00326A86" w:rsidP="005339F5">
      <w:pPr>
        <w:spacing w:line="370" w:lineRule="exact"/>
        <w:ind w:leftChars="500" w:left="1200"/>
        <w:jc w:val="both"/>
        <w:rPr>
          <w:rFonts w:ascii="新細明體" w:hAnsi="新細明體"/>
          <w:b/>
          <w:sz w:val="22"/>
          <w:szCs w:val="22"/>
          <w:bdr w:val="single" w:sz="4" w:space="0" w:color="auto"/>
        </w:rPr>
      </w:pP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亦教化他人</w:t>
      </w:r>
    </w:p>
    <w:p w:rsidR="002F2ED0" w:rsidRDefault="00E80F03" w:rsidP="00611353">
      <w:pPr>
        <w:spacing w:beforeLines="30" w:before="108"/>
        <w:ind w:leftChars="500" w:left="120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Ⅱ、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煩惱薄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常一心和合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魔不能壞</w:t>
      </w:r>
    </w:p>
    <w:p w:rsidR="002F2ED0" w:rsidRDefault="00E80F03" w:rsidP="00611353">
      <w:pPr>
        <w:spacing w:beforeLines="30" w:before="108"/>
        <w:ind w:leftChars="500" w:left="120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Ⅲ、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自得勝法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復教眾生令住善根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趣向無上菩提</w:t>
      </w:r>
    </w:p>
    <w:p w:rsidR="002F2ED0" w:rsidRDefault="00E80F03" w:rsidP="00611353">
      <w:pPr>
        <w:ind w:leftChars="100" w:left="240"/>
        <w:jc w:val="both"/>
        <w:rPr>
          <w:b/>
          <w:bdr w:val="single" w:sz="4" w:space="0" w:color="auto"/>
        </w:rPr>
      </w:pPr>
      <w:r w:rsidRPr="002F2ED0">
        <w:rPr>
          <w:b/>
          <w:szCs w:val="20"/>
          <w:bdr w:val="single" w:sz="4" w:space="0" w:color="auto"/>
        </w:rPr>
        <w:t>二、</w:t>
      </w:r>
      <w:r w:rsidRPr="002F2ED0">
        <w:rPr>
          <w:rFonts w:hint="eastAsia"/>
          <w:b/>
          <w:szCs w:val="20"/>
          <w:bdr w:val="single" w:sz="4" w:space="0" w:color="auto"/>
        </w:rPr>
        <w:t>明</w:t>
      </w:r>
      <w:r w:rsidRPr="002F2ED0">
        <w:rPr>
          <w:b/>
          <w:szCs w:val="20"/>
          <w:bdr w:val="single" w:sz="4" w:space="0" w:color="auto"/>
        </w:rPr>
        <w:t>般若隨方利益</w:t>
      </w:r>
    </w:p>
    <w:p w:rsidR="00E80F03" w:rsidRPr="002F2ED0" w:rsidRDefault="00E80F03" w:rsidP="00611353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（一）</w:t>
      </w:r>
      <w:r w:rsidRPr="002F2ED0">
        <w:rPr>
          <w:b/>
          <w:szCs w:val="20"/>
          <w:bdr w:val="single" w:sz="4" w:space="0" w:color="auto"/>
        </w:rPr>
        <w:t>利益三方</w:t>
      </w:r>
      <w:r w:rsidRPr="002F2ED0">
        <w:rPr>
          <w:rFonts w:hint="eastAsia"/>
          <w:b/>
          <w:szCs w:val="20"/>
          <w:bdr w:val="single" w:sz="4" w:space="0" w:color="auto"/>
        </w:rPr>
        <w:t>眾生</w:t>
      </w:r>
    </w:p>
    <w:p w:rsidR="002F2ED0" w:rsidRPr="002F2ED0" w:rsidRDefault="00E80F03" w:rsidP="00611353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1</w:t>
      </w:r>
      <w:r w:rsidRPr="002F2ED0">
        <w:rPr>
          <w:rFonts w:hint="eastAsia"/>
          <w:b/>
          <w:szCs w:val="20"/>
          <w:bdr w:val="single" w:sz="4" w:space="0" w:color="auto"/>
        </w:rPr>
        <w:t>、總說</w:t>
      </w:r>
      <w:r w:rsidRPr="002F2ED0">
        <w:rPr>
          <w:b/>
          <w:szCs w:val="20"/>
          <w:bdr w:val="single" w:sz="4" w:space="0" w:color="auto"/>
        </w:rPr>
        <w:t>般若</w:t>
      </w:r>
      <w:r w:rsidRPr="002F2ED0">
        <w:rPr>
          <w:rFonts w:hint="eastAsia"/>
          <w:b/>
          <w:szCs w:val="20"/>
          <w:bdr w:val="single" w:sz="4" w:space="0" w:color="auto"/>
        </w:rPr>
        <w:t>教依次從東方至南方、</w:t>
      </w:r>
      <w:r w:rsidRPr="002F2ED0">
        <w:rPr>
          <w:b/>
          <w:szCs w:val="20"/>
          <w:bdr w:val="single" w:sz="4" w:space="0" w:color="auto"/>
        </w:rPr>
        <w:t>西方</w:t>
      </w:r>
      <w:r w:rsidRPr="002F2ED0">
        <w:rPr>
          <w:rFonts w:hint="eastAsia"/>
          <w:b/>
          <w:szCs w:val="20"/>
          <w:bdr w:val="single" w:sz="4" w:space="0" w:color="auto"/>
        </w:rPr>
        <w:t>、</w:t>
      </w:r>
      <w:r w:rsidRPr="002F2ED0">
        <w:rPr>
          <w:b/>
          <w:szCs w:val="20"/>
          <w:bdr w:val="single" w:sz="4" w:space="0" w:color="auto"/>
        </w:rPr>
        <w:t>北方展轉</w:t>
      </w:r>
      <w:r w:rsidRPr="002F2ED0">
        <w:rPr>
          <w:rFonts w:hint="eastAsia"/>
          <w:b/>
          <w:szCs w:val="20"/>
          <w:bdr w:val="single" w:sz="4" w:space="0" w:color="auto"/>
        </w:rPr>
        <w:t>傳宏（東→南→西→北）</w:t>
      </w:r>
    </w:p>
    <w:p w:rsidR="00E80F03" w:rsidRPr="002F2ED0" w:rsidRDefault="00E80F03" w:rsidP="00611353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2</w:t>
      </w:r>
      <w:r w:rsidRPr="002F2ED0">
        <w:rPr>
          <w:rFonts w:hint="eastAsia"/>
          <w:b/>
          <w:szCs w:val="20"/>
          <w:bdr w:val="single" w:sz="4" w:space="0" w:color="auto"/>
        </w:rPr>
        <w:t>、別辨「</w:t>
      </w:r>
      <w:r w:rsidRPr="002F2ED0">
        <w:rPr>
          <w:b/>
          <w:szCs w:val="20"/>
          <w:bdr w:val="single" w:sz="4" w:space="0" w:color="auto"/>
        </w:rPr>
        <w:t>於北方</w:t>
      </w:r>
      <w:r w:rsidRPr="002F2ED0">
        <w:rPr>
          <w:rFonts w:hint="eastAsia"/>
          <w:b/>
          <w:szCs w:val="20"/>
          <w:bdr w:val="single" w:sz="4" w:space="0" w:color="auto"/>
        </w:rPr>
        <w:t>當作佛</w:t>
      </w:r>
      <w:r w:rsidRPr="002F2ED0">
        <w:rPr>
          <w:b/>
          <w:szCs w:val="20"/>
          <w:bdr w:val="single" w:sz="4" w:space="0" w:color="auto"/>
        </w:rPr>
        <w:t>事</w:t>
      </w:r>
      <w:r w:rsidRPr="002F2ED0">
        <w:rPr>
          <w:rFonts w:hint="eastAsia"/>
          <w:b/>
          <w:szCs w:val="20"/>
          <w:bdr w:val="single" w:sz="4" w:space="0" w:color="auto"/>
        </w:rPr>
        <w:t>」</w:t>
      </w:r>
    </w:p>
    <w:p w:rsidR="00E80F03" w:rsidRPr="002F2ED0" w:rsidRDefault="00E80F03" w:rsidP="00611353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（</w:t>
      </w:r>
      <w:r w:rsidRPr="002F2ED0">
        <w:rPr>
          <w:rFonts w:cs="Roman Unicode" w:hint="eastAsia"/>
          <w:b/>
          <w:szCs w:val="20"/>
          <w:bdr w:val="single" w:sz="4" w:space="0" w:color="auto"/>
        </w:rPr>
        <w:t>1</w:t>
      </w:r>
      <w:r w:rsidRPr="002F2ED0">
        <w:rPr>
          <w:rFonts w:cs="Roman Unicode" w:hint="eastAsia"/>
          <w:b/>
          <w:szCs w:val="20"/>
          <w:bdr w:val="single" w:sz="4" w:space="0" w:color="auto"/>
        </w:rPr>
        <w:t>）</w:t>
      </w:r>
      <w:r w:rsidRPr="002F2ED0">
        <w:rPr>
          <w:b/>
          <w:szCs w:val="20"/>
          <w:bdr w:val="single" w:sz="4" w:space="0" w:color="auto"/>
        </w:rPr>
        <w:t>明般若於北方作佛事</w:t>
      </w:r>
    </w:p>
    <w:p w:rsidR="002F2ED0" w:rsidRPr="002F2ED0" w:rsidRDefault="00E80F03" w:rsidP="00611353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A</w:t>
      </w:r>
      <w:r w:rsidRPr="002F2ED0">
        <w:rPr>
          <w:rFonts w:hint="eastAsia"/>
          <w:b/>
          <w:szCs w:val="20"/>
          <w:bdr w:val="single" w:sz="4" w:space="0" w:color="auto"/>
        </w:rPr>
        <w:t>、化導利根、鈍根者</w:t>
      </w:r>
    </w:p>
    <w:p w:rsidR="002F2ED0" w:rsidRPr="002F2ED0" w:rsidRDefault="00E80F03" w:rsidP="00611353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b/>
          <w:szCs w:val="20"/>
          <w:bdr w:val="single" w:sz="4" w:space="0" w:color="auto"/>
        </w:rPr>
        <w:t>B</w:t>
      </w:r>
      <w:r w:rsidRPr="002F2ED0">
        <w:rPr>
          <w:b/>
          <w:szCs w:val="20"/>
          <w:bdr w:val="single" w:sz="4" w:space="0" w:color="auto"/>
        </w:rPr>
        <w:t>、</w:t>
      </w:r>
      <w:r w:rsidRPr="002F2ED0">
        <w:rPr>
          <w:rFonts w:hint="eastAsia"/>
          <w:b/>
          <w:szCs w:val="20"/>
          <w:bdr w:val="single" w:sz="4" w:space="0" w:color="auto"/>
        </w:rPr>
        <w:t>諸佛念知讚歎供養、受持般若人</w:t>
      </w:r>
    </w:p>
    <w:p w:rsidR="00E80F03" w:rsidRPr="002F2ED0" w:rsidRDefault="00E80F03" w:rsidP="00611353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（</w:t>
      </w:r>
      <w:r w:rsidRPr="002F2ED0">
        <w:rPr>
          <w:rFonts w:cs="Roman Unicode" w:hint="eastAsia"/>
          <w:b/>
          <w:szCs w:val="20"/>
          <w:bdr w:val="single" w:sz="4" w:space="0" w:color="auto"/>
        </w:rPr>
        <w:t>2</w:t>
      </w:r>
      <w:r w:rsidRPr="002F2ED0">
        <w:rPr>
          <w:rFonts w:cs="Roman Unicode" w:hint="eastAsia"/>
          <w:b/>
          <w:szCs w:val="20"/>
          <w:bdr w:val="single" w:sz="4" w:space="0" w:color="auto"/>
        </w:rPr>
        <w:t>）</w:t>
      </w:r>
      <w:r w:rsidRPr="002F2ED0">
        <w:rPr>
          <w:rFonts w:hint="eastAsia"/>
          <w:b/>
          <w:szCs w:val="20"/>
          <w:bdr w:val="single" w:sz="4" w:space="0" w:color="auto"/>
        </w:rPr>
        <w:t>般若在</w:t>
      </w:r>
      <w:r w:rsidRPr="002F2ED0">
        <w:rPr>
          <w:b/>
          <w:szCs w:val="20"/>
          <w:bdr w:val="single" w:sz="4" w:space="0" w:color="auto"/>
        </w:rPr>
        <w:t>北方廣行</w:t>
      </w:r>
      <w:r w:rsidRPr="002F2ED0">
        <w:rPr>
          <w:rFonts w:hint="eastAsia"/>
          <w:b/>
          <w:szCs w:val="20"/>
          <w:bdr w:val="single" w:sz="4" w:space="0" w:color="auto"/>
        </w:rPr>
        <w:t>異餘三方</w:t>
      </w:r>
    </w:p>
    <w:p w:rsidR="00E80F03" w:rsidRPr="002F2ED0" w:rsidRDefault="00E80F03" w:rsidP="00611353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b/>
          <w:szCs w:val="20"/>
          <w:bdr w:val="single" w:sz="4" w:space="0" w:color="auto"/>
        </w:rPr>
        <w:t>A</w:t>
      </w:r>
      <w:r w:rsidRPr="002F2ED0">
        <w:rPr>
          <w:b/>
          <w:szCs w:val="20"/>
          <w:bdr w:val="single" w:sz="4" w:space="0" w:color="auto"/>
        </w:rPr>
        <w:t>、</w:t>
      </w:r>
      <w:r w:rsidRPr="002F2ED0">
        <w:rPr>
          <w:rFonts w:hint="eastAsia"/>
          <w:b/>
          <w:szCs w:val="20"/>
          <w:bdr w:val="single" w:sz="4" w:space="0" w:color="auto"/>
        </w:rPr>
        <w:t>初問答：深般若以何因緣當在北方廣行</w:t>
      </w:r>
    </w:p>
    <w:p w:rsidR="002F2ED0" w:rsidRPr="002F2ED0" w:rsidRDefault="00E80F03" w:rsidP="00611353">
      <w:pPr>
        <w:ind w:leftChars="350" w:left="840"/>
        <w:jc w:val="both"/>
        <w:rPr>
          <w:rFonts w:eastAsia="標楷體"/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（</w:t>
      </w:r>
      <w:r w:rsidRPr="002F2ED0">
        <w:rPr>
          <w:rFonts w:cs="Roman Unicode" w:hint="eastAsia"/>
          <w:b/>
          <w:szCs w:val="20"/>
          <w:bdr w:val="single" w:sz="4" w:space="0" w:color="auto"/>
        </w:rPr>
        <w:t>A</w:t>
      </w:r>
      <w:r w:rsidRPr="002F2ED0">
        <w:rPr>
          <w:rFonts w:cs="Roman Unicode" w:hint="eastAsia"/>
          <w:b/>
          <w:szCs w:val="20"/>
          <w:bdr w:val="single" w:sz="4" w:space="0" w:color="auto"/>
        </w:rPr>
        <w:t>）</w:t>
      </w:r>
      <w:r w:rsidRPr="002F2ED0">
        <w:rPr>
          <w:b/>
          <w:szCs w:val="20"/>
          <w:bdr w:val="single" w:sz="4" w:space="0" w:color="auto"/>
        </w:rPr>
        <w:t>舍利弗問</w:t>
      </w:r>
    </w:p>
    <w:p w:rsidR="00E80F03" w:rsidRPr="002F2ED0" w:rsidRDefault="00E80F03" w:rsidP="00611353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（</w:t>
      </w:r>
      <w:r w:rsidRPr="002F2ED0">
        <w:rPr>
          <w:rFonts w:cs="Roman Unicode" w:hint="eastAsia"/>
          <w:b/>
          <w:szCs w:val="20"/>
          <w:bdr w:val="single" w:sz="4" w:space="0" w:color="auto"/>
        </w:rPr>
        <w:t>B</w:t>
      </w:r>
      <w:r w:rsidRPr="002F2ED0">
        <w:rPr>
          <w:rFonts w:cs="Roman Unicode" w:hint="eastAsia"/>
          <w:b/>
          <w:szCs w:val="20"/>
          <w:bdr w:val="single" w:sz="4" w:space="0" w:color="auto"/>
        </w:rPr>
        <w:t>）</w:t>
      </w:r>
      <w:r w:rsidRPr="002F2ED0">
        <w:rPr>
          <w:b/>
          <w:szCs w:val="20"/>
          <w:bdr w:val="single" w:sz="4" w:space="0" w:color="auto"/>
        </w:rPr>
        <w:t>佛答</w:t>
      </w:r>
    </w:p>
    <w:p w:rsidR="002F2ED0" w:rsidRDefault="00E80F03" w:rsidP="00611353">
      <w:pPr>
        <w:ind w:leftChars="400" w:left="960"/>
        <w:jc w:val="both"/>
        <w:rPr>
          <w:b/>
        </w:rPr>
      </w:pPr>
      <w:r w:rsidRPr="002F2ED0">
        <w:rPr>
          <w:rFonts w:hint="eastAsia"/>
          <w:b/>
          <w:szCs w:val="20"/>
          <w:bdr w:val="single" w:sz="4" w:space="0" w:color="auto"/>
        </w:rPr>
        <w:t>a</w:t>
      </w:r>
      <w:r w:rsidRPr="002F2ED0">
        <w:rPr>
          <w:rFonts w:hint="eastAsia"/>
          <w:b/>
          <w:szCs w:val="20"/>
          <w:bdr w:val="single" w:sz="4" w:space="0" w:color="auto"/>
        </w:rPr>
        <w:t>、外緣</w:t>
      </w:r>
    </w:p>
    <w:p w:rsidR="002F2ED0" w:rsidRPr="002F2ED0" w:rsidRDefault="00E80F03" w:rsidP="00611353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b</w:t>
      </w:r>
      <w:r w:rsidRPr="002F2ED0">
        <w:rPr>
          <w:rFonts w:hint="eastAsia"/>
          <w:b/>
          <w:szCs w:val="20"/>
          <w:bdr w:val="single" w:sz="4" w:space="0" w:color="auto"/>
        </w:rPr>
        <w:t>、內因</w:t>
      </w:r>
    </w:p>
    <w:p w:rsidR="00E80F03" w:rsidRPr="002F2ED0" w:rsidRDefault="00E80F03" w:rsidP="00611353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B</w:t>
      </w:r>
      <w:r w:rsidRPr="002F2ED0">
        <w:rPr>
          <w:b/>
          <w:szCs w:val="20"/>
          <w:bdr w:val="single" w:sz="4" w:space="0" w:color="auto"/>
        </w:rPr>
        <w:t>、</w:t>
      </w:r>
      <w:r w:rsidRPr="002F2ED0">
        <w:rPr>
          <w:rFonts w:hint="eastAsia"/>
          <w:b/>
          <w:szCs w:val="20"/>
          <w:bdr w:val="single" w:sz="4" w:space="0" w:color="auto"/>
        </w:rPr>
        <w:t>第二問答：後時北方有幾許人求佛道，能書寫、讀誦般若乃至如說修行</w:t>
      </w:r>
    </w:p>
    <w:p w:rsidR="002F2ED0" w:rsidRPr="002F2ED0" w:rsidRDefault="00E80F03" w:rsidP="00611353">
      <w:pPr>
        <w:ind w:leftChars="350" w:left="840"/>
        <w:jc w:val="both"/>
        <w:rPr>
          <w:rFonts w:eastAsia="標楷體"/>
          <w:b/>
          <w:szCs w:val="20"/>
          <w:bdr w:val="single" w:sz="4" w:space="0" w:color="auto"/>
        </w:rPr>
      </w:pPr>
      <w:r w:rsidRPr="002F2ED0">
        <w:rPr>
          <w:rFonts w:cs="Roman Unicode" w:hint="eastAsia"/>
          <w:b/>
          <w:szCs w:val="20"/>
          <w:bdr w:val="single" w:sz="4" w:space="0" w:color="auto"/>
        </w:rPr>
        <w:t>（</w:t>
      </w:r>
      <w:r w:rsidRPr="002F2ED0">
        <w:rPr>
          <w:rFonts w:cs="Roman Unicode" w:hint="eastAsia"/>
          <w:b/>
          <w:szCs w:val="20"/>
          <w:bdr w:val="single" w:sz="4" w:space="0" w:color="auto"/>
        </w:rPr>
        <w:t>A</w:t>
      </w:r>
      <w:r w:rsidRPr="002F2ED0">
        <w:rPr>
          <w:rFonts w:cs="Roman Unicode" w:hint="eastAsia"/>
          <w:b/>
          <w:szCs w:val="20"/>
          <w:bdr w:val="single" w:sz="4" w:space="0" w:color="auto"/>
        </w:rPr>
        <w:t>）</w:t>
      </w:r>
      <w:r w:rsidRPr="002F2ED0">
        <w:rPr>
          <w:b/>
          <w:szCs w:val="20"/>
          <w:bdr w:val="single" w:sz="4" w:space="0" w:color="auto"/>
        </w:rPr>
        <w:t>舍利弗問</w:t>
      </w:r>
    </w:p>
    <w:p w:rsidR="002F2ED0" w:rsidRDefault="00E80F03" w:rsidP="00611353">
      <w:pPr>
        <w:spacing w:beforeLines="30" w:before="108"/>
        <w:ind w:leftChars="350" w:left="840"/>
        <w:jc w:val="both"/>
      </w:pPr>
      <w:r w:rsidRPr="002F2ED0">
        <w:rPr>
          <w:rFonts w:cs="Roman Unicode" w:hint="eastAsia"/>
          <w:b/>
          <w:szCs w:val="20"/>
          <w:bdr w:val="single" w:sz="4" w:space="0" w:color="auto"/>
        </w:rPr>
        <w:t>（</w:t>
      </w:r>
      <w:r w:rsidRPr="002F2ED0">
        <w:rPr>
          <w:rFonts w:cs="Roman Unicode" w:hint="eastAsia"/>
          <w:b/>
          <w:szCs w:val="20"/>
          <w:bdr w:val="single" w:sz="4" w:space="0" w:color="auto"/>
        </w:rPr>
        <w:t>B</w:t>
      </w:r>
      <w:r w:rsidRPr="002F2ED0">
        <w:rPr>
          <w:rFonts w:cs="Roman Unicode" w:hint="eastAsia"/>
          <w:b/>
          <w:szCs w:val="20"/>
          <w:bdr w:val="single" w:sz="4" w:space="0" w:color="auto"/>
        </w:rPr>
        <w:t>）</w:t>
      </w:r>
      <w:r w:rsidRPr="002F2ED0">
        <w:rPr>
          <w:b/>
          <w:szCs w:val="20"/>
          <w:bdr w:val="single" w:sz="4" w:space="0" w:color="auto"/>
        </w:rPr>
        <w:t>佛答</w:t>
      </w:r>
    </w:p>
    <w:p w:rsidR="002F2ED0" w:rsidRPr="002F2ED0" w:rsidRDefault="00E80F03" w:rsidP="00611353">
      <w:pPr>
        <w:ind w:leftChars="400" w:left="960"/>
        <w:jc w:val="both"/>
        <w:rPr>
          <w:rFonts w:eastAsia="標楷體"/>
          <w:b/>
          <w:szCs w:val="20"/>
          <w:bdr w:val="single" w:sz="4" w:space="0" w:color="auto"/>
        </w:rPr>
      </w:pPr>
      <w:r w:rsidRPr="002F2ED0">
        <w:rPr>
          <w:b/>
          <w:szCs w:val="20"/>
          <w:bdr w:val="single" w:sz="4" w:space="0" w:color="auto"/>
        </w:rPr>
        <w:t>a</w:t>
      </w:r>
      <w:r w:rsidRPr="002F2ED0">
        <w:rPr>
          <w:b/>
          <w:szCs w:val="20"/>
          <w:bdr w:val="single" w:sz="4" w:space="0" w:color="auto"/>
        </w:rPr>
        <w:t>、</w:t>
      </w:r>
      <w:r w:rsidRPr="002F2ED0">
        <w:rPr>
          <w:rFonts w:hint="eastAsia"/>
          <w:b/>
          <w:szCs w:val="20"/>
          <w:bdr w:val="single" w:sz="4" w:space="0" w:color="auto"/>
        </w:rPr>
        <w:t>求佛道者多，聞深般若不怖者少</w:t>
      </w:r>
    </w:p>
    <w:p w:rsidR="00E80F03" w:rsidRPr="002F2ED0" w:rsidRDefault="00E80F03" w:rsidP="00611353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2F2ED0">
        <w:rPr>
          <w:b/>
          <w:szCs w:val="20"/>
          <w:bdr w:val="single" w:sz="4" w:space="0" w:color="auto"/>
        </w:rPr>
        <w:t>b</w:t>
      </w:r>
      <w:r w:rsidRPr="002F2ED0">
        <w:rPr>
          <w:b/>
          <w:szCs w:val="20"/>
          <w:bdr w:val="single" w:sz="4" w:space="0" w:color="auto"/>
        </w:rPr>
        <w:t>、</w:t>
      </w:r>
      <w:r w:rsidRPr="002F2ED0">
        <w:rPr>
          <w:rFonts w:hint="eastAsia"/>
          <w:b/>
          <w:szCs w:val="20"/>
          <w:bdr w:val="single" w:sz="4" w:space="0" w:color="auto"/>
        </w:rPr>
        <w:t>能信受深般若者，願行必深廣</w:t>
      </w:r>
    </w:p>
    <w:p w:rsidR="00E80F03" w:rsidRPr="002F2ED0" w:rsidRDefault="00E80F03" w:rsidP="00611353">
      <w:pPr>
        <w:ind w:leftChars="450" w:left="108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a</w:t>
      </w:r>
      <w:r w:rsidRPr="002F2ED0">
        <w:rPr>
          <w:rFonts w:hint="eastAsia"/>
          <w:b/>
          <w:szCs w:val="20"/>
          <w:bdr w:val="single" w:sz="4" w:space="0" w:color="auto"/>
        </w:rPr>
        <w:t>）</w:t>
      </w:r>
      <w:r w:rsidRPr="002F2ED0">
        <w:rPr>
          <w:b/>
          <w:szCs w:val="20"/>
          <w:bdr w:val="single" w:sz="4" w:space="0" w:color="auto"/>
        </w:rPr>
        <w:t>明</w:t>
      </w:r>
      <w:r w:rsidRPr="002F2ED0">
        <w:rPr>
          <w:rFonts w:hint="eastAsia"/>
          <w:b/>
          <w:szCs w:val="20"/>
          <w:bdr w:val="single" w:sz="4" w:space="0" w:color="auto"/>
        </w:rPr>
        <w:t>能信深般若而不怖畏之因緣</w:t>
      </w:r>
    </w:p>
    <w:p w:rsidR="002F2ED0" w:rsidRPr="002F2ED0" w:rsidRDefault="00E80F03" w:rsidP="00611353">
      <w:pPr>
        <w:ind w:leftChars="500" w:left="120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2F2ED0">
        <w:rPr>
          <w:rFonts w:ascii="新細明體" w:hAnsi="新細明體" w:hint="eastAsia"/>
          <w:b/>
          <w:szCs w:val="20"/>
          <w:bdr w:val="single" w:sz="4" w:space="0" w:color="auto"/>
        </w:rPr>
        <w:t>Ⅰ、</w:t>
      </w:r>
      <w:r w:rsidRPr="002F2ED0">
        <w:rPr>
          <w:rFonts w:hint="eastAsia"/>
          <w:b/>
          <w:szCs w:val="20"/>
          <w:bdr w:val="single" w:sz="4" w:space="0" w:color="auto"/>
        </w:rPr>
        <w:t>多供養諸佛，具足萬行</w:t>
      </w:r>
      <w:r w:rsidR="00326A86" w:rsidRPr="002F2ED0">
        <w:rPr>
          <w:rFonts w:hint="eastAsia"/>
          <w:b/>
          <w:szCs w:val="20"/>
          <w:bdr w:val="single" w:sz="4" w:space="0" w:color="auto"/>
        </w:rPr>
        <w:t>，多利益眾生</w:t>
      </w:r>
      <w:r w:rsidRPr="002F2ED0">
        <w:rPr>
          <w:rFonts w:hint="eastAsia"/>
          <w:b/>
          <w:szCs w:val="20"/>
          <w:bdr w:val="single" w:sz="4" w:space="0" w:color="auto"/>
        </w:rPr>
        <w:t>，於後生時不失菩提心</w:t>
      </w:r>
      <w:r w:rsidR="00326A86" w:rsidRPr="002F2ED0">
        <w:rPr>
          <w:rFonts w:hint="eastAsia"/>
          <w:b/>
          <w:szCs w:val="20"/>
          <w:bdr w:val="single" w:sz="4" w:space="0" w:color="auto"/>
        </w:rPr>
        <w:t>，亦教化他人</w:t>
      </w:r>
    </w:p>
    <w:p w:rsidR="002F2ED0" w:rsidRPr="002F2ED0" w:rsidRDefault="00E80F03" w:rsidP="00611353">
      <w:pPr>
        <w:ind w:leftChars="550" w:left="1320"/>
        <w:jc w:val="both"/>
        <w:rPr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ascii="新細明體" w:hAnsi="新細明體" w:hint="eastAsia"/>
          <w:b/>
          <w:szCs w:val="20"/>
          <w:bdr w:val="single" w:sz="4" w:space="0" w:color="auto"/>
        </w:rPr>
        <w:t>Ⅰ</w:t>
      </w:r>
      <w:r w:rsidRPr="002F2ED0">
        <w:rPr>
          <w:rFonts w:hint="eastAsia"/>
          <w:b/>
          <w:szCs w:val="20"/>
          <w:bdr w:val="single" w:sz="4" w:space="0" w:color="auto"/>
        </w:rPr>
        <w:t>）多供養諸佛，具足萬行</w:t>
      </w:r>
    </w:p>
    <w:p w:rsidR="002F2ED0" w:rsidRDefault="00E80F03" w:rsidP="00611353">
      <w:pPr>
        <w:spacing w:beforeLines="20" w:before="72"/>
        <w:ind w:leftChars="550" w:left="1320"/>
        <w:jc w:val="both"/>
        <w:rPr>
          <w:rFonts w:ascii="標楷體" w:eastAsia="標楷體" w:hAnsi="標楷體"/>
          <w:b/>
        </w:rPr>
      </w:pPr>
      <w:r w:rsidRPr="002F2ED0">
        <w:rPr>
          <w:rFonts w:hint="eastAsia"/>
          <w:szCs w:val="20"/>
        </w:rPr>
        <w:t>「</w:t>
      </w:r>
    </w:p>
    <w:p w:rsidR="002F2ED0" w:rsidRPr="002F2ED0" w:rsidRDefault="00E80F03" w:rsidP="00611353">
      <w:pPr>
        <w:spacing w:beforeLines="30" w:before="108"/>
        <w:ind w:leftChars="550" w:left="1320"/>
        <w:jc w:val="both"/>
        <w:rPr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（Ⅱ）多利益眾生</w:t>
      </w:r>
    </w:p>
    <w:p w:rsidR="002F2ED0" w:rsidRPr="002F2ED0" w:rsidRDefault="00E80F03" w:rsidP="00611353">
      <w:pPr>
        <w:spacing w:beforeLines="30" w:before="108"/>
        <w:ind w:leftChars="550" w:left="132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（Ⅲ）於後生時不失無上菩提心，亦教化他人</w:t>
      </w:r>
    </w:p>
    <w:p w:rsidR="002F2ED0" w:rsidRDefault="00E80F03" w:rsidP="00611353">
      <w:pPr>
        <w:spacing w:beforeLines="30" w:before="108"/>
        <w:ind w:leftChars="500" w:left="1200"/>
        <w:jc w:val="both"/>
        <w:rPr>
          <w:rFonts w:eastAsia="標楷體"/>
          <w:b/>
        </w:rPr>
      </w:pPr>
      <w:r w:rsidRPr="002F2ED0">
        <w:rPr>
          <w:rFonts w:ascii="新細明體" w:hAnsi="新細明體" w:hint="eastAsia"/>
          <w:b/>
          <w:szCs w:val="20"/>
          <w:bdr w:val="single" w:sz="4" w:space="0" w:color="auto"/>
        </w:rPr>
        <w:t>Ⅱ、煩惱薄，常一心和合，魔不能壞</w:t>
      </w:r>
    </w:p>
    <w:p w:rsidR="002F2ED0" w:rsidRDefault="00E80F03" w:rsidP="00611353">
      <w:pPr>
        <w:spacing w:beforeLines="30" w:before="108"/>
        <w:ind w:leftChars="500" w:left="1200"/>
        <w:jc w:val="both"/>
        <w:rPr>
          <w:rFonts w:eastAsia="標楷體"/>
          <w:b/>
        </w:rPr>
      </w:pPr>
      <w:r w:rsidRPr="002F2ED0">
        <w:rPr>
          <w:rFonts w:ascii="新細明體" w:hAnsi="新細明體" w:hint="eastAsia"/>
          <w:b/>
          <w:szCs w:val="20"/>
          <w:bdr w:val="single" w:sz="4" w:space="0" w:color="auto"/>
        </w:rPr>
        <w:lastRenderedPageBreak/>
        <w:t>Ⅲ、自得勝法，復教眾生令住善根，趣向無上菩提</w:t>
      </w:r>
    </w:p>
    <w:p w:rsidR="00E80F03" w:rsidRPr="009513CA" w:rsidRDefault="00E80F03" w:rsidP="005339F5">
      <w:pPr>
        <w:spacing w:line="352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信般若人發誓願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得果報</w:t>
      </w:r>
    </w:p>
    <w:p w:rsidR="002F2ED0" w:rsidRDefault="00E80F03" w:rsidP="005339F5">
      <w:pPr>
        <w:spacing w:line="352" w:lineRule="exact"/>
        <w:ind w:leftChars="500" w:left="12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新細明體" w:hAnsi="新細明體" w:cs="新細明體" w:hint="eastAsia"/>
          <w:b/>
          <w:sz w:val="21"/>
          <w:szCs w:val="20"/>
          <w:bdr w:val="single" w:sz="4" w:space="0" w:color="auto"/>
        </w:rPr>
        <w:t>Ⅰ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於諸佛前立誓願</w:t>
      </w:r>
    </w:p>
    <w:p w:rsidR="002F2ED0" w:rsidRPr="002F2ED0" w:rsidRDefault="00E80F03" w:rsidP="005339F5">
      <w:pPr>
        <w:spacing w:beforeLines="30" w:before="108" w:line="352" w:lineRule="exact"/>
        <w:ind w:leftChars="500" w:left="1200"/>
        <w:jc w:val="both"/>
        <w:rPr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Ⅱ、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修廣大施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種大善根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得大果報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願生他方世界說般若化導眾生</w:t>
      </w:r>
    </w:p>
    <w:p w:rsidR="00E80F03" w:rsidRPr="009513CA" w:rsidRDefault="00E80F03" w:rsidP="005339F5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稱歎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釋疑</w:t>
      </w:r>
    </w:p>
    <w:p w:rsidR="002F2ED0" w:rsidRDefault="00E80F03" w:rsidP="005339F5">
      <w:pPr>
        <w:spacing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舍利弗讚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</w:p>
    <w:p w:rsidR="00E80F03" w:rsidRPr="009513CA" w:rsidRDefault="00E80F03" w:rsidP="005339F5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釋疑</w:t>
      </w:r>
    </w:p>
    <w:p w:rsidR="002F2ED0" w:rsidRDefault="00E80F03" w:rsidP="005339F5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未來世人勤求六波羅蜜諸經是否皆能得</w:t>
      </w:r>
    </w:p>
    <w:p w:rsidR="002F2ED0" w:rsidRDefault="00E80F03" w:rsidP="005339F5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以何因緣能得六波羅蜜深經</w:t>
      </w:r>
    </w:p>
    <w:p w:rsidR="00E80F03" w:rsidRPr="002F2ED0" w:rsidRDefault="00E80F03" w:rsidP="005339F5">
      <w:pPr>
        <w:spacing w:line="370" w:lineRule="exact"/>
        <w:ind w:leftChars="450" w:left="108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b</w:t>
      </w:r>
      <w:r w:rsidRPr="002F2ED0">
        <w:rPr>
          <w:rFonts w:hint="eastAsia"/>
          <w:b/>
          <w:szCs w:val="20"/>
          <w:bdr w:val="single" w:sz="4" w:space="0" w:color="auto"/>
        </w:rPr>
        <w:t>）</w:t>
      </w:r>
      <w:r w:rsidRPr="002F2ED0">
        <w:rPr>
          <w:b/>
          <w:szCs w:val="20"/>
          <w:bdr w:val="single" w:sz="4" w:space="0" w:color="auto"/>
        </w:rPr>
        <w:t>明</w:t>
      </w:r>
      <w:r w:rsidRPr="002F2ED0">
        <w:rPr>
          <w:rFonts w:hint="eastAsia"/>
          <w:b/>
          <w:szCs w:val="20"/>
          <w:bdr w:val="single" w:sz="4" w:space="0" w:color="auto"/>
        </w:rPr>
        <w:t>信般若人發誓願、得果報</w:t>
      </w:r>
    </w:p>
    <w:p w:rsidR="002F2ED0" w:rsidRPr="002F2ED0" w:rsidRDefault="00E80F03" w:rsidP="005339F5">
      <w:pPr>
        <w:spacing w:line="370" w:lineRule="exact"/>
        <w:ind w:leftChars="500" w:left="1200"/>
        <w:jc w:val="both"/>
        <w:rPr>
          <w:rFonts w:eastAsia="標楷體"/>
          <w:b/>
          <w:szCs w:val="20"/>
          <w:bdr w:val="single" w:sz="4" w:space="0" w:color="auto"/>
        </w:rPr>
      </w:pPr>
      <w:r w:rsidRPr="002F2ED0">
        <w:rPr>
          <w:rFonts w:hAnsi="新細明體"/>
          <w:b/>
          <w:szCs w:val="20"/>
          <w:bdr w:val="single" w:sz="4" w:space="0" w:color="auto"/>
        </w:rPr>
        <w:t>Ⅰ、</w:t>
      </w:r>
      <w:r w:rsidRPr="002F2ED0">
        <w:rPr>
          <w:b/>
          <w:szCs w:val="20"/>
          <w:bdr w:val="single" w:sz="4" w:space="0" w:color="auto"/>
        </w:rPr>
        <w:t>於諸佛前立誓願</w:t>
      </w:r>
    </w:p>
    <w:p w:rsidR="002F2ED0" w:rsidRPr="002F2ED0" w:rsidRDefault="00E80F03" w:rsidP="005339F5">
      <w:pPr>
        <w:spacing w:beforeLines="30" w:before="108" w:line="370" w:lineRule="exact"/>
        <w:ind w:leftChars="500" w:left="1200"/>
        <w:jc w:val="both"/>
        <w:rPr>
          <w:szCs w:val="20"/>
          <w:bdr w:val="single" w:sz="4" w:space="0" w:color="auto"/>
        </w:rPr>
      </w:pPr>
      <w:r w:rsidRPr="002F2ED0">
        <w:rPr>
          <w:rFonts w:ascii="新細明體" w:hAnsi="新細明體" w:hint="eastAsia"/>
          <w:b/>
          <w:szCs w:val="20"/>
          <w:bdr w:val="single" w:sz="4" w:space="0" w:color="auto"/>
        </w:rPr>
        <w:t>Ⅱ、修廣大施、種大善根、得大果報，願生他方世界說般若化導眾生</w:t>
      </w:r>
    </w:p>
    <w:p w:rsidR="00E80F03" w:rsidRPr="002F2ED0" w:rsidRDefault="00E80F03" w:rsidP="005339F5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（二）</w:t>
      </w:r>
      <w:r w:rsidRPr="002F2ED0">
        <w:rPr>
          <w:b/>
          <w:szCs w:val="20"/>
          <w:bdr w:val="single" w:sz="4" w:space="0" w:color="auto"/>
        </w:rPr>
        <w:t>稱歎</w:t>
      </w:r>
      <w:r w:rsidRPr="002F2ED0">
        <w:rPr>
          <w:rFonts w:hint="eastAsia"/>
          <w:b/>
          <w:szCs w:val="20"/>
          <w:bdr w:val="single" w:sz="4" w:space="0" w:color="auto"/>
        </w:rPr>
        <w:t>，</w:t>
      </w:r>
      <w:r w:rsidRPr="002F2ED0">
        <w:rPr>
          <w:b/>
          <w:szCs w:val="20"/>
          <w:bdr w:val="single" w:sz="4" w:space="0" w:color="auto"/>
        </w:rPr>
        <w:t>釋疑</w:t>
      </w:r>
    </w:p>
    <w:p w:rsidR="002F2ED0" w:rsidRPr="002F2ED0" w:rsidRDefault="00E80F03" w:rsidP="005339F5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b/>
          <w:szCs w:val="20"/>
          <w:bdr w:val="single" w:sz="4" w:space="0" w:color="auto"/>
        </w:rPr>
        <w:t>1</w:t>
      </w:r>
      <w:r w:rsidRPr="002F2ED0">
        <w:rPr>
          <w:b/>
          <w:szCs w:val="20"/>
          <w:bdr w:val="single" w:sz="4" w:space="0" w:color="auto"/>
        </w:rPr>
        <w:t>、</w:t>
      </w:r>
      <w:r w:rsidRPr="002F2ED0">
        <w:rPr>
          <w:rFonts w:hint="eastAsia"/>
          <w:b/>
          <w:szCs w:val="20"/>
          <w:bdr w:val="single" w:sz="4" w:space="0" w:color="auto"/>
        </w:rPr>
        <w:t>舍利弗讚</w:t>
      </w:r>
      <w:r w:rsidRPr="002F2ED0">
        <w:rPr>
          <w:b/>
          <w:szCs w:val="20"/>
          <w:bdr w:val="single" w:sz="4" w:space="0" w:color="auto"/>
        </w:rPr>
        <w:t>佛</w:t>
      </w:r>
    </w:p>
    <w:p w:rsidR="00E80F03" w:rsidRPr="002F2ED0" w:rsidRDefault="00E80F03" w:rsidP="005339F5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F2ED0">
        <w:rPr>
          <w:b/>
          <w:szCs w:val="20"/>
          <w:bdr w:val="single" w:sz="4" w:space="0" w:color="auto"/>
        </w:rPr>
        <w:t>2</w:t>
      </w:r>
      <w:r w:rsidRPr="002F2ED0">
        <w:rPr>
          <w:b/>
          <w:szCs w:val="20"/>
          <w:bdr w:val="single" w:sz="4" w:space="0" w:color="auto"/>
        </w:rPr>
        <w:t>、釋疑</w:t>
      </w:r>
    </w:p>
    <w:p w:rsidR="00E80F03" w:rsidRPr="002F2ED0" w:rsidRDefault="00E80F03" w:rsidP="005339F5">
      <w:pPr>
        <w:spacing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1</w:t>
      </w:r>
      <w:r w:rsidRPr="002F2ED0">
        <w:rPr>
          <w:rFonts w:hint="eastAsia"/>
          <w:b/>
          <w:szCs w:val="20"/>
          <w:bdr w:val="single" w:sz="4" w:space="0" w:color="auto"/>
        </w:rPr>
        <w:t>）未來世人勤求六波羅蜜諸經是否皆能得</w:t>
      </w:r>
    </w:p>
    <w:p w:rsidR="002F2ED0" w:rsidRPr="002F2ED0" w:rsidRDefault="00E80F03" w:rsidP="005339F5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A</w:t>
      </w:r>
      <w:r w:rsidRPr="002F2ED0">
        <w:rPr>
          <w:rFonts w:hint="eastAsia"/>
          <w:b/>
          <w:szCs w:val="20"/>
          <w:bdr w:val="single" w:sz="4" w:space="0" w:color="auto"/>
        </w:rPr>
        <w:t>、舍利弗問</w:t>
      </w:r>
    </w:p>
    <w:p w:rsidR="002F2ED0" w:rsidRDefault="00E80F03" w:rsidP="00611353">
      <w:pPr>
        <w:spacing w:beforeLines="30" w:before="108"/>
        <w:ind w:leftChars="300" w:left="720"/>
        <w:jc w:val="both"/>
        <w:rPr>
          <w:b/>
        </w:rPr>
      </w:pPr>
      <w:r w:rsidRPr="002F2ED0">
        <w:rPr>
          <w:rFonts w:hint="eastAsia"/>
          <w:b/>
          <w:szCs w:val="20"/>
          <w:bdr w:val="single" w:sz="4" w:space="0" w:color="auto"/>
        </w:rPr>
        <w:t>B</w:t>
      </w:r>
      <w:r w:rsidRPr="002F2ED0">
        <w:rPr>
          <w:rFonts w:hint="eastAsia"/>
          <w:b/>
          <w:szCs w:val="20"/>
          <w:bdr w:val="single" w:sz="4" w:space="0" w:color="auto"/>
        </w:rPr>
        <w:t>、佛答：具二因緣者能得</w:t>
      </w:r>
    </w:p>
    <w:p w:rsidR="00E80F03" w:rsidRPr="002F2ED0" w:rsidRDefault="00E80F03" w:rsidP="00611353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（</w:t>
      </w:r>
      <w:r w:rsidRPr="002F2ED0">
        <w:rPr>
          <w:rFonts w:hint="eastAsia"/>
          <w:b/>
          <w:szCs w:val="20"/>
          <w:bdr w:val="single" w:sz="4" w:space="0" w:color="auto"/>
        </w:rPr>
        <w:t>2</w:t>
      </w:r>
      <w:r w:rsidRPr="002F2ED0">
        <w:rPr>
          <w:rFonts w:hint="eastAsia"/>
          <w:b/>
          <w:szCs w:val="20"/>
          <w:bdr w:val="single" w:sz="4" w:space="0" w:color="auto"/>
        </w:rPr>
        <w:t>）以何因緣能得六波羅蜜深經</w:t>
      </w:r>
    </w:p>
    <w:p w:rsidR="002F2ED0" w:rsidRPr="002F2ED0" w:rsidRDefault="00E80F03" w:rsidP="00611353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A</w:t>
      </w:r>
      <w:r w:rsidRPr="002F2ED0">
        <w:rPr>
          <w:rFonts w:hint="eastAsia"/>
          <w:b/>
          <w:szCs w:val="20"/>
          <w:bdr w:val="single" w:sz="4" w:space="0" w:color="auto"/>
        </w:rPr>
        <w:t>、舍利弗問</w:t>
      </w:r>
    </w:p>
    <w:p w:rsidR="002F2ED0" w:rsidRPr="002F2ED0" w:rsidRDefault="00E80F03" w:rsidP="00611353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2F2ED0">
        <w:rPr>
          <w:rFonts w:hint="eastAsia"/>
          <w:b/>
          <w:szCs w:val="20"/>
          <w:bdr w:val="single" w:sz="4" w:space="0" w:color="auto"/>
        </w:rPr>
        <w:t>B</w:t>
      </w:r>
      <w:r w:rsidRPr="002F2ED0">
        <w:rPr>
          <w:rFonts w:hint="eastAsia"/>
          <w:b/>
          <w:szCs w:val="20"/>
          <w:bdr w:val="single" w:sz="4" w:space="0" w:color="auto"/>
        </w:rPr>
        <w:t>、佛答</w:t>
      </w:r>
    </w:p>
    <w:p w:rsidR="00CD27B3" w:rsidRPr="00F40919" w:rsidRDefault="00CD27B3" w:rsidP="00611353">
      <w:pPr>
        <w:spacing w:beforeLines="20" w:before="72"/>
        <w:ind w:leftChars="300" w:left="720"/>
        <w:jc w:val="both"/>
      </w:pPr>
    </w:p>
    <w:sectPr w:rsidR="00CD27B3" w:rsidRPr="00F40919" w:rsidSect="007923B5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89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837" w:rsidRDefault="00730837">
      <w:r>
        <w:separator/>
      </w:r>
    </w:p>
  </w:endnote>
  <w:endnote w:type="continuationSeparator" w:id="0">
    <w:p w:rsidR="00730837" w:rsidRDefault="00730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605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5495" w:rsidRDefault="005B5495" w:rsidP="00AE5A8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ED0">
          <w:rPr>
            <w:noProof/>
          </w:rPr>
          <w:t>1898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3303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5495" w:rsidRDefault="005B5495" w:rsidP="00AE5A8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ED0">
          <w:rPr>
            <w:noProof/>
          </w:rPr>
          <w:t>1899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837" w:rsidRDefault="00730837">
      <w:r>
        <w:separator/>
      </w:r>
    </w:p>
  </w:footnote>
  <w:footnote w:type="continuationSeparator" w:id="0">
    <w:p w:rsidR="00730837" w:rsidRDefault="00730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95" w:rsidRDefault="005B5495">
    <w:pPr>
      <w:pStyle w:val="a7"/>
    </w:pPr>
    <w:r>
      <w:rPr>
        <w:rFonts w:hint="eastAsia"/>
        <w:kern w:val="0"/>
      </w:rPr>
      <w:t>《大智度論》講義（第</w:t>
    </w:r>
    <w:r w:rsidRPr="00374288"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95" w:rsidRDefault="005B5495" w:rsidP="00AE5A82">
    <w:pPr>
      <w:pStyle w:val="a7"/>
      <w:jc w:val="right"/>
    </w:pPr>
    <w:r>
      <w:rPr>
        <w:rFonts w:hint="eastAsia"/>
      </w:rPr>
      <w:t>第五冊：《大智度論》卷</w:t>
    </w:r>
    <w:r w:rsidRPr="00374288">
      <w:rPr>
        <w:rFonts w:hint="eastAsia"/>
      </w:rPr>
      <w:t>067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220F44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373980"/>
    <w:multiLevelType w:val="hybridMultilevel"/>
    <w:tmpl w:val="4ACC0396"/>
    <w:lvl w:ilvl="0" w:tplc="C3F670A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922C0F"/>
    <w:multiLevelType w:val="hybridMultilevel"/>
    <w:tmpl w:val="3F24DBC6"/>
    <w:lvl w:ilvl="0" w:tplc="8D846424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E22C8E"/>
    <w:multiLevelType w:val="hybridMultilevel"/>
    <w:tmpl w:val="D8D601E0"/>
    <w:lvl w:ilvl="0" w:tplc="42D2DFF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EA923D6"/>
    <w:multiLevelType w:val="hybridMultilevel"/>
    <w:tmpl w:val="D0F4BDCA"/>
    <w:lvl w:ilvl="0" w:tplc="240A10B2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710A64"/>
    <w:multiLevelType w:val="hybridMultilevel"/>
    <w:tmpl w:val="A61C3056"/>
    <w:lvl w:ilvl="0" w:tplc="FA4A70C4">
      <w:start w:val="2"/>
      <w:numFmt w:val="bullet"/>
      <w:lvlText w:val="※"/>
      <w:lvlJc w:val="left"/>
      <w:pPr>
        <w:tabs>
          <w:tab w:val="num" w:pos="615"/>
        </w:tabs>
        <w:ind w:left="615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5"/>
        </w:tabs>
        <w:ind w:left="12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5"/>
        </w:tabs>
        <w:ind w:left="21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5"/>
        </w:tabs>
        <w:ind w:left="26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5"/>
        </w:tabs>
        <w:ind w:left="31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5"/>
        </w:tabs>
        <w:ind w:left="36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5"/>
        </w:tabs>
        <w:ind w:left="40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03"/>
    <w:rsid w:val="00000DDA"/>
    <w:rsid w:val="000077A8"/>
    <w:rsid w:val="00024374"/>
    <w:rsid w:val="000440BD"/>
    <w:rsid w:val="0005230A"/>
    <w:rsid w:val="00060110"/>
    <w:rsid w:val="00064BDE"/>
    <w:rsid w:val="000658B2"/>
    <w:rsid w:val="00072FBC"/>
    <w:rsid w:val="00076F85"/>
    <w:rsid w:val="0008330A"/>
    <w:rsid w:val="00083D60"/>
    <w:rsid w:val="000849E5"/>
    <w:rsid w:val="000A5570"/>
    <w:rsid w:val="000A5AD4"/>
    <w:rsid w:val="000C1293"/>
    <w:rsid w:val="000E0964"/>
    <w:rsid w:val="000E12B5"/>
    <w:rsid w:val="000F3889"/>
    <w:rsid w:val="000F428D"/>
    <w:rsid w:val="000F451C"/>
    <w:rsid w:val="001160B6"/>
    <w:rsid w:val="001408F4"/>
    <w:rsid w:val="00141073"/>
    <w:rsid w:val="001413BC"/>
    <w:rsid w:val="00177F02"/>
    <w:rsid w:val="00190373"/>
    <w:rsid w:val="0019085A"/>
    <w:rsid w:val="001933EE"/>
    <w:rsid w:val="001979C9"/>
    <w:rsid w:val="001B0A68"/>
    <w:rsid w:val="001B106C"/>
    <w:rsid w:val="001C1526"/>
    <w:rsid w:val="001C3400"/>
    <w:rsid w:val="001C711F"/>
    <w:rsid w:val="001D18C8"/>
    <w:rsid w:val="001E403F"/>
    <w:rsid w:val="001E55A8"/>
    <w:rsid w:val="001F740D"/>
    <w:rsid w:val="00230F06"/>
    <w:rsid w:val="00252D3E"/>
    <w:rsid w:val="0025602C"/>
    <w:rsid w:val="0026663C"/>
    <w:rsid w:val="0027414A"/>
    <w:rsid w:val="00276B92"/>
    <w:rsid w:val="002838A6"/>
    <w:rsid w:val="0028413A"/>
    <w:rsid w:val="002947C3"/>
    <w:rsid w:val="00294C3C"/>
    <w:rsid w:val="00296561"/>
    <w:rsid w:val="002A2C95"/>
    <w:rsid w:val="002B2D1B"/>
    <w:rsid w:val="002B598F"/>
    <w:rsid w:val="002C1A7C"/>
    <w:rsid w:val="002C4E2A"/>
    <w:rsid w:val="002D0A18"/>
    <w:rsid w:val="002E4BAC"/>
    <w:rsid w:val="002F2ED0"/>
    <w:rsid w:val="002F48B3"/>
    <w:rsid w:val="002F4FB8"/>
    <w:rsid w:val="00301808"/>
    <w:rsid w:val="00306BD8"/>
    <w:rsid w:val="00306F48"/>
    <w:rsid w:val="00322798"/>
    <w:rsid w:val="00326A86"/>
    <w:rsid w:val="00334861"/>
    <w:rsid w:val="0034498E"/>
    <w:rsid w:val="00344D83"/>
    <w:rsid w:val="00347690"/>
    <w:rsid w:val="00354497"/>
    <w:rsid w:val="00364DA6"/>
    <w:rsid w:val="00374288"/>
    <w:rsid w:val="00381090"/>
    <w:rsid w:val="003C0E4C"/>
    <w:rsid w:val="003D1C15"/>
    <w:rsid w:val="003D1FC4"/>
    <w:rsid w:val="003D6522"/>
    <w:rsid w:val="003D705D"/>
    <w:rsid w:val="003E30C6"/>
    <w:rsid w:val="0042589C"/>
    <w:rsid w:val="00433087"/>
    <w:rsid w:val="00433611"/>
    <w:rsid w:val="004409F1"/>
    <w:rsid w:val="00452FA9"/>
    <w:rsid w:val="0045375C"/>
    <w:rsid w:val="00454721"/>
    <w:rsid w:val="00460548"/>
    <w:rsid w:val="004766BB"/>
    <w:rsid w:val="004824D8"/>
    <w:rsid w:val="00484684"/>
    <w:rsid w:val="00485935"/>
    <w:rsid w:val="00490B15"/>
    <w:rsid w:val="004A33A5"/>
    <w:rsid w:val="004A56FF"/>
    <w:rsid w:val="004A59CE"/>
    <w:rsid w:val="004A7DC3"/>
    <w:rsid w:val="004B0367"/>
    <w:rsid w:val="004B2AC9"/>
    <w:rsid w:val="004C6409"/>
    <w:rsid w:val="004D3890"/>
    <w:rsid w:val="004D477C"/>
    <w:rsid w:val="004D5ED5"/>
    <w:rsid w:val="004D6FFB"/>
    <w:rsid w:val="004E7E02"/>
    <w:rsid w:val="004F104D"/>
    <w:rsid w:val="004F690F"/>
    <w:rsid w:val="00501FD5"/>
    <w:rsid w:val="005024F3"/>
    <w:rsid w:val="00524D14"/>
    <w:rsid w:val="00530904"/>
    <w:rsid w:val="005339F5"/>
    <w:rsid w:val="0054596B"/>
    <w:rsid w:val="00551DC7"/>
    <w:rsid w:val="00556EA7"/>
    <w:rsid w:val="0056263D"/>
    <w:rsid w:val="00563993"/>
    <w:rsid w:val="00563D43"/>
    <w:rsid w:val="0056721B"/>
    <w:rsid w:val="005824D3"/>
    <w:rsid w:val="00582D14"/>
    <w:rsid w:val="005863D7"/>
    <w:rsid w:val="00587EF6"/>
    <w:rsid w:val="005B1315"/>
    <w:rsid w:val="005B5495"/>
    <w:rsid w:val="005B56B7"/>
    <w:rsid w:val="005B6547"/>
    <w:rsid w:val="005C4E8E"/>
    <w:rsid w:val="005C7038"/>
    <w:rsid w:val="005E2094"/>
    <w:rsid w:val="005F79CA"/>
    <w:rsid w:val="0060004F"/>
    <w:rsid w:val="00604EA1"/>
    <w:rsid w:val="00611353"/>
    <w:rsid w:val="00621136"/>
    <w:rsid w:val="00635964"/>
    <w:rsid w:val="0063649C"/>
    <w:rsid w:val="006423F4"/>
    <w:rsid w:val="00655E29"/>
    <w:rsid w:val="00673F91"/>
    <w:rsid w:val="0068047A"/>
    <w:rsid w:val="00682CED"/>
    <w:rsid w:val="006862A6"/>
    <w:rsid w:val="00697C1E"/>
    <w:rsid w:val="006A03F2"/>
    <w:rsid w:val="006A4746"/>
    <w:rsid w:val="006B36F6"/>
    <w:rsid w:val="006C2BB4"/>
    <w:rsid w:val="006C7CD8"/>
    <w:rsid w:val="006D4DA7"/>
    <w:rsid w:val="006E172A"/>
    <w:rsid w:val="006E30F8"/>
    <w:rsid w:val="007023CB"/>
    <w:rsid w:val="007150D1"/>
    <w:rsid w:val="00720103"/>
    <w:rsid w:val="0072118C"/>
    <w:rsid w:val="00730837"/>
    <w:rsid w:val="00777229"/>
    <w:rsid w:val="00782DBC"/>
    <w:rsid w:val="007923B5"/>
    <w:rsid w:val="007951BE"/>
    <w:rsid w:val="007A67EF"/>
    <w:rsid w:val="007B11D3"/>
    <w:rsid w:val="007C32D4"/>
    <w:rsid w:val="007D0437"/>
    <w:rsid w:val="007D3E17"/>
    <w:rsid w:val="007D47E4"/>
    <w:rsid w:val="007E4D02"/>
    <w:rsid w:val="007F24BF"/>
    <w:rsid w:val="007F2EED"/>
    <w:rsid w:val="00802D5D"/>
    <w:rsid w:val="00813400"/>
    <w:rsid w:val="00813FA1"/>
    <w:rsid w:val="008162D9"/>
    <w:rsid w:val="00830FE6"/>
    <w:rsid w:val="00836168"/>
    <w:rsid w:val="008371CD"/>
    <w:rsid w:val="00841B2E"/>
    <w:rsid w:val="00852739"/>
    <w:rsid w:val="00852F07"/>
    <w:rsid w:val="00855A64"/>
    <w:rsid w:val="0087019D"/>
    <w:rsid w:val="008724DB"/>
    <w:rsid w:val="00892431"/>
    <w:rsid w:val="00893C7F"/>
    <w:rsid w:val="008A15CD"/>
    <w:rsid w:val="008A24F4"/>
    <w:rsid w:val="008C3D3B"/>
    <w:rsid w:val="008D3224"/>
    <w:rsid w:val="008F1F05"/>
    <w:rsid w:val="008F2809"/>
    <w:rsid w:val="008F37A7"/>
    <w:rsid w:val="009211B8"/>
    <w:rsid w:val="00922D17"/>
    <w:rsid w:val="009258C0"/>
    <w:rsid w:val="009307CF"/>
    <w:rsid w:val="00941308"/>
    <w:rsid w:val="009513CA"/>
    <w:rsid w:val="00951500"/>
    <w:rsid w:val="00964315"/>
    <w:rsid w:val="00964FCA"/>
    <w:rsid w:val="00986D3C"/>
    <w:rsid w:val="009B2B50"/>
    <w:rsid w:val="009D4D25"/>
    <w:rsid w:val="009D6223"/>
    <w:rsid w:val="009E437B"/>
    <w:rsid w:val="009F35B6"/>
    <w:rsid w:val="00A00E06"/>
    <w:rsid w:val="00A027BE"/>
    <w:rsid w:val="00A0778B"/>
    <w:rsid w:val="00A10503"/>
    <w:rsid w:val="00A12840"/>
    <w:rsid w:val="00A16B5B"/>
    <w:rsid w:val="00A20111"/>
    <w:rsid w:val="00A311C2"/>
    <w:rsid w:val="00A31C16"/>
    <w:rsid w:val="00A32738"/>
    <w:rsid w:val="00A350F2"/>
    <w:rsid w:val="00A41F85"/>
    <w:rsid w:val="00A4274C"/>
    <w:rsid w:val="00A62427"/>
    <w:rsid w:val="00A810C8"/>
    <w:rsid w:val="00A82E88"/>
    <w:rsid w:val="00A85E92"/>
    <w:rsid w:val="00AA2D56"/>
    <w:rsid w:val="00AB7798"/>
    <w:rsid w:val="00AE5606"/>
    <w:rsid w:val="00AE56E1"/>
    <w:rsid w:val="00AE5A82"/>
    <w:rsid w:val="00AF367B"/>
    <w:rsid w:val="00AF79DD"/>
    <w:rsid w:val="00B165EC"/>
    <w:rsid w:val="00B16F06"/>
    <w:rsid w:val="00B27582"/>
    <w:rsid w:val="00B31373"/>
    <w:rsid w:val="00B35A16"/>
    <w:rsid w:val="00B41DD0"/>
    <w:rsid w:val="00B41F85"/>
    <w:rsid w:val="00B674D2"/>
    <w:rsid w:val="00B7413D"/>
    <w:rsid w:val="00B9695A"/>
    <w:rsid w:val="00BA7EA8"/>
    <w:rsid w:val="00BD18F1"/>
    <w:rsid w:val="00BE1D7D"/>
    <w:rsid w:val="00BF4450"/>
    <w:rsid w:val="00C04D63"/>
    <w:rsid w:val="00C27EB6"/>
    <w:rsid w:val="00C27EE9"/>
    <w:rsid w:val="00C476B1"/>
    <w:rsid w:val="00C47806"/>
    <w:rsid w:val="00C52111"/>
    <w:rsid w:val="00C54D24"/>
    <w:rsid w:val="00C738D3"/>
    <w:rsid w:val="00C73B51"/>
    <w:rsid w:val="00C76198"/>
    <w:rsid w:val="00C76334"/>
    <w:rsid w:val="00C81A3A"/>
    <w:rsid w:val="00C944EE"/>
    <w:rsid w:val="00C946F1"/>
    <w:rsid w:val="00CB7C7E"/>
    <w:rsid w:val="00CC2CE9"/>
    <w:rsid w:val="00CD27B3"/>
    <w:rsid w:val="00CE4BDC"/>
    <w:rsid w:val="00D27F16"/>
    <w:rsid w:val="00D35309"/>
    <w:rsid w:val="00D42197"/>
    <w:rsid w:val="00D444E2"/>
    <w:rsid w:val="00D4606A"/>
    <w:rsid w:val="00D52596"/>
    <w:rsid w:val="00D61F9B"/>
    <w:rsid w:val="00D64CB5"/>
    <w:rsid w:val="00D67432"/>
    <w:rsid w:val="00D833B8"/>
    <w:rsid w:val="00D86CDA"/>
    <w:rsid w:val="00DA15A8"/>
    <w:rsid w:val="00DA2DEE"/>
    <w:rsid w:val="00DB5426"/>
    <w:rsid w:val="00DB7900"/>
    <w:rsid w:val="00DC07DF"/>
    <w:rsid w:val="00DD126E"/>
    <w:rsid w:val="00DD462A"/>
    <w:rsid w:val="00DF3BDE"/>
    <w:rsid w:val="00E0569A"/>
    <w:rsid w:val="00E07DAE"/>
    <w:rsid w:val="00E123A6"/>
    <w:rsid w:val="00E17416"/>
    <w:rsid w:val="00E32465"/>
    <w:rsid w:val="00E53195"/>
    <w:rsid w:val="00E6376E"/>
    <w:rsid w:val="00E662B5"/>
    <w:rsid w:val="00E760F0"/>
    <w:rsid w:val="00E80F03"/>
    <w:rsid w:val="00E87804"/>
    <w:rsid w:val="00E92E01"/>
    <w:rsid w:val="00E96CFA"/>
    <w:rsid w:val="00EA114F"/>
    <w:rsid w:val="00EC3D6F"/>
    <w:rsid w:val="00EC3FBA"/>
    <w:rsid w:val="00ED01F7"/>
    <w:rsid w:val="00ED0E15"/>
    <w:rsid w:val="00EF1565"/>
    <w:rsid w:val="00F01C99"/>
    <w:rsid w:val="00F07C85"/>
    <w:rsid w:val="00F323AE"/>
    <w:rsid w:val="00F35530"/>
    <w:rsid w:val="00F40919"/>
    <w:rsid w:val="00F52629"/>
    <w:rsid w:val="00F7060D"/>
    <w:rsid w:val="00F72E95"/>
    <w:rsid w:val="00F72EF0"/>
    <w:rsid w:val="00F7752C"/>
    <w:rsid w:val="00F90C13"/>
    <w:rsid w:val="00F91DA3"/>
    <w:rsid w:val="00FA406C"/>
    <w:rsid w:val="00FA411C"/>
    <w:rsid w:val="00FB3C5F"/>
    <w:rsid w:val="00FC414F"/>
    <w:rsid w:val="00FC7754"/>
    <w:rsid w:val="00FD36B1"/>
    <w:rsid w:val="00FD6B26"/>
    <w:rsid w:val="00FE08C4"/>
    <w:rsid w:val="00FE0CCF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7FC27C-5AC9-4896-ABEE-C153C0C4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E80F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80F03"/>
    <w:rPr>
      <w:color w:val="0000FF"/>
      <w:u w:val="single"/>
    </w:rPr>
  </w:style>
  <w:style w:type="character" w:customStyle="1" w:styleId="gaiji">
    <w:name w:val="gaiji"/>
    <w:rsid w:val="00E80F03"/>
    <w:rPr>
      <w:rFonts w:ascii="SimSun" w:eastAsia="SimSun" w:hAnsi="SimSun" w:hint="eastAsia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E80F03"/>
    <w:pPr>
      <w:snapToGrid w:val="0"/>
    </w:pPr>
    <w:rPr>
      <w:sz w:val="20"/>
      <w:szCs w:val="20"/>
    </w:rPr>
  </w:style>
  <w:style w:type="character" w:styleId="a6">
    <w:name w:val="footnote reference"/>
    <w:semiHidden/>
    <w:rsid w:val="00E80F03"/>
    <w:rPr>
      <w:vertAlign w:val="superscript"/>
    </w:rPr>
  </w:style>
  <w:style w:type="character" w:customStyle="1" w:styleId="foot">
    <w:name w:val="foot"/>
    <w:basedOn w:val="a0"/>
    <w:rsid w:val="00E80F03"/>
  </w:style>
  <w:style w:type="paragraph" w:styleId="a7">
    <w:name w:val="header"/>
    <w:basedOn w:val="a"/>
    <w:rsid w:val="00E80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rsid w:val="00E80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  <w:rsid w:val="00E80F03"/>
  </w:style>
  <w:style w:type="character" w:styleId="ab">
    <w:name w:val="FollowedHyperlink"/>
    <w:rsid w:val="00E80F03"/>
    <w:rPr>
      <w:color w:val="800080"/>
      <w:u w:val="single"/>
    </w:rPr>
  </w:style>
  <w:style w:type="paragraph" w:styleId="ac">
    <w:name w:val="Body Text"/>
    <w:basedOn w:val="a"/>
    <w:rsid w:val="00E80F03"/>
    <w:pPr>
      <w:jc w:val="both"/>
    </w:pPr>
  </w:style>
  <w:style w:type="paragraph" w:styleId="ad">
    <w:name w:val="List Bullet"/>
    <w:basedOn w:val="a"/>
    <w:autoRedefine/>
    <w:rsid w:val="00E80F03"/>
    <w:pPr>
      <w:tabs>
        <w:tab w:val="num" w:pos="361"/>
      </w:tabs>
      <w:ind w:leftChars="200" w:left="361" w:hangingChars="200" w:hanging="360"/>
    </w:pPr>
  </w:style>
  <w:style w:type="paragraph" w:styleId="ae">
    <w:name w:val="Plain Text"/>
    <w:basedOn w:val="a"/>
    <w:rsid w:val="00E80F03"/>
    <w:rPr>
      <w:rFonts w:ascii="細明體" w:eastAsia="細明體" w:hAnsi="Courier New"/>
      <w:szCs w:val="20"/>
    </w:rPr>
  </w:style>
  <w:style w:type="paragraph" w:styleId="af">
    <w:name w:val="Balloon Text"/>
    <w:basedOn w:val="a"/>
    <w:link w:val="af0"/>
    <w:rsid w:val="00E80F03"/>
    <w:rPr>
      <w:rFonts w:ascii="Cambria" w:hAnsi="Cambria"/>
      <w:sz w:val="18"/>
      <w:szCs w:val="18"/>
    </w:rPr>
  </w:style>
  <w:style w:type="character" w:customStyle="1" w:styleId="af0">
    <w:name w:val="註解方塊文字 字元"/>
    <w:link w:val="af"/>
    <w:rsid w:val="00E80F03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styleId="af1">
    <w:name w:val="annotation reference"/>
    <w:rsid w:val="004A59CE"/>
    <w:rPr>
      <w:sz w:val="18"/>
      <w:szCs w:val="18"/>
    </w:rPr>
  </w:style>
  <w:style w:type="paragraph" w:styleId="af2">
    <w:name w:val="annotation text"/>
    <w:basedOn w:val="a"/>
    <w:link w:val="af3"/>
    <w:rsid w:val="004A59CE"/>
  </w:style>
  <w:style w:type="character" w:customStyle="1" w:styleId="af3">
    <w:name w:val="註解文字 字元"/>
    <w:link w:val="af2"/>
    <w:rsid w:val="004A59CE"/>
    <w:rPr>
      <w:kern w:val="2"/>
      <w:sz w:val="24"/>
      <w:szCs w:val="24"/>
    </w:rPr>
  </w:style>
  <w:style w:type="paragraph" w:styleId="af4">
    <w:name w:val="annotation subject"/>
    <w:basedOn w:val="af2"/>
    <w:next w:val="af2"/>
    <w:link w:val="af5"/>
    <w:rsid w:val="004A59CE"/>
    <w:rPr>
      <w:b/>
      <w:bCs/>
    </w:rPr>
  </w:style>
  <w:style w:type="character" w:customStyle="1" w:styleId="af5">
    <w:name w:val="註解主旨 字元"/>
    <w:link w:val="af4"/>
    <w:rsid w:val="004A59CE"/>
    <w:rPr>
      <w:b/>
      <w:bCs/>
      <w:kern w:val="2"/>
      <w:sz w:val="24"/>
      <w:szCs w:val="24"/>
    </w:rPr>
  </w:style>
  <w:style w:type="paragraph" w:styleId="af6">
    <w:name w:val="Revision"/>
    <w:hidden/>
    <w:uiPriority w:val="99"/>
    <w:semiHidden/>
    <w:rsid w:val="004A59CE"/>
    <w:rPr>
      <w:kern w:val="2"/>
      <w:sz w:val="24"/>
      <w:szCs w:val="24"/>
    </w:rPr>
  </w:style>
  <w:style w:type="character" w:customStyle="1" w:styleId="a9">
    <w:name w:val="頁尾 字元"/>
    <w:basedOn w:val="a0"/>
    <w:link w:val="a8"/>
    <w:uiPriority w:val="99"/>
    <w:rsid w:val="00852739"/>
    <w:rPr>
      <w:kern w:val="2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306BD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3B6DC-E64F-4F0A-8B7A-DCE32F5B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福嚴推廣教育班第21期（《大智度論》）</vt:lpstr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福嚴推廣教育班第21期（《大智度論》）</dc:title>
  <dc:creator>HG</dc:creator>
  <cp:lastModifiedBy>hunxian</cp:lastModifiedBy>
  <cp:revision>5</cp:revision>
  <cp:lastPrinted>2015-06-24T06:29:00Z</cp:lastPrinted>
  <dcterms:created xsi:type="dcterms:W3CDTF">2015-10-12T06:37:00Z</dcterms:created>
  <dcterms:modified xsi:type="dcterms:W3CDTF">2016-04-07T08:10:00Z</dcterms:modified>
</cp:coreProperties>
</file>