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AF" w:rsidRDefault="00CB70AF" w:rsidP="00A33FB3">
      <w:pPr>
        <w:adjustRightInd w:val="0"/>
        <w:snapToGrid w:val="0"/>
        <w:jc w:val="center"/>
        <w:rPr>
          <w:rFonts w:cs="Roman Unicode"/>
        </w:rPr>
      </w:pPr>
    </w:p>
    <w:p w:rsidR="0043157C" w:rsidRPr="00853BDA" w:rsidRDefault="0043157C" w:rsidP="00A33FB3">
      <w:pPr>
        <w:jc w:val="center"/>
        <w:rPr>
          <w:rFonts w:eastAsia="標楷體" w:cs="Roman Unicode"/>
          <w:b/>
          <w:sz w:val="44"/>
          <w:szCs w:val="44"/>
        </w:rPr>
      </w:pPr>
      <w:r w:rsidRPr="00853BDA">
        <w:rPr>
          <w:rFonts w:eastAsia="標楷體" w:cs="Roman Unicode"/>
          <w:b/>
          <w:sz w:val="44"/>
          <w:szCs w:val="44"/>
        </w:rPr>
        <w:t>《大智度論》卷</w:t>
      </w:r>
      <w:r w:rsidRPr="00853BDA">
        <w:rPr>
          <w:rFonts w:eastAsia="標楷體" w:cs="Roman Unicode" w:hint="eastAsia"/>
          <w:b/>
          <w:sz w:val="44"/>
          <w:szCs w:val="44"/>
        </w:rPr>
        <w:t>80</w:t>
      </w:r>
    </w:p>
    <w:p w:rsidR="00CB70AF" w:rsidRDefault="0043157C" w:rsidP="00A33FB3">
      <w:pPr>
        <w:snapToGrid w:val="0"/>
        <w:jc w:val="center"/>
        <w:rPr>
          <w:rFonts w:eastAsia="標楷體" w:cs="Roman Unicode"/>
          <w:bCs/>
          <w:vertAlign w:val="superscript"/>
        </w:rPr>
      </w:pPr>
      <w:r w:rsidRPr="00853BDA">
        <w:rPr>
          <w:rFonts w:eastAsia="標楷體" w:cs="Roman Unicode"/>
          <w:b/>
          <w:bCs/>
          <w:sz w:val="28"/>
          <w:szCs w:val="28"/>
        </w:rPr>
        <w:t>〈</w:t>
      </w:r>
      <w:r w:rsidRPr="00853BDA">
        <w:rPr>
          <w:rFonts w:eastAsia="標楷體" w:cs="Roman Unicode" w:hint="eastAsia"/>
          <w:b/>
          <w:bCs/>
          <w:sz w:val="28"/>
          <w:szCs w:val="28"/>
        </w:rPr>
        <w:t>釋無盡方便品</w:t>
      </w:r>
    </w:p>
    <w:p w:rsidR="00CB70AF" w:rsidRDefault="0043157C" w:rsidP="00A33FB3">
      <w:pPr>
        <w:snapToGrid w:val="0"/>
        <w:jc w:val="center"/>
        <w:rPr>
          <w:rFonts w:eastAsia="細明體"/>
          <w:vertAlign w:val="superscript"/>
        </w:rPr>
      </w:pPr>
      <w:r w:rsidRPr="00853BDA">
        <w:rPr>
          <w:rFonts w:eastAsia="標楷體" w:cs="Roman Unicode" w:hint="eastAsia"/>
          <w:b/>
          <w:bCs/>
          <w:sz w:val="28"/>
          <w:szCs w:val="28"/>
        </w:rPr>
        <w:t>第六十七</w:t>
      </w:r>
      <w:r w:rsidRPr="00853BDA">
        <w:rPr>
          <w:rFonts w:eastAsia="標楷體" w:cs="Roman Unicode"/>
          <w:b/>
          <w:bCs/>
          <w:sz w:val="28"/>
          <w:szCs w:val="28"/>
        </w:rPr>
        <w:t>〉</w:t>
      </w:r>
    </w:p>
    <w:p w:rsidR="00CB70AF" w:rsidRDefault="0043157C" w:rsidP="00A33FB3">
      <w:pPr>
        <w:jc w:val="right"/>
        <w:rPr>
          <w:rFonts w:eastAsia="SimSun"/>
        </w:rPr>
      </w:pPr>
      <w:r w:rsidRPr="00853BDA">
        <w:rPr>
          <w:rFonts w:eastAsia="標楷體" w:cs="Roman Unicode"/>
          <w:sz w:val="26"/>
        </w:rPr>
        <w:t>釋厚觀</w:t>
      </w:r>
      <w:r w:rsidRPr="00853BDA">
        <w:rPr>
          <w:rFonts w:cs="Roman Unicode"/>
          <w:sz w:val="26"/>
        </w:rPr>
        <w:t>（</w:t>
      </w:r>
      <w:r w:rsidRPr="00853BDA">
        <w:rPr>
          <w:rFonts w:cs="Roman Unicode"/>
          <w:sz w:val="26"/>
        </w:rPr>
        <w:t>20</w:t>
      </w:r>
      <w:r w:rsidRPr="00853BDA">
        <w:rPr>
          <w:rFonts w:cs="Roman Unicode" w:hint="eastAsia"/>
          <w:sz w:val="26"/>
        </w:rPr>
        <w:t>12</w:t>
      </w:r>
      <w:r w:rsidRPr="00853BDA">
        <w:rPr>
          <w:rFonts w:cs="Roman Unicode"/>
          <w:sz w:val="26"/>
        </w:rPr>
        <w:t>.</w:t>
      </w:r>
      <w:r w:rsidR="009E5A36" w:rsidRPr="00853BDA">
        <w:rPr>
          <w:rFonts w:cs="Roman Unicode"/>
          <w:sz w:val="26"/>
        </w:rPr>
        <w:t>0</w:t>
      </w:r>
      <w:r w:rsidRPr="00853BDA">
        <w:rPr>
          <w:rFonts w:cs="Roman Unicode" w:hint="eastAsia"/>
          <w:sz w:val="26"/>
        </w:rPr>
        <w:t>4</w:t>
      </w:r>
      <w:r w:rsidRPr="00853BDA">
        <w:rPr>
          <w:rFonts w:cs="Roman Unicode"/>
          <w:sz w:val="26"/>
        </w:rPr>
        <w:t>.</w:t>
      </w:r>
      <w:r w:rsidRPr="00853BDA">
        <w:rPr>
          <w:rFonts w:cs="Roman Unicode" w:hint="eastAsia"/>
          <w:sz w:val="26"/>
        </w:rPr>
        <w:t>28</w:t>
      </w:r>
      <w:r w:rsidRPr="00853BDA">
        <w:rPr>
          <w:rFonts w:cs="Roman Unicode"/>
          <w:sz w:val="26"/>
        </w:rPr>
        <w:t>）</w:t>
      </w:r>
    </w:p>
    <w:p w:rsidR="00CB70AF" w:rsidRDefault="0043157C" w:rsidP="00A33FB3">
      <w:pPr>
        <w:jc w:val="both"/>
        <w:rPr>
          <w:vertAlign w:val="superscript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壹、明「方便慧體」</w:t>
      </w:r>
    </w:p>
    <w:p w:rsidR="0043157C" w:rsidRPr="00853BDA" w:rsidRDefault="0043157C" w:rsidP="00EE553E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（壹）論「般若無盡」</w:t>
      </w:r>
    </w:p>
    <w:p w:rsidR="00CB70AF" w:rsidRDefault="0043157C" w:rsidP="00AD1167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:rsidR="00CB70AF" w:rsidRDefault="0043157C" w:rsidP="00AD116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（貳）論</w:t>
      </w: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般若生</w:t>
      </w: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」</w:t>
      </w:r>
    </w:p>
    <w:p w:rsidR="00CB70AF" w:rsidRDefault="0043157C" w:rsidP="00AD1167">
      <w:pPr>
        <w:spacing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CB70AF" w:rsidRDefault="0043157C" w:rsidP="00AD1167">
      <w:pPr>
        <w:spacing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（一）觀五蘊乃至一切種智無盡</w:t>
      </w:r>
    </w:p>
    <w:p w:rsidR="00CB70AF" w:rsidRDefault="0043157C" w:rsidP="004C3749">
      <w:pPr>
        <w:spacing w:beforeLines="30" w:before="108" w:line="34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（二）觀十二因緣空無盡</w:t>
      </w:r>
    </w:p>
    <w:p w:rsidR="0043157C" w:rsidRPr="00853BDA" w:rsidRDefault="0043157C" w:rsidP="004C3749">
      <w:pPr>
        <w:spacing w:beforeLines="30" w:before="108" w:line="34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貳、十二因緣之妙用</w:t>
      </w:r>
    </w:p>
    <w:p w:rsidR="00CB70AF" w:rsidRDefault="0043157C" w:rsidP="004C3749">
      <w:pPr>
        <w:spacing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（壹）十二因緣是獨菩薩法，能除諸邊、顛倒，唯坐道場者能觀</w:t>
      </w:r>
    </w:p>
    <w:p w:rsidR="00CB70AF" w:rsidRDefault="0043157C" w:rsidP="004C3749">
      <w:pPr>
        <w:spacing w:beforeLines="30" w:before="108" w:line="34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（貳）不墮二乘地，疾證無上道</w:t>
      </w:r>
    </w:p>
    <w:p w:rsidR="00CB70AF" w:rsidRDefault="0043157C" w:rsidP="004C3749">
      <w:pPr>
        <w:spacing w:beforeLines="30" w:before="108" w:line="34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）不見法無因生，不見法常不滅</w:t>
      </w:r>
    </w:p>
    <w:p w:rsidR="00CB70AF" w:rsidRDefault="0043157C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（肆）除我見，不見法有我乃至知者、見者</w:t>
      </w:r>
    </w:p>
    <w:p w:rsidR="00CB70AF" w:rsidRDefault="0043157C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（伍）一切法不可得，除法見，不見法常、無常等</w:t>
      </w:r>
    </w:p>
    <w:p w:rsidR="00CB70AF" w:rsidRDefault="0043157C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（陸）眾魔憂愁，天、人、阿修羅等無能壞</w:t>
      </w:r>
    </w:p>
    <w:p w:rsidR="0043157C" w:rsidRPr="00853BDA" w:rsidRDefault="00884F36" w:rsidP="004C3749">
      <w:pPr>
        <w:spacing w:beforeLines="30" w:before="108" w:line="34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、行無所得方便，能具足六度</w:t>
      </w:r>
    </w:p>
    <w:p w:rsidR="00CB70AF" w:rsidRDefault="0043157C" w:rsidP="004C3749">
      <w:pPr>
        <w:spacing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（壹）正說</w:t>
      </w:r>
    </w:p>
    <w:p w:rsidR="0043157C" w:rsidRPr="00853BDA" w:rsidRDefault="0043157C" w:rsidP="004C3749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（貳）示修</w:t>
      </w:r>
    </w:p>
    <w:p w:rsidR="00CB70AF" w:rsidRDefault="0043157C" w:rsidP="004C3749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:rsidR="00CB70AF" w:rsidRDefault="0043157C" w:rsidP="004C3749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CB70AF" w:rsidRDefault="0043157C" w:rsidP="004C3749">
      <w:pPr>
        <w:spacing w:line="346" w:lineRule="exact"/>
        <w:jc w:val="both"/>
        <w:rPr>
          <w:b/>
        </w:rPr>
      </w:pPr>
      <w:r w:rsidRPr="00CB70AF">
        <w:rPr>
          <w:rFonts w:hint="eastAsia"/>
          <w:b/>
          <w:szCs w:val="20"/>
          <w:bdr w:val="single" w:sz="4" w:space="0" w:color="auto"/>
        </w:rPr>
        <w:t>壹、明「方便慧體」</w:t>
      </w:r>
    </w:p>
    <w:p w:rsidR="0043157C" w:rsidRPr="00CB70AF" w:rsidRDefault="0043157C" w:rsidP="004C3749">
      <w:pPr>
        <w:spacing w:line="34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（壹）論「般若無盡」</w:t>
      </w:r>
    </w:p>
    <w:p w:rsidR="0043157C" w:rsidRPr="00CB70AF" w:rsidRDefault="0043157C" w:rsidP="004C3749">
      <w:pPr>
        <w:spacing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一、須菩提問</w:t>
      </w:r>
    </w:p>
    <w:p w:rsidR="00CB70AF" w:rsidRPr="00CB70AF" w:rsidRDefault="0043157C" w:rsidP="004C3749">
      <w:pPr>
        <w:spacing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（一）須菩提聞佛說般若相，心念佛菩提甚深</w:t>
      </w:r>
    </w:p>
    <w:p w:rsidR="00CB70AF" w:rsidRPr="00CB70AF" w:rsidRDefault="0043157C" w:rsidP="004C3749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（二）問「般若不盡」義</w:t>
      </w:r>
    </w:p>
    <w:p w:rsidR="00CB70AF" w:rsidRPr="00CB70AF" w:rsidRDefault="0043157C" w:rsidP="004C3749">
      <w:pPr>
        <w:spacing w:beforeLines="30" w:before="108" w:line="34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二、佛答</w:t>
      </w:r>
    </w:p>
    <w:p w:rsidR="0043157C" w:rsidRPr="00CB70AF" w:rsidRDefault="0043157C" w:rsidP="004C3749">
      <w:pPr>
        <w:spacing w:beforeLines="30" w:before="108" w:line="34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（貳）論「般若生」</w:t>
      </w:r>
    </w:p>
    <w:p w:rsidR="00CB70AF" w:rsidRPr="00CB70AF" w:rsidRDefault="0043157C" w:rsidP="004C3749">
      <w:pPr>
        <w:spacing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一、須菩提問</w:t>
      </w:r>
    </w:p>
    <w:p w:rsidR="0043157C" w:rsidRPr="00CB70AF" w:rsidRDefault="0043157C" w:rsidP="004C3749">
      <w:pPr>
        <w:spacing w:beforeLines="30" w:before="108" w:line="34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lastRenderedPageBreak/>
        <w:t>二、佛答</w:t>
      </w:r>
    </w:p>
    <w:p w:rsidR="0043157C" w:rsidRPr="00CB70AF" w:rsidRDefault="0043157C" w:rsidP="004C3749">
      <w:pPr>
        <w:spacing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（一）觀五蘊乃至一切種智無盡</w:t>
      </w:r>
    </w:p>
    <w:p w:rsidR="0043157C" w:rsidRPr="00CB70AF" w:rsidRDefault="0043157C" w:rsidP="004C3749">
      <w:pPr>
        <w:spacing w:line="34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1</w:t>
      </w:r>
      <w:r w:rsidRPr="00CB70AF">
        <w:rPr>
          <w:rFonts w:hint="eastAsia"/>
          <w:b/>
          <w:szCs w:val="20"/>
          <w:bdr w:val="single" w:sz="4" w:space="0" w:color="auto"/>
        </w:rPr>
        <w:t>、詳釋「色不可盡」</w:t>
      </w:r>
    </w:p>
    <w:p w:rsidR="00CB70AF" w:rsidRDefault="0043157C" w:rsidP="004C3749">
      <w:pPr>
        <w:spacing w:line="346" w:lineRule="exact"/>
        <w:ind w:leftChars="250" w:left="600"/>
        <w:jc w:val="both"/>
        <w:rPr>
          <w:b/>
        </w:rPr>
      </w:pPr>
      <w:r w:rsidRPr="00CB70AF">
        <w:rPr>
          <w:rFonts w:hint="eastAsia"/>
          <w:b/>
          <w:szCs w:val="20"/>
          <w:bdr w:val="single" w:sz="4" w:space="0" w:color="auto"/>
        </w:rPr>
        <w:t>（</w:t>
      </w:r>
      <w:r w:rsidRPr="00CB70AF">
        <w:rPr>
          <w:rFonts w:hint="eastAsia"/>
          <w:b/>
          <w:szCs w:val="20"/>
          <w:bdr w:val="single" w:sz="4" w:space="0" w:color="auto"/>
        </w:rPr>
        <w:t>1</w:t>
      </w:r>
      <w:r w:rsidRPr="00CB70AF">
        <w:rPr>
          <w:rFonts w:hint="eastAsia"/>
          <w:b/>
          <w:szCs w:val="20"/>
          <w:bdr w:val="single" w:sz="4" w:space="0" w:color="auto"/>
        </w:rPr>
        <w:t>）引經說</w:t>
      </w:r>
    </w:p>
    <w:p w:rsidR="0043157C" w:rsidRPr="00CB70AF" w:rsidRDefault="0043157C" w:rsidP="004C3749">
      <w:pPr>
        <w:spacing w:beforeLines="30" w:before="108" w:line="34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</w:t>
      </w: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）釋義</w:t>
      </w:r>
    </w:p>
    <w:p w:rsidR="00CB70AF" w:rsidRPr="00CB70AF" w:rsidRDefault="0043157C" w:rsidP="004C3749">
      <w:pPr>
        <w:snapToGrid w:val="0"/>
        <w:spacing w:line="346" w:lineRule="exact"/>
        <w:ind w:leftChars="300" w:left="720"/>
        <w:jc w:val="both"/>
        <w:rPr>
          <w:szCs w:val="20"/>
          <w:lang w:val="x-none" w:eastAsia="x-none"/>
        </w:rPr>
      </w:pP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A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、色生不可得，即如幻化，無生故無盡</w:t>
      </w:r>
      <w:r w:rsidRPr="00CB70AF">
        <w:rPr>
          <w:rFonts w:hint="eastAsia"/>
          <w:szCs w:val="20"/>
          <w:lang w:val="x-none" w:eastAsia="x-none"/>
        </w:rPr>
        <w:t>（</w:t>
      </w:r>
      <w:r w:rsidR="00D52FC5" w:rsidRPr="00CB70AF">
        <w:rPr>
          <w:rFonts w:hint="eastAsia"/>
          <w:szCs w:val="20"/>
          <w:lang w:val="x-none" w:eastAsia="x-none"/>
        </w:rPr>
        <w:t>印順法師，《</w:t>
      </w:r>
      <w:r w:rsidRPr="00CB70AF">
        <w:rPr>
          <w:rFonts w:hint="eastAsia"/>
          <w:szCs w:val="20"/>
          <w:lang w:val="x-none" w:eastAsia="x-none"/>
        </w:rPr>
        <w:t>大智度論筆記》〔</w:t>
      </w:r>
      <w:r w:rsidRPr="00CB70AF">
        <w:rPr>
          <w:rFonts w:hint="eastAsia"/>
          <w:szCs w:val="20"/>
          <w:lang w:val="x-none" w:eastAsia="x-none"/>
        </w:rPr>
        <w:t>E023</w:t>
      </w:r>
      <w:r w:rsidRPr="00CB70AF">
        <w:rPr>
          <w:rFonts w:hint="eastAsia"/>
          <w:szCs w:val="20"/>
          <w:lang w:val="x-none" w:eastAsia="x-none"/>
        </w:rPr>
        <w:t>〕</w:t>
      </w:r>
      <w:r w:rsidRPr="00CB70AF">
        <w:rPr>
          <w:rFonts w:hint="eastAsia"/>
          <w:szCs w:val="20"/>
          <w:lang w:val="x-none" w:eastAsia="x-none"/>
        </w:rPr>
        <w:t>p.322</w:t>
      </w:r>
      <w:r w:rsidRPr="00CB70AF">
        <w:rPr>
          <w:rFonts w:hint="eastAsia"/>
          <w:szCs w:val="20"/>
          <w:lang w:val="x-none" w:eastAsia="x-none"/>
        </w:rPr>
        <w:t>）</w:t>
      </w:r>
    </w:p>
    <w:p w:rsidR="00CB70AF" w:rsidRPr="00CB70AF" w:rsidRDefault="0043157C" w:rsidP="00EB4514">
      <w:pPr>
        <w:snapToGrid w:val="0"/>
        <w:spacing w:beforeLines="30" w:before="108" w:line="336" w:lineRule="exact"/>
        <w:ind w:leftChars="300" w:left="720"/>
        <w:jc w:val="both"/>
        <w:rPr>
          <w:b/>
          <w:szCs w:val="20"/>
          <w:bdr w:val="single" w:sz="4" w:space="0" w:color="auto"/>
          <w:lang w:val="x-none" w:eastAsia="x-none"/>
        </w:rPr>
      </w:pP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B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、色實相即般若相</w:t>
      </w:r>
    </w:p>
    <w:p w:rsidR="00CB70AF" w:rsidRPr="00CB70AF" w:rsidRDefault="0043157C" w:rsidP="00EB4514">
      <w:pPr>
        <w:spacing w:beforeLines="30" w:before="108" w:line="33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、例同「受等</w:t>
      </w:r>
      <w:r w:rsidRPr="00CB70AF">
        <w:rPr>
          <w:rFonts w:hint="eastAsia"/>
          <w:b/>
          <w:bdr w:val="single" w:sz="4" w:space="0" w:color="auto"/>
        </w:rPr>
        <w:t>乃至一切種智不可</w:t>
      </w:r>
      <w:r w:rsidRPr="00CB70AF">
        <w:rPr>
          <w:rFonts w:hint="eastAsia"/>
          <w:b/>
          <w:szCs w:val="20"/>
          <w:bdr w:val="single" w:sz="4" w:space="0" w:color="auto"/>
        </w:rPr>
        <w:t>盡」</w:t>
      </w:r>
    </w:p>
    <w:p w:rsidR="0043157C" w:rsidRPr="00CB70AF" w:rsidRDefault="0043157C" w:rsidP="00EB4514">
      <w:pPr>
        <w:spacing w:beforeLines="30" w:before="108" w:line="33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（二）觀十二因緣空無盡</w:t>
      </w:r>
    </w:p>
    <w:p w:rsidR="0043157C" w:rsidRPr="00CB70AF" w:rsidRDefault="0043157C" w:rsidP="00EB4514">
      <w:pPr>
        <w:spacing w:line="33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1</w:t>
      </w:r>
      <w:r w:rsidRPr="00CB70AF">
        <w:rPr>
          <w:rFonts w:hint="eastAsia"/>
          <w:b/>
          <w:bCs/>
          <w:szCs w:val="20"/>
          <w:bdr w:val="single" w:sz="4" w:space="0" w:color="auto"/>
        </w:rPr>
        <w:t>、</w:t>
      </w:r>
      <w:r w:rsidRPr="00CB70AF">
        <w:rPr>
          <w:rFonts w:hint="eastAsia"/>
          <w:b/>
          <w:szCs w:val="20"/>
          <w:bdr w:val="single" w:sz="4" w:space="0" w:color="auto"/>
        </w:rPr>
        <w:t>釋十二因緣如虛空不可盡</w:t>
      </w:r>
    </w:p>
    <w:p w:rsidR="00CB70AF" w:rsidRPr="00CB70AF" w:rsidRDefault="0043157C" w:rsidP="00EB4514">
      <w:pPr>
        <w:spacing w:line="336" w:lineRule="exact"/>
        <w:ind w:leftChars="250" w:left="600"/>
        <w:jc w:val="both"/>
        <w:rPr>
          <w:b/>
          <w:szCs w:val="20"/>
        </w:rPr>
      </w:pPr>
      <w:r w:rsidRPr="00CB70AF">
        <w:rPr>
          <w:rFonts w:hint="eastAsia"/>
          <w:b/>
          <w:szCs w:val="20"/>
          <w:bdr w:val="single" w:sz="4" w:space="0" w:color="auto"/>
        </w:rPr>
        <w:t>（</w:t>
      </w:r>
      <w:r w:rsidRPr="00CB70AF">
        <w:rPr>
          <w:rFonts w:hint="eastAsia"/>
          <w:b/>
          <w:szCs w:val="20"/>
          <w:bdr w:val="single" w:sz="4" w:space="0" w:color="auto"/>
        </w:rPr>
        <w:t>1</w:t>
      </w:r>
      <w:r w:rsidRPr="00CB70AF">
        <w:rPr>
          <w:rFonts w:hint="eastAsia"/>
          <w:b/>
          <w:szCs w:val="20"/>
          <w:bdr w:val="single" w:sz="4" w:space="0" w:color="auto"/>
        </w:rPr>
        <w:t>）無明等從因緣和合生故無自相、畢竟空，如虛空</w:t>
      </w:r>
    </w:p>
    <w:p w:rsidR="00CB70AF" w:rsidRPr="00CB70AF" w:rsidRDefault="0043157C" w:rsidP="00EB4514">
      <w:pPr>
        <w:spacing w:beforeLines="30" w:before="108" w:line="33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</w:t>
      </w: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）諸法因緣生故無實，定相不可得；知無明實相即般若，取著般若即愚痴</w:t>
      </w:r>
    </w:p>
    <w:p w:rsidR="00CB70AF" w:rsidRPr="00CB70AF" w:rsidRDefault="0043157C" w:rsidP="00EE553E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</w:t>
      </w:r>
      <w:r w:rsidRPr="00CB70AF">
        <w:rPr>
          <w:rFonts w:hint="eastAsia"/>
          <w:b/>
          <w:szCs w:val="20"/>
          <w:bdr w:val="single" w:sz="4" w:space="0" w:color="auto"/>
        </w:rPr>
        <w:t>3</w:t>
      </w:r>
      <w:r w:rsidRPr="00CB70AF">
        <w:rPr>
          <w:rFonts w:hint="eastAsia"/>
          <w:b/>
          <w:szCs w:val="20"/>
          <w:bdr w:val="single" w:sz="4" w:space="0" w:color="auto"/>
        </w:rPr>
        <w:t>）結成</w:t>
      </w:r>
    </w:p>
    <w:p w:rsidR="00CB70AF" w:rsidRPr="00CB70AF" w:rsidRDefault="0043157C" w:rsidP="00EE553E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、釋難：若無無明、行等，云何說十二因緣</w:t>
      </w:r>
    </w:p>
    <w:p w:rsidR="00CB70AF" w:rsidRDefault="0043157C" w:rsidP="00EE553E">
      <w:pPr>
        <w:ind w:leftChars="250" w:left="600"/>
        <w:jc w:val="both"/>
        <w:rPr>
          <w:vertAlign w:val="superscript"/>
        </w:rPr>
      </w:pPr>
      <w:r w:rsidRPr="00CB70AF">
        <w:rPr>
          <w:rFonts w:hint="eastAsia"/>
          <w:b/>
          <w:szCs w:val="20"/>
          <w:bdr w:val="single" w:sz="4" w:space="0" w:color="auto"/>
        </w:rPr>
        <w:t>（</w:t>
      </w:r>
      <w:r w:rsidRPr="00CB70AF">
        <w:rPr>
          <w:rFonts w:hint="eastAsia"/>
          <w:b/>
          <w:szCs w:val="20"/>
          <w:bdr w:val="single" w:sz="4" w:space="0" w:color="auto"/>
        </w:rPr>
        <w:t>1</w:t>
      </w:r>
      <w:r w:rsidRPr="00CB70AF">
        <w:rPr>
          <w:rFonts w:hint="eastAsia"/>
          <w:b/>
          <w:szCs w:val="20"/>
          <w:bdr w:val="single" w:sz="4" w:space="0" w:color="auto"/>
        </w:rPr>
        <w:t>）釋</w:t>
      </w:r>
      <w:r w:rsidRPr="00CB70AF">
        <w:rPr>
          <w:rFonts w:hint="eastAsia"/>
          <w:b/>
          <w:bdr w:val="single" w:sz="4" w:space="0" w:color="auto"/>
        </w:rPr>
        <w:t>三種十二因緣</w:t>
      </w:r>
    </w:p>
    <w:p w:rsidR="00CB70AF" w:rsidRPr="00CB70AF" w:rsidRDefault="0043157C" w:rsidP="00853BDA">
      <w:pPr>
        <w:snapToGrid w:val="0"/>
        <w:ind w:leftChars="300" w:left="720"/>
        <w:jc w:val="both"/>
        <w:rPr>
          <w:szCs w:val="20"/>
          <w:bdr w:val="single" w:sz="4" w:space="0" w:color="auto"/>
          <w:lang w:val="x-none" w:eastAsia="x-none"/>
        </w:rPr>
      </w:pP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A</w:t>
      </w:r>
      <w:r w:rsidRPr="00CB70AF">
        <w:rPr>
          <w:rFonts w:hint="eastAsia"/>
          <w:b/>
          <w:bCs/>
          <w:szCs w:val="20"/>
          <w:bdr w:val="single" w:sz="4" w:space="0" w:color="auto"/>
          <w:lang w:val="x-none" w:eastAsia="x-none"/>
        </w:rPr>
        <w:t>、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凡夫肉眼所見，起惑造業，往來生死</w:t>
      </w:r>
      <w:r w:rsidRPr="00CB70AF">
        <w:rPr>
          <w:rFonts w:eastAsia="細明體" w:hint="eastAsia"/>
          <w:szCs w:val="16"/>
          <w:lang w:val="x-none" w:eastAsia="x-none"/>
        </w:rPr>
        <w:t>（</w:t>
      </w:r>
      <w:r w:rsidR="00D52FC5" w:rsidRPr="00CB70AF">
        <w:rPr>
          <w:rFonts w:eastAsia="細明體" w:hint="eastAsia"/>
          <w:szCs w:val="16"/>
          <w:lang w:val="x-none" w:eastAsia="x-none"/>
        </w:rPr>
        <w:t>印順法師，《</w:t>
      </w:r>
      <w:r w:rsidRPr="00CB70AF">
        <w:rPr>
          <w:rFonts w:eastAsia="細明體" w:hint="eastAsia"/>
          <w:szCs w:val="16"/>
          <w:lang w:val="x-none" w:eastAsia="x-none"/>
        </w:rPr>
        <w:t>大智度論筆記》［</w:t>
      </w:r>
      <w:r w:rsidRPr="00CB70AF">
        <w:rPr>
          <w:rFonts w:eastAsia="細明體" w:hint="eastAsia"/>
          <w:szCs w:val="16"/>
          <w:lang w:val="x-none" w:eastAsia="x-none"/>
        </w:rPr>
        <w:t>B031</w:t>
      </w:r>
      <w:r w:rsidRPr="00CB70AF">
        <w:rPr>
          <w:rFonts w:eastAsia="細明體" w:hint="eastAsia"/>
          <w:szCs w:val="16"/>
          <w:lang w:val="x-none" w:eastAsia="x-none"/>
        </w:rPr>
        <w:t>］</w:t>
      </w:r>
      <w:r w:rsidRPr="00CB70AF">
        <w:rPr>
          <w:rFonts w:eastAsia="細明體" w:hint="eastAsia"/>
          <w:szCs w:val="16"/>
          <w:lang w:val="x-none" w:eastAsia="x-none"/>
        </w:rPr>
        <w:t>p.174</w:t>
      </w:r>
      <w:r w:rsidRPr="00CB70AF">
        <w:rPr>
          <w:rFonts w:eastAsia="細明體" w:hint="eastAsia"/>
          <w:szCs w:val="16"/>
          <w:lang w:val="x-none" w:eastAsia="x-none"/>
        </w:rPr>
        <w:t>）</w:t>
      </w:r>
    </w:p>
    <w:p w:rsidR="00CB70AF" w:rsidRPr="00CB70AF" w:rsidRDefault="0043157C" w:rsidP="00EB4514">
      <w:pPr>
        <w:snapToGrid w:val="0"/>
        <w:spacing w:beforeLines="30" w:before="108" w:line="348" w:lineRule="exact"/>
        <w:ind w:leftChars="300" w:left="720"/>
        <w:jc w:val="both"/>
        <w:rPr>
          <w:szCs w:val="20"/>
          <w:bdr w:val="single" w:sz="4" w:space="0" w:color="auto"/>
          <w:lang w:val="x-none" w:eastAsia="x-none"/>
        </w:rPr>
      </w:pP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B</w:t>
      </w:r>
      <w:r w:rsidRPr="00CB70AF">
        <w:rPr>
          <w:rFonts w:hint="eastAsia"/>
          <w:b/>
          <w:bCs/>
          <w:szCs w:val="20"/>
          <w:bdr w:val="single" w:sz="4" w:space="0" w:color="auto"/>
          <w:lang w:val="x-none" w:eastAsia="x-none"/>
        </w:rPr>
        <w:t>、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賢聖法眼分別，但求滅苦，不究盡求苦相</w:t>
      </w:r>
      <w:r w:rsidRPr="00CB70AF">
        <w:rPr>
          <w:rFonts w:hint="eastAsia"/>
          <w:szCs w:val="20"/>
          <w:lang w:val="x-none" w:eastAsia="x-none"/>
        </w:rPr>
        <w:t xml:space="preserve">　</w:t>
      </w:r>
      <w:r w:rsidRPr="00CB70AF">
        <w:rPr>
          <w:rFonts w:eastAsia="細明體" w:hint="eastAsia"/>
          <w:szCs w:val="16"/>
          <w:lang w:val="x-none" w:eastAsia="x-none"/>
        </w:rPr>
        <w:t>（</w:t>
      </w:r>
      <w:r w:rsidR="00D52FC5" w:rsidRPr="00CB70AF">
        <w:rPr>
          <w:rFonts w:eastAsia="細明體" w:hint="eastAsia"/>
          <w:szCs w:val="16"/>
          <w:lang w:val="x-none" w:eastAsia="x-none"/>
        </w:rPr>
        <w:t>印順法師，《</w:t>
      </w:r>
      <w:r w:rsidRPr="00CB70AF">
        <w:rPr>
          <w:rFonts w:eastAsia="細明體" w:hint="eastAsia"/>
          <w:szCs w:val="16"/>
          <w:lang w:val="x-none" w:eastAsia="x-none"/>
        </w:rPr>
        <w:t>大智度論筆記》［</w:t>
      </w:r>
      <w:r w:rsidRPr="00CB70AF">
        <w:rPr>
          <w:rFonts w:eastAsia="細明體" w:hint="eastAsia"/>
          <w:szCs w:val="16"/>
          <w:lang w:val="x-none" w:eastAsia="x-none"/>
        </w:rPr>
        <w:t>B031</w:t>
      </w:r>
      <w:r w:rsidRPr="00CB70AF">
        <w:rPr>
          <w:rFonts w:eastAsia="細明體" w:hint="eastAsia"/>
          <w:szCs w:val="16"/>
          <w:lang w:val="x-none" w:eastAsia="x-none"/>
        </w:rPr>
        <w:t>］</w:t>
      </w:r>
      <w:r w:rsidRPr="00CB70AF">
        <w:rPr>
          <w:rFonts w:eastAsia="細明體" w:hint="eastAsia"/>
          <w:szCs w:val="16"/>
          <w:lang w:val="x-none" w:eastAsia="x-none"/>
        </w:rPr>
        <w:t>p.174</w:t>
      </w:r>
      <w:r w:rsidRPr="00CB70AF">
        <w:rPr>
          <w:rFonts w:eastAsia="細明體" w:hint="eastAsia"/>
          <w:szCs w:val="16"/>
          <w:lang w:val="x-none" w:eastAsia="x-none"/>
        </w:rPr>
        <w:t>）</w:t>
      </w:r>
    </w:p>
    <w:p w:rsidR="00CB70AF" w:rsidRPr="00CB70AF" w:rsidRDefault="0043157C" w:rsidP="00EB4514">
      <w:pPr>
        <w:spacing w:line="348" w:lineRule="exact"/>
        <w:ind w:leftChars="350" w:left="840"/>
        <w:jc w:val="both"/>
        <w:rPr>
          <w:b/>
        </w:rPr>
      </w:pPr>
      <w:r w:rsidRPr="00CB70AF">
        <w:rPr>
          <w:rFonts w:hint="eastAsia"/>
          <w:b/>
          <w:szCs w:val="20"/>
          <w:bdr w:val="single" w:sz="4" w:space="0" w:color="auto"/>
        </w:rPr>
        <w:t>（</w:t>
      </w:r>
      <w:r w:rsidRPr="00CB70AF">
        <w:rPr>
          <w:rFonts w:hint="eastAsia"/>
          <w:b/>
          <w:szCs w:val="20"/>
          <w:bdr w:val="single" w:sz="4" w:space="0" w:color="auto"/>
        </w:rPr>
        <w:t>A</w:t>
      </w:r>
      <w:r w:rsidRPr="00CB70AF">
        <w:rPr>
          <w:rFonts w:hint="eastAsia"/>
          <w:b/>
          <w:szCs w:val="20"/>
          <w:bdr w:val="single" w:sz="4" w:space="0" w:color="auto"/>
        </w:rPr>
        <w:t>）</w:t>
      </w:r>
      <w:r w:rsidRPr="00CB70AF">
        <w:rPr>
          <w:rFonts w:hint="eastAsia"/>
          <w:b/>
          <w:bdr w:val="single" w:sz="4" w:space="0" w:color="auto"/>
        </w:rPr>
        <w:t>逆觀十二因緣</w:t>
      </w:r>
    </w:p>
    <w:p w:rsidR="00CB70AF" w:rsidRPr="00CB70AF" w:rsidRDefault="0043157C" w:rsidP="00EB4514">
      <w:pPr>
        <w:spacing w:beforeLines="30" w:before="108" w:line="348" w:lineRule="exact"/>
        <w:ind w:leftChars="350" w:left="840"/>
        <w:jc w:val="both"/>
        <w:rPr>
          <w:b/>
          <w:bdr w:val="single" w:sz="4" w:space="0" w:color="auto"/>
        </w:rPr>
      </w:pPr>
      <w:r w:rsidRPr="00CB70AF">
        <w:rPr>
          <w:rFonts w:hint="eastAsia"/>
          <w:b/>
          <w:bdr w:val="single" w:sz="4" w:space="0" w:color="auto"/>
        </w:rPr>
        <w:t>（</w:t>
      </w:r>
      <w:r w:rsidRPr="00CB70AF">
        <w:rPr>
          <w:rFonts w:hint="eastAsia"/>
          <w:b/>
          <w:bdr w:val="single" w:sz="4" w:space="0" w:color="auto"/>
        </w:rPr>
        <w:t>B</w:t>
      </w:r>
      <w:r w:rsidRPr="00CB70AF">
        <w:rPr>
          <w:rFonts w:hint="eastAsia"/>
          <w:b/>
          <w:bdr w:val="single" w:sz="4" w:space="0" w:color="auto"/>
        </w:rPr>
        <w:t>）因無明故煩惱應捨而取，戒、定、慧應取而捨</w:t>
      </w:r>
    </w:p>
    <w:p w:rsidR="00CB70AF" w:rsidRPr="00CB70AF" w:rsidRDefault="0043157C" w:rsidP="00EB4514">
      <w:pPr>
        <w:spacing w:beforeLines="30" w:before="108" w:line="348" w:lineRule="exact"/>
        <w:ind w:leftChars="350" w:left="840"/>
        <w:jc w:val="both"/>
        <w:rPr>
          <w:b/>
          <w:bdr w:val="single" w:sz="4" w:space="0" w:color="auto"/>
        </w:rPr>
      </w:pPr>
      <w:r w:rsidRPr="00CB70AF">
        <w:rPr>
          <w:rFonts w:hint="eastAsia"/>
          <w:b/>
          <w:bdr w:val="single" w:sz="4" w:space="0" w:color="auto"/>
        </w:rPr>
        <w:t>（</w:t>
      </w:r>
      <w:r w:rsidRPr="00CB70AF">
        <w:rPr>
          <w:rFonts w:hint="eastAsia"/>
          <w:b/>
          <w:bdr w:val="single" w:sz="4" w:space="0" w:color="auto"/>
        </w:rPr>
        <w:t>C</w:t>
      </w:r>
      <w:r w:rsidRPr="00CB70AF">
        <w:rPr>
          <w:rFonts w:hint="eastAsia"/>
          <w:b/>
          <w:bdr w:val="single" w:sz="4" w:space="0" w:color="auto"/>
        </w:rPr>
        <w:t>）知無我，但求滅苦入涅槃，不究盡求諸苦相</w:t>
      </w:r>
    </w:p>
    <w:p w:rsidR="0043157C" w:rsidRPr="00853BDA" w:rsidRDefault="0043157C" w:rsidP="00EB4514">
      <w:pPr>
        <w:snapToGrid w:val="0"/>
        <w:spacing w:beforeLines="30" w:before="108" w:line="348" w:lineRule="exact"/>
        <w:ind w:leftChars="300" w:left="720"/>
        <w:jc w:val="both"/>
        <w:rPr>
          <w:rFonts w:eastAsia="細明體"/>
          <w:sz w:val="16"/>
          <w:szCs w:val="16"/>
          <w:lang w:val="x-none" w:eastAsia="x-none"/>
        </w:rPr>
      </w:pP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C</w:t>
      </w:r>
      <w:r w:rsidRPr="00CB70AF">
        <w:rPr>
          <w:rFonts w:hint="eastAsia"/>
          <w:b/>
          <w:bCs/>
          <w:szCs w:val="20"/>
          <w:bdr w:val="single" w:sz="4" w:space="0" w:color="auto"/>
          <w:lang w:val="x-none" w:eastAsia="x-none"/>
        </w:rPr>
        <w:t>、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菩薩究盡十二因緣根本相如虛空</w:t>
      </w:r>
      <w:r w:rsidRPr="00CB70AF">
        <w:rPr>
          <w:rFonts w:eastAsia="細明體" w:hint="eastAsia"/>
          <w:szCs w:val="16"/>
          <w:lang w:val="x-none" w:eastAsia="x-none"/>
        </w:rPr>
        <w:t>（</w:t>
      </w:r>
      <w:r w:rsidR="00D52FC5" w:rsidRPr="00CB70AF">
        <w:rPr>
          <w:rFonts w:eastAsia="細明體" w:hint="eastAsia"/>
          <w:szCs w:val="16"/>
          <w:lang w:val="x-none" w:eastAsia="x-none"/>
        </w:rPr>
        <w:t>印順法師，《</w:t>
      </w:r>
      <w:r w:rsidRPr="00CB70AF">
        <w:rPr>
          <w:rFonts w:eastAsia="細明體" w:hint="eastAsia"/>
          <w:szCs w:val="16"/>
          <w:lang w:val="x-none" w:eastAsia="x-none"/>
        </w:rPr>
        <w:t>大智度論筆記》［</w:t>
      </w:r>
      <w:r w:rsidRPr="00CB70AF">
        <w:rPr>
          <w:rFonts w:eastAsia="細明體" w:hint="eastAsia"/>
          <w:szCs w:val="16"/>
          <w:lang w:val="x-none" w:eastAsia="x-none"/>
        </w:rPr>
        <w:t>B031</w:t>
      </w:r>
      <w:r w:rsidRPr="00CB70AF">
        <w:rPr>
          <w:rFonts w:eastAsia="細明體" w:hint="eastAsia"/>
          <w:szCs w:val="16"/>
          <w:lang w:val="x-none" w:eastAsia="x-none"/>
        </w:rPr>
        <w:t>］</w:t>
      </w:r>
      <w:r w:rsidRPr="00CB70AF">
        <w:rPr>
          <w:rFonts w:eastAsia="細明體" w:hint="eastAsia"/>
          <w:szCs w:val="16"/>
          <w:lang w:val="x-none" w:eastAsia="x-none"/>
        </w:rPr>
        <w:t>p.174</w:t>
      </w:r>
      <w:r w:rsidRPr="00CB70AF">
        <w:rPr>
          <w:rFonts w:eastAsia="細明體" w:hint="eastAsia"/>
          <w:szCs w:val="16"/>
          <w:lang w:val="x-none" w:eastAsia="x-none"/>
        </w:rPr>
        <w:t>）</w:t>
      </w:r>
    </w:p>
    <w:p w:rsidR="00CB70AF" w:rsidRPr="00CB70AF" w:rsidRDefault="0043157C" w:rsidP="00EB4514">
      <w:pPr>
        <w:spacing w:line="348" w:lineRule="exact"/>
        <w:ind w:leftChars="350" w:left="840"/>
        <w:jc w:val="both"/>
        <w:rPr>
          <w:b/>
          <w:bdr w:val="single" w:sz="4" w:space="0" w:color="auto"/>
        </w:rPr>
      </w:pPr>
      <w:r w:rsidRPr="00CB70AF">
        <w:rPr>
          <w:rFonts w:hint="eastAsia"/>
          <w:b/>
          <w:bdr w:val="single" w:sz="4" w:space="0" w:color="auto"/>
        </w:rPr>
        <w:t>（</w:t>
      </w:r>
      <w:r w:rsidRPr="00CB70AF">
        <w:rPr>
          <w:rFonts w:hint="eastAsia"/>
          <w:b/>
          <w:bdr w:val="single" w:sz="4" w:space="0" w:color="auto"/>
        </w:rPr>
        <w:t>A</w:t>
      </w:r>
      <w:r w:rsidRPr="00CB70AF">
        <w:rPr>
          <w:rFonts w:hint="eastAsia"/>
          <w:b/>
          <w:bdr w:val="single" w:sz="4" w:space="0" w:color="auto"/>
        </w:rPr>
        <w:t>）菩薩大智利根故，觀十二因緣畢竟空</w:t>
      </w:r>
    </w:p>
    <w:p w:rsidR="00CB70AF" w:rsidRDefault="0043157C" w:rsidP="00EB4514">
      <w:pPr>
        <w:spacing w:line="348" w:lineRule="exact"/>
        <w:ind w:leftChars="400" w:left="960"/>
        <w:jc w:val="both"/>
        <w:rPr>
          <w:b/>
        </w:rPr>
      </w:pPr>
      <w:r w:rsidRPr="00CB70AF">
        <w:rPr>
          <w:rFonts w:hint="eastAsia"/>
          <w:b/>
          <w:szCs w:val="16"/>
          <w:bdr w:val="single" w:sz="4" w:space="0" w:color="auto"/>
        </w:rPr>
        <w:t>a</w:t>
      </w:r>
      <w:r w:rsidRPr="00CB70AF">
        <w:rPr>
          <w:rFonts w:hint="eastAsia"/>
          <w:b/>
          <w:szCs w:val="16"/>
          <w:bdr w:val="single" w:sz="4" w:space="0" w:color="auto"/>
        </w:rPr>
        <w:t>、詳釋「老法不可得」</w:t>
      </w:r>
    </w:p>
    <w:p w:rsidR="0043157C" w:rsidRPr="00CB70AF" w:rsidRDefault="0043157C" w:rsidP="00EB4514">
      <w:pPr>
        <w:spacing w:line="348" w:lineRule="exact"/>
        <w:ind w:leftChars="450" w:left="1080"/>
        <w:jc w:val="both"/>
        <w:rPr>
          <w:b/>
          <w:bdr w:val="single" w:sz="4" w:space="0" w:color="auto" w:frame="1"/>
        </w:rPr>
      </w:pPr>
      <w:r w:rsidRPr="00CB70AF">
        <w:rPr>
          <w:b/>
          <w:bdr w:val="single" w:sz="4" w:space="0" w:color="auto" w:frame="1"/>
        </w:rPr>
        <w:t>（</w:t>
      </w:r>
      <w:r w:rsidRPr="00CB70AF">
        <w:rPr>
          <w:b/>
          <w:bdr w:val="single" w:sz="4" w:space="0" w:color="auto" w:frame="1"/>
        </w:rPr>
        <w:t>a</w:t>
      </w:r>
      <w:r w:rsidRPr="00CB70AF">
        <w:rPr>
          <w:b/>
          <w:bdr w:val="single" w:sz="4" w:space="0" w:color="auto" w:frame="1"/>
        </w:rPr>
        <w:t>）破「老是心不相應行與頭白等是老相」</w:t>
      </w:r>
    </w:p>
    <w:p w:rsidR="00CB70AF" w:rsidRPr="00CB70AF" w:rsidRDefault="0043157C" w:rsidP="00EB4514">
      <w:pPr>
        <w:spacing w:line="348" w:lineRule="exact"/>
        <w:ind w:leftChars="500" w:left="1200"/>
        <w:jc w:val="both"/>
        <w:rPr>
          <w:rFonts w:ascii="新細明體" w:hAnsi="新細明體"/>
          <w:b/>
          <w:bdr w:val="single" w:sz="4" w:space="0" w:color="auto" w:frame="1"/>
        </w:rPr>
      </w:pPr>
      <w:r w:rsidRPr="00CB70AF">
        <w:rPr>
          <w:rFonts w:ascii="新細明體" w:hAnsi="新細明體" w:hint="eastAsia"/>
          <w:b/>
          <w:bdr w:val="single" w:sz="4" w:space="0" w:color="auto" w:frame="1"/>
        </w:rPr>
        <w:t>Ⅰ、破「老是心不相應行」</w:t>
      </w:r>
    </w:p>
    <w:p w:rsidR="00CB70AF" w:rsidRPr="00CB70AF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bdr w:val="single" w:sz="4" w:space="0" w:color="auto" w:frame="1"/>
        </w:rPr>
      </w:pPr>
      <w:r w:rsidRPr="00CB70AF">
        <w:rPr>
          <w:rFonts w:ascii="新細明體" w:hAnsi="新細明體" w:hint="eastAsia"/>
          <w:b/>
          <w:bdr w:val="single" w:sz="4" w:space="0" w:color="auto" w:frame="1"/>
        </w:rPr>
        <w:t>Ⅱ、破「頭白等是老相」</w:t>
      </w:r>
    </w:p>
    <w:p w:rsidR="00CB70AF" w:rsidRPr="00CB70AF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bdr w:val="single" w:sz="4" w:space="0" w:color="auto" w:frame="1"/>
        </w:rPr>
      </w:pPr>
      <w:r w:rsidRPr="00CB70AF">
        <w:rPr>
          <w:rFonts w:ascii="新細明體" w:hAnsi="新細明體" w:hint="eastAsia"/>
          <w:b/>
          <w:bdr w:val="single" w:sz="4" w:space="0" w:color="auto" w:frame="1"/>
        </w:rPr>
        <w:t>Ⅲ、結：老相不可得</w:t>
      </w:r>
    </w:p>
    <w:p w:rsidR="0043157C" w:rsidRPr="00CB70AF" w:rsidRDefault="0043157C" w:rsidP="00D31FAA">
      <w:pPr>
        <w:spacing w:beforeLines="30" w:before="108" w:line="346" w:lineRule="exact"/>
        <w:ind w:leftChars="450" w:left="1080"/>
        <w:jc w:val="both"/>
        <w:rPr>
          <w:b/>
          <w:bdr w:val="single" w:sz="4" w:space="0" w:color="auto" w:frame="1"/>
        </w:rPr>
      </w:pPr>
      <w:r w:rsidRPr="00CB70AF">
        <w:rPr>
          <w:rFonts w:hint="eastAsia"/>
          <w:b/>
          <w:bdr w:val="single" w:sz="4" w:space="0" w:color="auto" w:frame="1"/>
        </w:rPr>
        <w:t>（</w:t>
      </w:r>
      <w:r w:rsidRPr="00CB70AF">
        <w:rPr>
          <w:rFonts w:hint="eastAsia"/>
          <w:b/>
          <w:bdr w:val="single" w:sz="4" w:space="0" w:color="auto" w:frame="1"/>
        </w:rPr>
        <w:t>b</w:t>
      </w:r>
      <w:r w:rsidRPr="00CB70AF">
        <w:rPr>
          <w:rFonts w:hint="eastAsia"/>
          <w:b/>
          <w:bdr w:val="single" w:sz="4" w:space="0" w:color="auto" w:frame="1"/>
        </w:rPr>
        <w:t>）別破「老相是髮白等相」</w:t>
      </w:r>
    </w:p>
    <w:p w:rsidR="00CB70AF" w:rsidRPr="00CB70AF" w:rsidRDefault="0043157C" w:rsidP="00D31FAA">
      <w:pPr>
        <w:spacing w:line="346" w:lineRule="exact"/>
        <w:ind w:leftChars="500" w:left="1200"/>
        <w:jc w:val="both"/>
        <w:rPr>
          <w:rFonts w:ascii="新細明體" w:hAnsi="新細明體"/>
          <w:b/>
          <w:bdr w:val="single" w:sz="4" w:space="0" w:color="auto" w:frame="1"/>
        </w:rPr>
      </w:pPr>
      <w:r w:rsidRPr="00CB70AF">
        <w:rPr>
          <w:rFonts w:ascii="新細明體" w:hAnsi="新細明體" w:hint="eastAsia"/>
          <w:b/>
          <w:bdr w:val="single" w:sz="4" w:space="0" w:color="auto" w:frame="1"/>
        </w:rPr>
        <w:t>Ⅰ、外人執</w:t>
      </w:r>
    </w:p>
    <w:p w:rsidR="00CB70AF" w:rsidRPr="00CB70AF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bdr w:val="single" w:sz="4" w:space="0" w:color="auto" w:frame="1"/>
        </w:rPr>
      </w:pPr>
      <w:r w:rsidRPr="00CB70AF">
        <w:rPr>
          <w:rFonts w:ascii="新細明體" w:hAnsi="新細明體" w:hint="eastAsia"/>
          <w:b/>
          <w:bdr w:val="single" w:sz="4" w:space="0" w:color="auto" w:frame="1"/>
        </w:rPr>
        <w:t>Ⅱ、論主破</w:t>
      </w:r>
    </w:p>
    <w:p w:rsidR="0043157C" w:rsidRPr="00CB70AF" w:rsidRDefault="0043157C" w:rsidP="00D31FAA">
      <w:pPr>
        <w:spacing w:beforeLines="30" w:before="108" w:line="346" w:lineRule="exact"/>
        <w:ind w:leftChars="450" w:left="1080"/>
        <w:jc w:val="both"/>
        <w:rPr>
          <w:b/>
          <w:bdr w:val="single" w:sz="4" w:space="0" w:color="auto" w:frame="1"/>
        </w:rPr>
      </w:pPr>
      <w:r w:rsidRPr="00CB70AF">
        <w:rPr>
          <w:rFonts w:hint="eastAsia"/>
          <w:b/>
          <w:bdr w:val="single" w:sz="4" w:space="0" w:color="auto" w:frame="1"/>
        </w:rPr>
        <w:t>（</w:t>
      </w:r>
      <w:r w:rsidRPr="00CB70AF">
        <w:rPr>
          <w:rFonts w:hint="eastAsia"/>
          <w:b/>
          <w:bdr w:val="single" w:sz="4" w:space="0" w:color="auto" w:frame="1"/>
        </w:rPr>
        <w:t>c</w:t>
      </w:r>
      <w:r w:rsidRPr="00CB70AF">
        <w:rPr>
          <w:rFonts w:hint="eastAsia"/>
          <w:b/>
          <w:bdr w:val="single" w:sz="4" w:space="0" w:color="auto" w:frame="1"/>
        </w:rPr>
        <w:t>）破「老是果報五蘊故舊相」</w:t>
      </w:r>
    </w:p>
    <w:p w:rsidR="00CB70AF" w:rsidRPr="00CB70AF" w:rsidRDefault="0043157C" w:rsidP="00D31FAA">
      <w:pPr>
        <w:spacing w:line="346" w:lineRule="exact"/>
        <w:ind w:leftChars="500" w:left="1200"/>
        <w:jc w:val="both"/>
        <w:rPr>
          <w:rFonts w:ascii="新細明體" w:hAnsi="新細明體"/>
          <w:b/>
          <w:bdr w:val="single" w:sz="4" w:space="0" w:color="auto" w:frame="1"/>
        </w:rPr>
      </w:pPr>
      <w:r w:rsidRPr="00CB70AF">
        <w:rPr>
          <w:rFonts w:ascii="新細明體" w:hAnsi="新細明體" w:hint="eastAsia"/>
          <w:b/>
          <w:bdr w:val="single" w:sz="4" w:space="0" w:color="auto" w:frame="1"/>
        </w:rPr>
        <w:t>Ⅰ、外人執</w:t>
      </w:r>
    </w:p>
    <w:p w:rsidR="00CB70AF" w:rsidRPr="00CB70AF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bdr w:val="single" w:sz="4" w:space="0" w:color="auto" w:frame="1"/>
        </w:rPr>
      </w:pPr>
      <w:r w:rsidRPr="00CB70AF">
        <w:rPr>
          <w:rFonts w:ascii="新細明體" w:hAnsi="新細明體" w:hint="eastAsia"/>
          <w:b/>
          <w:bdr w:val="single" w:sz="4" w:space="0" w:color="auto" w:frame="1"/>
        </w:rPr>
        <w:lastRenderedPageBreak/>
        <w:t>Ⅱ、論主破</w:t>
      </w:r>
    </w:p>
    <w:p w:rsidR="00CB70AF" w:rsidRPr="00CB70AF" w:rsidRDefault="0043157C" w:rsidP="00D31FAA">
      <w:pPr>
        <w:spacing w:beforeLines="30" w:before="108" w:line="350" w:lineRule="exact"/>
        <w:ind w:leftChars="450" w:left="1080"/>
        <w:jc w:val="both"/>
        <w:rPr>
          <w:b/>
          <w:bdr w:val="single" w:sz="4" w:space="0" w:color="auto" w:frame="1"/>
        </w:rPr>
      </w:pPr>
      <w:r w:rsidRPr="00CB70AF">
        <w:rPr>
          <w:rFonts w:hint="eastAsia"/>
          <w:b/>
          <w:bdr w:val="single" w:sz="4" w:space="0" w:color="auto" w:frame="1"/>
        </w:rPr>
        <w:t>（</w:t>
      </w:r>
      <w:r w:rsidRPr="00CB70AF">
        <w:rPr>
          <w:rFonts w:hint="eastAsia"/>
          <w:b/>
          <w:bdr w:val="single" w:sz="4" w:space="0" w:color="auto" w:frame="1"/>
        </w:rPr>
        <w:t>d</w:t>
      </w:r>
      <w:r w:rsidRPr="00CB70AF">
        <w:rPr>
          <w:rFonts w:hint="eastAsia"/>
          <w:b/>
          <w:bdr w:val="single" w:sz="4" w:space="0" w:color="auto" w:frame="1"/>
        </w:rPr>
        <w:t>）諸法畢竟空，生相不可得故，老相亦不可得</w:t>
      </w:r>
    </w:p>
    <w:p w:rsidR="00CB70AF" w:rsidRPr="00CB70AF" w:rsidRDefault="0043157C" w:rsidP="00D31FAA">
      <w:pPr>
        <w:spacing w:beforeLines="30" w:before="108" w:line="350" w:lineRule="exact"/>
        <w:ind w:leftChars="400" w:left="960"/>
        <w:jc w:val="both"/>
        <w:rPr>
          <w:b/>
          <w:szCs w:val="16"/>
          <w:bdr w:val="single" w:sz="4" w:space="0" w:color="auto"/>
        </w:rPr>
      </w:pPr>
      <w:r w:rsidRPr="00CB70AF">
        <w:rPr>
          <w:rFonts w:hint="eastAsia"/>
          <w:b/>
          <w:szCs w:val="16"/>
          <w:bdr w:val="single" w:sz="4" w:space="0" w:color="auto"/>
        </w:rPr>
        <w:t>b</w:t>
      </w:r>
      <w:r w:rsidRPr="00CB70AF">
        <w:rPr>
          <w:rFonts w:hint="eastAsia"/>
          <w:b/>
          <w:szCs w:val="16"/>
          <w:bdr w:val="single" w:sz="4" w:space="0" w:color="auto"/>
        </w:rPr>
        <w:t>、例同餘支</w:t>
      </w:r>
    </w:p>
    <w:p w:rsidR="00CB70AF" w:rsidRPr="00CB70AF" w:rsidRDefault="0043157C" w:rsidP="00D31FAA">
      <w:pPr>
        <w:spacing w:beforeLines="30" w:before="108" w:line="350" w:lineRule="exact"/>
        <w:ind w:leftChars="350" w:left="840"/>
        <w:jc w:val="both"/>
        <w:rPr>
          <w:b/>
          <w:bdr w:val="single" w:sz="4" w:space="0" w:color="auto"/>
        </w:rPr>
      </w:pPr>
      <w:r w:rsidRPr="00CB70AF">
        <w:rPr>
          <w:rFonts w:hint="eastAsia"/>
          <w:b/>
          <w:bdr w:val="single" w:sz="4" w:space="0" w:color="auto"/>
        </w:rPr>
        <w:t>（</w:t>
      </w:r>
      <w:r w:rsidRPr="00CB70AF">
        <w:rPr>
          <w:rFonts w:hint="eastAsia"/>
          <w:b/>
          <w:bdr w:val="single" w:sz="4" w:space="0" w:color="auto"/>
        </w:rPr>
        <w:t>B</w:t>
      </w:r>
      <w:r w:rsidRPr="00CB70AF">
        <w:rPr>
          <w:rFonts w:hint="eastAsia"/>
          <w:b/>
          <w:bdr w:val="single" w:sz="4" w:space="0" w:color="auto"/>
        </w:rPr>
        <w:t>）菩薩觀諸法畢竟空而不著故，於眾生中起大悲</w:t>
      </w:r>
    </w:p>
    <w:p w:rsidR="00CB70AF" w:rsidRPr="00CB70AF" w:rsidRDefault="0043157C" w:rsidP="00D31FAA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</w:t>
      </w: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）明行三種十二因緣之人</w:t>
      </w:r>
    </w:p>
    <w:p w:rsidR="00CB70AF" w:rsidRPr="00CB70AF" w:rsidRDefault="0043157C" w:rsidP="00D31FAA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3</w:t>
      </w:r>
      <w:r w:rsidRPr="00CB70AF">
        <w:rPr>
          <w:rFonts w:hint="eastAsia"/>
          <w:b/>
          <w:szCs w:val="20"/>
          <w:bdr w:val="single" w:sz="4" w:space="0" w:color="auto"/>
        </w:rPr>
        <w:t>、結成：十二因緣空不可盡故，菩薩般若波羅蜜應生</w:t>
      </w:r>
    </w:p>
    <w:p w:rsidR="0043157C" w:rsidRPr="00CB70AF" w:rsidRDefault="0043157C" w:rsidP="00D31FAA">
      <w:pPr>
        <w:spacing w:beforeLines="30" w:before="108" w:line="350" w:lineRule="exact"/>
        <w:jc w:val="both"/>
        <w:rPr>
          <w:rFonts w:eastAsia="細明體"/>
          <w:b/>
          <w:bCs/>
          <w:szCs w:val="20"/>
          <w:bdr w:val="single" w:sz="4" w:space="0" w:color="auto"/>
        </w:rPr>
      </w:pPr>
      <w:r w:rsidRPr="00CB70AF">
        <w:rPr>
          <w:rFonts w:eastAsia="細明體" w:hint="eastAsia"/>
          <w:b/>
          <w:bCs/>
          <w:szCs w:val="20"/>
          <w:bdr w:val="single" w:sz="4" w:space="0" w:color="auto"/>
        </w:rPr>
        <w:t>貳、十二因緣之妙用</w:t>
      </w:r>
    </w:p>
    <w:p w:rsidR="0043157C" w:rsidRPr="00CB70AF" w:rsidRDefault="0043157C" w:rsidP="00D31FAA">
      <w:pPr>
        <w:spacing w:line="35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（壹）十二因緣是獨菩薩法，能除諸邊、顛倒，唯坐道場者能觀</w:t>
      </w:r>
    </w:p>
    <w:p w:rsidR="00CB70AF" w:rsidRPr="00CB70AF" w:rsidRDefault="0043157C" w:rsidP="00D31FAA">
      <w:pPr>
        <w:spacing w:line="35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一、觀十二因緣，能除諸邊、顛倒</w:t>
      </w:r>
    </w:p>
    <w:p w:rsidR="00CB70AF" w:rsidRPr="00CB70AF" w:rsidRDefault="0043157C" w:rsidP="00D31FAA">
      <w:pPr>
        <w:spacing w:beforeLines="30" w:before="108" w:line="35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二、唯坐道場菩薩能具足觀十二因緣</w:t>
      </w:r>
    </w:p>
    <w:p w:rsidR="00CB70AF" w:rsidRPr="00CB70AF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（貳）不墮二乘地，疾證無上道</w:t>
      </w:r>
    </w:p>
    <w:p w:rsidR="00CB70AF" w:rsidRPr="00CB70AF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</w:t>
      </w:r>
      <w:r w:rsidR="00884F36" w:rsidRPr="00CB70AF">
        <w:rPr>
          <w:rFonts w:hint="eastAsia"/>
          <w:b/>
          <w:bCs/>
          <w:szCs w:val="20"/>
          <w:bdr w:val="single" w:sz="4" w:space="0" w:color="auto"/>
        </w:rPr>
        <w:t>參</w:t>
      </w:r>
      <w:r w:rsidRPr="00CB70AF">
        <w:rPr>
          <w:rFonts w:hint="eastAsia"/>
          <w:b/>
          <w:bCs/>
          <w:szCs w:val="20"/>
          <w:bdr w:val="single" w:sz="4" w:space="0" w:color="auto"/>
        </w:rPr>
        <w:t>）不見法無因生，不見法常不滅</w:t>
      </w:r>
    </w:p>
    <w:p w:rsidR="00CB70AF" w:rsidRPr="00CB70AF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（肆）除我見，不見法有我乃至知者、見者</w:t>
      </w:r>
    </w:p>
    <w:p w:rsidR="00CB70AF" w:rsidRPr="00CB70AF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（伍）一切法不可得，除法見，不見法常、無常等</w:t>
      </w:r>
    </w:p>
    <w:p w:rsidR="00CB70AF" w:rsidRPr="00CB70AF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（陸）眾魔憂愁，天、人、阿修羅等無能壞</w:t>
      </w:r>
    </w:p>
    <w:p w:rsidR="0043157C" w:rsidRPr="00CB70AF" w:rsidRDefault="00884F36" w:rsidP="00AD1167">
      <w:pPr>
        <w:spacing w:beforeLines="30" w:before="108" w:line="366" w:lineRule="exact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參</w:t>
      </w:r>
      <w:r w:rsidR="0043157C" w:rsidRPr="00CB70AF">
        <w:rPr>
          <w:rFonts w:hint="eastAsia"/>
          <w:b/>
          <w:bCs/>
          <w:szCs w:val="20"/>
          <w:bdr w:val="single" w:sz="4" w:space="0" w:color="auto"/>
        </w:rPr>
        <w:t>、行無所得方便，能具足六度</w:t>
      </w:r>
    </w:p>
    <w:p w:rsidR="00CB70AF" w:rsidRPr="00CB70AF" w:rsidRDefault="0043157C" w:rsidP="00AD1167">
      <w:pPr>
        <w:spacing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（壹）正說</w:t>
      </w:r>
    </w:p>
    <w:p w:rsidR="0043157C" w:rsidRPr="00CB70AF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（貳）示修</w:t>
      </w:r>
    </w:p>
    <w:p w:rsidR="00CB70AF" w:rsidRPr="00CB70AF" w:rsidRDefault="0043157C" w:rsidP="00AD116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一、須菩提問</w:t>
      </w:r>
    </w:p>
    <w:p w:rsidR="0043157C" w:rsidRPr="00CB70AF" w:rsidRDefault="0043157C" w:rsidP="00AD1167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二、佛答：所行皆迴向薩婆若</w:t>
      </w:r>
    </w:p>
    <w:p w:rsidR="0043157C" w:rsidRPr="00CB70AF" w:rsidRDefault="0043157C" w:rsidP="00AD1167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（一）詳論施度</w:t>
      </w:r>
    </w:p>
    <w:p w:rsidR="00CB70AF" w:rsidRPr="00CB70AF" w:rsidRDefault="0043157C" w:rsidP="00AD1167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 w:rsidRPr="00CB70AF">
        <w:rPr>
          <w:rFonts w:hint="eastAsia"/>
          <w:b/>
          <w:bdr w:val="single" w:sz="4" w:space="0" w:color="auto"/>
        </w:rPr>
        <w:t>1</w:t>
      </w:r>
      <w:r w:rsidRPr="00CB70AF">
        <w:rPr>
          <w:rFonts w:hint="eastAsia"/>
          <w:b/>
          <w:bdr w:val="single" w:sz="4" w:space="0" w:color="auto"/>
        </w:rPr>
        <w:t>、標</w:t>
      </w:r>
    </w:p>
    <w:p w:rsidR="0043157C" w:rsidRPr="00CB70AF" w:rsidRDefault="0043157C" w:rsidP="00853BD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、釋</w:t>
      </w:r>
    </w:p>
    <w:p w:rsidR="00CB70AF" w:rsidRPr="00CB70AF" w:rsidRDefault="0043157C" w:rsidP="00853BDA">
      <w:pPr>
        <w:snapToGrid w:val="0"/>
        <w:ind w:leftChars="250" w:left="600"/>
        <w:jc w:val="both"/>
        <w:rPr>
          <w:b/>
          <w:szCs w:val="20"/>
          <w:bdr w:val="single" w:sz="4" w:space="0" w:color="auto"/>
          <w:lang w:val="x-none" w:eastAsia="x-none"/>
        </w:rPr>
      </w:pP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（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1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）信慧不等故，不能正迴向薩婆若</w:t>
      </w:r>
    </w:p>
    <w:p w:rsidR="00CB70AF" w:rsidRPr="00CB70AF" w:rsidRDefault="0043157C" w:rsidP="00853BDA">
      <w:pPr>
        <w:snapToGrid w:val="0"/>
        <w:spacing w:beforeLines="30" w:before="108"/>
        <w:ind w:leftChars="250" w:left="600"/>
        <w:jc w:val="both"/>
        <w:rPr>
          <w:b/>
          <w:szCs w:val="20"/>
          <w:bdr w:val="single" w:sz="4" w:space="0" w:color="auto"/>
          <w:lang w:val="x-none" w:eastAsia="x-none"/>
        </w:rPr>
      </w:pP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（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2</w:t>
      </w:r>
      <w:r w:rsidRPr="00CB70AF">
        <w:rPr>
          <w:rFonts w:hint="eastAsia"/>
          <w:b/>
          <w:szCs w:val="20"/>
          <w:bdr w:val="single" w:sz="4" w:space="0" w:color="auto"/>
          <w:lang w:val="x-none" w:eastAsia="x-none"/>
        </w:rPr>
        <w:t>）信慧平等故，能正迴向薩婆若</w:t>
      </w:r>
    </w:p>
    <w:p w:rsidR="00CB70AF" w:rsidRPr="00CB70AF" w:rsidRDefault="0043157C" w:rsidP="00853BDA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（二）例同餘度</w:t>
      </w:r>
    </w:p>
    <w:p w:rsidR="00CB70AF" w:rsidRDefault="0043157C" w:rsidP="00A33FB3">
      <w:pPr>
        <w:snapToGrid w:val="0"/>
        <w:jc w:val="center"/>
        <w:rPr>
          <w:vertAlign w:val="superscript"/>
        </w:rPr>
      </w:pPr>
      <w:r w:rsidRPr="00853BDA">
        <w:rPr>
          <w:rFonts w:eastAsia="標楷體" w:cs="Roman Unicode"/>
          <w:b/>
          <w:bCs/>
          <w:sz w:val="28"/>
          <w:szCs w:val="28"/>
        </w:rPr>
        <w:t>〈</w:t>
      </w:r>
      <w:r w:rsidRPr="00853BDA">
        <w:rPr>
          <w:rFonts w:eastAsia="標楷體" w:cs="Roman Unicode" w:hint="eastAsia"/>
          <w:b/>
          <w:bCs/>
          <w:sz w:val="28"/>
          <w:szCs w:val="28"/>
        </w:rPr>
        <w:t>釋六度相攝品</w:t>
      </w:r>
    </w:p>
    <w:p w:rsidR="00CB70AF" w:rsidRDefault="0043157C" w:rsidP="00A33FB3">
      <w:pPr>
        <w:snapToGrid w:val="0"/>
        <w:jc w:val="center"/>
        <w:rPr>
          <w:vertAlign w:val="superscript"/>
        </w:rPr>
      </w:pPr>
      <w:r w:rsidRPr="00853BDA">
        <w:rPr>
          <w:rFonts w:eastAsia="標楷體" w:cs="Roman Unicode" w:hint="eastAsia"/>
          <w:b/>
          <w:bCs/>
          <w:sz w:val="28"/>
          <w:szCs w:val="28"/>
        </w:rPr>
        <w:t>第六十八</w:t>
      </w:r>
      <w:r w:rsidRPr="00853BDA">
        <w:rPr>
          <w:rFonts w:eastAsia="標楷體" w:cs="Roman Unicode"/>
          <w:b/>
          <w:bCs/>
          <w:sz w:val="28"/>
          <w:szCs w:val="28"/>
        </w:rPr>
        <w:t>〉</w:t>
      </w:r>
    </w:p>
    <w:p w:rsidR="0043157C" w:rsidRPr="00853BDA" w:rsidRDefault="0043157C" w:rsidP="00D31FAA">
      <w:pPr>
        <w:spacing w:line="352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 w:frame="1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 w:frame="1"/>
        </w:rPr>
        <w:t>壹、布施攝餘五度</w:t>
      </w:r>
    </w:p>
    <w:p w:rsidR="00CB70AF" w:rsidRDefault="0043157C" w:rsidP="00D31FAA">
      <w:pPr>
        <w:spacing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（壹）布施攝戒</w:t>
      </w:r>
    </w:p>
    <w:p w:rsidR="00CB70AF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（貳）布施攝忍</w:t>
      </w:r>
    </w:p>
    <w:p w:rsidR="00CB70AF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）布施攝勤</w:t>
      </w:r>
    </w:p>
    <w:p w:rsidR="00CB70AF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（肆）布施攝禪</w:t>
      </w:r>
    </w:p>
    <w:p w:rsidR="00CB70AF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（伍）布施攝慧</w:t>
      </w:r>
    </w:p>
    <w:p w:rsidR="0043157C" w:rsidRPr="00853BDA" w:rsidRDefault="0043157C" w:rsidP="00D31FAA">
      <w:pPr>
        <w:spacing w:beforeLines="30" w:before="108" w:line="35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貳、持戒攝餘五度</w:t>
      </w:r>
    </w:p>
    <w:p w:rsidR="00CB70AF" w:rsidRDefault="0043157C" w:rsidP="00D31FAA">
      <w:pPr>
        <w:spacing w:line="35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（壹）持戒攝施</w:t>
      </w:r>
    </w:p>
    <w:p w:rsidR="00CB70AF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（貳）持戒攝忍</w:t>
      </w:r>
    </w:p>
    <w:p w:rsidR="00CB70AF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）持戒攝勤</w:t>
      </w:r>
    </w:p>
    <w:p w:rsidR="00CB70AF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（肆）持戒攝襌</w:t>
      </w:r>
    </w:p>
    <w:p w:rsidR="00CB70AF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（伍）持戒攝慧</w:t>
      </w:r>
    </w:p>
    <w:p w:rsidR="00CB70AF" w:rsidRPr="00CB70AF" w:rsidRDefault="00991ADC" w:rsidP="00AD1167">
      <w:pPr>
        <w:spacing w:line="366" w:lineRule="exact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※</w:t>
      </w:r>
      <w:r w:rsidRPr="00CB70AF">
        <w:rPr>
          <w:rFonts w:hint="eastAsia"/>
          <w:b/>
          <w:szCs w:val="20"/>
          <w:bdr w:val="single" w:sz="4" w:space="0" w:color="auto"/>
        </w:rPr>
        <w:t xml:space="preserve"> </w:t>
      </w:r>
      <w:r w:rsidR="0043157C" w:rsidRPr="00CB70AF">
        <w:rPr>
          <w:rFonts w:hint="eastAsia"/>
          <w:b/>
          <w:szCs w:val="20"/>
          <w:bdr w:val="single" w:sz="4" w:space="0" w:color="auto"/>
        </w:rPr>
        <w:t>說明本品要義</w:t>
      </w:r>
      <w:r w:rsidR="001F0668" w:rsidRPr="00CB70AF">
        <w:rPr>
          <w:rFonts w:hint="eastAsia"/>
          <w:b/>
          <w:szCs w:val="20"/>
          <w:bdr w:val="single" w:sz="4" w:space="0" w:color="auto"/>
        </w:rPr>
        <w:t>──</w:t>
      </w:r>
      <w:r w:rsidR="0043157C" w:rsidRPr="00CB70AF">
        <w:rPr>
          <w:rFonts w:hint="eastAsia"/>
          <w:b/>
          <w:bdr w:val="single" w:sz="4" w:space="0" w:color="auto"/>
        </w:rPr>
        <w:t>行一度攝餘度</w:t>
      </w:r>
    </w:p>
    <w:p w:rsidR="0043157C" w:rsidRPr="00CB70AF" w:rsidRDefault="0043157C" w:rsidP="00AD1167">
      <w:pPr>
        <w:spacing w:line="366" w:lineRule="exact"/>
        <w:jc w:val="both"/>
        <w:rPr>
          <w:b/>
          <w:szCs w:val="20"/>
          <w:bdr w:val="single" w:sz="4" w:space="0" w:color="auto" w:frame="1"/>
        </w:rPr>
      </w:pPr>
      <w:r w:rsidRPr="00CB70AF">
        <w:rPr>
          <w:rFonts w:hint="eastAsia"/>
          <w:b/>
          <w:szCs w:val="20"/>
          <w:bdr w:val="single" w:sz="4" w:space="0" w:color="auto" w:frame="1"/>
        </w:rPr>
        <w:t>壹、布施攝餘五度</w:t>
      </w:r>
    </w:p>
    <w:p w:rsidR="0043157C" w:rsidRPr="00CB70AF" w:rsidRDefault="0043157C" w:rsidP="00AD1167">
      <w:pPr>
        <w:spacing w:line="366" w:lineRule="exact"/>
        <w:ind w:leftChars="50" w:left="120"/>
        <w:jc w:val="both"/>
        <w:rPr>
          <w:b/>
          <w:szCs w:val="20"/>
          <w:bdr w:val="single" w:sz="4" w:space="0" w:color="auto" w:frame="1"/>
        </w:rPr>
      </w:pPr>
      <w:r w:rsidRPr="00CB70AF">
        <w:rPr>
          <w:rFonts w:hint="eastAsia"/>
          <w:b/>
          <w:szCs w:val="20"/>
          <w:bdr w:val="single" w:sz="4" w:space="0" w:color="auto" w:frame="1"/>
        </w:rPr>
        <w:t>（壹）布施攝戒</w:t>
      </w:r>
    </w:p>
    <w:p w:rsidR="00CB70AF" w:rsidRPr="00CB70AF" w:rsidRDefault="0043157C" w:rsidP="00AD116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一、標宗：布施時得慈心，能起慈身口業</w:t>
      </w:r>
    </w:p>
    <w:p w:rsidR="00CB70AF" w:rsidRPr="00CB70AF" w:rsidRDefault="0043157C" w:rsidP="00AD1167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二、釋因由：慈業是三善道，戒度之根本</w:t>
      </w:r>
    </w:p>
    <w:p w:rsidR="00CB70AF" w:rsidRPr="00CB70AF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（貳）布施攝忍</w:t>
      </w:r>
    </w:p>
    <w:p w:rsidR="00CB70AF" w:rsidRPr="00CB70AF" w:rsidRDefault="0043157C" w:rsidP="00AD116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一、菩薩行施而受者起瞋</w:t>
      </w:r>
    </w:p>
    <w:p w:rsidR="00CB70AF" w:rsidRPr="00CB70AF" w:rsidRDefault="0043157C" w:rsidP="00850B38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二、菩薩正念不生瞋</w:t>
      </w:r>
    </w:p>
    <w:p w:rsidR="00CB70AF" w:rsidRPr="00CB70AF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</w:t>
      </w:r>
      <w:r w:rsidR="00884F36" w:rsidRPr="00CB70AF">
        <w:rPr>
          <w:rFonts w:hint="eastAsia"/>
          <w:b/>
          <w:bCs/>
          <w:szCs w:val="20"/>
          <w:bdr w:val="single" w:sz="4" w:space="0" w:color="auto"/>
        </w:rPr>
        <w:t>參</w:t>
      </w:r>
      <w:r w:rsidRPr="00CB70AF">
        <w:rPr>
          <w:rFonts w:hint="eastAsia"/>
          <w:b/>
          <w:bCs/>
          <w:szCs w:val="20"/>
          <w:bdr w:val="single" w:sz="4" w:space="0" w:color="auto"/>
        </w:rPr>
        <w:t>）布施攝勤</w:t>
      </w:r>
    </w:p>
    <w:p w:rsidR="00CB70AF" w:rsidRPr="00CB70AF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（肆）布施攝禪</w:t>
      </w:r>
    </w:p>
    <w:p w:rsidR="0043157C" w:rsidRPr="00CB70AF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（伍）布施攝慧</w:t>
      </w:r>
    </w:p>
    <w:p w:rsidR="00CB70AF" w:rsidRPr="00CB70AF" w:rsidRDefault="0043157C" w:rsidP="00850B38">
      <w:pPr>
        <w:spacing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一、觀有為法如幻如夢</w:t>
      </w:r>
    </w:p>
    <w:p w:rsidR="0043157C" w:rsidRPr="00CB70AF" w:rsidRDefault="0043157C" w:rsidP="00850B38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二、布施時不見有益或無益</w:t>
      </w:r>
    </w:p>
    <w:p w:rsidR="00CB70AF" w:rsidRPr="00CB70AF" w:rsidRDefault="0043157C" w:rsidP="00850B38">
      <w:pPr>
        <w:spacing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0" w:name="0624b09"/>
      <w:r w:rsidRPr="00CB70AF">
        <w:rPr>
          <w:rFonts w:hint="eastAsia"/>
          <w:b/>
          <w:szCs w:val="20"/>
          <w:bdr w:val="single" w:sz="4" w:space="0" w:color="auto"/>
        </w:rPr>
        <w:t>（一）標舉</w:t>
      </w:r>
      <w:bookmarkEnd w:id="0"/>
    </w:p>
    <w:p w:rsidR="00CB70AF" w:rsidRPr="00CB70AF" w:rsidRDefault="0043157C" w:rsidP="00850B38">
      <w:pPr>
        <w:spacing w:beforeLines="30" w:before="108"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（二）釋因由</w:t>
      </w:r>
    </w:p>
    <w:p w:rsidR="00CB70AF" w:rsidRPr="00CB70AF" w:rsidRDefault="0043157C" w:rsidP="00850B38">
      <w:pPr>
        <w:spacing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1" w:name="0624b10"/>
      <w:r w:rsidRPr="00CB70AF">
        <w:rPr>
          <w:rFonts w:hint="eastAsia"/>
          <w:b/>
          <w:szCs w:val="20"/>
          <w:bdr w:val="single" w:sz="4" w:space="0" w:color="auto"/>
        </w:rPr>
        <w:t>1</w:t>
      </w:r>
      <w:r w:rsidRPr="00CB70AF">
        <w:rPr>
          <w:rFonts w:hint="eastAsia"/>
          <w:b/>
          <w:szCs w:val="20"/>
          <w:bdr w:val="single" w:sz="4" w:space="0" w:color="auto"/>
        </w:rPr>
        <w:t>、布施物非定是樂因緣</w:t>
      </w:r>
      <w:bookmarkEnd w:id="1"/>
    </w:p>
    <w:p w:rsidR="00CB70AF" w:rsidRPr="00CB70AF" w:rsidRDefault="0043157C" w:rsidP="00850B38">
      <w:pPr>
        <w:spacing w:beforeLines="30" w:before="108"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2" w:name="0624b12"/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、財物是有為法，生滅無常，生苦因緣</w:t>
      </w:r>
      <w:bookmarkEnd w:id="2"/>
    </w:p>
    <w:p w:rsidR="00CB70AF" w:rsidRPr="00CB70AF" w:rsidRDefault="0043157C" w:rsidP="00370677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3" w:name="0624b14"/>
      <w:r w:rsidRPr="00CB70AF">
        <w:rPr>
          <w:rFonts w:hint="eastAsia"/>
          <w:b/>
          <w:szCs w:val="20"/>
          <w:bdr w:val="single" w:sz="4" w:space="0" w:color="auto"/>
        </w:rPr>
        <w:t>3</w:t>
      </w:r>
      <w:r w:rsidRPr="00CB70AF">
        <w:rPr>
          <w:rFonts w:hint="eastAsia"/>
          <w:b/>
          <w:szCs w:val="20"/>
          <w:bdr w:val="single" w:sz="4" w:space="0" w:color="auto"/>
        </w:rPr>
        <w:t>、諸法畢竟空故，不分別有利、無利</w:t>
      </w:r>
      <w:bookmarkEnd w:id="3"/>
    </w:p>
    <w:p w:rsidR="00CB70AF" w:rsidRPr="00CB70AF" w:rsidRDefault="0043157C" w:rsidP="0037067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（陸）結</w:t>
      </w:r>
    </w:p>
    <w:p w:rsidR="0043157C" w:rsidRPr="00CB70AF" w:rsidRDefault="0043157C" w:rsidP="00A33FB3">
      <w:pPr>
        <w:spacing w:beforeLines="30" w:before="108"/>
        <w:jc w:val="both"/>
        <w:rPr>
          <w:rFonts w:eastAsia="細明體"/>
          <w:b/>
          <w:bCs/>
          <w:szCs w:val="20"/>
          <w:bdr w:val="single" w:sz="4" w:space="0" w:color="auto"/>
        </w:rPr>
      </w:pPr>
      <w:r w:rsidRPr="00CB70AF">
        <w:rPr>
          <w:rFonts w:eastAsia="細明體" w:hint="eastAsia"/>
          <w:b/>
          <w:bCs/>
          <w:szCs w:val="20"/>
          <w:bdr w:val="single" w:sz="4" w:space="0" w:color="auto"/>
        </w:rPr>
        <w:t>貳、持戒攝餘五度</w:t>
      </w:r>
    </w:p>
    <w:p w:rsidR="0043157C" w:rsidRPr="00CB70AF" w:rsidRDefault="0043157C" w:rsidP="00370677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（壹）持戒攝施</w:t>
      </w:r>
    </w:p>
    <w:p w:rsidR="00CB70AF" w:rsidRPr="00CB70AF" w:rsidRDefault="0043157C" w:rsidP="00370677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一、欲界中持戒為上，以戒力攝導餘助道法</w:t>
      </w:r>
    </w:p>
    <w:p w:rsidR="0043157C" w:rsidRPr="00CB70AF" w:rsidRDefault="0043157C" w:rsidP="00370677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二、住二種戒中施</w:t>
      </w:r>
    </w:p>
    <w:p w:rsidR="0043157C" w:rsidRPr="00CB70AF" w:rsidRDefault="0043157C" w:rsidP="00370677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（一）正明二種戒</w:t>
      </w:r>
    </w:p>
    <w:p w:rsidR="00CB70AF" w:rsidRPr="00CB70AF" w:rsidRDefault="0043157C" w:rsidP="00370677">
      <w:pPr>
        <w:ind w:leftChars="200" w:left="480"/>
        <w:jc w:val="both"/>
        <w:rPr>
          <w:b/>
          <w:szCs w:val="20"/>
          <w:bdr w:val="single" w:sz="4" w:space="0" w:color="auto"/>
        </w:rPr>
      </w:pPr>
      <w:bookmarkStart w:id="4" w:name="0624b27"/>
      <w:r w:rsidRPr="00CB70AF">
        <w:rPr>
          <w:rFonts w:hint="eastAsia"/>
          <w:b/>
          <w:szCs w:val="20"/>
          <w:bdr w:val="single" w:sz="4" w:space="0" w:color="auto"/>
        </w:rPr>
        <w:lastRenderedPageBreak/>
        <w:t>1</w:t>
      </w:r>
      <w:r w:rsidRPr="00CB70AF">
        <w:rPr>
          <w:rFonts w:hint="eastAsia"/>
          <w:b/>
          <w:szCs w:val="20"/>
          <w:bdr w:val="single" w:sz="4" w:space="0" w:color="auto"/>
        </w:rPr>
        <w:t>、不向二乘地</w:t>
      </w:r>
      <w:bookmarkEnd w:id="4"/>
    </w:p>
    <w:p w:rsidR="00CB70AF" w:rsidRPr="00CB70AF" w:rsidRDefault="0043157C" w:rsidP="00370677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、具足十善道</w:t>
      </w:r>
    </w:p>
    <w:p w:rsidR="00CB70AF" w:rsidRPr="00CB70AF" w:rsidRDefault="0043157C" w:rsidP="0037067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（二）簡非顯正</w:t>
      </w:r>
    </w:p>
    <w:p w:rsidR="0043157C" w:rsidRPr="00CB70AF" w:rsidRDefault="0043157C" w:rsidP="00850B38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（貳）持戒攝忍</w:t>
      </w:r>
    </w:p>
    <w:p w:rsidR="00CB70AF" w:rsidRPr="00CB70AF" w:rsidRDefault="0043157C" w:rsidP="00850B38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一、總說</w:t>
      </w:r>
    </w:p>
    <w:p w:rsidR="0043157C" w:rsidRPr="00CB70AF" w:rsidRDefault="0043157C" w:rsidP="00850B38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二、釋疑</w:t>
      </w:r>
    </w:p>
    <w:p w:rsidR="00CB70AF" w:rsidRPr="00CB70AF" w:rsidRDefault="0043157C" w:rsidP="00850B38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（一）但說「節節支解」之理由</w:t>
      </w:r>
    </w:p>
    <w:p w:rsidR="00CB70AF" w:rsidRPr="00CB70AF" w:rsidRDefault="0043157C" w:rsidP="00850B38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1</w:t>
      </w:r>
      <w:r w:rsidRPr="00CB70AF">
        <w:rPr>
          <w:rFonts w:hint="eastAsia"/>
          <w:b/>
          <w:szCs w:val="20"/>
          <w:bdr w:val="single" w:sz="4" w:space="0" w:color="auto"/>
        </w:rPr>
        <w:t>、著內最深故</w:t>
      </w:r>
    </w:p>
    <w:p w:rsidR="00CB70AF" w:rsidRPr="00CB70AF" w:rsidRDefault="0043157C" w:rsidP="00850B38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、求財亦為身故</w:t>
      </w:r>
    </w:p>
    <w:p w:rsidR="00CB70AF" w:rsidRPr="00CB70AF" w:rsidRDefault="0043157C" w:rsidP="00850B38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3</w:t>
      </w:r>
      <w:r w:rsidRPr="00CB70AF">
        <w:rPr>
          <w:rFonts w:hint="eastAsia"/>
          <w:b/>
          <w:szCs w:val="20"/>
          <w:bdr w:val="single" w:sz="4" w:space="0" w:color="auto"/>
        </w:rPr>
        <w:t>、人多惜身故</w:t>
      </w:r>
    </w:p>
    <w:p w:rsidR="00CB70AF" w:rsidRPr="00CB70AF" w:rsidRDefault="0043157C" w:rsidP="00850B38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4</w:t>
      </w:r>
      <w:r w:rsidRPr="00CB70AF">
        <w:rPr>
          <w:rFonts w:hint="eastAsia"/>
          <w:b/>
          <w:szCs w:val="20"/>
          <w:bdr w:val="single" w:sz="4" w:space="0" w:color="auto"/>
        </w:rPr>
        <w:t>、但說大因緣，尚不惜身故，何況餘物</w:t>
      </w:r>
    </w:p>
    <w:p w:rsidR="00CB70AF" w:rsidRPr="00CB70AF" w:rsidRDefault="0043157C" w:rsidP="00850B38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（二）釋疑：未斷結人云何能不生一念瞋心</w:t>
      </w:r>
    </w:p>
    <w:p w:rsidR="00CB70AF" w:rsidRPr="00CB70AF" w:rsidRDefault="0043157C" w:rsidP="00850B38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1</w:t>
      </w:r>
      <w:r w:rsidRPr="00CB70AF">
        <w:rPr>
          <w:rFonts w:hint="eastAsia"/>
          <w:b/>
          <w:szCs w:val="20"/>
          <w:bdr w:val="single" w:sz="4" w:space="0" w:color="auto"/>
        </w:rPr>
        <w:t>、慈心視眾生故</w:t>
      </w:r>
    </w:p>
    <w:p w:rsidR="00CB70AF" w:rsidRPr="00CB70AF" w:rsidRDefault="0043157C" w:rsidP="00850B38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2</w:t>
      </w:r>
      <w:r w:rsidRPr="00CB70AF">
        <w:rPr>
          <w:rFonts w:hint="eastAsia"/>
          <w:b/>
          <w:szCs w:val="20"/>
          <w:bdr w:val="single" w:sz="4" w:space="0" w:color="auto"/>
        </w:rPr>
        <w:t>、常行畢竟空故</w:t>
      </w:r>
    </w:p>
    <w:p w:rsidR="00CB70AF" w:rsidRPr="00CB70AF" w:rsidRDefault="0043157C" w:rsidP="00850B38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3</w:t>
      </w:r>
      <w:r w:rsidRPr="00CB70AF">
        <w:rPr>
          <w:rFonts w:hint="eastAsia"/>
          <w:b/>
          <w:szCs w:val="20"/>
          <w:bdr w:val="single" w:sz="4" w:space="0" w:color="auto"/>
        </w:rPr>
        <w:t>、為得大利故</w:t>
      </w:r>
    </w:p>
    <w:p w:rsidR="00CB70AF" w:rsidRPr="00CB70AF" w:rsidRDefault="0043157C" w:rsidP="00C2442D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</w:t>
      </w:r>
      <w:r w:rsidR="00884F36" w:rsidRPr="00CB70AF">
        <w:rPr>
          <w:rFonts w:hint="eastAsia"/>
          <w:b/>
          <w:bCs/>
          <w:szCs w:val="20"/>
          <w:bdr w:val="single" w:sz="4" w:space="0" w:color="auto"/>
        </w:rPr>
        <w:t>參</w:t>
      </w:r>
      <w:r w:rsidRPr="00CB70AF">
        <w:rPr>
          <w:rFonts w:hint="eastAsia"/>
          <w:b/>
          <w:bCs/>
          <w:szCs w:val="20"/>
          <w:bdr w:val="single" w:sz="4" w:space="0" w:color="auto"/>
        </w:rPr>
        <w:t>）持戒攝勤</w:t>
      </w:r>
    </w:p>
    <w:p w:rsidR="00CB70AF" w:rsidRPr="00CB70AF" w:rsidRDefault="0043157C" w:rsidP="00C2442D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一、辨行者</w:t>
      </w:r>
      <w:r w:rsidR="001F0668" w:rsidRPr="00CB70AF">
        <w:rPr>
          <w:rFonts w:hint="eastAsia"/>
          <w:b/>
          <w:szCs w:val="20"/>
          <w:bdr w:val="single" w:sz="4" w:space="0" w:color="auto"/>
        </w:rPr>
        <w:t>──</w:t>
      </w:r>
      <w:r w:rsidRPr="00CB70AF">
        <w:rPr>
          <w:rFonts w:hint="eastAsia"/>
          <w:b/>
          <w:szCs w:val="20"/>
          <w:bdr w:val="single" w:sz="4" w:space="0" w:color="auto"/>
        </w:rPr>
        <w:t>約出家、在家辨戒度</w:t>
      </w:r>
    </w:p>
    <w:p w:rsidR="0043157C" w:rsidRPr="00CB70AF" w:rsidRDefault="0043157C" w:rsidP="00C2442D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二、示行法</w:t>
      </w:r>
      <w:r w:rsidR="001F0668" w:rsidRPr="00CB70AF">
        <w:rPr>
          <w:rFonts w:hint="eastAsia"/>
          <w:b/>
          <w:szCs w:val="20"/>
          <w:bdr w:val="single" w:sz="4" w:space="0" w:color="auto"/>
        </w:rPr>
        <w:t>──</w:t>
      </w:r>
      <w:r w:rsidRPr="00CB70AF">
        <w:rPr>
          <w:rFonts w:hint="eastAsia"/>
          <w:b/>
          <w:szCs w:val="20"/>
          <w:bdr w:val="single" w:sz="4" w:space="0" w:color="auto"/>
        </w:rPr>
        <w:t>以身精進、心精進具足諸度，救眾生令出生死</w:t>
      </w:r>
    </w:p>
    <w:p w:rsidR="00CB70AF" w:rsidRPr="00CB70AF" w:rsidRDefault="0043157C" w:rsidP="00C2442D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（一）行身精進、心精進以具足五度</w:t>
      </w:r>
    </w:p>
    <w:p w:rsidR="00CB70AF" w:rsidRPr="00CB70AF" w:rsidRDefault="0043157C" w:rsidP="00C2442D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（二）依身精進、心精進，度化眾生令出生死</w:t>
      </w:r>
    </w:p>
    <w:p w:rsidR="0043157C" w:rsidRPr="00CB70AF" w:rsidRDefault="0043157C" w:rsidP="00C2442D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（肆）持戒攝襌</w:t>
      </w:r>
    </w:p>
    <w:p w:rsidR="00CB70AF" w:rsidRPr="00CB70AF" w:rsidRDefault="0043157C" w:rsidP="00C2442D">
      <w:pPr>
        <w:ind w:leftChars="100" w:left="240"/>
        <w:jc w:val="both"/>
        <w:rPr>
          <w:b/>
          <w:szCs w:val="20"/>
          <w:bdr w:val="single" w:sz="4" w:space="0" w:color="auto"/>
        </w:rPr>
      </w:pPr>
      <w:bookmarkStart w:id="5" w:name="0625a17"/>
      <w:bookmarkEnd w:id="5"/>
      <w:r w:rsidRPr="00CB70AF">
        <w:rPr>
          <w:rFonts w:hint="eastAsia"/>
          <w:b/>
          <w:szCs w:val="20"/>
          <w:bdr w:val="single" w:sz="4" w:space="0" w:color="auto"/>
        </w:rPr>
        <w:t>一、住戒度修禪定，除五欲樂，令戒清淨</w:t>
      </w:r>
    </w:p>
    <w:p w:rsidR="00CB70AF" w:rsidRPr="00CB70AF" w:rsidRDefault="0043157C" w:rsidP="00C2442D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二、不取二乘地，但為度眾生</w:t>
      </w:r>
    </w:p>
    <w:p w:rsidR="0043157C" w:rsidRPr="00CB70AF" w:rsidRDefault="0043157C" w:rsidP="00C2442D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（伍）持戒攝慧</w:t>
      </w:r>
    </w:p>
    <w:p w:rsidR="00CB70AF" w:rsidRPr="00CB70AF" w:rsidRDefault="0043157C" w:rsidP="00C2442D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一、住戒得禪定，心清淨能生實智慧</w:t>
      </w:r>
    </w:p>
    <w:p w:rsidR="0043157C" w:rsidRPr="00CB70AF" w:rsidRDefault="0043157C" w:rsidP="00C2442D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二、不見諸定相，但見實相義</w:t>
      </w:r>
    </w:p>
    <w:p w:rsidR="00CB70AF" w:rsidRPr="00CB70AF" w:rsidRDefault="0043157C" w:rsidP="00C2442D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（一）以慧眼觀有為法、無為法皆不可得</w:t>
      </w:r>
    </w:p>
    <w:p w:rsidR="00CB70AF" w:rsidRPr="00CB70AF" w:rsidRDefault="00991ADC" w:rsidP="00C2442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CB70AF">
        <w:rPr>
          <w:rFonts w:hint="eastAsia"/>
          <w:b/>
          <w:szCs w:val="20"/>
          <w:bdr w:val="single" w:sz="4" w:space="0" w:color="auto" w:frame="1"/>
        </w:rPr>
        <w:t>※</w:t>
      </w:r>
      <w:r w:rsidRPr="00CB70AF">
        <w:rPr>
          <w:rFonts w:hint="eastAsia"/>
          <w:b/>
          <w:szCs w:val="20"/>
          <w:bdr w:val="single" w:sz="4" w:space="0" w:color="auto" w:frame="1"/>
        </w:rPr>
        <w:t xml:space="preserve"> </w:t>
      </w:r>
      <w:r w:rsidR="0043157C" w:rsidRPr="00CB70AF">
        <w:rPr>
          <w:rFonts w:hint="eastAsia"/>
          <w:b/>
          <w:szCs w:val="20"/>
          <w:bdr w:val="single" w:sz="4" w:space="0" w:color="auto" w:frame="1"/>
        </w:rPr>
        <w:t>因論生論：無為法是無相，云何「有為相中說無相」</w:t>
      </w:r>
    </w:p>
    <w:p w:rsidR="00CB70AF" w:rsidRPr="00CB70AF" w:rsidRDefault="0043157C" w:rsidP="00C2442D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（二）但見諸法</w:t>
      </w:r>
      <w:r w:rsidRPr="00CB70AF">
        <w:rPr>
          <w:b/>
          <w:szCs w:val="20"/>
          <w:bdr w:val="single" w:sz="4" w:space="0" w:color="auto"/>
        </w:rPr>
        <w:t>真</w:t>
      </w:r>
      <w:r w:rsidRPr="00CB70AF">
        <w:rPr>
          <w:rFonts w:hint="eastAsia"/>
          <w:b/>
          <w:szCs w:val="20"/>
          <w:bdr w:val="single" w:sz="4" w:space="0" w:color="auto"/>
        </w:rPr>
        <w:t>實相</w:t>
      </w:r>
    </w:p>
    <w:p w:rsidR="00CB70AF" w:rsidRPr="00CB70AF" w:rsidRDefault="0043157C" w:rsidP="00C2442D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B70AF">
        <w:rPr>
          <w:rFonts w:hint="eastAsia"/>
          <w:b/>
          <w:szCs w:val="20"/>
          <w:bdr w:val="single" w:sz="4" w:space="0" w:color="auto"/>
        </w:rPr>
        <w:t>三、以智慧、方便、悲願，不取二乘證，直至無上菩提</w:t>
      </w:r>
    </w:p>
    <w:p w:rsidR="00CB70AF" w:rsidRPr="00CB70AF" w:rsidRDefault="0043157C" w:rsidP="00C2442D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B70AF">
        <w:rPr>
          <w:rFonts w:hint="eastAsia"/>
          <w:b/>
          <w:bCs/>
          <w:szCs w:val="20"/>
          <w:bdr w:val="single" w:sz="4" w:space="0" w:color="auto"/>
        </w:rPr>
        <w:t>（陸）結</w:t>
      </w:r>
    </w:p>
    <w:p w:rsidR="00831870" w:rsidRPr="00853BDA" w:rsidRDefault="00831870" w:rsidP="00C2442D">
      <w:pPr>
        <w:ind w:leftChars="50" w:left="120"/>
        <w:jc w:val="both"/>
      </w:pPr>
    </w:p>
    <w:sectPr w:rsidR="00831870" w:rsidRPr="00853BDA" w:rsidSect="0065199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30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D9A" w:rsidRDefault="00706D9A" w:rsidP="0043157C">
      <w:r>
        <w:separator/>
      </w:r>
    </w:p>
  </w:endnote>
  <w:endnote w:type="continuationSeparator" w:id="0">
    <w:p w:rsidR="00706D9A" w:rsidRDefault="00706D9A" w:rsidP="0043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2117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D5F" w:rsidRDefault="00331D5F" w:rsidP="0065199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0AF">
          <w:rPr>
            <w:noProof/>
          </w:rPr>
          <w:t>2306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404940"/>
      <w:docPartObj>
        <w:docPartGallery w:val="Page Numbers (Bottom of Page)"/>
        <w:docPartUnique/>
      </w:docPartObj>
    </w:sdtPr>
    <w:sdtEndPr/>
    <w:sdtContent>
      <w:p w:rsidR="00331D5F" w:rsidRDefault="00331D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0AF" w:rsidRPr="00CB70AF">
          <w:rPr>
            <w:noProof/>
            <w:lang w:val="zh-TW"/>
          </w:rPr>
          <w:t>2307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D9A" w:rsidRDefault="00706D9A" w:rsidP="0043157C">
      <w:r>
        <w:separator/>
      </w:r>
    </w:p>
  </w:footnote>
  <w:footnote w:type="continuationSeparator" w:id="0">
    <w:p w:rsidR="00706D9A" w:rsidRDefault="00706D9A" w:rsidP="0043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D5F" w:rsidRDefault="00331D5F">
    <w:pPr>
      <w:pStyle w:val="a4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D5F" w:rsidRPr="00D437F3" w:rsidRDefault="00331D5F" w:rsidP="00D437F3">
    <w:pPr>
      <w:pStyle w:val="a4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E8CDB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513626"/>
    <w:multiLevelType w:val="hybridMultilevel"/>
    <w:tmpl w:val="911EAFA4"/>
    <w:lvl w:ilvl="0" w:tplc="F25E842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B83947"/>
    <w:multiLevelType w:val="hybridMultilevel"/>
    <w:tmpl w:val="42C4D5E2"/>
    <w:lvl w:ilvl="0" w:tplc="4E7EB222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C5527A"/>
    <w:multiLevelType w:val="hybridMultilevel"/>
    <w:tmpl w:val="E0A60660"/>
    <w:lvl w:ilvl="0" w:tplc="458EDC02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CA04E23"/>
    <w:multiLevelType w:val="hybridMultilevel"/>
    <w:tmpl w:val="31063510"/>
    <w:lvl w:ilvl="0" w:tplc="45FEB43E">
      <w:start w:val="1"/>
      <w:numFmt w:val="taiwaneseCountingThousand"/>
      <w:lvlText w:val="%1、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5" w15:restartNumberingAfterBreak="0">
    <w:nsid w:val="57040508"/>
    <w:multiLevelType w:val="hybridMultilevel"/>
    <w:tmpl w:val="5DFAC898"/>
    <w:lvl w:ilvl="0" w:tplc="2CBEE242">
      <w:start w:val="1"/>
      <w:numFmt w:val="decimal"/>
      <w:lvlText w:val="%1、"/>
      <w:lvlJc w:val="left"/>
      <w:pPr>
        <w:ind w:left="13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B5FA0"/>
    <w:multiLevelType w:val="hybridMultilevel"/>
    <w:tmpl w:val="607E2628"/>
    <w:lvl w:ilvl="0" w:tplc="C1FC87C6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A1D6BBF"/>
    <w:multiLevelType w:val="hybridMultilevel"/>
    <w:tmpl w:val="A38234C6"/>
    <w:lvl w:ilvl="0" w:tplc="88547C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C"/>
    <w:rsid w:val="0000102E"/>
    <w:rsid w:val="00015340"/>
    <w:rsid w:val="000161AC"/>
    <w:rsid w:val="00060C8B"/>
    <w:rsid w:val="00061B37"/>
    <w:rsid w:val="00067A50"/>
    <w:rsid w:val="00092F10"/>
    <w:rsid w:val="000B210D"/>
    <w:rsid w:val="000B4F32"/>
    <w:rsid w:val="000B710A"/>
    <w:rsid w:val="000B7791"/>
    <w:rsid w:val="0016637C"/>
    <w:rsid w:val="00175D76"/>
    <w:rsid w:val="00176F6A"/>
    <w:rsid w:val="00182862"/>
    <w:rsid w:val="001938AC"/>
    <w:rsid w:val="001A680A"/>
    <w:rsid w:val="001B2593"/>
    <w:rsid w:val="001D04A1"/>
    <w:rsid w:val="001D482E"/>
    <w:rsid w:val="001D5853"/>
    <w:rsid w:val="001E57DB"/>
    <w:rsid w:val="001F0668"/>
    <w:rsid w:val="00213311"/>
    <w:rsid w:val="00217C04"/>
    <w:rsid w:val="00233DD5"/>
    <w:rsid w:val="00243971"/>
    <w:rsid w:val="00252D17"/>
    <w:rsid w:val="002553E9"/>
    <w:rsid w:val="00274792"/>
    <w:rsid w:val="00286F63"/>
    <w:rsid w:val="002D34C5"/>
    <w:rsid w:val="002D5356"/>
    <w:rsid w:val="002E0C9F"/>
    <w:rsid w:val="002E4CD8"/>
    <w:rsid w:val="003049A9"/>
    <w:rsid w:val="00314AAA"/>
    <w:rsid w:val="003219F8"/>
    <w:rsid w:val="00331D5F"/>
    <w:rsid w:val="0034407A"/>
    <w:rsid w:val="00356AFA"/>
    <w:rsid w:val="00365D62"/>
    <w:rsid w:val="00370677"/>
    <w:rsid w:val="00384026"/>
    <w:rsid w:val="0039112A"/>
    <w:rsid w:val="003920B3"/>
    <w:rsid w:val="003949CE"/>
    <w:rsid w:val="003D7071"/>
    <w:rsid w:val="003E545D"/>
    <w:rsid w:val="003F32F5"/>
    <w:rsid w:val="00417B41"/>
    <w:rsid w:val="0043157C"/>
    <w:rsid w:val="00462180"/>
    <w:rsid w:val="00462752"/>
    <w:rsid w:val="00472977"/>
    <w:rsid w:val="00497332"/>
    <w:rsid w:val="004C3749"/>
    <w:rsid w:val="004C5906"/>
    <w:rsid w:val="004D0942"/>
    <w:rsid w:val="004E1694"/>
    <w:rsid w:val="004F114C"/>
    <w:rsid w:val="00513EF8"/>
    <w:rsid w:val="005916C4"/>
    <w:rsid w:val="005A3C01"/>
    <w:rsid w:val="005C06CE"/>
    <w:rsid w:val="005C7C89"/>
    <w:rsid w:val="005D3DB6"/>
    <w:rsid w:val="005E4B9C"/>
    <w:rsid w:val="006147ED"/>
    <w:rsid w:val="006417A2"/>
    <w:rsid w:val="00651997"/>
    <w:rsid w:val="006527FF"/>
    <w:rsid w:val="0066113E"/>
    <w:rsid w:val="0069008D"/>
    <w:rsid w:val="006938C4"/>
    <w:rsid w:val="00696D4C"/>
    <w:rsid w:val="006B455D"/>
    <w:rsid w:val="0070163D"/>
    <w:rsid w:val="00706D9A"/>
    <w:rsid w:val="007470AB"/>
    <w:rsid w:val="00771AF7"/>
    <w:rsid w:val="007802DC"/>
    <w:rsid w:val="00784214"/>
    <w:rsid w:val="0078770A"/>
    <w:rsid w:val="007902EF"/>
    <w:rsid w:val="007B1B12"/>
    <w:rsid w:val="007C5CFB"/>
    <w:rsid w:val="008307D9"/>
    <w:rsid w:val="00831870"/>
    <w:rsid w:val="00833157"/>
    <w:rsid w:val="00833B4D"/>
    <w:rsid w:val="008419E6"/>
    <w:rsid w:val="0084733E"/>
    <w:rsid w:val="00850B38"/>
    <w:rsid w:val="00853BDA"/>
    <w:rsid w:val="00884F36"/>
    <w:rsid w:val="00890E72"/>
    <w:rsid w:val="008A0188"/>
    <w:rsid w:val="008C083E"/>
    <w:rsid w:val="008D5069"/>
    <w:rsid w:val="008E4C82"/>
    <w:rsid w:val="00905789"/>
    <w:rsid w:val="00947C42"/>
    <w:rsid w:val="0095227E"/>
    <w:rsid w:val="00963BF3"/>
    <w:rsid w:val="00975A10"/>
    <w:rsid w:val="009906E7"/>
    <w:rsid w:val="00991ADC"/>
    <w:rsid w:val="00995EA1"/>
    <w:rsid w:val="009B2E7F"/>
    <w:rsid w:val="009C2ECF"/>
    <w:rsid w:val="009C4B91"/>
    <w:rsid w:val="009D21AD"/>
    <w:rsid w:val="009E1138"/>
    <w:rsid w:val="009E5A36"/>
    <w:rsid w:val="00A33652"/>
    <w:rsid w:val="00A33FB3"/>
    <w:rsid w:val="00A826A6"/>
    <w:rsid w:val="00AC0BC0"/>
    <w:rsid w:val="00AC56A9"/>
    <w:rsid w:val="00AD1167"/>
    <w:rsid w:val="00AD64EB"/>
    <w:rsid w:val="00B02753"/>
    <w:rsid w:val="00B6683E"/>
    <w:rsid w:val="00B93F50"/>
    <w:rsid w:val="00BA0419"/>
    <w:rsid w:val="00BC6397"/>
    <w:rsid w:val="00BD3790"/>
    <w:rsid w:val="00C0309F"/>
    <w:rsid w:val="00C10D42"/>
    <w:rsid w:val="00C10E52"/>
    <w:rsid w:val="00C12547"/>
    <w:rsid w:val="00C21C68"/>
    <w:rsid w:val="00C2442D"/>
    <w:rsid w:val="00C250A3"/>
    <w:rsid w:val="00C2607F"/>
    <w:rsid w:val="00C31A52"/>
    <w:rsid w:val="00C44DD3"/>
    <w:rsid w:val="00C65725"/>
    <w:rsid w:val="00C77A9A"/>
    <w:rsid w:val="00C81A54"/>
    <w:rsid w:val="00C8457B"/>
    <w:rsid w:val="00CB70AF"/>
    <w:rsid w:val="00CF13A6"/>
    <w:rsid w:val="00CF194F"/>
    <w:rsid w:val="00D07BC2"/>
    <w:rsid w:val="00D318C1"/>
    <w:rsid w:val="00D31FAA"/>
    <w:rsid w:val="00D437F3"/>
    <w:rsid w:val="00D44041"/>
    <w:rsid w:val="00D44ACF"/>
    <w:rsid w:val="00D464EA"/>
    <w:rsid w:val="00D46963"/>
    <w:rsid w:val="00D52FC5"/>
    <w:rsid w:val="00D81B27"/>
    <w:rsid w:val="00D944B9"/>
    <w:rsid w:val="00D9695F"/>
    <w:rsid w:val="00DC0DD4"/>
    <w:rsid w:val="00DE7BD7"/>
    <w:rsid w:val="00E06975"/>
    <w:rsid w:val="00E30619"/>
    <w:rsid w:val="00E329D5"/>
    <w:rsid w:val="00E40E0F"/>
    <w:rsid w:val="00E57594"/>
    <w:rsid w:val="00E579B4"/>
    <w:rsid w:val="00E71B04"/>
    <w:rsid w:val="00E73701"/>
    <w:rsid w:val="00E75D86"/>
    <w:rsid w:val="00E85EDF"/>
    <w:rsid w:val="00EB4514"/>
    <w:rsid w:val="00ED0324"/>
    <w:rsid w:val="00EE553E"/>
    <w:rsid w:val="00EE739B"/>
    <w:rsid w:val="00EF6DCD"/>
    <w:rsid w:val="00F1220B"/>
    <w:rsid w:val="00F15C81"/>
    <w:rsid w:val="00F20A84"/>
    <w:rsid w:val="00F52D5B"/>
    <w:rsid w:val="00F53C35"/>
    <w:rsid w:val="00F56E9D"/>
    <w:rsid w:val="00F61A42"/>
    <w:rsid w:val="00F77689"/>
    <w:rsid w:val="00F8375C"/>
    <w:rsid w:val="00F97317"/>
    <w:rsid w:val="00FA539C"/>
    <w:rsid w:val="00FB44E1"/>
    <w:rsid w:val="00FD18B1"/>
    <w:rsid w:val="00FD716A"/>
    <w:rsid w:val="00FE62F6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3307D1-27D6-4ADA-A13F-FDFA59A0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43157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note text"/>
    <w:basedOn w:val="a0"/>
    <w:link w:val="1"/>
    <w:rsid w:val="0043157C"/>
    <w:pPr>
      <w:snapToGrid w:val="0"/>
    </w:pPr>
    <w:rPr>
      <w:sz w:val="20"/>
      <w:szCs w:val="20"/>
      <w:lang w:val="x-none" w:eastAsia="x-none"/>
    </w:rPr>
  </w:style>
  <w:style w:type="character" w:customStyle="1" w:styleId="a9">
    <w:name w:val="註腳文字 字元"/>
    <w:basedOn w:val="a1"/>
    <w:rsid w:val="0043157C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rsid w:val="0043157C"/>
    <w:rPr>
      <w:vertAlign w:val="superscript"/>
    </w:rPr>
  </w:style>
  <w:style w:type="character" w:styleId="ab">
    <w:name w:val="page number"/>
    <w:basedOn w:val="a1"/>
    <w:semiHidden/>
    <w:rsid w:val="0043157C"/>
  </w:style>
  <w:style w:type="character" w:customStyle="1" w:styleId="gaiji">
    <w:name w:val="gaiji"/>
    <w:rsid w:val="0043157C"/>
    <w:rPr>
      <w:rFonts w:ascii="SimSun" w:eastAsia="SimSun" w:hAnsi="SimSun" w:hint="eastAsia"/>
    </w:rPr>
  </w:style>
  <w:style w:type="paragraph" w:styleId="ac">
    <w:name w:val="Body Text Indent"/>
    <w:basedOn w:val="a0"/>
    <w:link w:val="ad"/>
    <w:semiHidden/>
    <w:rsid w:val="0043157C"/>
    <w:pPr>
      <w:ind w:leftChars="600" w:left="1680" w:hangingChars="100" w:hanging="240"/>
      <w:jc w:val="both"/>
    </w:pPr>
  </w:style>
  <w:style w:type="character" w:customStyle="1" w:styleId="ad">
    <w:name w:val="本文縮排 字元"/>
    <w:basedOn w:val="a1"/>
    <w:link w:val="ac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semiHidden/>
    <w:rsid w:val="0043157C"/>
    <w:pPr>
      <w:numPr>
        <w:numId w:val="7"/>
      </w:numPr>
    </w:pPr>
  </w:style>
  <w:style w:type="character" w:customStyle="1" w:styleId="1">
    <w:name w:val="註腳文字 字元1"/>
    <w:link w:val="a8"/>
    <w:locked/>
    <w:rsid w:val="0043157C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customStyle="1" w:styleId="Default">
    <w:name w:val="Default"/>
    <w:rsid w:val="0043157C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43157C"/>
    <w:rPr>
      <w:rFonts w:ascii="Cambria" w:hAnsi="Cambria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43157C"/>
    <w:rPr>
      <w:rFonts w:ascii="Cambria" w:eastAsia="新細明體" w:hAnsi="Cambria" w:cs="Times New Roman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43157C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43157C"/>
  </w:style>
  <w:style w:type="character" w:customStyle="1" w:styleId="af2">
    <w:name w:val="註解文字 字元"/>
    <w:basedOn w:val="a1"/>
    <w:link w:val="af1"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315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43157C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basedOn w:val="a1"/>
    <w:rsid w:val="0043157C"/>
    <w:rPr>
      <w:b w:val="0"/>
      <w:bCs w:val="0"/>
      <w:color w:val="FF0000"/>
    </w:rPr>
  </w:style>
  <w:style w:type="character" w:customStyle="1" w:styleId="foot">
    <w:name w:val="foot"/>
    <w:basedOn w:val="a1"/>
    <w:rsid w:val="0043157C"/>
  </w:style>
  <w:style w:type="paragraph" w:styleId="af6">
    <w:name w:val="No Spacing"/>
    <w:uiPriority w:val="1"/>
    <w:qFormat/>
    <w:rsid w:val="00274792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</cp:revision>
  <cp:lastPrinted>2015-07-14T10:20:00Z</cp:lastPrinted>
  <dcterms:created xsi:type="dcterms:W3CDTF">2016-01-27T09:12:00Z</dcterms:created>
  <dcterms:modified xsi:type="dcterms:W3CDTF">2016-04-07T08:13:00Z</dcterms:modified>
</cp:coreProperties>
</file>