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D3" w:rsidRDefault="001855D3" w:rsidP="0020426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4C102B" w:rsidRPr="00EF2A87" w:rsidRDefault="004C102B" w:rsidP="0020426E">
      <w:pPr>
        <w:jc w:val="center"/>
        <w:rPr>
          <w:rFonts w:eastAsia="標楷體" w:cs="Roman Unicode"/>
          <w:b/>
          <w:sz w:val="44"/>
          <w:szCs w:val="44"/>
        </w:rPr>
      </w:pPr>
      <w:r w:rsidRPr="00EF2A87">
        <w:rPr>
          <w:rFonts w:eastAsia="標楷體" w:cs="Roman Unicode"/>
          <w:b/>
          <w:sz w:val="44"/>
          <w:szCs w:val="44"/>
        </w:rPr>
        <w:t>《大智度論》卷</w:t>
      </w:r>
      <w:r w:rsidRPr="00EF2A87">
        <w:rPr>
          <w:rFonts w:eastAsia="標楷體" w:cs="Roman Unicode" w:hint="eastAsia"/>
          <w:b/>
          <w:sz w:val="44"/>
          <w:szCs w:val="44"/>
        </w:rPr>
        <w:t>82</w:t>
      </w:r>
    </w:p>
    <w:p w:rsidR="001855D3" w:rsidRDefault="004C102B" w:rsidP="0020426E">
      <w:pPr>
        <w:snapToGrid w:val="0"/>
        <w:jc w:val="center"/>
        <w:rPr>
          <w:rStyle w:val="ab"/>
          <w:bCs/>
          <w:szCs w:val="26"/>
        </w:rPr>
      </w:pPr>
      <w:r w:rsidRPr="00EF2A87">
        <w:rPr>
          <w:rFonts w:eastAsia="標楷體" w:cs="Roman Unicode"/>
          <w:b/>
          <w:bCs/>
          <w:sz w:val="28"/>
          <w:szCs w:val="28"/>
        </w:rPr>
        <w:t>〈</w:t>
      </w:r>
      <w:r w:rsidRPr="00EF2A87">
        <w:rPr>
          <w:rFonts w:eastAsia="標楷體" w:cs="Roman Unicode" w:hint="eastAsia"/>
          <w:b/>
          <w:bCs/>
          <w:sz w:val="28"/>
          <w:szCs w:val="28"/>
        </w:rPr>
        <w:t>釋大方便品第六十九</w:t>
      </w:r>
    </w:p>
    <w:p w:rsidR="001855D3" w:rsidRDefault="004C102B" w:rsidP="0020426E">
      <w:pPr>
        <w:snapToGrid w:val="0"/>
        <w:jc w:val="center"/>
        <w:rPr>
          <w:rStyle w:val="ab"/>
          <w:bCs/>
          <w:szCs w:val="26"/>
        </w:rPr>
      </w:pPr>
      <w:r w:rsidRPr="00EF2A87">
        <w:rPr>
          <w:rFonts w:eastAsia="標楷體" w:cs="Roman Unicode"/>
          <w:b/>
          <w:bCs/>
          <w:sz w:val="28"/>
          <w:szCs w:val="28"/>
        </w:rPr>
        <w:t>〉</w:t>
      </w:r>
    </w:p>
    <w:p w:rsidR="001855D3" w:rsidRDefault="004C102B" w:rsidP="0020426E">
      <w:pPr>
        <w:jc w:val="right"/>
        <w:rPr>
          <w:rFonts w:eastAsia="SimSun"/>
        </w:rPr>
      </w:pPr>
      <w:r w:rsidRPr="00EF2A87">
        <w:rPr>
          <w:rFonts w:eastAsia="標楷體" w:cs="Roman Unicode"/>
          <w:sz w:val="26"/>
        </w:rPr>
        <w:t>釋厚觀</w:t>
      </w:r>
      <w:r w:rsidRPr="00EF2A87">
        <w:rPr>
          <w:rFonts w:cs="Roman Unicode"/>
          <w:sz w:val="26"/>
        </w:rPr>
        <w:t>（</w:t>
      </w:r>
      <w:r w:rsidRPr="00EF2A87">
        <w:rPr>
          <w:rFonts w:cs="Roman Unicode"/>
          <w:sz w:val="26"/>
        </w:rPr>
        <w:t>20</w:t>
      </w:r>
      <w:r w:rsidRPr="00EF2A87">
        <w:rPr>
          <w:rFonts w:cs="Roman Unicode" w:hint="eastAsia"/>
          <w:sz w:val="26"/>
        </w:rPr>
        <w:t>12</w:t>
      </w:r>
      <w:r w:rsidRPr="00EF2A87">
        <w:rPr>
          <w:rFonts w:cs="Roman Unicode"/>
          <w:sz w:val="26"/>
        </w:rPr>
        <w:t>.</w:t>
      </w:r>
      <w:r w:rsidR="00CA62E8">
        <w:rPr>
          <w:rFonts w:cs="Roman Unicode"/>
          <w:sz w:val="26"/>
        </w:rPr>
        <w:t>0</w:t>
      </w:r>
      <w:r w:rsidRPr="00EF2A87">
        <w:rPr>
          <w:rFonts w:cs="Roman Unicode" w:hint="eastAsia"/>
          <w:sz w:val="26"/>
        </w:rPr>
        <w:t>5</w:t>
      </w:r>
      <w:r w:rsidRPr="00EF2A87">
        <w:rPr>
          <w:rFonts w:cs="Roman Unicode"/>
          <w:sz w:val="26"/>
        </w:rPr>
        <w:t>.</w:t>
      </w:r>
      <w:r w:rsidR="002A117C" w:rsidRPr="00EF2A87">
        <w:rPr>
          <w:rFonts w:cs="Roman Unicode" w:hint="eastAsia"/>
          <w:sz w:val="26"/>
        </w:rPr>
        <w:t>19</w:t>
      </w:r>
      <w:r w:rsidRPr="00EF2A87">
        <w:rPr>
          <w:rFonts w:cs="Roman Unicode"/>
          <w:sz w:val="26"/>
        </w:rPr>
        <w:t>）</w:t>
      </w:r>
    </w:p>
    <w:p w:rsidR="004C102B" w:rsidRPr="00880DDB" w:rsidRDefault="004C102B" w:rsidP="0020426E">
      <w:pPr>
        <w:jc w:val="both"/>
        <w:rPr>
          <w:b/>
          <w:sz w:val="21"/>
          <w:szCs w:val="21"/>
          <w:bdr w:val="single" w:sz="4" w:space="0" w:color="auto"/>
        </w:rPr>
      </w:pP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880DDB">
        <w:rPr>
          <w:rFonts w:hint="eastAsia"/>
          <w:b/>
          <w:sz w:val="21"/>
          <w:szCs w:val="21"/>
          <w:bdr w:val="single" w:sz="4" w:space="0" w:color="auto"/>
        </w:rPr>
        <w:t>、</w:t>
      </w: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讚歎菩薩成就方便力</w:t>
      </w:r>
    </w:p>
    <w:p w:rsidR="004C102B" w:rsidRPr="00880DDB" w:rsidRDefault="004C102B" w:rsidP="0020426E">
      <w:pPr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880DDB">
        <w:rPr>
          <w:rFonts w:hint="eastAsia"/>
          <w:b/>
          <w:sz w:val="21"/>
          <w:szCs w:val="21"/>
          <w:bdr w:val="single" w:sz="4" w:space="0" w:color="auto"/>
        </w:rPr>
        <w:t>（</w:t>
      </w: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880DDB">
        <w:rPr>
          <w:rFonts w:hint="eastAsia"/>
          <w:b/>
          <w:sz w:val="21"/>
          <w:szCs w:val="21"/>
          <w:bdr w:val="single" w:sz="4" w:space="0" w:color="auto"/>
        </w:rPr>
        <w:t>）</w:t>
      </w: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明往昔因行</w:t>
      </w:r>
    </w:p>
    <w:p w:rsidR="001855D3" w:rsidRDefault="004C102B" w:rsidP="0020426E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880DDB">
        <w:rPr>
          <w:rFonts w:hint="eastAsia"/>
          <w:b/>
          <w:sz w:val="21"/>
          <w:szCs w:val="21"/>
          <w:bdr w:val="single" w:sz="4" w:space="0" w:color="auto"/>
        </w:rPr>
        <w:t>、</w:t>
      </w: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發心已歷無量劫數</w:t>
      </w:r>
    </w:p>
    <w:p w:rsidR="001855D3" w:rsidRDefault="004C102B" w:rsidP="0020426E">
      <w:pPr>
        <w:spacing w:beforeLines="30" w:before="108"/>
        <w:ind w:leftChars="100" w:left="240"/>
        <w:jc w:val="both"/>
        <w:rPr>
          <w:b/>
          <w:sz w:val="21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已供養如恆河沙等諸佛</w:t>
      </w:r>
    </w:p>
    <w:p w:rsidR="001855D3" w:rsidRDefault="004C102B" w:rsidP="0020426E">
      <w:pPr>
        <w:spacing w:beforeLines="30" w:before="108"/>
        <w:ind w:leftChars="100" w:left="2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具足六度諸善根</w:t>
      </w:r>
    </w:p>
    <w:p w:rsidR="001855D3" w:rsidRDefault="004C102B" w:rsidP="00B44BC6">
      <w:pPr>
        <w:spacing w:beforeLines="30" w:before="108" w:line="366" w:lineRule="exact"/>
        <w:ind w:leftChars="50" w:left="1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歎人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希有</w:t>
      </w:r>
    </w:p>
    <w:p w:rsidR="004C102B" w:rsidRPr="000E1DC5" w:rsidRDefault="004C102B" w:rsidP="00B44BC6">
      <w:pPr>
        <w:spacing w:beforeLines="30" w:before="108" w:line="366" w:lineRule="exact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讚歎菩薩方便妙用</w:t>
      </w:r>
    </w:p>
    <w:p w:rsidR="004C102B" w:rsidRPr="000E1DC5" w:rsidRDefault="004C102B" w:rsidP="00B44BC6">
      <w:pPr>
        <w:spacing w:line="366" w:lineRule="exact"/>
        <w:ind w:leftChars="50" w:left="1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般若能導萬行至無上菩提</w:t>
      </w:r>
    </w:p>
    <w:p w:rsidR="004C102B" w:rsidRPr="000E1DC5" w:rsidRDefault="004C102B" w:rsidP="00B44BC6">
      <w:pPr>
        <w:spacing w:line="366" w:lineRule="exact"/>
        <w:ind w:leftChars="100" w:left="240"/>
        <w:jc w:val="both"/>
        <w:rPr>
          <w:b/>
          <w:sz w:val="21"/>
          <w:szCs w:val="20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舉喻歎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為萬行之首</w:t>
      </w:r>
    </w:p>
    <w:p w:rsidR="001855D3" w:rsidRDefault="004C102B" w:rsidP="00B44BC6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</w:rPr>
      </w:pPr>
      <w:r w:rsidRPr="00880DDB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880DDB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80DDB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880DDB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日月周行照天下喻</w:t>
      </w:r>
    </w:p>
    <w:p w:rsidR="001855D3" w:rsidRDefault="004C102B" w:rsidP="00B44BC6">
      <w:pPr>
        <w:spacing w:beforeLines="30" w:before="108" w:line="366" w:lineRule="exact"/>
        <w:ind w:leftChars="150" w:left="360"/>
        <w:jc w:val="both"/>
        <w:rPr>
          <w:b/>
          <w:sz w:val="21"/>
          <w:bdr w:val="single" w:sz="4" w:space="0" w:color="auto"/>
        </w:rPr>
      </w:pPr>
      <w:r w:rsidRPr="000E1DC5">
        <w:rPr>
          <w:rFonts w:hint="eastAsia"/>
          <w:b/>
          <w:sz w:val="21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具輪寶乃名輪王喻</w:t>
      </w:r>
    </w:p>
    <w:p w:rsidR="001855D3" w:rsidRDefault="004C102B" w:rsidP="00B44BC6">
      <w:pPr>
        <w:spacing w:beforeLines="30" w:before="108" w:line="366" w:lineRule="exact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有夫之婦難可侵喻</w:t>
      </w:r>
    </w:p>
    <w:p w:rsidR="001855D3" w:rsidRDefault="004C102B" w:rsidP="00B44BC6">
      <w:pPr>
        <w:spacing w:beforeLines="30" w:before="108" w:line="366" w:lineRule="exact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軍將具足鎧仗喻</w:t>
      </w:r>
    </w:p>
    <w:p w:rsidR="001855D3" w:rsidRDefault="004C102B" w:rsidP="0020426E">
      <w:pPr>
        <w:spacing w:beforeLines="30" w:before="108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小王朝宗輪王喻</w:t>
      </w:r>
    </w:p>
    <w:p w:rsidR="001855D3" w:rsidRDefault="004C102B" w:rsidP="0020426E">
      <w:pPr>
        <w:spacing w:beforeLines="30" w:before="108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萬流入大海喻</w:t>
      </w:r>
    </w:p>
    <w:p w:rsidR="001855D3" w:rsidRDefault="004C102B" w:rsidP="0020426E">
      <w:pPr>
        <w:spacing w:beforeLines="30" w:before="108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右手作事方便喻</w:t>
      </w:r>
    </w:p>
    <w:p w:rsidR="001855D3" w:rsidRDefault="004C102B" w:rsidP="0020426E">
      <w:pPr>
        <w:spacing w:beforeLines="30" w:before="108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眾流入海合一味喻</w:t>
      </w:r>
    </w:p>
    <w:p w:rsidR="001855D3" w:rsidRDefault="004C102B" w:rsidP="0020426E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輪寶前導皆隨王意喻</w:t>
      </w:r>
    </w:p>
    <w:p w:rsidR="004C102B" w:rsidRPr="001855D3" w:rsidRDefault="004C102B" w:rsidP="0020426E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歎般若勝妙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能攝導萬行</w:t>
      </w:r>
    </w:p>
    <w:p w:rsidR="004C102B" w:rsidRPr="000E1DC5" w:rsidRDefault="004C102B" w:rsidP="0020426E">
      <w:pPr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正明般若能攝導萬行</w:t>
      </w:r>
    </w:p>
    <w:p w:rsidR="001855D3" w:rsidRDefault="004C102B" w:rsidP="00B44BC6">
      <w:pPr>
        <w:spacing w:line="352" w:lineRule="exact"/>
        <w:ind w:leftChars="200" w:left="480"/>
        <w:jc w:val="both"/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諸法雖畢竟空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菩薩當以方便力為眾生行六度</w:t>
      </w:r>
    </w:p>
    <w:p w:rsidR="001855D3" w:rsidRDefault="004C102B" w:rsidP="00B44BC6">
      <w:pPr>
        <w:spacing w:line="352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880DDB">
        <w:rPr>
          <w:rFonts w:hint="eastAsia"/>
          <w:b/>
          <w:sz w:val="21"/>
          <w:szCs w:val="21"/>
          <w:bdr w:val="single" w:sz="4" w:space="0" w:color="auto"/>
        </w:rPr>
        <w:t>（</w:t>
      </w:r>
      <w:r w:rsidRPr="00880DDB">
        <w:rPr>
          <w:rFonts w:hint="eastAsia"/>
          <w:b/>
          <w:sz w:val="21"/>
          <w:szCs w:val="21"/>
          <w:bdr w:val="single" w:sz="4" w:space="0" w:color="auto"/>
        </w:rPr>
        <w:t>1</w:t>
      </w:r>
      <w:r w:rsidRPr="00880DDB">
        <w:rPr>
          <w:rFonts w:hint="eastAsia"/>
          <w:b/>
          <w:sz w:val="21"/>
          <w:szCs w:val="21"/>
          <w:bdr w:val="single" w:sz="4" w:space="0" w:color="auto"/>
        </w:rPr>
        <w:t>）</w:t>
      </w:r>
      <w:r w:rsidRPr="00880DDB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總明以方便力為眾生行六度</w:t>
      </w:r>
    </w:p>
    <w:p w:rsidR="001855D3" w:rsidRDefault="004C102B" w:rsidP="00B44BC6">
      <w:pPr>
        <w:spacing w:beforeLines="30" w:before="108" w:line="352" w:lineRule="exact"/>
        <w:ind w:leftChars="250" w:left="600"/>
        <w:jc w:val="both"/>
        <w:rPr>
          <w:b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別明為眾生行六度</w:t>
      </w:r>
    </w:p>
    <w:p w:rsidR="001855D3" w:rsidRDefault="004C102B" w:rsidP="00B44BC6">
      <w:pPr>
        <w:spacing w:line="352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施度</w:t>
      </w:r>
    </w:p>
    <w:p w:rsidR="001855D3" w:rsidRDefault="004C102B" w:rsidP="00B44BC6">
      <w:pPr>
        <w:spacing w:beforeLines="30" w:before="108" w:line="352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戒度</w:t>
      </w:r>
    </w:p>
    <w:p w:rsidR="001855D3" w:rsidRDefault="004C102B" w:rsidP="00B44BC6">
      <w:pPr>
        <w:spacing w:beforeLines="30" w:before="108" w:line="352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C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忍度</w:t>
      </w:r>
    </w:p>
    <w:p w:rsidR="001855D3" w:rsidRDefault="004C102B" w:rsidP="00B44BC6">
      <w:pPr>
        <w:spacing w:beforeLines="30" w:before="108" w:line="352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D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精進度</w:t>
      </w:r>
    </w:p>
    <w:p w:rsidR="001855D3" w:rsidRDefault="004C102B" w:rsidP="00B44BC6">
      <w:pPr>
        <w:spacing w:beforeLines="30" w:before="108" w:line="352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lastRenderedPageBreak/>
        <w:t>E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禪定度</w:t>
      </w:r>
    </w:p>
    <w:p w:rsidR="001855D3" w:rsidRDefault="004C102B" w:rsidP="00B44BC6">
      <w:pPr>
        <w:spacing w:beforeLines="30" w:before="108" w:line="352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F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般若度</w:t>
      </w:r>
    </w:p>
    <w:p w:rsidR="004C102B" w:rsidRPr="000E1DC5" w:rsidRDefault="004C102B" w:rsidP="00B44BC6">
      <w:pPr>
        <w:spacing w:beforeLines="30" w:before="108" w:line="34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諸波羅蜜中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般若為最上</w:t>
      </w:r>
    </w:p>
    <w:p w:rsidR="001855D3" w:rsidRDefault="004C102B" w:rsidP="00B44BC6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諸度無差別相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云何般若最勝妙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」</w:t>
      </w:r>
    </w:p>
    <w:p w:rsidR="001855D3" w:rsidRDefault="004C102B" w:rsidP="00B44BC6">
      <w:pPr>
        <w:spacing w:beforeLines="30" w:before="108" w:line="346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隨實義無分別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云何般若最勝妙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」</w:t>
      </w:r>
    </w:p>
    <w:p w:rsidR="004C102B" w:rsidRPr="000E1DC5" w:rsidRDefault="004C102B" w:rsidP="00B44BC6">
      <w:pPr>
        <w:spacing w:beforeLines="30" w:before="108" w:line="35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明般若不住故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能攝導眾善至薩婆若</w:t>
      </w:r>
    </w:p>
    <w:p w:rsidR="004C102B" w:rsidRPr="000E1DC5" w:rsidRDefault="004C102B" w:rsidP="00B44BC6">
      <w:pPr>
        <w:spacing w:line="356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不取不捨義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」</w:t>
      </w:r>
    </w:p>
    <w:p w:rsidR="001855D3" w:rsidRDefault="004C102B" w:rsidP="00B44BC6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般若住不住法故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能導眾善至薩婆若</w:t>
      </w:r>
    </w:p>
    <w:p w:rsidR="004C102B" w:rsidRPr="000E1DC5" w:rsidRDefault="004C102B" w:rsidP="00B44BC6">
      <w:pPr>
        <w:spacing w:beforeLines="30" w:before="108" w:line="356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不憶念一切法故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於諸法不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取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捨</w:t>
      </w:r>
    </w:p>
    <w:p w:rsidR="004C102B" w:rsidRPr="000E1DC5" w:rsidRDefault="004C102B" w:rsidP="00B44BC6">
      <w:pPr>
        <w:spacing w:line="356" w:lineRule="exact"/>
        <w:ind w:leftChars="350" w:left="840"/>
        <w:jc w:val="both"/>
        <w:rPr>
          <w:b/>
          <w:sz w:val="21"/>
          <w:bdr w:val="single" w:sz="4" w:space="0" w:color="auto"/>
        </w:rPr>
      </w:pPr>
      <w:r w:rsidRPr="000E1DC5">
        <w:rPr>
          <w:rFonts w:hint="eastAsia"/>
          <w:b/>
          <w:sz w:val="21"/>
          <w:bdr w:val="single" w:sz="4" w:space="0" w:color="auto"/>
        </w:rPr>
        <w:t>（</w:t>
      </w:r>
      <w:r w:rsidRPr="000E1DC5">
        <w:rPr>
          <w:rFonts w:hint="eastAsia"/>
          <w:b/>
          <w:sz w:val="21"/>
          <w:bdr w:val="single" w:sz="4" w:space="0" w:color="auto"/>
        </w:rPr>
        <w:t>A</w:t>
      </w:r>
      <w:r w:rsidRPr="000E1DC5">
        <w:rPr>
          <w:rFonts w:hint="eastAsia"/>
          <w:b/>
          <w:sz w:val="21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諸法皆不可取捨故般若無取捨</w:t>
      </w:r>
    </w:p>
    <w:p w:rsidR="001855D3" w:rsidRDefault="004C102B" w:rsidP="00B44BC6">
      <w:pPr>
        <w:spacing w:line="356" w:lineRule="exact"/>
        <w:ind w:leftChars="400" w:left="9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bdr w:val="single" w:sz="4" w:space="0" w:color="auto"/>
        </w:rPr>
        <w:t>a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1855D3" w:rsidRDefault="004C102B" w:rsidP="00B44BC6">
      <w:pPr>
        <w:spacing w:beforeLines="30" w:before="108" w:line="356" w:lineRule="exact"/>
        <w:ind w:leftChars="400" w:left="96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bdr w:val="single" w:sz="4" w:space="0" w:color="auto"/>
        </w:rPr>
        <w:t>b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</w:p>
    <w:p w:rsidR="004C102B" w:rsidRPr="000E1DC5" w:rsidRDefault="004C102B" w:rsidP="00B44BC6">
      <w:pPr>
        <w:spacing w:beforeLines="30" w:before="108" w:line="356" w:lineRule="exact"/>
        <w:ind w:leftChars="350" w:left="840"/>
        <w:jc w:val="both"/>
        <w:rPr>
          <w:b/>
          <w:sz w:val="21"/>
          <w:bdr w:val="single" w:sz="4" w:space="0" w:color="auto"/>
        </w:rPr>
      </w:pPr>
      <w:r w:rsidRPr="000E1DC5">
        <w:rPr>
          <w:rFonts w:hint="eastAsia"/>
          <w:b/>
          <w:sz w:val="21"/>
          <w:bdr w:val="single" w:sz="4" w:space="0" w:color="auto"/>
        </w:rPr>
        <w:t>（</w:t>
      </w:r>
      <w:r w:rsidRPr="000E1DC5">
        <w:rPr>
          <w:rFonts w:hint="eastAsia"/>
          <w:b/>
          <w:sz w:val="21"/>
          <w:bdr w:val="single" w:sz="4" w:space="0" w:color="auto"/>
        </w:rPr>
        <w:t>B</w:t>
      </w:r>
      <w:r w:rsidRPr="000E1DC5">
        <w:rPr>
          <w:rFonts w:hint="eastAsia"/>
          <w:b/>
          <w:sz w:val="21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不憶念取相故</w:t>
      </w:r>
      <w:r w:rsidRPr="000E1DC5">
        <w:rPr>
          <w:rFonts w:hint="eastAsia"/>
          <w:b/>
          <w:sz w:val="21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不取色乃至無上菩提</w:t>
      </w:r>
    </w:p>
    <w:p w:rsidR="001855D3" w:rsidRDefault="004C102B" w:rsidP="00B44BC6">
      <w:pPr>
        <w:spacing w:line="356" w:lineRule="exact"/>
        <w:ind w:leftChars="400" w:left="960"/>
        <w:jc w:val="both"/>
        <w:rPr>
          <w:b/>
          <w:sz w:val="21"/>
        </w:rPr>
      </w:pPr>
      <w:r w:rsidRPr="000E1DC5">
        <w:rPr>
          <w:rFonts w:hint="eastAsia"/>
          <w:b/>
          <w:sz w:val="21"/>
          <w:bdr w:val="single" w:sz="4" w:space="0" w:color="auto"/>
        </w:rPr>
        <w:t>a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1855D3" w:rsidRDefault="004C102B" w:rsidP="00B44BC6">
      <w:pPr>
        <w:spacing w:beforeLines="30" w:before="108" w:line="356" w:lineRule="exact"/>
        <w:ind w:leftChars="400" w:left="960"/>
        <w:jc w:val="both"/>
        <w:rPr>
          <w:rFonts w:eastAsia="標楷體"/>
          <w:b/>
          <w:sz w:val="21"/>
          <w:szCs w:val="21"/>
        </w:rPr>
      </w:pPr>
      <w:r w:rsidRPr="000E1DC5">
        <w:rPr>
          <w:rFonts w:hint="eastAsia"/>
          <w:b/>
          <w:sz w:val="21"/>
          <w:bdr w:val="single" w:sz="4" w:space="0" w:color="auto"/>
        </w:rPr>
        <w:t>b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</w:p>
    <w:p w:rsidR="004C102B" w:rsidRPr="000E1DC5" w:rsidRDefault="004C102B" w:rsidP="00B44BC6">
      <w:pPr>
        <w:spacing w:beforeLines="30" w:before="108" w:line="356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不念不著義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」</w:t>
      </w:r>
    </w:p>
    <w:p w:rsidR="001855D3" w:rsidRDefault="004C102B" w:rsidP="00B44BC6">
      <w:pPr>
        <w:spacing w:line="356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4C102B" w:rsidRPr="00880DDB" w:rsidRDefault="004C102B" w:rsidP="0020426E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</w:p>
    <w:p w:rsidR="001855D3" w:rsidRDefault="004C102B" w:rsidP="0020426E">
      <w:pPr>
        <w:ind w:leftChars="300" w:left="720"/>
        <w:jc w:val="both"/>
        <w:rPr>
          <w:rFonts w:eastAsia="標楷體"/>
        </w:rPr>
      </w:pPr>
      <w:r w:rsidRPr="001855D3">
        <w:rPr>
          <w:rFonts w:eastAsia="標楷體" w:hint="eastAsia"/>
          <w:szCs w:val="20"/>
        </w:rPr>
        <w:t>「</w:t>
      </w:r>
    </w:p>
    <w:p w:rsidR="004C102B" w:rsidRPr="000E1DC5" w:rsidRDefault="004C102B" w:rsidP="0020426E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不著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」</w:t>
      </w:r>
    </w:p>
    <w:p w:rsidR="001855D3" w:rsidRDefault="004C102B" w:rsidP="0020426E">
      <w:pPr>
        <w:ind w:leftChars="300" w:left="72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1855D3" w:rsidRDefault="004C102B" w:rsidP="0020426E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</w:p>
    <w:p w:rsidR="001855D3" w:rsidRDefault="004C102B" w:rsidP="0020426E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C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4C102B" w:rsidRPr="000E1DC5" w:rsidRDefault="004C102B" w:rsidP="0020426E">
      <w:pPr>
        <w:spacing w:beforeLines="30" w:before="108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明學般若有得有失</w:t>
      </w:r>
    </w:p>
    <w:p w:rsidR="004C102B" w:rsidRPr="000E1DC5" w:rsidRDefault="004C102B" w:rsidP="0020426E">
      <w:pPr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明失</w:t>
      </w:r>
    </w:p>
    <w:p w:rsidR="001855D3" w:rsidRDefault="004C102B" w:rsidP="0020426E">
      <w:pPr>
        <w:ind w:leftChars="250" w:left="600"/>
        <w:jc w:val="both"/>
        <w:rPr>
          <w:rFonts w:eastAsia="標楷體"/>
          <w:b/>
          <w:sz w:val="21"/>
          <w:szCs w:val="20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著人法空失</w:t>
      </w:r>
    </w:p>
    <w:p w:rsidR="001855D3" w:rsidRDefault="004C102B" w:rsidP="0020426E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著般若無性失</w:t>
      </w:r>
    </w:p>
    <w:p w:rsidR="001855D3" w:rsidRDefault="004C102B" w:rsidP="0020426E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著菩薩道失</w:t>
      </w:r>
    </w:p>
    <w:p w:rsidR="001855D3" w:rsidRDefault="004C102B" w:rsidP="0020426E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4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著佛道起佛見失</w:t>
      </w:r>
    </w:p>
    <w:p w:rsidR="004C102B" w:rsidRPr="000E1DC5" w:rsidRDefault="004C102B" w:rsidP="0020426E">
      <w:pPr>
        <w:spacing w:beforeLines="30" w:before="108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</w:p>
    <w:p w:rsidR="004C102B" w:rsidRPr="000E1DC5" w:rsidRDefault="004C102B" w:rsidP="0020426E">
      <w:pPr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念諸法無所有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無可取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是行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</w:p>
    <w:p w:rsidR="001855D3" w:rsidRDefault="004C102B" w:rsidP="0020426E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1855D3" w:rsidRDefault="004C102B" w:rsidP="0020426E">
      <w:pPr>
        <w:spacing w:beforeLines="30" w:before="108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4C102B" w:rsidRPr="000E1DC5" w:rsidRDefault="004C102B" w:rsidP="0020426E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於一切法離自相不著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則般若等生</w:t>
      </w:r>
    </w:p>
    <w:p w:rsidR="001855D3" w:rsidRDefault="004C102B" w:rsidP="0020426E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4C102B" w:rsidRPr="000E1DC5" w:rsidRDefault="004C102B" w:rsidP="0020426E">
      <w:pPr>
        <w:spacing w:beforeLines="30" w:before="108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4C102B" w:rsidRPr="000E1DC5" w:rsidRDefault="004C102B" w:rsidP="0020426E">
      <w:pPr>
        <w:ind w:leftChars="350" w:left="8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明一切法不生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則般若等生</w:t>
      </w:r>
    </w:p>
    <w:p w:rsidR="001855D3" w:rsidRDefault="004C102B" w:rsidP="0020426E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cs="Roman Unicode"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cs="Roman Unicode"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破人法著</w:t>
      </w:r>
    </w:p>
    <w:p w:rsidR="001855D3" w:rsidRDefault="004C102B" w:rsidP="00B44BC6">
      <w:pPr>
        <w:spacing w:beforeLines="30" w:before="108" w:line="356" w:lineRule="exact"/>
        <w:ind w:leftChars="400" w:left="9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破顛倒見</w:t>
      </w:r>
    </w:p>
    <w:p w:rsidR="001855D3" w:rsidRDefault="004C102B" w:rsidP="00B44BC6">
      <w:pPr>
        <w:spacing w:beforeLines="30" w:before="108" w:line="356" w:lineRule="exact"/>
        <w:ind w:leftChars="350" w:left="8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1855D3" w:rsidRDefault="004C102B" w:rsidP="00B44BC6">
      <w:pPr>
        <w:spacing w:beforeLines="30" w:before="108" w:line="356" w:lineRule="exact"/>
        <w:ind w:leftChars="350" w:left="8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C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結行得</w:t>
      </w:r>
    </w:p>
    <w:p w:rsidR="004C102B" w:rsidRPr="000E1DC5" w:rsidRDefault="004C102B" w:rsidP="00B44BC6">
      <w:pPr>
        <w:spacing w:beforeLines="30" w:before="108" w:line="356" w:lineRule="exact"/>
        <w:ind w:leftChars="100" w:left="2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舉喻結歎般若最勝</w:t>
      </w:r>
    </w:p>
    <w:p w:rsidR="001855D3" w:rsidRDefault="004C102B" w:rsidP="00B44BC6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四兵隨從聖王喻</w:t>
      </w:r>
    </w:p>
    <w:p w:rsidR="001855D3" w:rsidRDefault="004C102B" w:rsidP="00B44BC6">
      <w:pPr>
        <w:spacing w:beforeLines="30" w:before="108" w:line="356" w:lineRule="exact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善御駕駟喻</w:t>
      </w:r>
    </w:p>
    <w:p w:rsidR="004C102B" w:rsidRPr="000E1DC5" w:rsidRDefault="004C102B" w:rsidP="00B44BC6">
      <w:pPr>
        <w:spacing w:beforeLines="30" w:before="108" w:line="356" w:lineRule="exact"/>
        <w:ind w:leftChars="50" w:left="1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為度眾生行方便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當學般若</w:t>
      </w:r>
    </w:p>
    <w:p w:rsidR="004C102B" w:rsidRPr="000E1DC5" w:rsidRDefault="004C102B" w:rsidP="00B44BC6">
      <w:pPr>
        <w:spacing w:line="356" w:lineRule="exact"/>
        <w:ind w:leftChars="100" w:left="2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般若為大事故起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──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示是道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是非道</w:t>
      </w:r>
    </w:p>
    <w:p w:rsidR="001855D3" w:rsidRDefault="004C102B" w:rsidP="00B44BC6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道與非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</w:t>
      </w:r>
    </w:p>
    <w:p w:rsidR="001855D3" w:rsidRDefault="004C102B" w:rsidP="00052D53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歎般若是菩薩導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為大事故起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令離二乘住薩婆若</w:t>
      </w:r>
    </w:p>
    <w:p w:rsidR="004C102B" w:rsidRPr="000E1DC5" w:rsidRDefault="004C102B" w:rsidP="00052D53">
      <w:pPr>
        <w:spacing w:beforeLines="30" w:before="108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雖無生無滅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而不妨行六度</w:t>
      </w:r>
    </w:p>
    <w:p w:rsidR="001855D3" w:rsidRDefault="004C102B" w:rsidP="00052D53">
      <w:pPr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1855D3" w:rsidRDefault="004C102B" w:rsidP="00052D53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1855D3" w:rsidRDefault="004C102B" w:rsidP="00052D53">
      <w:pPr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念薩婆若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應行六度</w:t>
      </w:r>
    </w:p>
    <w:p w:rsidR="001855D3" w:rsidRDefault="004C102B" w:rsidP="00052D53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功德與眾生共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迴向佛菩提</w:t>
      </w:r>
    </w:p>
    <w:p w:rsidR="001855D3" w:rsidRDefault="004C102B" w:rsidP="00052D53">
      <w:pPr>
        <w:spacing w:beforeLines="30" w:before="108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結勸修六度</w:t>
      </w:r>
    </w:p>
    <w:p w:rsidR="004C102B" w:rsidRPr="000E1DC5" w:rsidRDefault="004C102B" w:rsidP="00B44BC6">
      <w:pPr>
        <w:spacing w:beforeLines="30" w:before="108" w:line="366" w:lineRule="exact"/>
        <w:ind w:leftChars="100" w:left="2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觀法無合散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依無所住行六度</w:t>
      </w:r>
    </w:p>
    <w:p w:rsidR="001855D3" w:rsidRDefault="004C102B" w:rsidP="00B44BC6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1855D3" w:rsidRDefault="004C102B" w:rsidP="00B44BC6">
      <w:pPr>
        <w:spacing w:beforeLines="30" w:before="108" w:line="366" w:lineRule="exact"/>
        <w:ind w:leftChars="150" w:left="36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1855D3" w:rsidRDefault="004C102B" w:rsidP="00B44BC6">
      <w:pPr>
        <w:spacing w:line="366" w:lineRule="exact"/>
        <w:ind w:leftChars="200" w:left="480"/>
        <w:jc w:val="both"/>
        <w:rPr>
          <w:b/>
        </w:rPr>
      </w:pPr>
      <w:r w:rsidRPr="000E1DC5">
        <w:rPr>
          <w:rFonts w:hint="eastAsia"/>
          <w:b/>
          <w:sz w:val="21"/>
          <w:bdr w:val="single" w:sz="4" w:space="0" w:color="auto"/>
        </w:rPr>
        <w:t>1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觀諸法不合不散</w:t>
      </w:r>
    </w:p>
    <w:p w:rsidR="001855D3" w:rsidRDefault="004C102B" w:rsidP="00B44BC6">
      <w:pPr>
        <w:spacing w:beforeLines="30" w:before="108" w:line="366" w:lineRule="exact"/>
        <w:ind w:leftChars="200" w:left="48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bdr w:val="single" w:sz="4" w:space="0" w:color="auto"/>
        </w:rPr>
        <w:t>2</w:t>
      </w:r>
      <w:r w:rsidRPr="000E1DC5">
        <w:rPr>
          <w:rFonts w:hint="eastAsia"/>
          <w:b/>
          <w:sz w:val="21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觀諸法無所住</w:t>
      </w:r>
    </w:p>
    <w:p w:rsidR="004C102B" w:rsidRPr="000E1DC5" w:rsidRDefault="004C102B" w:rsidP="00B44BC6">
      <w:pPr>
        <w:spacing w:beforeLines="30" w:before="108" w:line="366" w:lineRule="exact"/>
        <w:ind w:leftChars="100" w:left="2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欲上求下化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應習學六度</w:t>
      </w:r>
    </w:p>
    <w:p w:rsidR="001855D3" w:rsidRDefault="004C102B" w:rsidP="00B44BC6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如士夫種樹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欲得無上菩提果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應行六度化眾生</w:t>
      </w:r>
    </w:p>
    <w:p w:rsidR="004C102B" w:rsidRPr="000E1DC5" w:rsidRDefault="004C102B" w:rsidP="00F86B95">
      <w:pPr>
        <w:spacing w:beforeLines="30" w:before="108" w:line="366" w:lineRule="exact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欲得諸功德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當學般若</w:t>
      </w:r>
    </w:p>
    <w:p w:rsidR="001855D3" w:rsidRDefault="004C102B" w:rsidP="00F86B95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欲不隨他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語</w:t>
      </w:r>
    </w:p>
    <w:p w:rsidR="001855D3" w:rsidRDefault="004C102B" w:rsidP="00F86B95">
      <w:pPr>
        <w:spacing w:beforeLines="30" w:before="108" w:line="36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欲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嚴土熟生</w:t>
      </w:r>
    </w:p>
    <w:p w:rsidR="001855D3" w:rsidRDefault="004C102B" w:rsidP="00F86B95">
      <w:pPr>
        <w:spacing w:beforeLines="30" w:before="108" w:line="36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欲於法自在</w:t>
      </w:r>
    </w:p>
    <w:p w:rsidR="001855D3" w:rsidRDefault="004C102B" w:rsidP="00F86B95">
      <w:pPr>
        <w:spacing w:beforeLines="30" w:before="108" w:line="36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lastRenderedPageBreak/>
        <w:t>4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欲得三乘道</w:t>
      </w:r>
    </w:p>
    <w:p w:rsidR="001855D3" w:rsidRDefault="004C102B" w:rsidP="00F86B95">
      <w:pPr>
        <w:spacing w:beforeLines="30" w:before="108" w:line="36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5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欲勝諸魔怨</w:t>
      </w:r>
    </w:p>
    <w:p w:rsidR="004C102B" w:rsidRPr="000E1DC5" w:rsidRDefault="004C102B" w:rsidP="00F86B95">
      <w:pPr>
        <w:spacing w:beforeLines="30" w:before="108" w:line="366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6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諸佛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念</w:t>
      </w:r>
    </w:p>
    <w:p w:rsidR="001855D3" w:rsidRDefault="004C102B" w:rsidP="00F86B95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正明佛護念</w:t>
      </w:r>
    </w:p>
    <w:p w:rsidR="004C102B" w:rsidRPr="000E1DC5" w:rsidRDefault="004C102B" w:rsidP="00F86B95">
      <w:pPr>
        <w:spacing w:beforeLines="30" w:before="108" w:line="366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</w:p>
    <w:p w:rsidR="001855D3" w:rsidRDefault="004C102B" w:rsidP="00F86B95">
      <w:pPr>
        <w:spacing w:line="366" w:lineRule="exact"/>
        <w:ind w:leftChars="300" w:left="720"/>
        <w:jc w:val="both"/>
        <w:rPr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菩薩雖行六度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亦觀畢竟空不可得</w:t>
      </w:r>
    </w:p>
    <w:p w:rsidR="001855D3" w:rsidRDefault="004C102B" w:rsidP="00F86B9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諸佛不取相而護念</w:t>
      </w:r>
    </w:p>
    <w:p w:rsidR="004C102B" w:rsidRPr="000E1DC5" w:rsidRDefault="004C102B" w:rsidP="00F86B95">
      <w:pPr>
        <w:spacing w:beforeLines="30" w:before="108" w:line="366" w:lineRule="exact"/>
        <w:ind w:leftChars="50" w:left="1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得此方便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則於一切法皆明了</w:t>
      </w:r>
    </w:p>
    <w:p w:rsidR="001855D3" w:rsidRDefault="004C102B" w:rsidP="00F86B95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菩薩雖多有所學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而實無所學</w:t>
      </w:r>
    </w:p>
    <w:p w:rsidR="004C102B" w:rsidRPr="000E1DC5" w:rsidRDefault="004C102B" w:rsidP="00F86B95">
      <w:pPr>
        <w:spacing w:beforeLines="30" w:before="108" w:line="366" w:lineRule="exact"/>
        <w:ind w:leftChars="100" w:left="24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菩薩學略攝般若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則知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法略廣相</w:t>
      </w:r>
    </w:p>
    <w:p w:rsidR="001855D3" w:rsidRDefault="004C102B" w:rsidP="00F86B95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勸學六度若略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若廣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則能知一切法略廣相</w:t>
      </w:r>
    </w:p>
    <w:p w:rsidR="004C102B" w:rsidRPr="000E1DC5" w:rsidRDefault="004C102B" w:rsidP="00F86B95">
      <w:pPr>
        <w:spacing w:beforeLines="30" w:before="108" w:line="354" w:lineRule="exact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以四門辨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，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知一切法略廣之相</w:t>
      </w:r>
    </w:p>
    <w:p w:rsidR="001855D3" w:rsidRDefault="004C102B" w:rsidP="00F86B95">
      <w:pPr>
        <w:spacing w:line="354" w:lineRule="exact"/>
        <w:ind w:leftChars="200" w:left="480"/>
        <w:jc w:val="both"/>
        <w:rPr>
          <w:b/>
          <w:sz w:val="21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4C102B" w:rsidRPr="000E1DC5" w:rsidRDefault="004C102B" w:rsidP="00F86B95">
      <w:pPr>
        <w:spacing w:beforeLines="30" w:before="108" w:line="354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1855D3" w:rsidRDefault="004C102B" w:rsidP="00F86B95">
      <w:pPr>
        <w:spacing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1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約如明</w:t>
      </w:r>
    </w:p>
    <w:p w:rsidR="001855D3" w:rsidRDefault="004C102B" w:rsidP="00F86B95">
      <w:pPr>
        <w:spacing w:beforeLines="30" w:before="108" w:line="354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約實際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無際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1855D3" w:rsidRDefault="004C102B" w:rsidP="00F86B95">
      <w:pPr>
        <w:spacing w:beforeLines="30" w:before="108" w:line="354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約法性明</w:t>
      </w:r>
    </w:p>
    <w:p w:rsidR="004C102B" w:rsidRPr="000E1DC5" w:rsidRDefault="004C102B" w:rsidP="00F86B95">
      <w:pPr>
        <w:spacing w:beforeLines="30" w:before="108" w:line="370" w:lineRule="exact"/>
        <w:ind w:leftChars="250" w:left="60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4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約不合不散明</w:t>
      </w:r>
    </w:p>
    <w:p w:rsidR="001855D3" w:rsidRDefault="004C102B" w:rsidP="00F86B95">
      <w:pPr>
        <w:spacing w:line="370" w:lineRule="exact"/>
        <w:ind w:leftChars="300" w:left="72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A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1855D3" w:rsidRDefault="004C102B" w:rsidP="00F86B95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B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、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</w:p>
    <w:p w:rsidR="001855D3" w:rsidRDefault="004C102B" w:rsidP="00F86B95">
      <w:pPr>
        <w:spacing w:beforeLines="30" w:before="108" w:line="370" w:lineRule="exact"/>
        <w:ind w:leftChars="150" w:left="360"/>
        <w:jc w:val="both"/>
        <w:rPr>
          <w:b/>
          <w:sz w:val="21"/>
          <w:szCs w:val="20"/>
          <w:bdr w:val="single" w:sz="4" w:space="0" w:color="auto"/>
        </w:rPr>
      </w:pPr>
      <w:r w:rsidRPr="000E1DC5">
        <w:rPr>
          <w:rFonts w:hint="eastAsia"/>
          <w:b/>
          <w:sz w:val="21"/>
          <w:szCs w:val="20"/>
          <w:bdr w:val="single" w:sz="4" w:space="0" w:color="auto"/>
        </w:rPr>
        <w:t>（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0E1DC5">
        <w:rPr>
          <w:rFonts w:hint="eastAsia"/>
          <w:b/>
          <w:sz w:val="21"/>
          <w:szCs w:val="20"/>
          <w:bdr w:val="single" w:sz="4" w:space="0" w:color="auto"/>
        </w:rPr>
        <w:t>）</w:t>
      </w:r>
      <w:r w:rsidRPr="000E1DC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</w:t>
      </w:r>
      <w:r w:rsidRPr="000E1DC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略攝般若</w:t>
      </w:r>
    </w:p>
    <w:p w:rsidR="004C102B" w:rsidRPr="001855D3" w:rsidRDefault="004C102B" w:rsidP="00F86B95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壹、歎菩薩成就方便力</w:t>
      </w:r>
    </w:p>
    <w:p w:rsidR="004C102B" w:rsidRPr="001855D3" w:rsidRDefault="004C102B" w:rsidP="00F86B95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（壹）明往昔因行</w:t>
      </w:r>
    </w:p>
    <w:p w:rsidR="001855D3" w:rsidRPr="001855D3" w:rsidRDefault="004C102B" w:rsidP="00F86B95">
      <w:pPr>
        <w:spacing w:line="370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一、發心已歷無量劫數</w:t>
      </w:r>
    </w:p>
    <w:p w:rsidR="001855D3" w:rsidRPr="001855D3" w:rsidRDefault="004C102B" w:rsidP="00F86B95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bdr w:val="single" w:sz="4" w:space="0" w:color="auto"/>
        </w:rPr>
        <w:t>二、已供養如恆河沙等諸佛</w:t>
      </w:r>
    </w:p>
    <w:p w:rsidR="001855D3" w:rsidRPr="001855D3" w:rsidRDefault="004C102B" w:rsidP="00F86B95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三、具足六度諸善根</w:t>
      </w:r>
    </w:p>
    <w:p w:rsidR="001855D3" w:rsidRPr="001855D3" w:rsidRDefault="004C102B" w:rsidP="00F86B95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（貳）歎人</w:t>
      </w:r>
      <w:r w:rsidRPr="001855D3">
        <w:rPr>
          <w:b/>
          <w:szCs w:val="20"/>
          <w:bdr w:val="single" w:sz="4" w:space="0" w:color="auto"/>
        </w:rPr>
        <w:t>希有</w:t>
      </w:r>
    </w:p>
    <w:p w:rsidR="004C102B" w:rsidRPr="001855D3" w:rsidRDefault="004C102B" w:rsidP="00F86B95">
      <w:pPr>
        <w:spacing w:beforeLines="30" w:before="108" w:line="366" w:lineRule="exact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貳、讚歎菩薩方便妙用</w:t>
      </w:r>
    </w:p>
    <w:p w:rsidR="004C102B" w:rsidRPr="001855D3" w:rsidRDefault="004C102B" w:rsidP="00F86B95">
      <w:pPr>
        <w:spacing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（壹）般若能導萬行至無上菩提</w:t>
      </w:r>
    </w:p>
    <w:p w:rsidR="004C102B" w:rsidRPr="001855D3" w:rsidRDefault="004C102B" w:rsidP="00F86B95">
      <w:pPr>
        <w:spacing w:line="366" w:lineRule="exact"/>
        <w:ind w:leftChars="100" w:left="240"/>
        <w:jc w:val="both"/>
        <w:rPr>
          <w:b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t>一、舉喻歎</w:t>
      </w:r>
      <w:r w:rsidRPr="001855D3">
        <w:rPr>
          <w:b/>
          <w:szCs w:val="20"/>
          <w:bdr w:val="single" w:sz="4" w:space="0" w:color="auto"/>
        </w:rPr>
        <w:t>般若</w:t>
      </w:r>
      <w:r w:rsidRPr="001855D3">
        <w:rPr>
          <w:rFonts w:hint="eastAsia"/>
          <w:b/>
          <w:szCs w:val="20"/>
          <w:bdr w:val="single" w:sz="4" w:space="0" w:color="auto"/>
        </w:rPr>
        <w:t>為萬行之首</w:t>
      </w:r>
    </w:p>
    <w:p w:rsidR="001855D3" w:rsidRPr="001855D3" w:rsidRDefault="004C102B" w:rsidP="00F86B95">
      <w:pPr>
        <w:spacing w:line="366" w:lineRule="exact"/>
        <w:ind w:leftChars="150" w:left="360"/>
        <w:jc w:val="both"/>
        <w:rPr>
          <w:rFonts w:eastAsia="標楷體"/>
          <w:b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（一）釋「第一日月周行照天下喻」，明般若之益</w:t>
      </w:r>
    </w:p>
    <w:p w:rsidR="004C102B" w:rsidRPr="001855D3" w:rsidRDefault="004C102B" w:rsidP="00F86B95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（二）釋「第二</w:t>
      </w:r>
      <w:r w:rsidRPr="001855D3">
        <w:rPr>
          <w:rFonts w:hint="eastAsia"/>
          <w:b/>
          <w:bdr w:val="single" w:sz="4" w:space="0" w:color="auto"/>
        </w:rPr>
        <w:t>具輪寶乃名輪王喻」、「</w:t>
      </w:r>
      <w:r w:rsidRPr="001855D3">
        <w:rPr>
          <w:rFonts w:hint="eastAsia"/>
          <w:b/>
          <w:szCs w:val="20"/>
          <w:bdr w:val="single" w:sz="4" w:space="0" w:color="auto"/>
        </w:rPr>
        <w:t>第三有夫之婦難可侵喻</w:t>
      </w:r>
      <w:r w:rsidRPr="001855D3">
        <w:rPr>
          <w:rFonts w:hint="eastAsia"/>
          <w:b/>
          <w:bdr w:val="single" w:sz="4" w:space="0" w:color="auto"/>
        </w:rPr>
        <w:t>」</w:t>
      </w:r>
    </w:p>
    <w:p w:rsidR="001855D3" w:rsidRPr="001855D3" w:rsidRDefault="004C102B" w:rsidP="00F86B95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、若不得般若波羅蜜，則不得名「波羅蜜」</w:t>
      </w:r>
    </w:p>
    <w:p w:rsidR="001855D3" w:rsidRDefault="004C102B" w:rsidP="00F86B95">
      <w:pPr>
        <w:spacing w:beforeLines="30" w:before="108" w:line="366" w:lineRule="exact"/>
        <w:ind w:leftChars="200" w:left="480"/>
        <w:jc w:val="both"/>
        <w:rPr>
          <w:rStyle w:val="ab"/>
          <w:rFonts w:eastAsia="標楷體"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lastRenderedPageBreak/>
        <w:t>2</w:t>
      </w:r>
      <w:r w:rsidRPr="001855D3">
        <w:rPr>
          <w:rFonts w:hint="eastAsia"/>
          <w:b/>
          <w:szCs w:val="20"/>
          <w:bdr w:val="single" w:sz="4" w:space="0" w:color="auto"/>
        </w:rPr>
        <w:t>、釋「第三有夫之婦難可侵喻」，明有般若則不可壞</w:t>
      </w:r>
    </w:p>
    <w:p w:rsidR="001855D3" w:rsidRPr="001855D3" w:rsidRDefault="004C102B" w:rsidP="00F86B95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3</w:t>
      </w:r>
      <w:r w:rsidRPr="001855D3">
        <w:rPr>
          <w:rFonts w:hint="eastAsia"/>
          <w:b/>
          <w:szCs w:val="20"/>
          <w:bdr w:val="single" w:sz="4" w:space="0" w:color="auto"/>
        </w:rPr>
        <w:t>、釋「第二</w:t>
      </w:r>
      <w:r w:rsidRPr="001855D3">
        <w:rPr>
          <w:rFonts w:hint="eastAsia"/>
          <w:b/>
          <w:bdr w:val="single" w:sz="4" w:space="0" w:color="auto"/>
        </w:rPr>
        <w:t>具輪寶乃名輪王喻</w:t>
      </w:r>
      <w:r w:rsidRPr="001855D3">
        <w:rPr>
          <w:rFonts w:hint="eastAsia"/>
          <w:b/>
          <w:szCs w:val="20"/>
          <w:bdr w:val="single" w:sz="4" w:space="0" w:color="auto"/>
        </w:rPr>
        <w:t>」，明得般若方名為菩薩</w:t>
      </w:r>
    </w:p>
    <w:p w:rsidR="001855D3" w:rsidRPr="001855D3" w:rsidRDefault="004C102B" w:rsidP="00F86B95">
      <w:pPr>
        <w:spacing w:beforeLines="30" w:before="108" w:line="35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（三）釋「第四軍將具足鎧仗喻」，明具般若則不可壞</w:t>
      </w:r>
    </w:p>
    <w:p w:rsidR="004C102B" w:rsidRPr="001855D3" w:rsidRDefault="004C102B" w:rsidP="00F86B95">
      <w:pPr>
        <w:spacing w:beforeLines="30" w:before="108" w:line="35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（四）釋「第五小王朝宗輪王喻」、「第六萬流入大海喻」，明般若攝五度入薩婆若</w:t>
      </w:r>
    </w:p>
    <w:p w:rsidR="001855D3" w:rsidRPr="001855D3" w:rsidRDefault="004C102B" w:rsidP="00F86B95">
      <w:pPr>
        <w:spacing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、標宗義</w:t>
      </w:r>
    </w:p>
    <w:p w:rsidR="001855D3" w:rsidRDefault="004C102B" w:rsidP="00F86B95">
      <w:pPr>
        <w:spacing w:beforeLines="30" w:before="108" w:line="354" w:lineRule="exact"/>
        <w:ind w:leftChars="200" w:left="480"/>
        <w:jc w:val="both"/>
        <w:rPr>
          <w:b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、法喻合</w:t>
      </w:r>
    </w:p>
    <w:p w:rsidR="001855D3" w:rsidRPr="001855D3" w:rsidRDefault="007D7495" w:rsidP="00F86B95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※</w:t>
      </w:r>
      <w:r w:rsidRPr="001855D3">
        <w:rPr>
          <w:rFonts w:hint="eastAsia"/>
          <w:b/>
          <w:szCs w:val="20"/>
          <w:bdr w:val="single" w:sz="4" w:space="0" w:color="auto"/>
        </w:rPr>
        <w:t xml:space="preserve"> </w:t>
      </w:r>
      <w:r w:rsidR="004C102B" w:rsidRPr="001855D3">
        <w:rPr>
          <w:rFonts w:hint="eastAsia"/>
          <w:b/>
          <w:szCs w:val="20"/>
          <w:bdr w:val="single" w:sz="4" w:space="0" w:color="auto"/>
        </w:rPr>
        <w:t>因論生論：云何言「五度為般若守護故得</w:t>
      </w:r>
      <w:r w:rsidR="004C102B" w:rsidRPr="001855D3">
        <w:rPr>
          <w:rFonts w:hint="eastAsia"/>
          <w:b/>
          <w:bdr w:val="single" w:sz="4" w:space="0" w:color="auto"/>
        </w:rPr>
        <w:t>入薩婆若」</w:t>
      </w:r>
    </w:p>
    <w:p w:rsidR="001855D3" w:rsidRPr="001855D3" w:rsidRDefault="004C102B" w:rsidP="00005A49">
      <w:pPr>
        <w:spacing w:beforeLines="30" w:before="108" w:line="366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（五）釋「第七右手作事方便喻」，明般若功用最大</w:t>
      </w:r>
    </w:p>
    <w:p w:rsidR="001855D3" w:rsidRDefault="004C102B" w:rsidP="00005A49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（六）釋「</w:t>
      </w:r>
      <w:r w:rsidR="009C5788" w:rsidRPr="001855D3">
        <w:rPr>
          <w:rFonts w:hint="eastAsia"/>
          <w:b/>
          <w:szCs w:val="20"/>
          <w:bdr w:val="single" w:sz="4" w:space="0" w:color="auto"/>
        </w:rPr>
        <w:t>第九</w:t>
      </w:r>
      <w:r w:rsidRPr="001855D3">
        <w:rPr>
          <w:rFonts w:hint="eastAsia"/>
          <w:b/>
          <w:szCs w:val="20"/>
          <w:bdr w:val="single" w:sz="4" w:space="0" w:color="auto"/>
        </w:rPr>
        <w:t>輪寶前導皆隨王意喻」，明般若為五度之前導</w:t>
      </w:r>
    </w:p>
    <w:p w:rsidR="004C102B" w:rsidRPr="001855D3" w:rsidRDefault="004C102B" w:rsidP="00005A49">
      <w:pPr>
        <w:spacing w:beforeLines="30" w:before="108" w:line="366" w:lineRule="exact"/>
        <w:ind w:leftChars="100" w:left="240"/>
        <w:jc w:val="both"/>
        <w:rPr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二、歎般若勝妙，能攝導萬行</w:t>
      </w:r>
    </w:p>
    <w:p w:rsidR="004C102B" w:rsidRPr="001855D3" w:rsidRDefault="004C102B" w:rsidP="00005A49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（一）正明般若能攝導萬行</w:t>
      </w:r>
    </w:p>
    <w:p w:rsidR="001855D3" w:rsidRDefault="004C102B" w:rsidP="00005A49">
      <w:pPr>
        <w:spacing w:line="366" w:lineRule="exact"/>
        <w:ind w:leftChars="200" w:left="480"/>
        <w:jc w:val="both"/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、諸法雖畢竟空，菩薩當以方便力為眾生行六度</w:t>
      </w:r>
    </w:p>
    <w:p w:rsidR="004C102B" w:rsidRPr="001855D3" w:rsidRDefault="004C102B" w:rsidP="00005A49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rFonts w:hint="eastAsia"/>
          <w:b/>
          <w:bdr w:val="single" w:sz="4" w:space="0" w:color="auto"/>
        </w:rPr>
        <w:t>諸波羅蜜中</w:t>
      </w:r>
      <w:r w:rsidRPr="001855D3">
        <w:rPr>
          <w:rFonts w:hint="eastAsia"/>
          <w:b/>
          <w:szCs w:val="20"/>
          <w:bdr w:val="single" w:sz="4" w:space="0" w:color="auto"/>
        </w:rPr>
        <w:t>，般若為最上</w:t>
      </w:r>
    </w:p>
    <w:p w:rsidR="001855D3" w:rsidRPr="001855D3" w:rsidRDefault="004C102B" w:rsidP="00005A49">
      <w:pPr>
        <w:spacing w:line="366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）釋「諸度無差別相，云何般若最勝妙」［依未得聖道之空］</w:t>
      </w:r>
    </w:p>
    <w:p w:rsidR="001855D3" w:rsidRPr="001855D3" w:rsidRDefault="004C102B" w:rsidP="00005A49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）釋「隨實義無分別，云何般若最勝妙」［依已得聖道之空］</w:t>
      </w:r>
    </w:p>
    <w:p w:rsidR="004C102B" w:rsidRPr="001855D3" w:rsidRDefault="004C102B" w:rsidP="00005A49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3</w:t>
      </w:r>
      <w:r w:rsidRPr="001855D3">
        <w:rPr>
          <w:rFonts w:hint="eastAsia"/>
          <w:b/>
          <w:szCs w:val="20"/>
          <w:bdr w:val="single" w:sz="4" w:space="0" w:color="auto"/>
        </w:rPr>
        <w:t>、明般若不住故，能攝導眾善至薩婆若</w:t>
      </w:r>
    </w:p>
    <w:p w:rsidR="004C102B" w:rsidRPr="001855D3" w:rsidRDefault="004C102B" w:rsidP="00005A49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）辨「不取不捨義」</w:t>
      </w:r>
    </w:p>
    <w:p w:rsidR="004C102B" w:rsidRPr="001855D3" w:rsidRDefault="004C102B" w:rsidP="00005A49">
      <w:pPr>
        <w:spacing w:line="366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、般若住不住法故，能導眾善至薩婆若</w:t>
      </w:r>
    </w:p>
    <w:p w:rsidR="001855D3" w:rsidRPr="001855D3" w:rsidRDefault="004C102B" w:rsidP="00005A49">
      <w:pPr>
        <w:spacing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）明理</w:t>
      </w:r>
    </w:p>
    <w:p w:rsidR="001855D3" w:rsidRPr="001855D3" w:rsidRDefault="004C102B" w:rsidP="00075368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）釋疑：何以但說行般若故能至薩婆若</w:t>
      </w:r>
    </w:p>
    <w:p w:rsidR="001855D3" w:rsidRPr="001855D3" w:rsidRDefault="004C102B" w:rsidP="00075368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、般若之功力最大故</w:t>
      </w:r>
    </w:p>
    <w:p w:rsidR="001855D3" w:rsidRPr="001855D3" w:rsidRDefault="004C102B" w:rsidP="0007536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、般若獨能至薩婆若，而餘法不得</w:t>
      </w:r>
    </w:p>
    <w:p w:rsidR="004C102B" w:rsidRPr="001855D3" w:rsidRDefault="004C102B" w:rsidP="0007536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、不憶念一切法故，</w:t>
      </w:r>
      <w:r w:rsidRPr="001855D3">
        <w:rPr>
          <w:b/>
          <w:szCs w:val="20"/>
          <w:bdr w:val="single" w:sz="4" w:space="0" w:color="auto"/>
        </w:rPr>
        <w:t>般若</w:t>
      </w:r>
      <w:r w:rsidRPr="001855D3">
        <w:rPr>
          <w:rFonts w:hint="eastAsia"/>
          <w:b/>
          <w:szCs w:val="20"/>
          <w:bdr w:val="single" w:sz="4" w:space="0" w:color="auto"/>
        </w:rPr>
        <w:t>於諸法不</w:t>
      </w:r>
      <w:r w:rsidRPr="001855D3">
        <w:rPr>
          <w:b/>
          <w:szCs w:val="20"/>
          <w:bdr w:val="single" w:sz="4" w:space="0" w:color="auto"/>
        </w:rPr>
        <w:t>取</w:t>
      </w:r>
      <w:r w:rsidRPr="001855D3">
        <w:rPr>
          <w:rFonts w:hint="eastAsia"/>
          <w:b/>
          <w:szCs w:val="20"/>
          <w:bdr w:val="single" w:sz="4" w:space="0" w:color="auto"/>
        </w:rPr>
        <w:t>不</w:t>
      </w:r>
      <w:r w:rsidRPr="001855D3">
        <w:rPr>
          <w:b/>
          <w:szCs w:val="20"/>
          <w:bdr w:val="single" w:sz="4" w:space="0" w:color="auto"/>
        </w:rPr>
        <w:t>捨</w:t>
      </w:r>
    </w:p>
    <w:p w:rsidR="004C102B" w:rsidRPr="001855D3" w:rsidRDefault="004C102B" w:rsidP="00075368">
      <w:pPr>
        <w:ind w:leftChars="350" w:left="84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bdr w:val="single" w:sz="4" w:space="0" w:color="auto"/>
        </w:rPr>
        <w:t>（</w:t>
      </w:r>
      <w:r w:rsidRPr="001855D3">
        <w:rPr>
          <w:rFonts w:hint="eastAsia"/>
          <w:b/>
          <w:bdr w:val="single" w:sz="4" w:space="0" w:color="auto"/>
        </w:rPr>
        <w:t>A</w:t>
      </w:r>
      <w:r w:rsidRPr="001855D3">
        <w:rPr>
          <w:rFonts w:hint="eastAsia"/>
          <w:b/>
          <w:bdr w:val="single" w:sz="4" w:space="0" w:color="auto"/>
        </w:rPr>
        <w:t>）諸法皆不可取捨故般若無取捨</w:t>
      </w:r>
    </w:p>
    <w:p w:rsidR="001855D3" w:rsidRPr="001855D3" w:rsidRDefault="004C102B" w:rsidP="00075368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bdr w:val="single" w:sz="4" w:space="0" w:color="auto"/>
        </w:rPr>
        <w:t>a</w:t>
      </w:r>
      <w:r w:rsidRPr="001855D3">
        <w:rPr>
          <w:rFonts w:hint="eastAsia"/>
          <w:b/>
          <w:bdr w:val="single" w:sz="4" w:space="0" w:color="auto"/>
        </w:rPr>
        <w:t>、正明</w:t>
      </w:r>
    </w:p>
    <w:p w:rsidR="001855D3" w:rsidRDefault="004C102B" w:rsidP="00075368">
      <w:pPr>
        <w:spacing w:beforeLines="30" w:before="108"/>
        <w:ind w:leftChars="400" w:left="960"/>
        <w:jc w:val="both"/>
        <w:rPr>
          <w:b/>
        </w:rPr>
      </w:pPr>
      <w:r w:rsidRPr="001855D3">
        <w:rPr>
          <w:rFonts w:hint="eastAsia"/>
          <w:b/>
          <w:bdr w:val="single" w:sz="4" w:space="0" w:color="auto"/>
        </w:rPr>
        <w:t>b</w:t>
      </w:r>
      <w:r w:rsidRPr="001855D3">
        <w:rPr>
          <w:rFonts w:hint="eastAsia"/>
          <w:b/>
          <w:bdr w:val="single" w:sz="4" w:space="0" w:color="auto"/>
        </w:rPr>
        <w:t>、釋因</w:t>
      </w:r>
    </w:p>
    <w:p w:rsidR="001855D3" w:rsidRPr="001855D3" w:rsidRDefault="004C102B" w:rsidP="00075368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bdr w:val="single" w:sz="4" w:space="0" w:color="auto"/>
        </w:rPr>
        <w:t>（</w:t>
      </w:r>
      <w:r w:rsidRPr="001855D3">
        <w:rPr>
          <w:rFonts w:hint="eastAsia"/>
          <w:b/>
          <w:bdr w:val="single" w:sz="4" w:space="0" w:color="auto"/>
        </w:rPr>
        <w:t>B</w:t>
      </w:r>
      <w:r w:rsidRPr="001855D3">
        <w:rPr>
          <w:rFonts w:hint="eastAsia"/>
          <w:b/>
          <w:bdr w:val="single" w:sz="4" w:space="0" w:color="auto"/>
        </w:rPr>
        <w:t>）不</w:t>
      </w:r>
      <w:r w:rsidRPr="001855D3">
        <w:rPr>
          <w:rFonts w:hint="eastAsia"/>
          <w:b/>
          <w:szCs w:val="20"/>
          <w:bdr w:val="single" w:sz="4" w:space="0" w:color="auto"/>
        </w:rPr>
        <w:t>憶念</w:t>
      </w:r>
      <w:r w:rsidRPr="001855D3">
        <w:rPr>
          <w:rFonts w:hint="eastAsia"/>
          <w:b/>
          <w:bdr w:val="single" w:sz="4" w:space="0" w:color="auto"/>
        </w:rPr>
        <w:t>取相故，不取色乃至無上菩提</w:t>
      </w:r>
    </w:p>
    <w:p w:rsidR="004C102B" w:rsidRPr="001855D3" w:rsidRDefault="004C102B" w:rsidP="0007536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）辨「不念不著義」</w:t>
      </w:r>
    </w:p>
    <w:p w:rsidR="004C102B" w:rsidRPr="001855D3" w:rsidRDefault="004C102B" w:rsidP="00075368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、正明</w:t>
      </w:r>
    </w:p>
    <w:p w:rsidR="001855D3" w:rsidRPr="001855D3" w:rsidRDefault="004C102B" w:rsidP="00075368">
      <w:pPr>
        <w:ind w:leftChars="350" w:left="84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bdr w:val="single" w:sz="4" w:space="0" w:color="auto"/>
        </w:rPr>
        <w:t>（</w:t>
      </w:r>
      <w:r w:rsidRPr="001855D3">
        <w:rPr>
          <w:rFonts w:hint="eastAsia"/>
          <w:b/>
          <w:bdr w:val="single" w:sz="4" w:space="0" w:color="auto"/>
        </w:rPr>
        <w:t>A</w:t>
      </w:r>
      <w:r w:rsidRPr="001855D3">
        <w:rPr>
          <w:rFonts w:hint="eastAsia"/>
          <w:b/>
          <w:bdr w:val="single" w:sz="4" w:space="0" w:color="auto"/>
        </w:rPr>
        <w:t>）須菩提問</w:t>
      </w:r>
    </w:p>
    <w:p w:rsidR="001855D3" w:rsidRPr="001855D3" w:rsidRDefault="004C102B" w:rsidP="00005A49">
      <w:pPr>
        <w:spacing w:beforeLines="30" w:before="108" w:line="376" w:lineRule="exact"/>
        <w:ind w:leftChars="350" w:left="84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bdr w:val="single" w:sz="4" w:space="0" w:color="auto"/>
        </w:rPr>
        <w:t>（</w:t>
      </w:r>
      <w:r w:rsidRPr="001855D3">
        <w:rPr>
          <w:rFonts w:hint="eastAsia"/>
          <w:b/>
          <w:bdr w:val="single" w:sz="4" w:space="0" w:color="auto"/>
        </w:rPr>
        <w:t>B</w:t>
      </w:r>
      <w:r w:rsidRPr="001855D3">
        <w:rPr>
          <w:rFonts w:hint="eastAsia"/>
          <w:b/>
          <w:bdr w:val="single" w:sz="4" w:space="0" w:color="auto"/>
        </w:rPr>
        <w:t>）佛答</w:t>
      </w:r>
    </w:p>
    <w:p w:rsidR="001855D3" w:rsidRDefault="004C102B" w:rsidP="00005A49">
      <w:pPr>
        <w:spacing w:beforeLines="30" w:before="108" w:line="376" w:lineRule="exact"/>
        <w:ind w:leftChars="300" w:left="72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、釋因</w:t>
      </w:r>
    </w:p>
    <w:p w:rsidR="004C102B" w:rsidRPr="001855D3" w:rsidRDefault="004C102B" w:rsidP="00005A49">
      <w:pPr>
        <w:spacing w:beforeLines="30" w:before="108" w:line="37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1855D3">
        <w:rPr>
          <w:rFonts w:hint="eastAsia"/>
          <w:b/>
          <w:szCs w:val="20"/>
          <w:bdr w:val="single" w:sz="4" w:space="0" w:color="auto"/>
        </w:rPr>
        <w:t>3</w:t>
      </w:r>
      <w:r w:rsidRPr="001855D3">
        <w:rPr>
          <w:rFonts w:hint="eastAsia"/>
          <w:b/>
          <w:szCs w:val="20"/>
          <w:bdr w:val="single" w:sz="4" w:space="0" w:color="auto"/>
        </w:rPr>
        <w:t>）辨「不著</w:t>
      </w:r>
      <w:r w:rsidRPr="001855D3">
        <w:rPr>
          <w:b/>
          <w:szCs w:val="20"/>
          <w:bdr w:val="single" w:sz="4" w:space="0" w:color="auto"/>
        </w:rPr>
        <w:t>不住</w:t>
      </w:r>
      <w:r w:rsidRPr="001855D3">
        <w:rPr>
          <w:rFonts w:hint="eastAsia"/>
          <w:b/>
          <w:szCs w:val="20"/>
          <w:bdr w:val="single" w:sz="4" w:space="0" w:color="auto"/>
        </w:rPr>
        <w:t>義」</w:t>
      </w:r>
    </w:p>
    <w:p w:rsidR="001855D3" w:rsidRPr="001855D3" w:rsidRDefault="004C102B" w:rsidP="00005A49">
      <w:pPr>
        <w:spacing w:line="37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、正明</w:t>
      </w:r>
    </w:p>
    <w:p w:rsidR="001855D3" w:rsidRDefault="004C102B" w:rsidP="00005A49">
      <w:pPr>
        <w:spacing w:beforeLines="30" w:before="108" w:line="376" w:lineRule="exact"/>
        <w:ind w:leftChars="300" w:left="72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、釋因</w:t>
      </w:r>
    </w:p>
    <w:p w:rsidR="004C102B" w:rsidRPr="001855D3" w:rsidRDefault="004C102B" w:rsidP="00005A49">
      <w:pPr>
        <w:spacing w:beforeLines="30" w:before="108" w:line="37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（二）明學般若有得有失</w:t>
      </w:r>
    </w:p>
    <w:p w:rsidR="004C102B" w:rsidRPr="001855D3" w:rsidRDefault="004C102B" w:rsidP="00005A49">
      <w:pPr>
        <w:spacing w:line="37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、明失</w:t>
      </w:r>
    </w:p>
    <w:p w:rsidR="001855D3" w:rsidRPr="001855D3" w:rsidRDefault="004C102B" w:rsidP="00005A49">
      <w:pPr>
        <w:spacing w:line="376" w:lineRule="exact"/>
        <w:ind w:leftChars="250" w:left="600"/>
        <w:jc w:val="both"/>
        <w:rPr>
          <w:rFonts w:eastAsia="標楷體"/>
          <w:b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）著人法空失</w:t>
      </w:r>
    </w:p>
    <w:p w:rsidR="001855D3" w:rsidRDefault="004C102B" w:rsidP="00005A49">
      <w:pPr>
        <w:spacing w:beforeLines="30" w:before="108" w:line="376" w:lineRule="exact"/>
        <w:ind w:leftChars="250" w:left="60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）著般若無性失</w:t>
      </w:r>
    </w:p>
    <w:p w:rsidR="004C102B" w:rsidRPr="001855D3" w:rsidRDefault="004C102B" w:rsidP="00005A49">
      <w:pPr>
        <w:spacing w:beforeLines="30" w:before="108" w:line="37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3</w:t>
      </w:r>
      <w:r w:rsidRPr="001855D3">
        <w:rPr>
          <w:rFonts w:hint="eastAsia"/>
          <w:b/>
          <w:szCs w:val="20"/>
          <w:bdr w:val="single" w:sz="4" w:space="0" w:color="auto"/>
        </w:rPr>
        <w:t>）著菩薩道失</w:t>
      </w:r>
    </w:p>
    <w:p w:rsidR="001855D3" w:rsidRPr="001855D3" w:rsidRDefault="004C102B" w:rsidP="00005A49">
      <w:pPr>
        <w:spacing w:line="37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、若念「住般若能生檀波羅蜜乃至大悲」，亦有過失</w:t>
      </w:r>
    </w:p>
    <w:p w:rsidR="001855D3" w:rsidRPr="001855D3" w:rsidRDefault="004C102B" w:rsidP="00005A49">
      <w:pPr>
        <w:spacing w:beforeLines="30" w:before="108" w:line="366" w:lineRule="exact"/>
        <w:ind w:leftChars="300" w:left="720"/>
        <w:jc w:val="both"/>
        <w:rPr>
          <w:b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、心</w:t>
      </w:r>
      <w:r w:rsidRPr="001855D3">
        <w:rPr>
          <w:b/>
          <w:szCs w:val="20"/>
          <w:bdr w:val="single" w:sz="4" w:space="0" w:color="auto"/>
        </w:rPr>
        <w:t>有所</w:t>
      </w:r>
      <w:r w:rsidRPr="001855D3">
        <w:rPr>
          <w:rFonts w:hint="eastAsia"/>
          <w:b/>
          <w:szCs w:val="20"/>
          <w:bdr w:val="single" w:sz="4" w:space="0" w:color="auto"/>
        </w:rPr>
        <w:t>求</w:t>
      </w:r>
      <w:r w:rsidRPr="001855D3">
        <w:rPr>
          <w:b/>
          <w:szCs w:val="20"/>
          <w:bdr w:val="single" w:sz="4" w:space="0" w:color="auto"/>
        </w:rPr>
        <w:t>故失</w:t>
      </w:r>
    </w:p>
    <w:p w:rsidR="001855D3" w:rsidRPr="001855D3" w:rsidRDefault="004C102B" w:rsidP="00005A49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C</w:t>
      </w:r>
      <w:r w:rsidRPr="001855D3">
        <w:rPr>
          <w:rFonts w:hint="eastAsia"/>
          <w:b/>
          <w:szCs w:val="20"/>
          <w:bdr w:val="single" w:sz="4" w:space="0" w:color="auto"/>
        </w:rPr>
        <w:t>、若失般若，則不能行檀波羅蜜乃至大悲等</w:t>
      </w:r>
      <w:r w:rsidRPr="001855D3">
        <w:rPr>
          <w:b/>
          <w:szCs w:val="20"/>
          <w:bdr w:val="single" w:sz="4" w:space="0" w:color="auto"/>
        </w:rPr>
        <w:t>諸德</w:t>
      </w:r>
    </w:p>
    <w:p w:rsidR="001855D3" w:rsidRPr="001855D3" w:rsidRDefault="004C102B" w:rsidP="00005A49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4</w:t>
      </w:r>
      <w:r w:rsidRPr="001855D3">
        <w:rPr>
          <w:rFonts w:hint="eastAsia"/>
          <w:b/>
          <w:szCs w:val="20"/>
          <w:bdr w:val="single" w:sz="4" w:space="0" w:color="auto"/>
        </w:rPr>
        <w:t>）著佛道起佛見失</w:t>
      </w:r>
    </w:p>
    <w:p w:rsidR="004C102B" w:rsidRPr="001855D3" w:rsidRDefault="004C102B" w:rsidP="00005A49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、明得</w:t>
      </w:r>
    </w:p>
    <w:p w:rsidR="004C102B" w:rsidRPr="001855D3" w:rsidRDefault="004C102B" w:rsidP="00005A49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）念諸法無所有、無可取、無所得，是行</w:t>
      </w:r>
      <w:r w:rsidRPr="001855D3">
        <w:rPr>
          <w:b/>
          <w:szCs w:val="20"/>
          <w:bdr w:val="single" w:sz="4" w:space="0" w:color="auto"/>
        </w:rPr>
        <w:t>般若</w:t>
      </w:r>
    </w:p>
    <w:p w:rsidR="001855D3" w:rsidRPr="001855D3" w:rsidRDefault="004C102B" w:rsidP="00005A49">
      <w:pPr>
        <w:spacing w:line="366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、須菩提問</w:t>
      </w:r>
    </w:p>
    <w:p w:rsidR="004C102B" w:rsidRPr="001855D3" w:rsidRDefault="004C102B" w:rsidP="00005A49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、佛答</w:t>
      </w:r>
    </w:p>
    <w:p w:rsidR="001855D3" w:rsidRDefault="004C102B" w:rsidP="00005A49">
      <w:pPr>
        <w:spacing w:line="366" w:lineRule="exact"/>
        <w:ind w:leftChars="350" w:left="84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）略述</w:t>
      </w:r>
    </w:p>
    <w:p w:rsidR="004C102B" w:rsidRPr="001855D3" w:rsidRDefault="004C102B" w:rsidP="00005A49">
      <w:pPr>
        <w:spacing w:beforeLines="30" w:before="108"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）詳說</w:t>
      </w:r>
    </w:p>
    <w:p w:rsidR="001855D3" w:rsidRPr="001855D3" w:rsidRDefault="004C102B" w:rsidP="00005A49">
      <w:pPr>
        <w:spacing w:line="366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、出有失之行</w:t>
      </w:r>
    </w:p>
    <w:p w:rsidR="001855D3" w:rsidRDefault="004C102B" w:rsidP="00005A49">
      <w:pPr>
        <w:spacing w:beforeLines="30" w:before="108" w:line="366" w:lineRule="exact"/>
        <w:ind w:leftChars="400" w:left="96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、顯無過之行</w:t>
      </w:r>
    </w:p>
    <w:p w:rsidR="004C102B" w:rsidRPr="001855D3" w:rsidRDefault="004C102B" w:rsidP="00005A49">
      <w:pPr>
        <w:spacing w:beforeLines="30" w:before="108" w:line="366" w:lineRule="exact"/>
        <w:ind w:leftChars="250" w:left="600"/>
        <w:jc w:val="both"/>
        <w:rPr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）於一切法離自相不著，則般若等生</w:t>
      </w:r>
    </w:p>
    <w:p w:rsidR="001855D3" w:rsidRPr="001855D3" w:rsidRDefault="004C102B" w:rsidP="00005A49">
      <w:pPr>
        <w:spacing w:line="366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、須菩提問：若諸法離自相，云何行般若等</w:t>
      </w:r>
    </w:p>
    <w:p w:rsidR="001855D3" w:rsidRPr="001855D3" w:rsidRDefault="004C102B" w:rsidP="00005A49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、佛答：於一切法不生，則般若等生</w:t>
      </w:r>
    </w:p>
    <w:p w:rsidR="004C102B" w:rsidRPr="001855D3" w:rsidRDefault="004C102B" w:rsidP="00005A49">
      <w:pPr>
        <w:spacing w:beforeLines="30" w:before="108"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三、舉喻結歎般若最勝</w:t>
      </w:r>
    </w:p>
    <w:p w:rsidR="001855D3" w:rsidRPr="001855D3" w:rsidRDefault="004C102B" w:rsidP="00005A49">
      <w:pPr>
        <w:spacing w:line="366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（一）四兵隨從聖王喻</w:t>
      </w:r>
    </w:p>
    <w:p w:rsidR="001855D3" w:rsidRPr="001855D3" w:rsidRDefault="004C102B" w:rsidP="00005A49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（二）善御駕駟喻</w:t>
      </w:r>
    </w:p>
    <w:p w:rsidR="001855D3" w:rsidRDefault="004C102B" w:rsidP="00005A49">
      <w:pPr>
        <w:spacing w:beforeLines="30" w:before="108" w:line="366" w:lineRule="exact"/>
        <w:ind w:leftChars="150" w:left="36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（三）結義</w:t>
      </w:r>
    </w:p>
    <w:p w:rsidR="004C102B" w:rsidRPr="001855D3" w:rsidRDefault="004C102B" w:rsidP="00005A49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（貳）為度眾生行方便，當學般若</w:t>
      </w:r>
    </w:p>
    <w:p w:rsidR="004C102B" w:rsidRPr="001855D3" w:rsidRDefault="004C102B" w:rsidP="00005A49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一、明</w:t>
      </w:r>
      <w:r w:rsidRPr="001855D3">
        <w:rPr>
          <w:b/>
          <w:szCs w:val="20"/>
          <w:bdr w:val="single" w:sz="4" w:space="0" w:color="auto"/>
        </w:rPr>
        <w:t>般若為大事故起</w:t>
      </w:r>
      <w:r w:rsidRPr="001855D3">
        <w:rPr>
          <w:rFonts w:hint="eastAsia"/>
          <w:b/>
          <w:szCs w:val="20"/>
          <w:bdr w:val="single" w:sz="4" w:space="0" w:color="auto"/>
        </w:rPr>
        <w:t>──</w:t>
      </w:r>
      <w:r w:rsidRPr="001855D3">
        <w:rPr>
          <w:b/>
          <w:szCs w:val="20"/>
          <w:bdr w:val="single" w:sz="4" w:space="0" w:color="auto"/>
        </w:rPr>
        <w:t>示是道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b/>
          <w:szCs w:val="20"/>
          <w:bdr w:val="single" w:sz="4" w:space="0" w:color="auto"/>
        </w:rPr>
        <w:t>是非道</w:t>
      </w:r>
    </w:p>
    <w:p w:rsidR="001855D3" w:rsidRPr="001855D3" w:rsidRDefault="004C102B" w:rsidP="00005A49">
      <w:pPr>
        <w:spacing w:line="366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（一）明</w:t>
      </w:r>
      <w:r w:rsidRPr="001855D3">
        <w:rPr>
          <w:b/>
          <w:szCs w:val="20"/>
          <w:bdr w:val="single" w:sz="4" w:space="0" w:color="auto"/>
        </w:rPr>
        <w:t>菩薩</w:t>
      </w:r>
      <w:r w:rsidRPr="001855D3">
        <w:rPr>
          <w:rFonts w:hint="eastAsia"/>
          <w:b/>
          <w:szCs w:val="20"/>
          <w:bdr w:val="single" w:sz="4" w:space="0" w:color="auto"/>
        </w:rPr>
        <w:t>道與非</w:t>
      </w:r>
      <w:r w:rsidRPr="001855D3">
        <w:rPr>
          <w:b/>
          <w:szCs w:val="20"/>
          <w:bdr w:val="single" w:sz="4" w:space="0" w:color="auto"/>
        </w:rPr>
        <w:t>菩薩</w:t>
      </w:r>
      <w:r w:rsidRPr="001855D3">
        <w:rPr>
          <w:rFonts w:hint="eastAsia"/>
          <w:b/>
          <w:szCs w:val="20"/>
          <w:bdr w:val="single" w:sz="4" w:space="0" w:color="auto"/>
        </w:rPr>
        <w:t>道</w:t>
      </w:r>
    </w:p>
    <w:p w:rsidR="001855D3" w:rsidRDefault="004C102B" w:rsidP="00005A49">
      <w:pPr>
        <w:spacing w:beforeLines="30" w:before="108" w:line="366" w:lineRule="exact"/>
        <w:ind w:leftChars="150" w:left="360"/>
        <w:jc w:val="both"/>
      </w:pPr>
      <w:r w:rsidRPr="001855D3">
        <w:rPr>
          <w:rFonts w:hint="eastAsia"/>
          <w:b/>
          <w:szCs w:val="20"/>
          <w:bdr w:val="single" w:sz="4" w:space="0" w:color="auto"/>
        </w:rPr>
        <w:t>（二）歎般若是菩薩導，</w:t>
      </w:r>
      <w:r w:rsidRPr="001855D3">
        <w:rPr>
          <w:b/>
          <w:szCs w:val="20"/>
          <w:bdr w:val="single" w:sz="4" w:space="0" w:color="auto"/>
        </w:rPr>
        <w:t>為大事故起</w:t>
      </w:r>
      <w:r w:rsidRPr="001855D3">
        <w:rPr>
          <w:rFonts w:hint="eastAsia"/>
          <w:b/>
          <w:szCs w:val="20"/>
          <w:bdr w:val="single" w:sz="4" w:space="0" w:color="auto"/>
        </w:rPr>
        <w:t>，令離二乘住薩婆若</w:t>
      </w:r>
    </w:p>
    <w:p w:rsidR="004C102B" w:rsidRPr="001855D3" w:rsidRDefault="004C102B" w:rsidP="00005A49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（三）</w:t>
      </w:r>
      <w:r w:rsidRPr="001855D3">
        <w:rPr>
          <w:b/>
          <w:szCs w:val="20"/>
          <w:bdr w:val="single" w:sz="4" w:space="0" w:color="auto"/>
        </w:rPr>
        <w:t>般若</w:t>
      </w:r>
      <w:r w:rsidRPr="001855D3">
        <w:rPr>
          <w:rFonts w:hint="eastAsia"/>
          <w:b/>
          <w:szCs w:val="20"/>
          <w:bdr w:val="single" w:sz="4" w:space="0" w:color="auto"/>
        </w:rPr>
        <w:t>雖無生無滅，而不妨行六度</w:t>
      </w:r>
    </w:p>
    <w:p w:rsidR="001855D3" w:rsidRPr="001855D3" w:rsidRDefault="004C102B" w:rsidP="00005A49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lastRenderedPageBreak/>
        <w:t>1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b/>
          <w:bdr w:val="single" w:sz="4" w:space="0" w:color="auto"/>
        </w:rPr>
        <w:t>須菩提</w:t>
      </w:r>
      <w:r w:rsidRPr="001855D3">
        <w:rPr>
          <w:rFonts w:hint="eastAsia"/>
          <w:b/>
          <w:bdr w:val="single" w:sz="4" w:space="0" w:color="auto"/>
        </w:rPr>
        <w:t>問</w:t>
      </w:r>
    </w:p>
    <w:p w:rsidR="001855D3" w:rsidRDefault="004C102B" w:rsidP="00005A49">
      <w:pPr>
        <w:spacing w:beforeLines="30" w:before="108" w:line="366" w:lineRule="exact"/>
        <w:ind w:leftChars="200" w:left="48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rFonts w:hint="eastAsia"/>
          <w:b/>
          <w:bdr w:val="single" w:sz="4" w:space="0" w:color="auto"/>
        </w:rPr>
        <w:t>佛答</w:t>
      </w:r>
    </w:p>
    <w:p w:rsidR="001855D3" w:rsidRPr="001855D3" w:rsidRDefault="004C102B" w:rsidP="00005A49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）論主釋：無生滅即畢竟空，不妨行六度</w:t>
      </w:r>
    </w:p>
    <w:p w:rsidR="001855D3" w:rsidRDefault="004C102B" w:rsidP="00005A49">
      <w:pPr>
        <w:spacing w:beforeLines="30" w:before="108" w:line="370" w:lineRule="exact"/>
        <w:ind w:leftChars="250" w:left="60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）引經說：念薩婆若，為度眾生行六度，迴向佛菩提</w:t>
      </w:r>
    </w:p>
    <w:p w:rsidR="004C102B" w:rsidRPr="001855D3" w:rsidRDefault="004C102B" w:rsidP="00005A49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二、觀法無合散，依無所住行六度</w:t>
      </w:r>
    </w:p>
    <w:p w:rsidR="001855D3" w:rsidRPr="001855D3" w:rsidRDefault="004C102B" w:rsidP="00005A49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</w:t>
      </w:r>
      <w:r w:rsidRPr="001855D3">
        <w:rPr>
          <w:b/>
          <w:bdr w:val="single" w:sz="4" w:space="0" w:color="auto"/>
        </w:rPr>
        <w:t>須菩提</w:t>
      </w:r>
      <w:r w:rsidRPr="001855D3">
        <w:rPr>
          <w:rFonts w:hint="eastAsia"/>
          <w:b/>
          <w:bdr w:val="single" w:sz="4" w:space="0" w:color="auto"/>
        </w:rPr>
        <w:t>問</w:t>
      </w:r>
    </w:p>
    <w:p w:rsidR="001855D3" w:rsidRDefault="004C102B" w:rsidP="00005A49">
      <w:pPr>
        <w:spacing w:beforeLines="30" w:before="108" w:line="370" w:lineRule="exact"/>
        <w:ind w:leftChars="150" w:left="36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（二）</w:t>
      </w:r>
      <w:r w:rsidRPr="001855D3">
        <w:rPr>
          <w:rFonts w:hint="eastAsia"/>
          <w:b/>
          <w:bdr w:val="single" w:sz="4" w:space="0" w:color="auto"/>
        </w:rPr>
        <w:t>佛答</w:t>
      </w:r>
    </w:p>
    <w:p w:rsidR="001855D3" w:rsidRDefault="004C102B" w:rsidP="00005A49">
      <w:pPr>
        <w:spacing w:line="370" w:lineRule="exact"/>
        <w:ind w:leftChars="200" w:left="480"/>
        <w:jc w:val="both"/>
        <w:rPr>
          <w:b/>
        </w:rPr>
      </w:pPr>
      <w:r w:rsidRPr="001855D3">
        <w:rPr>
          <w:rFonts w:hint="eastAsia"/>
          <w:b/>
          <w:bdr w:val="single" w:sz="4" w:space="0" w:color="auto"/>
        </w:rPr>
        <w:t>1</w:t>
      </w:r>
      <w:r w:rsidRPr="001855D3">
        <w:rPr>
          <w:rFonts w:hint="eastAsia"/>
          <w:b/>
          <w:bdr w:val="single" w:sz="4" w:space="0" w:color="auto"/>
        </w:rPr>
        <w:t>、觀諸法不合不散</w:t>
      </w:r>
    </w:p>
    <w:p w:rsidR="001855D3" w:rsidRDefault="004C102B" w:rsidP="00005A49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1855D3">
        <w:rPr>
          <w:rFonts w:hint="eastAsia"/>
          <w:b/>
          <w:bdr w:val="single" w:sz="4" w:space="0" w:color="auto"/>
        </w:rPr>
        <w:t>2</w:t>
      </w:r>
      <w:r w:rsidRPr="001855D3">
        <w:rPr>
          <w:rFonts w:hint="eastAsia"/>
          <w:b/>
          <w:bdr w:val="single" w:sz="4" w:space="0" w:color="auto"/>
        </w:rPr>
        <w:t>、觀諸法無所住</w:t>
      </w:r>
    </w:p>
    <w:p w:rsidR="004C102B" w:rsidRPr="001855D3" w:rsidRDefault="004C102B" w:rsidP="00005A49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三、欲上求下化，應習學六度</w:t>
      </w:r>
    </w:p>
    <w:p w:rsidR="001855D3" w:rsidRPr="001855D3" w:rsidRDefault="004C102B" w:rsidP="00005A49">
      <w:pPr>
        <w:spacing w:line="37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（一）如士夫種樹，欲得無上菩提果，應行六度化眾生</w:t>
      </w:r>
    </w:p>
    <w:p w:rsidR="004C102B" w:rsidRPr="001855D3" w:rsidRDefault="004C102B" w:rsidP="00005A49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（二）欲得諸功德，當學般若</w:t>
      </w:r>
    </w:p>
    <w:p w:rsidR="001855D3" w:rsidRPr="001855D3" w:rsidRDefault="004C102B" w:rsidP="00005A49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b/>
          <w:szCs w:val="20"/>
          <w:bdr w:val="single" w:sz="4" w:space="0" w:color="auto"/>
        </w:rPr>
        <w:t>欲不隨他</w:t>
      </w:r>
      <w:r w:rsidRPr="001855D3">
        <w:rPr>
          <w:rFonts w:hint="eastAsia"/>
          <w:b/>
          <w:szCs w:val="20"/>
          <w:bdr w:val="single" w:sz="4" w:space="0" w:color="auto"/>
        </w:rPr>
        <w:t>語，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b/>
          <w:szCs w:val="20"/>
          <w:bdr w:val="single" w:sz="4" w:space="0" w:color="auto"/>
        </w:rPr>
        <w:t>欲</w:t>
      </w:r>
      <w:r w:rsidRPr="001855D3">
        <w:rPr>
          <w:rFonts w:hint="eastAsia"/>
          <w:b/>
          <w:szCs w:val="20"/>
          <w:bdr w:val="single" w:sz="4" w:space="0" w:color="auto"/>
        </w:rPr>
        <w:t>嚴土熟生</w:t>
      </w:r>
    </w:p>
    <w:p w:rsidR="001855D3" w:rsidRPr="001855D3" w:rsidRDefault="004C102B" w:rsidP="00295453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3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b/>
          <w:szCs w:val="20"/>
          <w:bdr w:val="single" w:sz="4" w:space="0" w:color="auto"/>
        </w:rPr>
        <w:t>欲於法自在</w:t>
      </w:r>
    </w:p>
    <w:p w:rsidR="001855D3" w:rsidRPr="001855D3" w:rsidRDefault="004C102B" w:rsidP="00295453">
      <w:pPr>
        <w:spacing w:beforeLines="30" w:before="108" w:line="356" w:lineRule="exact"/>
        <w:ind w:leftChars="200" w:left="480"/>
        <w:jc w:val="both"/>
        <w:rPr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4</w:t>
      </w:r>
      <w:r w:rsidRPr="001855D3">
        <w:rPr>
          <w:rFonts w:hint="eastAsia"/>
          <w:b/>
          <w:szCs w:val="20"/>
          <w:bdr w:val="single" w:sz="4" w:space="0" w:color="auto"/>
        </w:rPr>
        <w:t>、欲得三乘道當學般若──般若於一切法中最大故</w:t>
      </w:r>
    </w:p>
    <w:p w:rsidR="001855D3" w:rsidRPr="001855D3" w:rsidRDefault="004C102B" w:rsidP="00295453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5</w:t>
      </w:r>
      <w:r w:rsidRPr="001855D3">
        <w:rPr>
          <w:rFonts w:hint="eastAsia"/>
          <w:b/>
          <w:szCs w:val="20"/>
          <w:bdr w:val="single" w:sz="4" w:space="0" w:color="auto"/>
        </w:rPr>
        <w:t>、欲勝諸魔怨</w:t>
      </w:r>
    </w:p>
    <w:p w:rsidR="004C102B" w:rsidRPr="001855D3" w:rsidRDefault="004C102B" w:rsidP="00295453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6</w:t>
      </w:r>
      <w:r w:rsidRPr="001855D3">
        <w:rPr>
          <w:rFonts w:hint="eastAsia"/>
          <w:b/>
          <w:szCs w:val="20"/>
          <w:bdr w:val="single" w:sz="4" w:space="0" w:color="auto"/>
        </w:rPr>
        <w:t>、十方</w:t>
      </w:r>
      <w:r w:rsidRPr="001855D3">
        <w:rPr>
          <w:b/>
          <w:szCs w:val="20"/>
          <w:bdr w:val="single" w:sz="4" w:space="0" w:color="auto"/>
        </w:rPr>
        <w:t>諸佛</w:t>
      </w:r>
      <w:r w:rsidRPr="001855D3">
        <w:rPr>
          <w:rFonts w:hint="eastAsia"/>
          <w:b/>
          <w:szCs w:val="20"/>
          <w:bdr w:val="single" w:sz="4" w:space="0" w:color="auto"/>
        </w:rPr>
        <w:t>護念</w:t>
      </w:r>
    </w:p>
    <w:p w:rsidR="001855D3" w:rsidRPr="001855D3" w:rsidRDefault="004C102B" w:rsidP="00295453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）略述</w:t>
      </w:r>
    </w:p>
    <w:p w:rsidR="004C102B" w:rsidRPr="001855D3" w:rsidRDefault="004C102B" w:rsidP="00295453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）釋因</w:t>
      </w:r>
    </w:p>
    <w:p w:rsidR="001855D3" w:rsidRDefault="004C102B" w:rsidP="00295453">
      <w:pPr>
        <w:spacing w:line="356" w:lineRule="exact"/>
        <w:ind w:leftChars="300" w:left="72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、菩薩雖行六度，亦觀畢竟空不可得</w:t>
      </w:r>
    </w:p>
    <w:p w:rsidR="001855D3" w:rsidRPr="001855D3" w:rsidRDefault="004C102B" w:rsidP="00295453">
      <w:pPr>
        <w:spacing w:beforeLines="30" w:before="108" w:line="35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、諸佛不取相而護念</w:t>
      </w:r>
    </w:p>
    <w:p w:rsidR="004C102B" w:rsidRPr="001855D3" w:rsidRDefault="004C102B" w:rsidP="00295453">
      <w:pPr>
        <w:spacing w:beforeLines="30" w:before="108"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="000E1DC5" w:rsidRPr="001855D3">
        <w:rPr>
          <w:rFonts w:hint="eastAsia"/>
          <w:b/>
          <w:szCs w:val="20"/>
          <w:bdr w:val="single" w:sz="4" w:space="0" w:color="auto"/>
        </w:rPr>
        <w:t>參</w:t>
      </w:r>
      <w:r w:rsidRPr="001855D3">
        <w:rPr>
          <w:rFonts w:hint="eastAsia"/>
          <w:b/>
          <w:szCs w:val="20"/>
          <w:bdr w:val="single" w:sz="4" w:space="0" w:color="auto"/>
        </w:rPr>
        <w:t>）得此方便，則於一切法皆明了</w:t>
      </w:r>
    </w:p>
    <w:p w:rsidR="001855D3" w:rsidRPr="001855D3" w:rsidRDefault="004C102B" w:rsidP="00295453">
      <w:pPr>
        <w:spacing w:line="35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一、菩薩雖多有所學，而實無所學</w:t>
      </w:r>
    </w:p>
    <w:p w:rsidR="004C102B" w:rsidRPr="001855D3" w:rsidRDefault="004C102B" w:rsidP="00295453">
      <w:pPr>
        <w:spacing w:beforeLines="30" w:before="108" w:line="35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二、</w:t>
      </w:r>
      <w:r w:rsidRPr="001855D3">
        <w:rPr>
          <w:b/>
          <w:szCs w:val="20"/>
          <w:bdr w:val="single" w:sz="4" w:space="0" w:color="auto"/>
        </w:rPr>
        <w:t>菩薩學略攝般若</w:t>
      </w:r>
      <w:r w:rsidRPr="001855D3">
        <w:rPr>
          <w:rFonts w:hint="eastAsia"/>
          <w:b/>
          <w:szCs w:val="20"/>
          <w:bdr w:val="single" w:sz="4" w:space="0" w:color="auto"/>
        </w:rPr>
        <w:t>，</w:t>
      </w:r>
      <w:r w:rsidRPr="001855D3">
        <w:rPr>
          <w:b/>
          <w:szCs w:val="20"/>
          <w:bdr w:val="single" w:sz="4" w:space="0" w:color="auto"/>
        </w:rPr>
        <w:t>則知</w:t>
      </w:r>
      <w:r w:rsidRPr="001855D3">
        <w:rPr>
          <w:rFonts w:hint="eastAsia"/>
          <w:b/>
          <w:szCs w:val="20"/>
          <w:bdr w:val="single" w:sz="4" w:space="0" w:color="auto"/>
        </w:rPr>
        <w:t>諸</w:t>
      </w:r>
      <w:r w:rsidRPr="001855D3">
        <w:rPr>
          <w:b/>
          <w:szCs w:val="20"/>
          <w:bdr w:val="single" w:sz="4" w:space="0" w:color="auto"/>
        </w:rPr>
        <w:t>法略廣相</w:t>
      </w:r>
    </w:p>
    <w:p w:rsidR="001855D3" w:rsidRDefault="004C102B" w:rsidP="00295453">
      <w:pPr>
        <w:spacing w:line="350" w:lineRule="exact"/>
        <w:ind w:leftChars="150" w:left="360"/>
        <w:jc w:val="both"/>
        <w:rPr>
          <w:rFonts w:eastAsia="標楷體"/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（一）勸學六度若略、若廣，則能知一切法略廣相</w:t>
      </w:r>
    </w:p>
    <w:p w:rsidR="001855D3" w:rsidRPr="001855D3" w:rsidRDefault="004C102B" w:rsidP="00295453">
      <w:pPr>
        <w:spacing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、釋經意──菩薩學諸法略廣相義</w:t>
      </w:r>
    </w:p>
    <w:p w:rsidR="004C102B" w:rsidRPr="001855D3" w:rsidRDefault="004C102B" w:rsidP="00295453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、釋「略、廣」義</w:t>
      </w:r>
    </w:p>
    <w:p w:rsidR="001855D3" w:rsidRPr="001855D3" w:rsidRDefault="004C102B" w:rsidP="00295453">
      <w:pPr>
        <w:spacing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）第一說</w:t>
      </w:r>
    </w:p>
    <w:p w:rsidR="001855D3" w:rsidRPr="001855D3" w:rsidRDefault="004C102B" w:rsidP="00295453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）第二說</w:t>
      </w:r>
    </w:p>
    <w:p w:rsidR="004C102B" w:rsidRPr="001855D3" w:rsidRDefault="004C102B" w:rsidP="00295453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（二）以四門辨，知一切法略廣之相</w:t>
      </w:r>
    </w:p>
    <w:p w:rsidR="001855D3" w:rsidRPr="001855D3" w:rsidRDefault="004C102B" w:rsidP="00295453">
      <w:pPr>
        <w:spacing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、</w:t>
      </w:r>
      <w:r w:rsidRPr="001855D3">
        <w:rPr>
          <w:b/>
          <w:bdr w:val="single" w:sz="4" w:space="0" w:color="auto"/>
        </w:rPr>
        <w:t>須菩提</w:t>
      </w:r>
      <w:r w:rsidRPr="001855D3">
        <w:rPr>
          <w:rFonts w:hint="eastAsia"/>
          <w:b/>
          <w:bdr w:val="single" w:sz="4" w:space="0" w:color="auto"/>
        </w:rPr>
        <w:t>問</w:t>
      </w:r>
    </w:p>
    <w:p w:rsidR="004C102B" w:rsidRPr="001855D3" w:rsidRDefault="004C102B" w:rsidP="00295453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、佛答</w:t>
      </w:r>
    </w:p>
    <w:p w:rsidR="004C102B" w:rsidRPr="001855D3" w:rsidRDefault="004C102B" w:rsidP="00295453">
      <w:pPr>
        <w:spacing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1</w:t>
      </w:r>
      <w:r w:rsidRPr="001855D3">
        <w:rPr>
          <w:rFonts w:hint="eastAsia"/>
          <w:b/>
          <w:szCs w:val="20"/>
          <w:bdr w:val="single" w:sz="4" w:space="0" w:color="auto"/>
        </w:rPr>
        <w:t>）約如明</w:t>
      </w:r>
    </w:p>
    <w:p w:rsidR="001855D3" w:rsidRPr="001855D3" w:rsidRDefault="004C102B" w:rsidP="00295453">
      <w:pPr>
        <w:spacing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lastRenderedPageBreak/>
        <w:t>A</w:t>
      </w:r>
      <w:r w:rsidRPr="001855D3">
        <w:rPr>
          <w:rFonts w:hint="eastAsia"/>
          <w:b/>
          <w:szCs w:val="20"/>
          <w:bdr w:val="single" w:sz="4" w:space="0" w:color="auto"/>
        </w:rPr>
        <w:t>、無生滅住異相是諸法如相</w:t>
      </w:r>
    </w:p>
    <w:p w:rsidR="004C102B" w:rsidRPr="001855D3" w:rsidRDefault="004C102B" w:rsidP="00295453">
      <w:pPr>
        <w:spacing w:beforeLines="30" w:before="108"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、釋疑</w:t>
      </w:r>
    </w:p>
    <w:p w:rsidR="001855D3" w:rsidRPr="001855D3" w:rsidRDefault="004C102B" w:rsidP="00295453">
      <w:pPr>
        <w:spacing w:line="350" w:lineRule="exact"/>
        <w:ind w:leftChars="350" w:left="840"/>
        <w:jc w:val="both"/>
        <w:rPr>
          <w:rFonts w:eastAsia="標楷體"/>
          <w:b/>
          <w:szCs w:val="20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）若「如」是一相、無生相，云何知「如」便能知諸法略廣相</w:t>
      </w:r>
    </w:p>
    <w:p w:rsidR="001855D3" w:rsidRPr="001855D3" w:rsidRDefault="004C102B" w:rsidP="00295453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）實法相是空、無相，云何言「得如實相故能了了知諸法總相、別相」</w:t>
      </w:r>
    </w:p>
    <w:p w:rsidR="001855D3" w:rsidRDefault="004C102B" w:rsidP="00295453">
      <w:pPr>
        <w:spacing w:beforeLines="30" w:before="108" w:line="370" w:lineRule="exact"/>
        <w:ind w:leftChars="250" w:left="60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2</w:t>
      </w:r>
      <w:r w:rsidRPr="001855D3">
        <w:rPr>
          <w:rFonts w:hint="eastAsia"/>
          <w:b/>
          <w:szCs w:val="20"/>
          <w:bdr w:val="single" w:sz="4" w:space="0" w:color="auto"/>
        </w:rPr>
        <w:t>）約實際（無際）明</w:t>
      </w:r>
    </w:p>
    <w:p w:rsidR="001855D3" w:rsidRPr="001855D3" w:rsidRDefault="004C102B" w:rsidP="00295453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3</w:t>
      </w:r>
      <w:r w:rsidRPr="001855D3">
        <w:rPr>
          <w:rFonts w:hint="eastAsia"/>
          <w:b/>
          <w:szCs w:val="20"/>
          <w:bdr w:val="single" w:sz="4" w:space="0" w:color="auto"/>
        </w:rPr>
        <w:t>）約法性明</w:t>
      </w:r>
    </w:p>
    <w:p w:rsidR="001855D3" w:rsidRDefault="004C102B" w:rsidP="00295453">
      <w:pPr>
        <w:spacing w:beforeLines="30" w:before="108" w:line="370" w:lineRule="exact"/>
        <w:ind w:leftChars="250" w:left="60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4</w:t>
      </w:r>
      <w:r w:rsidRPr="001855D3">
        <w:rPr>
          <w:rFonts w:hint="eastAsia"/>
          <w:b/>
          <w:szCs w:val="20"/>
          <w:bdr w:val="single" w:sz="4" w:space="0" w:color="auto"/>
        </w:rPr>
        <w:t>）約不合不散明</w:t>
      </w:r>
    </w:p>
    <w:p w:rsidR="001855D3" w:rsidRPr="001855D3" w:rsidRDefault="004C102B" w:rsidP="00295453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、正說</w:t>
      </w:r>
    </w:p>
    <w:p w:rsidR="001855D3" w:rsidRPr="001855D3" w:rsidRDefault="004C102B" w:rsidP="00341AAA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、諸法皆無自性，無所有，云何有合散</w:t>
      </w:r>
    </w:p>
    <w:p w:rsidR="001855D3" w:rsidRPr="001855D3" w:rsidRDefault="004C102B" w:rsidP="00341AAA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A</w:t>
      </w:r>
      <w:r w:rsidRPr="001855D3">
        <w:rPr>
          <w:rFonts w:hint="eastAsia"/>
          <w:b/>
          <w:szCs w:val="20"/>
          <w:bdr w:val="single" w:sz="4" w:space="0" w:color="auto"/>
        </w:rPr>
        <w:t>）肉眼所見不可信</w:t>
      </w:r>
    </w:p>
    <w:p w:rsidR="001855D3" w:rsidRPr="001855D3" w:rsidRDefault="004C102B" w:rsidP="00341AA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B</w:t>
      </w:r>
      <w:r w:rsidRPr="001855D3">
        <w:rPr>
          <w:rFonts w:hint="eastAsia"/>
          <w:b/>
          <w:szCs w:val="20"/>
          <w:bdr w:val="single" w:sz="4" w:space="0" w:color="auto"/>
        </w:rPr>
        <w:t>）指無定法</w:t>
      </w:r>
    </w:p>
    <w:p w:rsidR="001855D3" w:rsidRPr="001855D3" w:rsidRDefault="004C102B" w:rsidP="00341AA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C</w:t>
      </w:r>
      <w:r w:rsidRPr="001855D3">
        <w:rPr>
          <w:rFonts w:hint="eastAsia"/>
          <w:b/>
          <w:szCs w:val="20"/>
          <w:bdr w:val="single" w:sz="4" w:space="0" w:color="auto"/>
        </w:rPr>
        <w:t>）設有指法，亦不盡合</w:t>
      </w:r>
    </w:p>
    <w:p w:rsidR="001855D3" w:rsidRPr="001855D3" w:rsidRDefault="007D7495" w:rsidP="00341AAA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※</w:t>
      </w:r>
      <w:r w:rsidRPr="001855D3">
        <w:rPr>
          <w:rFonts w:hint="eastAsia"/>
          <w:b/>
          <w:szCs w:val="20"/>
          <w:bdr w:val="single" w:sz="4" w:space="0" w:color="auto"/>
        </w:rPr>
        <w:t xml:space="preserve"> </w:t>
      </w:r>
      <w:r w:rsidR="004C102B" w:rsidRPr="001855D3">
        <w:rPr>
          <w:rFonts w:hint="eastAsia"/>
          <w:b/>
          <w:szCs w:val="20"/>
          <w:bdr w:val="single" w:sz="4" w:space="0" w:color="auto"/>
        </w:rPr>
        <w:t>釋疑：指有少分合，應</w:t>
      </w:r>
      <w:r w:rsidR="004C102B" w:rsidRPr="001855D3">
        <w:rPr>
          <w:rFonts w:hint="eastAsia"/>
          <w:b/>
          <w:bdr w:val="single" w:sz="4" w:space="0" w:color="auto"/>
        </w:rPr>
        <w:t>名為「合」</w:t>
      </w:r>
    </w:p>
    <w:p w:rsidR="001855D3" w:rsidRPr="001855D3" w:rsidRDefault="004C102B" w:rsidP="00341AA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D</w:t>
      </w:r>
      <w:r w:rsidRPr="001855D3">
        <w:rPr>
          <w:rFonts w:hint="eastAsia"/>
          <w:b/>
          <w:szCs w:val="20"/>
          <w:bdr w:val="single" w:sz="4" w:space="0" w:color="auto"/>
        </w:rPr>
        <w:t>）指與分不一不異，故無合</w:t>
      </w:r>
    </w:p>
    <w:p w:rsidR="001855D3" w:rsidRPr="001855D3" w:rsidRDefault="004C102B" w:rsidP="00341AA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855D3">
        <w:rPr>
          <w:rFonts w:hint="eastAsia"/>
          <w:b/>
          <w:szCs w:val="20"/>
          <w:bdr w:val="single" w:sz="4" w:space="0" w:color="auto"/>
        </w:rPr>
        <w:t>（</w:t>
      </w:r>
      <w:r w:rsidRPr="001855D3">
        <w:rPr>
          <w:rFonts w:hint="eastAsia"/>
          <w:b/>
          <w:szCs w:val="20"/>
          <w:bdr w:val="single" w:sz="4" w:space="0" w:color="auto"/>
        </w:rPr>
        <w:t>E</w:t>
      </w:r>
      <w:r w:rsidRPr="001855D3">
        <w:rPr>
          <w:rFonts w:hint="eastAsia"/>
          <w:b/>
          <w:szCs w:val="20"/>
          <w:bdr w:val="single" w:sz="4" w:space="0" w:color="auto"/>
        </w:rPr>
        <w:t>）一切法無自性，法無自性故無合散</w:t>
      </w:r>
    </w:p>
    <w:p w:rsidR="001855D3" w:rsidRDefault="004C102B" w:rsidP="00341AAA">
      <w:pPr>
        <w:spacing w:beforeLines="30" w:before="108"/>
        <w:ind w:leftChars="150" w:left="360"/>
        <w:jc w:val="both"/>
        <w:rPr>
          <w:b/>
        </w:rPr>
      </w:pPr>
      <w:r w:rsidRPr="001855D3">
        <w:rPr>
          <w:rFonts w:hint="eastAsia"/>
          <w:b/>
          <w:szCs w:val="20"/>
          <w:bdr w:val="single" w:sz="4" w:space="0" w:color="auto"/>
        </w:rPr>
        <w:t>（三）勸學</w:t>
      </w:r>
      <w:r w:rsidRPr="001855D3">
        <w:rPr>
          <w:b/>
          <w:szCs w:val="20"/>
          <w:bdr w:val="single" w:sz="4" w:space="0" w:color="auto"/>
        </w:rPr>
        <w:t>略攝般若</w:t>
      </w:r>
    </w:p>
    <w:p w:rsidR="00D6674D" w:rsidRPr="00EF2A87" w:rsidRDefault="00D6674D" w:rsidP="00341AAA">
      <w:pPr>
        <w:ind w:leftChars="150" w:left="360"/>
        <w:jc w:val="both"/>
      </w:pPr>
    </w:p>
    <w:sectPr w:rsidR="00D6674D" w:rsidRPr="00EF2A87" w:rsidSect="004651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35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35" w:rsidRDefault="00CC2235" w:rsidP="004C102B">
      <w:r>
        <w:separator/>
      </w:r>
    </w:p>
  </w:endnote>
  <w:endnote w:type="continuationSeparator" w:id="0">
    <w:p w:rsidR="00CC2235" w:rsidRDefault="00CC2235" w:rsidP="004C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4458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A46" w:rsidRDefault="002B0A46" w:rsidP="004651A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5D3">
          <w:rPr>
            <w:noProof/>
          </w:rPr>
          <w:t>2356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814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A46" w:rsidRDefault="002B0A46" w:rsidP="00AC18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5D3">
          <w:rPr>
            <w:noProof/>
          </w:rPr>
          <w:t>2355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35" w:rsidRDefault="00CC2235" w:rsidP="004C102B">
      <w:r>
        <w:separator/>
      </w:r>
    </w:p>
  </w:footnote>
  <w:footnote w:type="continuationSeparator" w:id="0">
    <w:p w:rsidR="00CC2235" w:rsidRDefault="00CC2235" w:rsidP="004C1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46" w:rsidRDefault="002B0A46" w:rsidP="0096781A">
    <w:pPr>
      <w:pStyle w:val="a4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46" w:rsidRDefault="002B0A46">
    <w:pPr>
      <w:pStyle w:val="a4"/>
      <w:jc w:val="right"/>
      <w:rPr>
        <w:bCs/>
      </w:rPr>
    </w:pPr>
    <w:r>
      <w:rPr>
        <w:rFonts w:hint="eastAsia"/>
      </w:rPr>
      <w:t>第六冊：</w:t>
    </w:r>
    <w:r>
      <w:rPr>
        <w:bCs/>
      </w:rPr>
      <w:t>《大智度論》卷</w:t>
    </w:r>
    <w:r>
      <w:rPr>
        <w:rFonts w:hint="eastAsia"/>
      </w:rPr>
      <w:t>0</w:t>
    </w:r>
    <w:r>
      <w:rPr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A58B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BF"/>
    <w:rsid w:val="00002DBD"/>
    <w:rsid w:val="00005A49"/>
    <w:rsid w:val="00030E28"/>
    <w:rsid w:val="00052D53"/>
    <w:rsid w:val="00070DED"/>
    <w:rsid w:val="00075368"/>
    <w:rsid w:val="000833E0"/>
    <w:rsid w:val="000979DF"/>
    <w:rsid w:val="000A1ABF"/>
    <w:rsid w:val="000A1D74"/>
    <w:rsid w:val="000A3B01"/>
    <w:rsid w:val="000B1FC9"/>
    <w:rsid w:val="000E1DC5"/>
    <w:rsid w:val="000E2BEF"/>
    <w:rsid w:val="000E4608"/>
    <w:rsid w:val="000E7929"/>
    <w:rsid w:val="0010420B"/>
    <w:rsid w:val="00112A1B"/>
    <w:rsid w:val="00116F7C"/>
    <w:rsid w:val="00121A21"/>
    <w:rsid w:val="00125A01"/>
    <w:rsid w:val="001746AE"/>
    <w:rsid w:val="00182151"/>
    <w:rsid w:val="001855D3"/>
    <w:rsid w:val="001C57C8"/>
    <w:rsid w:val="001C68B1"/>
    <w:rsid w:val="001D7F28"/>
    <w:rsid w:val="001E08F5"/>
    <w:rsid w:val="001E097D"/>
    <w:rsid w:val="001E6B6D"/>
    <w:rsid w:val="0020426E"/>
    <w:rsid w:val="0020768C"/>
    <w:rsid w:val="002220AA"/>
    <w:rsid w:val="002340BC"/>
    <w:rsid w:val="00272F93"/>
    <w:rsid w:val="00295453"/>
    <w:rsid w:val="002A117C"/>
    <w:rsid w:val="002B0A46"/>
    <w:rsid w:val="002D681F"/>
    <w:rsid w:val="002F2D9C"/>
    <w:rsid w:val="002F4921"/>
    <w:rsid w:val="00310207"/>
    <w:rsid w:val="003232DD"/>
    <w:rsid w:val="00341AAA"/>
    <w:rsid w:val="003477AB"/>
    <w:rsid w:val="00353D0D"/>
    <w:rsid w:val="0035711D"/>
    <w:rsid w:val="00371F9C"/>
    <w:rsid w:val="00390625"/>
    <w:rsid w:val="003938CF"/>
    <w:rsid w:val="003A3D42"/>
    <w:rsid w:val="003A3E8A"/>
    <w:rsid w:val="003C7A58"/>
    <w:rsid w:val="003D1BE4"/>
    <w:rsid w:val="003D2637"/>
    <w:rsid w:val="0040744C"/>
    <w:rsid w:val="004333C2"/>
    <w:rsid w:val="00453D30"/>
    <w:rsid w:val="00464276"/>
    <w:rsid w:val="004651AC"/>
    <w:rsid w:val="0048038B"/>
    <w:rsid w:val="004B4CB8"/>
    <w:rsid w:val="004C102B"/>
    <w:rsid w:val="004C5496"/>
    <w:rsid w:val="004D0336"/>
    <w:rsid w:val="004D405C"/>
    <w:rsid w:val="004F2BF0"/>
    <w:rsid w:val="00500ACB"/>
    <w:rsid w:val="00514BBC"/>
    <w:rsid w:val="00531B3B"/>
    <w:rsid w:val="00532C36"/>
    <w:rsid w:val="00536477"/>
    <w:rsid w:val="00586FA2"/>
    <w:rsid w:val="0059267F"/>
    <w:rsid w:val="005A030F"/>
    <w:rsid w:val="005A2B77"/>
    <w:rsid w:val="005B5A2B"/>
    <w:rsid w:val="005E718F"/>
    <w:rsid w:val="006014AA"/>
    <w:rsid w:val="00604C05"/>
    <w:rsid w:val="006376F1"/>
    <w:rsid w:val="00657239"/>
    <w:rsid w:val="00672394"/>
    <w:rsid w:val="00672DB1"/>
    <w:rsid w:val="006B3309"/>
    <w:rsid w:val="006E2F0C"/>
    <w:rsid w:val="00710C98"/>
    <w:rsid w:val="00731CE2"/>
    <w:rsid w:val="00732363"/>
    <w:rsid w:val="00745935"/>
    <w:rsid w:val="007703A4"/>
    <w:rsid w:val="007721F1"/>
    <w:rsid w:val="00774CD9"/>
    <w:rsid w:val="0078398F"/>
    <w:rsid w:val="00786C2F"/>
    <w:rsid w:val="00790DF5"/>
    <w:rsid w:val="00792126"/>
    <w:rsid w:val="007929D1"/>
    <w:rsid w:val="007A6186"/>
    <w:rsid w:val="007B310E"/>
    <w:rsid w:val="007B7554"/>
    <w:rsid w:val="007C6C15"/>
    <w:rsid w:val="007D7495"/>
    <w:rsid w:val="007E698F"/>
    <w:rsid w:val="007F3204"/>
    <w:rsid w:val="00811220"/>
    <w:rsid w:val="00817FF8"/>
    <w:rsid w:val="008238F8"/>
    <w:rsid w:val="00860076"/>
    <w:rsid w:val="00880DDB"/>
    <w:rsid w:val="008A0F2D"/>
    <w:rsid w:val="008A1C26"/>
    <w:rsid w:val="008E64F7"/>
    <w:rsid w:val="008F0F91"/>
    <w:rsid w:val="00905341"/>
    <w:rsid w:val="00921B92"/>
    <w:rsid w:val="00951F40"/>
    <w:rsid w:val="00953420"/>
    <w:rsid w:val="0095548A"/>
    <w:rsid w:val="00964422"/>
    <w:rsid w:val="0096781A"/>
    <w:rsid w:val="00986DF1"/>
    <w:rsid w:val="00990B36"/>
    <w:rsid w:val="009C5788"/>
    <w:rsid w:val="009D0712"/>
    <w:rsid w:val="009D29AC"/>
    <w:rsid w:val="009E1E0B"/>
    <w:rsid w:val="009E7678"/>
    <w:rsid w:val="00A26690"/>
    <w:rsid w:val="00A413B3"/>
    <w:rsid w:val="00A43088"/>
    <w:rsid w:val="00A52935"/>
    <w:rsid w:val="00A540C7"/>
    <w:rsid w:val="00A61BE9"/>
    <w:rsid w:val="00A924D4"/>
    <w:rsid w:val="00AA17C2"/>
    <w:rsid w:val="00AC1800"/>
    <w:rsid w:val="00AE0AFC"/>
    <w:rsid w:val="00AE5A4D"/>
    <w:rsid w:val="00AF51C2"/>
    <w:rsid w:val="00B11A19"/>
    <w:rsid w:val="00B27FE3"/>
    <w:rsid w:val="00B409B3"/>
    <w:rsid w:val="00B44BC6"/>
    <w:rsid w:val="00B62B09"/>
    <w:rsid w:val="00B72AFF"/>
    <w:rsid w:val="00BD474C"/>
    <w:rsid w:val="00BE2115"/>
    <w:rsid w:val="00BE7970"/>
    <w:rsid w:val="00C22D43"/>
    <w:rsid w:val="00C508C3"/>
    <w:rsid w:val="00C661B7"/>
    <w:rsid w:val="00C757B4"/>
    <w:rsid w:val="00C84A9F"/>
    <w:rsid w:val="00C91041"/>
    <w:rsid w:val="00C96B90"/>
    <w:rsid w:val="00CA62E8"/>
    <w:rsid w:val="00CC2235"/>
    <w:rsid w:val="00CC2E1D"/>
    <w:rsid w:val="00CC452A"/>
    <w:rsid w:val="00CC6CD6"/>
    <w:rsid w:val="00CE4DBB"/>
    <w:rsid w:val="00D02071"/>
    <w:rsid w:val="00D156EA"/>
    <w:rsid w:val="00D30CC0"/>
    <w:rsid w:val="00D4459B"/>
    <w:rsid w:val="00D6674D"/>
    <w:rsid w:val="00D772CE"/>
    <w:rsid w:val="00D95989"/>
    <w:rsid w:val="00DC0609"/>
    <w:rsid w:val="00DE07E9"/>
    <w:rsid w:val="00DE270A"/>
    <w:rsid w:val="00DF41B9"/>
    <w:rsid w:val="00DF7D13"/>
    <w:rsid w:val="00E028C2"/>
    <w:rsid w:val="00E347DA"/>
    <w:rsid w:val="00E47AF5"/>
    <w:rsid w:val="00E65257"/>
    <w:rsid w:val="00E72938"/>
    <w:rsid w:val="00ED3D66"/>
    <w:rsid w:val="00EF2A87"/>
    <w:rsid w:val="00F05D05"/>
    <w:rsid w:val="00F10308"/>
    <w:rsid w:val="00F23782"/>
    <w:rsid w:val="00F459FA"/>
    <w:rsid w:val="00F617AE"/>
    <w:rsid w:val="00F61FE6"/>
    <w:rsid w:val="00F809E6"/>
    <w:rsid w:val="00F86B95"/>
    <w:rsid w:val="00F92895"/>
    <w:rsid w:val="00F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C6DDAF-DBAF-43A6-B77E-B7B04D5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4C10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4C1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C102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C1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C102B"/>
    <w:rPr>
      <w:sz w:val="20"/>
      <w:szCs w:val="20"/>
    </w:rPr>
  </w:style>
  <w:style w:type="character" w:customStyle="1" w:styleId="gaiji">
    <w:name w:val="gaiji"/>
    <w:basedOn w:val="a1"/>
    <w:rsid w:val="004C102B"/>
  </w:style>
  <w:style w:type="character" w:styleId="a8">
    <w:name w:val="page number"/>
    <w:basedOn w:val="a1"/>
    <w:semiHidden/>
    <w:rsid w:val="004C102B"/>
  </w:style>
  <w:style w:type="paragraph" w:styleId="a9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0"/>
    <w:link w:val="aa"/>
    <w:rsid w:val="004C102B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9"/>
    <w:rsid w:val="004C102B"/>
    <w:rPr>
      <w:rFonts w:ascii="Times New Roman" w:eastAsia="新細明體" w:hAnsi="Times New Roman" w:cs="Times New Roman"/>
      <w:sz w:val="20"/>
      <w:szCs w:val="20"/>
    </w:rPr>
  </w:style>
  <w:style w:type="character" w:styleId="ab">
    <w:name w:val="footnote reference"/>
    <w:semiHidden/>
    <w:rsid w:val="004C102B"/>
    <w:rPr>
      <w:vertAlign w:val="superscript"/>
    </w:rPr>
  </w:style>
  <w:style w:type="paragraph" w:styleId="ac">
    <w:name w:val="Plain Text"/>
    <w:basedOn w:val="a0"/>
    <w:link w:val="ad"/>
    <w:semiHidden/>
    <w:rsid w:val="004C102B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semiHidden/>
    <w:rsid w:val="004C102B"/>
    <w:rPr>
      <w:rFonts w:ascii="細明體" w:eastAsia="細明體" w:hAnsi="Courier New" w:cs="Courier New"/>
      <w:szCs w:val="24"/>
    </w:rPr>
  </w:style>
  <w:style w:type="paragraph" w:styleId="ae">
    <w:name w:val="Body Text Indent"/>
    <w:basedOn w:val="a0"/>
    <w:link w:val="af"/>
    <w:semiHidden/>
    <w:rsid w:val="004C102B"/>
    <w:pPr>
      <w:ind w:left="720" w:hangingChars="300" w:hanging="720"/>
      <w:jc w:val="both"/>
    </w:pPr>
    <w:rPr>
      <w:bCs/>
    </w:rPr>
  </w:style>
  <w:style w:type="character" w:customStyle="1" w:styleId="af">
    <w:name w:val="本文縮排 字元"/>
    <w:basedOn w:val="a1"/>
    <w:link w:val="ae"/>
    <w:semiHidden/>
    <w:rsid w:val="004C102B"/>
    <w:rPr>
      <w:rFonts w:ascii="Times New Roman" w:eastAsia="新細明體" w:hAnsi="Times New Roman" w:cs="Times New Roman"/>
      <w:bCs/>
      <w:szCs w:val="24"/>
    </w:rPr>
  </w:style>
  <w:style w:type="paragraph" w:styleId="a">
    <w:name w:val="List Bullet"/>
    <w:basedOn w:val="a0"/>
    <w:autoRedefine/>
    <w:semiHidden/>
    <w:rsid w:val="004C102B"/>
    <w:pPr>
      <w:numPr>
        <w:numId w:val="1"/>
      </w:numPr>
    </w:pPr>
  </w:style>
  <w:style w:type="paragraph" w:styleId="2">
    <w:name w:val="Body Text Indent 2"/>
    <w:basedOn w:val="a0"/>
    <w:link w:val="20"/>
    <w:semiHidden/>
    <w:rsid w:val="004C102B"/>
    <w:pPr>
      <w:ind w:left="240" w:hangingChars="100" w:hanging="240"/>
    </w:pPr>
  </w:style>
  <w:style w:type="character" w:customStyle="1" w:styleId="20">
    <w:name w:val="本文縮排 2 字元"/>
    <w:basedOn w:val="a1"/>
    <w:link w:val="2"/>
    <w:semiHidden/>
    <w:rsid w:val="004C102B"/>
    <w:rPr>
      <w:rFonts w:ascii="Times New Roman" w:eastAsia="新細明體" w:hAnsi="Times New Roman" w:cs="Times New Roman"/>
      <w:szCs w:val="24"/>
    </w:rPr>
  </w:style>
  <w:style w:type="character" w:styleId="af0">
    <w:name w:val="annotation reference"/>
    <w:semiHidden/>
    <w:rsid w:val="004C102B"/>
    <w:rPr>
      <w:sz w:val="18"/>
      <w:szCs w:val="18"/>
    </w:rPr>
  </w:style>
  <w:style w:type="paragraph" w:styleId="af1">
    <w:name w:val="annotation text"/>
    <w:basedOn w:val="a0"/>
    <w:link w:val="af2"/>
    <w:semiHidden/>
    <w:rsid w:val="004C102B"/>
  </w:style>
  <w:style w:type="character" w:customStyle="1" w:styleId="af2">
    <w:name w:val="註解文字 字元"/>
    <w:basedOn w:val="a1"/>
    <w:link w:val="af1"/>
    <w:semiHidden/>
    <w:rsid w:val="004C102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0"/>
    <w:link w:val="af4"/>
    <w:uiPriority w:val="99"/>
    <w:semiHidden/>
    <w:unhideWhenUsed/>
    <w:rsid w:val="004C10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1"/>
    <w:link w:val="af3"/>
    <w:uiPriority w:val="99"/>
    <w:semiHidden/>
    <w:rsid w:val="004C10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2CE53-7114-4D5B-AF1E-FC07C8F7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48</cp:revision>
  <cp:lastPrinted>2015-07-14T10:38:00Z</cp:lastPrinted>
  <dcterms:created xsi:type="dcterms:W3CDTF">2015-05-31T22:57:00Z</dcterms:created>
  <dcterms:modified xsi:type="dcterms:W3CDTF">2016-04-07T08:13:00Z</dcterms:modified>
</cp:coreProperties>
</file>