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117" w:rsidRDefault="005F0117" w:rsidP="004F434C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FA39E0" w:rsidRPr="007C44E6" w:rsidRDefault="00FA39E0" w:rsidP="004F434C">
      <w:pPr>
        <w:jc w:val="center"/>
        <w:rPr>
          <w:rFonts w:eastAsia="標楷體" w:cs="Roman Unicode"/>
          <w:b/>
          <w:sz w:val="44"/>
          <w:szCs w:val="44"/>
        </w:rPr>
      </w:pPr>
      <w:r w:rsidRPr="007C44E6">
        <w:rPr>
          <w:rFonts w:eastAsia="標楷體" w:cs="Roman Unicode" w:hint="eastAsia"/>
          <w:b/>
          <w:sz w:val="44"/>
          <w:szCs w:val="44"/>
        </w:rPr>
        <w:t>《大智度論》卷</w:t>
      </w:r>
      <w:r w:rsidRPr="007C44E6">
        <w:rPr>
          <w:rFonts w:eastAsia="標楷體" w:cs="Roman Unicode"/>
          <w:b/>
          <w:sz w:val="44"/>
          <w:szCs w:val="44"/>
        </w:rPr>
        <w:t>87</w:t>
      </w:r>
    </w:p>
    <w:p w:rsidR="005F0117" w:rsidRDefault="00FA39E0" w:rsidP="004F434C">
      <w:pPr>
        <w:snapToGrid w:val="0"/>
        <w:jc w:val="center"/>
        <w:rPr>
          <w:rStyle w:val="a5"/>
        </w:rPr>
      </w:pPr>
      <w:r w:rsidRPr="007C44E6">
        <w:rPr>
          <w:rFonts w:eastAsia="標楷體" w:cs="Roman Unicode" w:hint="eastAsia"/>
          <w:b/>
          <w:bCs/>
          <w:sz w:val="28"/>
          <w:szCs w:val="28"/>
        </w:rPr>
        <w:t>〈釋</w:t>
      </w:r>
    </w:p>
    <w:p w:rsidR="005F0117" w:rsidRDefault="00FA39E0" w:rsidP="004F434C">
      <w:pPr>
        <w:snapToGrid w:val="0"/>
        <w:jc w:val="center"/>
        <w:rPr>
          <w:rStyle w:val="a5"/>
        </w:rPr>
      </w:pPr>
      <w:r w:rsidRPr="007C44E6">
        <w:rPr>
          <w:rFonts w:eastAsia="標楷體" w:cs="Roman Unicode" w:hint="eastAsia"/>
          <w:b/>
          <w:bCs/>
          <w:sz w:val="28"/>
          <w:szCs w:val="28"/>
        </w:rPr>
        <w:t>次第學品第七十五之餘〉</w:t>
      </w:r>
    </w:p>
    <w:p w:rsidR="005F0117" w:rsidRDefault="00FA39E0" w:rsidP="004F434C">
      <w:pPr>
        <w:jc w:val="right"/>
      </w:pPr>
      <w:r w:rsidRPr="007C44E6">
        <w:rPr>
          <w:rFonts w:eastAsia="標楷體" w:cs="Roman Unicode" w:hint="eastAsia"/>
          <w:sz w:val="26"/>
        </w:rPr>
        <w:t>釋厚觀</w:t>
      </w:r>
      <w:r w:rsidRPr="007C44E6">
        <w:rPr>
          <w:rFonts w:cs="Roman Unicode" w:hint="eastAsia"/>
          <w:sz w:val="26"/>
        </w:rPr>
        <w:t>（</w:t>
      </w:r>
      <w:r w:rsidRPr="007C44E6">
        <w:rPr>
          <w:rFonts w:cs="Roman Unicode"/>
          <w:sz w:val="26"/>
        </w:rPr>
        <w:t>2012.</w:t>
      </w:r>
      <w:r w:rsidRPr="007C44E6">
        <w:rPr>
          <w:rFonts w:cs="Roman Unicode" w:hint="eastAsia"/>
          <w:sz w:val="26"/>
        </w:rPr>
        <w:t>10</w:t>
      </w:r>
      <w:r w:rsidRPr="007C44E6">
        <w:rPr>
          <w:rFonts w:cs="Roman Unicode"/>
          <w:sz w:val="26"/>
        </w:rPr>
        <w:t>.</w:t>
      </w:r>
      <w:r w:rsidRPr="007C44E6">
        <w:rPr>
          <w:rFonts w:cs="Roman Unicode" w:hint="eastAsia"/>
          <w:sz w:val="26"/>
        </w:rPr>
        <w:t>27</w:t>
      </w:r>
      <w:r w:rsidRPr="007C44E6">
        <w:rPr>
          <w:rFonts w:cs="Roman Unicode" w:hint="eastAsia"/>
          <w:sz w:val="26"/>
        </w:rPr>
        <w:t>）</w:t>
      </w:r>
    </w:p>
    <w:p w:rsidR="005F0117" w:rsidRDefault="00FA39E0" w:rsidP="00CF25D4">
      <w:pPr>
        <w:spacing w:line="342" w:lineRule="exact"/>
        <w:jc w:val="both"/>
        <w:rPr>
          <w:vertAlign w:val="superscript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貳、為始行菩薩開示修行次第</w:t>
      </w:r>
    </w:p>
    <w:p w:rsidR="005F0117" w:rsidRDefault="00FA39E0" w:rsidP="00CF25D4">
      <w:pPr>
        <w:spacing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CF25D4">
      <w:pPr>
        <w:spacing w:beforeLines="30" w:before="108"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（貳）佛答</w:t>
      </w:r>
    </w:p>
    <w:p w:rsidR="00FA39E0" w:rsidRPr="007C44E6" w:rsidRDefault="00FA39E0" w:rsidP="00CF25D4">
      <w:pPr>
        <w:spacing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一、約發心明</w:t>
      </w:r>
    </w:p>
    <w:p w:rsidR="005F0117" w:rsidRDefault="00FA39E0" w:rsidP="00CF25D4">
      <w:pPr>
        <w:spacing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（一）但從聖人處聞一切法無所有</w:t>
      </w:r>
    </w:p>
    <w:p w:rsidR="005F0117" w:rsidRDefault="00FA39E0" w:rsidP="00CF25D4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（二）雖知諸法畢竟空，為度眾生故求無上菩提</w:t>
      </w:r>
    </w:p>
    <w:p w:rsidR="005F0117" w:rsidRDefault="00FA39E0" w:rsidP="00CF25D4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（三）引過去菩薩次第行、次第學、次第道為證</w:t>
      </w:r>
    </w:p>
    <w:p w:rsidR="00FA39E0" w:rsidRPr="007C44E6" w:rsidRDefault="00FA39E0" w:rsidP="00CF25D4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二、約六度明</w:t>
      </w:r>
    </w:p>
    <w:p w:rsidR="005F0117" w:rsidRDefault="00FA39E0" w:rsidP="00CF25D4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（一）標舉</w:t>
      </w:r>
    </w:p>
    <w:p w:rsidR="00FA39E0" w:rsidRPr="007C44E6" w:rsidRDefault="00FA39E0" w:rsidP="00CF25D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（二）別明</w:t>
      </w:r>
    </w:p>
    <w:p w:rsidR="00FA39E0" w:rsidRPr="007C44E6" w:rsidRDefault="00FA39E0" w:rsidP="00CF25D4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、布施</w:t>
      </w:r>
    </w:p>
    <w:p w:rsidR="00FA39E0" w:rsidRPr="007C44E6" w:rsidRDefault="00FA39E0" w:rsidP="00CF25D4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5F0117" w:rsidRDefault="00FA39E0" w:rsidP="00CF25D4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5F0117" w:rsidRDefault="00FA39E0" w:rsidP="00CF25D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、得大財富</w:t>
      </w:r>
    </w:p>
    <w:p w:rsidR="005F0117" w:rsidRDefault="00FA39E0" w:rsidP="00CF25D4">
      <w:pPr>
        <w:spacing w:beforeLines="30" w:before="108" w:line="370" w:lineRule="exact"/>
        <w:ind w:leftChars="300" w:left="720"/>
        <w:jc w:val="both"/>
        <w:rPr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、離慳貪心，隨眾生意布施，得尊貴果</w:t>
      </w:r>
    </w:p>
    <w:p w:rsidR="005F0117" w:rsidRDefault="00FA39E0" w:rsidP="00CF25D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、漸成五眾德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E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F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5F0117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、持戒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5F0117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、得尊貴果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5F0117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lastRenderedPageBreak/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、忍辱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5F0117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5F0117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、精進</w:t>
      </w:r>
    </w:p>
    <w:p w:rsidR="005F0117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）修四種正行</w:t>
      </w:r>
    </w:p>
    <w:p w:rsidR="005F0117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5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、禪定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5F0117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、於諸定心中行施、教戒定慧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5F0117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6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、般若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5F0117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5F0117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5F0117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（三）總結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三、約六念明</w:t>
      </w:r>
    </w:p>
    <w:p w:rsidR="005F0117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（一）總明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（二）別明無念為念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、念佛</w:t>
      </w:r>
    </w:p>
    <w:p w:rsidR="005F0117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5F0117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、不念五陰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、不念相好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、不念五眾德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lastRenderedPageBreak/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、不念佛功德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、不念十二因緣法</w:t>
      </w:r>
    </w:p>
    <w:p w:rsidR="005F0117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）結勸</w:t>
      </w:r>
    </w:p>
    <w:p w:rsidR="005F0117" w:rsidRDefault="00FA39E0" w:rsidP="00EB1288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、念法</w:t>
      </w:r>
    </w:p>
    <w:p w:rsidR="005F0117" w:rsidRDefault="00FA39E0" w:rsidP="00EB1288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）諸法性空故，不念一切法</w:t>
      </w:r>
    </w:p>
    <w:p w:rsidR="005F0117" w:rsidRDefault="00FA39E0" w:rsidP="00EB1288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）結勸</w:t>
      </w:r>
    </w:p>
    <w:p w:rsidR="005F0117" w:rsidRDefault="00FA39E0" w:rsidP="00EB1288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、念僧</w:t>
      </w:r>
    </w:p>
    <w:p w:rsidR="005F0117" w:rsidRDefault="00FA39E0" w:rsidP="00EB128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、念戒</w:t>
      </w:r>
    </w:p>
    <w:p w:rsidR="005F0117" w:rsidRDefault="00FA39E0" w:rsidP="00EB128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5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、念捨</w:t>
      </w:r>
    </w:p>
    <w:p w:rsidR="005F0117" w:rsidRDefault="00FA39E0" w:rsidP="00EB128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6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、念天</w:t>
      </w:r>
    </w:p>
    <w:p w:rsidR="005F0117" w:rsidRDefault="00FA39E0" w:rsidP="00EB1288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（三）總結</w:t>
      </w:r>
    </w:p>
    <w:p w:rsidR="00FA39E0" w:rsidRPr="007C44E6" w:rsidRDefault="00A37369" w:rsidP="00FC74D2">
      <w:pPr>
        <w:spacing w:beforeLines="30" w:before="108" w:line="354" w:lineRule="exact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、為來世著空者，示性空不礙次第行</w:t>
      </w:r>
    </w:p>
    <w:p w:rsidR="005F0117" w:rsidRDefault="00FA39E0" w:rsidP="00FC74D2">
      <w:pPr>
        <w:spacing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5F0117" w:rsidRDefault="00FA39E0" w:rsidP="00FC74D2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（貳）佛反質令答</w:t>
      </w:r>
    </w:p>
    <w:p w:rsidR="00FA39E0" w:rsidRPr="007C44E6" w:rsidRDefault="00FA39E0" w:rsidP="00FC74D2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）須菩提述問意</w:t>
      </w:r>
    </w:p>
    <w:p w:rsidR="005F0117" w:rsidRDefault="00FA39E0" w:rsidP="00FC74D2">
      <w:pPr>
        <w:spacing w:line="354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一、自無所疑，愍來世著空者故問</w:t>
      </w:r>
    </w:p>
    <w:p w:rsidR="005F0117" w:rsidRDefault="00FA39E0" w:rsidP="00FC74D2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二、重述已得道，淨信無有疑</w:t>
      </w:r>
    </w:p>
    <w:p w:rsidR="00FA39E0" w:rsidRPr="007C44E6" w:rsidRDefault="00FA39E0" w:rsidP="00FC74D2">
      <w:pPr>
        <w:spacing w:line="354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貳、為始行菩薩開示修行次第</w:t>
      </w:r>
    </w:p>
    <w:p w:rsidR="00FA39E0" w:rsidRPr="005F0117" w:rsidRDefault="00FA39E0" w:rsidP="00FC74D2">
      <w:pPr>
        <w:spacing w:line="354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（壹）須菩提問</w:t>
      </w:r>
    </w:p>
    <w:p w:rsidR="005F0117" w:rsidRPr="005F0117" w:rsidRDefault="00FA39E0" w:rsidP="00FC74D2">
      <w:pPr>
        <w:spacing w:line="354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一、新發意菩薩云何於諸法無所有性中次第行、次第學、次第道</w:t>
      </w:r>
    </w:p>
    <w:p w:rsidR="005F0117" w:rsidRPr="005F0117" w:rsidRDefault="00FA39E0" w:rsidP="00FC74D2">
      <w:pPr>
        <w:spacing w:beforeLines="30" w:before="108" w:line="354" w:lineRule="exact"/>
        <w:ind w:leftChars="100" w:left="2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二、釋「新學」</w:t>
      </w:r>
    </w:p>
    <w:p w:rsidR="005F0117" w:rsidRPr="005F0117" w:rsidRDefault="00FA39E0" w:rsidP="00FC74D2">
      <w:pPr>
        <w:spacing w:beforeLines="30" w:before="108" w:line="370" w:lineRule="exact"/>
        <w:ind w:leftChars="100" w:left="2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三、新學菩薩應教布施、持戒等行，云何教令於無所有畢竟空性中行</w:t>
      </w:r>
    </w:p>
    <w:p w:rsidR="00FA39E0" w:rsidRPr="005F0117" w:rsidRDefault="00FA39E0" w:rsidP="00FC74D2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（貳）佛答</w:t>
      </w:r>
    </w:p>
    <w:p w:rsidR="00FA39E0" w:rsidRPr="005F0117" w:rsidRDefault="00FA39E0" w:rsidP="00FC74D2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一、約發心明</w:t>
      </w:r>
    </w:p>
    <w:p w:rsidR="00FA39E0" w:rsidRPr="005F0117" w:rsidRDefault="00FA39E0" w:rsidP="00FC74D2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（一）但從聖人處聞一切法無所有</w:t>
      </w:r>
    </w:p>
    <w:p w:rsidR="005F0117" w:rsidRPr="005F0117" w:rsidRDefault="00FA39E0" w:rsidP="00FC74D2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、辨示教者──從諸佛、菩薩、聲聞聖者處聞</w:t>
      </w:r>
    </w:p>
    <w:p w:rsidR="00FA39E0" w:rsidRPr="005F0117" w:rsidRDefault="00FA39E0" w:rsidP="00FC74D2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、辨所教義</w:t>
      </w:r>
    </w:p>
    <w:p w:rsidR="005F0117" w:rsidRPr="005F0117" w:rsidRDefault="00FA39E0" w:rsidP="00FC74D2">
      <w:pPr>
        <w:spacing w:line="370" w:lineRule="exact"/>
        <w:ind w:leftChars="250" w:left="60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）諸聖者皆以得無所有故名聖人</w:t>
      </w:r>
    </w:p>
    <w:p w:rsidR="005F0117" w:rsidRDefault="00FA39E0" w:rsidP="00FC74D2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）一切有為法無所有，乃至無毫末許自性可得</w:t>
      </w:r>
    </w:p>
    <w:p w:rsidR="005F0117" w:rsidRPr="005F0117" w:rsidRDefault="00FA39E0" w:rsidP="00FC74D2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3</w:t>
      </w:r>
      <w:r w:rsidRPr="005F0117">
        <w:rPr>
          <w:rFonts w:hint="eastAsia"/>
          <w:b/>
          <w:bCs/>
          <w:szCs w:val="20"/>
          <w:bdr w:val="single" w:sz="4" w:space="0" w:color="auto"/>
        </w:rPr>
        <w:t>、結：聖人以無著心說，是故但從聖人聞</w:t>
      </w:r>
    </w:p>
    <w:p w:rsidR="00FA39E0" w:rsidRPr="005F0117" w:rsidRDefault="00FA39E0" w:rsidP="00FC74D2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（二）雖知諸法畢竟空，為度眾生故發心求無上菩提</w:t>
      </w:r>
    </w:p>
    <w:p w:rsidR="00FA39E0" w:rsidRPr="005F0117" w:rsidRDefault="00FA39E0" w:rsidP="00FC74D2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、雖知諸法及眾生畢竟空而不妨發心行道</w:t>
      </w:r>
    </w:p>
    <w:p w:rsidR="005F0117" w:rsidRPr="005F0117" w:rsidRDefault="00FA39E0" w:rsidP="00FC74D2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lastRenderedPageBreak/>
        <w:t>（</w:t>
      </w: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）釋經意</w:t>
      </w:r>
    </w:p>
    <w:p w:rsidR="00FA39E0" w:rsidRPr="005F0117" w:rsidRDefault="00FA39E0" w:rsidP="00FC74D2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）釋疑</w:t>
      </w:r>
    </w:p>
    <w:p w:rsidR="005F0117" w:rsidRPr="005F0117" w:rsidRDefault="00FA39E0" w:rsidP="00FC74D2">
      <w:pPr>
        <w:spacing w:line="370" w:lineRule="exact"/>
        <w:ind w:leftChars="300" w:left="72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、知畢竟空無所有，何以復發心欲作佛</w:t>
      </w:r>
    </w:p>
    <w:p w:rsidR="005F0117" w:rsidRPr="005F0117" w:rsidRDefault="00FA39E0" w:rsidP="00FC74D2">
      <w:pPr>
        <w:spacing w:beforeLines="30" w:before="108" w:line="370" w:lineRule="exact"/>
        <w:ind w:leftChars="300" w:left="72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、雖畢竟空不障發心或不發心，而菩薩以何因緣願發心受諸勤苦</w:t>
      </w:r>
    </w:p>
    <w:p w:rsidR="005F0117" w:rsidRPr="005F0117" w:rsidRDefault="00FA39E0" w:rsidP="00FC74D2">
      <w:pPr>
        <w:spacing w:line="370" w:lineRule="exact"/>
        <w:ind w:leftChars="350" w:left="8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）因親里故發心</w:t>
      </w:r>
    </w:p>
    <w:p w:rsidR="005F0117" w:rsidRPr="005F0117" w:rsidRDefault="00FA39E0" w:rsidP="00FC74D2">
      <w:pPr>
        <w:spacing w:beforeLines="30" w:before="108" w:line="370" w:lineRule="exact"/>
        <w:ind w:leftChars="350" w:left="8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）為圓滿佛功德亦為利益眾生故發心</w:t>
      </w:r>
    </w:p>
    <w:p w:rsidR="005F0117" w:rsidRPr="005F0117" w:rsidRDefault="00FA39E0" w:rsidP="00FC74D2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、住眾生等、法等中，怨親平等，具足忍波羅蜜得成佛</w:t>
      </w:r>
    </w:p>
    <w:p w:rsidR="00FA39E0" w:rsidRPr="005F0117" w:rsidRDefault="00FA39E0" w:rsidP="00FC74D2">
      <w:pPr>
        <w:spacing w:beforeLines="30" w:before="108" w:line="348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（三）引過去菩薩次第行、次第學、次第道為證</w:t>
      </w:r>
    </w:p>
    <w:p w:rsidR="005F0117" w:rsidRPr="005F0117" w:rsidRDefault="00FA39E0" w:rsidP="00FC74D2">
      <w:pPr>
        <w:spacing w:line="348" w:lineRule="exact"/>
        <w:ind w:leftChars="200" w:left="48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、略述</w:t>
      </w:r>
    </w:p>
    <w:p w:rsidR="00FA39E0" w:rsidRPr="005F0117" w:rsidRDefault="00FA39E0" w:rsidP="00FC74D2">
      <w:pPr>
        <w:spacing w:beforeLines="30" w:before="108" w:line="348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、辨意</w:t>
      </w:r>
    </w:p>
    <w:p w:rsidR="005F0117" w:rsidRDefault="00FA39E0" w:rsidP="00FC74D2">
      <w:pPr>
        <w:spacing w:line="348" w:lineRule="exact"/>
        <w:ind w:leftChars="250" w:left="600"/>
        <w:jc w:val="both"/>
        <w:rPr>
          <w:b/>
          <w:bCs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）明「次第行、次第學、次第道」之別</w:t>
      </w:r>
    </w:p>
    <w:p w:rsidR="005F0117" w:rsidRPr="005F0117" w:rsidRDefault="00FA39E0" w:rsidP="00FC74D2">
      <w:pPr>
        <w:spacing w:beforeLines="30" w:before="108" w:line="348" w:lineRule="exact"/>
        <w:ind w:leftChars="250" w:left="60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）明「次第」之義</w:t>
      </w:r>
    </w:p>
    <w:p w:rsidR="00FA39E0" w:rsidRPr="005F0117" w:rsidRDefault="00FA39E0" w:rsidP="00FC74D2">
      <w:pPr>
        <w:spacing w:beforeLines="30" w:before="108" w:line="348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二、約六度明</w:t>
      </w:r>
    </w:p>
    <w:p w:rsidR="005F0117" w:rsidRPr="005F0117" w:rsidRDefault="00FA39E0" w:rsidP="00FC74D2">
      <w:pPr>
        <w:spacing w:line="348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（一）標舉</w:t>
      </w:r>
    </w:p>
    <w:p w:rsidR="00FA39E0" w:rsidRPr="005F0117" w:rsidRDefault="00FA39E0" w:rsidP="004F434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（二）別明</w:t>
      </w:r>
    </w:p>
    <w:p w:rsidR="00FA39E0" w:rsidRPr="005F0117" w:rsidRDefault="00FA39E0" w:rsidP="004F434C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、布施</w:t>
      </w:r>
    </w:p>
    <w:p w:rsidR="00FA39E0" w:rsidRPr="005F0117" w:rsidRDefault="00FA39E0" w:rsidP="004F434C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）釋意</w:t>
      </w:r>
    </w:p>
    <w:p w:rsidR="00FA39E0" w:rsidRPr="005F0117" w:rsidRDefault="00FA39E0" w:rsidP="004F434C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、修四種正行</w:t>
      </w:r>
    </w:p>
    <w:p w:rsidR="005F0117" w:rsidRPr="005F0117" w:rsidRDefault="00FA39E0" w:rsidP="004F434C">
      <w:pPr>
        <w:ind w:leftChars="350" w:left="8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）總說</w:t>
      </w:r>
    </w:p>
    <w:p w:rsidR="00FA39E0" w:rsidRPr="005F0117" w:rsidRDefault="00FA39E0" w:rsidP="004F434C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）別論</w:t>
      </w:r>
    </w:p>
    <w:p w:rsidR="005F0117" w:rsidRPr="005F0117" w:rsidRDefault="00FA39E0" w:rsidP="004F434C">
      <w:pPr>
        <w:ind w:leftChars="400" w:left="96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、示非：不能具四種行者</w:t>
      </w:r>
    </w:p>
    <w:p w:rsidR="00FA39E0" w:rsidRPr="005F0117" w:rsidRDefault="00FA39E0" w:rsidP="004F434C">
      <w:pPr>
        <w:spacing w:beforeLines="30" w:before="108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、顯正：菩薩具行四事</w:t>
      </w:r>
    </w:p>
    <w:p w:rsidR="005F0117" w:rsidRPr="005F0117" w:rsidRDefault="00FA39E0" w:rsidP="004F434C">
      <w:pPr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）大悲心、深愛善法故能行四事</w:t>
      </w:r>
    </w:p>
    <w:p w:rsidR="005F0117" w:rsidRPr="005F0117" w:rsidRDefault="00FA39E0" w:rsidP="004F434C">
      <w:pPr>
        <w:spacing w:beforeLines="30" w:before="108"/>
        <w:ind w:leftChars="450" w:left="108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）觀未來無盡功德故行四事</w:t>
      </w:r>
    </w:p>
    <w:p w:rsidR="005F0117" w:rsidRPr="005F0117" w:rsidRDefault="00FA39E0" w:rsidP="004F434C">
      <w:pPr>
        <w:spacing w:beforeLines="30" w:before="108"/>
        <w:ind w:leftChars="300" w:left="72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、得大財富</w:t>
      </w:r>
    </w:p>
    <w:p w:rsidR="00FA39E0" w:rsidRPr="005F0117" w:rsidRDefault="00FA39E0" w:rsidP="00FC74D2">
      <w:pPr>
        <w:spacing w:beforeLines="30" w:before="108" w:line="36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C</w:t>
      </w:r>
      <w:r w:rsidRPr="005F0117">
        <w:rPr>
          <w:rFonts w:hint="eastAsia"/>
          <w:b/>
          <w:bCs/>
          <w:szCs w:val="20"/>
          <w:bdr w:val="single" w:sz="4" w:space="0" w:color="auto"/>
        </w:rPr>
        <w:t>、離慳貪心，隨眾生意布施</w:t>
      </w:r>
    </w:p>
    <w:p w:rsidR="005F0117" w:rsidRPr="005F0117" w:rsidRDefault="00FA39E0" w:rsidP="00FC74D2">
      <w:pPr>
        <w:spacing w:line="366" w:lineRule="exact"/>
        <w:ind w:leftChars="350" w:left="8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）略說</w:t>
      </w:r>
    </w:p>
    <w:p w:rsidR="00FA39E0" w:rsidRPr="005F0117" w:rsidRDefault="00FA39E0" w:rsidP="00FC74D2">
      <w:pPr>
        <w:spacing w:beforeLines="30" w:before="108" w:line="36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）釋疑</w:t>
      </w:r>
    </w:p>
    <w:p w:rsidR="005F0117" w:rsidRPr="005F0117" w:rsidRDefault="00FA39E0" w:rsidP="00FC74D2">
      <w:pPr>
        <w:spacing w:line="366" w:lineRule="exact"/>
        <w:ind w:leftChars="400" w:left="96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、布施時應先施何人</w:t>
      </w:r>
    </w:p>
    <w:p w:rsidR="005F0117" w:rsidRPr="005F0117" w:rsidRDefault="00FA39E0" w:rsidP="00FC74D2">
      <w:pPr>
        <w:spacing w:line="366" w:lineRule="exact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）第一說：由聖至凡，次第行布施</w:t>
      </w:r>
    </w:p>
    <w:p w:rsidR="005F0117" w:rsidRPr="005F0117" w:rsidRDefault="00FA39E0" w:rsidP="00FC74D2">
      <w:pPr>
        <w:spacing w:beforeLines="30" w:before="108" w:line="366" w:lineRule="exact"/>
        <w:ind w:leftChars="450" w:left="108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）第二說：先布施五逆罪人、貧賤、畜生等</w:t>
      </w:r>
    </w:p>
    <w:p w:rsidR="005F0117" w:rsidRPr="005F0117" w:rsidRDefault="00FA39E0" w:rsidP="00FC74D2">
      <w:pPr>
        <w:spacing w:beforeLines="30" w:before="108" w:line="366" w:lineRule="exact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c</w:t>
      </w:r>
      <w:r w:rsidRPr="005F0117">
        <w:rPr>
          <w:rFonts w:hint="eastAsia"/>
          <w:b/>
          <w:bCs/>
          <w:szCs w:val="20"/>
          <w:bdr w:val="single" w:sz="4" w:space="0" w:color="auto"/>
        </w:rPr>
        <w:t>）論主抉擇</w:t>
      </w:r>
    </w:p>
    <w:p w:rsidR="005F0117" w:rsidRPr="005F0117" w:rsidRDefault="00FA39E0" w:rsidP="00FC74D2">
      <w:pPr>
        <w:spacing w:line="366" w:lineRule="exact"/>
        <w:ind w:leftChars="500" w:left="120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Ⅰ、眾生皆是菩薩福田，能生大悲故，等觀無分別</w:t>
      </w:r>
    </w:p>
    <w:p w:rsidR="00FA39E0" w:rsidRPr="005F0117" w:rsidRDefault="00FA39E0" w:rsidP="00FC74D2">
      <w:pPr>
        <w:spacing w:beforeLines="30" w:before="108" w:line="366" w:lineRule="exact"/>
        <w:ind w:leftChars="500" w:left="120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lastRenderedPageBreak/>
        <w:t>Ⅱ、約二種菩薩辨</w:t>
      </w:r>
    </w:p>
    <w:p w:rsidR="005F0117" w:rsidRPr="005F0117" w:rsidRDefault="00FA39E0" w:rsidP="00FC74D2">
      <w:pPr>
        <w:spacing w:line="366" w:lineRule="exact"/>
        <w:ind w:leftChars="550" w:left="132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（Ⅰ）得無生忍者，能平等無差別</w:t>
      </w:r>
    </w:p>
    <w:p w:rsidR="005F0117" w:rsidRPr="005F0117" w:rsidRDefault="00FA39E0" w:rsidP="00FC74D2">
      <w:pPr>
        <w:spacing w:beforeLines="30" w:before="108" w:line="366" w:lineRule="exact"/>
        <w:ind w:leftChars="550" w:left="132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（Ⅱ）未得無生者，或悲心多或分別心多而有別</w:t>
      </w:r>
    </w:p>
    <w:p w:rsidR="005F0117" w:rsidRDefault="00FA39E0" w:rsidP="004F434C">
      <w:pPr>
        <w:spacing w:beforeLines="30" w:before="108"/>
        <w:ind w:leftChars="500" w:left="1200"/>
        <w:jc w:val="both"/>
        <w:rPr>
          <w:b/>
          <w:bCs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Ⅲ、結正行：慈愍眾生，又視皆如佛</w:t>
      </w:r>
    </w:p>
    <w:p w:rsidR="00FA39E0" w:rsidRPr="005F0117" w:rsidRDefault="00FA39E0" w:rsidP="004F434C">
      <w:pPr>
        <w:spacing w:beforeLines="30" w:before="108"/>
        <w:ind w:leftChars="400" w:left="960"/>
        <w:jc w:val="both"/>
        <w:rPr>
          <w:b/>
          <w:bCs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、</w:t>
      </w:r>
      <w:r w:rsidRPr="005F0117">
        <w:rPr>
          <w:rFonts w:hint="eastAsia"/>
          <w:b/>
          <w:bCs/>
          <w:bdr w:val="single" w:sz="4" w:space="0" w:color="auto"/>
        </w:rPr>
        <w:t>須食與食之辨</w:t>
      </w:r>
    </w:p>
    <w:p w:rsidR="005F0117" w:rsidRPr="005F0117" w:rsidRDefault="00FA39E0" w:rsidP="004F434C">
      <w:pPr>
        <w:ind w:leftChars="450" w:left="108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）</w:t>
      </w:r>
      <w:r w:rsidRPr="005F0117">
        <w:rPr>
          <w:rFonts w:hint="eastAsia"/>
          <w:b/>
          <w:bCs/>
          <w:bdr w:val="single" w:sz="4" w:space="0" w:color="auto"/>
        </w:rPr>
        <w:t>為稱受者意故</w:t>
      </w:r>
    </w:p>
    <w:p w:rsidR="005F0117" w:rsidRPr="005F0117" w:rsidRDefault="00FA39E0" w:rsidP="004F434C">
      <w:pPr>
        <w:spacing w:beforeLines="30" w:before="108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）菩薩善觀相貌，知他心，能知眾生所須，隨意而與</w:t>
      </w:r>
    </w:p>
    <w:p w:rsidR="005F0117" w:rsidRPr="005F0117" w:rsidRDefault="00FA39E0" w:rsidP="004F434C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D</w:t>
      </w:r>
      <w:r w:rsidRPr="005F0117">
        <w:rPr>
          <w:rFonts w:hint="eastAsia"/>
          <w:b/>
          <w:bCs/>
          <w:szCs w:val="20"/>
          <w:bdr w:val="single" w:sz="4" w:space="0" w:color="auto"/>
        </w:rPr>
        <w:t>、漸成五眾德</w:t>
      </w:r>
    </w:p>
    <w:p w:rsidR="00FA39E0" w:rsidRPr="005F0117" w:rsidRDefault="00FA39E0" w:rsidP="004F434C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E</w:t>
      </w:r>
      <w:r w:rsidRPr="005F0117">
        <w:rPr>
          <w:rFonts w:hint="eastAsia"/>
          <w:b/>
          <w:bCs/>
          <w:szCs w:val="20"/>
          <w:bdr w:val="single" w:sz="4" w:space="0" w:color="auto"/>
        </w:rPr>
        <w:t>、入菩薩位</w:t>
      </w:r>
    </w:p>
    <w:p w:rsidR="005F0117" w:rsidRPr="005F0117" w:rsidRDefault="00FA39E0" w:rsidP="004F434C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）行布施及五眾德，入菩薩位</w:t>
      </w:r>
    </w:p>
    <w:p w:rsidR="00FA39E0" w:rsidRPr="005F0117" w:rsidRDefault="00FA39E0" w:rsidP="004F434C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）釋疑</w:t>
      </w:r>
    </w:p>
    <w:p w:rsidR="005F0117" w:rsidRDefault="00FA39E0" w:rsidP="004F434C">
      <w:pPr>
        <w:ind w:leftChars="400" w:left="960"/>
        <w:jc w:val="both"/>
      </w:pPr>
      <w:r w:rsidRPr="005F0117">
        <w:rPr>
          <w:b/>
          <w:bCs/>
          <w:szCs w:val="20"/>
          <w:bdr w:val="single" w:sz="4" w:space="0" w:color="auto"/>
        </w:rPr>
        <w:t>a</w:t>
      </w:r>
      <w:r w:rsidRPr="005F0117">
        <w:rPr>
          <w:rFonts w:hint="eastAsia"/>
          <w:b/>
          <w:bCs/>
          <w:szCs w:val="20"/>
          <w:bdr w:val="single" w:sz="4" w:space="0" w:color="auto"/>
        </w:rPr>
        <w:t>、應行「六度」入菩薩位，云何說行「五眾」</w:t>
      </w:r>
    </w:p>
    <w:p w:rsidR="005F0117" w:rsidRPr="005F0117" w:rsidRDefault="00FA39E0" w:rsidP="00EB1288">
      <w:pPr>
        <w:spacing w:beforeLines="30" w:before="108" w:line="38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b</w:t>
      </w:r>
      <w:r w:rsidRPr="005F0117">
        <w:rPr>
          <w:rFonts w:hint="eastAsia"/>
          <w:b/>
          <w:bCs/>
          <w:szCs w:val="20"/>
          <w:bdr w:val="single" w:sz="4" w:space="0" w:color="auto"/>
        </w:rPr>
        <w:t>、何以不但說諸波羅蜜而說五眾</w:t>
      </w:r>
    </w:p>
    <w:p w:rsidR="005F0117" w:rsidRPr="005F0117" w:rsidRDefault="00FA39E0" w:rsidP="00EB1288">
      <w:pPr>
        <w:spacing w:beforeLines="30" w:before="108" w:line="38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F</w:t>
      </w:r>
      <w:r w:rsidRPr="005F0117">
        <w:rPr>
          <w:rFonts w:hint="eastAsia"/>
          <w:b/>
          <w:bCs/>
          <w:szCs w:val="20"/>
          <w:bdr w:val="single" w:sz="4" w:space="0" w:color="auto"/>
        </w:rPr>
        <w:t>、嚴土熟生，成佛，轉法輪，以三乘法度眾生</w:t>
      </w:r>
    </w:p>
    <w:p w:rsidR="005F0117" w:rsidRPr="005F0117" w:rsidRDefault="00FA39E0" w:rsidP="00EB1288">
      <w:pPr>
        <w:spacing w:beforeLines="30" w:before="108" w:line="380" w:lineRule="exact"/>
        <w:ind w:leftChars="250" w:left="60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）結</w:t>
      </w:r>
    </w:p>
    <w:p w:rsidR="005F0117" w:rsidRPr="005F0117" w:rsidRDefault="00FA39E0" w:rsidP="00EB1288">
      <w:pPr>
        <w:spacing w:beforeLines="30" w:before="108" w:line="380" w:lineRule="exact"/>
        <w:ind w:leftChars="200" w:left="48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、例餘五度</w:t>
      </w:r>
    </w:p>
    <w:p w:rsidR="005F0117" w:rsidRDefault="00FA39E0" w:rsidP="00EB1288">
      <w:pPr>
        <w:spacing w:beforeLines="30" w:before="108" w:line="380" w:lineRule="exact"/>
        <w:ind w:leftChars="200" w:left="480"/>
        <w:jc w:val="both"/>
        <w:rPr>
          <w:b/>
          <w:bCs/>
        </w:rPr>
      </w:pPr>
      <w:r w:rsidRPr="005F0117">
        <w:rPr>
          <w:b/>
          <w:bCs/>
          <w:szCs w:val="20"/>
          <w:bdr w:val="single" w:sz="4" w:space="0" w:color="auto"/>
        </w:rPr>
        <w:t>3</w:t>
      </w:r>
      <w:r w:rsidRPr="005F0117">
        <w:rPr>
          <w:rFonts w:hint="eastAsia"/>
          <w:b/>
          <w:bCs/>
          <w:szCs w:val="20"/>
          <w:bdr w:val="single" w:sz="4" w:space="0" w:color="auto"/>
        </w:rPr>
        <w:t>、法性雖空無所有，為破顛倒故隨世諦行</w:t>
      </w:r>
    </w:p>
    <w:p w:rsidR="00FA39E0" w:rsidRPr="005F0117" w:rsidRDefault="00FA39E0" w:rsidP="00EB1288">
      <w:pPr>
        <w:spacing w:beforeLines="30" w:before="108" w:line="380" w:lineRule="exact"/>
        <w:ind w:leftChars="100" w:left="2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三、約六念明</w:t>
      </w:r>
    </w:p>
    <w:p w:rsidR="005F0117" w:rsidRDefault="00FA39E0" w:rsidP="00EB1288">
      <w:pPr>
        <w:spacing w:line="380" w:lineRule="exact"/>
        <w:ind w:leftChars="150" w:left="360"/>
        <w:jc w:val="both"/>
        <w:rPr>
          <w:b/>
          <w:bCs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（一）明六念易行易得</w:t>
      </w:r>
    </w:p>
    <w:p w:rsidR="005F0117" w:rsidRDefault="00FA39E0" w:rsidP="00EB1288">
      <w:pPr>
        <w:spacing w:beforeLines="30" w:before="108" w:line="380" w:lineRule="exact"/>
        <w:ind w:leftChars="150" w:left="360"/>
        <w:jc w:val="both"/>
        <w:rPr>
          <w:b/>
          <w:bCs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（二）釋疑：「</w:t>
      </w:r>
      <w:r w:rsidRPr="005F0117">
        <w:rPr>
          <w:rFonts w:hint="eastAsia"/>
          <w:b/>
          <w:bCs/>
          <w:bdr w:val="single" w:sz="4" w:space="0" w:color="auto"/>
        </w:rPr>
        <w:t>不以色念佛」云何可言「易」</w:t>
      </w:r>
    </w:p>
    <w:p w:rsidR="005F0117" w:rsidRDefault="00FA39E0" w:rsidP="004F434C">
      <w:pPr>
        <w:spacing w:beforeLines="30" w:before="108"/>
        <w:ind w:leftChars="150" w:left="360"/>
        <w:jc w:val="both"/>
        <w:rPr>
          <w:b/>
          <w:bCs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（三）例餘</w:t>
      </w:r>
    </w:p>
    <w:p w:rsidR="005F0117" w:rsidRPr="005F0117" w:rsidRDefault="00FA39E0" w:rsidP="004F434C">
      <w:pPr>
        <w:spacing w:beforeLines="30" w:before="108"/>
        <w:ind w:leftChars="100" w:left="2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四、結：六度、六念不生邪見是次第學法</w:t>
      </w:r>
    </w:p>
    <w:p w:rsidR="00FA39E0" w:rsidRPr="005F0117" w:rsidRDefault="00A37369" w:rsidP="004F434C">
      <w:pPr>
        <w:spacing w:beforeLines="30" w:before="108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參</w:t>
      </w:r>
      <w:r w:rsidR="00FA39E0" w:rsidRPr="005F0117">
        <w:rPr>
          <w:rFonts w:hint="eastAsia"/>
          <w:b/>
          <w:bCs/>
          <w:szCs w:val="20"/>
          <w:bdr w:val="single" w:sz="4" w:space="0" w:color="auto"/>
        </w:rPr>
        <w:t>、為來世著空者，示性空不礙次第行</w:t>
      </w:r>
    </w:p>
    <w:p w:rsidR="005F0117" w:rsidRPr="005F0117" w:rsidRDefault="00FA39E0" w:rsidP="004F434C">
      <w:pPr>
        <w:ind w:leftChars="50" w:left="12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（壹）須菩提問：若法無所有，云何有次第行</w:t>
      </w:r>
    </w:p>
    <w:p w:rsidR="005F0117" w:rsidRPr="005F0117" w:rsidRDefault="00FA39E0" w:rsidP="004F434C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（貳）佛反質令答</w:t>
      </w:r>
    </w:p>
    <w:p w:rsidR="00FA39E0" w:rsidRPr="005F0117" w:rsidRDefault="00FA39E0" w:rsidP="004F434C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="00A37369" w:rsidRPr="005F0117">
        <w:rPr>
          <w:rFonts w:hint="eastAsia"/>
          <w:b/>
          <w:bCs/>
          <w:szCs w:val="20"/>
          <w:bdr w:val="single" w:sz="4" w:space="0" w:color="auto"/>
        </w:rPr>
        <w:t>參</w:t>
      </w:r>
      <w:r w:rsidRPr="005F0117">
        <w:rPr>
          <w:rFonts w:hint="eastAsia"/>
          <w:b/>
          <w:bCs/>
          <w:szCs w:val="20"/>
          <w:bdr w:val="single" w:sz="4" w:space="0" w:color="auto"/>
        </w:rPr>
        <w:t>）須菩提述問意</w:t>
      </w:r>
    </w:p>
    <w:p w:rsidR="005F0117" w:rsidRPr="005F0117" w:rsidRDefault="00FA39E0" w:rsidP="004F434C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一、自無所疑，愍來世著空者故問</w:t>
      </w:r>
    </w:p>
    <w:p w:rsidR="005F0117" w:rsidRDefault="00FA39E0" w:rsidP="004F434C">
      <w:pPr>
        <w:spacing w:beforeLines="30" w:before="108"/>
        <w:ind w:leftChars="100" w:left="240"/>
        <w:jc w:val="both"/>
        <w:rPr>
          <w:rFonts w:ascii="新細明體" w:hAnsi="新細明體" w:hint="eastAsia"/>
          <w:b/>
          <w:bCs/>
          <w:sz w:val="22"/>
          <w:szCs w:val="22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二、</w:t>
      </w:r>
    </w:p>
    <w:p w:rsidR="005F0117" w:rsidRDefault="00FA39E0" w:rsidP="004F434C">
      <w:pPr>
        <w:snapToGrid w:val="0"/>
        <w:jc w:val="center"/>
        <w:rPr>
          <w:rStyle w:val="a5"/>
        </w:rPr>
      </w:pPr>
      <w:r w:rsidRPr="007C44E6">
        <w:rPr>
          <w:rFonts w:eastAsia="標楷體" w:cs="Roman Unicode" w:hint="eastAsia"/>
          <w:b/>
          <w:bCs/>
          <w:sz w:val="28"/>
          <w:szCs w:val="28"/>
        </w:rPr>
        <w:t>〈釋一心</w:t>
      </w:r>
    </w:p>
    <w:p w:rsidR="005F0117" w:rsidRDefault="00FA39E0" w:rsidP="004F434C">
      <w:pPr>
        <w:snapToGrid w:val="0"/>
        <w:jc w:val="center"/>
        <w:rPr>
          <w:rStyle w:val="a5"/>
        </w:rPr>
      </w:pPr>
      <w:r w:rsidRPr="007C44E6">
        <w:rPr>
          <w:rFonts w:eastAsia="標楷體" w:cs="Roman Unicode" w:hint="eastAsia"/>
          <w:b/>
          <w:bCs/>
          <w:sz w:val="28"/>
          <w:szCs w:val="28"/>
        </w:rPr>
        <w:t>具萬行品第七十六</w:t>
      </w:r>
    </w:p>
    <w:p w:rsidR="005F0117" w:rsidRDefault="00FA39E0" w:rsidP="004F434C">
      <w:pPr>
        <w:snapToGrid w:val="0"/>
        <w:jc w:val="center"/>
        <w:rPr>
          <w:rStyle w:val="a5"/>
        </w:rPr>
      </w:pPr>
      <w:r w:rsidRPr="007C44E6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FA39E0" w:rsidRPr="007C44E6" w:rsidRDefault="00FA39E0" w:rsidP="00FC3FF3">
      <w:pPr>
        <w:spacing w:line="352" w:lineRule="exact"/>
        <w:ind w:left="1577" w:hangingChars="750" w:hanging="1577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壹、明無所有中起行</w:t>
      </w:r>
    </w:p>
    <w:p w:rsidR="00FA39E0" w:rsidRPr="007C44E6" w:rsidRDefault="00FA39E0" w:rsidP="00FC3FF3">
      <w:pPr>
        <w:spacing w:line="352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（壹）明發菩提心</w:t>
      </w:r>
    </w:p>
    <w:p w:rsidR="005F0117" w:rsidRDefault="00FA39E0" w:rsidP="00FC3FF3">
      <w:pPr>
        <w:spacing w:line="35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FC3FF3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5F0117" w:rsidRDefault="00FA39E0" w:rsidP="00FC3FF3">
      <w:pPr>
        <w:spacing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（一）法性無所有，為眾生故發菩提心</w:t>
      </w:r>
    </w:p>
    <w:p w:rsidR="005F0117" w:rsidRDefault="00FA39E0" w:rsidP="00FC3FF3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（二）著有所得者無道、無果、無菩提</w:t>
      </w:r>
    </w:p>
    <w:p w:rsidR="00FA39E0" w:rsidRPr="007C44E6" w:rsidRDefault="00FA39E0" w:rsidP="00FC3FF3">
      <w:pPr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（貳）明修行得果</w:t>
      </w:r>
    </w:p>
    <w:p w:rsidR="00FA39E0" w:rsidRPr="007C44E6" w:rsidRDefault="00FA39E0" w:rsidP="00FC3FF3">
      <w:pPr>
        <w:spacing w:line="352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一、略標無得道果</w:t>
      </w:r>
    </w:p>
    <w:p w:rsidR="005F0117" w:rsidRDefault="00FA39E0" w:rsidP="00FC3FF3">
      <w:pPr>
        <w:spacing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FC3FF3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5F0117" w:rsidRDefault="00FA39E0" w:rsidP="00FC3FF3">
      <w:pPr>
        <w:spacing w:line="35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、無所得即是道、果、菩提</w:t>
      </w:r>
    </w:p>
    <w:p w:rsidR="005F0117" w:rsidRDefault="00FA39E0" w:rsidP="00FC3FF3">
      <w:pPr>
        <w:spacing w:beforeLines="30" w:before="108" w:line="35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、著無所得則壞法性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二、別論修行得果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（一）論「以無所得故有行道乃至遺法化世等」</w:t>
      </w:r>
    </w:p>
    <w:p w:rsidR="005F0117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F0117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（二）論「無所得中布施乃至諸神通皆無差別」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、明正義</w:t>
      </w:r>
    </w:p>
    <w:p w:rsidR="005F0117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</w:t>
      </w:r>
    </w:p>
    <w:p w:rsidR="005F0117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、以無所得故不異</w:t>
      </w:r>
    </w:p>
    <w:p w:rsidR="005F0117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u w:val="single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、為令有所得者離執著故分別說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、論行法</w:t>
      </w:r>
    </w:p>
    <w:p w:rsidR="005F0117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F0117" w:rsidRDefault="00FA39E0" w:rsidP="0082238B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）佛答：行時不見三事</w:t>
      </w:r>
    </w:p>
    <w:p w:rsidR="005F0117" w:rsidRDefault="00FA39E0" w:rsidP="0082238B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、勸修</w:t>
      </w:r>
    </w:p>
    <w:p w:rsidR="005F0117" w:rsidRDefault="00FA39E0" w:rsidP="0082238B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三、顯益</w:t>
      </w:r>
    </w:p>
    <w:p w:rsidR="005F0117" w:rsidRDefault="00FA39E0" w:rsidP="0082238B">
      <w:pPr>
        <w:spacing w:beforeLines="30" w:before="108" w:line="356" w:lineRule="exact"/>
        <w:jc w:val="both"/>
        <w:rPr>
          <w:rStyle w:val="a5"/>
          <w:rFonts w:eastAsia="標楷體"/>
          <w:szCs w:val="20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貳、明一念中具萬行</w:t>
      </w:r>
    </w:p>
    <w:p w:rsidR="00FA39E0" w:rsidRPr="007C44E6" w:rsidRDefault="00FA39E0" w:rsidP="0082238B">
      <w:pPr>
        <w:spacing w:line="356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（壹）論「能具眾善之法」</w:t>
      </w:r>
    </w:p>
    <w:p w:rsidR="005F0117" w:rsidRDefault="00FA39E0" w:rsidP="0082238B">
      <w:pPr>
        <w:spacing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5F0117" w:rsidRDefault="00FA39E0" w:rsidP="0082238B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二、佛答：不離般若行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（貳）論「不離般若之法」</w:t>
      </w:r>
    </w:p>
    <w:p w:rsidR="005F0117" w:rsidRDefault="00FA39E0" w:rsidP="004F434C">
      <w:pPr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5F0117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二、佛答：不以二相行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（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）論「云何不二相」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一、明「能成不二之法」</w:t>
      </w:r>
    </w:p>
    <w:p w:rsidR="005F0117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5F0117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二、明「住無漏心，以一攝眾行」</w:t>
      </w:r>
    </w:p>
    <w:p w:rsidR="005F0117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5F0117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5F0117" w:rsidRDefault="00A37369" w:rsidP="0082238B">
      <w:pPr>
        <w:spacing w:beforeLines="30" w:before="108" w:line="354" w:lineRule="exact"/>
        <w:jc w:val="both"/>
        <w:rPr>
          <w:rStyle w:val="a5"/>
          <w:rFonts w:eastAsia="標楷體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、明行無相、無作、無起具萬行</w:t>
      </w:r>
    </w:p>
    <w:p w:rsidR="005F0117" w:rsidRDefault="00FA39E0" w:rsidP="0082238B">
      <w:pPr>
        <w:spacing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82238B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（貳）佛約六度答</w:t>
      </w:r>
    </w:p>
    <w:p w:rsidR="00FA39E0" w:rsidRPr="007C44E6" w:rsidRDefault="00FA39E0" w:rsidP="0082238B">
      <w:pPr>
        <w:spacing w:line="354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一、約施度</w:t>
      </w:r>
    </w:p>
    <w:p w:rsidR="005F0117" w:rsidRDefault="00FA39E0" w:rsidP="0082238B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（一）標</w:t>
      </w:r>
    </w:p>
    <w:p w:rsidR="00FA39E0" w:rsidRPr="007C44E6" w:rsidRDefault="00FA39E0" w:rsidP="0082238B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（二）釋</w:t>
      </w:r>
    </w:p>
    <w:p w:rsidR="005F0117" w:rsidRDefault="00FA39E0" w:rsidP="0082238B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、自體具足：觀十二空故離相</w:t>
      </w:r>
    </w:p>
    <w:p w:rsidR="005F0117" w:rsidRDefault="00FA39E0" w:rsidP="0082238B">
      <w:pPr>
        <w:spacing w:beforeLines="30" w:before="108" w:line="33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5F0117" w:rsidRDefault="00FA39E0" w:rsidP="0082238B">
      <w:pPr>
        <w:spacing w:beforeLines="30" w:before="108" w:line="33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、供養諸佛，兼濟眾生</w:t>
      </w:r>
    </w:p>
    <w:p w:rsidR="005F0117" w:rsidRDefault="00FA39E0" w:rsidP="0082238B">
      <w:pPr>
        <w:spacing w:beforeLines="30" w:before="108"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FA39E0" w:rsidRPr="007C44E6" w:rsidRDefault="00FA39E0" w:rsidP="0082238B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二、約戒度</w:t>
      </w:r>
    </w:p>
    <w:p w:rsidR="005F0117" w:rsidRDefault="00FA39E0" w:rsidP="0082238B">
      <w:pPr>
        <w:spacing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（一）佛自設問</w:t>
      </w:r>
    </w:p>
    <w:p w:rsidR="005F0117" w:rsidRDefault="00FA39E0" w:rsidP="0082238B">
      <w:pPr>
        <w:spacing w:beforeLines="30" w:before="108"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（二）標：持種種戒</w:t>
      </w:r>
    </w:p>
    <w:p w:rsidR="00FA39E0" w:rsidRPr="007C44E6" w:rsidRDefault="00FA39E0" w:rsidP="0082238B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（三）釋</w:t>
      </w:r>
    </w:p>
    <w:p w:rsidR="005F0117" w:rsidRDefault="00FA39E0" w:rsidP="0082238B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5F0117" w:rsidRDefault="00FA39E0" w:rsidP="0082238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5F0117" w:rsidRDefault="00FA39E0" w:rsidP="0082238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5F0117" w:rsidRDefault="00FA39E0" w:rsidP="0082238B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2238B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三、約忍度</w:t>
      </w:r>
    </w:p>
    <w:p w:rsidR="005F0117" w:rsidRDefault="00FA39E0" w:rsidP="0082238B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5F0117" w:rsidRDefault="00FA39E0" w:rsidP="0082238B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（二）佛標示二種忍</w:t>
      </w:r>
    </w:p>
    <w:p w:rsidR="00FA39E0" w:rsidRPr="007C44E6" w:rsidRDefault="00FA39E0" w:rsidP="0082238B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5F0117" w:rsidRDefault="00FA39E0" w:rsidP="0082238B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5F0117" w:rsidRDefault="00FA39E0" w:rsidP="0087225D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5F0117" w:rsidRDefault="00FA39E0" w:rsidP="0087225D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5F0117" w:rsidRDefault="00FA39E0" w:rsidP="0087225D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、行化利生，得果轉法輪</w:t>
      </w:r>
    </w:p>
    <w:p w:rsidR="005F0117" w:rsidRDefault="00FA39E0" w:rsidP="0087225D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（四）結</w:t>
      </w:r>
    </w:p>
    <w:p w:rsidR="00FA39E0" w:rsidRPr="007C44E6" w:rsidRDefault="00FA39E0" w:rsidP="0087225D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四、約精進度</w:t>
      </w:r>
    </w:p>
    <w:p w:rsidR="005F0117" w:rsidRDefault="00FA39E0" w:rsidP="0087225D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5F0117" w:rsidRDefault="00FA39E0" w:rsidP="00EB1288">
      <w:pPr>
        <w:spacing w:beforeLines="30" w:before="108" w:line="374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（二）佛標示身精進、心精進</w:t>
      </w:r>
    </w:p>
    <w:p w:rsidR="00FA39E0" w:rsidRPr="007C44E6" w:rsidRDefault="00FA39E0" w:rsidP="00EB1288">
      <w:pPr>
        <w:spacing w:beforeLines="30" w:before="108" w:line="37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FA39E0" w:rsidP="00EB1288">
      <w:pPr>
        <w:spacing w:line="374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5F0117" w:rsidRDefault="00FA39E0" w:rsidP="00EB1288">
      <w:pPr>
        <w:spacing w:line="374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）以身精進辨</w:t>
      </w:r>
    </w:p>
    <w:p w:rsidR="005F0117" w:rsidRDefault="00FA39E0" w:rsidP="00EB1288">
      <w:pPr>
        <w:spacing w:beforeLines="30" w:before="108" w:line="374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）以心精進辨</w:t>
      </w:r>
    </w:p>
    <w:p w:rsidR="005F0117" w:rsidRDefault="00FA39E0" w:rsidP="0087225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5F0117" w:rsidRDefault="00FA39E0" w:rsidP="0087225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、兼濟眾生</w:t>
      </w:r>
    </w:p>
    <w:p w:rsidR="005F0117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五、約禪定</w:t>
      </w:r>
    </w:p>
    <w:p w:rsidR="005F0117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5F0117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5F0117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5F0117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5F0117" w:rsidRDefault="00FA39E0" w:rsidP="0087225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5F0117" w:rsidRDefault="00FA39E0" w:rsidP="0087225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、斷煩惱習，自利利他，為眾生作福田</w:t>
      </w:r>
    </w:p>
    <w:p w:rsidR="005F0117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六、約般若</w:t>
      </w:r>
    </w:p>
    <w:p w:rsidR="005F0117" w:rsidRDefault="00FA39E0" w:rsidP="0087225D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5F0117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</w:t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5F0117" w:rsidRDefault="00FA39E0" w:rsidP="0087225D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5F0117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5F0117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、兼濟眾生</w:t>
      </w:r>
    </w:p>
    <w:p w:rsidR="005F0117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、行化得果，一切法不受</w:t>
      </w:r>
    </w:p>
    <w:p w:rsidR="005F0117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5F0117" w:rsidRDefault="00FA39E0" w:rsidP="0087225D">
      <w:pPr>
        <w:spacing w:line="366" w:lineRule="exact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壹、明無所有中起行</w:t>
      </w:r>
    </w:p>
    <w:p w:rsidR="00FA39E0" w:rsidRPr="005F0117" w:rsidRDefault="00FA39E0" w:rsidP="0087225D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（壹）明發菩提心</w:t>
      </w:r>
    </w:p>
    <w:p w:rsidR="005F0117" w:rsidRPr="005F0117" w:rsidRDefault="00FA39E0" w:rsidP="0087225D">
      <w:pPr>
        <w:spacing w:line="366" w:lineRule="exact"/>
        <w:ind w:leftChars="100" w:left="2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一、論問答之意</w:t>
      </w:r>
    </w:p>
    <w:p w:rsidR="00FA39E0" w:rsidRPr="005F0117" w:rsidRDefault="00FA39E0" w:rsidP="0087225D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lastRenderedPageBreak/>
        <w:t>二、釋經意</w:t>
      </w:r>
    </w:p>
    <w:p w:rsidR="005F0117" w:rsidRPr="005F0117" w:rsidRDefault="00FA39E0" w:rsidP="0087225D">
      <w:pPr>
        <w:spacing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（一）須菩提問</w:t>
      </w:r>
    </w:p>
    <w:p w:rsidR="00FA39E0" w:rsidRPr="005F0117" w:rsidRDefault="00FA39E0" w:rsidP="0087225D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（二）佛答</w:t>
      </w:r>
    </w:p>
    <w:p w:rsidR="005F0117" w:rsidRDefault="00FA39E0" w:rsidP="0087225D">
      <w:pPr>
        <w:spacing w:line="366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、法性無所有，為眾生故發菩提心</w:t>
      </w:r>
    </w:p>
    <w:p w:rsidR="00FA39E0" w:rsidRPr="005F0117" w:rsidRDefault="00FA39E0" w:rsidP="0087225D">
      <w:pPr>
        <w:spacing w:beforeLines="30" w:before="108"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、釋因</w:t>
      </w:r>
    </w:p>
    <w:p w:rsidR="005F0117" w:rsidRPr="005F0117" w:rsidRDefault="00FA39E0" w:rsidP="0087225D">
      <w:pPr>
        <w:spacing w:line="36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）論主釋：畢竟空於諸法無所障礙，不妨發心</w:t>
      </w:r>
    </w:p>
    <w:p w:rsidR="005F0117" w:rsidRPr="005F0117" w:rsidRDefault="00FA39E0" w:rsidP="004F434C">
      <w:pPr>
        <w:spacing w:beforeLines="30" w:before="108"/>
        <w:ind w:leftChars="250" w:left="60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）引經說：著有所得者無道、無果、無菩提</w:t>
      </w:r>
    </w:p>
    <w:p w:rsidR="00FA39E0" w:rsidRPr="005F0117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（貳）明修行得果</w:t>
      </w:r>
    </w:p>
    <w:p w:rsidR="00FA39E0" w:rsidRPr="005F0117" w:rsidRDefault="00FA39E0" w:rsidP="004F434C">
      <w:pPr>
        <w:ind w:leftChars="100" w:left="240"/>
        <w:jc w:val="both"/>
        <w:rPr>
          <w:rFonts w:eastAsia="標楷體"/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一、略標無得道果</w:t>
      </w:r>
    </w:p>
    <w:p w:rsidR="005F0117" w:rsidRPr="005F0117" w:rsidRDefault="00FA39E0" w:rsidP="004F434C">
      <w:pPr>
        <w:ind w:leftChars="150" w:left="36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（一）須菩提問</w:t>
      </w:r>
    </w:p>
    <w:p w:rsidR="00FA39E0" w:rsidRPr="005F0117" w:rsidRDefault="00FA39E0" w:rsidP="004F434C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（二）佛答</w:t>
      </w:r>
    </w:p>
    <w:p w:rsidR="005F0117" w:rsidRPr="005F0117" w:rsidRDefault="00FA39E0" w:rsidP="004F434C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、無所得即是道、果、菩提</w:t>
      </w:r>
    </w:p>
    <w:p w:rsidR="005F0117" w:rsidRPr="005F0117" w:rsidRDefault="00FA39E0" w:rsidP="004F434C">
      <w:pPr>
        <w:spacing w:beforeLines="30" w:before="108"/>
        <w:ind w:leftChars="200" w:left="48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、著無所得則壞法性</w:t>
      </w:r>
    </w:p>
    <w:p w:rsidR="00FA39E0" w:rsidRPr="005F0117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二、別論修行得果</w:t>
      </w:r>
    </w:p>
    <w:p w:rsidR="00FA39E0" w:rsidRPr="005F0117" w:rsidRDefault="00FA39E0" w:rsidP="004F434C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（一）論「以無所得故有行道乃至遺法化世等」</w:t>
      </w:r>
    </w:p>
    <w:p w:rsidR="005F0117" w:rsidRPr="005F0117" w:rsidRDefault="00FA39E0" w:rsidP="0087225D">
      <w:pPr>
        <w:spacing w:line="370" w:lineRule="exact"/>
        <w:ind w:leftChars="200" w:left="48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、須菩提問</w:t>
      </w:r>
    </w:p>
    <w:p w:rsidR="005F0117" w:rsidRPr="005F0117" w:rsidRDefault="00FA39E0" w:rsidP="0087225D">
      <w:pPr>
        <w:spacing w:beforeLines="30" w:before="108" w:line="370" w:lineRule="exact"/>
        <w:ind w:leftChars="200" w:left="480"/>
        <w:jc w:val="both"/>
        <w:rPr>
          <w:b/>
          <w:bCs/>
          <w:szCs w:val="20"/>
        </w:rPr>
      </w:pP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、佛答：正以無得故諸法成</w:t>
      </w:r>
    </w:p>
    <w:p w:rsidR="00FA39E0" w:rsidRPr="005F0117" w:rsidRDefault="00FA39E0" w:rsidP="0087225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（二）論「無所得中布施乃至諸神通皆無差別」</w:t>
      </w:r>
    </w:p>
    <w:p w:rsidR="005F0117" w:rsidRPr="005F0117" w:rsidRDefault="00FA39E0" w:rsidP="0087225D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、明正義</w:t>
      </w:r>
    </w:p>
    <w:p w:rsidR="00FA39E0" w:rsidRPr="005F0117" w:rsidRDefault="00FA39E0" w:rsidP="0087225D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、論行法</w:t>
      </w:r>
    </w:p>
    <w:p w:rsidR="005F0117" w:rsidRPr="005F0117" w:rsidRDefault="00FA39E0" w:rsidP="0087225D">
      <w:pPr>
        <w:spacing w:line="370" w:lineRule="exact"/>
        <w:ind w:leftChars="250" w:left="60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）須菩提問</w:t>
      </w:r>
    </w:p>
    <w:p w:rsidR="005F0117" w:rsidRPr="005F0117" w:rsidRDefault="00FA39E0" w:rsidP="0087225D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）佛答：行時不見三事</w:t>
      </w:r>
    </w:p>
    <w:p w:rsidR="005F0117" w:rsidRDefault="00FA39E0" w:rsidP="0087225D">
      <w:pPr>
        <w:spacing w:beforeLines="30" w:before="108" w:line="370" w:lineRule="exact"/>
        <w:ind w:leftChars="200" w:left="480"/>
        <w:jc w:val="both"/>
        <w:rPr>
          <w:b/>
          <w:bCs/>
        </w:rPr>
      </w:pPr>
      <w:r w:rsidRPr="005F0117">
        <w:rPr>
          <w:b/>
          <w:bCs/>
          <w:szCs w:val="20"/>
          <w:bdr w:val="single" w:sz="4" w:space="0" w:color="auto"/>
        </w:rPr>
        <w:t>3</w:t>
      </w:r>
      <w:r w:rsidRPr="005F0117">
        <w:rPr>
          <w:rFonts w:hint="eastAsia"/>
          <w:b/>
          <w:bCs/>
          <w:szCs w:val="20"/>
          <w:bdr w:val="single" w:sz="4" w:space="0" w:color="auto"/>
        </w:rPr>
        <w:t>、結義</w:t>
      </w:r>
    </w:p>
    <w:p w:rsidR="005F0117" w:rsidRPr="005F0117" w:rsidRDefault="00FA39E0" w:rsidP="0087225D">
      <w:pPr>
        <w:spacing w:beforeLines="30" w:before="108" w:line="370" w:lineRule="exact"/>
        <w:ind w:leftChars="100" w:left="2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三、顯益</w:t>
      </w:r>
    </w:p>
    <w:p w:rsidR="00FA39E0" w:rsidRPr="005F0117" w:rsidRDefault="00FA39E0" w:rsidP="0087225D">
      <w:pPr>
        <w:spacing w:beforeLines="30" w:before="108" w:line="370" w:lineRule="exact"/>
        <w:jc w:val="both"/>
        <w:rPr>
          <w:rFonts w:eastAsia="標楷體"/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貳、明一念中具萬行</w:t>
      </w:r>
    </w:p>
    <w:p w:rsidR="005F0117" w:rsidRPr="005F0117" w:rsidRDefault="00FA39E0" w:rsidP="0087225D">
      <w:pPr>
        <w:spacing w:line="370" w:lineRule="exact"/>
        <w:ind w:leftChars="50" w:left="12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（壹）論「能具眾善之法」</w:t>
      </w:r>
    </w:p>
    <w:p w:rsidR="005F0117" w:rsidRPr="005F0117" w:rsidRDefault="00FA39E0" w:rsidP="0087225D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一、須菩提問</w:t>
      </w:r>
    </w:p>
    <w:p w:rsidR="005F0117" w:rsidRPr="005F0117" w:rsidRDefault="00FA39E0" w:rsidP="00EB1288">
      <w:pPr>
        <w:spacing w:beforeLines="30" w:before="108" w:line="374" w:lineRule="exact"/>
        <w:ind w:leftChars="100" w:left="2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二、佛答：不離般若行</w:t>
      </w:r>
    </w:p>
    <w:p w:rsidR="005F0117" w:rsidRPr="005F0117" w:rsidRDefault="00FA39E0" w:rsidP="00EB1288">
      <w:pPr>
        <w:spacing w:beforeLines="30" w:before="108" w:line="374" w:lineRule="exact"/>
        <w:ind w:leftChars="50" w:left="12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（貳）論「不離般若之法」──</w:t>
      </w:r>
      <w:r w:rsidRPr="005F0117">
        <w:rPr>
          <w:rFonts w:hint="eastAsia"/>
          <w:b/>
          <w:bCs/>
          <w:bdr w:val="single" w:sz="4" w:space="0" w:color="auto"/>
        </w:rPr>
        <w:t>不以二相行</w:t>
      </w:r>
    </w:p>
    <w:p w:rsidR="00FA39E0" w:rsidRPr="005F0117" w:rsidRDefault="00FA39E0" w:rsidP="00EB1288">
      <w:pPr>
        <w:spacing w:beforeLines="30" w:before="108" w:line="374" w:lineRule="exact"/>
        <w:ind w:leftChars="50" w:left="120"/>
        <w:jc w:val="both"/>
        <w:rPr>
          <w:rFonts w:eastAsia="標楷體"/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</w:t>
      </w:r>
      <w:r w:rsidR="00A37369" w:rsidRPr="005F0117">
        <w:rPr>
          <w:rFonts w:hint="eastAsia"/>
          <w:b/>
          <w:bCs/>
          <w:szCs w:val="20"/>
          <w:bdr w:val="single" w:sz="4" w:space="0" w:color="auto"/>
        </w:rPr>
        <w:t>參</w:t>
      </w:r>
      <w:r w:rsidRPr="005F0117">
        <w:rPr>
          <w:rFonts w:hint="eastAsia"/>
          <w:b/>
          <w:bCs/>
          <w:szCs w:val="20"/>
          <w:bdr w:val="single" w:sz="4" w:space="0" w:color="auto"/>
        </w:rPr>
        <w:t>）論「云何不二相」</w:t>
      </w:r>
    </w:p>
    <w:p w:rsidR="005F0117" w:rsidRDefault="00FA39E0" w:rsidP="00EB1288">
      <w:pPr>
        <w:spacing w:line="374" w:lineRule="exact"/>
        <w:ind w:leftChars="100" w:left="240"/>
        <w:jc w:val="both"/>
        <w:rPr>
          <w:b/>
          <w:bCs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一、須菩提問：云何不以二相行</w:t>
      </w:r>
    </w:p>
    <w:p w:rsidR="00FA39E0" w:rsidRPr="005F0117" w:rsidRDefault="00FA39E0" w:rsidP="00EB1288">
      <w:pPr>
        <w:spacing w:beforeLines="30" w:before="108" w:line="374" w:lineRule="exact"/>
        <w:ind w:leftChars="100" w:left="24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二、佛答：住無漏心，以一攝眾行</w:t>
      </w:r>
    </w:p>
    <w:p w:rsidR="00FA39E0" w:rsidRPr="005F0117" w:rsidRDefault="00FA39E0" w:rsidP="00EB1288">
      <w:pPr>
        <w:spacing w:line="37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lastRenderedPageBreak/>
        <w:t>（一）以布施為例</w:t>
      </w:r>
    </w:p>
    <w:p w:rsidR="005F0117" w:rsidRPr="005F0117" w:rsidRDefault="00FA39E0" w:rsidP="00EB1288">
      <w:pPr>
        <w:spacing w:line="37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1</w:t>
      </w:r>
      <w:r w:rsidRPr="005F0117">
        <w:rPr>
          <w:rFonts w:hint="eastAsia"/>
          <w:b/>
          <w:bCs/>
          <w:szCs w:val="20"/>
          <w:bdr w:val="single" w:sz="4" w:space="0" w:color="auto"/>
        </w:rPr>
        <w:t>、明「以一攝眾行」</w:t>
      </w:r>
    </w:p>
    <w:p w:rsidR="005F0117" w:rsidRPr="005F0117" w:rsidRDefault="00FA39E0" w:rsidP="00EB1288">
      <w:pPr>
        <w:spacing w:beforeLines="30" w:before="108" w:line="37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2</w:t>
      </w:r>
      <w:r w:rsidRPr="005F0117">
        <w:rPr>
          <w:rFonts w:hint="eastAsia"/>
          <w:b/>
          <w:bCs/>
          <w:szCs w:val="20"/>
          <w:bdr w:val="single" w:sz="4" w:space="0" w:color="auto"/>
        </w:rPr>
        <w:t>、釋「無相無漏心行」</w:t>
      </w:r>
    </w:p>
    <w:p w:rsidR="005F0117" w:rsidRPr="005F0117" w:rsidRDefault="00FA39E0" w:rsidP="00EB1288">
      <w:pPr>
        <w:spacing w:beforeLines="30" w:before="108" w:line="37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b/>
          <w:bCs/>
          <w:szCs w:val="20"/>
          <w:bdr w:val="single" w:sz="4" w:space="0" w:color="auto"/>
        </w:rPr>
        <w:t>3</w:t>
      </w:r>
      <w:r w:rsidRPr="005F0117">
        <w:rPr>
          <w:rFonts w:hint="eastAsia"/>
          <w:b/>
          <w:bCs/>
          <w:szCs w:val="20"/>
          <w:bdr w:val="single" w:sz="4" w:space="0" w:color="auto"/>
        </w:rPr>
        <w:t>、結</w:t>
      </w:r>
    </w:p>
    <w:p w:rsidR="005F0117" w:rsidRDefault="00FA39E0" w:rsidP="00EB1288">
      <w:pPr>
        <w:spacing w:beforeLines="30" w:before="108" w:line="374" w:lineRule="exact"/>
        <w:ind w:leftChars="150" w:left="360"/>
        <w:jc w:val="both"/>
        <w:rPr>
          <w:b/>
          <w:bCs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（二）例餘善法</w:t>
      </w:r>
    </w:p>
    <w:p w:rsidR="00FA39E0" w:rsidRPr="005F0117" w:rsidRDefault="00A37369" w:rsidP="00EB1288">
      <w:pPr>
        <w:spacing w:beforeLines="30" w:before="108" w:line="374" w:lineRule="exact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參</w:t>
      </w:r>
      <w:r w:rsidR="00FA39E0" w:rsidRPr="005F0117">
        <w:rPr>
          <w:rFonts w:hint="eastAsia"/>
          <w:b/>
          <w:bCs/>
          <w:szCs w:val="20"/>
          <w:bdr w:val="single" w:sz="4" w:space="0" w:color="auto"/>
        </w:rPr>
        <w:t>、明行無相、無作、無起具萬行</w:t>
      </w:r>
    </w:p>
    <w:p w:rsidR="005F0117" w:rsidRPr="005F0117" w:rsidRDefault="00FA39E0" w:rsidP="00EB1288">
      <w:pPr>
        <w:spacing w:line="374" w:lineRule="exact"/>
        <w:ind w:leftChars="50" w:left="120"/>
        <w:jc w:val="both"/>
        <w:rPr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（壹）須菩提問</w:t>
      </w:r>
    </w:p>
    <w:p w:rsidR="00FA39E0" w:rsidRPr="005F0117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Cs w:val="20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（貳）佛約六度答</w:t>
      </w:r>
    </w:p>
    <w:p w:rsidR="005F0117" w:rsidRPr="005F0117" w:rsidRDefault="00FA39E0" w:rsidP="004F434C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一、略述</w:t>
      </w:r>
    </w:p>
    <w:p w:rsidR="005F0117" w:rsidRPr="005F0117" w:rsidRDefault="00FA39E0" w:rsidP="004F434C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5F0117">
        <w:rPr>
          <w:rFonts w:hint="eastAsia"/>
          <w:b/>
          <w:bCs/>
          <w:szCs w:val="20"/>
          <w:bdr w:val="single" w:sz="4" w:space="0" w:color="auto"/>
        </w:rPr>
        <w:t>二、別辨經所說之無漏、無相六度</w:t>
      </w:r>
    </w:p>
    <w:p w:rsidR="005F0117" w:rsidRPr="005F0117" w:rsidRDefault="00CC7DEE" w:rsidP="004F434C">
      <w:pPr>
        <w:spacing w:beforeLines="50" w:before="180"/>
        <w:ind w:leftChars="150" w:left="360"/>
        <w:jc w:val="both"/>
        <w:rPr>
          <w:b/>
          <w:szCs w:val="20"/>
        </w:rPr>
      </w:pPr>
      <w:r w:rsidRPr="005F0117">
        <w:rPr>
          <w:rFonts w:hint="eastAsia"/>
          <w:b/>
          <w:szCs w:val="20"/>
          <w:bdr w:val="single" w:sz="4" w:space="0" w:color="auto"/>
        </w:rPr>
        <w:t>※</w:t>
      </w:r>
      <w:r w:rsidRPr="005F0117">
        <w:rPr>
          <w:rFonts w:hint="eastAsia"/>
          <w:b/>
          <w:szCs w:val="20"/>
          <w:bdr w:val="single" w:sz="4" w:space="0" w:color="auto"/>
        </w:rPr>
        <w:t xml:space="preserve"> </w:t>
      </w:r>
      <w:r w:rsidR="00FA39E0" w:rsidRPr="005F0117">
        <w:rPr>
          <w:rFonts w:hint="eastAsia"/>
          <w:b/>
          <w:szCs w:val="20"/>
          <w:bdr w:val="single" w:sz="4" w:space="0" w:color="auto"/>
        </w:rPr>
        <w:t>因論生論：無生法忍菩薩行六度有何恩分</w:t>
      </w:r>
    </w:p>
    <w:p w:rsidR="005F0117" w:rsidRPr="005F0117" w:rsidRDefault="00FA39E0" w:rsidP="004F434C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5F0117">
        <w:rPr>
          <w:rFonts w:hint="eastAsia"/>
          <w:b/>
          <w:szCs w:val="20"/>
          <w:bdr w:val="single" w:sz="4" w:space="0" w:color="auto"/>
        </w:rPr>
        <w:t>（一）無生法忍菩薩捨寂滅樂受身，行六度為難</w:t>
      </w:r>
    </w:p>
    <w:p w:rsidR="005F0117" w:rsidRPr="005F0117" w:rsidRDefault="00FA39E0" w:rsidP="004F434C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5F0117">
        <w:rPr>
          <w:rFonts w:hint="eastAsia"/>
          <w:b/>
          <w:szCs w:val="20"/>
          <w:bdr w:val="single" w:sz="4" w:space="0" w:color="auto"/>
        </w:rPr>
        <w:t>（二）無生法忍菩薩行無漏、無相六度能具足故，有大恩分</w:t>
      </w:r>
    </w:p>
    <w:p w:rsidR="00004900" w:rsidRPr="007C44E6" w:rsidRDefault="00004900" w:rsidP="004F434C">
      <w:pPr>
        <w:ind w:leftChars="200" w:left="480"/>
        <w:jc w:val="both"/>
      </w:pPr>
    </w:p>
    <w:sectPr w:rsidR="00004900" w:rsidRPr="007C44E6" w:rsidSect="0091487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50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BE1" w:rsidRDefault="00B82BE1" w:rsidP="00FA39E0">
      <w:r>
        <w:separator/>
      </w:r>
    </w:p>
  </w:endnote>
  <w:endnote w:type="continuationSeparator" w:id="0">
    <w:p w:rsidR="00B82BE1" w:rsidRDefault="00B82BE1" w:rsidP="00FA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20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4E2" w:rsidRDefault="00B724E2" w:rsidP="0091487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117">
          <w:rPr>
            <w:noProof/>
          </w:rPr>
          <w:t>2506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458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4E2" w:rsidRDefault="00B724E2" w:rsidP="00DE641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117">
          <w:rPr>
            <w:noProof/>
          </w:rPr>
          <w:t>2505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BE1" w:rsidRDefault="00B82BE1" w:rsidP="00FA39E0">
      <w:r>
        <w:separator/>
      </w:r>
    </w:p>
  </w:footnote>
  <w:footnote w:type="continuationSeparator" w:id="0">
    <w:p w:rsidR="00B82BE1" w:rsidRDefault="00B82BE1" w:rsidP="00FA3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4E2" w:rsidRDefault="00B724E2" w:rsidP="00CC7DEE">
    <w:pPr>
      <w:pStyle w:val="aa"/>
      <w:jc w:val="both"/>
    </w:pPr>
    <w:r>
      <w:rPr>
        <w:rFonts w:hint="eastAsia"/>
        <w:kern w:val="0"/>
      </w:rPr>
      <w:t>《大智度論》講義（第</w:t>
    </w:r>
    <w:r w:rsidRPr="00E862AA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4E2" w:rsidRDefault="00B724E2" w:rsidP="003D2596">
    <w:pPr>
      <w:pStyle w:val="aa"/>
      <w:tabs>
        <w:tab w:val="clear" w:pos="4153"/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E862AA">
      <w:t>087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30EF3"/>
    <w:multiLevelType w:val="hybridMultilevel"/>
    <w:tmpl w:val="1CC63F22"/>
    <w:lvl w:ilvl="0" w:tplc="AFEA39DC">
      <w:start w:val="3"/>
      <w:numFmt w:val="bullet"/>
      <w:lvlText w:val="※"/>
      <w:lvlJc w:val="left"/>
      <w:pPr>
        <w:tabs>
          <w:tab w:val="num" w:pos="560"/>
        </w:tabs>
        <w:ind w:left="560" w:hanging="360"/>
      </w:pPr>
      <w:rPr>
        <w:rFonts w:ascii="新細明體" w:eastAsia="新細明體" w:hAnsi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160"/>
        </w:tabs>
        <w:ind w:left="1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40"/>
        </w:tabs>
        <w:ind w:left="16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20"/>
        </w:tabs>
        <w:ind w:left="21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00"/>
        </w:tabs>
        <w:ind w:left="26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80"/>
        </w:tabs>
        <w:ind w:left="30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560"/>
        </w:tabs>
        <w:ind w:left="35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40"/>
        </w:tabs>
        <w:ind w:left="40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20"/>
        </w:tabs>
        <w:ind w:left="4520" w:hanging="480"/>
      </w:pPr>
      <w:rPr>
        <w:rFonts w:ascii="Wingdings" w:hAnsi="Wingdings" w:hint="default"/>
      </w:rPr>
    </w:lvl>
  </w:abstractNum>
  <w:abstractNum w:abstractNumId="1" w15:restartNumberingAfterBreak="0">
    <w:nsid w:val="71661D87"/>
    <w:multiLevelType w:val="hybridMultilevel"/>
    <w:tmpl w:val="23140428"/>
    <w:lvl w:ilvl="0" w:tplc="DFDC876E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E0"/>
    <w:rsid w:val="00004900"/>
    <w:rsid w:val="00021B12"/>
    <w:rsid w:val="00022FCE"/>
    <w:rsid w:val="00040BC1"/>
    <w:rsid w:val="00055FE6"/>
    <w:rsid w:val="00085F5F"/>
    <w:rsid w:val="00091063"/>
    <w:rsid w:val="00091C9D"/>
    <w:rsid w:val="000D4503"/>
    <w:rsid w:val="000E5523"/>
    <w:rsid w:val="000E75CD"/>
    <w:rsid w:val="001032D9"/>
    <w:rsid w:val="00127D5E"/>
    <w:rsid w:val="0013026F"/>
    <w:rsid w:val="00143D06"/>
    <w:rsid w:val="001440D8"/>
    <w:rsid w:val="001960EF"/>
    <w:rsid w:val="001F2D89"/>
    <w:rsid w:val="00203E84"/>
    <w:rsid w:val="00211516"/>
    <w:rsid w:val="002338EF"/>
    <w:rsid w:val="00235A3B"/>
    <w:rsid w:val="002404C8"/>
    <w:rsid w:val="00247B61"/>
    <w:rsid w:val="00252D32"/>
    <w:rsid w:val="002577D8"/>
    <w:rsid w:val="00261169"/>
    <w:rsid w:val="00265110"/>
    <w:rsid w:val="002779F3"/>
    <w:rsid w:val="0028494D"/>
    <w:rsid w:val="00285B77"/>
    <w:rsid w:val="00292FBE"/>
    <w:rsid w:val="00296176"/>
    <w:rsid w:val="002A6775"/>
    <w:rsid w:val="002B24D2"/>
    <w:rsid w:val="002C5630"/>
    <w:rsid w:val="002E7ACA"/>
    <w:rsid w:val="002F0C18"/>
    <w:rsid w:val="002F0C8A"/>
    <w:rsid w:val="002F0EE0"/>
    <w:rsid w:val="002F2EAB"/>
    <w:rsid w:val="002F61E5"/>
    <w:rsid w:val="00300C68"/>
    <w:rsid w:val="00314FBF"/>
    <w:rsid w:val="00340709"/>
    <w:rsid w:val="00342C19"/>
    <w:rsid w:val="00344FF3"/>
    <w:rsid w:val="00362951"/>
    <w:rsid w:val="00363887"/>
    <w:rsid w:val="003868DE"/>
    <w:rsid w:val="00391BCF"/>
    <w:rsid w:val="003940A3"/>
    <w:rsid w:val="003976DA"/>
    <w:rsid w:val="003B632B"/>
    <w:rsid w:val="003B780A"/>
    <w:rsid w:val="003C4E15"/>
    <w:rsid w:val="003D2596"/>
    <w:rsid w:val="003E6AD3"/>
    <w:rsid w:val="003F0685"/>
    <w:rsid w:val="003F098B"/>
    <w:rsid w:val="003F3A96"/>
    <w:rsid w:val="00400C02"/>
    <w:rsid w:val="00404B67"/>
    <w:rsid w:val="00416AF7"/>
    <w:rsid w:val="004255A4"/>
    <w:rsid w:val="004266F7"/>
    <w:rsid w:val="0043237A"/>
    <w:rsid w:val="00456ED7"/>
    <w:rsid w:val="00471D3B"/>
    <w:rsid w:val="00487A1E"/>
    <w:rsid w:val="004A7EC5"/>
    <w:rsid w:val="004C689A"/>
    <w:rsid w:val="004C76E6"/>
    <w:rsid w:val="004F434C"/>
    <w:rsid w:val="005013DC"/>
    <w:rsid w:val="00501BE2"/>
    <w:rsid w:val="00523FDC"/>
    <w:rsid w:val="00526F75"/>
    <w:rsid w:val="00545749"/>
    <w:rsid w:val="005760D5"/>
    <w:rsid w:val="005C7719"/>
    <w:rsid w:val="005E35C9"/>
    <w:rsid w:val="005E3DCC"/>
    <w:rsid w:val="005E5B50"/>
    <w:rsid w:val="005F0117"/>
    <w:rsid w:val="0060218D"/>
    <w:rsid w:val="0060433B"/>
    <w:rsid w:val="00610659"/>
    <w:rsid w:val="006146DD"/>
    <w:rsid w:val="006153D2"/>
    <w:rsid w:val="00622273"/>
    <w:rsid w:val="00656E4F"/>
    <w:rsid w:val="00661974"/>
    <w:rsid w:val="006837BD"/>
    <w:rsid w:val="006A599F"/>
    <w:rsid w:val="006C66F1"/>
    <w:rsid w:val="006D0C8B"/>
    <w:rsid w:val="006E53AC"/>
    <w:rsid w:val="006F5E6E"/>
    <w:rsid w:val="007003B7"/>
    <w:rsid w:val="007076BB"/>
    <w:rsid w:val="00750091"/>
    <w:rsid w:val="00771124"/>
    <w:rsid w:val="0077574C"/>
    <w:rsid w:val="00781F4E"/>
    <w:rsid w:val="007A5EF7"/>
    <w:rsid w:val="007C06D9"/>
    <w:rsid w:val="007C1F66"/>
    <w:rsid w:val="007C44E6"/>
    <w:rsid w:val="007D64F2"/>
    <w:rsid w:val="007E3970"/>
    <w:rsid w:val="007E602D"/>
    <w:rsid w:val="007F7D37"/>
    <w:rsid w:val="008014E6"/>
    <w:rsid w:val="008030B5"/>
    <w:rsid w:val="0080496A"/>
    <w:rsid w:val="00805E47"/>
    <w:rsid w:val="0082238B"/>
    <w:rsid w:val="0085038F"/>
    <w:rsid w:val="00856DC9"/>
    <w:rsid w:val="00857795"/>
    <w:rsid w:val="0087225D"/>
    <w:rsid w:val="00883044"/>
    <w:rsid w:val="0089481D"/>
    <w:rsid w:val="00894EF2"/>
    <w:rsid w:val="008A10DB"/>
    <w:rsid w:val="008A2D5A"/>
    <w:rsid w:val="008B306B"/>
    <w:rsid w:val="008C1388"/>
    <w:rsid w:val="008C3A1B"/>
    <w:rsid w:val="008C43E6"/>
    <w:rsid w:val="008C78B8"/>
    <w:rsid w:val="00901017"/>
    <w:rsid w:val="00914879"/>
    <w:rsid w:val="00916699"/>
    <w:rsid w:val="00943857"/>
    <w:rsid w:val="0096398E"/>
    <w:rsid w:val="00964AF2"/>
    <w:rsid w:val="00970EE5"/>
    <w:rsid w:val="00976D5A"/>
    <w:rsid w:val="009B0E95"/>
    <w:rsid w:val="009C4644"/>
    <w:rsid w:val="009C6E12"/>
    <w:rsid w:val="009D0EF9"/>
    <w:rsid w:val="00A13A4A"/>
    <w:rsid w:val="00A21ED5"/>
    <w:rsid w:val="00A32B56"/>
    <w:rsid w:val="00A37369"/>
    <w:rsid w:val="00A405F3"/>
    <w:rsid w:val="00A65F81"/>
    <w:rsid w:val="00A903E5"/>
    <w:rsid w:val="00A91822"/>
    <w:rsid w:val="00AC3A55"/>
    <w:rsid w:val="00AC5766"/>
    <w:rsid w:val="00AE3494"/>
    <w:rsid w:val="00B25574"/>
    <w:rsid w:val="00B31611"/>
    <w:rsid w:val="00B45B43"/>
    <w:rsid w:val="00B473B6"/>
    <w:rsid w:val="00B508F5"/>
    <w:rsid w:val="00B5132D"/>
    <w:rsid w:val="00B724E2"/>
    <w:rsid w:val="00B82BE1"/>
    <w:rsid w:val="00B8747F"/>
    <w:rsid w:val="00B90ABB"/>
    <w:rsid w:val="00B92ABB"/>
    <w:rsid w:val="00C00991"/>
    <w:rsid w:val="00C069BB"/>
    <w:rsid w:val="00C07886"/>
    <w:rsid w:val="00C63963"/>
    <w:rsid w:val="00C65681"/>
    <w:rsid w:val="00CA7179"/>
    <w:rsid w:val="00CB107E"/>
    <w:rsid w:val="00CB70F7"/>
    <w:rsid w:val="00CB7B4D"/>
    <w:rsid w:val="00CC7DEE"/>
    <w:rsid w:val="00CD7D5C"/>
    <w:rsid w:val="00CF25D4"/>
    <w:rsid w:val="00D021D7"/>
    <w:rsid w:val="00D02396"/>
    <w:rsid w:val="00D13FF5"/>
    <w:rsid w:val="00D212F2"/>
    <w:rsid w:val="00D600F0"/>
    <w:rsid w:val="00D868E6"/>
    <w:rsid w:val="00D95CC5"/>
    <w:rsid w:val="00D97310"/>
    <w:rsid w:val="00DB18F9"/>
    <w:rsid w:val="00DB787D"/>
    <w:rsid w:val="00DD2248"/>
    <w:rsid w:val="00DD6825"/>
    <w:rsid w:val="00DE19C2"/>
    <w:rsid w:val="00DE641D"/>
    <w:rsid w:val="00DF3596"/>
    <w:rsid w:val="00DF52F9"/>
    <w:rsid w:val="00DF7D33"/>
    <w:rsid w:val="00E056AD"/>
    <w:rsid w:val="00E1427E"/>
    <w:rsid w:val="00E171C0"/>
    <w:rsid w:val="00E26061"/>
    <w:rsid w:val="00E328A9"/>
    <w:rsid w:val="00E46003"/>
    <w:rsid w:val="00E51F94"/>
    <w:rsid w:val="00E67AEB"/>
    <w:rsid w:val="00E862AA"/>
    <w:rsid w:val="00E9616F"/>
    <w:rsid w:val="00EA61A5"/>
    <w:rsid w:val="00EA6369"/>
    <w:rsid w:val="00EB1288"/>
    <w:rsid w:val="00EC1689"/>
    <w:rsid w:val="00ED7BD1"/>
    <w:rsid w:val="00EF23A2"/>
    <w:rsid w:val="00EF50EB"/>
    <w:rsid w:val="00EF742F"/>
    <w:rsid w:val="00F112EB"/>
    <w:rsid w:val="00F13B4F"/>
    <w:rsid w:val="00F27157"/>
    <w:rsid w:val="00F422AF"/>
    <w:rsid w:val="00F55619"/>
    <w:rsid w:val="00F63E17"/>
    <w:rsid w:val="00F7634B"/>
    <w:rsid w:val="00FA39E0"/>
    <w:rsid w:val="00FA5BE4"/>
    <w:rsid w:val="00FB7BC3"/>
    <w:rsid w:val="00FC117D"/>
    <w:rsid w:val="00FC3FF3"/>
    <w:rsid w:val="00FC74D2"/>
    <w:rsid w:val="00FE37EF"/>
    <w:rsid w:val="00FF2FB2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A80463-2765-491C-BE8B-94DC54B8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A39E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a"/>
    <w:link w:val="a4"/>
    <w:rsid w:val="00FA39E0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1,註腳文字 字元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A39E0"/>
    <w:rPr>
      <w:vertAlign w:val="superscript"/>
    </w:rPr>
  </w:style>
  <w:style w:type="character" w:customStyle="1" w:styleId="gaiji">
    <w:name w:val="gaiji"/>
    <w:rsid w:val="00FA39E0"/>
    <w:rPr>
      <w:rFonts w:cs="Times New Roman"/>
    </w:rPr>
  </w:style>
  <w:style w:type="character" w:styleId="a6">
    <w:name w:val="Hyperlink"/>
    <w:semiHidden/>
    <w:rsid w:val="00FA39E0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semiHidden/>
    <w:rsid w:val="00FA39E0"/>
    <w:rPr>
      <w:rFonts w:cs="Times New Roman"/>
    </w:rPr>
  </w:style>
  <w:style w:type="paragraph" w:styleId="aa">
    <w:name w:val="header"/>
    <w:basedOn w:val="a"/>
    <w:link w:val="ab"/>
    <w:semiHidden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semiHidden/>
    <w:rsid w:val="00FA39E0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1"/>
    <w:aliases w:val="註腳文字 字元 字元 字元"/>
    <w:rsid w:val="00FA39E0"/>
    <w:rPr>
      <w:rFonts w:eastAsia="新細明體"/>
      <w:kern w:val="2"/>
      <w:lang w:val="en-US" w:eastAsia="zh-TW"/>
    </w:rPr>
  </w:style>
  <w:style w:type="paragraph" w:styleId="ac">
    <w:name w:val="Balloon Text"/>
    <w:basedOn w:val="a"/>
    <w:link w:val="ad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64AF2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964AF2"/>
  </w:style>
  <w:style w:type="character" w:customStyle="1" w:styleId="af0">
    <w:name w:val="註解文字 字元"/>
    <w:basedOn w:val="a0"/>
    <w:link w:val="af"/>
    <w:uiPriority w:val="99"/>
    <w:semiHidden/>
    <w:rsid w:val="00964AF2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64AF2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964AF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《大智度論》卷087</vt:lpstr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《大智度論》卷087</dc:title>
  <dc:creator>HG</dc:creator>
  <cp:lastModifiedBy>hunxian</cp:lastModifiedBy>
  <cp:revision>73</cp:revision>
  <cp:lastPrinted>2015-07-28T08:13:00Z</cp:lastPrinted>
  <dcterms:created xsi:type="dcterms:W3CDTF">2015-06-05T22:27:00Z</dcterms:created>
  <dcterms:modified xsi:type="dcterms:W3CDTF">2016-04-07T08:17:00Z</dcterms:modified>
</cp:coreProperties>
</file>