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5A1" w:rsidRDefault="007B15A1" w:rsidP="00157A43">
      <w:pPr>
        <w:adjustRightInd w:val="0"/>
        <w:snapToGrid w:val="0"/>
        <w:jc w:val="center"/>
        <w:rPr>
          <w:rFonts w:ascii="Times New Roman" w:hAnsi="Times New Roman" w:cs="Times New Roman"/>
        </w:rPr>
      </w:pPr>
    </w:p>
    <w:p w:rsidR="005C3590" w:rsidRPr="009C1EF5" w:rsidRDefault="005C3590" w:rsidP="00157A43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9C1EF5">
        <w:rPr>
          <w:rFonts w:ascii="Times New Roman" w:eastAsia="標楷體" w:hAnsi="Times New Roman" w:cs="Roman Unicode" w:hint="eastAsia"/>
          <w:b/>
          <w:sz w:val="44"/>
          <w:szCs w:val="44"/>
        </w:rPr>
        <w:t>《大智度論》卷</w:t>
      </w:r>
      <w:r w:rsidRPr="009C1EF5">
        <w:rPr>
          <w:rFonts w:ascii="Times New Roman" w:eastAsia="標楷體" w:hAnsi="Times New Roman" w:cs="Roman Unicode"/>
          <w:b/>
          <w:sz w:val="44"/>
          <w:szCs w:val="44"/>
        </w:rPr>
        <w:t>88</w:t>
      </w:r>
    </w:p>
    <w:p w:rsidR="007B15A1" w:rsidRDefault="005C3590" w:rsidP="00157A43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9C1EF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〈釋六喻品第七十七〉</w:t>
      </w:r>
    </w:p>
    <w:p w:rsidR="007B15A1" w:rsidRDefault="005C3590" w:rsidP="00157A43">
      <w:pPr>
        <w:jc w:val="right"/>
        <w:rPr>
          <w:rFonts w:ascii="Times New Roman" w:eastAsia="SimSun" w:hAnsi="Times New Roman" w:cs="Times New Roman"/>
          <w:szCs w:val="24"/>
        </w:rPr>
      </w:pPr>
      <w:r w:rsidRPr="009C1EF5">
        <w:rPr>
          <w:rFonts w:ascii="Times New Roman" w:eastAsia="標楷體" w:hAnsi="Times New Roman" w:cs="Roman Unicode" w:hint="eastAsia"/>
          <w:sz w:val="26"/>
          <w:szCs w:val="24"/>
        </w:rPr>
        <w:t>釋厚觀</w:t>
      </w:r>
      <w:r w:rsidRPr="009C1EF5">
        <w:rPr>
          <w:rFonts w:ascii="Times New Roman" w:eastAsia="新細明體" w:hAnsi="Times New Roman" w:cs="Roman Unicode" w:hint="eastAsia"/>
          <w:sz w:val="26"/>
          <w:szCs w:val="24"/>
        </w:rPr>
        <w:t>（</w:t>
      </w:r>
      <w:r w:rsidRPr="009C1EF5">
        <w:rPr>
          <w:rFonts w:ascii="Times New Roman" w:eastAsia="新細明體" w:hAnsi="Times New Roman" w:cs="Roman Unicode"/>
          <w:sz w:val="26"/>
          <w:szCs w:val="24"/>
        </w:rPr>
        <w:t>2012.1</w:t>
      </w:r>
      <w:r w:rsidRPr="009C1EF5">
        <w:rPr>
          <w:rFonts w:ascii="Times New Roman" w:eastAsia="新細明體" w:hAnsi="Times New Roman" w:cs="Roman Unicode" w:hint="eastAsia"/>
          <w:sz w:val="26"/>
          <w:szCs w:val="24"/>
        </w:rPr>
        <w:t>1</w:t>
      </w:r>
      <w:r w:rsidRPr="009C1EF5">
        <w:rPr>
          <w:rFonts w:ascii="Times New Roman" w:eastAsia="新細明體" w:hAnsi="Times New Roman" w:cs="Roman Unicode"/>
          <w:sz w:val="26"/>
          <w:szCs w:val="24"/>
        </w:rPr>
        <w:t>.</w:t>
      </w:r>
      <w:r w:rsidRPr="009C1EF5">
        <w:rPr>
          <w:rFonts w:ascii="Times New Roman" w:eastAsia="新細明體" w:hAnsi="Times New Roman" w:cs="Roman Unicode" w:hint="eastAsia"/>
          <w:sz w:val="26"/>
          <w:szCs w:val="24"/>
        </w:rPr>
        <w:t>17</w:t>
      </w:r>
      <w:r w:rsidRPr="009C1EF5">
        <w:rPr>
          <w:rFonts w:ascii="Times New Roman" w:eastAsia="新細明體" w:hAnsi="Times New Roman" w:cs="Roman Unicode" w:hint="eastAsia"/>
          <w:sz w:val="26"/>
          <w:szCs w:val="24"/>
        </w:rPr>
        <w:t>）</w:t>
      </w:r>
    </w:p>
    <w:p w:rsidR="007B15A1" w:rsidRDefault="005C3590" w:rsidP="003F1B94">
      <w:pPr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壹、須菩提以四事問</w:t>
      </w:r>
    </w:p>
    <w:p w:rsidR="007B15A1" w:rsidRDefault="005C3590" w:rsidP="00187591">
      <w:pPr>
        <w:spacing w:beforeLines="30" w:before="108"/>
        <w:jc w:val="both"/>
        <w:rPr>
          <w:rFonts w:ascii="Times New Roman" w:eastAsia="標楷體" w:hAnsi="Times New Roman" w:cs="Times New Roman"/>
          <w:szCs w:val="24"/>
          <w:vertAlign w:val="superscript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貳、佛答</w:t>
      </w:r>
    </w:p>
    <w:p w:rsidR="007B15A1" w:rsidRDefault="005C3590" w:rsidP="00241D7A">
      <w:pPr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（壹）總說：住五陰如夢等行六度</w:t>
      </w:r>
    </w:p>
    <w:p w:rsidR="005C3590" w:rsidRPr="009C1EF5" w:rsidRDefault="005C3590" w:rsidP="00241D7A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（貳）別釋</w:t>
      </w:r>
    </w:p>
    <w:p w:rsidR="005C3590" w:rsidRPr="009C1EF5" w:rsidRDefault="005C3590" w:rsidP="00241D7A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一、約施度說</w:t>
      </w:r>
    </w:p>
    <w:p w:rsidR="007B15A1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（一）知五陰如夢等，能具足無相施度</w:t>
      </w:r>
    </w:p>
    <w:p w:rsidR="007B15A1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（二）攝諸功德</w:t>
      </w:r>
    </w:p>
    <w:p w:rsidR="007B15A1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（三）利益眾生</w:t>
      </w:r>
    </w:p>
    <w:p w:rsidR="007B15A1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（四）不住二乘，當得佛果</w:t>
      </w:r>
    </w:p>
    <w:p w:rsidR="007B15A1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（五）結</w:t>
      </w:r>
    </w:p>
    <w:p w:rsidR="005C3590" w:rsidRPr="009C1EF5" w:rsidRDefault="005C3590" w:rsidP="00241D7A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二、約戒度說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（一）住五陰如夢等，能具足無相戒度</w:t>
      </w:r>
    </w:p>
    <w:p w:rsidR="007B15A1" w:rsidRDefault="005C3590" w:rsidP="00241D7A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、善持一切戒</w:t>
      </w:r>
    </w:p>
    <w:p w:rsidR="007B15A1" w:rsidRDefault="005C3590" w:rsidP="00241D7A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、不作願生人中豪貴、諸天，不取二乘果</w:t>
      </w:r>
    </w:p>
    <w:p w:rsidR="007B15A1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（二）攝諸功德</w:t>
      </w:r>
    </w:p>
    <w:p w:rsidR="007B15A1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（三）親近諸佛，兼濟眾生</w:t>
      </w:r>
    </w:p>
    <w:p w:rsidR="007B15A1" w:rsidRDefault="005C3590" w:rsidP="00CD55EE">
      <w:pPr>
        <w:spacing w:beforeLines="30" w:before="108"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（四）結：具足戒度，攝取一切善法</w:t>
      </w:r>
    </w:p>
    <w:p w:rsidR="005C3590" w:rsidRPr="009C1EF5" w:rsidRDefault="005C3590" w:rsidP="00CD55EE">
      <w:pPr>
        <w:spacing w:beforeLines="30" w:before="108" w:line="354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三、約忍度說</w:t>
      </w:r>
    </w:p>
    <w:p w:rsidR="007B15A1" w:rsidRDefault="005C3590" w:rsidP="00CD55EE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（一）住五陰如夢等，能具足無相忍度</w:t>
      </w:r>
    </w:p>
    <w:p w:rsidR="005C3590" w:rsidRPr="009C1EF5" w:rsidRDefault="005C3590" w:rsidP="00CD55EE">
      <w:pPr>
        <w:spacing w:beforeLines="30" w:before="108"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（二）住生忍、法忍，能具足忍度，得無生法忍</w:t>
      </w:r>
    </w:p>
    <w:p w:rsidR="007B15A1" w:rsidRDefault="005C3590" w:rsidP="00CD55EE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、依二忍具足忍度</w:t>
      </w:r>
    </w:p>
    <w:p w:rsidR="005C3590" w:rsidRPr="009C1EF5" w:rsidRDefault="005C3590" w:rsidP="00241D7A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、具足忍度故，得無生法忍</w:t>
      </w:r>
    </w:p>
    <w:p w:rsidR="007B15A1" w:rsidRDefault="005C3590" w:rsidP="00241D7A">
      <w:pPr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）標舉</w:t>
      </w:r>
    </w:p>
    <w:p w:rsidR="005C3590" w:rsidRPr="009C1EF5" w:rsidRDefault="005C3590" w:rsidP="00241D7A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）釋無生法忍</w:t>
      </w:r>
    </w:p>
    <w:p w:rsidR="007B15A1" w:rsidRDefault="005C3590" w:rsidP="00241D7A">
      <w:pPr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5C3590" w:rsidRPr="009C1EF5" w:rsidRDefault="005C3590" w:rsidP="00241D7A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、佛答</w:t>
      </w:r>
    </w:p>
    <w:p w:rsidR="007B15A1" w:rsidRDefault="005C3590" w:rsidP="00241D7A">
      <w:pPr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）乃至不生少許不善法，名「無生法忍」</w:t>
      </w:r>
    </w:p>
    <w:p w:rsidR="007B15A1" w:rsidRDefault="005C3590" w:rsidP="00241D7A">
      <w:pPr>
        <w:spacing w:beforeLines="30" w:before="108"/>
        <w:ind w:leftChars="350" w:left="840"/>
        <w:jc w:val="both"/>
        <w:rPr>
          <w:rFonts w:ascii="Times New Roman" w:eastAsia="標楷體" w:hAnsi="Times New Roman" w:cs="Times New Roman"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）一切煩惱斷盡名「斷」，知一切法不生名「知」</w:t>
      </w:r>
    </w:p>
    <w:p w:rsidR="005C3590" w:rsidRPr="009C1EF5" w:rsidRDefault="005C3590" w:rsidP="00241D7A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）兼論二乘忍與菩薩忍之異</w:t>
      </w:r>
    </w:p>
    <w:p w:rsidR="007B15A1" w:rsidRDefault="005C3590" w:rsidP="00241D7A">
      <w:pPr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7B15A1" w:rsidRDefault="005C3590" w:rsidP="00241D7A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、佛答：二乘若智、若斷，是名菩薩忍</w:t>
      </w:r>
    </w:p>
    <w:p w:rsidR="007B15A1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（三）攝諸功德</w:t>
      </w:r>
    </w:p>
    <w:p w:rsidR="007B15A1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（四）嚴土熟生，得一切種智</w:t>
      </w:r>
    </w:p>
    <w:p w:rsidR="007B15A1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（五）結</w:t>
      </w:r>
    </w:p>
    <w:p w:rsidR="005C3590" w:rsidRPr="009C1EF5" w:rsidRDefault="005C3590" w:rsidP="00241D7A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四、約精進度說</w:t>
      </w:r>
    </w:p>
    <w:p w:rsidR="007B15A1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（一）住無相五陰如夢等，行身精進、心精進</w:t>
      </w:r>
    </w:p>
    <w:p w:rsidR="005C3590" w:rsidRPr="009C1EF5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（二）以身精進、心精進能具足精進度</w:t>
      </w:r>
    </w:p>
    <w:p w:rsidR="007B15A1" w:rsidRDefault="005C3590" w:rsidP="00241D7A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、身精進</w:t>
      </w:r>
    </w:p>
    <w:p w:rsidR="007B15A1" w:rsidRDefault="005C3590" w:rsidP="00241D7A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、心精進</w:t>
      </w:r>
    </w:p>
    <w:p w:rsidR="007B15A1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（三）攝諸功德</w:t>
      </w:r>
    </w:p>
    <w:p w:rsidR="007B15A1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（四）得一切種智，轉法輪度眾生</w:t>
      </w:r>
    </w:p>
    <w:p w:rsidR="007B15A1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（五）結：具足精進度，能大饒益，具足一切種智</w:t>
      </w:r>
    </w:p>
    <w:p w:rsidR="005C3590" w:rsidRPr="009C1EF5" w:rsidRDefault="005C3590" w:rsidP="00CD55EE">
      <w:pPr>
        <w:spacing w:beforeLines="30" w:before="108" w:line="366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五、約禪定度說</w:t>
      </w:r>
    </w:p>
    <w:p w:rsidR="005C3590" w:rsidRPr="009C1EF5" w:rsidRDefault="005C3590" w:rsidP="00CD55EE">
      <w:pPr>
        <w:spacing w:line="36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（一）住五陰如夢等，能具足無相禪定度</w:t>
      </w:r>
    </w:p>
    <w:p w:rsidR="007B15A1" w:rsidRDefault="005C3590" w:rsidP="00CD55EE">
      <w:pPr>
        <w:spacing w:line="36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、標舉</w:t>
      </w:r>
    </w:p>
    <w:p w:rsidR="005C3590" w:rsidRPr="009C1EF5" w:rsidRDefault="005C3590" w:rsidP="00CD55EE">
      <w:pPr>
        <w:spacing w:beforeLines="30" w:before="108" w:line="36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、釋義</w:t>
      </w:r>
    </w:p>
    <w:p w:rsidR="007B15A1" w:rsidRDefault="005C3590" w:rsidP="00CD55EE">
      <w:pPr>
        <w:spacing w:line="366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）須菩提問</w:t>
      </w:r>
    </w:p>
    <w:p w:rsidR="005C3590" w:rsidRPr="009C1EF5" w:rsidRDefault="005C3590" w:rsidP="00CD55EE">
      <w:pPr>
        <w:spacing w:beforeLines="30" w:before="108" w:line="366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）佛答</w:t>
      </w:r>
    </w:p>
    <w:p w:rsidR="007B15A1" w:rsidRDefault="005C3590" w:rsidP="00CD55EE">
      <w:pPr>
        <w:spacing w:line="36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、除佛三昧外，餘三昧皆可證入</w:t>
      </w:r>
    </w:p>
    <w:p w:rsidR="005C3590" w:rsidRPr="009C1EF5" w:rsidRDefault="005C3590" w:rsidP="00CD55EE">
      <w:pPr>
        <w:spacing w:beforeLines="30" w:before="108" w:line="36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、不受三昧味，不受三昧果</w:t>
      </w:r>
    </w:p>
    <w:p w:rsidR="007B15A1" w:rsidRDefault="005C3590" w:rsidP="00CD55EE">
      <w:pPr>
        <w:spacing w:line="36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）正明</w:t>
      </w:r>
    </w:p>
    <w:p w:rsidR="005C3590" w:rsidRPr="009C1EF5" w:rsidRDefault="005C3590" w:rsidP="00CD55EE">
      <w:pPr>
        <w:spacing w:beforeLines="30" w:before="108" w:line="36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）釋因由</w:t>
      </w:r>
    </w:p>
    <w:p w:rsidR="007B15A1" w:rsidRDefault="005C3590" w:rsidP="00CD55EE">
      <w:pPr>
        <w:spacing w:line="366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、知三昧無相無所有故不受味</w:t>
      </w:r>
    </w:p>
    <w:p w:rsidR="007B15A1" w:rsidRDefault="005C3590" w:rsidP="00CD55EE">
      <w:pPr>
        <w:spacing w:beforeLines="30" w:before="108" w:line="366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、不見人法故不受果</w:t>
      </w:r>
    </w:p>
    <w:p w:rsidR="007B15A1" w:rsidRDefault="005C3590" w:rsidP="00CD55EE">
      <w:pPr>
        <w:spacing w:beforeLines="30" w:before="108" w:line="36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C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、結</w:t>
      </w:r>
    </w:p>
    <w:p w:rsidR="005C3590" w:rsidRPr="009C1EF5" w:rsidRDefault="005C3590" w:rsidP="00CD55EE">
      <w:pPr>
        <w:spacing w:beforeLines="30" w:before="108" w:line="36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（二）攝諸功德</w:t>
      </w:r>
    </w:p>
    <w:p w:rsidR="005C3590" w:rsidRPr="009C1EF5" w:rsidRDefault="005C3590" w:rsidP="00CD55EE">
      <w:pPr>
        <w:spacing w:line="36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、能過二乘地</w:t>
      </w:r>
    </w:p>
    <w:p w:rsidR="007B15A1" w:rsidRDefault="005C3590" w:rsidP="00CD55EE">
      <w:pPr>
        <w:spacing w:line="354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）標舉</w:t>
      </w:r>
    </w:p>
    <w:p w:rsidR="005C3590" w:rsidRPr="009C1EF5" w:rsidRDefault="005C3590" w:rsidP="00CD55EE">
      <w:pPr>
        <w:spacing w:beforeLines="30" w:before="108" w:line="354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）釋因：善學空法故</w:t>
      </w:r>
    </w:p>
    <w:p w:rsidR="007B15A1" w:rsidRDefault="005C3590" w:rsidP="00CD55EE">
      <w:pPr>
        <w:spacing w:line="354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7B15A1" w:rsidRDefault="005C3590" w:rsidP="00CD55EE">
      <w:pPr>
        <w:spacing w:beforeLines="30" w:before="108" w:line="354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lastRenderedPageBreak/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、佛答：行空能入菩薩位</w:t>
      </w:r>
    </w:p>
    <w:p w:rsidR="005C3590" w:rsidRPr="009C1EF5" w:rsidRDefault="005C3590" w:rsidP="00CD55EE">
      <w:pPr>
        <w:spacing w:beforeLines="30" w:before="108" w:line="354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）別辨菩薩位、非位</w:t>
      </w:r>
    </w:p>
    <w:p w:rsidR="007B15A1" w:rsidRDefault="005C3590" w:rsidP="00CD55EE">
      <w:pPr>
        <w:spacing w:line="354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、正明</w:t>
      </w:r>
    </w:p>
    <w:p w:rsidR="007B15A1" w:rsidRDefault="005C3590" w:rsidP="00CD55EE">
      <w:pPr>
        <w:spacing w:beforeLines="30" w:before="108" w:line="354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、論「有所得、無所得」</w:t>
      </w:r>
    </w:p>
    <w:p w:rsidR="007B15A1" w:rsidRDefault="005C3590" w:rsidP="00CD55EE">
      <w:pPr>
        <w:spacing w:line="354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）非菩薩位</w:t>
      </w:r>
      <w:r w:rsidRPr="009C1EF5">
        <w:rPr>
          <w:rFonts w:ascii="標楷體" w:eastAsia="標楷體" w:hAnsi="標楷體" w:cs="Times New Roman" w:hint="eastAsia"/>
          <w:b/>
          <w:bCs/>
          <w:sz w:val="21"/>
          <w:szCs w:val="21"/>
          <w:bdr w:val="single" w:sz="4" w:space="0" w:color="auto"/>
        </w:rPr>
        <w:t>──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於法有所得</w:t>
      </w:r>
    </w:p>
    <w:p w:rsidR="007B15A1" w:rsidRDefault="005C3590" w:rsidP="00CD55EE">
      <w:pPr>
        <w:spacing w:beforeLines="30" w:before="108" w:line="354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）菩薩位</w:t>
      </w:r>
      <w:r w:rsidRPr="009C1EF5">
        <w:rPr>
          <w:rFonts w:ascii="標楷體" w:eastAsia="標楷體" w:hAnsi="標楷體" w:cs="Times New Roman" w:hint="eastAsia"/>
          <w:b/>
          <w:bCs/>
          <w:sz w:val="21"/>
          <w:szCs w:val="21"/>
          <w:bdr w:val="single" w:sz="4" w:space="0" w:color="auto"/>
        </w:rPr>
        <w:t>──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於法不可示、不可說</w:t>
      </w:r>
    </w:p>
    <w:p w:rsidR="007B15A1" w:rsidRDefault="005C3590" w:rsidP="007F6280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、不隨禪生</w:t>
      </w:r>
    </w:p>
    <w:p w:rsidR="007B15A1" w:rsidRDefault="005C3590" w:rsidP="007F6280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（三）成就眾生、嚴淨佛土</w:t>
      </w:r>
    </w:p>
    <w:p w:rsidR="007B15A1" w:rsidRDefault="005C3590" w:rsidP="007F6280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（四）結：具足禪度，能轉不可得法輪</w:t>
      </w:r>
    </w:p>
    <w:p w:rsidR="005C3590" w:rsidRPr="009C1EF5" w:rsidRDefault="005C3590" w:rsidP="007F6280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六、約般若度說</w:t>
      </w:r>
    </w:p>
    <w:p w:rsidR="005C3590" w:rsidRPr="009C1EF5" w:rsidRDefault="005C3590" w:rsidP="007F6280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（一）行般若度，知諸法如夢等</w:t>
      </w:r>
    </w:p>
    <w:p w:rsidR="007B15A1" w:rsidRDefault="005C3590" w:rsidP="007F6280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、標舉</w:t>
      </w:r>
    </w:p>
    <w:p w:rsidR="005C3590" w:rsidRPr="009C1EF5" w:rsidRDefault="005C3590" w:rsidP="007F6280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、釋義</w:t>
      </w:r>
    </w:p>
    <w:p w:rsidR="007B15A1" w:rsidRDefault="005C3590" w:rsidP="007F6280">
      <w:pPr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）須菩提問</w:t>
      </w:r>
    </w:p>
    <w:p w:rsidR="005C3590" w:rsidRPr="009C1EF5" w:rsidRDefault="005C3590" w:rsidP="007F6280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）佛答</w:t>
      </w:r>
    </w:p>
    <w:p w:rsidR="007B15A1" w:rsidRDefault="005C3590" w:rsidP="007F6280">
      <w:pPr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、不見「夢等法及能見法者」</w:t>
      </w:r>
    </w:p>
    <w:p w:rsidR="007B15A1" w:rsidRDefault="005C3590" w:rsidP="00CD55EE">
      <w:pPr>
        <w:spacing w:beforeLines="30" w:before="108" w:line="352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、諸法無實性故能修般若</w:t>
      </w:r>
    </w:p>
    <w:p w:rsidR="007B15A1" w:rsidRDefault="005C3590" w:rsidP="00CD55EE">
      <w:pPr>
        <w:spacing w:beforeLines="30" w:before="108" w:line="352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C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、善行般若度，不著一切法</w:t>
      </w:r>
    </w:p>
    <w:p w:rsidR="005C3590" w:rsidRPr="009C1EF5" w:rsidRDefault="005C3590" w:rsidP="00CD55EE">
      <w:pPr>
        <w:spacing w:beforeLines="30" w:before="108" w:line="352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（二）攝諸功德，得無上菩提度眾生</w:t>
      </w:r>
    </w:p>
    <w:p w:rsidR="007B15A1" w:rsidRDefault="005C3590" w:rsidP="00CD55EE">
      <w:pPr>
        <w:spacing w:line="352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、具足菩薩十地而不生著</w:t>
      </w:r>
    </w:p>
    <w:p w:rsidR="007B15A1" w:rsidRDefault="005C3590" w:rsidP="00CD55EE">
      <w:pPr>
        <w:spacing w:beforeLines="30" w:before="108" w:line="352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、行般若亦不得般若，諸法與般若無二無別</w:t>
      </w:r>
    </w:p>
    <w:p w:rsidR="005C3590" w:rsidRPr="009C1EF5" w:rsidRDefault="005C3590" w:rsidP="00CD55EE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、空有無礙</w:t>
      </w:r>
    </w:p>
    <w:p w:rsidR="005C3590" w:rsidRPr="009C1EF5" w:rsidRDefault="005C3590" w:rsidP="00CD55EE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）於諸法實相中，一切無相無分別</w:t>
      </w:r>
    </w:p>
    <w:p w:rsidR="007B15A1" w:rsidRDefault="005C3590" w:rsidP="00CD55EE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7B15A1" w:rsidRDefault="005C3590" w:rsidP="00CD55EE">
      <w:pPr>
        <w:spacing w:beforeLines="30" w:before="108" w:line="37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、佛反問</w:t>
      </w:r>
    </w:p>
    <w:p w:rsidR="007B15A1" w:rsidRDefault="005C3590" w:rsidP="00CD55EE">
      <w:pPr>
        <w:spacing w:beforeLines="30" w:before="108" w:line="37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C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、佛正答</w:t>
      </w:r>
    </w:p>
    <w:p w:rsidR="007B15A1" w:rsidRDefault="005C3590" w:rsidP="00CD55EE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）善學空無所得，能具足六度，得無上菩提度眾生</w:t>
      </w:r>
    </w:p>
    <w:p w:rsidR="007B15A1" w:rsidRDefault="005C3590" w:rsidP="00CD55EE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（三）勸修：以無相法為方便，修學般若波羅蜜</w:t>
      </w:r>
    </w:p>
    <w:p w:rsidR="005C3590" w:rsidRPr="007B15A1" w:rsidRDefault="005C3590" w:rsidP="00CD205A">
      <w:pPr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壹、釋第一問：云何於無相法中，分別說六度</w:t>
      </w:r>
    </w:p>
    <w:p w:rsidR="005C3590" w:rsidRPr="007B15A1" w:rsidRDefault="005C3590" w:rsidP="00CD205A">
      <w:pPr>
        <w:ind w:leftChars="50" w:left="1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（壹）明「以空問，以空答」之意</w:t>
      </w:r>
    </w:p>
    <w:p w:rsidR="007B15A1" w:rsidRDefault="005C3590" w:rsidP="00CD205A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一、質難：「須菩提以空問，佛云何還以空答」</w:t>
      </w:r>
    </w:p>
    <w:p w:rsidR="007B15A1" w:rsidRPr="007B15A1" w:rsidRDefault="005C3590" w:rsidP="00CD205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二、釋疑：依凡聖辨</w:t>
      </w:r>
    </w:p>
    <w:p w:rsidR="007B15A1" w:rsidRDefault="005C3590" w:rsidP="00CD205A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（一）須菩提問</w:t>
      </w:r>
    </w:p>
    <w:p w:rsidR="007B15A1" w:rsidRPr="007B15A1" w:rsidRDefault="005C3590" w:rsidP="00CD205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lastRenderedPageBreak/>
        <w:t>（二）佛答</w:t>
      </w:r>
    </w:p>
    <w:p w:rsidR="005C3590" w:rsidRPr="007B15A1" w:rsidRDefault="005C3590" w:rsidP="00CD205A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、標宗</w:t>
      </w:r>
    </w:p>
    <w:p w:rsidR="007B15A1" w:rsidRDefault="005C3590" w:rsidP="00CD205A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u w:val="single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）凡夫無實智故，取相著空</w:t>
      </w:r>
    </w:p>
    <w:p w:rsidR="007B15A1" w:rsidRDefault="005C3590" w:rsidP="00CD205A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u w:val="single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）菩薩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近實相故，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空有無碍</w:t>
      </w:r>
    </w:p>
    <w:p w:rsidR="007B15A1" w:rsidRDefault="005C3590" w:rsidP="00CD205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u w:val="single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、舉喻</w:t>
      </w:r>
    </w:p>
    <w:p w:rsidR="007B15A1" w:rsidRDefault="005C3590" w:rsidP="00CD205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3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、合法</w:t>
      </w:r>
    </w:p>
    <w:p w:rsidR="007B15A1" w:rsidRDefault="005C3590" w:rsidP="00CD205A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（貳）釋「報得無漏法」</w:t>
      </w:r>
    </w:p>
    <w:p w:rsidR="005C3590" w:rsidRPr="007B15A1" w:rsidRDefault="005C3590" w:rsidP="000B1F21">
      <w:pPr>
        <w:spacing w:beforeLines="30" w:before="108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貳、釋第二問、第三問</w:t>
      </w:r>
    </w:p>
    <w:p w:rsidR="007B15A1" w:rsidRPr="007B15A1" w:rsidRDefault="005C3590" w:rsidP="00DC6895">
      <w:pPr>
        <w:ind w:leftChars="50" w:left="1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（壹）第二問「若諸法空無相，云何分別說異相」，第三問「云何知行一度能具足餘度」</w:t>
      </w:r>
    </w:p>
    <w:p w:rsidR="007B15A1" w:rsidRPr="007B15A1" w:rsidRDefault="005C3590" w:rsidP="00DC689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（貳）答</w:t>
      </w:r>
    </w:p>
    <w:p w:rsidR="007B15A1" w:rsidRDefault="005C3590" w:rsidP="00DC6895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一、標宗：行者不自分別，而佛菩薩說其行一度具足諸行</w:t>
      </w:r>
    </w:p>
    <w:p w:rsidR="007B15A1" w:rsidRPr="007B15A1" w:rsidRDefault="005C3590" w:rsidP="00DC689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二、舉喻明理：聲聞入見諦無分別法中，，餘聖人明其行相</w:t>
      </w:r>
    </w:p>
    <w:p w:rsidR="007B15A1" w:rsidRPr="007B15A1" w:rsidRDefault="005C3590" w:rsidP="00DC689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三、合法</w:t>
      </w:r>
    </w:p>
    <w:p w:rsidR="007B15A1" w:rsidRPr="007B15A1" w:rsidRDefault="001F0B88" w:rsidP="000B1F21">
      <w:pPr>
        <w:spacing w:beforeLines="30" w:before="108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參</w:t>
      </w:r>
      <w:r w:rsidR="005C3590"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、釋第四問：「以一度具諸度」與「以無相攝諸度」有何差別</w:t>
      </w:r>
    </w:p>
    <w:p w:rsidR="007B15A1" w:rsidRDefault="005C3590" w:rsidP="00157A43">
      <w:pPr>
        <w:widowControl/>
        <w:jc w:val="center"/>
        <w:rPr>
          <w:rFonts w:ascii="Times New Roman" w:eastAsia="新細明體" w:hAnsi="Times New Roman" w:cs="Times New Roman"/>
          <w:szCs w:val="24"/>
          <w:vertAlign w:val="superscript"/>
        </w:rPr>
      </w:pPr>
      <w:r w:rsidRPr="009C1EF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〈釋四攝品第七十八〉</w:t>
      </w:r>
    </w:p>
    <w:p w:rsidR="005C3590" w:rsidRPr="009C1EF5" w:rsidRDefault="005C3590" w:rsidP="00BD0170">
      <w:pPr>
        <w:spacing w:line="346" w:lineRule="exact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壹、明菩薩希有法</w:t>
      </w:r>
    </w:p>
    <w:p w:rsidR="005C3590" w:rsidRPr="009C1EF5" w:rsidRDefault="005C3590" w:rsidP="00BD0170">
      <w:pPr>
        <w:spacing w:line="346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（壹）生身菩薩於一國土中方便化他</w:t>
      </w:r>
    </w:p>
    <w:p w:rsidR="007B15A1" w:rsidRDefault="005C3590" w:rsidP="00BD0170">
      <w:pPr>
        <w:spacing w:line="346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一、須菩提問</w:t>
      </w:r>
    </w:p>
    <w:p w:rsidR="005C3590" w:rsidRPr="009C1EF5" w:rsidRDefault="005C3590" w:rsidP="00BD0170">
      <w:pPr>
        <w:spacing w:beforeLines="30" w:before="108" w:line="346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二、佛答</w:t>
      </w:r>
    </w:p>
    <w:p w:rsidR="007B15A1" w:rsidRDefault="005C3590" w:rsidP="00BD0170">
      <w:pPr>
        <w:spacing w:line="34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（一）凡夫顛倒心故起三業</w:t>
      </w:r>
    </w:p>
    <w:p w:rsidR="005C3590" w:rsidRPr="009C1EF5" w:rsidRDefault="005C3590" w:rsidP="00BD0170">
      <w:pPr>
        <w:spacing w:beforeLines="30" w:before="108" w:line="34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（二）明菩薩住二空中為眾生說法</w:t>
      </w:r>
    </w:p>
    <w:p w:rsidR="007B15A1" w:rsidRDefault="005C3590" w:rsidP="00BD0170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、二空破執示實相</w:t>
      </w:r>
    </w:p>
    <w:p w:rsidR="007B15A1" w:rsidRDefault="005C3590" w:rsidP="00BD0170">
      <w:pPr>
        <w:spacing w:beforeLines="30" w:before="108" w:line="34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、呵眾生顛倒取相</w:t>
      </w:r>
    </w:p>
    <w:p w:rsidR="005C3590" w:rsidRPr="009C1EF5" w:rsidRDefault="005C3590" w:rsidP="00BD0170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（三）令離惡生善</w:t>
      </w:r>
    </w:p>
    <w:p w:rsidR="007B15A1" w:rsidRDefault="005C3590" w:rsidP="00BD0170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、以福捨罪</w:t>
      </w:r>
    </w:p>
    <w:p w:rsidR="007B15A1" w:rsidRDefault="005C3590" w:rsidP="00BD0170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、以空捨福</w:t>
      </w:r>
    </w:p>
    <w:p w:rsidR="007B15A1" w:rsidRDefault="005C3590" w:rsidP="00BD0170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、令證聖果</w:t>
      </w:r>
    </w:p>
    <w:p w:rsidR="005C3590" w:rsidRPr="009C1EF5" w:rsidRDefault="005C3590" w:rsidP="00BD0170">
      <w:pPr>
        <w:spacing w:beforeLines="30" w:before="108"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三、稱歎述成</w:t>
      </w:r>
    </w:p>
    <w:p w:rsidR="007B15A1" w:rsidRDefault="005C3590" w:rsidP="00BD0170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（一）須菩提領解稱歎</w:t>
      </w:r>
    </w:p>
    <w:p w:rsidR="007B15A1" w:rsidRDefault="005C3590" w:rsidP="00BD0170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（二）如來述成</w:t>
      </w:r>
    </w:p>
    <w:p w:rsidR="005C3590" w:rsidRPr="009C1EF5" w:rsidRDefault="005C3590" w:rsidP="00BD0170">
      <w:pPr>
        <w:spacing w:beforeLines="30" w:before="108" w:line="350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（貳）法身菩薩於無量世界中度眾無邊</w:t>
      </w:r>
    </w:p>
    <w:p w:rsidR="005C3590" w:rsidRPr="009C1EF5" w:rsidRDefault="005C3590" w:rsidP="00BD0170">
      <w:pPr>
        <w:spacing w:line="35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一、正明法身菩薩利益眾生</w:t>
      </w:r>
    </w:p>
    <w:p w:rsidR="007B15A1" w:rsidRDefault="005C3590" w:rsidP="00BD0170">
      <w:pPr>
        <w:spacing w:line="35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（一）總述菩薩以希有法攝取眾生</w:t>
      </w:r>
    </w:p>
    <w:p w:rsidR="005C3590" w:rsidRPr="009C1EF5" w:rsidRDefault="005C3590" w:rsidP="00BD0170">
      <w:pPr>
        <w:spacing w:beforeLines="30" w:before="108" w:line="35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（二）別明以布施攝取眾生</w:t>
      </w:r>
    </w:p>
    <w:p w:rsidR="005C3590" w:rsidRPr="009C1EF5" w:rsidRDefault="005C3590" w:rsidP="00BD0170">
      <w:pPr>
        <w:spacing w:line="35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、明外施</w:t>
      </w:r>
    </w:p>
    <w:p w:rsidR="007B15A1" w:rsidRDefault="005C3590" w:rsidP="00BD0170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）明平等施為得</w:t>
      </w:r>
    </w:p>
    <w:p w:rsidR="007B15A1" w:rsidRDefault="005C3590" w:rsidP="00BD0170">
      <w:pPr>
        <w:spacing w:beforeLines="30" w:before="108" w:line="35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）明差別施為失</w:t>
      </w:r>
    </w:p>
    <w:p w:rsidR="005C3590" w:rsidRPr="009C1EF5" w:rsidRDefault="005C3590" w:rsidP="00BD0170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、明內施</w:t>
      </w:r>
    </w:p>
    <w:p w:rsidR="007B15A1" w:rsidRDefault="005C3590" w:rsidP="00BD0170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）明平等施</w:t>
      </w:r>
    </w:p>
    <w:p w:rsidR="007B15A1" w:rsidRDefault="005C3590" w:rsidP="00BD0170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）正明內施</w:t>
      </w:r>
    </w:p>
    <w:p w:rsidR="005C3590" w:rsidRPr="009C1EF5" w:rsidRDefault="005C3590" w:rsidP="00BD0170">
      <w:pPr>
        <w:spacing w:beforeLines="30" w:before="108" w:line="35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二、佛舉自所見為證，明菩薩以三事教化眾生</w:t>
      </w:r>
    </w:p>
    <w:p w:rsidR="005C3590" w:rsidRPr="009C1EF5" w:rsidRDefault="005C3590" w:rsidP="00BD0170">
      <w:pPr>
        <w:spacing w:line="35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（一）化三惡道</w:t>
      </w:r>
    </w:p>
    <w:p w:rsidR="007B15A1" w:rsidRDefault="005C3590" w:rsidP="00BD0170">
      <w:pPr>
        <w:spacing w:line="35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、化地獄道；承事諸佛，聞法受持</w:t>
      </w:r>
    </w:p>
    <w:p w:rsidR="007B15A1" w:rsidRDefault="005C3590" w:rsidP="00BD0170">
      <w:pPr>
        <w:spacing w:beforeLines="30" w:before="108" w:line="35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、化畜生道</w:t>
      </w:r>
    </w:p>
    <w:p w:rsidR="007B15A1" w:rsidRDefault="005C3590" w:rsidP="00BD0170">
      <w:pPr>
        <w:spacing w:beforeLines="30" w:before="108" w:line="35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、化餓鬼道</w:t>
      </w:r>
    </w:p>
    <w:p w:rsidR="005C3590" w:rsidRPr="009C1EF5" w:rsidRDefault="005C3590" w:rsidP="0080148E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（二）化天道</w:t>
      </w:r>
    </w:p>
    <w:p w:rsidR="007B15A1" w:rsidRDefault="005C3590" w:rsidP="0080148E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、化欲界天</w:t>
      </w:r>
    </w:p>
    <w:p w:rsidR="007B15A1" w:rsidRDefault="005C3590" w:rsidP="0080148E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、化諸梵天</w:t>
      </w:r>
    </w:p>
    <w:p w:rsidR="007B15A1" w:rsidRDefault="005C3590" w:rsidP="0080148E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（三）結</w:t>
      </w:r>
    </w:p>
    <w:p w:rsidR="005C3590" w:rsidRPr="009C1EF5" w:rsidRDefault="005C3590" w:rsidP="0080148E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三、詳論菩薩以四攝利益眾生</w:t>
      </w:r>
    </w:p>
    <w:p w:rsidR="007B15A1" w:rsidRDefault="005C3590" w:rsidP="0080148E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（一）總標</w:t>
      </w:r>
    </w:p>
    <w:p w:rsidR="005C3590" w:rsidRPr="009C1EF5" w:rsidRDefault="005C3590" w:rsidP="0080148E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（二）別釋</w:t>
      </w:r>
    </w:p>
    <w:p w:rsidR="005C3590" w:rsidRPr="009C1EF5" w:rsidRDefault="005C3590" w:rsidP="0080148E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、布施攝</w:t>
      </w:r>
    </w:p>
    <w:p w:rsidR="007B15A1" w:rsidRDefault="005C3590" w:rsidP="0080148E">
      <w:pPr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）總說</w:t>
      </w:r>
    </w:p>
    <w:p w:rsidR="005C3590" w:rsidRPr="009C1EF5" w:rsidRDefault="005C3590" w:rsidP="0080148E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）別釋</w:t>
      </w:r>
    </w:p>
    <w:p w:rsidR="005C3590" w:rsidRPr="009C1EF5" w:rsidRDefault="005C3590" w:rsidP="0080148E">
      <w:pPr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、財施</w:t>
      </w:r>
    </w:p>
    <w:p w:rsidR="007B15A1" w:rsidRDefault="005C3590" w:rsidP="0080148E">
      <w:pPr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）正明財施</w:t>
      </w:r>
    </w:p>
    <w:p w:rsidR="007B15A1" w:rsidRDefault="005C3590" w:rsidP="008436C2">
      <w:pPr>
        <w:spacing w:beforeLines="30" w:before="108" w:line="35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）明財施已法施</w:t>
      </w:r>
    </w:p>
    <w:p w:rsidR="007B15A1" w:rsidRDefault="005C3590" w:rsidP="008436C2">
      <w:pPr>
        <w:spacing w:beforeLines="30" w:before="108" w:line="35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C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）結</w:t>
      </w:r>
    </w:p>
    <w:p w:rsidR="005C3590" w:rsidRPr="009C1EF5" w:rsidRDefault="005C3590" w:rsidP="008436C2">
      <w:pPr>
        <w:spacing w:beforeLines="30" w:before="108" w:line="35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、法施</w:t>
      </w:r>
    </w:p>
    <w:p w:rsidR="007B15A1" w:rsidRDefault="005C3590" w:rsidP="008436C2">
      <w:pPr>
        <w:spacing w:line="35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）總標</w:t>
      </w:r>
    </w:p>
    <w:p w:rsidR="005C3590" w:rsidRPr="009C1EF5" w:rsidRDefault="005C3590" w:rsidP="008436C2">
      <w:pPr>
        <w:spacing w:beforeLines="30" w:before="108" w:line="35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）別釋</w:t>
      </w:r>
    </w:p>
    <w:p w:rsidR="005C3590" w:rsidRPr="009C1EF5" w:rsidRDefault="005C3590" w:rsidP="008436C2">
      <w:pPr>
        <w:spacing w:line="356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、明世間法施</w:t>
      </w:r>
    </w:p>
    <w:p w:rsidR="007B15A1" w:rsidRDefault="005C3590" w:rsidP="008436C2">
      <w:pPr>
        <w:spacing w:line="356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）略明世間法施</w:t>
      </w:r>
    </w:p>
    <w:p w:rsidR="007B15A1" w:rsidRDefault="005C3590" w:rsidP="008436C2">
      <w:pPr>
        <w:spacing w:beforeLines="30" w:before="108" w:line="356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）廣述</w:t>
      </w:r>
      <w:r w:rsidR="00C8019F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──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因世間法施，得出世間法施</w:t>
      </w:r>
    </w:p>
    <w:p w:rsidR="007B15A1" w:rsidRDefault="00920DF0" w:rsidP="008436C2">
      <w:pPr>
        <w:spacing w:line="356" w:lineRule="exact"/>
        <w:ind w:leftChars="500" w:left="120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Ⅰ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、明所化事行</w:t>
      </w:r>
    </w:p>
    <w:p w:rsidR="005C3590" w:rsidRPr="009C1EF5" w:rsidRDefault="00920DF0" w:rsidP="008436C2">
      <w:pPr>
        <w:spacing w:beforeLines="30" w:before="108" w:line="356" w:lineRule="exact"/>
        <w:ind w:leftChars="500" w:left="12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Ⅱ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、明所化教乘</w:t>
      </w:r>
    </w:p>
    <w:p w:rsidR="007B15A1" w:rsidRDefault="005C3590" w:rsidP="008436C2">
      <w:pPr>
        <w:spacing w:line="356" w:lineRule="exact"/>
        <w:ind w:leftChars="550" w:left="13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920DF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Ⅰ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）聖無漏法、聖無漏法果</w:t>
      </w:r>
    </w:p>
    <w:p w:rsidR="005C3590" w:rsidRPr="009C1EF5" w:rsidRDefault="005C3590" w:rsidP="008436C2">
      <w:pPr>
        <w:spacing w:beforeLines="30" w:before="108" w:line="366" w:lineRule="exact"/>
        <w:ind w:leftChars="550" w:left="13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920DF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Ⅱ</w:t>
      </w:r>
      <w:bookmarkStart w:id="0" w:name="_GoBack"/>
      <w:bookmarkEnd w:id="0"/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）明菩薩乘之道果</w:t>
      </w:r>
    </w:p>
    <w:p w:rsidR="007B15A1" w:rsidRDefault="005C3590" w:rsidP="008436C2">
      <w:pPr>
        <w:spacing w:line="366" w:lineRule="exact"/>
        <w:ind w:leftChars="600" w:left="14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i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、正明</w:t>
      </w:r>
    </w:p>
    <w:p w:rsidR="007B15A1" w:rsidRDefault="005C3590" w:rsidP="008436C2">
      <w:pPr>
        <w:spacing w:beforeLines="30" w:before="108" w:line="366" w:lineRule="exact"/>
        <w:ind w:leftChars="600" w:left="14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ii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、釋疑</w:t>
      </w:r>
    </w:p>
    <w:p w:rsidR="007B15A1" w:rsidRDefault="005C3590" w:rsidP="008436C2">
      <w:pPr>
        <w:spacing w:beforeLines="30" w:before="108" w:line="366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c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）結明意趣</w:t>
      </w:r>
    </w:p>
    <w:p w:rsidR="005C3590" w:rsidRPr="009C1EF5" w:rsidRDefault="005C3590" w:rsidP="008436C2">
      <w:pPr>
        <w:spacing w:beforeLines="30" w:before="108" w:line="346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、明出世法施</w:t>
      </w:r>
    </w:p>
    <w:p w:rsidR="007B15A1" w:rsidRDefault="005C3590" w:rsidP="008436C2">
      <w:pPr>
        <w:spacing w:line="346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）標舉</w:t>
      </w:r>
    </w:p>
    <w:p w:rsidR="005C3590" w:rsidRPr="009C1EF5" w:rsidRDefault="005C3590" w:rsidP="008436C2">
      <w:pPr>
        <w:spacing w:beforeLines="30" w:before="108" w:line="346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）別釋</w:t>
      </w:r>
    </w:p>
    <w:p w:rsidR="007B15A1" w:rsidRDefault="005C3590" w:rsidP="008436C2">
      <w:pPr>
        <w:spacing w:line="346" w:lineRule="exact"/>
        <w:ind w:leftChars="500" w:left="1200"/>
        <w:jc w:val="both"/>
        <w:rPr>
          <w:rFonts w:ascii="Times New Roman" w:eastAsia="標楷體" w:hAnsi="Times New Roman" w:cs="Times New Roman"/>
          <w:szCs w:val="20"/>
          <w:vertAlign w:val="superscript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Ⅰ、三十七道品</w:t>
      </w:r>
    </w:p>
    <w:p w:rsidR="007B15A1" w:rsidRDefault="005C3590" w:rsidP="008436C2">
      <w:pPr>
        <w:spacing w:line="346" w:lineRule="exact"/>
        <w:ind w:leftChars="550" w:left="1320"/>
        <w:jc w:val="both"/>
        <w:rPr>
          <w:rStyle w:val="a5"/>
          <w:rFonts w:ascii="Times New Roman" w:eastAsia="標楷體" w:hAnsi="Times New Roman" w:cs="Times New Roman"/>
          <w:bCs/>
          <w:szCs w:val="24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（Ⅰ）四念處</w:t>
      </w:r>
    </w:p>
    <w:p w:rsidR="007B15A1" w:rsidRDefault="005C3590" w:rsidP="008436C2">
      <w:pPr>
        <w:spacing w:beforeLines="30" w:before="108" w:line="346" w:lineRule="exact"/>
        <w:ind w:leftChars="550" w:left="1320"/>
        <w:jc w:val="both"/>
        <w:rPr>
          <w:rStyle w:val="a5"/>
          <w:rFonts w:ascii="Times New Roman" w:eastAsia="標楷體" w:hAnsi="Times New Roman" w:cs="Times New Roman"/>
          <w:bCs/>
          <w:szCs w:val="24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（Ⅱ）四正勤</w:t>
      </w:r>
    </w:p>
    <w:p w:rsidR="007B15A1" w:rsidRDefault="005C3590" w:rsidP="008436C2">
      <w:pPr>
        <w:spacing w:beforeLines="30" w:before="108" w:line="346" w:lineRule="exact"/>
        <w:ind w:leftChars="550" w:left="1320"/>
        <w:jc w:val="both"/>
        <w:rPr>
          <w:rStyle w:val="a5"/>
          <w:rFonts w:ascii="Times New Roman" w:eastAsia="標楷體" w:hAnsi="Times New Roman" w:cs="Times New Roman"/>
          <w:bCs/>
          <w:szCs w:val="24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920DF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Ⅲ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）四如意足</w:t>
      </w:r>
    </w:p>
    <w:p w:rsidR="007B15A1" w:rsidRDefault="005C3590" w:rsidP="008436C2">
      <w:pPr>
        <w:spacing w:beforeLines="30" w:before="108" w:line="356" w:lineRule="exact"/>
        <w:ind w:leftChars="550" w:left="1320"/>
        <w:jc w:val="both"/>
        <w:rPr>
          <w:rStyle w:val="a5"/>
          <w:rFonts w:ascii="Times New Roman" w:eastAsia="標楷體" w:hAnsi="Times New Roman" w:cs="Times New Roman"/>
          <w:bCs/>
          <w:szCs w:val="24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920DF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Ⅳ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）五根</w:t>
      </w:r>
    </w:p>
    <w:p w:rsidR="007B15A1" w:rsidRDefault="005C3590" w:rsidP="008436C2">
      <w:pPr>
        <w:spacing w:beforeLines="30" w:before="108" w:line="356" w:lineRule="exact"/>
        <w:ind w:leftChars="550" w:left="13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920DF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Ⅴ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）五力</w:t>
      </w:r>
    </w:p>
    <w:p w:rsidR="007B15A1" w:rsidRDefault="005C3590" w:rsidP="008436C2">
      <w:pPr>
        <w:spacing w:beforeLines="30" w:before="108" w:line="356" w:lineRule="exact"/>
        <w:ind w:leftChars="550" w:left="1320"/>
        <w:jc w:val="both"/>
        <w:rPr>
          <w:rStyle w:val="a5"/>
          <w:rFonts w:ascii="Times New Roman" w:eastAsia="標楷體" w:hAnsi="Times New Roman" w:cs="Times New Roman"/>
          <w:bCs/>
          <w:szCs w:val="24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920DF0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Ⅵ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）七覺分</w:t>
      </w:r>
    </w:p>
    <w:p w:rsidR="007B15A1" w:rsidRDefault="005C3590" w:rsidP="008436C2">
      <w:pPr>
        <w:spacing w:beforeLines="30" w:before="108" w:line="356" w:lineRule="exact"/>
        <w:ind w:leftChars="550" w:left="1320"/>
        <w:jc w:val="both"/>
        <w:rPr>
          <w:rStyle w:val="a5"/>
          <w:rFonts w:ascii="Times New Roman" w:eastAsia="標楷體" w:hAnsi="Times New Roman" w:cs="Times New Roman"/>
          <w:bCs/>
          <w:szCs w:val="24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920DF0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Ⅶ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）八聖道分</w:t>
      </w:r>
    </w:p>
    <w:p w:rsidR="007B15A1" w:rsidRDefault="00920DF0" w:rsidP="008436C2">
      <w:pPr>
        <w:spacing w:beforeLines="30" w:before="108" w:line="356" w:lineRule="exact"/>
        <w:ind w:leftChars="500" w:left="1200"/>
        <w:jc w:val="both"/>
        <w:rPr>
          <w:rFonts w:ascii="Times New Roman" w:eastAsia="標楷體" w:hAnsi="Times New Roman" w:cs="Times New Roman"/>
          <w:szCs w:val="20"/>
          <w:vertAlign w:val="superscript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Ⅱ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、三三昧</w:t>
      </w:r>
    </w:p>
    <w:p w:rsidR="007B15A1" w:rsidRDefault="00920DF0" w:rsidP="008436C2">
      <w:pPr>
        <w:spacing w:beforeLines="30" w:before="108" w:line="356" w:lineRule="exact"/>
        <w:ind w:leftChars="500" w:left="1200"/>
        <w:jc w:val="both"/>
        <w:rPr>
          <w:rFonts w:ascii="Times New Roman" w:eastAsia="標楷體" w:hAnsi="Times New Roman" w:cs="Times New Roman"/>
          <w:szCs w:val="20"/>
          <w:vertAlign w:val="superscript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Ⅲ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、八背捨</w:t>
      </w:r>
    </w:p>
    <w:p w:rsidR="007B15A1" w:rsidRDefault="00920DF0" w:rsidP="008436C2">
      <w:pPr>
        <w:spacing w:beforeLines="30" w:before="108" w:line="356" w:lineRule="exact"/>
        <w:ind w:leftChars="500" w:left="1200"/>
        <w:jc w:val="both"/>
        <w:rPr>
          <w:rFonts w:ascii="Times New Roman" w:eastAsia="標楷體" w:hAnsi="Times New Roman" w:cs="Times New Roman"/>
          <w:szCs w:val="20"/>
          <w:vertAlign w:val="superscript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Ⅳ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、九次第定</w:t>
      </w:r>
    </w:p>
    <w:p w:rsidR="005C3590" w:rsidRPr="009C1EF5" w:rsidRDefault="00920DF0" w:rsidP="00293BDB">
      <w:pPr>
        <w:spacing w:beforeLines="30" w:before="108" w:line="358" w:lineRule="exact"/>
        <w:ind w:leftChars="500" w:left="12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Ⅴ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、佛德</w:t>
      </w:r>
    </w:p>
    <w:p w:rsidR="007B15A1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0"/>
          <w:vertAlign w:val="superscript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（Ⅰ）十力</w:t>
      </w:r>
    </w:p>
    <w:p w:rsidR="007B15A1" w:rsidRDefault="005C3590" w:rsidP="00293BDB">
      <w:pPr>
        <w:spacing w:beforeLines="30" w:before="108" w:line="358" w:lineRule="exact"/>
        <w:ind w:leftChars="550" w:left="1320"/>
        <w:jc w:val="both"/>
        <w:rPr>
          <w:rFonts w:ascii="Times New Roman" w:eastAsia="標楷體" w:hAnsi="Times New Roman" w:cs="Times New Roman"/>
          <w:szCs w:val="20"/>
          <w:vertAlign w:val="superscript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（Ⅱ）四無所畏</w:t>
      </w:r>
    </w:p>
    <w:p w:rsidR="007B15A1" w:rsidRDefault="005C3590" w:rsidP="00293BDB">
      <w:pPr>
        <w:spacing w:beforeLines="30" w:before="108" w:line="358" w:lineRule="exact"/>
        <w:ind w:leftChars="550" w:left="1320"/>
        <w:jc w:val="both"/>
        <w:rPr>
          <w:rFonts w:ascii="Times New Roman" w:eastAsia="標楷體" w:hAnsi="Times New Roman" w:cs="Times New Roman"/>
          <w:szCs w:val="20"/>
          <w:vertAlign w:val="superscript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（Ⅲ）四無礙智</w:t>
      </w:r>
    </w:p>
    <w:p w:rsidR="007B15A1" w:rsidRDefault="005C3590" w:rsidP="00293BDB">
      <w:pPr>
        <w:spacing w:beforeLines="30" w:before="108" w:line="358" w:lineRule="exact"/>
        <w:ind w:leftChars="550" w:left="1320"/>
        <w:jc w:val="both"/>
        <w:rPr>
          <w:rFonts w:ascii="Times New Roman" w:eastAsia="標楷體" w:hAnsi="Times New Roman" w:cs="Times New Roman"/>
          <w:szCs w:val="20"/>
          <w:vertAlign w:val="superscript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（Ⅳ）十八不共法</w:t>
      </w:r>
    </w:p>
    <w:p w:rsidR="007B15A1" w:rsidRDefault="005C3590" w:rsidP="00293BDB">
      <w:pPr>
        <w:spacing w:beforeLines="30" w:before="108" w:line="358" w:lineRule="exact"/>
        <w:ind w:leftChars="550" w:left="1320"/>
        <w:jc w:val="both"/>
        <w:rPr>
          <w:rFonts w:ascii="Times New Roman" w:eastAsia="標楷體" w:hAnsi="Times New Roman" w:cs="Times New Roman"/>
          <w:szCs w:val="20"/>
          <w:vertAlign w:val="superscript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（Ⅴ）三十二相</w:t>
      </w:r>
    </w:p>
    <w:p w:rsidR="005C3590" w:rsidRPr="007B15A1" w:rsidRDefault="005C3590" w:rsidP="00293BDB">
      <w:pPr>
        <w:spacing w:line="352" w:lineRule="exact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壹、明菩薩希有法</w:t>
      </w:r>
    </w:p>
    <w:p w:rsidR="005C3590" w:rsidRPr="007B15A1" w:rsidRDefault="005C3590" w:rsidP="00293BDB">
      <w:pPr>
        <w:spacing w:line="352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（壹）生身菩薩於一國土中方便化他</w:t>
      </w:r>
    </w:p>
    <w:p w:rsidR="005C3590" w:rsidRPr="007B15A1" w:rsidRDefault="005C3590" w:rsidP="00293BDB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一、須菩提問</w:t>
      </w:r>
    </w:p>
    <w:p w:rsidR="007B15A1" w:rsidRDefault="005C3590" w:rsidP="00293BDB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（一）釋疑：須菩提何故重問「諸法性空，云何分別有善、不善」</w:t>
      </w:r>
    </w:p>
    <w:p w:rsidR="007B15A1" w:rsidRDefault="005C3590" w:rsidP="00293BDB">
      <w:pPr>
        <w:spacing w:line="35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、如前已答</w:t>
      </w:r>
    </w:p>
    <w:p w:rsidR="007B15A1" w:rsidRPr="007B15A1" w:rsidRDefault="005C3590" w:rsidP="00293BDB">
      <w:pPr>
        <w:spacing w:beforeLines="30" w:before="108" w:line="35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2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、眾生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著心深難解故重問</w:t>
      </w:r>
    </w:p>
    <w:p w:rsidR="007B15A1" w:rsidRPr="007B15A1" w:rsidRDefault="005C3590" w:rsidP="00293BDB">
      <w:pPr>
        <w:spacing w:beforeLines="30" w:before="108" w:line="35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lastRenderedPageBreak/>
        <w:t>3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所說空義要故數問</w:t>
      </w:r>
    </w:p>
    <w:p w:rsidR="007B15A1" w:rsidRPr="007B15A1" w:rsidRDefault="005C3590" w:rsidP="00293BDB">
      <w:pPr>
        <w:spacing w:beforeLines="30" w:before="108" w:line="35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4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愍未來眾生鈍根不解故重問</w:t>
      </w:r>
    </w:p>
    <w:p w:rsidR="007B15A1" w:rsidRPr="007B15A1" w:rsidRDefault="005C3590" w:rsidP="00293BDB">
      <w:pPr>
        <w:spacing w:beforeLines="30" w:before="108" w:line="352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（二）所問事</w:t>
      </w:r>
    </w:p>
    <w:p w:rsidR="005C3590" w:rsidRPr="007B15A1" w:rsidRDefault="005C3590" w:rsidP="00293BDB">
      <w:pPr>
        <w:spacing w:beforeLines="30" w:before="108" w:line="352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二、佛答</w:t>
      </w:r>
    </w:p>
    <w:p w:rsidR="007B15A1" w:rsidRDefault="005C3590" w:rsidP="00293BDB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（一）凡夫顛倒心故起三業</w:t>
      </w:r>
    </w:p>
    <w:p w:rsidR="005C3590" w:rsidRPr="007B15A1" w:rsidRDefault="005C3590" w:rsidP="00293BDB">
      <w:pPr>
        <w:spacing w:beforeLines="30" w:before="108" w:line="370" w:lineRule="exact"/>
        <w:ind w:leftChars="150" w:left="360"/>
        <w:jc w:val="both"/>
        <w:rPr>
          <w:rFonts w:asciiTheme="minorEastAsia" w:hAnsiTheme="minorEastAsia" w:cs="Times New Roman"/>
          <w:b/>
          <w:bCs/>
          <w:szCs w:val="20"/>
          <w:bdr w:val="single" w:sz="4" w:space="0" w:color="auto"/>
        </w:rPr>
      </w:pPr>
      <w:r w:rsidRPr="007B15A1">
        <w:rPr>
          <w:rFonts w:asciiTheme="minorEastAsia" w:hAnsiTheme="minorEastAsia" w:cs="Times New Roman" w:hint="eastAsia"/>
          <w:b/>
          <w:bCs/>
          <w:szCs w:val="20"/>
          <w:bdr w:val="single" w:sz="4" w:space="0" w:color="auto"/>
        </w:rPr>
        <w:t>（二）菩薩住二空中為眾生說法</w:t>
      </w:r>
    </w:p>
    <w:p w:rsidR="007B15A1" w:rsidRPr="007B15A1" w:rsidRDefault="005C3590" w:rsidP="00293BD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、二空破執示實相</w:t>
      </w:r>
    </w:p>
    <w:p w:rsidR="007B15A1" w:rsidRPr="007B15A1" w:rsidRDefault="005C3590" w:rsidP="00293BDB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、呵眾生顛倒取相</w:t>
      </w:r>
    </w:p>
    <w:p w:rsidR="005C3590" w:rsidRPr="007B15A1" w:rsidRDefault="005C3590" w:rsidP="00293BDB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（三）令離惡生善</w:t>
      </w:r>
    </w:p>
    <w:p w:rsidR="005C3590" w:rsidRPr="007B15A1" w:rsidRDefault="005C3590" w:rsidP="00293BD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、以福捨罪</w:t>
      </w:r>
    </w:p>
    <w:p w:rsidR="007B15A1" w:rsidRPr="007B15A1" w:rsidRDefault="005C3590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1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）以施破慳貪</w:t>
      </w:r>
    </w:p>
    <w:p w:rsidR="007B15A1" w:rsidRDefault="005C3590" w:rsidP="00293BDB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2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）以戒破著施</w:t>
      </w:r>
    </w:p>
    <w:p w:rsidR="007B15A1" w:rsidRDefault="005C3590" w:rsidP="00293BDB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3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）以定破著戒</w:t>
      </w:r>
    </w:p>
    <w:p w:rsidR="005C3590" w:rsidRPr="007B15A1" w:rsidRDefault="005C3590" w:rsidP="00293BDB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2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以空捨福，令證聖果</w:t>
      </w:r>
    </w:p>
    <w:p w:rsidR="007B15A1" w:rsidRDefault="005C3590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1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正明：依諸道法，捨無常過，令住涅槃</w:t>
      </w:r>
    </w:p>
    <w:p w:rsidR="007B15A1" w:rsidRDefault="005C3590" w:rsidP="00293BDB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2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）簡別：三福業但少時益，亦復生苦，不應執</w:t>
      </w:r>
    </w:p>
    <w:p w:rsidR="007B15A1" w:rsidRPr="007B15A1" w:rsidRDefault="005C3590" w:rsidP="00293BDB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3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結成</w:t>
      </w:r>
    </w:p>
    <w:p w:rsidR="007B15A1" w:rsidRPr="007B15A1" w:rsidRDefault="005C3590" w:rsidP="00293BDB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三、稱歎述成</w:t>
      </w:r>
    </w:p>
    <w:p w:rsidR="005C3590" w:rsidRPr="007B15A1" w:rsidRDefault="005C3590" w:rsidP="00293BDB">
      <w:pPr>
        <w:spacing w:beforeLines="30" w:before="108" w:line="366" w:lineRule="exact"/>
        <w:ind w:firstLineChars="50" w:firstLine="1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（貳）法身菩薩於無量世界中度眾無邊</w:t>
      </w:r>
    </w:p>
    <w:p w:rsidR="005C3590" w:rsidRPr="007B15A1" w:rsidRDefault="005C3590" w:rsidP="00293BDB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一、正明法身菩薩利益眾生</w:t>
      </w:r>
    </w:p>
    <w:p w:rsidR="007B15A1" w:rsidRDefault="005C3590" w:rsidP="00293BDB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（一）菩薩以希有法攝取眾生</w:t>
      </w:r>
    </w:p>
    <w:p w:rsidR="007B15A1" w:rsidRDefault="005C3590" w:rsidP="00293BDB">
      <w:pPr>
        <w:spacing w:beforeLines="30" w:before="108" w:line="36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（二）別釋</w:t>
      </w:r>
    </w:p>
    <w:p w:rsidR="007B15A1" w:rsidRPr="007B15A1" w:rsidRDefault="005C3590" w:rsidP="00293BDB">
      <w:pPr>
        <w:spacing w:line="36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、辨難：何故更說施、戒、定</w:t>
      </w:r>
    </w:p>
    <w:p w:rsidR="005C3590" w:rsidRPr="007B15A1" w:rsidRDefault="005C3590" w:rsidP="00293BDB">
      <w:pPr>
        <w:spacing w:beforeLines="30" w:before="108" w:line="36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、別明以布施攝取眾生</w:t>
      </w:r>
    </w:p>
    <w:p w:rsidR="007B15A1" w:rsidRPr="007B15A1" w:rsidRDefault="005C3590" w:rsidP="00293BDB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）平等外施</w:t>
      </w:r>
      <w:r w:rsidR="00C8019F"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──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以何力故能令佛與畜生等</w:t>
      </w:r>
    </w:p>
    <w:p w:rsidR="007B15A1" w:rsidRDefault="005C3590" w:rsidP="00293BDB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般若力故修畢竟空心，於一切法無分別</w:t>
      </w:r>
    </w:p>
    <w:p w:rsidR="007B15A1" w:rsidRPr="007B15A1" w:rsidRDefault="005C3590" w:rsidP="00293BDB">
      <w:pPr>
        <w:spacing w:beforeLines="30" w:before="108" w:line="36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知法無相，不取相分別</w:t>
      </w:r>
    </w:p>
    <w:p w:rsidR="007B15A1" w:rsidRPr="007B15A1" w:rsidRDefault="005C3590" w:rsidP="00293BDB">
      <w:pPr>
        <w:spacing w:beforeLines="30" w:before="108" w:line="36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C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入畢竟空門，則得平等觀無分別</w:t>
      </w:r>
    </w:p>
    <w:p w:rsidR="007B15A1" w:rsidRPr="007B15A1" w:rsidRDefault="005C3590" w:rsidP="00293BDB">
      <w:pPr>
        <w:spacing w:beforeLines="30" w:before="108"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平等內施</w:t>
      </w:r>
      <w:r w:rsidR="00C8019F"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──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身受割截而不生異心</w:t>
      </w:r>
    </w:p>
    <w:p w:rsidR="007B15A1" w:rsidRPr="007B15A1" w:rsidRDefault="005C3590" w:rsidP="00293BDB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、久修忍度故</w:t>
      </w:r>
    </w:p>
    <w:p w:rsidR="007B15A1" w:rsidRPr="007B15A1" w:rsidRDefault="005C3590" w:rsidP="00293BDB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、歷無量世深修大慈悲心故</w:t>
      </w:r>
    </w:p>
    <w:p w:rsidR="007B15A1" w:rsidRPr="007B15A1" w:rsidRDefault="005C3590" w:rsidP="00293BDB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C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、深修般若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，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得般若果報空心故</w:t>
      </w:r>
    </w:p>
    <w:p w:rsidR="007B15A1" w:rsidRPr="007B15A1" w:rsidRDefault="005C3590" w:rsidP="00293BDB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lastRenderedPageBreak/>
        <w:t>D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、菩薩是法性生身，住無漏聖心而慈念眾生故</w:t>
      </w:r>
    </w:p>
    <w:p w:rsidR="007B15A1" w:rsidRPr="007B15A1" w:rsidRDefault="005C3590" w:rsidP="00293BDB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（三）結成</w:t>
      </w:r>
    </w:p>
    <w:p w:rsidR="005C3590" w:rsidRPr="007B15A1" w:rsidRDefault="005C3590" w:rsidP="00293BDB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二、佛舉自所見為證，明菩薩以三事教化眾生</w:t>
      </w:r>
    </w:p>
    <w:p w:rsidR="005C3590" w:rsidRPr="007B15A1" w:rsidRDefault="005C3590" w:rsidP="00293BDB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（一）化三惡道</w:t>
      </w:r>
    </w:p>
    <w:p w:rsidR="007B15A1" w:rsidRPr="007B15A1" w:rsidRDefault="005C3590" w:rsidP="00293BDB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、略說</w:t>
      </w:r>
    </w:p>
    <w:p w:rsidR="005C3590" w:rsidRPr="007B15A1" w:rsidRDefault="005C3590" w:rsidP="00293BDB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、釋疑</w:t>
      </w:r>
    </w:p>
    <w:p w:rsidR="007B15A1" w:rsidRPr="007B15A1" w:rsidRDefault="005C3590" w:rsidP="00293BDB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）若菩薩以三事化三惡道，云何仍有三惡道</w:t>
      </w:r>
    </w:p>
    <w:p w:rsidR="007B15A1" w:rsidRPr="007B15A1" w:rsidRDefault="005C3590" w:rsidP="00293BDB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、菩薩雖無量，三惡道眾生倍多無量</w:t>
      </w:r>
    </w:p>
    <w:p w:rsidR="007B15A1" w:rsidRPr="007B15A1" w:rsidRDefault="005C3590" w:rsidP="00293BDB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、依可度因緣而得度，罪重者不見菩薩故不得度</w:t>
      </w:r>
    </w:p>
    <w:p w:rsidR="007B15A1" w:rsidRPr="007B15A1" w:rsidRDefault="005C3590" w:rsidP="00293BDB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C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、及者得脫，不及者不蒙</w:t>
      </w:r>
    </w:p>
    <w:p w:rsidR="007B15A1" w:rsidRPr="007B15A1" w:rsidRDefault="005C3590" w:rsidP="00293BDB">
      <w:pPr>
        <w:spacing w:beforeLines="30" w:before="108" w:line="35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）眾生割截、食用菩薩肉應有罪，云何得度</w:t>
      </w:r>
    </w:p>
    <w:p w:rsidR="007B15A1" w:rsidRPr="007B15A1" w:rsidRDefault="005C3590" w:rsidP="00293BDB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、菩薩本願故</w:t>
      </w:r>
    </w:p>
    <w:p w:rsidR="007B15A1" w:rsidRPr="007B15A1" w:rsidRDefault="005C3590" w:rsidP="00293BDB">
      <w:pPr>
        <w:spacing w:beforeLines="30" w:before="108" w:line="358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、非以噉肉故得度，以起慈心故，得免畜生，值佛得度</w:t>
      </w:r>
    </w:p>
    <w:p w:rsidR="007B15A1" w:rsidRPr="007B15A1" w:rsidRDefault="005C3590" w:rsidP="00293BDB">
      <w:pPr>
        <w:spacing w:beforeLines="30" w:before="108" w:line="35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C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、以內外俱施，意乃滿足</w:t>
      </w:r>
    </w:p>
    <w:p w:rsidR="007B15A1" w:rsidRPr="007B15A1" w:rsidRDefault="005C3590" w:rsidP="00293BDB">
      <w:pPr>
        <w:spacing w:beforeLines="30" w:before="108" w:line="35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D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、為令眾生驚感故以身布施</w:t>
      </w:r>
    </w:p>
    <w:p w:rsidR="007B15A1" w:rsidRDefault="005C3590" w:rsidP="00293BDB">
      <w:pPr>
        <w:spacing w:beforeLines="30" w:before="108" w:line="35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（二）化天道</w:t>
      </w:r>
    </w:p>
    <w:p w:rsidR="005C3590" w:rsidRPr="007B15A1" w:rsidRDefault="005C3590" w:rsidP="00293BDB">
      <w:pPr>
        <w:spacing w:beforeLines="30" w:before="108" w:line="358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三、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詳論菩薩以四攝利益眾生</w:t>
      </w:r>
    </w:p>
    <w:p w:rsidR="007B15A1" w:rsidRDefault="005C3590" w:rsidP="00293BDB">
      <w:pPr>
        <w:spacing w:line="35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（一）總標</w:t>
      </w:r>
    </w:p>
    <w:p w:rsidR="005C3590" w:rsidRPr="007B15A1" w:rsidRDefault="005C3590" w:rsidP="00293BDB">
      <w:pPr>
        <w:spacing w:beforeLines="30" w:before="108" w:line="35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（二）詳辨「布施攝」</w:t>
      </w:r>
    </w:p>
    <w:p w:rsidR="007B15A1" w:rsidRPr="007B15A1" w:rsidRDefault="005C3590" w:rsidP="00293BDB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、略述財法二施</w:t>
      </w:r>
    </w:p>
    <w:p w:rsidR="005C3590" w:rsidRPr="007B15A1" w:rsidRDefault="005C3590" w:rsidP="00293BDB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、釋疑</w:t>
      </w:r>
    </w:p>
    <w:p w:rsidR="007B15A1" w:rsidRPr="007B15A1" w:rsidRDefault="005C3590" w:rsidP="00293BDB">
      <w:pPr>
        <w:spacing w:line="35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）何以略說三惡道及天道，而廣說人道法</w:t>
      </w:r>
    </w:p>
    <w:p w:rsidR="007B15A1" w:rsidRPr="007B15A1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、人以肉眼不見罪福因緣果報，又多著外道邪師故</w:t>
      </w:r>
    </w:p>
    <w:p w:rsidR="007B15A1" w:rsidRPr="007B15A1" w:rsidRDefault="005C3590" w:rsidP="00121584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、人中多有三毒、邪見故</w:t>
      </w:r>
    </w:p>
    <w:p w:rsidR="007B15A1" w:rsidRPr="007B15A1" w:rsidRDefault="005C3590" w:rsidP="00121584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C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、人難度故多說</w:t>
      </w:r>
    </w:p>
    <w:p w:rsidR="007B15A1" w:rsidRPr="007B15A1" w:rsidRDefault="005C3590" w:rsidP="00121584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2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）云何四攝事中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廣說布施而略說餘三</w:t>
      </w:r>
    </w:p>
    <w:p w:rsidR="007B15A1" w:rsidRPr="007B15A1" w:rsidRDefault="005C3590" w:rsidP="00121584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3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）何以略說財施而廣說法施</w:t>
      </w:r>
    </w:p>
    <w:p w:rsidR="007B15A1" w:rsidRPr="007B15A1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、財施少，法施廣故</w:t>
      </w:r>
    </w:p>
    <w:p w:rsidR="007B15A1" w:rsidRPr="007B15A1" w:rsidRDefault="005C3590" w:rsidP="00121584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、財施從法施生故</w:t>
      </w:r>
    </w:p>
    <w:p w:rsidR="007B15A1" w:rsidRPr="007B15A1" w:rsidRDefault="005C3590" w:rsidP="00121584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C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、財施唯富樂果報；法施果報種種，乃至佛道涅槃</w:t>
      </w:r>
    </w:p>
    <w:p w:rsidR="007B15A1" w:rsidRDefault="005C3590" w:rsidP="00121584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D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結</w:t>
      </w:r>
    </w:p>
    <w:p w:rsidR="005C3590" w:rsidRPr="007B15A1" w:rsidRDefault="005C3590" w:rsidP="00121584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4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）須菩提何故問「菩薩得一切種智不」</w:t>
      </w:r>
    </w:p>
    <w:p w:rsidR="007B15A1" w:rsidRPr="007B15A1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lastRenderedPageBreak/>
        <w:t>A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須菩提問</w:t>
      </w:r>
    </w:p>
    <w:p w:rsidR="007B15A1" w:rsidRDefault="005C3590" w:rsidP="00121584">
      <w:pPr>
        <w:spacing w:beforeLines="30" w:before="108" w:line="352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、佛答</w:t>
      </w:r>
    </w:p>
    <w:p w:rsidR="005C3590" w:rsidRPr="007B15A1" w:rsidRDefault="005C3590" w:rsidP="00121584">
      <w:pPr>
        <w:spacing w:beforeLines="30" w:before="108" w:line="352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5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）明出世法施</w:t>
      </w:r>
    </w:p>
    <w:p w:rsidR="007B15A1" w:rsidRPr="007B15A1" w:rsidRDefault="005C3590" w:rsidP="00121584">
      <w:pPr>
        <w:spacing w:line="352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九次第定、相好皆世間共有，何故名為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「出世間不共法」</w:t>
      </w:r>
    </w:p>
    <w:p w:rsidR="007B15A1" w:rsidRPr="007B15A1" w:rsidRDefault="005C3590" w:rsidP="00121584">
      <w:pPr>
        <w:spacing w:line="352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）明九次第定</w:t>
      </w:r>
    </w:p>
    <w:p w:rsidR="007B15A1" w:rsidRPr="007B15A1" w:rsidRDefault="005C3590" w:rsidP="00121584">
      <w:pPr>
        <w:spacing w:beforeLines="30" w:before="108" w:line="352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）明三十二相</w:t>
      </w:r>
    </w:p>
    <w:p w:rsidR="007B15A1" w:rsidRPr="007B15A1" w:rsidRDefault="005C3590" w:rsidP="00121584">
      <w:pPr>
        <w:spacing w:beforeLines="30" w:before="108" w:line="352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C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）明八十隨形好</w:t>
      </w:r>
    </w:p>
    <w:p w:rsidR="007B15A1" w:rsidRDefault="005C3590" w:rsidP="00121584">
      <w:pPr>
        <w:spacing w:beforeLines="30" w:before="108" w:line="352" w:lineRule="exact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 w:rsidRPr="007B15A1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D</w:t>
      </w:r>
      <w:r w:rsidRPr="007B15A1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7B15A1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結</w:t>
      </w:r>
    </w:p>
    <w:p w:rsidR="007B15A1" w:rsidRPr="007B15A1" w:rsidRDefault="005C3590" w:rsidP="00121584">
      <w:pPr>
        <w:spacing w:beforeLines="30" w:before="108" w:line="36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、云何經將竟而多說相好</w:t>
      </w:r>
    </w:p>
    <w:p w:rsidR="007B15A1" w:rsidRDefault="005C3590" w:rsidP="00121584">
      <w:pPr>
        <w:spacing w:beforeLines="30" w:before="108" w:line="36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C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四念處等三乘共法如先說</w:t>
      </w:r>
    </w:p>
    <w:p w:rsidR="005C3590" w:rsidRPr="007B15A1" w:rsidRDefault="005C3590" w:rsidP="00121584">
      <w:pPr>
        <w:spacing w:beforeLines="30" w:before="108" w:line="36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D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、更釋十力等佛德</w:t>
      </w:r>
    </w:p>
    <w:p w:rsidR="007B15A1" w:rsidRDefault="005C3590" w:rsidP="00121584">
      <w:pPr>
        <w:spacing w:line="368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）總標</w:t>
      </w:r>
    </w:p>
    <w:p w:rsidR="005C3590" w:rsidRPr="007B15A1" w:rsidRDefault="005C3590" w:rsidP="00121584">
      <w:pPr>
        <w:spacing w:beforeLines="30" w:before="108" w:line="368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）別辨</w:t>
      </w:r>
    </w:p>
    <w:p w:rsidR="007B15A1" w:rsidRPr="007B15A1" w:rsidRDefault="005C3590" w:rsidP="00121584">
      <w:pPr>
        <w:spacing w:line="368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、十力──何以但說十力</w:t>
      </w:r>
    </w:p>
    <w:p w:rsidR="007B15A1" w:rsidRPr="007B15A1" w:rsidRDefault="005C3590" w:rsidP="00121584">
      <w:pPr>
        <w:spacing w:line="368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）佛具無量智力，但眾生不能得不能行故不說</w:t>
      </w:r>
    </w:p>
    <w:p w:rsidR="007B15A1" w:rsidRPr="007B15A1" w:rsidRDefault="005C3590" w:rsidP="00121584">
      <w:pPr>
        <w:spacing w:beforeLines="30" w:before="108" w:line="368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）以此十力足以成辦度眾生事</w:t>
      </w:r>
    </w:p>
    <w:p w:rsidR="007B15A1" w:rsidRPr="007B15A1" w:rsidRDefault="005C3590" w:rsidP="00121584">
      <w:pPr>
        <w:spacing w:line="368" w:lineRule="exact"/>
        <w:ind w:leftChars="500" w:left="12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Ⅰ、依「處非處智力」明</w:t>
      </w:r>
    </w:p>
    <w:p w:rsidR="007B15A1" w:rsidRPr="007B15A1" w:rsidRDefault="005C3590" w:rsidP="00374B38">
      <w:pPr>
        <w:spacing w:beforeLines="30" w:before="108"/>
        <w:ind w:leftChars="500" w:left="12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Ⅱ、依「知業報智力」明，Ⅲ、依「禪定解脫三昧智力」明</w:t>
      </w:r>
    </w:p>
    <w:p w:rsidR="007B15A1" w:rsidRDefault="005C3590" w:rsidP="00374B38">
      <w:pPr>
        <w:spacing w:beforeLines="30" w:before="108"/>
        <w:ind w:leftChars="500" w:left="12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Ⅳ、依「知眾生上下根智力」明</w:t>
      </w:r>
    </w:p>
    <w:p w:rsidR="005C3590" w:rsidRPr="007B15A1" w:rsidRDefault="005C3590" w:rsidP="00374B38">
      <w:pPr>
        <w:spacing w:beforeLines="30" w:before="108"/>
        <w:ind w:leftChars="500" w:left="12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Ⅴ、依「知眾生種種欲智力」明，Ⅵ、依「知眾生種種性智力」明</w:t>
      </w:r>
    </w:p>
    <w:p w:rsidR="005C3590" w:rsidRPr="007B15A1" w:rsidRDefault="005C3590" w:rsidP="00374B38">
      <w:pPr>
        <w:ind w:leftChars="550" w:left="13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（Ⅰ）出體</w:t>
      </w:r>
    </w:p>
    <w:p w:rsidR="007B15A1" w:rsidRPr="007B15A1" w:rsidRDefault="005C3590" w:rsidP="00374B38">
      <w:pPr>
        <w:ind w:leftChars="600" w:left="14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  <w:vertAlign w:val="superscript"/>
        </w:rPr>
      </w:pPr>
      <w:r w:rsidRPr="007B15A1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i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、依「知眾生種種欲智力」明</w:t>
      </w:r>
    </w:p>
    <w:p w:rsidR="007B15A1" w:rsidRPr="007B15A1" w:rsidRDefault="005C3590" w:rsidP="00374B38">
      <w:pPr>
        <w:spacing w:beforeLines="30" w:before="108"/>
        <w:ind w:leftChars="600" w:left="14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ii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、依「知眾生種種性智力」明</w:t>
      </w:r>
    </w:p>
    <w:p w:rsidR="007B15A1" w:rsidRPr="007B15A1" w:rsidRDefault="005C3590" w:rsidP="00374B38">
      <w:pPr>
        <w:spacing w:beforeLines="30" w:before="108"/>
        <w:ind w:leftChars="550" w:left="13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（Ⅱ）辨異</w:t>
      </w:r>
    </w:p>
    <w:p w:rsidR="007B15A1" w:rsidRPr="007B15A1" w:rsidRDefault="005C3590" w:rsidP="00374B38">
      <w:pPr>
        <w:ind w:leftChars="600" w:left="144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7B15A1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i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性：先、內、重、難除、深、當受報，欲：後、外、輕、易捨、淺、不必受報</w:t>
      </w:r>
    </w:p>
    <w:p w:rsidR="007B15A1" w:rsidRPr="007B15A1" w:rsidRDefault="005C3590" w:rsidP="00121584">
      <w:pPr>
        <w:spacing w:beforeLines="30" w:before="108" w:line="366" w:lineRule="exact"/>
        <w:ind w:leftChars="600" w:left="14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ii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欲習長成性，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性亦能生欲</w:t>
      </w:r>
    </w:p>
    <w:p w:rsidR="005C3590" w:rsidRPr="007B15A1" w:rsidRDefault="005C3590" w:rsidP="00121584">
      <w:pPr>
        <w:spacing w:beforeLines="30" w:before="108" w:line="366" w:lineRule="exact"/>
        <w:ind w:leftChars="500" w:left="12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Ⅶ、依「一切至處道智力」明</w:t>
      </w:r>
    </w:p>
    <w:p w:rsidR="007B15A1" w:rsidRPr="007B15A1" w:rsidRDefault="005C3590" w:rsidP="00121584">
      <w:pPr>
        <w:spacing w:line="366" w:lineRule="exact"/>
        <w:ind w:leftChars="550" w:left="13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（Ⅰ）出體</w:t>
      </w:r>
    </w:p>
    <w:p w:rsidR="007B15A1" w:rsidRPr="007B15A1" w:rsidRDefault="005C3590" w:rsidP="00121584">
      <w:pPr>
        <w:spacing w:beforeLines="30" w:before="108" w:line="366" w:lineRule="exact"/>
        <w:ind w:leftChars="550" w:left="13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（Ⅱ）辨異：「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一切到處道力」與「天眼」之別</w:t>
      </w:r>
    </w:p>
    <w:p w:rsidR="007B15A1" w:rsidRPr="007B15A1" w:rsidRDefault="005C3590" w:rsidP="00121584">
      <w:pPr>
        <w:spacing w:beforeLines="30" w:before="108" w:line="366" w:lineRule="exact"/>
        <w:ind w:leftChars="550" w:left="13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（Ⅲ）結成</w:t>
      </w:r>
    </w:p>
    <w:p w:rsidR="007B15A1" w:rsidRPr="007B15A1" w:rsidRDefault="005C3590" w:rsidP="00121584">
      <w:pPr>
        <w:spacing w:beforeLines="30" w:before="108" w:line="366" w:lineRule="exact"/>
        <w:ind w:leftChars="500" w:left="12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Ⅷ、Ⅸ、Ⅹ、依「宿命智力，生死智力，漏盡智力」明</w:t>
      </w:r>
    </w:p>
    <w:p w:rsidR="007B15A1" w:rsidRPr="007B15A1" w:rsidRDefault="005C3590" w:rsidP="00121584">
      <w:pPr>
        <w:spacing w:beforeLines="30" w:before="108" w:line="366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lastRenderedPageBreak/>
        <w:t>（</w:t>
      </w: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c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）十力籌量眾生得度因緣而說法</w:t>
      </w:r>
    </w:p>
    <w:p w:rsidR="007B15A1" w:rsidRPr="007B15A1" w:rsidRDefault="005C3590" w:rsidP="00121584">
      <w:pPr>
        <w:spacing w:beforeLines="30" w:before="108"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、三十二相：佛身相應無量，云何唯有三十二相</w:t>
      </w:r>
    </w:p>
    <w:p w:rsidR="007B15A1" w:rsidRPr="007B15A1" w:rsidRDefault="005C3590" w:rsidP="00121584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）三十二相適中，如先說</w:t>
      </w:r>
    </w:p>
    <w:p w:rsidR="005C3590" w:rsidRPr="007B15A1" w:rsidRDefault="005C3590" w:rsidP="00121584">
      <w:pPr>
        <w:spacing w:beforeLines="30" w:before="108" w:line="370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）相不定，隨眾生所好而現</w:t>
      </w:r>
    </w:p>
    <w:p w:rsidR="007B15A1" w:rsidRPr="007B15A1" w:rsidRDefault="005C3590" w:rsidP="00121584">
      <w:pPr>
        <w:spacing w:line="370" w:lineRule="exact"/>
        <w:ind w:leftChars="500" w:left="12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Ⅰ、總說</w:t>
      </w:r>
    </w:p>
    <w:p w:rsidR="005C3590" w:rsidRPr="007B15A1" w:rsidRDefault="005C3590" w:rsidP="00121584">
      <w:pPr>
        <w:spacing w:beforeLines="30" w:before="108" w:line="370" w:lineRule="exact"/>
        <w:ind w:leftChars="500" w:left="12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Ⅱ、別論</w:t>
      </w:r>
    </w:p>
    <w:p w:rsidR="007B15A1" w:rsidRPr="007B15A1" w:rsidRDefault="005C3590" w:rsidP="00121584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（Ⅰ）三十二相之「金色相」（</w:t>
      </w:r>
      <w:r w:rsidRPr="007B15A1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No.14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</w:p>
    <w:p w:rsidR="007B15A1" w:rsidRPr="007B15A1" w:rsidRDefault="005C3590" w:rsidP="00121584">
      <w:pPr>
        <w:spacing w:beforeLines="30" w:before="108" w:line="370" w:lineRule="exact"/>
        <w:ind w:leftChars="550" w:left="13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（Ⅱ）三十二相之「手足指長勝於餘人」（</w:t>
      </w:r>
      <w:r w:rsidRPr="007B15A1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No.3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）、「手足縵網相」（</w:t>
      </w:r>
      <w:r w:rsidRPr="007B15A1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No.6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</w:p>
    <w:p w:rsidR="007B15A1" w:rsidRPr="007B15A1" w:rsidRDefault="005C3590" w:rsidP="00121584">
      <w:pPr>
        <w:spacing w:beforeLines="30" w:before="108" w:line="370" w:lineRule="exact"/>
        <w:ind w:leftChars="550" w:left="13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（Ⅲ）三十二相之「肩圓好相」（</w:t>
      </w:r>
      <w:r w:rsidRPr="007B15A1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No.21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</w:p>
    <w:p w:rsidR="007B15A1" w:rsidRDefault="005C3590" w:rsidP="00121584">
      <w:pPr>
        <w:spacing w:beforeLines="30" w:before="108" w:line="370" w:lineRule="exact"/>
        <w:ind w:leftChars="550" w:left="13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（Ⅳ）八十隨好之「腹不現」（</w:t>
      </w:r>
      <w:r w:rsidRPr="007B15A1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No.58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</w:p>
    <w:p w:rsidR="007B15A1" w:rsidRPr="007B15A1" w:rsidRDefault="005C3590" w:rsidP="00AC06E2">
      <w:pPr>
        <w:spacing w:beforeLines="30" w:before="108"/>
        <w:ind w:leftChars="550" w:left="13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（Ⅴ）三十二相之「眼色如金精」（</w:t>
      </w:r>
      <w:r w:rsidRPr="007B15A1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No.29</w:t>
      </w:r>
      <w:r w:rsidRPr="007B15A1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</w:p>
    <w:p w:rsidR="007B15A1" w:rsidRPr="007B15A1" w:rsidRDefault="005C3590" w:rsidP="00AC06E2">
      <w:pPr>
        <w:spacing w:beforeLines="30" w:before="108"/>
        <w:ind w:leftChars="500" w:left="12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Ⅲ、結義</w:t>
      </w:r>
    </w:p>
    <w:p w:rsidR="007B15A1" w:rsidRDefault="005C3590" w:rsidP="00AC06E2">
      <w:pPr>
        <w:spacing w:beforeLines="30" w:before="108"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7B15A1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c</w:t>
      </w:r>
      <w:r w:rsidRPr="007B15A1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）述餘義</w:t>
      </w:r>
    </w:p>
    <w:p w:rsidR="00831870" w:rsidRPr="009C1EF5" w:rsidRDefault="00831870" w:rsidP="00AC06E2">
      <w:pPr>
        <w:spacing w:beforeLines="30" w:before="108"/>
        <w:ind w:leftChars="450" w:left="1080"/>
        <w:jc w:val="both"/>
      </w:pPr>
    </w:p>
    <w:sectPr w:rsidR="00831870" w:rsidRPr="009C1EF5" w:rsidSect="00553359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254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610" w:rsidRDefault="000B3610" w:rsidP="005C3590">
      <w:r>
        <w:separator/>
      </w:r>
    </w:p>
  </w:endnote>
  <w:endnote w:type="continuationSeparator" w:id="0">
    <w:p w:rsidR="000B3610" w:rsidRDefault="000B3610" w:rsidP="005C3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?u,s?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Roman Unicode">
    <w:altName w:val="Malgun Gothic Semilight"/>
    <w:charset w:val="88"/>
    <w:family w:val="auto"/>
    <w:pitch w:val="variable"/>
    <w:sig w:usb0="00000000" w:usb1="FFFFFFFF" w:usb2="000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49996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205A" w:rsidRDefault="00CD205A" w:rsidP="00553359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0DF0">
          <w:rPr>
            <w:noProof/>
          </w:rPr>
          <w:t>2542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01546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205A" w:rsidRDefault="00CD205A" w:rsidP="00553359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0DF0">
          <w:rPr>
            <w:noProof/>
          </w:rPr>
          <w:t>2541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610" w:rsidRDefault="000B3610" w:rsidP="005C3590">
      <w:r>
        <w:separator/>
      </w:r>
    </w:p>
  </w:footnote>
  <w:footnote w:type="continuationSeparator" w:id="0">
    <w:p w:rsidR="000B3610" w:rsidRDefault="000B3610" w:rsidP="005C35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05A" w:rsidRDefault="00CD205A" w:rsidP="0025645B">
    <w:pPr>
      <w:pStyle w:val="a6"/>
      <w:jc w:val="both"/>
    </w:pPr>
    <w:r>
      <w:rPr>
        <w:rFonts w:hint="eastAsia"/>
        <w:kern w:val="0"/>
      </w:rPr>
      <w:t>《大智度論》講義（第</w:t>
    </w:r>
    <w:r w:rsidRPr="00B740A4">
      <w:rPr>
        <w:kern w:val="0"/>
      </w:rPr>
      <w:t>13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05A" w:rsidRDefault="00CD205A" w:rsidP="00553359">
    <w:pPr>
      <w:pStyle w:val="a6"/>
      <w:tabs>
        <w:tab w:val="clear" w:pos="8306"/>
      </w:tabs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ascii="新細明體" w:hAnsi="新細明體" w:hint="eastAsia"/>
      </w:rPr>
      <w:t>《大智度論》卷</w:t>
    </w:r>
    <w:r w:rsidRPr="00B740A4">
      <w:t>0</w:t>
    </w:r>
    <w:r w:rsidRPr="00B740A4">
      <w:rPr>
        <w:rFonts w:eastAsia="標楷體"/>
      </w:rPr>
      <w:t>88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36B56"/>
    <w:multiLevelType w:val="multilevel"/>
    <w:tmpl w:val="842402D4"/>
    <w:lvl w:ilvl="0">
      <w:start w:val="1"/>
      <w:numFmt w:val="decimal"/>
      <w:pStyle w:val="1"/>
      <w:suff w:val="space"/>
      <w:lvlText w:val="Chapter %1"/>
      <w:lvlJc w:val="left"/>
      <w:rPr>
        <w:rFonts w:cs="Times New Roman" w:hint="eastAsia"/>
      </w:rPr>
    </w:lvl>
    <w:lvl w:ilvl="1">
      <w:start w:val="1"/>
      <w:numFmt w:val="none"/>
      <w:pStyle w:val="2"/>
      <w:suff w:val="nothing"/>
      <w:lvlText w:val=""/>
      <w:lvlJc w:val="left"/>
      <w:rPr>
        <w:rFonts w:cs="Times New Roman" w:hint="eastAsia"/>
      </w:rPr>
    </w:lvl>
    <w:lvl w:ilvl="2">
      <w:start w:val="1"/>
      <w:numFmt w:val="none"/>
      <w:pStyle w:val="3"/>
      <w:suff w:val="nothing"/>
      <w:lvlText w:val=""/>
      <w:lvlJc w:val="left"/>
      <w:rPr>
        <w:rFonts w:cs="Times New Roman" w:hint="eastAsia"/>
      </w:rPr>
    </w:lvl>
    <w:lvl w:ilvl="3">
      <w:start w:val="1"/>
      <w:numFmt w:val="none"/>
      <w:pStyle w:val="4"/>
      <w:suff w:val="nothing"/>
      <w:lvlText w:val=""/>
      <w:lvlJc w:val="left"/>
      <w:rPr>
        <w:rFonts w:cs="Times New Roman" w:hint="eastAsia"/>
      </w:rPr>
    </w:lvl>
    <w:lvl w:ilvl="4">
      <w:start w:val="1"/>
      <w:numFmt w:val="none"/>
      <w:pStyle w:val="5"/>
      <w:suff w:val="nothing"/>
      <w:lvlText w:val=""/>
      <w:lvlJc w:val="left"/>
      <w:rPr>
        <w:rFonts w:cs="Times New Roman" w:hint="eastAsia"/>
      </w:rPr>
    </w:lvl>
    <w:lvl w:ilvl="5">
      <w:start w:val="1"/>
      <w:numFmt w:val="none"/>
      <w:pStyle w:val="6"/>
      <w:suff w:val="nothing"/>
      <w:lvlText w:val=""/>
      <w:lvlJc w:val="left"/>
      <w:rPr>
        <w:rFonts w:cs="Times New Roman" w:hint="eastAsia"/>
      </w:rPr>
    </w:lvl>
    <w:lvl w:ilvl="6">
      <w:start w:val="1"/>
      <w:numFmt w:val="none"/>
      <w:pStyle w:val="7"/>
      <w:suff w:val="nothing"/>
      <w:lvlText w:val=""/>
      <w:lvlJc w:val="left"/>
      <w:rPr>
        <w:rFonts w:cs="Times New Roman" w:hint="eastAsia"/>
      </w:rPr>
    </w:lvl>
    <w:lvl w:ilvl="7">
      <w:start w:val="1"/>
      <w:numFmt w:val="none"/>
      <w:pStyle w:val="8"/>
      <w:suff w:val="nothing"/>
      <w:lvlText w:val=""/>
      <w:lvlJc w:val="left"/>
      <w:rPr>
        <w:rFonts w:cs="Times New Roman" w:hint="eastAsia"/>
      </w:rPr>
    </w:lvl>
    <w:lvl w:ilvl="8">
      <w:start w:val="1"/>
      <w:numFmt w:val="none"/>
      <w:pStyle w:val="9"/>
      <w:suff w:val="nothing"/>
      <w:lvlText w:val=""/>
      <w:lvlJc w:val="left"/>
      <w:rPr>
        <w:rFonts w:cs="Times New Roman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590"/>
    <w:rsid w:val="000258C2"/>
    <w:rsid w:val="00036691"/>
    <w:rsid w:val="00097D3A"/>
    <w:rsid w:val="000A6D7D"/>
    <w:rsid w:val="000B1F21"/>
    <w:rsid w:val="000B3610"/>
    <w:rsid w:val="000B530A"/>
    <w:rsid w:val="000C1E85"/>
    <w:rsid w:val="000E1DDC"/>
    <w:rsid w:val="000F4500"/>
    <w:rsid w:val="001013C1"/>
    <w:rsid w:val="00121584"/>
    <w:rsid w:val="00125437"/>
    <w:rsid w:val="001262D8"/>
    <w:rsid w:val="00141043"/>
    <w:rsid w:val="00146E08"/>
    <w:rsid w:val="0015446D"/>
    <w:rsid w:val="00155E0F"/>
    <w:rsid w:val="00157A43"/>
    <w:rsid w:val="001850AB"/>
    <w:rsid w:val="00187591"/>
    <w:rsid w:val="00197818"/>
    <w:rsid w:val="001A4665"/>
    <w:rsid w:val="001B297F"/>
    <w:rsid w:val="001B5B6B"/>
    <w:rsid w:val="001B7C12"/>
    <w:rsid w:val="001C7E14"/>
    <w:rsid w:val="001F0B88"/>
    <w:rsid w:val="001F5A79"/>
    <w:rsid w:val="00213B8E"/>
    <w:rsid w:val="0023154D"/>
    <w:rsid w:val="0023273B"/>
    <w:rsid w:val="00240298"/>
    <w:rsid w:val="00241D7A"/>
    <w:rsid w:val="0025645B"/>
    <w:rsid w:val="0025694D"/>
    <w:rsid w:val="002600D6"/>
    <w:rsid w:val="00277520"/>
    <w:rsid w:val="002804B8"/>
    <w:rsid w:val="00287152"/>
    <w:rsid w:val="00287E54"/>
    <w:rsid w:val="00293BDB"/>
    <w:rsid w:val="002F3B55"/>
    <w:rsid w:val="00330A23"/>
    <w:rsid w:val="003311D6"/>
    <w:rsid w:val="003436E2"/>
    <w:rsid w:val="00363867"/>
    <w:rsid w:val="00374B38"/>
    <w:rsid w:val="00391523"/>
    <w:rsid w:val="003951A5"/>
    <w:rsid w:val="003D2A58"/>
    <w:rsid w:val="003D36E3"/>
    <w:rsid w:val="003D55AD"/>
    <w:rsid w:val="003F1B94"/>
    <w:rsid w:val="003F5DD1"/>
    <w:rsid w:val="00401A4C"/>
    <w:rsid w:val="0041106C"/>
    <w:rsid w:val="00424E27"/>
    <w:rsid w:val="00425230"/>
    <w:rsid w:val="004270F4"/>
    <w:rsid w:val="00453350"/>
    <w:rsid w:val="004546E1"/>
    <w:rsid w:val="00456944"/>
    <w:rsid w:val="004572B5"/>
    <w:rsid w:val="00457CC3"/>
    <w:rsid w:val="004607BF"/>
    <w:rsid w:val="00461C87"/>
    <w:rsid w:val="00472870"/>
    <w:rsid w:val="00474A70"/>
    <w:rsid w:val="004941B9"/>
    <w:rsid w:val="00496BAB"/>
    <w:rsid w:val="004A13EB"/>
    <w:rsid w:val="00502F24"/>
    <w:rsid w:val="00514A54"/>
    <w:rsid w:val="005236B4"/>
    <w:rsid w:val="005458B2"/>
    <w:rsid w:val="00553359"/>
    <w:rsid w:val="0055500B"/>
    <w:rsid w:val="0056109A"/>
    <w:rsid w:val="00574F8B"/>
    <w:rsid w:val="005C3590"/>
    <w:rsid w:val="005C4CE2"/>
    <w:rsid w:val="005C6630"/>
    <w:rsid w:val="005D1F78"/>
    <w:rsid w:val="005D21DD"/>
    <w:rsid w:val="005D7430"/>
    <w:rsid w:val="005F070E"/>
    <w:rsid w:val="005F1547"/>
    <w:rsid w:val="005F673F"/>
    <w:rsid w:val="00635847"/>
    <w:rsid w:val="00656448"/>
    <w:rsid w:val="00656AE6"/>
    <w:rsid w:val="00677ABA"/>
    <w:rsid w:val="00680F1A"/>
    <w:rsid w:val="00685EF6"/>
    <w:rsid w:val="006B59DE"/>
    <w:rsid w:val="006D5FC9"/>
    <w:rsid w:val="006E1BD6"/>
    <w:rsid w:val="00705A1A"/>
    <w:rsid w:val="0072708F"/>
    <w:rsid w:val="00740FE5"/>
    <w:rsid w:val="00747C42"/>
    <w:rsid w:val="0075320C"/>
    <w:rsid w:val="00757FE5"/>
    <w:rsid w:val="007638C7"/>
    <w:rsid w:val="00786A2D"/>
    <w:rsid w:val="007A0BEC"/>
    <w:rsid w:val="007A7452"/>
    <w:rsid w:val="007B15A1"/>
    <w:rsid w:val="007C1584"/>
    <w:rsid w:val="007C1AC3"/>
    <w:rsid w:val="007C7E5B"/>
    <w:rsid w:val="007D3825"/>
    <w:rsid w:val="007F6280"/>
    <w:rsid w:val="0080148E"/>
    <w:rsid w:val="00802EA2"/>
    <w:rsid w:val="008176BB"/>
    <w:rsid w:val="00820EC4"/>
    <w:rsid w:val="00831870"/>
    <w:rsid w:val="008436C2"/>
    <w:rsid w:val="00850032"/>
    <w:rsid w:val="008763A4"/>
    <w:rsid w:val="00895B33"/>
    <w:rsid w:val="008A0479"/>
    <w:rsid w:val="008B5B2E"/>
    <w:rsid w:val="008C61D2"/>
    <w:rsid w:val="008D6066"/>
    <w:rsid w:val="00912245"/>
    <w:rsid w:val="00920DF0"/>
    <w:rsid w:val="00945E41"/>
    <w:rsid w:val="0095692A"/>
    <w:rsid w:val="00962B2A"/>
    <w:rsid w:val="009731CF"/>
    <w:rsid w:val="009772D7"/>
    <w:rsid w:val="009A09AF"/>
    <w:rsid w:val="009A0B4F"/>
    <w:rsid w:val="009A22EC"/>
    <w:rsid w:val="009C1EF5"/>
    <w:rsid w:val="009C59A0"/>
    <w:rsid w:val="009C75A3"/>
    <w:rsid w:val="009E6E50"/>
    <w:rsid w:val="009F3C48"/>
    <w:rsid w:val="009F7D3B"/>
    <w:rsid w:val="00A03195"/>
    <w:rsid w:val="00A0553E"/>
    <w:rsid w:val="00A1179D"/>
    <w:rsid w:val="00A175EF"/>
    <w:rsid w:val="00A33D2B"/>
    <w:rsid w:val="00A53508"/>
    <w:rsid w:val="00A74083"/>
    <w:rsid w:val="00A80D25"/>
    <w:rsid w:val="00A81D7E"/>
    <w:rsid w:val="00AB1957"/>
    <w:rsid w:val="00AB48DF"/>
    <w:rsid w:val="00AC06E2"/>
    <w:rsid w:val="00AC34BD"/>
    <w:rsid w:val="00AD34EF"/>
    <w:rsid w:val="00AD45D9"/>
    <w:rsid w:val="00AF6D85"/>
    <w:rsid w:val="00AF7E39"/>
    <w:rsid w:val="00B07213"/>
    <w:rsid w:val="00B228D2"/>
    <w:rsid w:val="00B35C16"/>
    <w:rsid w:val="00B52163"/>
    <w:rsid w:val="00B740A4"/>
    <w:rsid w:val="00B77629"/>
    <w:rsid w:val="00B90AFA"/>
    <w:rsid w:val="00B969D2"/>
    <w:rsid w:val="00BA7E36"/>
    <w:rsid w:val="00BD0170"/>
    <w:rsid w:val="00BD6DC6"/>
    <w:rsid w:val="00BE4450"/>
    <w:rsid w:val="00C35CF2"/>
    <w:rsid w:val="00C4591B"/>
    <w:rsid w:val="00C45BB5"/>
    <w:rsid w:val="00C45C57"/>
    <w:rsid w:val="00C634C5"/>
    <w:rsid w:val="00C64EF9"/>
    <w:rsid w:val="00C8019F"/>
    <w:rsid w:val="00C840CF"/>
    <w:rsid w:val="00C85DBA"/>
    <w:rsid w:val="00CB739C"/>
    <w:rsid w:val="00CD205A"/>
    <w:rsid w:val="00CD23D0"/>
    <w:rsid w:val="00CD55EE"/>
    <w:rsid w:val="00D17C98"/>
    <w:rsid w:val="00D26A80"/>
    <w:rsid w:val="00D41FBB"/>
    <w:rsid w:val="00D444B8"/>
    <w:rsid w:val="00D45D33"/>
    <w:rsid w:val="00D93321"/>
    <w:rsid w:val="00DA1C33"/>
    <w:rsid w:val="00DA5482"/>
    <w:rsid w:val="00DB4F90"/>
    <w:rsid w:val="00DC6895"/>
    <w:rsid w:val="00DE778B"/>
    <w:rsid w:val="00E244FE"/>
    <w:rsid w:val="00E35142"/>
    <w:rsid w:val="00E5299D"/>
    <w:rsid w:val="00E62972"/>
    <w:rsid w:val="00E8353A"/>
    <w:rsid w:val="00E83FD9"/>
    <w:rsid w:val="00E867D4"/>
    <w:rsid w:val="00EA3357"/>
    <w:rsid w:val="00EB5264"/>
    <w:rsid w:val="00EC2C41"/>
    <w:rsid w:val="00ED17D5"/>
    <w:rsid w:val="00ED3FA1"/>
    <w:rsid w:val="00EF341F"/>
    <w:rsid w:val="00F008F1"/>
    <w:rsid w:val="00F169B9"/>
    <w:rsid w:val="00F22AD3"/>
    <w:rsid w:val="00F26F86"/>
    <w:rsid w:val="00F61EE0"/>
    <w:rsid w:val="00F62369"/>
    <w:rsid w:val="00F67F12"/>
    <w:rsid w:val="00F80A49"/>
    <w:rsid w:val="00F8490B"/>
    <w:rsid w:val="00F87628"/>
    <w:rsid w:val="00FD1558"/>
    <w:rsid w:val="00FD1DF1"/>
    <w:rsid w:val="00FD349A"/>
    <w:rsid w:val="00FD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 Indent" w:uiPriority="0"/>
    <w:lsdException w:name="Subtitle" w:semiHidden="0" w:uiPriority="11" w:unhideWhenUsed="0" w:qFormat="1"/>
    <w:lsdException w:name="Salutation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Normal Table" w:semiHidden="0" w:unhideWhenUsed="0"/>
    <w:lsdException w:name="Table Web 3" w:semiHidden="0" w:unhideWhenUsed="0"/>
    <w:lsdException w:name="Balloon Text" w:uiPriority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590"/>
    <w:pPr>
      <w:widowControl w:val="0"/>
    </w:pPr>
  </w:style>
  <w:style w:type="paragraph" w:styleId="1">
    <w:name w:val="heading 1"/>
    <w:basedOn w:val="a"/>
    <w:next w:val="a"/>
    <w:link w:val="10"/>
    <w:qFormat/>
    <w:rsid w:val="005C3590"/>
    <w:pPr>
      <w:keepNext/>
      <w:numPr>
        <w:numId w:val="1"/>
      </w:numPr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qFormat/>
    <w:rsid w:val="005C3590"/>
    <w:pPr>
      <w:keepNext/>
      <w:numPr>
        <w:ilvl w:val="1"/>
        <w:numId w:val="1"/>
      </w:numPr>
      <w:spacing w:line="720" w:lineRule="auto"/>
      <w:outlineLvl w:val="1"/>
    </w:pPr>
    <w:rPr>
      <w:rFonts w:ascii="Arial" w:eastAsia="新細明體" w:hAnsi="Arial" w:cs="Times New Roman"/>
      <w:b/>
      <w:bCs/>
      <w:sz w:val="48"/>
      <w:szCs w:val="48"/>
    </w:rPr>
  </w:style>
  <w:style w:type="paragraph" w:styleId="3">
    <w:name w:val="heading 3"/>
    <w:basedOn w:val="a"/>
    <w:next w:val="a"/>
    <w:link w:val="30"/>
    <w:qFormat/>
    <w:rsid w:val="005C3590"/>
    <w:pPr>
      <w:keepNext/>
      <w:numPr>
        <w:ilvl w:val="2"/>
        <w:numId w:val="1"/>
      </w:numPr>
      <w:spacing w:line="720" w:lineRule="auto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paragraph" w:styleId="4">
    <w:name w:val="heading 4"/>
    <w:basedOn w:val="a"/>
    <w:next w:val="a"/>
    <w:link w:val="40"/>
    <w:qFormat/>
    <w:rsid w:val="005C3590"/>
    <w:pPr>
      <w:keepNext/>
      <w:numPr>
        <w:ilvl w:val="3"/>
        <w:numId w:val="1"/>
      </w:numPr>
      <w:spacing w:line="720" w:lineRule="auto"/>
      <w:outlineLvl w:val="3"/>
    </w:pPr>
    <w:rPr>
      <w:rFonts w:ascii="Arial" w:eastAsia="新細明體" w:hAnsi="Arial" w:cs="Times New Roman"/>
      <w:sz w:val="36"/>
      <w:szCs w:val="36"/>
    </w:rPr>
  </w:style>
  <w:style w:type="paragraph" w:styleId="5">
    <w:name w:val="heading 5"/>
    <w:basedOn w:val="a"/>
    <w:next w:val="a"/>
    <w:link w:val="50"/>
    <w:qFormat/>
    <w:rsid w:val="005C3590"/>
    <w:pPr>
      <w:keepNext/>
      <w:numPr>
        <w:ilvl w:val="4"/>
        <w:numId w:val="1"/>
      </w:numPr>
      <w:spacing w:line="720" w:lineRule="auto"/>
      <w:ind w:leftChars="200" w:left="200"/>
      <w:outlineLvl w:val="4"/>
    </w:pPr>
    <w:rPr>
      <w:rFonts w:ascii="Arial" w:eastAsia="新細明體" w:hAnsi="Arial" w:cs="Times New Roman"/>
      <w:b/>
      <w:bCs/>
      <w:sz w:val="36"/>
      <w:szCs w:val="36"/>
    </w:rPr>
  </w:style>
  <w:style w:type="paragraph" w:styleId="6">
    <w:name w:val="heading 6"/>
    <w:basedOn w:val="a"/>
    <w:next w:val="a"/>
    <w:link w:val="60"/>
    <w:qFormat/>
    <w:rsid w:val="005C3590"/>
    <w:pPr>
      <w:keepNext/>
      <w:numPr>
        <w:ilvl w:val="5"/>
        <w:numId w:val="1"/>
      </w:numPr>
      <w:spacing w:line="720" w:lineRule="auto"/>
      <w:ind w:leftChars="200" w:left="200"/>
      <w:outlineLvl w:val="5"/>
    </w:pPr>
    <w:rPr>
      <w:rFonts w:ascii="Arial" w:eastAsia="新細明體" w:hAnsi="Arial" w:cs="Times New Roman"/>
      <w:sz w:val="36"/>
      <w:szCs w:val="36"/>
    </w:rPr>
  </w:style>
  <w:style w:type="paragraph" w:styleId="7">
    <w:name w:val="heading 7"/>
    <w:basedOn w:val="a"/>
    <w:next w:val="a"/>
    <w:link w:val="70"/>
    <w:qFormat/>
    <w:rsid w:val="005C3590"/>
    <w:pPr>
      <w:keepNext/>
      <w:numPr>
        <w:ilvl w:val="6"/>
        <w:numId w:val="1"/>
      </w:numPr>
      <w:spacing w:line="720" w:lineRule="auto"/>
      <w:ind w:leftChars="400" w:left="400"/>
      <w:outlineLvl w:val="6"/>
    </w:pPr>
    <w:rPr>
      <w:rFonts w:ascii="Arial" w:eastAsia="新細明體" w:hAnsi="Arial" w:cs="Times New Roman"/>
      <w:b/>
      <w:bCs/>
      <w:sz w:val="36"/>
      <w:szCs w:val="36"/>
    </w:rPr>
  </w:style>
  <w:style w:type="paragraph" w:styleId="8">
    <w:name w:val="heading 8"/>
    <w:basedOn w:val="a"/>
    <w:next w:val="a"/>
    <w:link w:val="80"/>
    <w:qFormat/>
    <w:rsid w:val="005C3590"/>
    <w:pPr>
      <w:keepNext/>
      <w:numPr>
        <w:ilvl w:val="7"/>
        <w:numId w:val="1"/>
      </w:numPr>
      <w:spacing w:line="720" w:lineRule="auto"/>
      <w:ind w:leftChars="400" w:left="400"/>
      <w:outlineLvl w:val="7"/>
    </w:pPr>
    <w:rPr>
      <w:rFonts w:ascii="Arial" w:eastAsia="新細明體" w:hAnsi="Arial" w:cs="Times New Roman"/>
      <w:sz w:val="36"/>
      <w:szCs w:val="36"/>
    </w:rPr>
  </w:style>
  <w:style w:type="paragraph" w:styleId="9">
    <w:name w:val="heading 9"/>
    <w:basedOn w:val="a"/>
    <w:next w:val="a"/>
    <w:link w:val="90"/>
    <w:qFormat/>
    <w:rsid w:val="005C3590"/>
    <w:pPr>
      <w:keepNext/>
      <w:numPr>
        <w:ilvl w:val="8"/>
        <w:numId w:val="1"/>
      </w:numPr>
      <w:spacing w:line="720" w:lineRule="auto"/>
      <w:ind w:leftChars="400" w:left="400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5C3590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rsid w:val="005C3590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30">
    <w:name w:val="標題 3 字元"/>
    <w:basedOn w:val="a0"/>
    <w:link w:val="3"/>
    <w:rsid w:val="005C3590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0"/>
    <w:link w:val="4"/>
    <w:rsid w:val="005C3590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0"/>
    <w:link w:val="5"/>
    <w:rsid w:val="005C3590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0"/>
    <w:link w:val="6"/>
    <w:rsid w:val="005C3590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0"/>
    <w:link w:val="7"/>
    <w:rsid w:val="005C3590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80">
    <w:name w:val="標題 8 字元"/>
    <w:basedOn w:val="a0"/>
    <w:link w:val="8"/>
    <w:rsid w:val="005C3590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basedOn w:val="a0"/>
    <w:link w:val="9"/>
    <w:rsid w:val="005C3590"/>
    <w:rPr>
      <w:rFonts w:ascii="Arial" w:eastAsia="新細明體" w:hAnsi="Arial" w:cs="Times New Roman"/>
      <w:sz w:val="36"/>
      <w:szCs w:val="36"/>
    </w:rPr>
  </w:style>
  <w:style w:type="numbering" w:customStyle="1" w:styleId="11">
    <w:name w:val="無清單1"/>
    <w:next w:val="a2"/>
    <w:semiHidden/>
    <w:rsid w:val="005C3590"/>
  </w:style>
  <w:style w:type="paragraph" w:styleId="Web">
    <w:name w:val="Normal (Web)"/>
    <w:basedOn w:val="a"/>
    <w:semiHidden/>
    <w:rsid w:val="005C3590"/>
    <w:pPr>
      <w:widowControl/>
      <w:spacing w:before="100" w:beforeAutospacing="1" w:after="100" w:afterAutospacing="1" w:line="480" w:lineRule="auto"/>
    </w:pPr>
    <w:rPr>
      <w:rFonts w:ascii="?u,s?u" w:eastAsia="新細明體" w:hAnsi="?u,s?u" w:cs="新細明體"/>
      <w:color w:val="000000"/>
      <w:kern w:val="0"/>
      <w:szCs w:val="24"/>
    </w:rPr>
  </w:style>
  <w:style w:type="paragraph" w:styleId="a3">
    <w:name w:val="footnote text"/>
    <w:aliases w:val="註腳文字 字元 字元,註腳文字 字元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11 點,註腳文字註腳...Roman"/>
    <w:basedOn w:val="a"/>
    <w:link w:val="a4"/>
    <w:rsid w:val="005C3590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,註腳文字 字元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3"/>
    <w:rsid w:val="005C3590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5C3590"/>
    <w:rPr>
      <w:vertAlign w:val="superscript"/>
    </w:rPr>
  </w:style>
  <w:style w:type="character" w:customStyle="1" w:styleId="foot">
    <w:name w:val="foot"/>
    <w:rsid w:val="005C3590"/>
    <w:rPr>
      <w:rFonts w:cs="Times New Roman"/>
    </w:rPr>
  </w:style>
  <w:style w:type="paragraph" w:styleId="a6">
    <w:name w:val="header"/>
    <w:basedOn w:val="a"/>
    <w:link w:val="a7"/>
    <w:semiHidden/>
    <w:rsid w:val="005C359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首 字元"/>
    <w:basedOn w:val="a0"/>
    <w:link w:val="a6"/>
    <w:semiHidden/>
    <w:rsid w:val="005C3590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5C359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C3590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semiHidden/>
    <w:rsid w:val="005C3590"/>
    <w:rPr>
      <w:rFonts w:cs="Times New Roman"/>
    </w:rPr>
  </w:style>
  <w:style w:type="character" w:customStyle="1" w:styleId="byline">
    <w:name w:val="byline"/>
    <w:rsid w:val="005C3590"/>
    <w:rPr>
      <w:color w:val="408080"/>
      <w:sz w:val="24"/>
    </w:rPr>
  </w:style>
  <w:style w:type="character" w:customStyle="1" w:styleId="headname">
    <w:name w:val="headname"/>
    <w:rsid w:val="005C3590"/>
    <w:rPr>
      <w:b/>
      <w:color w:val="0000A0"/>
      <w:sz w:val="28"/>
    </w:rPr>
  </w:style>
  <w:style w:type="character" w:styleId="ab">
    <w:name w:val="Hyperlink"/>
    <w:semiHidden/>
    <w:rsid w:val="005C3590"/>
    <w:rPr>
      <w:color w:val="0000FF"/>
      <w:u w:val="single"/>
    </w:rPr>
  </w:style>
  <w:style w:type="character" w:styleId="ac">
    <w:name w:val="FollowedHyperlink"/>
    <w:semiHidden/>
    <w:rsid w:val="005C3590"/>
    <w:rPr>
      <w:color w:val="800080"/>
      <w:u w:val="single"/>
    </w:rPr>
  </w:style>
  <w:style w:type="character" w:customStyle="1" w:styleId="ad">
    <w:name w:val="字元"/>
    <w:rsid w:val="005C3590"/>
    <w:rPr>
      <w:rFonts w:eastAsia="新細明體"/>
      <w:kern w:val="2"/>
      <w:lang w:val="en-US" w:eastAsia="zh-TW"/>
    </w:rPr>
  </w:style>
  <w:style w:type="paragraph" w:styleId="ae">
    <w:name w:val="Body Text Indent"/>
    <w:basedOn w:val="a"/>
    <w:link w:val="af"/>
    <w:semiHidden/>
    <w:rsid w:val="005C3590"/>
    <w:pPr>
      <w:ind w:leftChars="300" w:left="720"/>
      <w:jc w:val="both"/>
    </w:pPr>
    <w:rPr>
      <w:rFonts w:ascii="Times New Roman" w:eastAsia="新細明體" w:hAnsi="Times New Roman" w:cs="Times New Roman"/>
      <w:bCs/>
      <w:szCs w:val="24"/>
    </w:rPr>
  </w:style>
  <w:style w:type="character" w:customStyle="1" w:styleId="af">
    <w:name w:val="本文縮排 字元"/>
    <w:basedOn w:val="a0"/>
    <w:link w:val="ae"/>
    <w:semiHidden/>
    <w:rsid w:val="005C3590"/>
    <w:rPr>
      <w:rFonts w:ascii="Times New Roman" w:eastAsia="新細明體" w:hAnsi="Times New Roman" w:cs="Times New Roman"/>
      <w:bCs/>
      <w:szCs w:val="24"/>
    </w:rPr>
  </w:style>
  <w:style w:type="paragraph" w:styleId="af0">
    <w:name w:val="Plain Text"/>
    <w:basedOn w:val="a"/>
    <w:link w:val="af1"/>
    <w:semiHidden/>
    <w:rsid w:val="005C3590"/>
    <w:rPr>
      <w:rFonts w:ascii="細明體" w:eastAsia="細明體" w:hAnsi="Courier New" w:cs="Times New Roman"/>
      <w:szCs w:val="20"/>
    </w:rPr>
  </w:style>
  <w:style w:type="character" w:customStyle="1" w:styleId="af1">
    <w:name w:val="純文字 字元"/>
    <w:basedOn w:val="a0"/>
    <w:link w:val="af0"/>
    <w:semiHidden/>
    <w:rsid w:val="005C3590"/>
    <w:rPr>
      <w:rFonts w:ascii="細明體" w:eastAsia="細明體" w:hAnsi="Courier New" w:cs="Times New Roman"/>
      <w:szCs w:val="20"/>
    </w:rPr>
  </w:style>
  <w:style w:type="paragraph" w:styleId="21">
    <w:name w:val="Body Text Indent 2"/>
    <w:basedOn w:val="a"/>
    <w:link w:val="22"/>
    <w:semiHidden/>
    <w:rsid w:val="005C3590"/>
    <w:pPr>
      <w:ind w:leftChars="249" w:left="598" w:firstLineChars="100" w:firstLine="240"/>
      <w:jc w:val="both"/>
    </w:pPr>
    <w:rPr>
      <w:rFonts w:ascii="Times New Roman" w:eastAsia="新細明體" w:hAnsi="Times New Roman" w:cs="Times New Roman"/>
      <w:bCs/>
      <w:szCs w:val="24"/>
    </w:rPr>
  </w:style>
  <w:style w:type="character" w:customStyle="1" w:styleId="22">
    <w:name w:val="本文縮排 2 字元"/>
    <w:basedOn w:val="a0"/>
    <w:link w:val="21"/>
    <w:semiHidden/>
    <w:rsid w:val="005C3590"/>
    <w:rPr>
      <w:rFonts w:ascii="Times New Roman" w:eastAsia="新細明體" w:hAnsi="Times New Roman" w:cs="Times New Roman"/>
      <w:bCs/>
      <w:szCs w:val="24"/>
    </w:rPr>
  </w:style>
  <w:style w:type="paragraph" w:styleId="31">
    <w:name w:val="Body Text Indent 3"/>
    <w:basedOn w:val="a"/>
    <w:link w:val="32"/>
    <w:semiHidden/>
    <w:rsid w:val="005C3590"/>
    <w:pPr>
      <w:ind w:leftChars="300" w:left="960" w:hangingChars="100" w:hanging="240"/>
      <w:jc w:val="both"/>
    </w:pPr>
    <w:rPr>
      <w:rFonts w:ascii="Times New Roman" w:eastAsia="新細明體" w:hAnsi="Times New Roman" w:cs="Times New Roman"/>
      <w:szCs w:val="24"/>
    </w:rPr>
  </w:style>
  <w:style w:type="character" w:customStyle="1" w:styleId="32">
    <w:name w:val="本文縮排 3 字元"/>
    <w:basedOn w:val="a0"/>
    <w:link w:val="31"/>
    <w:semiHidden/>
    <w:rsid w:val="005C3590"/>
    <w:rPr>
      <w:rFonts w:ascii="Times New Roman" w:eastAsia="新細明體" w:hAnsi="Times New Roman" w:cs="Times New Roman"/>
      <w:szCs w:val="24"/>
    </w:rPr>
  </w:style>
  <w:style w:type="character" w:customStyle="1" w:styleId="gaiji">
    <w:name w:val="gaiji"/>
    <w:rsid w:val="005C3590"/>
    <w:rPr>
      <w:rFonts w:cs="Times New Roman"/>
    </w:rPr>
  </w:style>
  <w:style w:type="paragraph" w:styleId="af2">
    <w:name w:val="Salutation"/>
    <w:basedOn w:val="a"/>
    <w:next w:val="a"/>
    <w:link w:val="af3"/>
    <w:rsid w:val="005C3590"/>
    <w:rPr>
      <w:rFonts w:ascii="Times New Roman" w:eastAsia="標楷體" w:hAnsi="Times New Roman" w:cs="Times New Roman"/>
      <w:szCs w:val="24"/>
    </w:rPr>
  </w:style>
  <w:style w:type="character" w:customStyle="1" w:styleId="af3">
    <w:name w:val="問候 字元"/>
    <w:basedOn w:val="a0"/>
    <w:link w:val="af2"/>
    <w:rsid w:val="005C3590"/>
    <w:rPr>
      <w:rFonts w:ascii="Times New Roman" w:eastAsia="標楷體" w:hAnsi="Times New Roman" w:cs="Times New Roman"/>
      <w:szCs w:val="24"/>
    </w:rPr>
  </w:style>
  <w:style w:type="paragraph" w:styleId="af4">
    <w:name w:val="Closing"/>
    <w:basedOn w:val="a"/>
    <w:link w:val="af5"/>
    <w:rsid w:val="005C3590"/>
    <w:pPr>
      <w:ind w:leftChars="1800" w:left="100"/>
    </w:pPr>
    <w:rPr>
      <w:rFonts w:ascii="Times New Roman" w:eastAsia="標楷體" w:hAnsi="Times New Roman" w:cs="Times New Roman"/>
      <w:szCs w:val="24"/>
    </w:rPr>
  </w:style>
  <w:style w:type="character" w:customStyle="1" w:styleId="af5">
    <w:name w:val="結語 字元"/>
    <w:basedOn w:val="a0"/>
    <w:link w:val="af4"/>
    <w:rsid w:val="005C3590"/>
    <w:rPr>
      <w:rFonts w:ascii="Times New Roman" w:eastAsia="標楷體" w:hAnsi="Times New Roman" w:cs="Times New Roman"/>
      <w:szCs w:val="24"/>
    </w:rPr>
  </w:style>
  <w:style w:type="paragraph" w:styleId="af6">
    <w:name w:val="Balloon Text"/>
    <w:basedOn w:val="a"/>
    <w:link w:val="af7"/>
    <w:semiHidden/>
    <w:rsid w:val="005C3590"/>
    <w:rPr>
      <w:rFonts w:ascii="Arial" w:eastAsia="新細明體" w:hAnsi="Arial" w:cs="Times New Roman"/>
      <w:sz w:val="18"/>
      <w:szCs w:val="18"/>
    </w:rPr>
  </w:style>
  <w:style w:type="character" w:customStyle="1" w:styleId="af7">
    <w:name w:val="註解方塊文字 字元"/>
    <w:basedOn w:val="a0"/>
    <w:link w:val="af6"/>
    <w:semiHidden/>
    <w:rsid w:val="005C3590"/>
    <w:rPr>
      <w:rFonts w:ascii="Arial" w:eastAsia="新細明體" w:hAnsi="Arial" w:cs="Times New Roman"/>
      <w:sz w:val="18"/>
      <w:szCs w:val="18"/>
    </w:rPr>
  </w:style>
  <w:style w:type="character" w:styleId="af8">
    <w:name w:val="annotation reference"/>
    <w:basedOn w:val="a0"/>
    <w:uiPriority w:val="99"/>
    <w:semiHidden/>
    <w:unhideWhenUsed/>
    <w:rsid w:val="005C3590"/>
    <w:rPr>
      <w:sz w:val="18"/>
      <w:szCs w:val="18"/>
    </w:rPr>
  </w:style>
  <w:style w:type="paragraph" w:styleId="af9">
    <w:name w:val="annotation text"/>
    <w:basedOn w:val="a"/>
    <w:link w:val="afa"/>
    <w:uiPriority w:val="99"/>
    <w:unhideWhenUsed/>
    <w:rsid w:val="005C3590"/>
  </w:style>
  <w:style w:type="character" w:customStyle="1" w:styleId="afa">
    <w:name w:val="註解文字 字元"/>
    <w:basedOn w:val="a0"/>
    <w:link w:val="af9"/>
    <w:uiPriority w:val="99"/>
    <w:rsid w:val="005C3590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C3590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rsid w:val="005C3590"/>
    <w:rPr>
      <w:b/>
      <w:bCs/>
    </w:rPr>
  </w:style>
  <w:style w:type="paragraph" w:styleId="afd">
    <w:name w:val="Revision"/>
    <w:hidden/>
    <w:uiPriority w:val="99"/>
    <w:semiHidden/>
    <w:rsid w:val="005C35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 Indent" w:uiPriority="0"/>
    <w:lsdException w:name="Subtitle" w:semiHidden="0" w:uiPriority="11" w:unhideWhenUsed="0" w:qFormat="1"/>
    <w:lsdException w:name="Salutation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Normal Table" w:semiHidden="0" w:unhideWhenUsed="0"/>
    <w:lsdException w:name="Table Web 3" w:semiHidden="0" w:unhideWhenUsed="0"/>
    <w:lsdException w:name="Balloon Text" w:uiPriority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590"/>
    <w:pPr>
      <w:widowControl w:val="0"/>
    </w:pPr>
  </w:style>
  <w:style w:type="paragraph" w:styleId="1">
    <w:name w:val="heading 1"/>
    <w:basedOn w:val="a"/>
    <w:next w:val="a"/>
    <w:link w:val="10"/>
    <w:qFormat/>
    <w:rsid w:val="005C3590"/>
    <w:pPr>
      <w:keepNext/>
      <w:numPr>
        <w:numId w:val="1"/>
      </w:numPr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qFormat/>
    <w:rsid w:val="005C3590"/>
    <w:pPr>
      <w:keepNext/>
      <w:numPr>
        <w:ilvl w:val="1"/>
        <w:numId w:val="1"/>
      </w:numPr>
      <w:spacing w:line="720" w:lineRule="auto"/>
      <w:outlineLvl w:val="1"/>
    </w:pPr>
    <w:rPr>
      <w:rFonts w:ascii="Arial" w:eastAsia="新細明體" w:hAnsi="Arial" w:cs="Times New Roman"/>
      <w:b/>
      <w:bCs/>
      <w:sz w:val="48"/>
      <w:szCs w:val="48"/>
    </w:rPr>
  </w:style>
  <w:style w:type="paragraph" w:styleId="3">
    <w:name w:val="heading 3"/>
    <w:basedOn w:val="a"/>
    <w:next w:val="a"/>
    <w:link w:val="30"/>
    <w:qFormat/>
    <w:rsid w:val="005C3590"/>
    <w:pPr>
      <w:keepNext/>
      <w:numPr>
        <w:ilvl w:val="2"/>
        <w:numId w:val="1"/>
      </w:numPr>
      <w:spacing w:line="720" w:lineRule="auto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paragraph" w:styleId="4">
    <w:name w:val="heading 4"/>
    <w:basedOn w:val="a"/>
    <w:next w:val="a"/>
    <w:link w:val="40"/>
    <w:qFormat/>
    <w:rsid w:val="005C3590"/>
    <w:pPr>
      <w:keepNext/>
      <w:numPr>
        <w:ilvl w:val="3"/>
        <w:numId w:val="1"/>
      </w:numPr>
      <w:spacing w:line="720" w:lineRule="auto"/>
      <w:outlineLvl w:val="3"/>
    </w:pPr>
    <w:rPr>
      <w:rFonts w:ascii="Arial" w:eastAsia="新細明體" w:hAnsi="Arial" w:cs="Times New Roman"/>
      <w:sz w:val="36"/>
      <w:szCs w:val="36"/>
    </w:rPr>
  </w:style>
  <w:style w:type="paragraph" w:styleId="5">
    <w:name w:val="heading 5"/>
    <w:basedOn w:val="a"/>
    <w:next w:val="a"/>
    <w:link w:val="50"/>
    <w:qFormat/>
    <w:rsid w:val="005C3590"/>
    <w:pPr>
      <w:keepNext/>
      <w:numPr>
        <w:ilvl w:val="4"/>
        <w:numId w:val="1"/>
      </w:numPr>
      <w:spacing w:line="720" w:lineRule="auto"/>
      <w:ind w:leftChars="200" w:left="200"/>
      <w:outlineLvl w:val="4"/>
    </w:pPr>
    <w:rPr>
      <w:rFonts w:ascii="Arial" w:eastAsia="新細明體" w:hAnsi="Arial" w:cs="Times New Roman"/>
      <w:b/>
      <w:bCs/>
      <w:sz w:val="36"/>
      <w:szCs w:val="36"/>
    </w:rPr>
  </w:style>
  <w:style w:type="paragraph" w:styleId="6">
    <w:name w:val="heading 6"/>
    <w:basedOn w:val="a"/>
    <w:next w:val="a"/>
    <w:link w:val="60"/>
    <w:qFormat/>
    <w:rsid w:val="005C3590"/>
    <w:pPr>
      <w:keepNext/>
      <w:numPr>
        <w:ilvl w:val="5"/>
        <w:numId w:val="1"/>
      </w:numPr>
      <w:spacing w:line="720" w:lineRule="auto"/>
      <w:ind w:leftChars="200" w:left="200"/>
      <w:outlineLvl w:val="5"/>
    </w:pPr>
    <w:rPr>
      <w:rFonts w:ascii="Arial" w:eastAsia="新細明體" w:hAnsi="Arial" w:cs="Times New Roman"/>
      <w:sz w:val="36"/>
      <w:szCs w:val="36"/>
    </w:rPr>
  </w:style>
  <w:style w:type="paragraph" w:styleId="7">
    <w:name w:val="heading 7"/>
    <w:basedOn w:val="a"/>
    <w:next w:val="a"/>
    <w:link w:val="70"/>
    <w:qFormat/>
    <w:rsid w:val="005C3590"/>
    <w:pPr>
      <w:keepNext/>
      <w:numPr>
        <w:ilvl w:val="6"/>
        <w:numId w:val="1"/>
      </w:numPr>
      <w:spacing w:line="720" w:lineRule="auto"/>
      <w:ind w:leftChars="400" w:left="400"/>
      <w:outlineLvl w:val="6"/>
    </w:pPr>
    <w:rPr>
      <w:rFonts w:ascii="Arial" w:eastAsia="新細明體" w:hAnsi="Arial" w:cs="Times New Roman"/>
      <w:b/>
      <w:bCs/>
      <w:sz w:val="36"/>
      <w:szCs w:val="36"/>
    </w:rPr>
  </w:style>
  <w:style w:type="paragraph" w:styleId="8">
    <w:name w:val="heading 8"/>
    <w:basedOn w:val="a"/>
    <w:next w:val="a"/>
    <w:link w:val="80"/>
    <w:qFormat/>
    <w:rsid w:val="005C3590"/>
    <w:pPr>
      <w:keepNext/>
      <w:numPr>
        <w:ilvl w:val="7"/>
        <w:numId w:val="1"/>
      </w:numPr>
      <w:spacing w:line="720" w:lineRule="auto"/>
      <w:ind w:leftChars="400" w:left="400"/>
      <w:outlineLvl w:val="7"/>
    </w:pPr>
    <w:rPr>
      <w:rFonts w:ascii="Arial" w:eastAsia="新細明體" w:hAnsi="Arial" w:cs="Times New Roman"/>
      <w:sz w:val="36"/>
      <w:szCs w:val="36"/>
    </w:rPr>
  </w:style>
  <w:style w:type="paragraph" w:styleId="9">
    <w:name w:val="heading 9"/>
    <w:basedOn w:val="a"/>
    <w:next w:val="a"/>
    <w:link w:val="90"/>
    <w:qFormat/>
    <w:rsid w:val="005C3590"/>
    <w:pPr>
      <w:keepNext/>
      <w:numPr>
        <w:ilvl w:val="8"/>
        <w:numId w:val="1"/>
      </w:numPr>
      <w:spacing w:line="720" w:lineRule="auto"/>
      <w:ind w:leftChars="400" w:left="400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5C3590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rsid w:val="005C3590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30">
    <w:name w:val="標題 3 字元"/>
    <w:basedOn w:val="a0"/>
    <w:link w:val="3"/>
    <w:rsid w:val="005C3590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0"/>
    <w:link w:val="4"/>
    <w:rsid w:val="005C3590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0"/>
    <w:link w:val="5"/>
    <w:rsid w:val="005C3590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0"/>
    <w:link w:val="6"/>
    <w:rsid w:val="005C3590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0"/>
    <w:link w:val="7"/>
    <w:rsid w:val="005C3590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80">
    <w:name w:val="標題 8 字元"/>
    <w:basedOn w:val="a0"/>
    <w:link w:val="8"/>
    <w:rsid w:val="005C3590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basedOn w:val="a0"/>
    <w:link w:val="9"/>
    <w:rsid w:val="005C3590"/>
    <w:rPr>
      <w:rFonts w:ascii="Arial" w:eastAsia="新細明體" w:hAnsi="Arial" w:cs="Times New Roman"/>
      <w:sz w:val="36"/>
      <w:szCs w:val="36"/>
    </w:rPr>
  </w:style>
  <w:style w:type="numbering" w:customStyle="1" w:styleId="11">
    <w:name w:val="無清單1"/>
    <w:next w:val="a2"/>
    <w:semiHidden/>
    <w:rsid w:val="005C3590"/>
  </w:style>
  <w:style w:type="paragraph" w:styleId="Web">
    <w:name w:val="Normal (Web)"/>
    <w:basedOn w:val="a"/>
    <w:semiHidden/>
    <w:rsid w:val="005C3590"/>
    <w:pPr>
      <w:widowControl/>
      <w:spacing w:before="100" w:beforeAutospacing="1" w:after="100" w:afterAutospacing="1" w:line="480" w:lineRule="auto"/>
    </w:pPr>
    <w:rPr>
      <w:rFonts w:ascii="?u,s?u" w:eastAsia="新細明體" w:hAnsi="?u,s?u" w:cs="新細明體"/>
      <w:color w:val="000000"/>
      <w:kern w:val="0"/>
      <w:szCs w:val="24"/>
    </w:rPr>
  </w:style>
  <w:style w:type="paragraph" w:styleId="a3">
    <w:name w:val="footnote text"/>
    <w:aliases w:val="註腳文字 字元 字元,註腳文字 字元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11 點,註腳文字註腳...Roman"/>
    <w:basedOn w:val="a"/>
    <w:link w:val="a4"/>
    <w:rsid w:val="005C3590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,註腳文字 字元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3"/>
    <w:rsid w:val="005C3590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5C3590"/>
    <w:rPr>
      <w:vertAlign w:val="superscript"/>
    </w:rPr>
  </w:style>
  <w:style w:type="character" w:customStyle="1" w:styleId="foot">
    <w:name w:val="foot"/>
    <w:rsid w:val="005C3590"/>
    <w:rPr>
      <w:rFonts w:cs="Times New Roman"/>
    </w:rPr>
  </w:style>
  <w:style w:type="paragraph" w:styleId="a6">
    <w:name w:val="header"/>
    <w:basedOn w:val="a"/>
    <w:link w:val="a7"/>
    <w:semiHidden/>
    <w:rsid w:val="005C359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首 字元"/>
    <w:basedOn w:val="a0"/>
    <w:link w:val="a6"/>
    <w:semiHidden/>
    <w:rsid w:val="005C3590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5C359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C3590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semiHidden/>
    <w:rsid w:val="005C3590"/>
    <w:rPr>
      <w:rFonts w:cs="Times New Roman"/>
    </w:rPr>
  </w:style>
  <w:style w:type="character" w:customStyle="1" w:styleId="byline">
    <w:name w:val="byline"/>
    <w:rsid w:val="005C3590"/>
    <w:rPr>
      <w:color w:val="408080"/>
      <w:sz w:val="24"/>
    </w:rPr>
  </w:style>
  <w:style w:type="character" w:customStyle="1" w:styleId="headname">
    <w:name w:val="headname"/>
    <w:rsid w:val="005C3590"/>
    <w:rPr>
      <w:b/>
      <w:color w:val="0000A0"/>
      <w:sz w:val="28"/>
    </w:rPr>
  </w:style>
  <w:style w:type="character" w:styleId="ab">
    <w:name w:val="Hyperlink"/>
    <w:semiHidden/>
    <w:rsid w:val="005C3590"/>
    <w:rPr>
      <w:color w:val="0000FF"/>
      <w:u w:val="single"/>
    </w:rPr>
  </w:style>
  <w:style w:type="character" w:styleId="ac">
    <w:name w:val="FollowedHyperlink"/>
    <w:semiHidden/>
    <w:rsid w:val="005C3590"/>
    <w:rPr>
      <w:color w:val="800080"/>
      <w:u w:val="single"/>
    </w:rPr>
  </w:style>
  <w:style w:type="character" w:customStyle="1" w:styleId="ad">
    <w:name w:val="字元"/>
    <w:rsid w:val="005C3590"/>
    <w:rPr>
      <w:rFonts w:eastAsia="新細明體"/>
      <w:kern w:val="2"/>
      <w:lang w:val="en-US" w:eastAsia="zh-TW"/>
    </w:rPr>
  </w:style>
  <w:style w:type="paragraph" w:styleId="ae">
    <w:name w:val="Body Text Indent"/>
    <w:basedOn w:val="a"/>
    <w:link w:val="af"/>
    <w:semiHidden/>
    <w:rsid w:val="005C3590"/>
    <w:pPr>
      <w:ind w:leftChars="300" w:left="720"/>
      <w:jc w:val="both"/>
    </w:pPr>
    <w:rPr>
      <w:rFonts w:ascii="Times New Roman" w:eastAsia="新細明體" w:hAnsi="Times New Roman" w:cs="Times New Roman"/>
      <w:bCs/>
      <w:szCs w:val="24"/>
    </w:rPr>
  </w:style>
  <w:style w:type="character" w:customStyle="1" w:styleId="af">
    <w:name w:val="本文縮排 字元"/>
    <w:basedOn w:val="a0"/>
    <w:link w:val="ae"/>
    <w:semiHidden/>
    <w:rsid w:val="005C3590"/>
    <w:rPr>
      <w:rFonts w:ascii="Times New Roman" w:eastAsia="新細明體" w:hAnsi="Times New Roman" w:cs="Times New Roman"/>
      <w:bCs/>
      <w:szCs w:val="24"/>
    </w:rPr>
  </w:style>
  <w:style w:type="paragraph" w:styleId="af0">
    <w:name w:val="Plain Text"/>
    <w:basedOn w:val="a"/>
    <w:link w:val="af1"/>
    <w:semiHidden/>
    <w:rsid w:val="005C3590"/>
    <w:rPr>
      <w:rFonts w:ascii="細明體" w:eastAsia="細明體" w:hAnsi="Courier New" w:cs="Times New Roman"/>
      <w:szCs w:val="20"/>
    </w:rPr>
  </w:style>
  <w:style w:type="character" w:customStyle="1" w:styleId="af1">
    <w:name w:val="純文字 字元"/>
    <w:basedOn w:val="a0"/>
    <w:link w:val="af0"/>
    <w:semiHidden/>
    <w:rsid w:val="005C3590"/>
    <w:rPr>
      <w:rFonts w:ascii="細明體" w:eastAsia="細明體" w:hAnsi="Courier New" w:cs="Times New Roman"/>
      <w:szCs w:val="20"/>
    </w:rPr>
  </w:style>
  <w:style w:type="paragraph" w:styleId="21">
    <w:name w:val="Body Text Indent 2"/>
    <w:basedOn w:val="a"/>
    <w:link w:val="22"/>
    <w:semiHidden/>
    <w:rsid w:val="005C3590"/>
    <w:pPr>
      <w:ind w:leftChars="249" w:left="598" w:firstLineChars="100" w:firstLine="240"/>
      <w:jc w:val="both"/>
    </w:pPr>
    <w:rPr>
      <w:rFonts w:ascii="Times New Roman" w:eastAsia="新細明體" w:hAnsi="Times New Roman" w:cs="Times New Roman"/>
      <w:bCs/>
      <w:szCs w:val="24"/>
    </w:rPr>
  </w:style>
  <w:style w:type="character" w:customStyle="1" w:styleId="22">
    <w:name w:val="本文縮排 2 字元"/>
    <w:basedOn w:val="a0"/>
    <w:link w:val="21"/>
    <w:semiHidden/>
    <w:rsid w:val="005C3590"/>
    <w:rPr>
      <w:rFonts w:ascii="Times New Roman" w:eastAsia="新細明體" w:hAnsi="Times New Roman" w:cs="Times New Roman"/>
      <w:bCs/>
      <w:szCs w:val="24"/>
    </w:rPr>
  </w:style>
  <w:style w:type="paragraph" w:styleId="31">
    <w:name w:val="Body Text Indent 3"/>
    <w:basedOn w:val="a"/>
    <w:link w:val="32"/>
    <w:semiHidden/>
    <w:rsid w:val="005C3590"/>
    <w:pPr>
      <w:ind w:leftChars="300" w:left="960" w:hangingChars="100" w:hanging="240"/>
      <w:jc w:val="both"/>
    </w:pPr>
    <w:rPr>
      <w:rFonts w:ascii="Times New Roman" w:eastAsia="新細明體" w:hAnsi="Times New Roman" w:cs="Times New Roman"/>
      <w:szCs w:val="24"/>
    </w:rPr>
  </w:style>
  <w:style w:type="character" w:customStyle="1" w:styleId="32">
    <w:name w:val="本文縮排 3 字元"/>
    <w:basedOn w:val="a0"/>
    <w:link w:val="31"/>
    <w:semiHidden/>
    <w:rsid w:val="005C3590"/>
    <w:rPr>
      <w:rFonts w:ascii="Times New Roman" w:eastAsia="新細明體" w:hAnsi="Times New Roman" w:cs="Times New Roman"/>
      <w:szCs w:val="24"/>
    </w:rPr>
  </w:style>
  <w:style w:type="character" w:customStyle="1" w:styleId="gaiji">
    <w:name w:val="gaiji"/>
    <w:rsid w:val="005C3590"/>
    <w:rPr>
      <w:rFonts w:cs="Times New Roman"/>
    </w:rPr>
  </w:style>
  <w:style w:type="paragraph" w:styleId="af2">
    <w:name w:val="Salutation"/>
    <w:basedOn w:val="a"/>
    <w:next w:val="a"/>
    <w:link w:val="af3"/>
    <w:rsid w:val="005C3590"/>
    <w:rPr>
      <w:rFonts w:ascii="Times New Roman" w:eastAsia="標楷體" w:hAnsi="Times New Roman" w:cs="Times New Roman"/>
      <w:szCs w:val="24"/>
    </w:rPr>
  </w:style>
  <w:style w:type="character" w:customStyle="1" w:styleId="af3">
    <w:name w:val="問候 字元"/>
    <w:basedOn w:val="a0"/>
    <w:link w:val="af2"/>
    <w:rsid w:val="005C3590"/>
    <w:rPr>
      <w:rFonts w:ascii="Times New Roman" w:eastAsia="標楷體" w:hAnsi="Times New Roman" w:cs="Times New Roman"/>
      <w:szCs w:val="24"/>
    </w:rPr>
  </w:style>
  <w:style w:type="paragraph" w:styleId="af4">
    <w:name w:val="Closing"/>
    <w:basedOn w:val="a"/>
    <w:link w:val="af5"/>
    <w:rsid w:val="005C3590"/>
    <w:pPr>
      <w:ind w:leftChars="1800" w:left="100"/>
    </w:pPr>
    <w:rPr>
      <w:rFonts w:ascii="Times New Roman" w:eastAsia="標楷體" w:hAnsi="Times New Roman" w:cs="Times New Roman"/>
      <w:szCs w:val="24"/>
    </w:rPr>
  </w:style>
  <w:style w:type="character" w:customStyle="1" w:styleId="af5">
    <w:name w:val="結語 字元"/>
    <w:basedOn w:val="a0"/>
    <w:link w:val="af4"/>
    <w:rsid w:val="005C3590"/>
    <w:rPr>
      <w:rFonts w:ascii="Times New Roman" w:eastAsia="標楷體" w:hAnsi="Times New Roman" w:cs="Times New Roman"/>
      <w:szCs w:val="24"/>
    </w:rPr>
  </w:style>
  <w:style w:type="paragraph" w:styleId="af6">
    <w:name w:val="Balloon Text"/>
    <w:basedOn w:val="a"/>
    <w:link w:val="af7"/>
    <w:semiHidden/>
    <w:rsid w:val="005C3590"/>
    <w:rPr>
      <w:rFonts w:ascii="Arial" w:eastAsia="新細明體" w:hAnsi="Arial" w:cs="Times New Roman"/>
      <w:sz w:val="18"/>
      <w:szCs w:val="18"/>
    </w:rPr>
  </w:style>
  <w:style w:type="character" w:customStyle="1" w:styleId="af7">
    <w:name w:val="註解方塊文字 字元"/>
    <w:basedOn w:val="a0"/>
    <w:link w:val="af6"/>
    <w:semiHidden/>
    <w:rsid w:val="005C3590"/>
    <w:rPr>
      <w:rFonts w:ascii="Arial" w:eastAsia="新細明體" w:hAnsi="Arial" w:cs="Times New Roman"/>
      <w:sz w:val="18"/>
      <w:szCs w:val="18"/>
    </w:rPr>
  </w:style>
  <w:style w:type="character" w:styleId="af8">
    <w:name w:val="annotation reference"/>
    <w:basedOn w:val="a0"/>
    <w:uiPriority w:val="99"/>
    <w:semiHidden/>
    <w:unhideWhenUsed/>
    <w:rsid w:val="005C3590"/>
    <w:rPr>
      <w:sz w:val="18"/>
      <w:szCs w:val="18"/>
    </w:rPr>
  </w:style>
  <w:style w:type="paragraph" w:styleId="af9">
    <w:name w:val="annotation text"/>
    <w:basedOn w:val="a"/>
    <w:link w:val="afa"/>
    <w:uiPriority w:val="99"/>
    <w:unhideWhenUsed/>
    <w:rsid w:val="005C3590"/>
  </w:style>
  <w:style w:type="character" w:customStyle="1" w:styleId="afa">
    <w:name w:val="註解文字 字元"/>
    <w:basedOn w:val="a0"/>
    <w:link w:val="af9"/>
    <w:uiPriority w:val="99"/>
    <w:rsid w:val="005C3590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C3590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rsid w:val="005C3590"/>
    <w:rPr>
      <w:b/>
      <w:bCs/>
    </w:rPr>
  </w:style>
  <w:style w:type="paragraph" w:styleId="afd">
    <w:name w:val="Revision"/>
    <w:hidden/>
    <w:uiPriority w:val="99"/>
    <w:semiHidden/>
    <w:rsid w:val="005C3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Administrator</cp:lastModifiedBy>
  <cp:revision>2</cp:revision>
  <cp:lastPrinted>2015-07-28T08:19:00Z</cp:lastPrinted>
  <dcterms:created xsi:type="dcterms:W3CDTF">2016-04-08T04:16:00Z</dcterms:created>
  <dcterms:modified xsi:type="dcterms:W3CDTF">2016-04-08T04:16:00Z</dcterms:modified>
</cp:coreProperties>
</file>