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60" w:rsidRPr="00790C4E" w:rsidRDefault="00BC79E8" w:rsidP="00790C4E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Roman Unicode" w:hint="eastAsia"/>
          <w:szCs w:val="24"/>
        </w:rPr>
        <w:t>`161`</w:t>
      </w:r>
      <w:r w:rsidR="00BE2A60" w:rsidRPr="00790C4E">
        <w:rPr>
          <w:rFonts w:ascii="Times New Roman" w:eastAsia="新細明體" w:hAnsi="Times New Roman" w:cs="Roman Unicode"/>
          <w:szCs w:val="24"/>
        </w:rPr>
        <w:t>慧日佛學班第</w:t>
      </w:r>
      <w:r w:rsidR="00C37B93">
        <w:rPr>
          <w:rFonts w:ascii="Times New Roman" w:eastAsia="新細明體" w:hAnsi="Times New Roman" w:cs="Roman Unicode" w:hint="eastAsia"/>
          <w:szCs w:val="24"/>
        </w:rPr>
        <w:t>0</w:t>
      </w:r>
      <w:r w:rsidR="00BE2A60" w:rsidRPr="00790C4E">
        <w:rPr>
          <w:rFonts w:ascii="Times New Roman" w:eastAsia="新細明體" w:hAnsi="Times New Roman" w:cs="Roman Unicode" w:hint="eastAsia"/>
          <w:szCs w:val="24"/>
        </w:rPr>
        <w:t>2</w:t>
      </w:r>
      <w:r w:rsidR="00BE2A60" w:rsidRPr="00790C4E">
        <w:rPr>
          <w:rFonts w:ascii="Times New Roman" w:eastAsia="新細明體" w:hAnsi="Times New Roman" w:cs="Roman Unicode"/>
          <w:szCs w:val="24"/>
        </w:rPr>
        <w:t>期</w:t>
      </w:r>
    </w:p>
    <w:p w:rsidR="00BE2A60" w:rsidRPr="00386D12" w:rsidRDefault="00BE2A60" w:rsidP="00790C4E">
      <w:pPr>
        <w:jc w:val="center"/>
        <w:rPr>
          <w:rFonts w:ascii="Times New Roman" w:eastAsia="標楷體" w:hAnsi="Times New Roman" w:cs="Times New Roman"/>
          <w:b/>
          <w:sz w:val="44"/>
          <w:szCs w:val="44"/>
        </w:rPr>
      </w:pPr>
      <w:r w:rsidRPr="00386D1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386D12">
        <w:rPr>
          <w:rFonts w:ascii="Times New Roman" w:eastAsia="標楷體" w:hAnsi="標楷體" w:cs="Times New Roman" w:hint="eastAsia"/>
          <w:b/>
          <w:sz w:val="44"/>
          <w:szCs w:val="44"/>
        </w:rPr>
        <w:t>6</w:t>
      </w:r>
    </w:p>
    <w:p w:rsidR="00BE2A60" w:rsidRPr="00386D12" w:rsidRDefault="00B61662" w:rsidP="00BE2A60">
      <w:pPr>
        <w:spacing w:line="0" w:lineRule="atLeas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〈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n="</w:t>
      </w:r>
      <w:r w:rsidR="00B326F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 t="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序品之十喻釋論（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11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）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"&gt;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釋初品中十喻第十一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&lt;/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&gt;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〉</w:t>
      </w:r>
    </w:p>
    <w:p w:rsidR="00BE2A60" w:rsidRPr="00C7544C" w:rsidRDefault="00BE2A60" w:rsidP="00C7544C">
      <w:pPr>
        <w:jc w:val="center"/>
        <w:rPr>
          <w:rFonts w:ascii="Times New Roman" w:eastAsia="標楷體" w:hAnsi="標楷體" w:cs="Times New Roman"/>
          <w:b/>
          <w:bCs/>
          <w:szCs w:val="24"/>
        </w:rPr>
      </w:pPr>
      <w:r w:rsidRPr="00C7544C">
        <w:rPr>
          <w:rFonts w:ascii="Times New Roman" w:eastAsia="標楷體" w:hAnsi="標楷體" w:cs="Times New Roman"/>
          <w:b/>
          <w:bCs/>
          <w:szCs w:val="24"/>
        </w:rPr>
        <w:t>（大正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25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C7544C">
          <w:rPr>
            <w:rFonts w:ascii="Times New Roman" w:eastAsia="標楷體" w:hAnsi="標楷體" w:cs="Times New Roman" w:hint="eastAsia"/>
            <w:b/>
            <w:bCs/>
            <w:szCs w:val="24"/>
          </w:rPr>
          <w:t>101c</w:t>
        </w:r>
      </w:smartTag>
      <w:r w:rsidRPr="00C7544C">
        <w:rPr>
          <w:rFonts w:ascii="Times New Roman" w:eastAsia="標楷體" w:hAnsi="標楷體" w:cs="Times New Roman" w:hint="eastAsia"/>
          <w:b/>
          <w:bCs/>
          <w:szCs w:val="24"/>
        </w:rPr>
        <w:t>2-106b8</w:t>
      </w:r>
      <w:r w:rsidRPr="00C7544C">
        <w:rPr>
          <w:rFonts w:ascii="Times New Roman" w:eastAsia="標楷體" w:hAnsi="標楷體" w:cs="Times New Roman"/>
          <w:b/>
          <w:bCs/>
          <w:szCs w:val="24"/>
        </w:rPr>
        <w:t>）</w:t>
      </w:r>
    </w:p>
    <w:p w:rsidR="00BE2A60" w:rsidRPr="00386D12" w:rsidRDefault="00BE2A60" w:rsidP="00B46C2C">
      <w:pPr>
        <w:jc w:val="right"/>
        <w:rPr>
          <w:rFonts w:ascii="Times New Roman" w:eastAsia="新細明體" w:hAnsi="Times New Roman" w:cs="Times New Roman"/>
          <w:szCs w:val="24"/>
        </w:rPr>
      </w:pPr>
      <w:r w:rsidRPr="00386D12">
        <w:rPr>
          <w:rFonts w:ascii="Times New Roman" w:eastAsia="標楷體" w:hAnsi="Times New Roman" w:cs="Times New Roman"/>
          <w:sz w:val="26"/>
          <w:szCs w:val="24"/>
        </w:rPr>
        <w:t>釋厚觀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（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200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7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="00287C1B">
        <w:rPr>
          <w:rFonts w:ascii="Times New Roman" w:eastAsia="新細明體" w:hAnsi="Times New Roman" w:cs="Times New Roman"/>
          <w:sz w:val="26"/>
          <w:szCs w:val="24"/>
        </w:rPr>
        <w:t>0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3</w:t>
      </w:r>
      <w:r w:rsidRPr="00386D12">
        <w:rPr>
          <w:rFonts w:ascii="Times New Roman" w:eastAsia="新細明體" w:hAnsi="Times New Roman" w:cs="Times New Roman"/>
          <w:sz w:val="26"/>
          <w:szCs w:val="24"/>
        </w:rPr>
        <w:t>.</w:t>
      </w:r>
      <w:r w:rsidRPr="00386D12">
        <w:rPr>
          <w:rFonts w:ascii="Times New Roman" w:eastAsia="新細明體" w:hAnsi="Times New Roman" w:cs="Times New Roman" w:hint="eastAsia"/>
          <w:sz w:val="26"/>
          <w:szCs w:val="24"/>
        </w:rPr>
        <w:t>17</w:t>
      </w:r>
      <w:r w:rsidRPr="00386D12">
        <w:rPr>
          <w:rFonts w:ascii="新細明體" w:eastAsia="新細明體" w:hAnsi="新細明體" w:cs="Times New Roman" w:hint="eastAsia"/>
          <w:sz w:val="26"/>
          <w:szCs w:val="24"/>
        </w:rPr>
        <w:t>）</w:t>
      </w:r>
    </w:p>
    <w:p w:rsidR="00BE2A60" w:rsidRPr="00386D12" w:rsidRDefault="00CD3FC0" w:rsidP="00B326FE">
      <w:pPr>
        <w:spacing w:beforeLines="50" w:before="180" w:line="400" w:lineRule="exact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" w:name="_Toc79054447"/>
      <w:bookmarkStart w:id="2" w:name="_Toc86118142"/>
      <w:bookmarkStart w:id="3" w:name="_Toc86119334"/>
      <w:bookmarkStart w:id="4" w:name="_Toc86123379"/>
      <w:bookmarkStart w:id="5" w:name="_Toc86144062"/>
      <w:bookmarkStart w:id="6" w:name="0101c08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壹、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十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種譬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喻</w:t>
      </w:r>
      <w:bookmarkEnd w:id="1"/>
      <w:bookmarkEnd w:id="2"/>
      <w:bookmarkEnd w:id="3"/>
      <w:bookmarkEnd w:id="4"/>
      <w:bookmarkEnd w:id="5"/>
    </w:p>
    <w:bookmarkEnd w:id="6"/>
    <w:p w:rsidR="00BE2A60" w:rsidRPr="00386D12" w:rsidRDefault="007F3DA3" w:rsidP="00CB3E40">
      <w:pPr>
        <w:widowControl/>
        <w:spacing w:line="400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解了諸法：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如幻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"/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如焰、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如水中月、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如虛空、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如響、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6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如犍闥婆城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"/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7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如夢、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8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如影、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9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如鏡中像、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10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如化</w:t>
      </w:r>
      <w:bookmarkStart w:id="7" w:name="0101c10"/>
      <w:r w:rsidR="00BE2A60"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="00BE2A60"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101</w:t>
        </w:r>
        <w:r w:rsidR="00BE2A60" w:rsidRPr="00386D12">
          <w:rPr>
            <w:rFonts w:ascii="Times New Roman" w:eastAsia="標楷體" w:hAnsi="Times New Roman" w:cs="Roman Unicode"/>
            <w:kern w:val="0"/>
            <w:sz w:val="22"/>
            <w:shd w:val="pct15" w:color="auto" w:fill="FFFFFF"/>
          </w:rPr>
          <w:t>c</w:t>
        </w:r>
      </w:smartTag>
      <w:r w:rsidR="00BE2A60" w:rsidRPr="00386D12">
        <w:rPr>
          <w:rFonts w:ascii="Times New Roman" w:eastAsia="標楷體" w:hAnsi="標楷體" w:cs="Times New Roman"/>
          <w:kern w:val="0"/>
          <w:sz w:val="22"/>
        </w:rPr>
        <w:t>）</w:t>
      </w:r>
    </w:p>
    <w:bookmarkEnd w:id="7"/>
    <w:p w:rsidR="00BE2A60" w:rsidRPr="00386D12" w:rsidRDefault="00BE2A60" w:rsidP="00CB3E40">
      <w:pPr>
        <w:widowControl/>
        <w:spacing w:line="400" w:lineRule="exact"/>
        <w:jc w:val="both"/>
        <w:rPr>
          <w:rFonts w:ascii="Times New Roman" w:eastAsia="新細明體" w:hAnsi="Times New Roman" w:cs="Mangal"/>
          <w:kern w:val="0"/>
          <w:szCs w:val="24"/>
          <w:cs/>
          <w:lang w:bidi="sa-IN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是十喻，為解空法故。</w:t>
      </w:r>
    </w:p>
    <w:p w:rsidR="00BE2A60" w:rsidRPr="008749BD" w:rsidRDefault="00CD3FC0" w:rsidP="00CB3E40">
      <w:pPr>
        <w:spacing w:line="40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" w:name="_Toc79054448"/>
      <w:bookmarkStart w:id="9" w:name="_Toc85946126"/>
      <w:bookmarkStart w:id="10" w:name="_Toc86118143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一、諸法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如幻</w:t>
      </w:r>
      <w:bookmarkEnd w:id="8"/>
      <w:bookmarkEnd w:id="9"/>
      <w:bookmarkEnd w:id="10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</w:p>
    <w:p w:rsidR="00BE2A60" w:rsidRPr="00386D12" w:rsidRDefault="00BE2A60" w:rsidP="00CB3E40">
      <w:pPr>
        <w:widowControl/>
        <w:spacing w:line="40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問曰：若一切諸法</w:t>
      </w:r>
      <w:bookmarkStart w:id="11" w:name="0101c11"/>
      <w:r w:rsidRPr="00386D12">
        <w:rPr>
          <w:rFonts w:ascii="新細明體" w:eastAsia="新細明體" w:hAnsi="新細明體" w:cs="Times New Roman"/>
          <w:kern w:val="0"/>
          <w:szCs w:val="24"/>
        </w:rPr>
        <w:t>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如幻，何以故諸法有可見、可聞、可嗅、可</w:t>
      </w:r>
      <w:bookmarkStart w:id="12" w:name="0101c12"/>
      <w:bookmarkEnd w:id="11"/>
      <w:r w:rsidRPr="00386D12">
        <w:rPr>
          <w:rFonts w:ascii="Times New Roman" w:eastAsia="SimSun" w:hAnsi="Times New Roman" w:cs="Times New Roman"/>
          <w:kern w:val="0"/>
          <w:szCs w:val="24"/>
        </w:rPr>
        <w:t>甞、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可觸、可識者？</w:t>
      </w:r>
    </w:p>
    <w:p w:rsidR="00BE2A60" w:rsidRPr="00386D12" w:rsidRDefault="00BE2A60" w:rsidP="00CB3E40">
      <w:pPr>
        <w:widowControl/>
        <w:spacing w:line="400" w:lineRule="exact"/>
        <w:ind w:leftChars="300" w:left="720"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若實</w:t>
      </w:r>
      <w:r w:rsidRPr="00386D12">
        <w:rPr>
          <w:rFonts w:ascii="新細明體" w:eastAsia="新細明體" w:hAnsi="新細明體" w:cs="Times New Roman"/>
          <w:kern w:val="0"/>
          <w:szCs w:val="24"/>
        </w:rPr>
        <w:t>無所有</w:t>
      </w:r>
      <w:bookmarkEnd w:id="12"/>
      <w:r w:rsidRPr="00386D12">
        <w:rPr>
          <w:rFonts w:ascii="Times New Roman" w:eastAsia="新細明體" w:hAnsi="Times New Roman" w:cs="Times New Roman"/>
          <w:kern w:val="0"/>
          <w:szCs w:val="24"/>
        </w:rPr>
        <w:t>，不應有可</w:t>
      </w:r>
      <w:bookmarkStart w:id="13" w:name="0101c13"/>
      <w:r w:rsidRPr="00386D12">
        <w:rPr>
          <w:rFonts w:ascii="Times New Roman" w:eastAsia="新細明體" w:hAnsi="Times New Roman" w:cs="Times New Roman"/>
          <w:kern w:val="0"/>
          <w:szCs w:val="24"/>
        </w:rPr>
        <w:t>見乃</w:t>
      </w:r>
      <w:bookmarkEnd w:id="13"/>
      <w:r w:rsidRPr="00386D12">
        <w:rPr>
          <w:rFonts w:ascii="Times New Roman" w:eastAsia="新細明體" w:hAnsi="Times New Roman" w:cs="Times New Roman"/>
          <w:kern w:val="0"/>
          <w:szCs w:val="24"/>
        </w:rPr>
        <w:t>至可識。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復次，若無而妄見者，何以不</w:t>
      </w:r>
      <w:bookmarkStart w:id="14" w:name="0101c14"/>
      <w:r w:rsidRPr="00386D12">
        <w:rPr>
          <w:rFonts w:ascii="Times New Roman" w:eastAsia="新細明體" w:hAnsi="Times New Roman" w:cs="Times New Roman"/>
          <w:kern w:val="0"/>
          <w:szCs w:val="24"/>
        </w:rPr>
        <w:t>見聲、聞色？若皆一等空無所有，何以有可</w:t>
      </w:r>
      <w:bookmarkStart w:id="15" w:name="0101c15"/>
      <w:bookmarkEnd w:id="14"/>
      <w:r w:rsidRPr="00386D12">
        <w:rPr>
          <w:rFonts w:ascii="Times New Roman" w:eastAsia="新細明體" w:hAnsi="Times New Roman" w:cs="Times New Roman"/>
          <w:kern w:val="0"/>
          <w:szCs w:val="24"/>
        </w:rPr>
        <w:t>見、不可見者</w:t>
      </w:r>
      <w:bookmarkEnd w:id="15"/>
      <w:r w:rsidRPr="00386D12">
        <w:rPr>
          <w:rFonts w:ascii="Times New Roman" w:eastAsia="新細明體" w:hAnsi="Times New Roman" w:cs="Times New Roman"/>
          <w:kern w:val="0"/>
          <w:szCs w:val="24"/>
        </w:rPr>
        <w:t>？以諸法空故，如一指第一</w:t>
      </w:r>
      <w:bookmarkStart w:id="16" w:name="0101c16"/>
      <w:r w:rsidRPr="00386D12">
        <w:rPr>
          <w:rFonts w:ascii="Times New Roman" w:eastAsia="新細明體" w:hAnsi="Times New Roman" w:cs="Times New Roman"/>
          <w:kern w:val="0"/>
          <w:szCs w:val="24"/>
        </w:rPr>
        <w:t>甲無，第二甲亦無，何以不見第二甲，獨見</w:t>
      </w:r>
      <w:bookmarkStart w:id="17" w:name="0101c17"/>
      <w:bookmarkEnd w:id="16"/>
      <w:r w:rsidRPr="00386D12">
        <w:rPr>
          <w:rFonts w:ascii="Times New Roman" w:eastAsia="新細明體" w:hAnsi="Times New Roman" w:cs="Times New Roman"/>
          <w:kern w:val="0"/>
          <w:szCs w:val="24"/>
        </w:rPr>
        <w:t>第一甲？以是故知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第一甲實有故可見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第</w:t>
      </w:r>
      <w:bookmarkStart w:id="18" w:name="0101c18"/>
      <w:bookmarkEnd w:id="17"/>
      <w:r w:rsidRPr="00386D12">
        <w:rPr>
          <w:rFonts w:ascii="Times New Roman" w:eastAsia="新細明體" w:hAnsi="Times New Roman" w:cs="Times New Roman"/>
          <w:kern w:val="0"/>
          <w:szCs w:val="24"/>
        </w:rPr>
        <w:t>二甲實無故不可見。</w:t>
      </w:r>
    </w:p>
    <w:p w:rsidR="00BE2A60" w:rsidRPr="00386D12" w:rsidRDefault="00BE2A60" w:rsidP="00CB3E40">
      <w:pPr>
        <w:widowControl/>
        <w:spacing w:line="40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幻相諸物，雖無實性，可見可聞不相錯亂；緣起無實而流轉事成</w:t>
      </w:r>
    </w:p>
    <w:p w:rsidR="00BE2A60" w:rsidRPr="00386D12" w:rsidRDefault="00BE2A60" w:rsidP="00CB3E40">
      <w:pPr>
        <w:spacing w:line="400" w:lineRule="exact"/>
        <w:ind w:leftChars="100" w:left="24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諸法相雖空，亦</w:t>
      </w:r>
      <w:bookmarkStart w:id="19" w:name="0101c19"/>
      <w:bookmarkEnd w:id="18"/>
      <w:r w:rsidRPr="00386D12">
        <w:rPr>
          <w:rFonts w:ascii="Times New Roman" w:eastAsia="新細明體" w:hAnsi="Times New Roman" w:cs="Times New Roman"/>
          <w:kern w:val="0"/>
          <w:szCs w:val="24"/>
        </w:rPr>
        <w:t>有分別可見、不可見。譬如幻化象、馬及種種</w:t>
      </w:r>
      <w:bookmarkStart w:id="20" w:name="0101c20"/>
      <w:bookmarkEnd w:id="19"/>
      <w:r w:rsidRPr="00386D12">
        <w:rPr>
          <w:rFonts w:ascii="Times New Roman" w:eastAsia="新細明體" w:hAnsi="Times New Roman" w:cs="Times New Roman"/>
          <w:kern w:val="0"/>
          <w:szCs w:val="24"/>
        </w:rPr>
        <w:t>諸物，雖知無</w:t>
      </w:r>
      <w:bookmarkEnd w:id="20"/>
      <w:r w:rsidRPr="00386D12">
        <w:rPr>
          <w:rFonts w:ascii="Times New Roman" w:eastAsia="新細明體" w:hAnsi="Times New Roman" w:cs="Times New Roman"/>
          <w:kern w:val="0"/>
          <w:szCs w:val="24"/>
        </w:rPr>
        <w:t>實，然色可見，聲可聞，與</w:t>
      </w:r>
      <w:bookmarkStart w:id="21" w:name="0101c21"/>
      <w:r w:rsidRPr="00386D12">
        <w:rPr>
          <w:rFonts w:ascii="Times New Roman" w:eastAsia="新細明體" w:hAnsi="Times New Roman" w:cs="Times New Roman"/>
          <w:kern w:val="0"/>
          <w:szCs w:val="24"/>
        </w:rPr>
        <w:t>六情相對，不相錯亂。諸法亦如是，雖空而</w:t>
      </w:r>
      <w:bookmarkStart w:id="22" w:name="0101c22"/>
      <w:bookmarkEnd w:id="21"/>
      <w:r w:rsidRPr="00386D12">
        <w:rPr>
          <w:rFonts w:ascii="Times New Roman" w:eastAsia="新細明體" w:hAnsi="Times New Roman" w:cs="Times New Roman"/>
          <w:kern w:val="0"/>
          <w:szCs w:val="24"/>
        </w:rPr>
        <w:t>可見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可聞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不相錯亂。</w:t>
      </w:r>
      <w:r w:rsidR="00BC79E8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`162`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如《德女經》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說：</w:t>
      </w:r>
    </w:p>
    <w:p w:rsidR="00BE2A60" w:rsidRPr="00386D12" w:rsidRDefault="000F69E7" w:rsidP="0037570A">
      <w:pPr>
        <w:widowControl/>
        <w:ind w:leftChars="100" w:left="240" w:firstLineChars="150" w:firstLine="3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德女白佛</w:t>
      </w:r>
      <w:r w:rsidR="00BE2A60" w:rsidRPr="00386D12">
        <w:rPr>
          <w:rFonts w:ascii="標楷體" w:eastAsia="標楷體" w:hAnsi="標楷體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="00BE2A60"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102a</w:t>
        </w:r>
      </w:smartTag>
      <w:r w:rsidR="00BE2A60" w:rsidRPr="00386D12">
        <w:rPr>
          <w:rFonts w:ascii="標楷體" w:eastAsia="標楷體" w:hAnsi="標楷體" w:cs="Times New Roman" w:hint="eastAsia"/>
          <w:kern w:val="0"/>
          <w:sz w:val="22"/>
        </w:rPr>
        <w:t>）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言：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世尊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！</w:t>
      </w:r>
      <w:bookmarkEnd w:id="22"/>
      <w:r w:rsidR="00BE2A60" w:rsidRPr="00386D12">
        <w:rPr>
          <w:rFonts w:ascii="標楷體" w:eastAsia="標楷體" w:hAnsi="標楷體" w:cs="Times New Roman"/>
          <w:kern w:val="0"/>
          <w:szCs w:val="24"/>
        </w:rPr>
        <w:t>如無明</w:t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內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C74C4F">
        <w:rPr>
          <w:rFonts w:ascii="標楷體" w:eastAsia="標楷體" w:hAnsi="標楷體" w:cs="Times New Roman"/>
          <w:b/>
          <w:kern w:val="0"/>
          <w:szCs w:val="24"/>
        </w:rPr>
        <w:t>外</w:t>
      </w:r>
      <w:r w:rsidRPr="00386D12">
        <w:rPr>
          <w:rFonts w:ascii="標楷體" w:eastAsia="標楷體" w:hAnsi="標楷體" w:cs="Times New Roman"/>
          <w:kern w:val="0"/>
          <w:szCs w:val="24"/>
        </w:rPr>
        <w:t>有</w:t>
      </w:r>
      <w:bookmarkStart w:id="24" w:name="0102a02"/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內外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End w:id="24"/>
      <w:r w:rsidRPr="00386D12">
        <w:rPr>
          <w:rFonts w:ascii="標楷體" w:eastAsia="標楷體" w:hAnsi="標楷體" w:cs="Times New Roman"/>
          <w:kern w:val="0"/>
          <w:szCs w:val="24"/>
        </w:rPr>
        <w:t>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世尊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！</w:t>
      </w:r>
      <w:r w:rsidRPr="00386D12">
        <w:rPr>
          <w:rFonts w:ascii="標楷體" w:eastAsia="標楷體" w:hAnsi="標楷體" w:cs="Times New Roman"/>
          <w:kern w:val="0"/>
          <w:szCs w:val="24"/>
        </w:rPr>
        <w:t>是無明</w:t>
      </w:r>
      <w:bookmarkStart w:id="25" w:name="0102a03"/>
      <w:r w:rsidRPr="00386D12">
        <w:rPr>
          <w:rFonts w:ascii="標楷體" w:eastAsia="標楷體" w:hAnsi="標楷體" w:cs="Times New Roman"/>
          <w:b/>
          <w:kern w:val="0"/>
          <w:szCs w:val="24"/>
        </w:rPr>
        <w:t>從先世來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從此世至後世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Start w:id="26" w:name="0102a04"/>
      <w:bookmarkEnd w:id="25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是無明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有生</w:t>
      </w:r>
      <w:bookmarkEnd w:id="26"/>
      <w:r w:rsidRPr="00386D12">
        <w:rPr>
          <w:rFonts w:ascii="標楷體" w:eastAsia="標楷體" w:hAnsi="標楷體" w:cs="Times New Roman"/>
          <w:b/>
          <w:kern w:val="0"/>
          <w:szCs w:val="24"/>
        </w:rPr>
        <w:t>者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滅者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</w:t>
      </w:r>
      <w:bookmarkStart w:id="27" w:name="0102a05"/>
      <w:r w:rsidRPr="00386D12">
        <w:rPr>
          <w:rFonts w:ascii="標楷體" w:eastAsia="標楷體" w:hAnsi="標楷體" w:cs="Times New Roman"/>
          <w:kern w:val="0"/>
          <w:szCs w:val="24"/>
        </w:rPr>
        <w:t>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有一法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定實性</w:t>
      </w:r>
      <w:r w:rsidRPr="00386D12">
        <w:rPr>
          <w:rFonts w:ascii="標楷體" w:eastAsia="標楷體" w:hAnsi="標楷體" w:cs="Times New Roman"/>
          <w:kern w:val="0"/>
          <w:szCs w:val="24"/>
        </w:rPr>
        <w:t>是名無明不？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爾時德</w:t>
      </w:r>
      <w:bookmarkStart w:id="28" w:name="0102a06"/>
      <w:bookmarkEnd w:id="27"/>
      <w:r w:rsidRPr="00386D12">
        <w:rPr>
          <w:rFonts w:ascii="標楷體" w:eastAsia="標楷體" w:hAnsi="標楷體" w:cs="Times New Roman"/>
          <w:kern w:val="0"/>
          <w:szCs w:val="24"/>
        </w:rPr>
        <w:t>女復</w:t>
      </w:r>
      <w:bookmarkEnd w:id="28"/>
      <w:r w:rsidRPr="00386D12">
        <w:rPr>
          <w:rFonts w:ascii="標楷體" w:eastAsia="標楷體" w:hAnsi="標楷體" w:cs="Times New Roman"/>
          <w:kern w:val="0"/>
          <w:szCs w:val="24"/>
        </w:rPr>
        <w:t>白佛言：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若無明無內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無外，亦無內外，</w:t>
      </w:r>
      <w:bookmarkStart w:id="29" w:name="0102a07"/>
      <w:r w:rsidRPr="00386D12">
        <w:rPr>
          <w:rFonts w:ascii="標楷體" w:eastAsia="標楷體" w:hAnsi="標楷體" w:cs="Times New Roman"/>
          <w:kern w:val="0"/>
          <w:szCs w:val="24"/>
        </w:rPr>
        <w:t>不從先世至今世</w:t>
      </w:r>
      <w:r w:rsidR="000A65E8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今世至後世，亦無真實</w:t>
      </w:r>
      <w:bookmarkStart w:id="30" w:name="0102a08"/>
      <w:bookmarkEnd w:id="29"/>
      <w:r w:rsidRPr="00386D12">
        <w:rPr>
          <w:rFonts w:ascii="標楷體" w:eastAsia="標楷體" w:hAnsi="標楷體" w:cs="Times New Roman"/>
          <w:kern w:val="0"/>
          <w:szCs w:val="24"/>
        </w:rPr>
        <w:t>性者，云何從無明緣行乃至眾苦集？</w:t>
      </w:r>
      <w:bookmarkStart w:id="31" w:name="0102a09"/>
      <w:bookmarkEnd w:id="30"/>
      <w:r w:rsidRPr="00386D12">
        <w:rPr>
          <w:rFonts w:ascii="標楷體" w:eastAsia="標楷體" w:hAnsi="標楷體" w:cs="Times New Roman"/>
          <w:kern w:val="0"/>
          <w:szCs w:val="24"/>
        </w:rPr>
        <w:t>世尊！譬如有樹，若無根者，云何得生莖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節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枝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葉</w:t>
      </w:r>
      <w:bookmarkStart w:id="32" w:name="0102a10"/>
      <w:bookmarkEnd w:id="31"/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華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果？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0A65E8" w:rsidRDefault="00BE2A60" w:rsidP="00B326FE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諸法相雖空，凡夫無聞無智故，而</w:t>
      </w:r>
      <w:bookmarkStart w:id="33" w:name="0102a11"/>
      <w:bookmarkEnd w:id="32"/>
      <w:r w:rsidRPr="00386D12">
        <w:rPr>
          <w:rFonts w:ascii="標楷體" w:eastAsia="標楷體" w:hAnsi="標楷體" w:cs="Times New Roman"/>
          <w:kern w:val="0"/>
          <w:szCs w:val="24"/>
        </w:rPr>
        <w:t>於中生種種煩惱，煩惱因緣作身、口、意業，</w:t>
      </w:r>
      <w:bookmarkEnd w:id="33"/>
      <w:r w:rsidRPr="00386D12">
        <w:rPr>
          <w:rFonts w:ascii="標楷體" w:eastAsia="標楷體" w:hAnsi="標楷體" w:cs="Times New Roman"/>
          <w:kern w:val="0"/>
          <w:szCs w:val="24"/>
        </w:rPr>
        <w:t>業因緣作後身，身因緣受苦受樂。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"/>
      </w:r>
      <w:r w:rsidRPr="00386D12">
        <w:rPr>
          <w:rFonts w:ascii="標楷體" w:eastAsia="標楷體" w:hAnsi="標楷體" w:cs="Times New Roman"/>
          <w:kern w:val="0"/>
          <w:szCs w:val="24"/>
        </w:rPr>
        <w:t>是中無有實作煩惱，亦無身、口、意業，亦無有</w:t>
      </w:r>
      <w:bookmarkStart w:id="34" w:name="0102a14"/>
      <w:r w:rsidRPr="00386D12">
        <w:rPr>
          <w:rFonts w:ascii="標楷體" w:eastAsia="標楷體" w:hAnsi="標楷體" w:cs="Times New Roman"/>
          <w:kern w:val="0"/>
          <w:szCs w:val="24"/>
        </w:rPr>
        <w:t>受苦樂者。譬如幻師</w:t>
      </w:r>
      <w:bookmarkEnd w:id="34"/>
      <w:r w:rsidRPr="00386D12">
        <w:rPr>
          <w:rFonts w:ascii="標楷體" w:eastAsia="標楷體" w:hAnsi="標楷體" w:cs="Times New Roman"/>
          <w:kern w:val="0"/>
          <w:szCs w:val="24"/>
        </w:rPr>
        <w:t>，幻作種種事</w:t>
      </w:r>
      <w:r w:rsidR="000A65E8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於汝</w:t>
      </w:r>
      <w:bookmarkStart w:id="35" w:name="0102a15"/>
      <w:r w:rsidRPr="00386D12">
        <w:rPr>
          <w:rFonts w:ascii="標楷體" w:eastAsia="標楷體" w:hAnsi="標楷體" w:cs="Times New Roman"/>
          <w:kern w:val="0"/>
          <w:szCs w:val="24"/>
        </w:rPr>
        <w:t>意云何？是幻所作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外</w:t>
      </w:r>
      <w:r w:rsidRPr="00386D12">
        <w:rPr>
          <w:rFonts w:ascii="標楷體" w:eastAsia="標楷體" w:hAnsi="標楷體" w:cs="Times New Roman"/>
          <w:kern w:val="0"/>
          <w:szCs w:val="24"/>
        </w:rPr>
        <w:t>有不</w:t>
      </w:r>
      <w:bookmarkStart w:id="36" w:name="0102a16"/>
      <w:bookmarkEnd w:id="35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內外</w:t>
      </w:r>
      <w:r w:rsidRPr="00386D12">
        <w:rPr>
          <w:rFonts w:ascii="標楷體" w:eastAsia="標楷體" w:hAnsi="標楷體" w:cs="Times New Roman"/>
          <w:kern w:val="0"/>
          <w:szCs w:val="24"/>
        </w:rPr>
        <w:t>有不？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從先世至今世</w:t>
      </w:r>
      <w:bookmarkStart w:id="37" w:name="0102a17"/>
      <w:bookmarkEnd w:id="36"/>
      <w:r w:rsidRPr="00386D12">
        <w:rPr>
          <w:rFonts w:ascii="標楷體" w:eastAsia="標楷體" w:hAnsi="標楷體" w:cs="Times New Roman"/>
          <w:b/>
          <w:kern w:val="0"/>
          <w:szCs w:val="24"/>
        </w:rPr>
        <w:t>，今世至後世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幻所作有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生</w:t>
      </w:r>
      <w:bookmarkEnd w:id="37"/>
      <w:r w:rsidRPr="00386D12">
        <w:rPr>
          <w:rFonts w:ascii="標楷體" w:eastAsia="標楷體" w:hAnsi="標楷體" w:cs="Times New Roman"/>
          <w:b/>
          <w:kern w:val="0"/>
          <w:szCs w:val="24"/>
        </w:rPr>
        <w:t>者</w:t>
      </w:r>
      <w:r w:rsidRPr="00386D12">
        <w:rPr>
          <w:rFonts w:ascii="標楷體" w:eastAsia="標楷體" w:hAnsi="標楷體" w:cs="Times New Roman" w:hint="eastAsia"/>
          <w:b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滅者</w:t>
      </w:r>
      <w:r w:rsidRPr="00386D12">
        <w:rPr>
          <w:rFonts w:ascii="標楷體" w:eastAsia="標楷體" w:hAnsi="標楷體" w:cs="Times New Roman"/>
          <w:kern w:val="0"/>
          <w:szCs w:val="24"/>
        </w:rPr>
        <w:t>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實有一法</w:t>
      </w:r>
      <w:r w:rsidRPr="00386D12">
        <w:rPr>
          <w:rFonts w:ascii="標楷體" w:eastAsia="標楷體" w:hAnsi="標楷體" w:cs="Times New Roman"/>
          <w:kern w:val="0"/>
          <w:szCs w:val="24"/>
        </w:rPr>
        <w:t>是幻所作不？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標楷體" w:eastAsia="標楷體" w:hAnsi="標楷體" w:cs="Times New Roman"/>
          <w:kern w:val="0"/>
          <w:szCs w:val="24"/>
        </w:rPr>
        <w:t>答言：</w:t>
      </w:r>
      <w:bookmarkStart w:id="38" w:name="0102a19"/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不！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汝頗見頗聞幻所作</w:t>
      </w:r>
      <w:bookmarkEnd w:id="38"/>
      <w:r w:rsidRPr="00386D12">
        <w:rPr>
          <w:rFonts w:ascii="標楷體" w:eastAsia="標楷體" w:hAnsi="標楷體" w:cs="Times New Roman"/>
          <w:bCs/>
          <w:kern w:val="0"/>
          <w:szCs w:val="24"/>
        </w:rPr>
        <w:t>妓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7"/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樂不？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答言：</w:t>
      </w:r>
      <w:bookmarkStart w:id="39" w:name="0102a20"/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我亦聞亦見。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bCs/>
          <w:kern w:val="0"/>
          <w:szCs w:val="24"/>
        </w:rPr>
      </w:pPr>
      <w:r w:rsidRPr="00386D12">
        <w:rPr>
          <w:rFonts w:ascii="標楷體" w:eastAsia="標楷體" w:hAnsi="標楷體" w:cs="Times New Roman"/>
          <w:bCs/>
          <w:kern w:val="0"/>
          <w:szCs w:val="24"/>
        </w:rPr>
        <w:t>佛問德女：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若幻空，欺誑無實，云</w:t>
      </w:r>
      <w:bookmarkStart w:id="40" w:name="0102a21"/>
      <w:bookmarkEnd w:id="39"/>
      <w:r w:rsidRPr="00386D12">
        <w:rPr>
          <w:rFonts w:ascii="標楷體" w:eastAsia="標楷體" w:hAnsi="標楷體" w:cs="Times New Roman"/>
          <w:bCs/>
          <w:kern w:val="0"/>
          <w:szCs w:val="24"/>
        </w:rPr>
        <w:t>何從幻能作</w:t>
      </w:r>
      <w:bookmarkEnd w:id="40"/>
      <w:r w:rsidRPr="00386D12">
        <w:rPr>
          <w:rFonts w:ascii="標楷體" w:eastAsia="標楷體" w:hAnsi="標楷體" w:cs="Times New Roman"/>
          <w:bCs/>
          <w:kern w:val="0"/>
          <w:szCs w:val="24"/>
        </w:rPr>
        <w:t>伎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"/>
      </w:r>
      <w:r w:rsidRPr="00386D12">
        <w:rPr>
          <w:rFonts w:ascii="標楷體" w:eastAsia="標楷體" w:hAnsi="標楷體" w:cs="Times New Roman"/>
          <w:bCs/>
          <w:kern w:val="0"/>
          <w:szCs w:val="24"/>
        </w:rPr>
        <w:t>樂？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firstLineChars="250" w:firstLine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德女白佛：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世尊！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是</w:t>
      </w:r>
      <w:bookmarkStart w:id="41" w:name="0102a22"/>
      <w:r w:rsidRPr="00386D12">
        <w:rPr>
          <w:rFonts w:ascii="標楷體" w:eastAsia="標楷體" w:hAnsi="標楷體" w:cs="Times New Roman"/>
          <w:b/>
          <w:kern w:val="0"/>
          <w:szCs w:val="24"/>
        </w:rPr>
        <w:t>幻相</w:t>
      </w:r>
      <w:bookmarkEnd w:id="41"/>
      <w:r w:rsidRPr="00386D12">
        <w:rPr>
          <w:rFonts w:ascii="標楷體" w:eastAsia="標楷體" w:hAnsi="標楷體" w:cs="Times New Roman"/>
          <w:b/>
          <w:kern w:val="0"/>
          <w:szCs w:val="24"/>
        </w:rPr>
        <w:t>爾，雖無根本而可聞見。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佛言：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無明</w:t>
      </w:r>
      <w:bookmarkStart w:id="42" w:name="0102a23"/>
      <w:r w:rsidRPr="00386D12">
        <w:rPr>
          <w:rFonts w:ascii="標楷體" w:eastAsia="標楷體" w:hAnsi="標楷體" w:cs="Times New Roman"/>
          <w:kern w:val="0"/>
          <w:szCs w:val="24"/>
        </w:rPr>
        <w:t>亦如是，雖不內有，不外有，不內外有；不</w:t>
      </w:r>
      <w:bookmarkStart w:id="43" w:name="0102a24"/>
      <w:bookmarkEnd w:id="42"/>
      <w:r w:rsidR="0018616B" w:rsidRPr="00386D12">
        <w:rPr>
          <w:rFonts w:ascii="標楷體" w:eastAsia="標楷體" w:hAnsi="標楷體" w:cs="Times New Roman"/>
          <w:kern w:val="0"/>
          <w:szCs w:val="24"/>
        </w:rPr>
        <w:t>先世至今世</w:t>
      </w:r>
      <w:r w:rsidR="0018616B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標楷體" w:eastAsia="標楷體" w:hAnsi="標楷體" w:cs="Times New Roman"/>
          <w:kern w:val="0"/>
          <w:szCs w:val="24"/>
        </w:rPr>
        <w:t>今世至後世，亦無實性，無有</w:t>
      </w:r>
      <w:bookmarkStart w:id="44" w:name="0102a25"/>
      <w:bookmarkEnd w:id="43"/>
      <w:r w:rsidRPr="00386D12">
        <w:rPr>
          <w:rFonts w:ascii="標楷體" w:eastAsia="標楷體" w:hAnsi="標楷體" w:cs="Times New Roman"/>
          <w:kern w:val="0"/>
          <w:szCs w:val="24"/>
        </w:rPr>
        <w:t>生者、滅者，而無明因緣諸</w:t>
      </w:r>
      <w:bookmarkEnd w:id="44"/>
      <w:r w:rsidRPr="00386D12">
        <w:rPr>
          <w:rFonts w:ascii="標楷體" w:eastAsia="標楷體" w:hAnsi="標楷體" w:cs="Times New Roman"/>
          <w:kern w:val="0"/>
          <w:szCs w:val="24"/>
        </w:rPr>
        <w:t>行生，乃至眾苦陰集。如幻息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幻所作亦息；無明亦爾，無</w:t>
      </w:r>
      <w:bookmarkStart w:id="45" w:name="0102a27"/>
      <w:r w:rsidRPr="00386D12">
        <w:rPr>
          <w:rFonts w:ascii="標楷體" w:eastAsia="標楷體" w:hAnsi="標楷體" w:cs="Times New Roman"/>
          <w:kern w:val="0"/>
          <w:szCs w:val="24"/>
        </w:rPr>
        <w:t>明盡，行亦盡，乃至眾苦</w:t>
      </w:r>
      <w:bookmarkEnd w:id="45"/>
      <w:r w:rsidRPr="00386D12">
        <w:rPr>
          <w:rFonts w:ascii="標楷體" w:eastAsia="標楷體" w:hAnsi="標楷體" w:cs="Times New Roman"/>
          <w:kern w:val="0"/>
          <w:szCs w:val="24"/>
        </w:rPr>
        <w:t>集皆盡。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（二）諸行如幻，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有為法空不堅固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復次，是幻譬</w:t>
      </w:r>
      <w:bookmarkStart w:id="46" w:name="0102a28"/>
      <w:r w:rsidRPr="00386D12">
        <w:rPr>
          <w:rFonts w:ascii="Times New Roman" w:eastAsia="新細明體" w:hAnsi="Times New Roman" w:cs="Times New Roman"/>
          <w:kern w:val="0"/>
          <w:szCs w:val="24"/>
        </w:rPr>
        <w:t>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示眾生一切有為法空不堅固；如說：「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Times New Roman" w:eastAsia="標楷體" w:hAnsi="標楷體" w:cs="Times New Roman"/>
          <w:kern w:val="0"/>
          <w:szCs w:val="24"/>
        </w:rPr>
        <w:t>一</w:t>
      </w:r>
      <w:bookmarkStart w:id="47" w:name="0102a29"/>
      <w:bookmarkEnd w:id="46"/>
      <w:r w:rsidRPr="00386D12">
        <w:rPr>
          <w:rFonts w:ascii="Times New Roman" w:eastAsia="標楷體" w:hAnsi="標楷體" w:cs="Times New Roman"/>
          <w:kern w:val="0"/>
          <w:szCs w:val="24"/>
        </w:rPr>
        <w:t>切諸行如幻，欺誑小兒，屬因緣</w:t>
      </w:r>
      <w:bookmarkEnd w:id="47"/>
      <w:r w:rsidRPr="00386D12">
        <w:rPr>
          <w:rFonts w:ascii="Times New Roman" w:eastAsia="標楷體" w:hAnsi="標楷體" w:cs="Times New Roman"/>
          <w:kern w:val="0"/>
          <w:szCs w:val="24"/>
        </w:rPr>
        <w:t>，不自在</w:t>
      </w:r>
      <w:bookmarkStart w:id="48" w:name="0102b01"/>
      <w:r w:rsidRPr="00386D12">
        <w:rPr>
          <w:rFonts w:ascii="Times New Roman" w:eastAsia="標楷體" w:hAnsi="標楷體" w:cs="Times New Roman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r w:rsidRPr="00386D12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102b</w:t>
      </w:r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不久住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"/>
      </w:r>
    </w:p>
    <w:p w:rsidR="00BE2A60" w:rsidRPr="00386D12" w:rsidRDefault="00BC79E8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`163`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諸菩薩知諸法如幻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szCs w:val="24"/>
        </w:rPr>
      </w:pPr>
      <w:bookmarkStart w:id="49" w:name="_Toc79054450"/>
      <w:bookmarkStart w:id="50" w:name="_Toc85946127"/>
      <w:bookmarkStart w:id="51" w:name="_Toc86118144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如炎</w:t>
      </w:r>
      <w:bookmarkEnd w:id="49"/>
      <w:bookmarkEnd w:id="50"/>
      <w:bookmarkEnd w:id="51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BE2A60" w:rsidRPr="008749BD" w:rsidRDefault="00CD3FC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結使日光行塵邪憶念風起男女想</w:t>
      </w:r>
    </w:p>
    <w:p w:rsidR="00BE2A60" w:rsidRPr="00386D12" w:rsidRDefault="000F69E7" w:rsidP="00CB3E40">
      <w:pPr>
        <w:widowControl/>
        <w:spacing w:line="38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如炎</w:t>
      </w:r>
      <w:bookmarkStart w:id="52" w:name="0102b02"/>
      <w:bookmarkEnd w:id="48"/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者，炎</w:t>
      </w:r>
      <w:bookmarkEnd w:id="5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以日光風動塵故，曠野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中見如野</w:t>
      </w:r>
      <w:bookmarkStart w:id="53" w:name="0102b0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馬，無智人初見謂</w:t>
      </w:r>
      <w:bookmarkEnd w:id="5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之為水。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男相、女相亦如</w:t>
      </w:r>
      <w:bookmarkStart w:id="54" w:name="0102b04"/>
      <w:r w:rsidRPr="00386D12">
        <w:rPr>
          <w:rFonts w:ascii="Times New Roman" w:eastAsia="新細明體" w:hAnsi="Times New Roman" w:cs="Times New Roman"/>
          <w:kern w:val="0"/>
          <w:szCs w:val="24"/>
        </w:rPr>
        <w:t>是，結使煩惱</w:t>
      </w:r>
      <w:bookmarkEnd w:id="54"/>
      <w:r w:rsidRPr="00386D12">
        <w:rPr>
          <w:rFonts w:ascii="Times New Roman" w:eastAsia="新細明體" w:hAnsi="Times New Roman" w:cs="Times New Roman"/>
          <w:kern w:val="0"/>
          <w:szCs w:val="24"/>
        </w:rPr>
        <w:t>日光熱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諸行塵，邪憶念風，生</w:t>
      </w:r>
      <w:bookmarkStart w:id="55" w:name="0102b05"/>
      <w:r w:rsidRPr="00386D12">
        <w:rPr>
          <w:rFonts w:ascii="Times New Roman" w:eastAsia="新細明體" w:hAnsi="Times New Roman" w:cs="Times New Roman"/>
          <w:kern w:val="0"/>
          <w:szCs w:val="24"/>
        </w:rPr>
        <w:t>死曠野中轉，無智慧者謂為一相，為男、為</w:t>
      </w:r>
      <w:bookmarkStart w:id="56" w:name="0102b06"/>
      <w:bookmarkEnd w:id="55"/>
      <w:r w:rsidRPr="00386D12">
        <w:rPr>
          <w:rFonts w:ascii="Times New Roman" w:eastAsia="新細明體" w:hAnsi="Times New Roman" w:cs="Times New Roman"/>
          <w:kern w:val="0"/>
          <w:szCs w:val="24"/>
        </w:rPr>
        <w:t>女</w:t>
      </w:r>
      <w:r w:rsidR="000A65E8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是名如炎。</w:t>
      </w:r>
    </w:p>
    <w:p w:rsidR="00BE2A60" w:rsidRPr="008749BD" w:rsidRDefault="00CD3FC0" w:rsidP="00B326F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遠於聖法生人相，近於聖法知無我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復次，若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遠</w:t>
      </w:r>
      <w:r w:rsidRPr="00386D12">
        <w:rPr>
          <w:rFonts w:ascii="新細明體" w:eastAsia="新細明體" w:hAnsi="新細明體" w:cs="Times New Roman"/>
          <w:kern w:val="0"/>
          <w:szCs w:val="24"/>
        </w:rPr>
        <w:t>見炎，想為水，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近</w:t>
      </w:r>
      <w:bookmarkStart w:id="57" w:name="0102b07"/>
      <w:bookmarkEnd w:id="56"/>
      <w:r w:rsidRPr="00386D12">
        <w:rPr>
          <w:rFonts w:ascii="新細明體" w:eastAsia="新細明體" w:hAnsi="新細明體" w:cs="Times New Roman"/>
          <w:kern w:val="0"/>
          <w:szCs w:val="24"/>
        </w:rPr>
        <w:t>則無水</w:t>
      </w:r>
      <w:bookmarkEnd w:id="57"/>
      <w:r w:rsidRPr="00386D12">
        <w:rPr>
          <w:rFonts w:ascii="新細明體" w:eastAsia="新細明體" w:hAnsi="新細明體" w:cs="Times New Roman"/>
          <w:kern w:val="0"/>
          <w:szCs w:val="24"/>
        </w:rPr>
        <w:t>想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"/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無智人亦如是，若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遠</w:t>
      </w:r>
      <w:r w:rsidRPr="00386D12">
        <w:rPr>
          <w:rFonts w:ascii="新細明體" w:eastAsia="新細明體" w:hAnsi="新細明體" w:cs="Times New Roman"/>
          <w:kern w:val="0"/>
          <w:szCs w:val="24"/>
        </w:rPr>
        <w:t>聖法，不</w:t>
      </w:r>
      <w:bookmarkStart w:id="58" w:name="0102b08"/>
      <w:r w:rsidRPr="00386D12">
        <w:rPr>
          <w:rFonts w:ascii="新細明體" w:eastAsia="新細明體" w:hAnsi="新細明體" w:cs="Times New Roman"/>
          <w:kern w:val="0"/>
          <w:szCs w:val="24"/>
        </w:rPr>
        <w:t>知無我，不知諸法空，於</w:t>
      </w:r>
      <w:bookmarkEnd w:id="58"/>
      <w:r w:rsidRPr="00386D12">
        <w:rPr>
          <w:rFonts w:ascii="新細明體" w:eastAsia="新細明體" w:hAnsi="新細明體" w:cs="Times New Roman"/>
          <w:kern w:val="0"/>
          <w:szCs w:val="24"/>
        </w:rPr>
        <w:t>陰、界、入性空法</w:t>
      </w:r>
      <w:bookmarkStart w:id="59" w:name="0102b09"/>
      <w:r w:rsidRPr="00386D12">
        <w:rPr>
          <w:rFonts w:ascii="新細明體" w:eastAsia="新細明體" w:hAnsi="新細明體" w:cs="Times New Roman"/>
          <w:kern w:val="0"/>
          <w:szCs w:val="24"/>
        </w:rPr>
        <w:t>中，生人</w:t>
      </w:r>
      <w:bookmarkEnd w:id="59"/>
      <w:r w:rsidRPr="00386D12">
        <w:rPr>
          <w:rFonts w:ascii="新細明體" w:eastAsia="新細明體" w:hAnsi="新細明體" w:cs="Times New Roman"/>
          <w:kern w:val="0"/>
          <w:szCs w:val="24"/>
        </w:rPr>
        <w:t>相、男相、女相；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近</w:t>
      </w:r>
      <w:r w:rsidRPr="00386D12">
        <w:rPr>
          <w:rFonts w:ascii="新細明體" w:eastAsia="新細明體" w:hAnsi="新細明體" w:cs="Times New Roman"/>
          <w:kern w:val="0"/>
          <w:szCs w:val="24"/>
        </w:rPr>
        <w:t>聖法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，則知諸法</w:t>
      </w:r>
      <w:bookmarkStart w:id="60" w:name="0102b10"/>
      <w:r w:rsidRPr="00386D12">
        <w:rPr>
          <w:rFonts w:ascii="Times New Roman" w:eastAsia="新細明體" w:hAnsi="Times New Roman" w:cs="Times New Roman"/>
          <w:kern w:val="0"/>
          <w:szCs w:val="24"/>
        </w:rPr>
        <w:t>實相，是時虛誑種種妄想盡除。</w:t>
      </w:r>
    </w:p>
    <w:p w:rsidR="00BE2A60" w:rsidRPr="00386D12" w:rsidRDefault="00BE2A60" w:rsidP="00B326FE">
      <w:pPr>
        <w:widowControl/>
        <w:spacing w:beforeLines="20" w:before="72" w:line="380" w:lineRule="exact"/>
        <w:ind w:leftChars="100" w:left="84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61" w:name="0102b11"/>
      <w:bookmarkEnd w:id="60"/>
      <w:r w:rsidRPr="00386D12">
        <w:rPr>
          <w:rFonts w:ascii="Times New Roman" w:eastAsia="新細明體" w:hAnsi="Times New Roman" w:cs="Times New Roman"/>
          <w:kern w:val="0"/>
          <w:szCs w:val="24"/>
        </w:rPr>
        <w:t>菩薩知諸法如炎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2" w:name="_Toc79054451"/>
      <w:bookmarkStart w:id="63" w:name="_Toc85946128"/>
      <w:bookmarkStart w:id="64" w:name="_Toc86118145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如水中月</w:t>
      </w:r>
      <w:bookmarkEnd w:id="62"/>
      <w:bookmarkEnd w:id="63"/>
      <w:bookmarkEnd w:id="64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BE2A60" w:rsidRPr="008749BD" w:rsidRDefault="00CD3FC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實相月在如、法性、實際虛空中，凡人心水我我所相現</w:t>
      </w:r>
    </w:p>
    <w:p w:rsidR="00BE2A60" w:rsidRPr="00386D12" w:rsidRDefault="000F69E7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如水中月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者，月</w:t>
      </w:r>
      <w:bookmarkEnd w:id="6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實在</w:t>
      </w:r>
      <w:bookmarkStart w:id="65" w:name="0102b1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虛空</w:t>
      </w:r>
      <w:bookmarkEnd w:id="6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中，影現於水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實法相月在如、法性、實</w:t>
      </w:r>
      <w:bookmarkStart w:id="66" w:name="0102b13"/>
      <w:r w:rsidRPr="00386D12">
        <w:rPr>
          <w:rFonts w:ascii="Times New Roman" w:eastAsia="新細明體" w:hAnsi="Times New Roman" w:cs="Times New Roman"/>
          <w:kern w:val="0"/>
          <w:szCs w:val="24"/>
        </w:rPr>
        <w:t>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虛空中</w:t>
      </w:r>
      <w:bookmarkEnd w:id="66"/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而凡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人心水中有我、我所相</w:t>
      </w:r>
      <w:bookmarkStart w:id="67" w:name="0102b14"/>
      <w:r w:rsidRPr="00386D12">
        <w:rPr>
          <w:rFonts w:ascii="Times New Roman" w:eastAsia="新細明體" w:hAnsi="Times New Roman" w:cs="Times New Roman"/>
          <w:kern w:val="0"/>
          <w:szCs w:val="24"/>
        </w:rPr>
        <w:t>現。以是故名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水中月。</w:t>
      </w:r>
    </w:p>
    <w:p w:rsidR="00BE2A60" w:rsidRPr="008749BD" w:rsidRDefault="00CD3FC0" w:rsidP="00B326F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無實智人見我見法欲取相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復次，如小兒見水</w:t>
      </w:r>
      <w:bookmarkStart w:id="68" w:name="0102b15"/>
      <w:bookmarkEnd w:id="67"/>
      <w:r w:rsidRPr="00386D12">
        <w:rPr>
          <w:rFonts w:ascii="Times New Roman" w:eastAsia="新細明體" w:hAnsi="Times New Roman" w:cs="Times New Roman"/>
          <w:kern w:val="0"/>
          <w:szCs w:val="24"/>
        </w:rPr>
        <w:t>中月，歡喜欲取，大人見之則笑。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無智人亦</w:t>
      </w:r>
      <w:bookmarkStart w:id="69" w:name="0102b16"/>
      <w:bookmarkEnd w:id="68"/>
      <w:r w:rsidRPr="00386D12">
        <w:rPr>
          <w:rFonts w:ascii="Times New Roman" w:eastAsia="新細明體" w:hAnsi="Times New Roman" w:cs="Times New Roman"/>
          <w:kern w:val="0"/>
          <w:szCs w:val="24"/>
        </w:rPr>
        <w:t>如是，身見故，見有</w:t>
      </w:r>
      <w:bookmarkEnd w:id="69"/>
      <w:r w:rsidRPr="00386D12">
        <w:rPr>
          <w:rFonts w:ascii="Times New Roman" w:eastAsia="新細明體" w:hAnsi="Times New Roman" w:cs="Times New Roman"/>
          <w:kern w:val="0"/>
          <w:szCs w:val="24"/>
        </w:rPr>
        <w:t>吾我；無實智故，見種</w:t>
      </w:r>
      <w:bookmarkStart w:id="70" w:name="0102b17"/>
      <w:r w:rsidRPr="00386D12">
        <w:rPr>
          <w:rFonts w:ascii="Times New Roman" w:eastAsia="新細明體" w:hAnsi="Times New Roman" w:cs="Times New Roman"/>
          <w:kern w:val="0"/>
          <w:szCs w:val="24"/>
        </w:rPr>
        <w:t>種法；見已歡喜，欲取諸相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男相、女相等；諸得</w:t>
      </w:r>
      <w:bookmarkStart w:id="71" w:name="0102b18"/>
      <w:bookmarkEnd w:id="70"/>
      <w:r w:rsidRPr="00386D12">
        <w:rPr>
          <w:rFonts w:ascii="Times New Roman" w:eastAsia="新細明體" w:hAnsi="Times New Roman" w:cs="Times New Roman"/>
          <w:kern w:val="0"/>
          <w:szCs w:val="24"/>
        </w:rPr>
        <w:t>道聖人笑之。如</w:t>
      </w:r>
      <w:bookmarkEnd w:id="71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72" w:name="0102b1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CB3E40">
      <w:pPr>
        <w:widowControl/>
        <w:spacing w:line="380" w:lineRule="exact"/>
        <w:ind w:leftChars="100" w:left="240" w:firstLineChars="200" w:firstLine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如水中月炎中水，夢中得財死求生</w:t>
      </w:r>
      <w:bookmarkStart w:id="73" w:name="0102b20"/>
      <w:bookmarkEnd w:id="72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；有人於此實欲得，是人癡惑聖所笑</w:t>
      </w:r>
      <w:bookmarkStart w:id="74" w:name="0102b21"/>
      <w:bookmarkEnd w:id="73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！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8749BD" w:rsidRDefault="00CD3FC0" w:rsidP="00B326F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無明心靜水中結使相現，實智杖擾則不見</w:t>
      </w:r>
    </w:p>
    <w:p w:rsidR="00BE2A60" w:rsidRPr="00386D12" w:rsidRDefault="00BE2A60" w:rsidP="00CB3E40">
      <w:pPr>
        <w:widowControl/>
        <w:spacing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復次，譬如靜水中見月影，</w:t>
      </w:r>
      <w:bookmarkEnd w:id="74"/>
      <w:r w:rsidRPr="00386D12">
        <w:rPr>
          <w:rFonts w:ascii="Times New Roman" w:eastAsia="新細明體" w:hAnsi="Times New Roman" w:cs="Times New Roman"/>
          <w:kern w:val="0"/>
          <w:szCs w:val="24"/>
        </w:rPr>
        <w:t>攪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水則不見。無</w:t>
      </w:r>
      <w:bookmarkStart w:id="75" w:name="0102b22"/>
      <w:r w:rsidRPr="00386D12">
        <w:rPr>
          <w:rFonts w:ascii="Times New Roman" w:eastAsia="新細明體" w:hAnsi="Times New Roman" w:cs="Times New Roman"/>
          <w:kern w:val="0"/>
          <w:szCs w:val="24"/>
        </w:rPr>
        <w:t>明心靜水中，見吾我、憍慢諸結使影；實智慧</w:t>
      </w:r>
      <w:bookmarkStart w:id="76" w:name="0102b23"/>
      <w:bookmarkEnd w:id="75"/>
      <w:r w:rsidRPr="00386D12">
        <w:rPr>
          <w:rFonts w:ascii="Times New Roman" w:eastAsia="新細明體" w:hAnsi="Times New Roman" w:cs="Times New Roman"/>
          <w:kern w:val="0"/>
          <w:szCs w:val="24"/>
        </w:rPr>
        <w:t>杖</w:t>
      </w:r>
      <w:bookmarkEnd w:id="76"/>
      <w:r w:rsidRPr="00386D12">
        <w:rPr>
          <w:rFonts w:ascii="Times New Roman" w:eastAsia="新細明體" w:hAnsi="Times New Roman" w:cs="Times New Roman"/>
          <w:kern w:val="0"/>
          <w:szCs w:val="24"/>
        </w:rPr>
        <w:t>攪心水，則不見吾我等諸結使影。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8"/>
      </w:r>
    </w:p>
    <w:p w:rsidR="00BE2A60" w:rsidRPr="00386D12" w:rsidRDefault="00BE2A60" w:rsidP="00B326FE">
      <w:pPr>
        <w:widowControl/>
        <w:spacing w:beforeLines="20" w:before="72" w:line="38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77" w:name="0102b24"/>
      <w:r w:rsidRPr="00386D12">
        <w:rPr>
          <w:rFonts w:ascii="Times New Roman" w:eastAsia="新細明體" w:hAnsi="Times New Roman" w:cs="Times New Roman"/>
          <w:kern w:val="0"/>
          <w:szCs w:val="24"/>
        </w:rPr>
        <w:t>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諸菩薩知諸法如水中月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keepNext/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8" w:name="_Toc79054452"/>
      <w:bookmarkStart w:id="79" w:name="_Toc85946129"/>
      <w:bookmarkStart w:id="80" w:name="_Toc86118146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C79E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`164`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如虛空</w:t>
      </w:r>
      <w:bookmarkEnd w:id="78"/>
      <w:bookmarkEnd w:id="79"/>
      <w:bookmarkEnd w:id="80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BE2A60" w:rsidRPr="00386D12" w:rsidRDefault="00CD3FC0" w:rsidP="00CB3E40">
      <w:pPr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諸法空無所有，遠無漏慧見我法相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0F69E7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如虛空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bookmarkStart w:id="81" w:name="0102b25"/>
      <w:bookmarkEnd w:id="7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但有名而無實法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0"/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虛空非可見法，遠視故</w:t>
      </w:r>
      <w:bookmarkStart w:id="82" w:name="0102b26"/>
      <w:bookmarkEnd w:id="8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，眼光轉見</w:t>
      </w:r>
      <w:bookmarkEnd w:id="8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縹色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1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諸法亦如是，空無所有，人</w:t>
      </w:r>
      <w:bookmarkStart w:id="83" w:name="0102b27"/>
      <w:r w:rsidRPr="00386D12">
        <w:rPr>
          <w:rFonts w:ascii="Times New Roman" w:eastAsia="新細明體" w:hAnsi="Times New Roman" w:cs="Times New Roman"/>
          <w:kern w:val="0"/>
          <w:szCs w:val="24"/>
        </w:rPr>
        <w:t>遠無漏實智慧故，棄實相，見彼我、男女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屋</w:t>
      </w:r>
      <w:bookmarkStart w:id="84" w:name="0102b28"/>
      <w:bookmarkEnd w:id="83"/>
      <w:r w:rsidRPr="00386D12">
        <w:rPr>
          <w:rFonts w:ascii="Times New Roman" w:eastAsia="新細明體" w:hAnsi="Times New Roman" w:cs="Times New Roman"/>
          <w:kern w:val="0"/>
          <w:szCs w:val="24"/>
        </w:rPr>
        <w:t>舍、城</w:t>
      </w:r>
      <w:bookmarkEnd w:id="84"/>
      <w:r w:rsidRPr="00386D12">
        <w:rPr>
          <w:rFonts w:ascii="Times New Roman" w:eastAsia="新細明體" w:hAnsi="Times New Roman" w:cs="Times New Roman"/>
          <w:kern w:val="0"/>
          <w:szCs w:val="24"/>
        </w:rPr>
        <w:t>郭等種種雜物心著。如小兒仰視青</w:t>
      </w:r>
      <w:bookmarkStart w:id="85" w:name="0102b29"/>
      <w:r w:rsidRPr="00386D12">
        <w:rPr>
          <w:rFonts w:ascii="Times New Roman" w:eastAsia="新細明體" w:hAnsi="Times New Roman" w:cs="Times New Roman"/>
          <w:kern w:val="0"/>
          <w:szCs w:val="24"/>
        </w:rPr>
        <w:t>天，謂有實色，有人飛上極遠而無所見，</w:t>
      </w:r>
      <w:bookmarkStart w:id="86" w:name="0102c01"/>
      <w:bookmarkEnd w:id="85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102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以遠視故，謂為青色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87" w:name="0102c02"/>
      <w:bookmarkEnd w:id="86"/>
      <w:r w:rsidRPr="00386D12">
        <w:rPr>
          <w:rFonts w:ascii="Times New Roman" w:eastAsia="新細明體" w:hAnsi="Times New Roman" w:cs="Times New Roman"/>
          <w:kern w:val="0"/>
          <w:szCs w:val="24"/>
        </w:rPr>
        <w:t>說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心性常淨，結使覆故人謂不淨，離染則淨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CB3E40">
      <w:pPr>
        <w:widowControl/>
        <w:spacing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復次，如虛空性常清淨，人謂陰</w:t>
      </w:r>
      <w:bookmarkStart w:id="88" w:name="0102c03"/>
      <w:bookmarkEnd w:id="87"/>
      <w:r w:rsidRPr="00386D12">
        <w:rPr>
          <w:rFonts w:ascii="Times New Roman" w:eastAsia="新細明體" w:hAnsi="Times New Roman" w:cs="Times New Roman"/>
          <w:kern w:val="0"/>
          <w:szCs w:val="24"/>
        </w:rPr>
        <w:t>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為不淨。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3"/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諸法亦如是，性常清淨，婬欲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瞋恚</w:t>
      </w:r>
      <w:bookmarkStart w:id="89" w:name="0102c04"/>
      <w:bookmarkEnd w:id="88"/>
      <w:r w:rsidRPr="00386D12">
        <w:rPr>
          <w:rFonts w:ascii="Times New Roman" w:eastAsia="新細明體" w:hAnsi="Times New Roman" w:cs="Times New Roman"/>
          <w:kern w:val="0"/>
          <w:szCs w:val="24"/>
        </w:rPr>
        <w:t>等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故，人謂為不淨。如偈說</w:t>
      </w:r>
      <w:bookmarkStart w:id="90" w:name="0102c05"/>
      <w:bookmarkEnd w:id="8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600D11">
      <w:pPr>
        <w:widowControl/>
        <w:spacing w:line="400" w:lineRule="exact"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夏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月天雷電雨，陰雲覆曀不清淨</w:t>
      </w:r>
      <w:bookmarkStart w:id="91" w:name="0102c06"/>
      <w:bookmarkEnd w:id="90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；凡夫無智亦如是，種種煩惱常覆心</w:t>
      </w:r>
      <w:bookmarkStart w:id="92" w:name="0102c07"/>
      <w:bookmarkEnd w:id="91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br/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冬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天日時一出，常為昏氣</w:t>
      </w:r>
      <w:bookmarkEnd w:id="92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雲蔭曀</w:t>
      </w:r>
      <w:bookmarkStart w:id="93" w:name="0102c08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；雖得初果第二道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4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猶為欲染之所蔽</w:t>
      </w:r>
      <w:bookmarkStart w:id="94" w:name="0102c09"/>
      <w:bookmarkEnd w:id="93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br/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若如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春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天日欲出，時為陰雲所覆曀</w:t>
      </w:r>
      <w:bookmarkStart w:id="95" w:name="0102c10"/>
      <w:bookmarkEnd w:id="94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；雖離欲染第三果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5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餘殘癡慢猶覆心</w:t>
      </w:r>
      <w:bookmarkStart w:id="96" w:name="0102c11"/>
      <w:bookmarkEnd w:id="95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br/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若如</w:t>
      </w:r>
      <w:r w:rsidR="00BE2A60" w:rsidRPr="00386D12">
        <w:rPr>
          <w:rFonts w:ascii="新細明體" w:eastAsia="標楷體" w:hAnsi="新細明體" w:cs="Times New Roman"/>
          <w:b/>
          <w:bCs/>
          <w:kern w:val="0"/>
          <w:szCs w:val="24"/>
        </w:rPr>
        <w:t>秋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日無雲曀，亦如大海水清淨</w:t>
      </w:r>
      <w:bookmarkStart w:id="97" w:name="0102c12"/>
      <w:bookmarkEnd w:id="96"/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；所作已辦無漏心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6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="00BE2A60" w:rsidRPr="00386D12">
        <w:rPr>
          <w:rFonts w:ascii="新細明體" w:eastAsia="標楷體" w:hAnsi="新細明體" w:cs="Times New Roman"/>
          <w:bCs/>
          <w:kern w:val="0"/>
          <w:szCs w:val="24"/>
        </w:rPr>
        <w:t>羅漢如是得清淨</w:t>
      </w:r>
      <w:bookmarkStart w:id="98" w:name="0102c13"/>
      <w:bookmarkEnd w:id="9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法無初中後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p.210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復次，虛空無初、無中、無後，諸法亦如是。</w:t>
      </w:r>
      <w:bookmarkEnd w:id="98"/>
    </w:p>
    <w:p w:rsidR="00BE2A60" w:rsidRPr="008749BD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及諸法無前世、中世、後世</w:t>
      </w:r>
    </w:p>
    <w:p w:rsidR="00BE2A60" w:rsidRPr="00386D12" w:rsidRDefault="00BE2A60" w:rsidP="00CB3E40">
      <w:pPr>
        <w:widowControl/>
        <w:spacing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99" w:name="0102c14"/>
      <w:r w:rsidRPr="00386D12">
        <w:rPr>
          <w:rFonts w:ascii="Times New Roman" w:eastAsia="新細明體" w:hAnsi="Times New Roman" w:cs="Times New Roman"/>
          <w:kern w:val="0"/>
          <w:szCs w:val="24"/>
        </w:rPr>
        <w:t>，如摩訶衍中，佛語須菩提：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虛空無前世</w:t>
      </w:r>
      <w:bookmarkStart w:id="100" w:name="0102c15"/>
      <w:bookmarkEnd w:id="99"/>
      <w:r w:rsidRPr="00386D12">
        <w:rPr>
          <w:rFonts w:ascii="標楷體" w:eastAsia="標楷體" w:hAnsi="標楷體" w:cs="Times New Roman"/>
          <w:kern w:val="0"/>
          <w:szCs w:val="24"/>
        </w:rPr>
        <w:t>，亦無中世，亦無後世，諸法亦如是。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CB3E40">
      <w:pPr>
        <w:widowControl/>
        <w:spacing w:line="400" w:lineRule="exact"/>
        <w:ind w:firstLineChars="100" w:firstLine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彼經，此</w:t>
      </w:r>
      <w:bookmarkStart w:id="101" w:name="0102c16"/>
      <w:bookmarkEnd w:id="100"/>
      <w:r w:rsidRPr="00386D12">
        <w:rPr>
          <w:rFonts w:ascii="Times New Roman" w:eastAsia="新細明體" w:hAnsi="Times New Roman" w:cs="Times New Roman"/>
          <w:kern w:val="0"/>
          <w:szCs w:val="24"/>
        </w:rPr>
        <w:t>中應廣說。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100" w:left="72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是故說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諸法如虛空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keepNext/>
        <w:keepLines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bookmarkStart w:id="102" w:name="_Toc79054454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`165`</w:t>
      </w:r>
      <w:r w:rsidR="00B274DC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因論生論：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實有法</w:t>
      </w:r>
      <w:bookmarkEnd w:id="102"/>
    </w:p>
    <w:p w:rsidR="00BE2A60" w:rsidRPr="00386D12" w:rsidRDefault="00BE2A60" w:rsidP="0037570A">
      <w:pPr>
        <w:keepNext/>
        <w:keepLines/>
        <w:ind w:leftChars="50" w:left="84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問曰：虛空</w:t>
      </w:r>
      <w:bookmarkStart w:id="103" w:name="0102c17"/>
      <w:bookmarkEnd w:id="101"/>
      <w:r w:rsidRPr="00386D12">
        <w:rPr>
          <w:rFonts w:ascii="Times New Roman" w:eastAsia="新細明體" w:hAnsi="Times New Roman" w:cs="Times New Roman"/>
          <w:kern w:val="0"/>
          <w:szCs w:val="24"/>
        </w:rPr>
        <w:t>實有法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8"/>
      </w:r>
      <w:r w:rsidR="0018616B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何以故？若虛空無實法</w:t>
      </w:r>
      <w:bookmarkEnd w:id="103"/>
      <w:r w:rsidRPr="00386D12">
        <w:rPr>
          <w:rFonts w:ascii="Times New Roman" w:eastAsia="新細明體" w:hAnsi="Times New Roman" w:cs="Times New Roman"/>
          <w:kern w:val="0"/>
          <w:szCs w:val="24"/>
        </w:rPr>
        <w:t>者，若舉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104" w:name="0102c18"/>
      <w:r w:rsidRPr="00386D12">
        <w:rPr>
          <w:rFonts w:ascii="Times New Roman" w:eastAsia="新細明體" w:hAnsi="Times New Roman" w:cs="Times New Roman"/>
          <w:kern w:val="0"/>
          <w:szCs w:val="24"/>
        </w:rPr>
        <w:t>下，若來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若往，若屈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若申，若出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若入等，有所作</w:t>
      </w:r>
      <w:bookmarkStart w:id="105" w:name="0102c19"/>
      <w:bookmarkEnd w:id="104"/>
      <w:r w:rsidRPr="00386D12">
        <w:rPr>
          <w:rFonts w:ascii="Times New Roman" w:eastAsia="新細明體" w:hAnsi="Times New Roman" w:cs="Times New Roman"/>
          <w:kern w:val="0"/>
          <w:szCs w:val="24"/>
        </w:rPr>
        <w:t>應無有，以無動處故。</w:t>
      </w:r>
    </w:p>
    <w:p w:rsidR="00BE2A60" w:rsidRPr="00386D12" w:rsidRDefault="00BE2A60" w:rsidP="0037570A">
      <w:pPr>
        <w:widowControl/>
        <w:ind w:leftChars="50" w:left="600" w:hangingChars="200" w:hanging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（一）虛空不應在孔中住，亦不應在實中住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若虛空法實有，</w:t>
      </w:r>
      <w:bookmarkStart w:id="106" w:name="0102c20"/>
      <w:bookmarkEnd w:id="105"/>
      <w:r w:rsidR="0018616B" w:rsidRPr="00386D12">
        <w:rPr>
          <w:rFonts w:ascii="Times New Roman" w:eastAsia="新細明體" w:hAnsi="Times New Roman" w:cs="Times New Roman"/>
          <w:kern w:val="0"/>
          <w:szCs w:val="24"/>
        </w:rPr>
        <w:t>虛空應有住處</w:t>
      </w:r>
      <w:r w:rsidR="0018616B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何以故？無住處則無法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107" w:name="0102c21"/>
      <w:bookmarkEnd w:id="106"/>
      <w:r w:rsidRPr="00386D12">
        <w:rPr>
          <w:rFonts w:ascii="Times New Roman" w:eastAsia="新細明體" w:hAnsi="Times New Roman" w:cs="Times New Roman"/>
          <w:kern w:val="0"/>
          <w:szCs w:val="24"/>
        </w:rPr>
        <w:t>虛空在孔</w:t>
      </w:r>
      <w:bookmarkEnd w:id="10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2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穴中住，是為虛空在虛空中</w:t>
      </w:r>
      <w:bookmarkStart w:id="108" w:name="0102c22"/>
      <w:r w:rsidRPr="00386D12">
        <w:rPr>
          <w:rFonts w:ascii="Times New Roman" w:eastAsia="新細明體" w:hAnsi="Times New Roman" w:cs="Times New Roman"/>
          <w:kern w:val="0"/>
          <w:szCs w:val="24"/>
        </w:rPr>
        <w:t>住，以是故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不應孔中住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；若在實中住，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是實</w:t>
      </w:r>
      <w:bookmarkStart w:id="109" w:name="0102c23"/>
      <w:bookmarkEnd w:id="108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非空，則不得住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，無所受故。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（二）虛空無住處，故無虛空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汝言</w:t>
      </w:r>
      <w:bookmarkEnd w:id="109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住</w:t>
      </w:r>
      <w:bookmarkStart w:id="110" w:name="0102c24"/>
      <w:r w:rsidRPr="00386D12">
        <w:rPr>
          <w:rFonts w:ascii="Times New Roman" w:eastAsia="新細明體" w:hAnsi="Times New Roman" w:cs="Times New Roman"/>
          <w:kern w:val="0"/>
          <w:szCs w:val="24"/>
        </w:rPr>
        <w:t>處是虛空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，如石壁實中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</w:t>
      </w:r>
      <w:bookmarkEnd w:id="110"/>
      <w:r w:rsidRPr="00386D12">
        <w:rPr>
          <w:rFonts w:ascii="Times New Roman" w:eastAsia="新細明體" w:hAnsi="Times New Roman" w:cs="Times New Roman"/>
          <w:kern w:val="0"/>
          <w:szCs w:val="24"/>
        </w:rPr>
        <w:t>有住處；若無住處則無虛空，以虛空無住處，故無虛</w:t>
      </w:r>
      <w:bookmarkStart w:id="111" w:name="0102c26"/>
      <w:r w:rsidRPr="00386D12">
        <w:rPr>
          <w:rFonts w:ascii="Times New Roman" w:eastAsia="新細明體" w:hAnsi="Times New Roman" w:cs="Times New Roman"/>
          <w:kern w:val="0"/>
          <w:szCs w:val="24"/>
        </w:rPr>
        <w:t>空。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無相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故無虛空</w:t>
      </w:r>
    </w:p>
    <w:p w:rsidR="00BE2A60" w:rsidRPr="00386D12" w:rsidRDefault="00BE2A60" w:rsidP="00875F90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復次，無相故無虛空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；諸法各各有相，相</w:t>
      </w:r>
      <w:bookmarkStart w:id="112" w:name="0102c27"/>
      <w:bookmarkEnd w:id="111"/>
      <w:r w:rsidRPr="00386D12">
        <w:rPr>
          <w:rFonts w:ascii="Times New Roman" w:eastAsia="新細明體" w:hAnsi="Times New Roman" w:cs="Times New Roman"/>
          <w:kern w:val="0"/>
          <w:szCs w:val="24"/>
        </w:rPr>
        <w:t>有故知有法。如地堅相，水濕相，火熱相，風動</w:t>
      </w:r>
      <w:bookmarkStart w:id="113" w:name="0102c28"/>
      <w:bookmarkEnd w:id="112"/>
      <w:r w:rsidRPr="00386D12">
        <w:rPr>
          <w:rFonts w:ascii="Times New Roman" w:eastAsia="新細明體" w:hAnsi="Times New Roman" w:cs="Times New Roman"/>
          <w:kern w:val="0"/>
          <w:szCs w:val="24"/>
        </w:rPr>
        <w:t>相，識識相，慧解相，世間生</w:t>
      </w:r>
      <w:bookmarkEnd w:id="113"/>
      <w:r w:rsidRPr="00386D12">
        <w:rPr>
          <w:rFonts w:ascii="Times New Roman" w:eastAsia="新細明體" w:hAnsi="Times New Roman" w:cs="Times New Roman"/>
          <w:kern w:val="0"/>
          <w:szCs w:val="24"/>
        </w:rPr>
        <w:t>滅相，涅槃永滅相</w:t>
      </w:r>
      <w:bookmarkStart w:id="114" w:name="0102c29"/>
      <w:r w:rsidRPr="00386D12">
        <w:rPr>
          <w:rFonts w:ascii="Times New Roman" w:eastAsia="新細明體" w:hAnsi="Times New Roman" w:cs="Times New Roman"/>
          <w:kern w:val="0"/>
          <w:szCs w:val="24"/>
        </w:rPr>
        <w:t>；是虛空無相故無。</w:t>
      </w:r>
    </w:p>
    <w:p w:rsidR="00BE2A60" w:rsidRPr="00386D12" w:rsidRDefault="00CD3FC0" w:rsidP="00B326FE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274DC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274DC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：破「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無色處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是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虛空相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」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問曰：虛空有相，汝不知</w:t>
      </w:r>
      <w:bookmarkStart w:id="115" w:name="0103a01"/>
      <w:bookmarkEnd w:id="114"/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103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故言無，無色處是虛空相。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（一）無色是名破色，更無異法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不爾！無色</w:t>
      </w:r>
      <w:bookmarkStart w:id="116" w:name="0103a02"/>
      <w:bookmarkEnd w:id="115"/>
      <w:r w:rsidRPr="00386D12">
        <w:rPr>
          <w:rFonts w:ascii="Times New Roman" w:eastAsia="新細明體" w:hAnsi="Times New Roman" w:cs="Times New Roman"/>
          <w:kern w:val="0"/>
          <w:szCs w:val="24"/>
        </w:rPr>
        <w:t>是名破色，更無異法，如燈滅</w:t>
      </w:r>
      <w:bookmarkEnd w:id="116"/>
      <w:r w:rsidRPr="00386D12">
        <w:rPr>
          <w:rFonts w:ascii="Times New Roman" w:eastAsia="新細明體" w:hAnsi="Times New Roman" w:cs="Times New Roman"/>
          <w:kern w:val="0"/>
          <w:szCs w:val="24"/>
        </w:rPr>
        <w:t>，更無法。以</w:t>
      </w:r>
      <w:bookmarkStart w:id="117" w:name="0103a03"/>
      <w:r w:rsidRPr="00386D12">
        <w:rPr>
          <w:rFonts w:ascii="Times New Roman" w:eastAsia="新細明體" w:hAnsi="Times New Roman" w:cs="Times New Roman"/>
          <w:kern w:val="0"/>
          <w:szCs w:val="24"/>
        </w:rPr>
        <w:t>是故，無有虛空相。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`166`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色未生時，則無虛空相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復次，是虛空法無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bookmarkStart w:id="118" w:name="0103a04"/>
      <w:bookmarkEnd w:id="117"/>
      <w:r w:rsidRPr="00386D12">
        <w:rPr>
          <w:rFonts w:ascii="Times New Roman" w:eastAsia="新細明體" w:hAnsi="Times New Roman" w:cs="Times New Roman"/>
          <w:kern w:val="0"/>
          <w:szCs w:val="24"/>
        </w:rPr>
        <w:t>故？汝因色故，以無色處是虛空相。若爾者</w:t>
      </w:r>
      <w:bookmarkStart w:id="119" w:name="0103a05"/>
      <w:bookmarkEnd w:id="118"/>
      <w:r w:rsidRPr="00386D12">
        <w:rPr>
          <w:rFonts w:ascii="Times New Roman" w:eastAsia="新細明體" w:hAnsi="Times New Roman" w:cs="Times New Roman"/>
          <w:kern w:val="0"/>
          <w:szCs w:val="24"/>
        </w:rPr>
        <w:t>，色未生時，則無虛空相。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若色未有，則無無色處；若無無色處，則無虛空相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復次，汝謂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色是無常</w:t>
      </w:r>
      <w:bookmarkStart w:id="120" w:name="0103a06"/>
      <w:bookmarkEnd w:id="119"/>
      <w:r w:rsidRPr="00386D12">
        <w:rPr>
          <w:rFonts w:ascii="標楷體" w:eastAsia="標楷體" w:hAnsi="標楷體" w:cs="Times New Roman"/>
          <w:kern w:val="0"/>
          <w:szCs w:val="24"/>
        </w:rPr>
        <w:t>法，虛空是有常法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色未有時，應先有虛空法，</w:t>
      </w:r>
      <w:bookmarkStart w:id="121" w:name="0103a07"/>
      <w:bookmarkEnd w:id="120"/>
      <w:r w:rsidRPr="00386D12">
        <w:rPr>
          <w:rFonts w:ascii="Times New Roman" w:eastAsia="新細明體" w:hAnsi="Times New Roman" w:cs="Times New Roman"/>
          <w:kern w:val="0"/>
          <w:szCs w:val="24"/>
        </w:rPr>
        <w:t>以有常故。若色未有，則無無色處；若無無</w:t>
      </w:r>
      <w:bookmarkStart w:id="122" w:name="0103a08"/>
      <w:bookmarkEnd w:id="121"/>
      <w:r w:rsidRPr="00386D12">
        <w:rPr>
          <w:rFonts w:ascii="Times New Roman" w:eastAsia="新細明體" w:hAnsi="Times New Roman" w:cs="Times New Roman"/>
          <w:kern w:val="0"/>
          <w:szCs w:val="24"/>
        </w:rPr>
        <w:t>色處，則無虛空相；若無相則無法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123" w:name="0103a09"/>
      <w:bookmarkEnd w:id="122"/>
      <w:r w:rsidRPr="00386D12">
        <w:rPr>
          <w:rFonts w:ascii="Times New Roman" w:eastAsia="新細明體" w:hAnsi="Times New Roman" w:cs="Times New Roman"/>
          <w:kern w:val="0"/>
          <w:szCs w:val="24"/>
        </w:rPr>
        <w:t>虛空但有名而無實</w:t>
      </w:r>
      <w:bookmarkEnd w:id="12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1"/>
      </w:r>
    </w:p>
    <w:p w:rsidR="00BE2A60" w:rsidRPr="00386D12" w:rsidRDefault="00BE2A60" w:rsidP="00B326F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</w:t>
      </w:r>
      <w:bookmarkStart w:id="124" w:name="0103a10"/>
      <w:r w:rsidRPr="00386D12">
        <w:rPr>
          <w:rFonts w:ascii="Times New Roman" w:eastAsia="新細明體" w:hAnsi="Times New Roman" w:cs="Times New Roman"/>
          <w:kern w:val="0"/>
          <w:szCs w:val="24"/>
        </w:rPr>
        <w:t>但有假名而無實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以是故，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</w:t>
      </w:r>
      <w:bookmarkStart w:id="125" w:name="0103a11"/>
      <w:bookmarkEnd w:id="124"/>
      <w:r w:rsidRPr="00386D12">
        <w:rPr>
          <w:rFonts w:ascii="Times New Roman" w:eastAsia="新細明體" w:hAnsi="Times New Roman" w:cs="Times New Roman"/>
          <w:kern w:val="0"/>
          <w:szCs w:val="24"/>
        </w:rPr>
        <w:t>如虛空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26" w:name="_Toc79054455"/>
      <w:bookmarkStart w:id="127" w:name="_Toc85946130"/>
      <w:bookmarkStart w:id="128" w:name="_Toc86118147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如響</w:t>
      </w:r>
      <w:bookmarkEnd w:id="126"/>
      <w:bookmarkEnd w:id="127"/>
      <w:bookmarkEnd w:id="128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</w:p>
    <w:p w:rsidR="00BE2A60" w:rsidRPr="008749BD" w:rsidRDefault="00CD3FC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響事空，能誑耳根</w:t>
      </w:r>
    </w:p>
    <w:p w:rsidR="00BE2A60" w:rsidRPr="00386D12" w:rsidRDefault="000F69E7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</w:t>
      </w:r>
      <w:bookmarkEnd w:id="125"/>
      <w:r w:rsidR="00BE2A60" w:rsidRPr="00386D12">
        <w:rPr>
          <w:rFonts w:ascii="標楷體" w:eastAsia="標楷體" w:hAnsi="標楷體" w:cs="Times New Roman"/>
          <w:kern w:val="0"/>
          <w:szCs w:val="24"/>
        </w:rPr>
        <w:t>響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者，若深山狹谷中，若深絕</w:t>
      </w:r>
      <w:r w:rsidR="007154FF" w:rsidRPr="00386D12">
        <w:rPr>
          <w:rStyle w:val="ttsigdiff1"/>
          <w:rFonts w:ascii="Courier New" w:hAnsi="Courier New" w:cs="Courier New"/>
          <w:color w:val="auto"/>
          <w:szCs w:val="24"/>
        </w:rPr>
        <w:t>㵎</w:t>
      </w:r>
      <w:bookmarkStart w:id="129" w:name="0103a12"/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3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中，若空大舍中；若語聲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若打聲，從聲有聲</w:t>
      </w:r>
      <w:bookmarkStart w:id="130" w:name="0103a13"/>
      <w:bookmarkEnd w:id="129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，名為響。無智人謂為有人語聲，智</w:t>
      </w:r>
      <w:bookmarkEnd w:id="13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者心</w:t>
      </w:r>
      <w:bookmarkStart w:id="131" w:name="0103a1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念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：「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是聲無人作，但以聲觸故</w:t>
      </w:r>
      <w:bookmarkEnd w:id="13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更有聲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4"/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名為</w:t>
      </w:r>
      <w:bookmarkStart w:id="132" w:name="0103a1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響；響事空，能誑耳根。</w:t>
      </w:r>
      <w:r w:rsidR="002B02C1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287C1B" w:rsidRDefault="00BE2A60" w:rsidP="00B326FE">
      <w:pPr>
        <w:spacing w:beforeLines="20" w:before="72" w:line="400" w:lineRule="exact"/>
        <w:ind w:leftChars="50" w:left="1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如人欲語時，口中風</w:t>
      </w:r>
      <w:bookmarkStart w:id="133" w:name="0103a16"/>
      <w:bookmarkEnd w:id="132"/>
      <w:r w:rsidRPr="00386D12">
        <w:rPr>
          <w:rFonts w:ascii="Times New Roman" w:eastAsia="新細明體" w:hAnsi="Times New Roman" w:cs="Times New Roman"/>
          <w:kern w:val="0"/>
          <w:szCs w:val="24"/>
        </w:rPr>
        <w:t>名憂陀那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，還入至臍，觸臍響出，響出時觸</w:t>
      </w:r>
      <w:bookmarkStart w:id="134" w:name="0103a17"/>
      <w:bookmarkEnd w:id="133"/>
      <w:r w:rsidRPr="00386D12">
        <w:rPr>
          <w:rFonts w:ascii="Times New Roman" w:eastAsia="新細明體" w:hAnsi="Times New Roman" w:cs="Times New Roman"/>
          <w:kern w:val="0"/>
          <w:szCs w:val="24"/>
        </w:rPr>
        <w:t>七處退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，是名語言。</w:t>
      </w:r>
      <w:r w:rsidR="00BC79E8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`167`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如偈說</w:t>
      </w:r>
      <w:bookmarkStart w:id="135" w:name="0103a18"/>
      <w:bookmarkEnd w:id="134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875F90">
      <w:pPr>
        <w:spacing w:line="400" w:lineRule="exact"/>
        <w:ind w:leftChars="250" w:left="600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風名憂</w:t>
      </w:r>
      <w:bookmarkEnd w:id="135"/>
      <w:r w:rsidR="00BE2A60" w:rsidRPr="00386D12">
        <w:rPr>
          <w:rFonts w:ascii="標楷體" w:eastAsia="標楷體" w:hAnsi="標楷體" w:cs="Times New Roman"/>
          <w:kern w:val="0"/>
          <w:szCs w:val="24"/>
        </w:rPr>
        <w:t>檀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7"/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那，觸臍而上去</w:t>
      </w:r>
      <w:bookmarkStart w:id="136" w:name="0103a19"/>
      <w:r w:rsidR="00BE2A60" w:rsidRPr="00386D12">
        <w:rPr>
          <w:rFonts w:ascii="標楷體" w:eastAsia="標楷體" w:hAnsi="標楷體" w:cs="Times New Roman"/>
          <w:kern w:val="0"/>
          <w:szCs w:val="24"/>
        </w:rPr>
        <w:t>；是風七處觸，</w:t>
      </w:r>
      <w:bookmarkEnd w:id="136"/>
      <w:r w:rsidR="00BE2A60" w:rsidRPr="00386D12">
        <w:rPr>
          <w:rFonts w:ascii="標楷體" w:eastAsia="標楷體" w:hAnsi="標楷體" w:cs="Times New Roman"/>
          <w:kern w:val="0"/>
          <w:szCs w:val="24"/>
        </w:rPr>
        <w:t>項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38"/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及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齗</w:t>
      </w:r>
      <w:r w:rsidR="00BE2A60"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39"/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齒脣</w:t>
      </w:r>
      <w:bookmarkStart w:id="137" w:name="0103a20"/>
      <w:r w:rsidR="00BE2A60" w:rsidRPr="00386D12">
        <w:rPr>
          <w:rFonts w:ascii="標楷體" w:eastAsia="標楷體" w:hAnsi="標楷體" w:cs="Times New Roman"/>
          <w:kern w:val="0"/>
          <w:szCs w:val="24"/>
        </w:rPr>
        <w:t>，</w:t>
      </w:r>
    </w:p>
    <w:p w:rsidR="00BE2A60" w:rsidRPr="00386D12" w:rsidRDefault="00BE2A60" w:rsidP="00875F90">
      <w:pPr>
        <w:widowControl/>
        <w:tabs>
          <w:tab w:val="left" w:pos="720"/>
        </w:tabs>
        <w:spacing w:line="40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舌咽及以胸，是中語言生</w:t>
      </w:r>
      <w:bookmarkStart w:id="138" w:name="0103a21"/>
      <w:bookmarkEnd w:id="137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愚人</w:t>
      </w:r>
      <w:r w:rsidRPr="00386D12">
        <w:rPr>
          <w:rFonts w:ascii="標楷體" w:eastAsia="標楷體" w:hAnsi="標楷體" w:cs="Times New Roman"/>
          <w:kern w:val="0"/>
          <w:szCs w:val="24"/>
        </w:rPr>
        <w:t>不解此，惑著起瞋癡</w:t>
      </w:r>
      <w:bookmarkStart w:id="139" w:name="0103a22"/>
      <w:bookmarkEnd w:id="138"/>
      <w:r w:rsidRPr="00386D12">
        <w:rPr>
          <w:rFonts w:ascii="標楷體" w:eastAsia="標楷體" w:hAnsi="標楷體" w:cs="Times New Roman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br/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中人</w:t>
      </w:r>
      <w:r w:rsidRPr="00386D12">
        <w:rPr>
          <w:rFonts w:ascii="標楷體" w:eastAsia="標楷體" w:hAnsi="標楷體" w:cs="Times New Roman"/>
          <w:kern w:val="0"/>
          <w:szCs w:val="24"/>
        </w:rPr>
        <w:t>有智慧，不瞋亦不著</w:t>
      </w:r>
      <w:bookmarkStart w:id="140" w:name="0103a23"/>
      <w:bookmarkEnd w:id="139"/>
      <w:r w:rsidRPr="00386D12">
        <w:rPr>
          <w:rFonts w:ascii="標楷體" w:eastAsia="標楷體" w:hAnsi="標楷體" w:cs="Times New Roman"/>
          <w:kern w:val="0"/>
          <w:szCs w:val="24"/>
        </w:rPr>
        <w:t>，亦復不愚癡，但隨諸法相</w:t>
      </w:r>
      <w:bookmarkStart w:id="141" w:name="0103a24"/>
      <w:bookmarkEnd w:id="140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br/>
        <w:t>曲直及屈申，去來</w:t>
      </w:r>
      <w:bookmarkEnd w:id="141"/>
      <w:r w:rsidRPr="00386D12">
        <w:rPr>
          <w:rFonts w:ascii="標楷體" w:eastAsia="標楷體" w:hAnsi="標楷體" w:cs="Times New Roman"/>
          <w:kern w:val="0"/>
          <w:szCs w:val="24"/>
        </w:rPr>
        <w:t>現語言</w:t>
      </w:r>
      <w:bookmarkStart w:id="142" w:name="0103a25"/>
      <w:r w:rsidRPr="00386D12">
        <w:rPr>
          <w:rFonts w:ascii="標楷體" w:eastAsia="標楷體" w:hAnsi="標楷體" w:cs="Times New Roman"/>
          <w:kern w:val="0"/>
          <w:szCs w:val="24"/>
        </w:rPr>
        <w:t>，都無有作者。是事是幻耶？</w:t>
      </w:r>
      <w:bookmarkStart w:id="143" w:name="0103a26"/>
      <w:bookmarkEnd w:id="142"/>
      <w:r w:rsidRPr="00386D12">
        <w:rPr>
          <w:rFonts w:ascii="標楷體" w:eastAsia="標楷體" w:hAnsi="標楷體" w:cs="Times New Roman"/>
          <w:kern w:val="0"/>
          <w:szCs w:val="24"/>
        </w:rPr>
        <w:br/>
        <w:t>為機關木人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40"/>
      </w:r>
      <w:r w:rsidRPr="00386D12">
        <w:rPr>
          <w:rFonts w:ascii="標楷體" w:eastAsia="標楷體" w:hAnsi="標楷體" w:cs="Times New Roman"/>
          <w:kern w:val="0"/>
          <w:szCs w:val="24"/>
        </w:rPr>
        <w:t>？為是夢中事</w:t>
      </w:r>
      <w:bookmarkStart w:id="144" w:name="0103a27"/>
      <w:bookmarkEnd w:id="143"/>
      <w:r w:rsidRPr="00386D12">
        <w:rPr>
          <w:rFonts w:ascii="標楷體" w:eastAsia="標楷體" w:hAnsi="標楷體" w:cs="Times New Roman"/>
          <w:kern w:val="0"/>
          <w:szCs w:val="24"/>
        </w:rPr>
        <w:t>？我為熱氣悶，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有是</w:t>
      </w:r>
      <w:r w:rsidRPr="00386D12">
        <w:rPr>
          <w:rFonts w:ascii="標楷體" w:eastAsia="標楷體" w:hAnsi="標楷體" w:cs="Times New Roman"/>
          <w:kern w:val="0"/>
          <w:szCs w:val="24"/>
        </w:rPr>
        <w:t>為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無是</w:t>
      </w:r>
      <w:bookmarkStart w:id="145" w:name="0103a28"/>
      <w:bookmarkEnd w:id="144"/>
      <w:r w:rsidRPr="00386D12">
        <w:rPr>
          <w:rFonts w:ascii="標楷體" w:eastAsia="標楷體" w:hAnsi="標楷體" w:cs="Times New Roman"/>
          <w:kern w:val="0"/>
          <w:szCs w:val="24"/>
        </w:rPr>
        <w:t>？</w:t>
      </w:r>
      <w:r w:rsidRPr="00386D12">
        <w:rPr>
          <w:rFonts w:ascii="標楷體" w:eastAsia="標楷體" w:hAnsi="標楷體" w:cs="Times New Roman"/>
          <w:kern w:val="0"/>
          <w:szCs w:val="24"/>
        </w:rPr>
        <w:br/>
        <w:t>是事誰能知？是骨人筋纏</w:t>
      </w:r>
      <w:bookmarkStart w:id="146" w:name="0103a29"/>
      <w:bookmarkEnd w:id="145"/>
      <w:r w:rsidRPr="00386D12">
        <w:rPr>
          <w:rFonts w:ascii="標楷體" w:eastAsia="標楷體" w:hAnsi="標楷體" w:cs="Times New Roman"/>
          <w:kern w:val="0"/>
          <w:szCs w:val="24"/>
        </w:rPr>
        <w:t>，能作</w:t>
      </w:r>
      <w:bookmarkEnd w:id="146"/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1"/>
      </w:r>
      <w:r w:rsidRPr="00386D12">
        <w:rPr>
          <w:rFonts w:ascii="標楷體" w:eastAsia="標楷體" w:hAnsi="標楷體" w:cs="Times New Roman"/>
          <w:kern w:val="0"/>
          <w:szCs w:val="24"/>
        </w:rPr>
        <w:t>語聲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如融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2"/>
      </w:r>
      <w:r w:rsidRPr="00386D12">
        <w:rPr>
          <w:rFonts w:ascii="標楷體" w:eastAsia="標楷體" w:hAnsi="標楷體" w:cs="Times New Roman"/>
          <w:kern w:val="0"/>
          <w:szCs w:val="24"/>
        </w:rPr>
        <w:t>金投水</w:t>
      </w:r>
      <w:bookmarkStart w:id="147" w:name="0103b01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103</w:t>
      </w:r>
      <w:r w:rsidRPr="00386D12">
        <w:rPr>
          <w:rFonts w:ascii="Times New Roman" w:eastAsia="新細明體" w:hAnsi="Times New Roman" w:cs="Times New Roman" w:hint="eastAsia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End w:id="147"/>
      <w:r w:rsidRPr="00386D12">
        <w:rPr>
          <w:rFonts w:ascii="Times New Roman" w:eastAsia="新細明體" w:hAnsi="Times New Roman" w:cs="Times New Roman"/>
          <w:kern w:val="0"/>
          <w:szCs w:val="24"/>
        </w:rPr>
        <w:t>言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諸菩薩知諸法如響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40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8" w:name="_Toc79054456"/>
      <w:bookmarkStart w:id="149" w:name="_Toc85946131"/>
      <w:bookmarkStart w:id="150" w:name="_Toc86118148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如犍闥婆城</w:t>
      </w:r>
      <w:bookmarkEnd w:id="148"/>
      <w:bookmarkEnd w:id="149"/>
      <w:bookmarkEnd w:id="150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</w:p>
    <w:p w:rsidR="00BE2A60" w:rsidRPr="008749BD" w:rsidRDefault="00CD3FC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bookmarkStart w:id="151" w:name="_Toc79054457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bookmarkEnd w:id="151"/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無智於空眾入中見我及法，求樂自滿；慧者知無我法，顛倒願息</w:t>
      </w:r>
    </w:p>
    <w:p w:rsidR="00BE2A60" w:rsidRPr="00386D12" w:rsidRDefault="000F69E7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如犍闥婆</w:t>
      </w:r>
      <w:bookmarkStart w:id="152" w:name="0103b02"/>
      <w:r w:rsidR="00BE2A60" w:rsidRPr="00386D12">
        <w:rPr>
          <w:rFonts w:ascii="Times New Roman" w:eastAsia="標楷體" w:hAnsi="標楷體" w:cs="Times New Roman"/>
          <w:kern w:val="0"/>
          <w:szCs w:val="24"/>
        </w:rPr>
        <w:t>城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者，日初出時，見城門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樓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櫓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4"/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宮殿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行人出入，</w:t>
      </w:r>
      <w:bookmarkStart w:id="153" w:name="0103b03"/>
      <w:bookmarkEnd w:id="15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日轉高轉滅</w:t>
      </w:r>
      <w:bookmarkEnd w:id="15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；此城但可眼見而無有</w:t>
      </w:r>
      <w:bookmarkStart w:id="154" w:name="0103b0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實，是名揵闥婆城。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有人初不見揵闥婆城，</w:t>
      </w:r>
      <w:bookmarkStart w:id="155" w:name="0103b05"/>
      <w:bookmarkEnd w:id="154"/>
      <w:r w:rsidRPr="00386D12">
        <w:rPr>
          <w:rFonts w:ascii="Times New Roman" w:eastAsia="新細明體" w:hAnsi="Times New Roman" w:cs="Times New Roman"/>
          <w:kern w:val="0"/>
          <w:szCs w:val="24"/>
        </w:rPr>
        <w:t>晨朝東向見</w:t>
      </w:r>
      <w:bookmarkEnd w:id="155"/>
      <w:r w:rsidRPr="00386D12">
        <w:rPr>
          <w:rFonts w:ascii="Times New Roman" w:eastAsia="新細明體" w:hAnsi="Times New Roman" w:cs="Times New Roman"/>
          <w:kern w:val="0"/>
          <w:szCs w:val="24"/>
        </w:rPr>
        <w:t>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，意謂實樂；疾行趣之，轉近</w:t>
      </w:r>
      <w:bookmarkStart w:id="156" w:name="0103b06"/>
      <w:r w:rsidRPr="00386D12">
        <w:rPr>
          <w:rFonts w:ascii="Times New Roman" w:eastAsia="新細明體" w:hAnsi="Times New Roman" w:cs="Times New Roman"/>
          <w:kern w:val="0"/>
          <w:szCs w:val="24"/>
        </w:rPr>
        <w:t>轉失，日高轉滅；飢渴悶極，見熱氣如野馬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，謂</w:t>
      </w:r>
      <w:bookmarkStart w:id="157" w:name="0103b07"/>
      <w:bookmarkEnd w:id="156"/>
      <w:r w:rsidRPr="00386D12">
        <w:rPr>
          <w:rFonts w:ascii="Times New Roman" w:eastAsia="新細明體" w:hAnsi="Times New Roman" w:cs="Times New Roman"/>
          <w:kern w:val="0"/>
          <w:szCs w:val="24"/>
        </w:rPr>
        <w:t>之為水，疾走趣之，轉近轉滅；疲極困厄，至窮</w:t>
      </w:r>
      <w:bookmarkStart w:id="158" w:name="0103b08"/>
      <w:bookmarkEnd w:id="157"/>
      <w:r w:rsidRPr="00386D12">
        <w:rPr>
          <w:rFonts w:ascii="Times New Roman" w:eastAsia="新細明體" w:hAnsi="Times New Roman" w:cs="Times New Roman"/>
          <w:kern w:val="0"/>
          <w:szCs w:val="24"/>
        </w:rPr>
        <w:t>山</w:t>
      </w:r>
      <w:bookmarkEnd w:id="158"/>
      <w:r w:rsidRPr="00386D12">
        <w:rPr>
          <w:rFonts w:ascii="Times New Roman" w:eastAsia="新細明體" w:hAnsi="Times New Roman" w:cs="Times New Roman"/>
          <w:kern w:val="0"/>
          <w:szCs w:val="24"/>
        </w:rPr>
        <w:t>狹谷中，大喚啼哭，聞有響應，謂有居</w:t>
      </w:r>
      <w:bookmarkStart w:id="159" w:name="0103b09"/>
      <w:r w:rsidRPr="00386D12">
        <w:rPr>
          <w:rFonts w:ascii="Times New Roman" w:eastAsia="新細明體" w:hAnsi="Times New Roman" w:cs="Times New Roman"/>
          <w:kern w:val="0"/>
          <w:szCs w:val="24"/>
        </w:rPr>
        <w:t>民，求之疲極而無所見；思惟自悟，渴願心</w:t>
      </w:r>
      <w:bookmarkStart w:id="160" w:name="0103b10"/>
      <w:bookmarkEnd w:id="159"/>
      <w:r w:rsidRPr="00386D12">
        <w:rPr>
          <w:rFonts w:ascii="Times New Roman" w:eastAsia="新細明體" w:hAnsi="Times New Roman" w:cs="Times New Roman"/>
          <w:kern w:val="0"/>
          <w:szCs w:val="24"/>
        </w:rPr>
        <w:t>息。</w:t>
      </w:r>
    </w:p>
    <w:p w:rsidR="00BE2A60" w:rsidRPr="00386D12" w:rsidRDefault="00BC79E8" w:rsidP="00B326FE">
      <w:pPr>
        <w:widowControl/>
        <w:spacing w:beforeLines="50" w:before="180" w:line="34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`168`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無智人亦如是，空</w:t>
      </w:r>
      <w:bookmarkEnd w:id="16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陰、界、入中見吾我及</w:t>
      </w:r>
      <w:bookmarkStart w:id="161" w:name="0103b1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諸法，婬瞋心著，四方狂走，求樂自滿，顛倒</w:t>
      </w:r>
      <w:bookmarkEnd w:id="16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欺誑，窮極懊惱；若以智慧知無我無實</w:t>
      </w:r>
      <w:bookmarkStart w:id="162" w:name="0103b1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法者，是時顛倒願息。</w:t>
      </w:r>
    </w:p>
    <w:p w:rsidR="00BE2A60" w:rsidRPr="00386D12" w:rsidRDefault="00CD3FC0" w:rsidP="00B326FE">
      <w:pPr>
        <w:spacing w:beforeLines="30" w:before="108" w:line="340" w:lineRule="exact"/>
        <w:ind w:leftChars="100" w:left="240"/>
        <w:jc w:val="both"/>
        <w:rPr>
          <w:rFonts w:ascii="新細明體" w:eastAsia="新細明體" w:hAnsi="新細明體" w:cs="Times New Roman"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非身想為身，非心想為心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2446CB" w:rsidRPr="00386D12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C015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p.211</w:t>
      </w:r>
      <w:r w:rsidR="00BE2A60" w:rsidRPr="00386D12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BE2A60" w:rsidRPr="00386D12" w:rsidRDefault="00BE2A60" w:rsidP="0037570A">
      <w:pPr>
        <w:widowControl/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復次，揵闥婆城非城，</w:t>
      </w:r>
      <w:bookmarkStart w:id="163" w:name="0103b14"/>
      <w:bookmarkEnd w:id="162"/>
      <w:r w:rsidRPr="00386D12">
        <w:rPr>
          <w:rFonts w:ascii="Times New Roman" w:eastAsia="新細明體" w:hAnsi="Times New Roman" w:cs="Times New Roman"/>
          <w:kern w:val="0"/>
          <w:szCs w:val="24"/>
        </w:rPr>
        <w:t>人心想為城；凡夫亦如是，非身想為身，非</w:t>
      </w:r>
      <w:bookmarkStart w:id="164" w:name="0103b15"/>
      <w:bookmarkEnd w:id="163"/>
      <w:r w:rsidRPr="00386D12">
        <w:rPr>
          <w:rFonts w:ascii="Times New Roman" w:eastAsia="新細明體" w:hAnsi="Times New Roman" w:cs="Times New Roman"/>
          <w:kern w:val="0"/>
          <w:szCs w:val="24"/>
        </w:rPr>
        <w:t>心想為心。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7"/>
      </w:r>
    </w:p>
    <w:p w:rsidR="00BE2A60" w:rsidRPr="00386D12" w:rsidRDefault="00CD3FC0" w:rsidP="00B326FE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386D12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FC12CA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一事可知，何以多喻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問曰：一事可知，何以多</w:t>
      </w:r>
      <w:bookmarkEnd w:id="164"/>
      <w:r w:rsidRPr="00386D12">
        <w:rPr>
          <w:rFonts w:ascii="Times New Roman" w:eastAsia="新細明體" w:hAnsi="Times New Roman" w:cs="Times New Roman"/>
          <w:kern w:val="0"/>
          <w:szCs w:val="24"/>
        </w:rPr>
        <w:t>喻？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165" w:name="0103b16"/>
    </w:p>
    <w:p w:rsidR="00BE2A60" w:rsidRPr="008749BD" w:rsidRDefault="00CD3FC0" w:rsidP="0037570A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摩訶衍多因緣故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我先已答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，是摩訶衍如大海水，一切法盡</w:t>
      </w:r>
      <w:bookmarkStart w:id="166" w:name="0103b17"/>
      <w:bookmarkEnd w:id="165"/>
      <w:r w:rsidRPr="00386D12">
        <w:rPr>
          <w:rFonts w:ascii="Times New Roman" w:eastAsia="新細明體" w:hAnsi="Times New Roman" w:cs="Times New Roman"/>
          <w:kern w:val="0"/>
          <w:szCs w:val="24"/>
        </w:rPr>
        <w:t>攝；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摩訶衍多因緣故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，多譬喻無咎。</w:t>
      </w:r>
    </w:p>
    <w:p w:rsidR="00BE2A60" w:rsidRPr="008749BD" w:rsidRDefault="00CD3FC0" w:rsidP="00B326FE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為人解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故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復次，是</w:t>
      </w:r>
      <w:bookmarkStart w:id="167" w:name="0103b18"/>
      <w:bookmarkEnd w:id="166"/>
      <w:r w:rsidRPr="00386D12">
        <w:rPr>
          <w:rFonts w:ascii="Times New Roman" w:eastAsia="新細明體" w:hAnsi="Times New Roman" w:cs="Times New Roman"/>
          <w:kern w:val="0"/>
          <w:szCs w:val="24"/>
        </w:rPr>
        <w:t>菩薩甚深利智故，種種法門，種種因緣，種種</w:t>
      </w:r>
      <w:bookmarkEnd w:id="167"/>
      <w:r w:rsidRPr="00386D12">
        <w:rPr>
          <w:rFonts w:ascii="Times New Roman" w:eastAsia="新細明體" w:hAnsi="Times New Roman" w:cs="Times New Roman"/>
          <w:kern w:val="0"/>
          <w:szCs w:val="24"/>
        </w:rPr>
        <w:t>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壞諸法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為人解故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，應多引喻。</w:t>
      </w:r>
    </w:p>
    <w:p w:rsidR="00BE2A60" w:rsidRPr="008749BD" w:rsidRDefault="00CD3FC0" w:rsidP="00B326FE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C47DBB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聲聞法中無揵闥婆城喻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故此中說</w:t>
      </w:r>
    </w:p>
    <w:p w:rsidR="00BE2A60" w:rsidRPr="00386D12" w:rsidRDefault="00BE2A60" w:rsidP="0037570A">
      <w:pPr>
        <w:widowControl/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168" w:name="0103b20"/>
      <w:r w:rsidRPr="00386D12">
        <w:rPr>
          <w:rFonts w:ascii="Times New Roman" w:eastAsia="新細明體" w:hAnsi="Times New Roman" w:cs="Times New Roman"/>
          <w:kern w:val="0"/>
          <w:szCs w:val="24"/>
        </w:rPr>
        <w:t>，一切聲聞法中，</w:t>
      </w:r>
      <w:r w:rsidRPr="00203134">
        <w:rPr>
          <w:rFonts w:ascii="Times New Roman" w:eastAsia="新細明體" w:hAnsi="Times New Roman" w:cs="Times New Roman" w:hint="eastAsia"/>
          <w:kern w:val="0"/>
          <w:szCs w:val="24"/>
        </w:rPr>
        <w:t>無揵闥婆城喻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4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，有種種餘無</w:t>
      </w:r>
      <w:bookmarkStart w:id="169" w:name="0103b21"/>
      <w:bookmarkEnd w:id="168"/>
      <w:r w:rsidRPr="00386D12">
        <w:rPr>
          <w:rFonts w:ascii="Times New Roman" w:eastAsia="新細明體" w:hAnsi="Times New Roman" w:cs="Times New Roman"/>
          <w:kern w:val="0"/>
          <w:szCs w:val="24"/>
        </w:rPr>
        <w:t>常喻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色如聚沫</w:t>
      </w:r>
      <w:bookmarkEnd w:id="169"/>
      <w:r w:rsidRPr="00386D12">
        <w:rPr>
          <w:rFonts w:ascii="標楷體" w:eastAsia="標楷體" w:hAnsi="標楷體" w:cs="Times New Roman"/>
          <w:kern w:val="0"/>
          <w:szCs w:val="24"/>
        </w:rPr>
        <w:t>，受如泡，想如野馬，行如</w:t>
      </w:r>
      <w:bookmarkStart w:id="170" w:name="0103b22"/>
      <w:r w:rsidRPr="00386D12">
        <w:rPr>
          <w:rFonts w:ascii="標楷體" w:eastAsia="標楷體" w:hAnsi="標楷體" w:cs="Times New Roman"/>
          <w:kern w:val="0"/>
          <w:szCs w:val="24"/>
        </w:rPr>
        <w:t>芭蕉，識如幻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0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及《幻網經》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中空譬喻。以是揵</w:t>
      </w:r>
      <w:bookmarkStart w:id="171" w:name="0103b23"/>
      <w:bookmarkEnd w:id="170"/>
      <w:r w:rsidRPr="00386D12">
        <w:rPr>
          <w:rFonts w:ascii="Times New Roman" w:eastAsia="新細明體" w:hAnsi="Times New Roman" w:cs="Times New Roman"/>
          <w:kern w:val="0"/>
          <w:szCs w:val="24"/>
        </w:rPr>
        <w:t>闥婆城</w:t>
      </w:r>
      <w:bookmarkEnd w:id="171"/>
      <w:r w:rsidRPr="00386D12">
        <w:rPr>
          <w:rFonts w:ascii="Times New Roman" w:eastAsia="新細明體" w:hAnsi="Times New Roman" w:cs="Times New Roman"/>
          <w:kern w:val="0"/>
          <w:szCs w:val="24"/>
        </w:rPr>
        <w:t>喻異故，此中說。</w:t>
      </w:r>
    </w:p>
    <w:p w:rsidR="00BE2A60" w:rsidRPr="00386D12" w:rsidRDefault="00CD3FC0" w:rsidP="00B326FE">
      <w:pPr>
        <w:widowControl/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386D12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FC12CA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揵闥婆城眾緣亦無</w:t>
      </w:r>
    </w:p>
    <w:p w:rsidR="00BE2A60" w:rsidRPr="00386D12" w:rsidRDefault="00BE2A60" w:rsidP="0037570A">
      <w:pPr>
        <w:widowControl/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問曰：聲聞法中以</w:t>
      </w:r>
      <w:bookmarkStart w:id="172" w:name="0103b24"/>
      <w:r w:rsidRPr="00386D12">
        <w:rPr>
          <w:rFonts w:ascii="Times New Roman" w:eastAsia="新細明體" w:hAnsi="Times New Roman" w:cs="Times New Roman"/>
          <w:kern w:val="0"/>
          <w:szCs w:val="24"/>
        </w:rPr>
        <w:t>城喻身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，此中何以說揵闥婆城喻？</w:t>
      </w:r>
    </w:p>
    <w:p w:rsidR="00BE2A60" w:rsidRPr="00386D12" w:rsidRDefault="00BC79E8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`169`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答曰：聲</w:t>
      </w:r>
      <w:bookmarkStart w:id="173" w:name="0103b25"/>
      <w:bookmarkEnd w:id="17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聞</w:t>
      </w:r>
      <w:bookmarkEnd w:id="17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法中城喻眾緣實有，但城是假名；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揵闥婆</w:t>
      </w:r>
      <w:bookmarkStart w:id="174" w:name="0103b26"/>
      <w:r w:rsidRPr="00386D12">
        <w:rPr>
          <w:rFonts w:ascii="Times New Roman" w:eastAsia="新細明體" w:hAnsi="Times New Roman" w:cs="Times New Roman"/>
          <w:kern w:val="0"/>
          <w:szCs w:val="24"/>
        </w:rPr>
        <w:t>城眾緣亦無，如旋火輪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，但惑人目。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聲聞</w:t>
      </w:r>
      <w:bookmarkEnd w:id="174"/>
      <w:r w:rsidRPr="00386D12">
        <w:rPr>
          <w:rFonts w:ascii="Times New Roman" w:eastAsia="新細明體" w:hAnsi="Times New Roman" w:cs="Times New Roman"/>
          <w:kern w:val="0"/>
          <w:szCs w:val="24"/>
        </w:rPr>
        <w:t>法</w:t>
      </w:r>
      <w:bookmarkStart w:id="175" w:name="0103b27"/>
      <w:r w:rsidRPr="00386D12">
        <w:rPr>
          <w:rFonts w:ascii="Times New Roman" w:eastAsia="新細明體" w:hAnsi="Times New Roman" w:cs="Times New Roman"/>
          <w:kern w:val="0"/>
          <w:szCs w:val="24"/>
        </w:rPr>
        <w:t>中為破吾我故，以城為喻；</w:t>
      </w:r>
    </w:p>
    <w:p w:rsidR="00BE2A60" w:rsidRPr="00386D12" w:rsidRDefault="00BE2A60" w:rsidP="00CB3E40">
      <w:pPr>
        <w:widowControl/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此中菩薩利根</w:t>
      </w:r>
      <w:bookmarkStart w:id="176" w:name="0103b28"/>
      <w:bookmarkEnd w:id="175"/>
      <w:r w:rsidRPr="00386D12">
        <w:rPr>
          <w:rFonts w:ascii="Times New Roman" w:eastAsia="新細明體" w:hAnsi="Times New Roman" w:cs="Times New Roman"/>
          <w:kern w:val="0"/>
          <w:szCs w:val="24"/>
        </w:rPr>
        <w:t>深入諸法空中故，以揵闥婆城為喻。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</w:t>
      </w:r>
      <w:bookmarkStart w:id="177" w:name="0103b29"/>
      <w:bookmarkEnd w:id="176"/>
      <w:r w:rsidRPr="00386D12">
        <w:rPr>
          <w:rFonts w:ascii="Times New Roman" w:eastAsia="新細明體" w:hAnsi="Times New Roman" w:cs="Times New Roman"/>
          <w:kern w:val="0"/>
          <w:szCs w:val="24"/>
        </w:rPr>
        <w:t>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如揵闥婆城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78" w:name="_Toc79054460"/>
      <w:bookmarkStart w:id="179" w:name="_Toc85946132"/>
      <w:bookmarkStart w:id="180" w:name="_Toc86118149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如夢</w:t>
      </w:r>
      <w:bookmarkEnd w:id="178"/>
      <w:bookmarkEnd w:id="179"/>
      <w:bookmarkEnd w:id="180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</w:p>
    <w:p w:rsidR="00BE2A60" w:rsidRPr="008749BD" w:rsidRDefault="00CD3FC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結使眠中實無而著，得道覺時乃知無實</w:t>
      </w:r>
    </w:p>
    <w:p w:rsidR="00BE2A60" w:rsidRPr="00386D12" w:rsidRDefault="000F69E7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203134">
        <w:rPr>
          <w:rFonts w:ascii="標楷體" w:eastAsia="標楷體" w:hAnsi="標楷體" w:cs="Times New Roman" w:hint="eastAsia"/>
          <w:kern w:val="0"/>
          <w:szCs w:val="24"/>
        </w:rPr>
        <w:t>如夢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者，如夢中無實</w:t>
      </w:r>
      <w:bookmarkStart w:id="181" w:name="0103c01"/>
      <w:bookmarkEnd w:id="17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事</w:t>
      </w:r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3"/>
          <w:attr w:name="HasSpace" w:val="False"/>
          <w:attr w:name="Negative" w:val="False"/>
          <w:attr w:name="NumberType" w:val="1"/>
          <w:attr w:name="TCSC" w:val="0"/>
        </w:smartTagPr>
        <w:r w:rsidR="00BE2A60"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103</w:t>
        </w:r>
        <w:r w:rsidR="00BE2A60"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，謂之有實，覺已知無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而還自笑。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人亦如</w:t>
      </w:r>
      <w:bookmarkStart w:id="182" w:name="0103c02"/>
      <w:bookmarkEnd w:id="181"/>
      <w:r w:rsidRPr="00386D12">
        <w:rPr>
          <w:rFonts w:ascii="Times New Roman" w:eastAsia="新細明體" w:hAnsi="Times New Roman" w:cs="Times New Roman"/>
          <w:kern w:val="0"/>
          <w:szCs w:val="24"/>
        </w:rPr>
        <w:t>是，諸結使眠中，實無而著，得道覺時，乃知無</w:t>
      </w:r>
      <w:bookmarkStart w:id="183" w:name="0103c03"/>
      <w:bookmarkEnd w:id="182"/>
      <w:r w:rsidRPr="00386D12">
        <w:rPr>
          <w:rFonts w:ascii="Times New Roman" w:eastAsia="新細明體" w:hAnsi="Times New Roman" w:cs="Times New Roman"/>
          <w:kern w:val="0"/>
          <w:szCs w:val="24"/>
        </w:rPr>
        <w:t>實，亦復自笑</w:t>
      </w:r>
      <w:r w:rsidR="00057390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以是故言如夢。</w:t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無明眠力故，種種無而見有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復次，夢者眠</w:t>
      </w:r>
      <w:bookmarkStart w:id="184" w:name="0103c04"/>
      <w:bookmarkEnd w:id="183"/>
      <w:r w:rsidRPr="00386D12">
        <w:rPr>
          <w:rFonts w:ascii="Times New Roman" w:eastAsia="新細明體" w:hAnsi="Times New Roman" w:cs="Times New Roman"/>
          <w:kern w:val="0"/>
          <w:szCs w:val="24"/>
        </w:rPr>
        <w:t>力故，無法而見；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人亦如是，無明眠力故，種種</w:t>
      </w:r>
      <w:bookmarkStart w:id="185" w:name="0103c05"/>
      <w:bookmarkEnd w:id="184"/>
      <w:r w:rsidRPr="00386D12">
        <w:rPr>
          <w:rFonts w:ascii="Times New Roman" w:eastAsia="新細明體" w:hAnsi="Times New Roman" w:cs="Times New Roman"/>
          <w:kern w:val="0"/>
          <w:szCs w:val="24"/>
        </w:rPr>
        <w:t>無而見有，所謂我、我所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男女等。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5"/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無明眠力故，不應喜瞋而喜瞋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復次，如夢中</w:t>
      </w:r>
      <w:bookmarkStart w:id="186" w:name="0103c06"/>
      <w:bookmarkEnd w:id="185"/>
      <w:r w:rsidRPr="00386D12">
        <w:rPr>
          <w:rFonts w:ascii="Times New Roman" w:eastAsia="新細明體" w:hAnsi="Times New Roman" w:cs="Times New Roman"/>
          <w:kern w:val="0"/>
          <w:szCs w:val="24"/>
        </w:rPr>
        <w:t>無喜事而喜，無瞋事而瞋，無怖事而怖</w:t>
      </w:r>
      <w:bookmarkStart w:id="187" w:name="0103c07"/>
      <w:bookmarkEnd w:id="186"/>
      <w:r w:rsidRPr="00386D12">
        <w:rPr>
          <w:rFonts w:ascii="Times New Roman" w:eastAsia="新細明體" w:hAnsi="Times New Roman" w:cs="Times New Roman"/>
          <w:kern w:val="0"/>
          <w:szCs w:val="24"/>
        </w:rPr>
        <w:t>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三界眾生亦如是，無明</w:t>
      </w:r>
      <w:bookmarkEnd w:id="187"/>
      <w:r w:rsidRPr="00386D12">
        <w:rPr>
          <w:rFonts w:ascii="Times New Roman" w:eastAsia="新細明體" w:hAnsi="Times New Roman" w:cs="Times New Roman"/>
          <w:kern w:val="0"/>
          <w:szCs w:val="24"/>
        </w:rPr>
        <w:t>眠故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6"/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不應瞋而</w:t>
      </w:r>
      <w:bookmarkStart w:id="188" w:name="0103c08"/>
      <w:r w:rsidRPr="00386D12">
        <w:rPr>
          <w:rFonts w:ascii="Times New Roman" w:eastAsia="新細明體" w:hAnsi="Times New Roman" w:cs="Times New Roman"/>
          <w:kern w:val="0"/>
          <w:szCs w:val="24"/>
        </w:rPr>
        <w:t>瞋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不應喜而喜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不應怖而怖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眾生身見力故起二十我見，覺已知無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復次，夢有五</w:t>
      </w:r>
      <w:bookmarkStart w:id="189" w:name="0103c09"/>
      <w:bookmarkEnd w:id="188"/>
      <w:r w:rsidRPr="00386D12">
        <w:rPr>
          <w:rFonts w:ascii="Times New Roman" w:eastAsia="新細明體" w:hAnsi="Times New Roman" w:cs="Times New Roman"/>
          <w:kern w:val="0"/>
          <w:szCs w:val="24"/>
        </w:rPr>
        <w:t>種：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若身中不調，若熱氣多，則多夢見火，見</w:t>
      </w:r>
      <w:bookmarkStart w:id="190" w:name="0103c10"/>
      <w:bookmarkEnd w:id="189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黃、見赤；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若冷氣多，則多見水、見白；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若風氣</w:t>
      </w:r>
      <w:bookmarkStart w:id="191" w:name="0103c11"/>
      <w:bookmarkEnd w:id="190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多，則多見飛、見黑；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又復所聞見事多思惟</w:t>
      </w:r>
      <w:bookmarkStart w:id="192" w:name="0103c12"/>
      <w:bookmarkEnd w:id="191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念故，則夢見；</w:t>
      </w:r>
    </w:p>
    <w:p w:rsidR="00BE2A60" w:rsidRPr="00823C9E" w:rsidRDefault="00823C9E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或天與夢，欲令知未來事故</w:t>
      </w:r>
      <w:bookmarkStart w:id="193" w:name="0103c13"/>
      <w:bookmarkEnd w:id="192"/>
      <w:r w:rsidR="00BE2A60" w:rsidRPr="00823C9E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是五種夢皆無</w:t>
      </w:r>
      <w:bookmarkEnd w:id="193"/>
      <w:r w:rsidRPr="00386D12">
        <w:rPr>
          <w:rFonts w:ascii="Times New Roman" w:eastAsia="新細明體" w:hAnsi="Times New Roman" w:cs="Times New Roman"/>
          <w:kern w:val="0"/>
          <w:szCs w:val="24"/>
        </w:rPr>
        <w:t>實事而妄見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C79E8" w:rsidP="00B326F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`170`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人亦如是，五</w:t>
      </w:r>
      <w:bookmarkStart w:id="194" w:name="0103c1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道中眾生，身見力因緣故，見四種我：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色</w:t>
      </w:r>
      <w:bookmarkEnd w:id="194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陰</w:t>
      </w:r>
      <w:bookmarkStart w:id="195" w:name="0103c1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是我，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色是我所，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我中色，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色中我。如色，受、想、行</w:t>
      </w:r>
      <w:bookmarkStart w:id="196" w:name="0103c16"/>
      <w:bookmarkEnd w:id="195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、識亦如是</w:t>
      </w:r>
      <w:r w:rsidR="00BE2A60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四五二十</w:t>
      </w:r>
      <w:r w:rsidR="00A115E1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7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得道實智慧覺已，知</w:t>
      </w:r>
      <w:bookmarkStart w:id="197" w:name="0103c17"/>
      <w:bookmarkEnd w:id="196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無實。</w:t>
      </w:r>
    </w:p>
    <w:p w:rsidR="00BE2A60" w:rsidRPr="00386D12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FC12CA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夢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有夢空之諍</w:t>
      </w:r>
    </w:p>
    <w:p w:rsidR="00BE2A60" w:rsidRPr="00386D12" w:rsidRDefault="00BE2A60" w:rsidP="00827F4A">
      <w:pPr>
        <w:widowControl/>
        <w:ind w:leftChars="100" w:left="948" w:hangingChars="295" w:hanging="708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問曰：不應言夢無實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何以故？識心</w:t>
      </w:r>
      <w:bookmarkStart w:id="198" w:name="0103c18"/>
      <w:bookmarkEnd w:id="197"/>
      <w:r w:rsidRPr="00386D12">
        <w:rPr>
          <w:rFonts w:ascii="Times New Roman" w:eastAsia="新細明體" w:hAnsi="Times New Roman" w:cs="Times New Roman"/>
          <w:kern w:val="0"/>
          <w:szCs w:val="24"/>
        </w:rPr>
        <w:t>得</w:t>
      </w:r>
      <w:bookmarkEnd w:id="198"/>
      <w:r w:rsidRPr="00386D12">
        <w:rPr>
          <w:rFonts w:ascii="Times New Roman" w:eastAsia="新細明體" w:hAnsi="Times New Roman" w:cs="Times New Roman"/>
          <w:kern w:val="0"/>
          <w:szCs w:val="24"/>
        </w:rPr>
        <w:t>因緣便生；夢中識有種種緣，若無此</w:t>
      </w:r>
      <w:bookmarkStart w:id="199" w:name="0103c19"/>
      <w:r w:rsidRPr="00386D12">
        <w:rPr>
          <w:rFonts w:ascii="Times New Roman" w:eastAsia="新細明體" w:hAnsi="Times New Roman" w:cs="Times New Roman"/>
          <w:kern w:val="0"/>
          <w:szCs w:val="24"/>
        </w:rPr>
        <w:t>緣，云何生識？</w:t>
      </w:r>
    </w:p>
    <w:p w:rsidR="00BE2A60" w:rsidRPr="00386D12" w:rsidRDefault="00BE2A60" w:rsidP="00827F4A">
      <w:pPr>
        <w:ind w:leftChars="100" w:left="24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827F4A">
      <w:pPr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C47DBB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夢無實，無而見有</w:t>
      </w:r>
    </w:p>
    <w:p w:rsidR="00BE2A60" w:rsidRPr="00386D12" w:rsidRDefault="00BE2A60" w:rsidP="00827F4A">
      <w:pPr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無也！不應見而見，夢中</w:t>
      </w:r>
      <w:bookmarkStart w:id="200" w:name="0103c20"/>
      <w:bookmarkEnd w:id="199"/>
      <w:r w:rsidRPr="00386D12">
        <w:rPr>
          <w:rFonts w:ascii="Times New Roman" w:eastAsia="新細明體" w:hAnsi="Times New Roman" w:cs="Times New Roman"/>
          <w:kern w:val="0"/>
          <w:szCs w:val="24"/>
        </w:rPr>
        <w:t>見人頭有角，或夢見身飛虛空，人實無角</w:t>
      </w:r>
      <w:bookmarkStart w:id="201" w:name="0103c21"/>
      <w:bookmarkEnd w:id="200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身亦不飛，是故無實。</w:t>
      </w:r>
    </w:p>
    <w:p w:rsidR="00BE2A60" w:rsidRPr="00386D12" w:rsidRDefault="00CD3FC0" w:rsidP="00B326FE">
      <w:pPr>
        <w:spacing w:beforeLines="30" w:before="108"/>
        <w:ind w:leftChars="200" w:left="48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因論生論</w:t>
      </w:r>
    </w:p>
    <w:p w:rsidR="00BE2A60" w:rsidRPr="00386D12" w:rsidRDefault="00BE2A60" w:rsidP="00827F4A">
      <w:pPr>
        <w:ind w:leftChars="200" w:left="120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問曰：實有人頭</w:t>
      </w:r>
      <w:bookmarkEnd w:id="201"/>
      <w:r w:rsidRPr="00386D12">
        <w:rPr>
          <w:rFonts w:ascii="Times New Roman" w:eastAsia="新細明體" w:hAnsi="Times New Roman" w:cs="Times New Roman"/>
          <w:kern w:val="0"/>
          <w:szCs w:val="24"/>
        </w:rPr>
        <w:t>，餘</w:t>
      </w:r>
      <w:bookmarkStart w:id="202" w:name="0103c22"/>
      <w:r w:rsidRPr="00386D12">
        <w:rPr>
          <w:rFonts w:ascii="Times New Roman" w:eastAsia="新細明體" w:hAnsi="Times New Roman" w:cs="Times New Roman"/>
          <w:kern w:val="0"/>
          <w:szCs w:val="24"/>
        </w:rPr>
        <w:t>處亦實有角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以心惑故，見人頭有角。實有</w:t>
      </w:r>
      <w:bookmarkStart w:id="203" w:name="0103c23"/>
      <w:bookmarkEnd w:id="202"/>
      <w:r w:rsidRPr="00386D12">
        <w:rPr>
          <w:rFonts w:ascii="Times New Roman" w:eastAsia="新細明體" w:hAnsi="Times New Roman" w:cs="Times New Roman"/>
          <w:kern w:val="0"/>
          <w:szCs w:val="24"/>
        </w:rPr>
        <w:t>虛空，亦實有飛者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以心惑故，自見身飛</w:t>
      </w:r>
      <w:r w:rsidR="00333C52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非</w:t>
      </w:r>
      <w:bookmarkStart w:id="204" w:name="0103c24"/>
      <w:bookmarkEnd w:id="203"/>
      <w:r w:rsidRPr="00386D12">
        <w:rPr>
          <w:rFonts w:ascii="Times New Roman" w:eastAsia="新細明體" w:hAnsi="Times New Roman" w:cs="Times New Roman"/>
          <w:kern w:val="0"/>
          <w:szCs w:val="24"/>
        </w:rPr>
        <w:t>無實也。</w:t>
      </w:r>
    </w:p>
    <w:p w:rsidR="00BE2A60" w:rsidRPr="00386D12" w:rsidRDefault="00BE2A60" w:rsidP="00827F4A">
      <w:pPr>
        <w:ind w:leftChars="200" w:left="1200" w:hangingChars="300" w:hanging="72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答曰：雖實有人頭，雖實有角，但</w:t>
      </w:r>
      <w:bookmarkStart w:id="205" w:name="0103c25"/>
      <w:bookmarkEnd w:id="204"/>
      <w:r w:rsidRPr="00386D12">
        <w:rPr>
          <w:rFonts w:ascii="Times New Roman" w:eastAsia="新細明體" w:hAnsi="Times New Roman" w:cs="Times New Roman"/>
          <w:kern w:val="0"/>
          <w:szCs w:val="24"/>
        </w:rPr>
        <w:t>人頭生角者，是妄見。</w:t>
      </w:r>
    </w:p>
    <w:p w:rsidR="00BE2A60" w:rsidRPr="00C35B70" w:rsidRDefault="00BE2A60" w:rsidP="00B326FE">
      <w:pPr>
        <w:widowControl/>
        <w:spacing w:beforeLines="20" w:before="72"/>
        <w:ind w:leftChars="700" w:left="240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問曰：世界廣大，先世因</w:t>
      </w:r>
      <w:bookmarkStart w:id="206" w:name="0103c26"/>
      <w:bookmarkEnd w:id="205"/>
      <w:r w:rsidRPr="00C35B70">
        <w:rPr>
          <w:rFonts w:ascii="Times New Roman" w:eastAsia="新細明體" w:hAnsi="Times New Roman" w:cs="Times New Roman"/>
          <w:kern w:val="0"/>
          <w:szCs w:val="24"/>
        </w:rPr>
        <w:t>緣種種不同；或有餘國，人頭生角，或一手</w:t>
      </w:r>
      <w:bookmarkStart w:id="207" w:name="0103c27"/>
      <w:bookmarkEnd w:id="206"/>
      <w:r w:rsidRPr="00C35B70">
        <w:rPr>
          <w:rFonts w:ascii="Times New Roman" w:eastAsia="新細明體" w:hAnsi="Times New Roman" w:cs="Times New Roman"/>
          <w:kern w:val="0"/>
          <w:szCs w:val="24"/>
        </w:rPr>
        <w:t>一足，有一尺人，有九</w:t>
      </w:r>
      <w:bookmarkEnd w:id="207"/>
      <w:r w:rsidRPr="00C35B70">
        <w:rPr>
          <w:rFonts w:ascii="Times New Roman" w:eastAsia="新細明體" w:hAnsi="Times New Roman" w:cs="Times New Roman"/>
          <w:kern w:val="0"/>
          <w:szCs w:val="24"/>
        </w:rPr>
        <w:t>頭</w:t>
      </w:r>
      <w:r w:rsidRPr="00C35B70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8"/>
      </w:r>
      <w:r w:rsidRPr="00C35B70">
        <w:rPr>
          <w:rFonts w:ascii="Times New Roman" w:eastAsia="新細明體" w:hAnsi="Times New Roman" w:cs="Times New Roman"/>
          <w:kern w:val="0"/>
          <w:szCs w:val="24"/>
        </w:rPr>
        <w:t>人</w:t>
      </w:r>
      <w:r w:rsidRPr="00C35B7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人有角何所怪</w:t>
      </w:r>
      <w:bookmarkStart w:id="208" w:name="0103c28"/>
      <w:r w:rsidRPr="00C35B70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C35B70" w:rsidRDefault="00BE2A60" w:rsidP="00827F4A">
      <w:pPr>
        <w:ind w:leftChars="500" w:left="1200" w:firstLineChars="200" w:firstLine="480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答曰：若餘國人有角可爾，但夢見此國所</w:t>
      </w:r>
      <w:bookmarkStart w:id="209" w:name="0103c29"/>
      <w:bookmarkEnd w:id="208"/>
      <w:r w:rsidRPr="00C35B70">
        <w:rPr>
          <w:rFonts w:ascii="Times New Roman" w:eastAsia="新細明體" w:hAnsi="Times New Roman" w:cs="Times New Roman"/>
          <w:kern w:val="0"/>
          <w:szCs w:val="24"/>
        </w:rPr>
        <w:t>識人有角，則</w:t>
      </w:r>
      <w:bookmarkEnd w:id="209"/>
      <w:r w:rsidRPr="00C35B70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C35B70">
        <w:rPr>
          <w:rFonts w:ascii="Times New Roman" w:eastAsia="新細明體" w:hAnsi="Times New Roman" w:cs="Times New Roman"/>
          <w:kern w:val="0"/>
          <w:szCs w:val="24"/>
        </w:rPr>
        <w:t>復次，若人夢見虛空</w:t>
      </w:r>
      <w:bookmarkStart w:id="210" w:name="0104a01"/>
      <w:r w:rsidRPr="00C35B70">
        <w:rPr>
          <w:rFonts w:ascii="Times New Roman" w:eastAsia="新細明體" w:hAnsi="Times New Roman" w:cs="Times New Roman"/>
          <w:kern w:val="0"/>
          <w:szCs w:val="24"/>
        </w:rPr>
        <w:t>邊</w:t>
      </w:r>
      <w:r w:rsidRPr="00C35B70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4"/>
          <w:attr w:name="HasSpace" w:val="False"/>
          <w:attr w:name="Negative" w:val="False"/>
          <w:attr w:name="NumberType" w:val="1"/>
          <w:attr w:name="TCSC" w:val="0"/>
        </w:smartTagPr>
        <w:r w:rsidRPr="00C35B70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104</w:t>
        </w:r>
        <w:r w:rsidRPr="00C35B70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C35B70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、方邊、時邊，是事云何有實？何處無虛空</w:t>
      </w:r>
      <w:bookmarkEnd w:id="210"/>
      <w:r w:rsidRPr="00C35B70">
        <w:rPr>
          <w:rFonts w:ascii="Times New Roman" w:eastAsia="新細明體" w:hAnsi="Times New Roman" w:cs="Times New Roman"/>
          <w:kern w:val="0"/>
          <w:szCs w:val="24"/>
        </w:rPr>
        <w:t>、無方、無時？以是故夢中</w:t>
      </w:r>
      <w:r w:rsidRPr="00C35B70">
        <w:rPr>
          <w:rFonts w:ascii="Times New Roman" w:eastAsia="新細明體" w:hAnsi="Times New Roman" w:cs="Times New Roman"/>
          <w:b/>
          <w:kern w:val="0"/>
          <w:szCs w:val="24"/>
        </w:rPr>
        <w:t>無而見有</w:t>
      </w:r>
      <w:r w:rsidRPr="00C35B70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C47DBB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但念力轉，法緣生，云何有實</w:t>
      </w:r>
    </w:p>
    <w:p w:rsidR="00BE2A60" w:rsidRPr="00386D12" w:rsidRDefault="00BE2A60" w:rsidP="00827F4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211" w:name="0104a02"/>
      <w:r w:rsidRPr="00386D12">
        <w:rPr>
          <w:rFonts w:ascii="Times New Roman" w:eastAsia="新細明體" w:hAnsi="Times New Roman" w:cs="Times New Roman"/>
          <w:kern w:val="0"/>
          <w:szCs w:val="24"/>
        </w:rPr>
        <w:t>汝先言：</w:t>
      </w:r>
      <w:bookmarkStart w:id="212" w:name="0104a03"/>
      <w:bookmarkEnd w:id="211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無緣云何生識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827F4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雖無五塵緣，自思惟念力</w:t>
      </w:r>
      <w:bookmarkStart w:id="213" w:name="0104a04"/>
      <w:bookmarkEnd w:id="212"/>
      <w:r w:rsidRPr="00386D12">
        <w:rPr>
          <w:rFonts w:ascii="Times New Roman" w:eastAsia="新細明體" w:hAnsi="Times New Roman" w:cs="Times New Roman"/>
          <w:kern w:val="0"/>
          <w:szCs w:val="24"/>
        </w:rPr>
        <w:t>轉故，法緣生。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5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若人言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有二頭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，因語生想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夢</w:t>
      </w:r>
      <w:bookmarkStart w:id="214" w:name="0104a05"/>
      <w:bookmarkEnd w:id="213"/>
      <w:r w:rsidRPr="00386D12">
        <w:rPr>
          <w:rFonts w:ascii="Times New Roman" w:eastAsia="新細明體" w:hAnsi="Times New Roman" w:cs="Times New Roman"/>
          <w:kern w:val="0"/>
          <w:szCs w:val="24"/>
        </w:rPr>
        <w:t>中無而</w:t>
      </w:r>
      <w:bookmarkEnd w:id="214"/>
      <w:r w:rsidRPr="00386D12">
        <w:rPr>
          <w:rFonts w:ascii="Times New Roman" w:eastAsia="新細明體" w:hAnsi="Times New Roman" w:cs="Times New Roman"/>
          <w:kern w:val="0"/>
          <w:szCs w:val="24"/>
        </w:rPr>
        <w:t>見有，亦復如是。諸法亦爾，諸法雖</w:t>
      </w:r>
      <w:bookmarkStart w:id="215" w:name="0104a06"/>
      <w:r w:rsidRPr="00386D12">
        <w:rPr>
          <w:rFonts w:ascii="Times New Roman" w:eastAsia="新細明體" w:hAnsi="Times New Roman" w:cs="Times New Roman"/>
          <w:kern w:val="0"/>
          <w:szCs w:val="24"/>
        </w:rPr>
        <w:t>無而可見、可聞、可知。如</w:t>
      </w:r>
      <w:bookmarkEnd w:id="215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16" w:name="0104a07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827F4A">
      <w:pPr>
        <w:widowControl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如夢</w:t>
      </w:r>
      <w:r w:rsidR="00333C5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如幻</w:t>
      </w:r>
      <w:r w:rsidR="00333C52">
        <w:rPr>
          <w:rFonts w:ascii="Times New Roman" w:eastAsia="標楷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如揵闥婆；一切諸法</w:t>
      </w:r>
      <w:bookmarkStart w:id="217" w:name="0104a08"/>
      <w:bookmarkEnd w:id="216"/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，亦復如是</w:t>
      </w:r>
      <w:bookmarkStart w:id="218" w:name="0104a09"/>
      <w:bookmarkEnd w:id="217"/>
      <w:r w:rsidR="00BE2A60" w:rsidRPr="00386D12">
        <w:rPr>
          <w:rFonts w:ascii="Times New Roman" w:eastAsia="標楷體" w:hAnsi="Times New Roman" w:cs="Times New Roman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B326FE">
      <w:pPr>
        <w:widowControl/>
        <w:spacing w:beforeLines="20" w:before="72" w:afterLines="50" w:after="180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諸菩薩知諸法如夢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50" w:left="120"/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</w:pPr>
      <w:bookmarkStart w:id="219" w:name="_Toc79054462"/>
      <w:bookmarkStart w:id="220" w:name="_Toc85946133"/>
      <w:bookmarkStart w:id="221" w:name="_Toc86118150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八、</w:t>
      </w:r>
      <w:r w:rsidR="00BE2A60" w:rsidRPr="00386D12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如影</w:t>
      </w:r>
      <w:bookmarkEnd w:id="219"/>
      <w:bookmarkEnd w:id="220"/>
      <w:bookmarkEnd w:id="221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</w:p>
    <w:p w:rsidR="00BE2A60" w:rsidRPr="008749BD" w:rsidRDefault="00CD3FC0" w:rsidP="00827F4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見聞覺知實不可得</w:t>
      </w:r>
    </w:p>
    <w:p w:rsidR="001D0395" w:rsidRPr="00386D12" w:rsidRDefault="000F69E7" w:rsidP="00827F4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如影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者，影</w:t>
      </w:r>
      <w:bookmarkStart w:id="222" w:name="0104a10"/>
      <w:bookmarkEnd w:id="218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但可見而不可捉；諸法亦如是，眼情等見</w:t>
      </w:r>
      <w:bookmarkStart w:id="223" w:name="0104a11"/>
      <w:bookmarkEnd w:id="222"/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聞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覺</w:t>
      </w:r>
      <w:r w:rsidR="001D0395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知，</w:t>
      </w:r>
      <w:r w:rsidR="00BE2A60" w:rsidRPr="00386D12">
        <w:rPr>
          <w:rFonts w:ascii="新細明體" w:eastAsia="新細明體" w:hAnsi="新細明體" w:cs="Times New Roman"/>
          <w:kern w:val="0"/>
          <w:szCs w:val="24"/>
        </w:rPr>
        <w:t>實</w:t>
      </w:r>
      <w:r w:rsidR="00BE2A60"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="00BE2A60" w:rsidRPr="00386D12">
        <w:rPr>
          <w:rFonts w:ascii="新細明體" w:eastAsia="新細明體" w:hAnsi="新細明體" w:cs="Times New Roman"/>
          <w:kern w:val="0"/>
          <w:szCs w:val="24"/>
        </w:rPr>
        <w:t>。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如</w:t>
      </w:r>
      <w:bookmarkEnd w:id="22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24" w:name="0104a1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0F69E7" w:rsidRDefault="000F69E7" w:rsidP="00827F4A">
      <w:pPr>
        <w:widowControl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是實知慧，</w:t>
      </w:r>
      <w:r w:rsidR="00BE2A60" w:rsidRPr="00386D12">
        <w:rPr>
          <w:rFonts w:ascii="標楷體" w:eastAsia="標楷體" w:hAnsi="標楷體" w:cs="Times New Roman" w:hint="eastAsia"/>
          <w:b/>
          <w:kern w:val="0"/>
          <w:szCs w:val="24"/>
        </w:rPr>
        <w:t>四</w:t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邊</w:t>
      </w:r>
      <w:r w:rsidR="00BE2A60" w:rsidRPr="00386D12">
        <w:rPr>
          <w:rFonts w:ascii="標楷體" w:eastAsia="標楷體" w:hAnsi="標楷體" w:cs="Times New Roman" w:hint="eastAsia"/>
          <w:b/>
          <w:kern w:val="0"/>
          <w:szCs w:val="24"/>
        </w:rPr>
        <w:t>叵</w:t>
      </w:r>
      <w:r w:rsidR="00BE2A60"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61"/>
      </w:r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捉；如大火聚</w:t>
      </w:r>
      <w:bookmarkStart w:id="225" w:name="0104a13"/>
      <w:bookmarkEnd w:id="224"/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，亦不可觸；法不可受，亦不應受</w:t>
      </w:r>
      <w:bookmarkStart w:id="226" w:name="0104a14"/>
      <w:bookmarkEnd w:id="225"/>
      <w:r w:rsidR="00BE2A60" w:rsidRPr="00386D12">
        <w:rPr>
          <w:rFonts w:ascii="標楷體" w:eastAsia="標楷體" w:hAnsi="標楷體" w:cs="Times New Roman"/>
          <w:b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2"/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`171`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遮正見光有我法影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映光則現，不映則無；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</w:t>
      </w:r>
      <w:bookmarkEnd w:id="226"/>
      <w:r w:rsidRPr="00386D12">
        <w:rPr>
          <w:rFonts w:ascii="新細明體" w:eastAsia="新細明體" w:hAnsi="新細明體" w:cs="Times New Roman"/>
          <w:kern w:val="0"/>
          <w:szCs w:val="24"/>
        </w:rPr>
        <w:t>結煩惱</w:t>
      </w:r>
      <w:bookmarkStart w:id="227" w:name="0104a15"/>
      <w:r w:rsidRPr="00386D12">
        <w:rPr>
          <w:rFonts w:ascii="新細明體" w:eastAsia="新細明體" w:hAnsi="新細明體" w:cs="Times New Roman"/>
          <w:kern w:val="0"/>
          <w:szCs w:val="24"/>
        </w:rPr>
        <w:t>遮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正見光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，則有我</w:t>
      </w:r>
      <w:bookmarkEnd w:id="227"/>
      <w:r w:rsidRPr="00386D12">
        <w:rPr>
          <w:rFonts w:ascii="Times New Roman" w:eastAsia="新細明體" w:hAnsi="Times New Roman" w:cs="Times New Roman"/>
          <w:kern w:val="0"/>
          <w:szCs w:val="24"/>
        </w:rPr>
        <w:t>相、法相影。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業影隨逐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</w:t>
      </w:r>
      <w:bookmarkStart w:id="228" w:name="0104a16"/>
      <w:r w:rsidRPr="00386D12">
        <w:rPr>
          <w:rFonts w:ascii="Times New Roman" w:eastAsia="新細明體" w:hAnsi="Times New Roman" w:cs="Times New Roman"/>
          <w:kern w:val="0"/>
          <w:szCs w:val="24"/>
        </w:rPr>
        <w:t>，人去則去，人動則動，人住則住。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善惡業影亦</w:t>
      </w:r>
      <w:bookmarkStart w:id="229" w:name="0104a17"/>
      <w:bookmarkEnd w:id="228"/>
      <w:r w:rsidRPr="00386D12">
        <w:rPr>
          <w:rFonts w:ascii="Times New Roman" w:eastAsia="新細明體" w:hAnsi="Times New Roman" w:cs="Times New Roman"/>
          <w:kern w:val="0"/>
          <w:szCs w:val="24"/>
        </w:rPr>
        <w:t>如是，後世去時亦去，今世住時亦住，報不</w:t>
      </w:r>
      <w:bookmarkStart w:id="230" w:name="0104a18"/>
      <w:bookmarkEnd w:id="229"/>
      <w:r w:rsidRPr="00386D12">
        <w:rPr>
          <w:rFonts w:ascii="Times New Roman" w:eastAsia="新細明體" w:hAnsi="Times New Roman" w:cs="Times New Roman"/>
          <w:kern w:val="0"/>
          <w:szCs w:val="24"/>
        </w:rPr>
        <w:t>斷故，罪福熟時則出。如</w:t>
      </w:r>
      <w:bookmarkEnd w:id="230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231" w:name="0104a19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37570A">
      <w:pPr>
        <w:widowControl/>
        <w:ind w:leftChars="300" w:left="72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空中亦</w:t>
      </w:r>
      <w:bookmarkEnd w:id="231"/>
      <w:r w:rsidR="00BE2A60" w:rsidRPr="00386D12">
        <w:rPr>
          <w:rFonts w:ascii="標楷體" w:eastAsia="標楷體" w:hAnsi="標楷體" w:cs="Times New Roman"/>
          <w:kern w:val="0"/>
          <w:szCs w:val="24"/>
        </w:rPr>
        <w:t>逐去，山石中亦逐</w:t>
      </w:r>
      <w:bookmarkStart w:id="232" w:name="0104a20"/>
      <w:r w:rsidR="00BE2A60" w:rsidRPr="00386D12">
        <w:rPr>
          <w:rFonts w:ascii="標楷體" w:eastAsia="標楷體" w:hAnsi="標楷體" w:cs="Times New Roman"/>
          <w:kern w:val="0"/>
          <w:szCs w:val="24"/>
        </w:rPr>
        <w:t>，地底亦隨去，海水中亦入</w:t>
      </w:r>
      <w:bookmarkStart w:id="233" w:name="0104a21"/>
      <w:bookmarkEnd w:id="232"/>
      <w:r w:rsidR="00BE2A60" w:rsidRPr="00386D12">
        <w:rPr>
          <w:rFonts w:ascii="標楷體" w:eastAsia="標楷體" w:hAnsi="標楷體" w:cs="Times New Roman"/>
          <w:kern w:val="0"/>
          <w:szCs w:val="24"/>
        </w:rPr>
        <w:t>！</w:t>
      </w:r>
    </w:p>
    <w:p w:rsidR="00BE2A60" w:rsidRPr="00386D12" w:rsidRDefault="00BE2A60" w:rsidP="0037570A">
      <w:pPr>
        <w:widowControl/>
        <w:ind w:leftChars="300" w:left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處處常隨</w:t>
      </w:r>
      <w:bookmarkEnd w:id="233"/>
      <w:r w:rsidRPr="00386D12">
        <w:rPr>
          <w:rFonts w:ascii="標楷體" w:eastAsia="標楷體" w:hAnsi="標楷體" w:cs="Times New Roman"/>
          <w:kern w:val="0"/>
          <w:szCs w:val="24"/>
        </w:rPr>
        <w:t>逐，業影不相離</w:t>
      </w:r>
      <w:bookmarkStart w:id="234" w:name="0104a22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3"/>
      </w:r>
    </w:p>
    <w:p w:rsidR="00BE2A60" w:rsidRPr="00386D12" w:rsidRDefault="00BE2A60" w:rsidP="00B326FE">
      <w:pPr>
        <w:widowControl/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諸法如影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空無有實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復次，如影空無，求實</w:t>
      </w:r>
      <w:bookmarkStart w:id="235" w:name="0104a23"/>
      <w:bookmarkEnd w:id="234"/>
      <w:r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；一切法亦如是，空無有實。</w:t>
      </w:r>
    </w:p>
    <w:p w:rsidR="00BE2A60" w:rsidRPr="00386D12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C47DBB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影有影無之諍</w:t>
      </w:r>
    </w:p>
    <w:p w:rsidR="00BE2A60" w:rsidRPr="00386D12" w:rsidRDefault="00BE2A60" w:rsidP="0037570A">
      <w:pPr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問曰：影</w:t>
      </w:r>
      <w:bookmarkStart w:id="236" w:name="0104a24"/>
      <w:bookmarkEnd w:id="235"/>
      <w:r w:rsidRPr="00386D12">
        <w:rPr>
          <w:rFonts w:ascii="Times New Roman" w:eastAsia="新細明體" w:hAnsi="Times New Roman" w:cs="Times New Roman"/>
          <w:kern w:val="0"/>
          <w:szCs w:val="24"/>
        </w:rPr>
        <w:t>空無有實，是事不然！何以故？</w:t>
      </w:r>
    </w:p>
    <w:p w:rsidR="00BE2A60" w:rsidRPr="008749BD" w:rsidRDefault="00CD3FC0" w:rsidP="0037570A">
      <w:pPr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、引《</w:t>
      </w:r>
      <w:r w:rsidR="00BE2A60"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阿毘曇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》欲證影實有</w:t>
      </w:r>
    </w:p>
    <w:p w:rsidR="00BE2A60" w:rsidRPr="00386D12" w:rsidRDefault="00BE2A60" w:rsidP="0037570A">
      <w:pPr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《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阿毘曇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》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說：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</w:t>
      </w:r>
      <w:bookmarkStart w:id="237" w:name="0104a25"/>
      <w:bookmarkEnd w:id="236"/>
      <w:r w:rsidRPr="00386D12">
        <w:rPr>
          <w:rFonts w:ascii="Times New Roman" w:eastAsia="新細明體" w:hAnsi="Times New Roman" w:cs="Times New Roman"/>
          <w:kern w:val="0"/>
          <w:szCs w:val="24"/>
        </w:rPr>
        <w:t>何名色入？青、黃、赤、白</w:t>
      </w:r>
      <w:bookmarkEnd w:id="237"/>
      <w:r w:rsidRPr="00386D12">
        <w:rPr>
          <w:rFonts w:ascii="Times New Roman" w:eastAsia="新細明體" w:hAnsi="Times New Roman" w:cs="Times New Roman"/>
          <w:kern w:val="0"/>
          <w:szCs w:val="24"/>
        </w:rPr>
        <w:t>、黑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縹、紫、光、明、影等，及</w:t>
      </w:r>
      <w:bookmarkStart w:id="238" w:name="0104a26"/>
      <w:r w:rsidRPr="00386D12">
        <w:rPr>
          <w:rFonts w:ascii="Times New Roman" w:eastAsia="新細明體" w:hAnsi="Times New Roman" w:cs="Times New Roman"/>
          <w:kern w:val="0"/>
          <w:szCs w:val="24"/>
        </w:rPr>
        <w:t>身業三種作色，是名可見色入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汝云何言無？</w:t>
      </w:r>
      <w:bookmarkStart w:id="239" w:name="0104a27"/>
      <w:bookmarkEnd w:id="238"/>
    </w:p>
    <w:p w:rsidR="00BE2A60" w:rsidRPr="008749BD" w:rsidRDefault="00CD3FC0" w:rsidP="00B326FE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、有因緣合故，應有影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復次，實有影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有因緣故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因為樹，緣為明，是</w:t>
      </w:r>
      <w:bookmarkStart w:id="240" w:name="0104a28"/>
      <w:bookmarkEnd w:id="239"/>
      <w:r w:rsidRPr="00386D12">
        <w:rPr>
          <w:rFonts w:ascii="Times New Roman" w:eastAsia="新細明體" w:hAnsi="Times New Roman" w:cs="Times New Roman"/>
          <w:kern w:val="0"/>
          <w:szCs w:val="24"/>
        </w:rPr>
        <w:t>二事合有影生，云何言無？若無影，餘法因</w:t>
      </w:r>
      <w:bookmarkStart w:id="241" w:name="0104a29"/>
      <w:bookmarkEnd w:id="240"/>
      <w:r w:rsidRPr="00386D12">
        <w:rPr>
          <w:rFonts w:ascii="Times New Roman" w:eastAsia="新細明體" w:hAnsi="Times New Roman" w:cs="Times New Roman"/>
          <w:kern w:val="0"/>
          <w:szCs w:val="24"/>
        </w:rPr>
        <w:t>緣有者，亦皆應無！</w:t>
      </w:r>
    </w:p>
    <w:p w:rsidR="00BE2A60" w:rsidRPr="008749BD" w:rsidRDefault="00CD3FC0" w:rsidP="00B326FE">
      <w:pPr>
        <w:spacing w:beforeLines="30" w:before="108"/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影色可見長短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等故，應有影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是影色，可見長短、大</w:t>
      </w:r>
      <w:bookmarkStart w:id="242" w:name="0104b01"/>
      <w:bookmarkEnd w:id="241"/>
      <w:r w:rsidRPr="00386D12">
        <w:rPr>
          <w:rFonts w:ascii="Times New Roman" w:eastAsia="新細明體" w:hAnsi="Times New Roman" w:cs="Times New Roman"/>
          <w:kern w:val="0"/>
          <w:szCs w:val="24"/>
        </w:rPr>
        <w:t>小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104</w:t>
      </w:r>
      <w:r w:rsidRPr="00386D12">
        <w:rPr>
          <w:rFonts w:ascii="Times New Roman" w:eastAsia="Roman Unicode" w:hAnsi="Times New Roman" w:cs="Roman Unicode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、</w:t>
      </w:r>
      <w:r w:rsidRPr="00386D12">
        <w:rPr>
          <w:rFonts w:ascii="Times New Roman" w:eastAsia="SimSun" w:hAnsi="Times New Roman" w:cs="Times New Roman"/>
          <w:kern w:val="0"/>
          <w:szCs w:val="24"/>
        </w:rPr>
        <w:t>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細、曲直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形動影亦動，是事皆可見，以是</w:t>
      </w:r>
      <w:bookmarkStart w:id="243" w:name="0104b02"/>
      <w:bookmarkEnd w:id="242"/>
      <w:r w:rsidRPr="00386D12">
        <w:rPr>
          <w:rFonts w:ascii="Times New Roman" w:eastAsia="新細明體" w:hAnsi="Times New Roman" w:cs="Times New Roman"/>
          <w:kern w:val="0"/>
          <w:szCs w:val="24"/>
        </w:rPr>
        <w:t>故應有。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37570A">
      <w:pPr>
        <w:ind w:leftChars="200" w:left="4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、《</w:t>
      </w:r>
      <w:r w:rsidR="00BE2A60"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阿毘曇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》之說違背佛語，不足為證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影實空無，汝言《阿毘曇》中說</w:t>
      </w:r>
      <w:bookmarkStart w:id="244" w:name="0104b03"/>
      <w:bookmarkEnd w:id="243"/>
      <w:r w:rsidRPr="00386D12">
        <w:rPr>
          <w:rFonts w:ascii="Times New Roman" w:eastAsia="新細明體" w:hAnsi="Times New Roman" w:cs="Times New Roman"/>
          <w:kern w:val="0"/>
          <w:szCs w:val="24"/>
        </w:rPr>
        <w:t>者，是釋阿毘曇義人所作；說一種法門，人</w:t>
      </w:r>
      <w:bookmarkStart w:id="245" w:name="0104b04"/>
      <w:bookmarkEnd w:id="244"/>
      <w:r w:rsidRPr="00386D12">
        <w:rPr>
          <w:rFonts w:ascii="Times New Roman" w:eastAsia="新細明體" w:hAnsi="Times New Roman" w:cs="Times New Roman"/>
          <w:kern w:val="0"/>
          <w:szCs w:val="24"/>
        </w:rPr>
        <w:t>不體其意，執以為實。如《鞞婆沙》中說：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Times New Roman" w:eastAsia="標楷體" w:hAnsi="標楷體" w:cs="Times New Roman"/>
          <w:kern w:val="0"/>
          <w:szCs w:val="24"/>
        </w:rPr>
        <w:t>微塵</w:t>
      </w:r>
      <w:bookmarkStart w:id="246" w:name="0104b05"/>
      <w:bookmarkEnd w:id="245"/>
      <w:r w:rsidRPr="00386D12">
        <w:rPr>
          <w:rFonts w:ascii="Times New Roman" w:eastAsia="標楷體" w:hAnsi="標楷體" w:cs="Times New Roman"/>
          <w:kern w:val="0"/>
          <w:szCs w:val="24"/>
        </w:rPr>
        <w:t>至細，不可破，不可燒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」是則常有！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5"/>
      </w:r>
    </w:p>
    <w:p w:rsidR="00BE2A60" w:rsidRPr="00386D12" w:rsidRDefault="00BC79E8" w:rsidP="00B326FE">
      <w:pPr>
        <w:widowControl/>
        <w:spacing w:beforeLines="20" w:before="72" w:line="400" w:lineRule="exact"/>
        <w:ind w:leftChars="200" w:left="840" w:hangingChars="150" w:hanging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`172`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復有三世</w:t>
      </w:r>
      <w:bookmarkStart w:id="247" w:name="0104b06"/>
      <w:bookmarkEnd w:id="246"/>
      <w:r w:rsidR="00BE2A60" w:rsidRPr="00386D12">
        <w:rPr>
          <w:rFonts w:ascii="Times New Roman" w:eastAsia="標楷體" w:hAnsi="標楷體" w:cs="Times New Roman"/>
          <w:kern w:val="0"/>
          <w:szCs w:val="24"/>
        </w:rPr>
        <w:t>中法，未來中出至現在，從現在入過去，無</w:t>
      </w:r>
      <w:bookmarkStart w:id="248" w:name="0104b07"/>
      <w:bookmarkEnd w:id="247"/>
      <w:r w:rsidR="00BE2A60" w:rsidRPr="00386D12">
        <w:rPr>
          <w:rFonts w:ascii="Times New Roman" w:eastAsia="標楷體" w:hAnsi="標楷體" w:cs="Times New Roman"/>
          <w:kern w:val="0"/>
          <w:szCs w:val="24"/>
        </w:rPr>
        <w:t>所失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6"/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是則為常！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200" w:left="818" w:hangingChars="141" w:hanging="338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新細明體" w:eastAsia="新細明體" w:hAnsi="新細明體" w:cs="Times New Roman"/>
          <w:kern w:val="0"/>
          <w:szCs w:val="24"/>
        </w:rPr>
        <w:t>又言</w:t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：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Times New Roman" w:eastAsia="標楷體" w:hAnsi="Times New Roman" w:cs="Times New Roman"/>
          <w:kern w:val="0"/>
          <w:szCs w:val="24"/>
        </w:rPr>
        <w:t>諸有為法</w:t>
      </w:r>
      <w:bookmarkEnd w:id="248"/>
      <w:r w:rsidRPr="00386D12">
        <w:rPr>
          <w:rFonts w:ascii="Times New Roman" w:eastAsia="標楷體" w:hAnsi="Times New Roman" w:cs="Times New Roman"/>
          <w:kern w:val="0"/>
          <w:szCs w:val="24"/>
        </w:rPr>
        <w:t>，新新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7"/>
      </w:r>
      <w:r w:rsidRPr="00386D12">
        <w:rPr>
          <w:rFonts w:ascii="Times New Roman" w:eastAsia="標楷體" w:hAnsi="Times New Roman" w:cs="Times New Roman"/>
          <w:kern w:val="0"/>
          <w:szCs w:val="24"/>
        </w:rPr>
        <w:t>生滅</w:t>
      </w:r>
      <w:bookmarkStart w:id="249" w:name="0104b08"/>
      <w:r w:rsidRPr="00386D12">
        <w:rPr>
          <w:rFonts w:ascii="Times New Roman" w:eastAsia="標楷體" w:hAnsi="Times New Roman" w:cs="Times New Roman"/>
          <w:kern w:val="0"/>
          <w:szCs w:val="24"/>
        </w:rPr>
        <w:t>不住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8"/>
      </w:r>
      <w:r w:rsidRPr="00386D12">
        <w:rPr>
          <w:rFonts w:ascii="Times New Roman" w:eastAsia="標楷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若爾者，是則為斷滅相！何以故？先有</w:t>
      </w:r>
      <w:bookmarkStart w:id="250" w:name="0104b09"/>
      <w:bookmarkEnd w:id="249"/>
      <w:r w:rsidRPr="00386D12">
        <w:rPr>
          <w:rFonts w:ascii="Times New Roman" w:eastAsia="新細明體" w:hAnsi="Times New Roman" w:cs="Times New Roman"/>
          <w:kern w:val="0"/>
          <w:szCs w:val="24"/>
        </w:rPr>
        <w:t>今無故。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如是等種種異說，違背佛語，不可</w:t>
      </w:r>
      <w:bookmarkStart w:id="251" w:name="0104b10"/>
      <w:bookmarkEnd w:id="250"/>
      <w:r w:rsidRPr="00386D12">
        <w:rPr>
          <w:rFonts w:ascii="Times New Roman" w:eastAsia="新細明體" w:hAnsi="Times New Roman" w:cs="Times New Roman"/>
          <w:kern w:val="0"/>
          <w:szCs w:val="24"/>
        </w:rPr>
        <w:t>以此為證。</w:t>
      </w:r>
    </w:p>
    <w:p w:rsidR="00BE2A60" w:rsidRPr="008749BD" w:rsidRDefault="00CD3FC0" w:rsidP="00B326FE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影無觸，非身根得，故但虛誑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</w:t>
      </w:r>
      <w:bookmarkEnd w:id="251"/>
      <w:r w:rsidRPr="00386D12">
        <w:rPr>
          <w:rFonts w:ascii="Times New Roman" w:eastAsia="新細明體" w:hAnsi="Times New Roman" w:cs="Times New Roman"/>
          <w:kern w:val="0"/>
          <w:szCs w:val="24"/>
        </w:rPr>
        <w:t>今異於色法，色法生必有香</w:t>
      </w:r>
      <w:bookmarkStart w:id="252" w:name="0104b11"/>
      <w:r w:rsidRPr="00386D12">
        <w:rPr>
          <w:rFonts w:ascii="Times New Roman" w:eastAsia="新細明體" w:hAnsi="Times New Roman" w:cs="Times New Roman"/>
          <w:kern w:val="0"/>
          <w:szCs w:val="24"/>
        </w:rPr>
        <w:t>、味、觸等，影則不爾，是為非有。如瓶二根知</w:t>
      </w:r>
      <w:bookmarkStart w:id="253" w:name="0104b12"/>
      <w:bookmarkEnd w:id="252"/>
      <w:r w:rsidRPr="00386D12">
        <w:rPr>
          <w:rFonts w:ascii="Times New Roman" w:eastAsia="新細明體" w:hAnsi="Times New Roman" w:cs="Times New Roman"/>
          <w:kern w:val="0"/>
          <w:szCs w:val="24"/>
        </w:rPr>
        <w:t>：眼根、身根；影若有，亦應二根知，而無是事</w:t>
      </w:r>
      <w:bookmarkStart w:id="254" w:name="0104b13"/>
      <w:bookmarkEnd w:id="25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</w:t>
      </w:r>
      <w:bookmarkEnd w:id="254"/>
      <w:r w:rsidRPr="00386D12">
        <w:rPr>
          <w:rFonts w:ascii="Times New Roman" w:eastAsia="新細明體" w:hAnsi="Times New Roman" w:cs="Times New Roman"/>
          <w:kern w:val="0"/>
          <w:szCs w:val="24"/>
        </w:rPr>
        <w:t>是故，影非有實物，但是誑眼法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如捉</w:t>
      </w:r>
      <w:bookmarkStart w:id="255" w:name="0104b14"/>
      <w:r w:rsidRPr="00386D12">
        <w:rPr>
          <w:rFonts w:ascii="Times New Roman" w:eastAsia="新細明體" w:hAnsi="Times New Roman" w:cs="Times New Roman"/>
          <w:kern w:val="0"/>
          <w:szCs w:val="24"/>
        </w:rPr>
        <w:t>火</w:t>
      </w:r>
      <w:bookmarkEnd w:id="255"/>
      <w:r w:rsidR="007154FF" w:rsidRPr="00386D12">
        <w:rPr>
          <w:rStyle w:val="ttsigdiff1"/>
          <w:rFonts w:ascii="Courier New" w:hAnsi="Courier New" w:cs="Courier New"/>
          <w:color w:val="auto"/>
          <w:szCs w:val="24"/>
        </w:rPr>
        <w:t>㷮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69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疾轉成輪，非實。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0"/>
      </w:r>
    </w:p>
    <w:p w:rsidR="00BE2A60" w:rsidRPr="00386D12" w:rsidRDefault="00BE2A60" w:rsidP="00B326FE">
      <w:pPr>
        <w:widowControl/>
        <w:spacing w:beforeLines="20" w:before="72"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影非有物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若影是</w:t>
      </w:r>
      <w:bookmarkStart w:id="256" w:name="0104b15"/>
      <w:r w:rsidRPr="00386D12">
        <w:rPr>
          <w:rFonts w:ascii="Times New Roman" w:eastAsia="新細明體" w:hAnsi="Times New Roman" w:cs="Times New Roman"/>
          <w:kern w:val="0"/>
          <w:szCs w:val="24"/>
        </w:rPr>
        <w:t>有物，應可破可滅；若形不滅，影終不壞，以</w:t>
      </w:r>
      <w:bookmarkStart w:id="257" w:name="0104b16"/>
      <w:bookmarkEnd w:id="256"/>
      <w:r w:rsidRPr="00386D12">
        <w:rPr>
          <w:rFonts w:ascii="Times New Roman" w:eastAsia="新細明體" w:hAnsi="Times New Roman" w:cs="Times New Roman"/>
          <w:kern w:val="0"/>
          <w:szCs w:val="24"/>
        </w:rPr>
        <w:t>是故空。</w:t>
      </w:r>
    </w:p>
    <w:p w:rsidR="00BE2A60" w:rsidRPr="008749BD" w:rsidRDefault="00CD3FC0" w:rsidP="00B326FE">
      <w:pPr>
        <w:spacing w:beforeLines="30" w:before="108" w:line="400" w:lineRule="exact"/>
        <w:ind w:leftChars="200" w:left="480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、影不自在故空</w:t>
      </w:r>
    </w:p>
    <w:p w:rsidR="00BE2A60" w:rsidRPr="00386D12" w:rsidRDefault="00BE2A60" w:rsidP="00CB3E40">
      <w:pPr>
        <w:widowControl/>
        <w:spacing w:line="40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復次，影屬形，不自在故空，雖空而</w:t>
      </w:r>
      <w:bookmarkStart w:id="258" w:name="0104b17"/>
      <w:bookmarkEnd w:id="257"/>
      <w:r w:rsidRPr="00386D12">
        <w:rPr>
          <w:rFonts w:ascii="Times New Roman" w:eastAsia="新細明體" w:hAnsi="Times New Roman" w:cs="Times New Roman"/>
          <w:kern w:val="0"/>
          <w:szCs w:val="24"/>
        </w:rPr>
        <w:t>心生眼見。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1"/>
      </w:r>
    </w:p>
    <w:p w:rsidR="00BE2A60" w:rsidRPr="00386D12" w:rsidRDefault="00BE2A60" w:rsidP="00B326FE">
      <w:pPr>
        <w:widowControl/>
        <w:spacing w:beforeLines="20" w:before="72"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諸法如影</w:t>
      </w:r>
      <w:r w:rsidR="0005739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400" w:lineRule="exact"/>
        <w:ind w:leftChars="50" w:left="120"/>
        <w:rPr>
          <w:rFonts w:ascii="Times New Roman" w:eastAsia="新細明體" w:hAnsi="Times New Roman" w:cs="Times New Roman"/>
          <w:szCs w:val="24"/>
        </w:rPr>
      </w:pPr>
      <w:bookmarkStart w:id="259" w:name="_Toc79054463"/>
      <w:bookmarkStart w:id="260" w:name="_Toc85946134"/>
      <w:bookmarkStart w:id="261" w:name="_Toc86118151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九、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如鏡中像</w:t>
      </w:r>
      <w:bookmarkEnd w:id="259"/>
      <w:bookmarkEnd w:id="260"/>
      <w:bookmarkEnd w:id="261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</w:p>
    <w:p w:rsidR="00BE2A60" w:rsidRPr="008749BD" w:rsidRDefault="00CD3FC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鏡中像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非四種作，亦非無因緣</w:t>
      </w:r>
    </w:p>
    <w:p w:rsidR="00BE2A60" w:rsidRPr="008749BD" w:rsidRDefault="00CD3FC0" w:rsidP="00CB3E40">
      <w:pPr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鏡中像非作、非無因緣</w:t>
      </w:r>
    </w:p>
    <w:p w:rsidR="00BE2A60" w:rsidRPr="00386D12" w:rsidRDefault="000F69E7" w:rsidP="00CB3E40">
      <w:pPr>
        <w:widowControl/>
        <w:spacing w:line="40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如鏡中像</w:t>
      </w:r>
      <w:bookmarkStart w:id="262" w:name="0104b18"/>
      <w:bookmarkEnd w:id="258"/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者，如鏡中像非鏡作，非面作，非執鏡者</w:t>
      </w:r>
      <w:bookmarkStart w:id="263" w:name="0104b19"/>
      <w:bookmarkEnd w:id="262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作，亦非自然作，亦非無因緣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3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C79E8" w:rsidP="00CB3E40">
      <w:pPr>
        <w:keepNext/>
        <w:widowControl/>
        <w:spacing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  <w:vertAlign w:val="superscript"/>
        </w:rPr>
        <w:lastRenderedPageBreak/>
        <w:t>`173`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="00BE2A60" w:rsidRPr="00386D12">
        <w:rPr>
          <w:rFonts w:ascii="Times New Roman" w:eastAsia="新細明體" w:hAnsi="Times New Roman" w:cs="Times New Roman"/>
          <w:b/>
          <w:kern w:val="0"/>
          <w:szCs w:val="24"/>
        </w:rPr>
        <w:t>非鏡作</w:t>
      </w:r>
      <w:bookmarkStart w:id="264" w:name="0104b20"/>
      <w:bookmarkEnd w:id="263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？若面未到，鏡則無像，以是故非鏡作。</w:t>
      </w:r>
    </w:p>
    <w:p w:rsidR="00BE2A60" w:rsidRPr="00386D12" w:rsidRDefault="00BE2A60" w:rsidP="00B326FE">
      <w:pPr>
        <w:keepNext/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bookmarkStart w:id="265" w:name="0104b21"/>
      <w:bookmarkEnd w:id="26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非面作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？無鏡則無像。</w:t>
      </w:r>
    </w:p>
    <w:p w:rsidR="00BE2A60" w:rsidRPr="00386D12" w:rsidRDefault="00BE2A60" w:rsidP="00B326FE">
      <w:pPr>
        <w:keepNext/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非執鏡者作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？無</w:t>
      </w:r>
      <w:bookmarkStart w:id="266" w:name="0104b22"/>
      <w:bookmarkEnd w:id="265"/>
      <w:r w:rsidRPr="00386D12">
        <w:rPr>
          <w:rFonts w:ascii="Times New Roman" w:eastAsia="新細明體" w:hAnsi="Times New Roman" w:cs="Times New Roman"/>
          <w:kern w:val="0"/>
          <w:szCs w:val="24"/>
        </w:rPr>
        <w:t>鏡、無面則無像</w:t>
      </w:r>
      <w:bookmarkEnd w:id="266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非自然作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？若未有</w:t>
      </w:r>
      <w:bookmarkStart w:id="267" w:name="0104b23"/>
      <w:r w:rsidRPr="00386D12">
        <w:rPr>
          <w:rFonts w:ascii="Times New Roman" w:eastAsia="新細明體" w:hAnsi="Times New Roman" w:cs="Times New Roman"/>
          <w:kern w:val="0"/>
          <w:szCs w:val="24"/>
        </w:rPr>
        <w:t>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未有面，則無像</w:t>
      </w:r>
      <w:bookmarkEnd w:id="267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像待鏡、待面然後有</w:t>
      </w:r>
      <w:bookmarkStart w:id="268" w:name="0104b24"/>
      <w:r w:rsidR="003C3EA0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以是故非自然作</w:t>
      </w:r>
      <w:bookmarkEnd w:id="26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5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非無因緣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？若無</w:t>
      </w:r>
      <w:bookmarkStart w:id="269" w:name="0104b25"/>
      <w:r w:rsidRPr="00386D12">
        <w:rPr>
          <w:rFonts w:ascii="Times New Roman" w:eastAsia="新細明體" w:hAnsi="Times New Roman" w:cs="Times New Roman"/>
          <w:kern w:val="0"/>
          <w:szCs w:val="24"/>
        </w:rPr>
        <w:t>因緣應常有；若常</w:t>
      </w:r>
      <w:bookmarkEnd w:id="269"/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4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，若除鏡、除面，亦應</w:t>
      </w:r>
      <w:bookmarkStart w:id="270" w:name="0104b26"/>
      <w:r w:rsidRPr="00386D12">
        <w:rPr>
          <w:rFonts w:ascii="Times New Roman" w:eastAsia="新細明體" w:hAnsi="Times New Roman" w:cs="Times New Roman"/>
          <w:kern w:val="0"/>
          <w:szCs w:val="24"/>
        </w:rPr>
        <w:t>自出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以是故非無因緣。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諸法非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自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作、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非他作、非共作，亦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非無因緣</w:t>
      </w:r>
    </w:p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諸法亦如是，非自</w:t>
      </w:r>
      <w:bookmarkStart w:id="271" w:name="0104b27"/>
      <w:bookmarkEnd w:id="270"/>
      <w:r w:rsidRPr="00386D12">
        <w:rPr>
          <w:rFonts w:ascii="Times New Roman" w:eastAsia="新細明體" w:hAnsi="Times New Roman" w:cs="Times New Roman"/>
          <w:kern w:val="0"/>
          <w:szCs w:val="24"/>
        </w:rPr>
        <w:t>作，非彼作，非共作，非無因緣。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5"/>
      </w:r>
    </w:p>
    <w:p w:rsidR="00BE2A60" w:rsidRPr="00386D12" w:rsidRDefault="00BE2A60" w:rsidP="00CB3E40">
      <w:pPr>
        <w:widowControl/>
        <w:spacing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云何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非自</w:t>
      </w:r>
      <w:bookmarkStart w:id="272" w:name="0104b28"/>
      <w:bookmarkEnd w:id="271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作</w:t>
      </w:r>
      <w:bookmarkEnd w:id="272"/>
      <w:r w:rsidRPr="00386D12">
        <w:rPr>
          <w:rFonts w:ascii="Times New Roman" w:eastAsia="新細明體" w:hAnsi="Times New Roman" w:cs="Times New Roman"/>
          <w:kern w:val="0"/>
          <w:szCs w:val="24"/>
        </w:rPr>
        <w:t>？我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故，一切因生法不自在故，諸法</w:t>
      </w:r>
      <w:bookmarkStart w:id="273" w:name="0104b29"/>
      <w:r w:rsidRPr="00386D12">
        <w:rPr>
          <w:rFonts w:ascii="Times New Roman" w:eastAsia="新細明體" w:hAnsi="Times New Roman" w:cs="Times New Roman"/>
          <w:kern w:val="0"/>
          <w:szCs w:val="24"/>
        </w:rPr>
        <w:t>屬因緣故，是以非自作。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亦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非他作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者，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C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104</w:t>
        </w:r>
        <w:r w:rsidRPr="00386D12">
          <w:rPr>
            <w:rFonts w:ascii="Times New Roman" w:eastAsia="Roman Unicode" w:hAnsi="Times New Roman" w:cs="Times New Roman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自</w:t>
      </w:r>
      <w:bookmarkStart w:id="274" w:name="0104c01"/>
      <w:bookmarkEnd w:id="273"/>
      <w:r w:rsidRPr="00386D12">
        <w:rPr>
          <w:rFonts w:ascii="Times New Roman" w:eastAsia="新細明體" w:hAnsi="Times New Roman" w:cs="Times New Roman"/>
          <w:kern w:val="0"/>
          <w:szCs w:val="24"/>
        </w:rPr>
        <w:t>無故他亦無，若他作則失罪福力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他作有二</w:t>
      </w:r>
      <w:bookmarkStart w:id="275" w:name="0104c02"/>
      <w:bookmarkEnd w:id="274"/>
      <w:r w:rsidRPr="00386D12">
        <w:rPr>
          <w:rFonts w:ascii="Times New Roman" w:eastAsia="新細明體" w:hAnsi="Times New Roman" w:cs="Times New Roman"/>
          <w:kern w:val="0"/>
          <w:szCs w:val="24"/>
        </w:rPr>
        <w:t>種：若善、若不善；若善應與一切樂，若不善</w:t>
      </w:r>
      <w:bookmarkStart w:id="276" w:name="0104c03"/>
      <w:bookmarkEnd w:id="275"/>
      <w:r w:rsidRPr="00386D12">
        <w:rPr>
          <w:rFonts w:ascii="Times New Roman" w:eastAsia="新細明體" w:hAnsi="Times New Roman" w:cs="Times New Roman"/>
          <w:kern w:val="0"/>
          <w:szCs w:val="24"/>
        </w:rPr>
        <w:t>應與一切苦。若苦樂雜，以何因緣故與樂</w:t>
      </w:r>
      <w:bookmarkStart w:id="277" w:name="0104c04"/>
      <w:bookmarkEnd w:id="276"/>
      <w:r w:rsidRPr="00386D12">
        <w:rPr>
          <w:rFonts w:ascii="Times New Roman" w:eastAsia="新細明體" w:hAnsi="Times New Roman" w:cs="Times New Roman"/>
          <w:kern w:val="0"/>
          <w:szCs w:val="24"/>
        </w:rPr>
        <w:t>？以何因緣故與苦？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有二過</w:t>
      </w:r>
      <w:bookmarkEnd w:id="277"/>
      <w:r w:rsidRPr="00386D12">
        <w:rPr>
          <w:rFonts w:ascii="Times New Roman" w:eastAsia="新細明體" w:hAnsi="Times New Roman" w:cs="Times New Roman"/>
          <w:kern w:val="0"/>
          <w:szCs w:val="24"/>
        </w:rPr>
        <w:t>故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自過</w:t>
      </w:r>
      <w:bookmarkStart w:id="278" w:name="0104c05"/>
      <w:r w:rsidRPr="00386D12">
        <w:rPr>
          <w:rFonts w:ascii="Times New Roman" w:eastAsia="新細明體" w:hAnsi="Times New Roman" w:cs="Times New Roman"/>
          <w:kern w:val="0"/>
          <w:szCs w:val="24"/>
        </w:rPr>
        <w:t>、他過。</w:t>
      </w:r>
    </w:p>
    <w:p w:rsidR="00BE2A60" w:rsidRPr="00386D12" w:rsidRDefault="00BE2A60" w:rsidP="00B326FE">
      <w:pPr>
        <w:widowControl/>
        <w:spacing w:beforeLines="20" w:before="72" w:line="370" w:lineRule="exact"/>
        <w:ind w:leftChars="150" w:left="696" w:hangingChars="140" w:hanging="336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若無因緣生</w:t>
      </w:r>
      <w:bookmarkEnd w:id="278"/>
      <w:r w:rsidRPr="00386D12">
        <w:rPr>
          <w:rFonts w:ascii="Times New Roman" w:eastAsia="新細明體" w:hAnsi="Times New Roman" w:cs="Times New Roman"/>
          <w:kern w:val="0"/>
          <w:szCs w:val="24"/>
        </w:rPr>
        <w:t>苦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樂，人應常樂，離一</w:t>
      </w:r>
      <w:bookmarkStart w:id="279" w:name="0104c06"/>
      <w:r w:rsidRPr="00386D12">
        <w:rPr>
          <w:rFonts w:ascii="Times New Roman" w:eastAsia="新細明體" w:hAnsi="Times New Roman" w:cs="Times New Roman"/>
          <w:kern w:val="0"/>
          <w:szCs w:val="24"/>
        </w:rPr>
        <w:t>切苦；若無因緣，人不應作樂因</w:t>
      </w:r>
      <w:r w:rsidR="00333C5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除苦因</w:t>
      </w:r>
      <w:bookmarkStart w:id="280" w:name="0104c07"/>
      <w:bookmarkEnd w:id="279"/>
      <w:r w:rsidRPr="00386D12">
        <w:rPr>
          <w:rFonts w:ascii="Times New Roman" w:eastAsia="新細明體" w:hAnsi="Times New Roman" w:cs="Times New Roman"/>
          <w:kern w:val="0"/>
          <w:szCs w:val="24"/>
        </w:rPr>
        <w:t>；一切諸法必有因緣，愚癡故不知。譬如人</w:t>
      </w:r>
      <w:bookmarkStart w:id="281" w:name="0104c08"/>
      <w:bookmarkEnd w:id="280"/>
      <w:r w:rsidRPr="00386D12">
        <w:rPr>
          <w:rFonts w:ascii="Times New Roman" w:eastAsia="新細明體" w:hAnsi="Times New Roman" w:cs="Times New Roman"/>
          <w:kern w:val="0"/>
          <w:szCs w:val="24"/>
        </w:rPr>
        <w:t>從木</w:t>
      </w:r>
      <w:r w:rsidR="00776BE4" w:rsidRPr="00776BE4">
        <w:rPr>
          <w:rFonts w:ascii="Times New Roman" w:eastAsia="新細明體" w:hAnsi="Times New Roman" w:cs="Times New Roman" w:hint="eastAsia"/>
          <w:kern w:val="0"/>
          <w:szCs w:val="24"/>
        </w:rPr>
        <w:t>求火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，從地求水，從扇求風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如是等種</w:t>
      </w:r>
      <w:bookmarkStart w:id="282" w:name="0104c09"/>
      <w:bookmarkEnd w:id="281"/>
      <w:r w:rsidRPr="00386D12">
        <w:rPr>
          <w:rFonts w:ascii="Times New Roman" w:eastAsia="新細明體" w:hAnsi="Times New Roman" w:cs="Times New Roman"/>
          <w:kern w:val="0"/>
          <w:szCs w:val="24"/>
        </w:rPr>
        <w:t>種各有因緣。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空五眾作受苦樂，無智起貪瞋，得道者不然</w:t>
      </w:r>
    </w:p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是苦樂和合因緣</w:t>
      </w:r>
      <w:bookmarkEnd w:id="282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，是苦樂和</w:t>
      </w:r>
      <w:bookmarkStart w:id="283" w:name="0104c10"/>
      <w:r w:rsidRPr="00386D12">
        <w:rPr>
          <w:rFonts w:ascii="Times New Roman" w:eastAsia="新細明體" w:hAnsi="Times New Roman" w:cs="Times New Roman"/>
          <w:kern w:val="0"/>
          <w:szCs w:val="24"/>
        </w:rPr>
        <w:t>合因緣生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：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先世業因</w:t>
      </w:r>
      <w:r w:rsidR="0044703F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今世若好行、若邪行緣，</w:t>
      </w:r>
      <w:bookmarkStart w:id="284" w:name="0104c11"/>
      <w:bookmarkEnd w:id="283"/>
      <w:r w:rsidRPr="00386D12">
        <w:rPr>
          <w:rFonts w:ascii="Times New Roman" w:eastAsia="新細明體" w:hAnsi="Times New Roman" w:cs="Times New Roman"/>
          <w:kern w:val="0"/>
          <w:szCs w:val="24"/>
        </w:rPr>
        <w:t>從是得苦樂；是苦樂種種因緣，以實求之</w:t>
      </w:r>
      <w:bookmarkStart w:id="285" w:name="0104c12"/>
      <w:bookmarkEnd w:id="284"/>
      <w:r w:rsidRPr="00386D12">
        <w:rPr>
          <w:rFonts w:ascii="Times New Roman" w:eastAsia="新細明體" w:hAnsi="Times New Roman" w:cs="Times New Roman"/>
          <w:kern w:val="0"/>
          <w:szCs w:val="24"/>
        </w:rPr>
        <w:t>，無人作，無人受，空五眾作，空五眾受。無</w:t>
      </w:r>
      <w:bookmarkStart w:id="286" w:name="0104c13"/>
      <w:bookmarkEnd w:id="285"/>
      <w:r w:rsidRPr="00386D12">
        <w:rPr>
          <w:rFonts w:ascii="Times New Roman" w:eastAsia="新細明體" w:hAnsi="Times New Roman" w:cs="Times New Roman"/>
          <w:kern w:val="0"/>
          <w:szCs w:val="24"/>
        </w:rPr>
        <w:t>智人得樂，婬心愛著，得苦生瞋恚；是樂滅</w:t>
      </w:r>
      <w:bookmarkStart w:id="287" w:name="0104c14"/>
      <w:bookmarkEnd w:id="286"/>
      <w:r w:rsidRPr="00386D12">
        <w:rPr>
          <w:rFonts w:ascii="Times New Roman" w:eastAsia="新細明體" w:hAnsi="Times New Roman" w:cs="Times New Roman"/>
          <w:kern w:val="0"/>
          <w:szCs w:val="24"/>
        </w:rPr>
        <w:t>時，更</w:t>
      </w:r>
      <w:bookmarkEnd w:id="287"/>
      <w:r w:rsidRPr="00386D12">
        <w:rPr>
          <w:rFonts w:ascii="Times New Roman" w:eastAsia="新細明體" w:hAnsi="Times New Roman" w:cs="Times New Roman"/>
          <w:kern w:val="0"/>
          <w:szCs w:val="24"/>
        </w:rPr>
        <w:t>求欲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得。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如小兒見鏡中像，心樂愛著，愛著失已，破鏡求索，智人笑之；失樂更求</w:t>
      </w:r>
      <w:bookmarkStart w:id="288" w:name="0104c16"/>
      <w:r w:rsidRPr="00386D12">
        <w:rPr>
          <w:rFonts w:ascii="Times New Roman" w:eastAsia="新細明體" w:hAnsi="Times New Roman" w:cs="Times New Roman"/>
          <w:kern w:val="0"/>
          <w:szCs w:val="24"/>
        </w:rPr>
        <w:t>，亦復如是，亦為得道聖人所笑。</w:t>
      </w:r>
    </w:p>
    <w:p w:rsidR="00875F90" w:rsidRPr="00386D12" w:rsidRDefault="00BE2A60" w:rsidP="00B326FE">
      <w:pPr>
        <w:widowControl/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bookmarkStart w:id="289" w:name="0104c17"/>
      <w:bookmarkEnd w:id="288"/>
      <w:r w:rsidR="00875F90">
        <w:rPr>
          <w:rFonts w:ascii="Times New Roman" w:eastAsia="新細明體" w:hAnsi="Times New Roman" w:cs="Times New Roman"/>
          <w:kern w:val="0"/>
          <w:szCs w:val="24"/>
        </w:rPr>
        <w:t>「</w:t>
      </w:r>
      <w:r w:rsidR="00875F90" w:rsidRPr="00386D12">
        <w:rPr>
          <w:rFonts w:ascii="Times New Roman" w:eastAsia="新細明體" w:hAnsi="Times New Roman" w:cs="Times New Roman"/>
          <w:kern w:val="0"/>
          <w:szCs w:val="24"/>
        </w:rPr>
        <w:t>諸法如鏡中像</w:t>
      </w:r>
      <w:r w:rsidR="00875F90">
        <w:rPr>
          <w:rFonts w:ascii="Times New Roman" w:eastAsia="新細明體" w:hAnsi="Times New Roman" w:cs="Times New Roman"/>
          <w:kern w:val="0"/>
          <w:szCs w:val="24"/>
        </w:rPr>
        <w:t>」</w:t>
      </w:r>
      <w:r w:rsidR="00875F9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875F9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875F9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875F9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不生不滅誑惑人眼</w:t>
      </w:r>
    </w:p>
    <w:p w:rsidR="00BE2A60" w:rsidRPr="00386D12" w:rsidRDefault="00875F9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復次，如鏡</w:t>
      </w:r>
      <w:bookmarkEnd w:id="289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中像實空，不生</w:t>
      </w:r>
      <w:bookmarkStart w:id="290" w:name="0104c18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不滅，誑惑</w:t>
      </w:r>
      <w:bookmarkEnd w:id="290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凡人眼；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一切諸法亦復如是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空無實，不生不滅，誑惑凡夫人眼。</w:t>
      </w:r>
    </w:p>
    <w:p w:rsidR="00BE2A60" w:rsidRPr="00386D12" w:rsidRDefault="00CD3FC0" w:rsidP="00B326FE">
      <w:pPr>
        <w:keepNext/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`174`</w:t>
      </w:r>
      <w:r w:rsidR="00FA0FAF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7F26E3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鏡中像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因緣生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空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無自性</w:t>
      </w:r>
    </w:p>
    <w:p w:rsidR="00BE2A60" w:rsidRPr="00386D12" w:rsidRDefault="00BE2A60" w:rsidP="0037570A">
      <w:pPr>
        <w:widowControl/>
        <w:snapToGrid w:val="0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問曰：鏡</w:t>
      </w:r>
      <w:bookmarkStart w:id="291" w:name="0104c20"/>
      <w:r w:rsidRPr="00386D12">
        <w:rPr>
          <w:rFonts w:ascii="Times New Roman" w:eastAsia="新細明體" w:hAnsi="Times New Roman" w:cs="Times New Roman"/>
          <w:kern w:val="0"/>
          <w:szCs w:val="24"/>
        </w:rPr>
        <w:t>中像從因緣生，有面、有鏡、有持鏡人、有</w:t>
      </w:r>
      <w:bookmarkEnd w:id="291"/>
      <w:r w:rsidRPr="00386D12">
        <w:rPr>
          <w:rFonts w:ascii="Times New Roman" w:eastAsia="新細明體" w:hAnsi="Times New Roman" w:cs="Times New Roman"/>
          <w:kern w:val="0"/>
          <w:szCs w:val="24"/>
        </w:rPr>
        <w:t>明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7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，是事和合故像生；因是像生憂喜，亦</w:t>
      </w:r>
      <w:bookmarkStart w:id="292" w:name="0104c22"/>
      <w:r w:rsidRPr="00386D12">
        <w:rPr>
          <w:rFonts w:ascii="Times New Roman" w:eastAsia="新細明體" w:hAnsi="Times New Roman" w:cs="Times New Roman"/>
          <w:kern w:val="0"/>
          <w:szCs w:val="24"/>
        </w:rPr>
        <w:t>作因，亦作果，云何言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實空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不生不滅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37570A">
      <w:pPr>
        <w:widowControl/>
        <w:ind w:leftChars="150" w:left="960" w:hangingChars="250" w:hanging="6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293" w:name="0104c23"/>
      <w:bookmarkEnd w:id="292"/>
      <w:r w:rsidRPr="00386D12">
        <w:rPr>
          <w:rFonts w:ascii="Times New Roman" w:eastAsia="新細明體" w:hAnsi="Times New Roman" w:cs="Times New Roman"/>
          <w:kern w:val="0"/>
          <w:szCs w:val="24"/>
        </w:rPr>
        <w:t>從因緣生，不自在故空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；若法實有，是</w:t>
      </w:r>
      <w:bookmarkEnd w:id="293"/>
      <w:r w:rsidRPr="00386D12">
        <w:rPr>
          <w:rFonts w:ascii="Times New Roman" w:eastAsia="新細明體" w:hAnsi="Times New Roman" w:cs="Times New Roman"/>
          <w:kern w:val="0"/>
          <w:szCs w:val="24"/>
        </w:rPr>
        <w:t>亦不</w:t>
      </w:r>
      <w:bookmarkStart w:id="294" w:name="0104c24"/>
      <w:r w:rsidRPr="00386D12">
        <w:rPr>
          <w:rFonts w:ascii="Times New Roman" w:eastAsia="新細明體" w:hAnsi="Times New Roman" w:cs="Times New Roman"/>
          <w:kern w:val="0"/>
          <w:szCs w:val="24"/>
        </w:rPr>
        <w:t>應從因緣生。何以故？</w:t>
      </w:r>
    </w:p>
    <w:p w:rsidR="00BE2A60" w:rsidRPr="00386D12" w:rsidRDefault="00BE2A60" w:rsidP="0037570A">
      <w:pPr>
        <w:widowControl/>
        <w:ind w:leftChars="400" w:left="960" w:firstLineChars="50" w:firstLine="120"/>
        <w:jc w:val="both"/>
        <w:rPr>
          <w:rFonts w:ascii="Times New Roman" w:eastAsia="新細明體" w:hAnsi="Times New Roman" w:cs="Times New Roman"/>
          <w:kern w:val="0"/>
          <w:szCs w:val="24"/>
          <w:u w:val="single"/>
        </w:rPr>
      </w:pP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若因緣中先有，因緣</w:t>
      </w:r>
      <w:bookmarkEnd w:id="29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則無所用；若因緣中先無，因緣亦無所</w:t>
      </w:r>
      <w:bookmarkStart w:id="295" w:name="0104c2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用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1"/>
      </w:r>
    </w:p>
    <w:p w:rsidR="00287C1B" w:rsidRDefault="00BE2A60" w:rsidP="00CB3E40">
      <w:pPr>
        <w:widowControl/>
        <w:spacing w:line="38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乳中若先有酪，是乳非酪因，酪先</w:t>
      </w:r>
      <w:bookmarkStart w:id="296" w:name="0104c27"/>
      <w:bookmarkEnd w:id="295"/>
      <w:r w:rsidRPr="00386D12">
        <w:rPr>
          <w:rFonts w:ascii="Times New Roman" w:eastAsia="新細明體" w:hAnsi="Times New Roman" w:cs="Times New Roman"/>
          <w:kern w:val="0"/>
          <w:szCs w:val="24"/>
        </w:rPr>
        <w:t>有故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若先無酪，如水中無酪，是乳亦非</w:t>
      </w:r>
      <w:bookmarkEnd w:id="296"/>
      <w:r w:rsidRPr="00386D12">
        <w:rPr>
          <w:rFonts w:ascii="Times New Roman" w:eastAsia="新細明體" w:hAnsi="Times New Roman" w:cs="Times New Roman"/>
          <w:kern w:val="0"/>
          <w:szCs w:val="24"/>
        </w:rPr>
        <w:t>因</w:t>
      </w:r>
      <w:bookmarkStart w:id="297" w:name="0104c28"/>
      <w:r w:rsidRPr="00386D12">
        <w:rPr>
          <w:rFonts w:ascii="Times New Roman" w:eastAsia="新細明體" w:hAnsi="Times New Roman" w:cs="Times New Roman"/>
          <w:kern w:val="0"/>
          <w:szCs w:val="24"/>
        </w:rPr>
        <w:t>；若無因而有酪者，水中何以不生酪？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若乳</w:t>
      </w:r>
      <w:bookmarkStart w:id="298" w:name="0104c29"/>
      <w:bookmarkEnd w:id="297"/>
      <w:r w:rsidRPr="00386D12">
        <w:rPr>
          <w:rFonts w:ascii="Times New Roman" w:eastAsia="新細明體" w:hAnsi="Times New Roman" w:cs="Times New Roman"/>
          <w:kern w:val="0"/>
          <w:szCs w:val="24"/>
        </w:rPr>
        <w:t>是酪因緣，乳亦不自在，</w:t>
      </w:r>
      <w:bookmarkEnd w:id="298"/>
      <w:r w:rsidR="00BC79E8">
        <w:rPr>
          <w:rFonts w:ascii="Times New Roman" w:eastAsia="新細明體" w:hAnsi="Times New Roman" w:cs="Times New Roman" w:hint="eastAsia"/>
          <w:kern w:val="0"/>
          <w:szCs w:val="24"/>
        </w:rPr>
        <w:lastRenderedPageBreak/>
        <w:t>`175`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乳亦從因緣生</w:t>
      </w:r>
      <w:bookmarkStart w:id="299" w:name="0105a01"/>
      <w:r w:rsidRPr="00386D12">
        <w:rPr>
          <w:rFonts w:ascii="Times New Roman" w:eastAsia="新細明體" w:hAnsi="Times New Roman" w:cs="Times New Roman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105</w:t>
        </w:r>
        <w:r w:rsidRPr="00386D12">
          <w:rPr>
            <w:rFonts w:ascii="Times New Roman" w:eastAsia="新細明體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乳從牛有，牛從水草</w:t>
      </w:r>
      <w:bookmarkEnd w:id="299"/>
      <w:r w:rsidRPr="00386D12">
        <w:rPr>
          <w:rFonts w:ascii="Times New Roman" w:eastAsia="新細明體" w:hAnsi="Times New Roman" w:cs="Times New Roman"/>
          <w:kern w:val="0"/>
          <w:szCs w:val="24"/>
        </w:rPr>
        <w:t>生，如是無邊，皆有</w:t>
      </w:r>
      <w:bookmarkStart w:id="300" w:name="0105a02"/>
      <w:r w:rsidRPr="00386D12">
        <w:rPr>
          <w:rFonts w:ascii="Times New Roman" w:eastAsia="新細明體" w:hAnsi="Times New Roman" w:cs="Times New Roman"/>
          <w:kern w:val="0"/>
          <w:szCs w:val="24"/>
        </w:rPr>
        <w:t>因緣。以是故因緣中果，不得言</w:t>
      </w:r>
      <w:bookmarkEnd w:id="300"/>
      <w:r w:rsidRPr="00386D12">
        <w:rPr>
          <w:rFonts w:ascii="Times New Roman" w:eastAsia="新細明體" w:hAnsi="Times New Roman" w:cs="Times New Roman"/>
          <w:kern w:val="0"/>
          <w:szCs w:val="24"/>
        </w:rPr>
        <w:t>有，不得</w:t>
      </w:r>
      <w:bookmarkStart w:id="301" w:name="0105a03"/>
      <w:r w:rsidRPr="00386D12">
        <w:rPr>
          <w:rFonts w:ascii="Times New Roman" w:eastAsia="新細明體" w:hAnsi="Times New Roman" w:cs="Times New Roman"/>
          <w:kern w:val="0"/>
          <w:szCs w:val="24"/>
        </w:rPr>
        <w:t>言無，不得言有無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，不得言非有非無，</w:t>
      </w:r>
      <w:bookmarkEnd w:id="301"/>
      <w:r w:rsidRPr="00386D12">
        <w:rPr>
          <w:rFonts w:ascii="新細明體" w:eastAsia="新細明體" w:hAnsi="新細明體" w:cs="Times New Roman"/>
          <w:b/>
          <w:kern w:val="0"/>
          <w:szCs w:val="24"/>
        </w:rPr>
        <w:t>諸法</w:t>
      </w:r>
      <w:bookmarkStart w:id="302" w:name="0105a04"/>
      <w:r w:rsidRPr="00386D12">
        <w:rPr>
          <w:rFonts w:ascii="新細明體" w:eastAsia="新細明體" w:hAnsi="新細明體" w:cs="Times New Roman"/>
          <w:b/>
          <w:kern w:val="0"/>
          <w:szCs w:val="24"/>
        </w:rPr>
        <w:t>從因緣生，無自性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，如鏡中像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。如</w:t>
      </w:r>
      <w:bookmarkEnd w:id="302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303" w:name="0105a05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287C1B" w:rsidRDefault="000F69E7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若法因緣生，是法性實空</w:t>
      </w:r>
      <w:bookmarkStart w:id="304" w:name="0105a06"/>
      <w:bookmarkEnd w:id="303"/>
      <w:r w:rsidR="00BE2A60" w:rsidRPr="00386D12">
        <w:rPr>
          <w:rFonts w:ascii="標楷體" w:eastAsia="標楷體" w:hAnsi="標楷體" w:cs="Times New Roman"/>
          <w:kern w:val="0"/>
          <w:szCs w:val="24"/>
        </w:rPr>
        <w:t>；若此法不空，不從因緣有</w:t>
      </w:r>
      <w:bookmarkStart w:id="305" w:name="0105a07"/>
      <w:bookmarkEnd w:id="304"/>
      <w:r w:rsidR="00BE2A60" w:rsidRPr="00386D12">
        <w:rPr>
          <w:rFonts w:ascii="標楷體" w:eastAsia="標楷體" w:hAnsi="標楷體" w:cs="Times New Roman"/>
          <w:kern w:val="0"/>
          <w:szCs w:val="24"/>
        </w:rPr>
        <w:t>。</w:t>
      </w:r>
    </w:p>
    <w:p w:rsidR="00287C1B" w:rsidRDefault="00BE2A60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譬如鏡中像，非鏡亦非面</w:t>
      </w:r>
      <w:bookmarkStart w:id="306" w:name="0105a08"/>
      <w:bookmarkEnd w:id="305"/>
      <w:r w:rsidRPr="00386D12">
        <w:rPr>
          <w:rFonts w:ascii="標楷體" w:eastAsia="標楷體" w:hAnsi="標楷體" w:cs="Times New Roman"/>
          <w:kern w:val="0"/>
          <w:szCs w:val="24"/>
        </w:rPr>
        <w:t>，亦非持鏡人，非自非無因</w:t>
      </w:r>
      <w:bookmarkStart w:id="307" w:name="0105a09"/>
      <w:bookmarkEnd w:id="306"/>
      <w:r w:rsidRPr="00386D12">
        <w:rPr>
          <w:rFonts w:ascii="標楷體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650" w:left="15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非有亦非無，亦復非有無</w:t>
      </w:r>
      <w:bookmarkStart w:id="308" w:name="0105a10"/>
      <w:bookmarkEnd w:id="307"/>
      <w:r w:rsidRPr="00386D12">
        <w:rPr>
          <w:rFonts w:ascii="標楷體" w:eastAsia="標楷體" w:hAnsi="標楷體" w:cs="Times New Roman"/>
          <w:kern w:val="0"/>
          <w:szCs w:val="24"/>
        </w:rPr>
        <w:t>，此語亦不受，如是名中道</w:t>
      </w:r>
      <w:bookmarkStart w:id="309" w:name="0105a11"/>
      <w:bookmarkEnd w:id="308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A263E3">
        <w:rPr>
          <w:rFonts w:ascii="Times New Roman" w:eastAsia="新細明體" w:hAnsi="Times New Roman" w:cs="Times New Roman"/>
          <w:bCs/>
          <w:kern w:val="0"/>
          <w:szCs w:val="24"/>
          <w:vertAlign w:val="superscript"/>
        </w:rPr>
        <w:footnoteReference w:id="84"/>
      </w:r>
    </w:p>
    <w:p w:rsidR="00BE2A60" w:rsidRPr="00386D12" w:rsidRDefault="00BE2A60" w:rsidP="00B326FE">
      <w:pPr>
        <w:widowControl/>
        <w:spacing w:beforeLines="20" w:before="72" w:line="380" w:lineRule="exact"/>
        <w:ind w:leftChars="450" w:left="10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諸法如鏡中像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80" w:lineRule="exact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10" w:name="_Toc79054464"/>
      <w:bookmarkStart w:id="311" w:name="_Toc85946135"/>
      <w:bookmarkStart w:id="312" w:name="_Toc86118152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如化</w:t>
      </w:r>
      <w:bookmarkEnd w:id="310"/>
      <w:bookmarkEnd w:id="311"/>
      <w:bookmarkEnd w:id="312"/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</w:p>
    <w:p w:rsidR="00BE2A60" w:rsidRPr="00386D12" w:rsidRDefault="00CD3FC0" w:rsidP="00CB3E40">
      <w:pPr>
        <w:spacing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（一）釋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各種變化</w:t>
      </w:r>
    </w:p>
    <w:p w:rsidR="00BE2A60" w:rsidRPr="008749BD" w:rsidRDefault="00CD3FC0" w:rsidP="00CB3E40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十四變化心</w:t>
      </w:r>
    </w:p>
    <w:p w:rsidR="00BE2A60" w:rsidRPr="007B0E29" w:rsidRDefault="000F69E7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spacing w:val="-2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7B0E29">
        <w:rPr>
          <w:rFonts w:ascii="Times New Roman" w:eastAsia="標楷體" w:hAnsi="標楷體" w:cs="Times New Roman"/>
          <w:spacing w:val="-2"/>
          <w:kern w:val="0"/>
          <w:szCs w:val="24"/>
        </w:rPr>
        <w:t>如化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者，十四變</w:t>
      </w:r>
      <w:bookmarkStart w:id="313" w:name="0105a12"/>
      <w:bookmarkEnd w:id="309"/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化心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86"/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：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1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初禪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二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：欲界、初禪；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2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二禪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：欲界、初禪、二</w:t>
      </w:r>
      <w:bookmarkStart w:id="314" w:name="0105a13"/>
      <w:bookmarkEnd w:id="313"/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禪；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3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三禪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四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：欲界、初禪、二禪、三禪；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（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4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t>）</w:t>
      </w:r>
      <w:r w:rsidR="00BE2A60" w:rsidRPr="007B0E29">
        <w:rPr>
          <w:rFonts w:ascii="Times New Roman" w:eastAsia="新細明體" w:hAnsi="新細明體" w:cs="Times New Roman"/>
          <w:spacing w:val="-2"/>
          <w:kern w:val="0"/>
          <w:szCs w:val="24"/>
        </w:rPr>
        <w:t>四禪</w:t>
      </w:r>
      <w:r w:rsidR="00BE2A60" w:rsidRPr="007B0E29">
        <w:rPr>
          <w:rFonts w:ascii="Times New Roman" w:eastAsia="新細明體" w:hAnsi="新細明體" w:cs="Times New Roman"/>
          <w:b/>
          <w:spacing w:val="-2"/>
          <w:kern w:val="0"/>
          <w:szCs w:val="24"/>
        </w:rPr>
        <w:t>五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：欲界</w:t>
      </w:r>
      <w:bookmarkStart w:id="315" w:name="0105a14"/>
      <w:bookmarkEnd w:id="314"/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</w:rPr>
        <w:t>、初禪、二禪、三禪、四禪。</w:t>
      </w:r>
      <w:r w:rsidR="00BE2A60" w:rsidRPr="007B0E29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87"/>
      </w:r>
    </w:p>
    <w:p w:rsidR="00BE2A60" w:rsidRPr="008749BD" w:rsidRDefault="00CD3FC0" w:rsidP="00B326F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作八種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變化</w:t>
      </w:r>
    </w:p>
    <w:p w:rsidR="00BE2A60" w:rsidRPr="00386D12" w:rsidRDefault="00BE2A60" w:rsidP="00CB3E40">
      <w:pPr>
        <w:spacing w:line="38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是十四變化心，作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八種</w:t>
      </w:r>
      <w:bookmarkStart w:id="316" w:name="0105a15"/>
      <w:bookmarkEnd w:id="315"/>
      <w:r w:rsidRPr="00386D12">
        <w:rPr>
          <w:rFonts w:ascii="Times New Roman" w:eastAsia="新細明體" w:hAnsi="新細明體" w:cs="Times New Roman"/>
          <w:kern w:val="0"/>
          <w:szCs w:val="24"/>
        </w:rPr>
        <w:t>變化：</w:t>
      </w:r>
    </w:p>
    <w:p w:rsidR="00BE2A60" w:rsidRPr="00386D12" w:rsidRDefault="00BE2A60" w:rsidP="00CB3E40">
      <w:pPr>
        <w:spacing w:line="38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一者、能作小乃至微塵；二者、能作大</w:t>
      </w:r>
      <w:bookmarkStart w:id="317" w:name="0105a16"/>
      <w:bookmarkEnd w:id="316"/>
      <w:r w:rsidRPr="00386D12">
        <w:rPr>
          <w:rFonts w:ascii="Times New Roman" w:eastAsia="新細明體" w:hAnsi="Times New Roman" w:cs="Times New Roman"/>
          <w:kern w:val="0"/>
          <w:szCs w:val="24"/>
        </w:rPr>
        <w:t>乃至滿虛空；三者、能作輕乃至如鴻毛；四</w:t>
      </w:r>
      <w:bookmarkStart w:id="318" w:name="0105a17"/>
      <w:bookmarkEnd w:id="317"/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者、能作自在：能以大為小，以長為短，如是</w:t>
      </w:r>
      <w:bookmarkStart w:id="319" w:name="0105a18"/>
      <w:bookmarkEnd w:id="318"/>
      <w:r w:rsidRPr="00386D12">
        <w:rPr>
          <w:rFonts w:ascii="Times New Roman" w:eastAsia="新細明體" w:hAnsi="Times New Roman" w:cs="Times New Roman"/>
          <w:kern w:val="0"/>
          <w:szCs w:val="24"/>
        </w:rPr>
        <w:t>種種；五者、能有主</w:t>
      </w:r>
      <w:bookmarkEnd w:id="319"/>
      <w:r w:rsidRPr="00386D12">
        <w:rPr>
          <w:rFonts w:ascii="Times New Roman" w:eastAsia="新細明體" w:hAnsi="Times New Roman" w:cs="Times New Roman"/>
          <w:kern w:val="0"/>
          <w:szCs w:val="24"/>
        </w:rPr>
        <w:t>力</w:t>
      </w:r>
      <w:r w:rsidRPr="00937F26">
        <w:rPr>
          <w:rFonts w:ascii="Times New Roman" w:eastAsia="新細明體" w:hAnsi="Times New Roman" w:cs="Times New Roman"/>
          <w:kern w:val="0"/>
          <w:sz w:val="22"/>
        </w:rPr>
        <w:t>（有大力人無所下</w:t>
      </w:r>
      <w:r w:rsidRPr="00937F26">
        <w:rPr>
          <w:rFonts w:ascii="Times New Roman" w:eastAsia="新細明體" w:hAnsi="Times New Roman" w:cs="Times New Roman" w:hint="eastAsia"/>
          <w:kern w:val="0"/>
          <w:sz w:val="22"/>
        </w:rPr>
        <w:t>，</w:t>
      </w:r>
      <w:r w:rsidRPr="00937F26">
        <w:rPr>
          <w:rFonts w:ascii="Times New Roman" w:eastAsia="新細明體" w:hAnsi="Times New Roman" w:cs="Times New Roman"/>
          <w:kern w:val="0"/>
          <w:sz w:val="22"/>
        </w:rPr>
        <w:t>故言有主力）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；六者</w:t>
      </w:r>
      <w:bookmarkStart w:id="320" w:name="0105a19"/>
      <w:r w:rsidRPr="00386D12">
        <w:rPr>
          <w:rFonts w:ascii="Times New Roman" w:eastAsia="新細明體" w:hAnsi="Times New Roman" w:cs="Times New Roman"/>
          <w:kern w:val="0"/>
          <w:szCs w:val="24"/>
        </w:rPr>
        <w:t>、能遠到；七者能動地；八者、隨意所欲盡能</w:t>
      </w:r>
      <w:bookmarkStart w:id="321" w:name="0105a20"/>
      <w:bookmarkEnd w:id="320"/>
      <w:r w:rsidRPr="00386D12">
        <w:rPr>
          <w:rFonts w:ascii="Times New Roman" w:eastAsia="新細明體" w:hAnsi="Times New Roman" w:cs="Times New Roman"/>
          <w:kern w:val="0"/>
          <w:szCs w:val="24"/>
        </w:rPr>
        <w:t>得：一身能作</w:t>
      </w:r>
      <w:r w:rsidR="00BC79E8">
        <w:rPr>
          <w:rFonts w:ascii="Times New Roman" w:eastAsia="新細明體" w:hAnsi="Times New Roman" w:cs="Times New Roman" w:hint="eastAsia"/>
          <w:kern w:val="0"/>
          <w:szCs w:val="24"/>
        </w:rPr>
        <w:t>`176`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多</w:t>
      </w:r>
      <w:bookmarkEnd w:id="321"/>
      <w:r w:rsidRPr="00386D12">
        <w:rPr>
          <w:rFonts w:ascii="Times New Roman" w:eastAsia="新細明體" w:hAnsi="Times New Roman" w:cs="Times New Roman"/>
          <w:kern w:val="0"/>
          <w:szCs w:val="24"/>
        </w:rPr>
        <w:t>身，多身能作一；石壁皆過</w:t>
      </w:r>
      <w:bookmarkStart w:id="322" w:name="0105a21"/>
      <w:r w:rsidRPr="00386D12">
        <w:rPr>
          <w:rFonts w:ascii="Times New Roman" w:eastAsia="新細明體" w:hAnsi="Times New Roman" w:cs="Times New Roman"/>
          <w:kern w:val="0"/>
          <w:szCs w:val="24"/>
        </w:rPr>
        <w:t>，履水蹈虛，手捫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日月；能轉四大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地作水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水</w:t>
      </w:r>
      <w:bookmarkStart w:id="323" w:name="0105a22"/>
      <w:bookmarkEnd w:id="322"/>
      <w:r w:rsidRPr="00386D12">
        <w:rPr>
          <w:rFonts w:ascii="Times New Roman" w:eastAsia="新細明體" w:hAnsi="Times New Roman" w:cs="Times New Roman"/>
          <w:kern w:val="0"/>
          <w:szCs w:val="24"/>
        </w:rPr>
        <w:t>作地，火作風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風作火，石作金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金作石。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89"/>
      </w:r>
    </w:p>
    <w:p w:rsidR="00BE2A60" w:rsidRPr="008749BD" w:rsidRDefault="00CD3FC0" w:rsidP="00B326F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、變化有四種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是變</w:t>
      </w:r>
      <w:bookmarkStart w:id="324" w:name="0105a23"/>
      <w:bookmarkEnd w:id="323"/>
      <w:r w:rsidRPr="00386D12">
        <w:rPr>
          <w:rFonts w:ascii="Times New Roman" w:eastAsia="新細明體" w:hAnsi="新細明體" w:cs="Times New Roman"/>
          <w:kern w:val="0"/>
          <w:szCs w:val="24"/>
        </w:rPr>
        <w:t>化復有</w:t>
      </w: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四種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1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欲界藥</w:t>
      </w:r>
      <w:bookmarkEnd w:id="324"/>
      <w:r w:rsidRPr="00386D12">
        <w:rPr>
          <w:rFonts w:ascii="Times New Roman" w:eastAsia="新細明體" w:hAnsi="新細明體" w:cs="Times New Roman"/>
          <w:kern w:val="0"/>
          <w:szCs w:val="24"/>
        </w:rPr>
        <w:t>物、寶物、幻術能變化</w:t>
      </w:r>
      <w:bookmarkStart w:id="325" w:name="0105a24"/>
      <w:r w:rsidRPr="00386D12">
        <w:rPr>
          <w:rFonts w:ascii="Times New Roman" w:eastAsia="新細明體" w:hAnsi="新細明體" w:cs="Times New Roman"/>
          <w:kern w:val="0"/>
          <w:szCs w:val="24"/>
        </w:rPr>
        <w:t>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2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諸神通人</w:t>
      </w:r>
      <w:bookmarkEnd w:id="325"/>
      <w:r w:rsidRPr="00386D12">
        <w:rPr>
          <w:rFonts w:ascii="Times New Roman" w:eastAsia="新細明體" w:hAnsi="新細明體" w:cs="Times New Roman"/>
          <w:kern w:val="0"/>
          <w:szCs w:val="24"/>
        </w:rPr>
        <w:t>神力故，能變化諸物；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3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天龍</w:t>
      </w:r>
      <w:bookmarkStart w:id="326" w:name="0105a25"/>
      <w:r w:rsidRPr="00386D12">
        <w:rPr>
          <w:rFonts w:ascii="Times New Roman" w:eastAsia="新細明體" w:hAnsi="新細明體" w:cs="Times New Roman"/>
          <w:kern w:val="0"/>
          <w:szCs w:val="24"/>
        </w:rPr>
        <w:t>鬼神輩得生報力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故，能變化諸物；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（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4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色界生</w:t>
      </w:r>
      <w:bookmarkStart w:id="327" w:name="0105a26"/>
      <w:bookmarkEnd w:id="326"/>
      <w:r w:rsidRPr="00386D12">
        <w:rPr>
          <w:rFonts w:ascii="Times New Roman" w:eastAsia="新細明體" w:hAnsi="Times New Roman" w:cs="Times New Roman"/>
          <w:kern w:val="0"/>
          <w:szCs w:val="24"/>
        </w:rPr>
        <w:t>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修定力故，能變化諸物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D72164" w:rsidRPr="00386D12" w:rsidRDefault="00CD3FC0" w:rsidP="00B326FE">
      <w:pPr>
        <w:spacing w:beforeLines="30" w:before="108" w:line="38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（二）明諸法如化</w:t>
      </w:r>
    </w:p>
    <w:p w:rsidR="00BE2A60" w:rsidRPr="008749BD" w:rsidRDefault="00CD3FC0" w:rsidP="00CB3E40">
      <w:pPr>
        <w:spacing w:line="38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D72164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法無生住滅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如化人無生、老</w:t>
      </w:r>
      <w:bookmarkStart w:id="328" w:name="0105a27"/>
      <w:bookmarkEnd w:id="327"/>
      <w:r w:rsidRPr="00386D12">
        <w:rPr>
          <w:rFonts w:ascii="Times New Roman" w:eastAsia="新細明體" w:hAnsi="Times New Roman" w:cs="Times New Roman"/>
          <w:kern w:val="0"/>
          <w:szCs w:val="24"/>
        </w:rPr>
        <w:t>、病、死，無苦無</w:t>
      </w:r>
      <w:bookmarkEnd w:id="328"/>
      <w:r w:rsidRPr="00386D12">
        <w:rPr>
          <w:rFonts w:ascii="Times New Roman" w:eastAsia="新細明體" w:hAnsi="Times New Roman" w:cs="Times New Roman"/>
          <w:kern w:val="0"/>
          <w:szCs w:val="24"/>
        </w:rPr>
        <w:t>樂，異於人生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以是故空無</w:t>
      </w:r>
      <w:bookmarkStart w:id="329" w:name="0105a28"/>
      <w:r w:rsidRPr="00386D12">
        <w:rPr>
          <w:rFonts w:ascii="Times New Roman" w:eastAsia="新細明體" w:hAnsi="Times New Roman" w:cs="Times New Roman"/>
          <w:kern w:val="0"/>
          <w:szCs w:val="24"/>
        </w:rPr>
        <w:t>實。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一切諸法亦如是，皆無生、住、滅</w:t>
      </w:r>
      <w:r w:rsidR="0054447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30" w:name="0105a29"/>
      <w:bookmarkEnd w:id="329"/>
      <w:r w:rsidRPr="00386D12">
        <w:rPr>
          <w:rFonts w:ascii="Times New Roman" w:eastAsia="新細明體" w:hAnsi="Times New Roman" w:cs="Times New Roman"/>
          <w:kern w:val="0"/>
          <w:szCs w:val="24"/>
        </w:rPr>
        <w:t>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D72164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身本無因，從先世心生今世身，緣滅即果滅，雖空，能令眾生喜瞋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復次，化</w:t>
      </w:r>
      <w:bookmarkEnd w:id="330"/>
      <w:r w:rsidRPr="00386D12">
        <w:rPr>
          <w:rFonts w:ascii="Times New Roman" w:eastAsia="新細明體" w:hAnsi="Times New Roman" w:cs="Times New Roman"/>
          <w:kern w:val="0"/>
          <w:szCs w:val="24"/>
        </w:rPr>
        <w:t>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無定物，但以心</w:t>
      </w:r>
      <w:bookmarkStart w:id="331" w:name="0105b01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105</w:t>
      </w:r>
      <w:r w:rsidRPr="00386D12">
        <w:rPr>
          <w:rFonts w:ascii="Times New Roman" w:eastAsia="Roman Unicode" w:hAnsi="Times New Roman" w:cs="Roman Unicode"/>
          <w:kern w:val="0"/>
          <w:sz w:val="22"/>
          <w:shd w:val="pct15" w:color="auto" w:fill="FFFFFF"/>
        </w:rPr>
        <w:t>b</w:t>
      </w:r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生，便有所作，皆無有實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人身亦如是，本無</w:t>
      </w:r>
      <w:bookmarkStart w:id="332" w:name="0105b02"/>
      <w:bookmarkEnd w:id="331"/>
      <w:r w:rsidRPr="00386D12">
        <w:rPr>
          <w:rFonts w:ascii="Times New Roman" w:eastAsia="新細明體" w:hAnsi="Times New Roman" w:cs="Times New Roman"/>
          <w:kern w:val="0"/>
          <w:szCs w:val="24"/>
        </w:rPr>
        <w:t>所</w:t>
      </w:r>
      <w:bookmarkEnd w:id="332"/>
      <w:r w:rsidRPr="00386D12">
        <w:rPr>
          <w:rFonts w:ascii="Times New Roman" w:eastAsia="新細明體" w:hAnsi="Times New Roman" w:cs="Times New Roman"/>
          <w:kern w:val="0"/>
          <w:szCs w:val="24"/>
        </w:rPr>
        <w:t>因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2"/>
      </w:r>
      <w:r w:rsidR="00A4301E" w:rsidRPr="00386D12">
        <w:rPr>
          <w:rFonts w:ascii="Times New Roman" w:eastAsia="新細明體" w:hAnsi="Times New Roman" w:cs="Times New Roman"/>
          <w:kern w:val="0"/>
          <w:szCs w:val="24"/>
        </w:rPr>
        <w:t>，但從先世心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生今世身，皆無有實</w:t>
      </w:r>
      <w:bookmarkStart w:id="333" w:name="0105b03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如變化心滅則化滅</w:t>
      </w:r>
      <w:bookmarkStart w:id="334" w:name="0105b04"/>
      <w:bookmarkEnd w:id="333"/>
      <w:r w:rsidRPr="00386D12">
        <w:rPr>
          <w:rFonts w:ascii="Times New Roman" w:eastAsia="新細明體" w:hAnsi="Times New Roman" w:cs="Times New Roman"/>
          <w:kern w:val="0"/>
          <w:szCs w:val="24"/>
        </w:rPr>
        <w:t>；諸法亦如是，因緣滅果亦滅，不自在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如化</w:t>
      </w:r>
      <w:bookmarkStart w:id="335" w:name="0105b05"/>
      <w:bookmarkEnd w:id="334"/>
      <w:r w:rsidRPr="00386D12">
        <w:rPr>
          <w:rFonts w:ascii="Times New Roman" w:eastAsia="新細明體" w:hAnsi="Times New Roman" w:cs="Times New Roman"/>
          <w:kern w:val="0"/>
          <w:szCs w:val="24"/>
        </w:rPr>
        <w:t>事雖實空，能令眾生生憂苦、瞋恚、喜樂、癡</w:t>
      </w:r>
      <w:bookmarkStart w:id="336" w:name="0105b06"/>
      <w:bookmarkEnd w:id="335"/>
      <w:r w:rsidRPr="00386D12">
        <w:rPr>
          <w:rFonts w:ascii="Times New Roman" w:eastAsia="新細明體" w:hAnsi="Times New Roman" w:cs="Times New Roman"/>
          <w:kern w:val="0"/>
          <w:szCs w:val="24"/>
        </w:rPr>
        <w:t>惑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</w:p>
    <w:p w:rsidR="00BE2A60" w:rsidRPr="00386D12" w:rsidRDefault="00BC79E8" w:rsidP="009B1BC9">
      <w:pPr>
        <w:keepNext/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`177`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諸法亦如是，雖空無實，能令眾生起歡</w:t>
      </w:r>
      <w:bookmarkStart w:id="337" w:name="0105b07"/>
      <w:bookmarkEnd w:id="336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喜、瞋恚</w:t>
      </w:r>
      <w:bookmarkEnd w:id="337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、憂怖等。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4"/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D72164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無初中後，生無從來，滅無所去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338" w:name="0105b08"/>
      <w:r w:rsidRPr="00386D12">
        <w:rPr>
          <w:rFonts w:ascii="Times New Roman" w:eastAsia="新細明體" w:hAnsi="Times New Roman" w:cs="Times New Roman"/>
          <w:kern w:val="0"/>
          <w:szCs w:val="24"/>
        </w:rPr>
        <w:t>，如變化生法，無初、無中、無後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</w:t>
      </w:r>
      <w:bookmarkStart w:id="339" w:name="0105b09"/>
      <w:bookmarkEnd w:id="33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如變化，生時無</w:t>
      </w:r>
      <w:bookmarkEnd w:id="339"/>
      <w:r w:rsidRPr="00386D12">
        <w:rPr>
          <w:rFonts w:ascii="Times New Roman" w:eastAsia="新細明體" w:hAnsi="Times New Roman" w:cs="Times New Roman"/>
          <w:kern w:val="0"/>
          <w:szCs w:val="24"/>
        </w:rPr>
        <w:t>所從來，滅亦無所去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</w:t>
      </w:r>
      <w:bookmarkStart w:id="340" w:name="0105b10"/>
      <w:r w:rsidRPr="00386D12">
        <w:rPr>
          <w:rFonts w:ascii="Times New Roman" w:eastAsia="新細明體" w:hAnsi="Times New Roman" w:cs="Times New Roman"/>
          <w:kern w:val="0"/>
          <w:szCs w:val="24"/>
        </w:rPr>
        <w:t>亦如是。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D72164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D72164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如法性，自然常淨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復次，如變化相，清淨如虛空，無</w:t>
      </w:r>
      <w:bookmarkStart w:id="341" w:name="0105b11"/>
      <w:bookmarkEnd w:id="340"/>
      <w:r w:rsidRPr="00386D12">
        <w:rPr>
          <w:rFonts w:ascii="Times New Roman" w:eastAsia="新細明體" w:hAnsi="Times New Roman" w:cs="Times New Roman"/>
          <w:kern w:val="0"/>
          <w:szCs w:val="24"/>
        </w:rPr>
        <w:t>所染著，不為罪</w:t>
      </w:r>
      <w:bookmarkEnd w:id="341"/>
      <w:r w:rsidRPr="00386D12">
        <w:rPr>
          <w:rFonts w:ascii="Times New Roman" w:eastAsia="新細明體" w:hAnsi="Times New Roman" w:cs="Times New Roman"/>
          <w:kern w:val="0"/>
          <w:szCs w:val="24"/>
        </w:rPr>
        <w:t>福所污；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諸法亦如是，如</w:t>
      </w:r>
      <w:bookmarkStart w:id="342" w:name="0105b12"/>
      <w:r w:rsidRPr="00386D12">
        <w:rPr>
          <w:rFonts w:ascii="Times New Roman" w:eastAsia="新細明體" w:hAnsi="Times New Roman" w:cs="Times New Roman"/>
          <w:kern w:val="0"/>
          <w:szCs w:val="24"/>
        </w:rPr>
        <w:t>法性，如如，如真際，自然常淨。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譬如閻浮提四</w:t>
      </w:r>
      <w:bookmarkStart w:id="343" w:name="0105b13"/>
      <w:bookmarkEnd w:id="342"/>
      <w:r w:rsidRPr="00386D12">
        <w:rPr>
          <w:rFonts w:ascii="Times New Roman" w:eastAsia="新細明體" w:hAnsi="Times New Roman" w:cs="Times New Roman"/>
          <w:kern w:val="0"/>
          <w:szCs w:val="24"/>
        </w:rPr>
        <w:t>大河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，一河有五百小河屬，</w:t>
      </w:r>
      <w:bookmarkEnd w:id="343"/>
      <w:r w:rsidRPr="00386D12">
        <w:rPr>
          <w:rFonts w:ascii="Times New Roman" w:eastAsia="新細明體" w:hAnsi="Times New Roman" w:cs="Times New Roman"/>
          <w:kern w:val="0"/>
          <w:szCs w:val="24"/>
        </w:rPr>
        <w:t>是水種種不淨，</w:t>
      </w:r>
      <w:bookmarkStart w:id="344" w:name="0105b14"/>
      <w:r w:rsidRPr="00386D12">
        <w:rPr>
          <w:rFonts w:ascii="Times New Roman" w:eastAsia="新細明體" w:hAnsi="Times New Roman" w:cs="Times New Roman"/>
          <w:kern w:val="0"/>
          <w:szCs w:val="24"/>
        </w:rPr>
        <w:t>入</w:t>
      </w:r>
      <w:bookmarkEnd w:id="344"/>
      <w:r w:rsidRPr="00386D12">
        <w:rPr>
          <w:rFonts w:ascii="Times New Roman" w:eastAsia="新細明體" w:hAnsi="Times New Roman" w:cs="Times New Roman"/>
          <w:kern w:val="0"/>
          <w:szCs w:val="24"/>
        </w:rPr>
        <w:t>大海水中皆清淨。</w:t>
      </w:r>
    </w:p>
    <w:p w:rsidR="00BE2A60" w:rsidRPr="00386D12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910D3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變化事空</w:t>
      </w:r>
    </w:p>
    <w:p w:rsidR="00BE2A60" w:rsidRPr="00386D12" w:rsidRDefault="00BE2A60" w:rsidP="0037570A">
      <w:pPr>
        <w:widowControl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問曰：不應言變化</w:t>
      </w:r>
      <w:bookmarkStart w:id="345" w:name="0105b15"/>
      <w:r w:rsidRPr="00386D12">
        <w:rPr>
          <w:rFonts w:ascii="Times New Roman" w:eastAsia="新細明體" w:hAnsi="Times New Roman" w:cs="Times New Roman"/>
          <w:kern w:val="0"/>
          <w:szCs w:val="24"/>
        </w:rPr>
        <w:t>事空。何以故？變化心亦從修定得，從</w:t>
      </w:r>
      <w:bookmarkEnd w:id="345"/>
      <w:r w:rsidRPr="00386D12">
        <w:rPr>
          <w:rFonts w:ascii="Times New Roman" w:eastAsia="新細明體" w:hAnsi="Times New Roman" w:cs="Times New Roman"/>
          <w:kern w:val="0"/>
          <w:szCs w:val="24"/>
        </w:rPr>
        <w:t>此</w:t>
      </w:r>
      <w:bookmarkStart w:id="346" w:name="0105b16"/>
      <w:r w:rsidRPr="00386D12">
        <w:rPr>
          <w:rFonts w:ascii="Times New Roman" w:eastAsia="新細明體" w:hAnsi="Times New Roman" w:cs="Times New Roman"/>
          <w:kern w:val="0"/>
          <w:szCs w:val="24"/>
        </w:rPr>
        <w:t>心作種種變化</w:t>
      </w:r>
      <w:r w:rsidRPr="00386D12">
        <w:rPr>
          <w:rFonts w:ascii="標楷體" w:eastAsia="標楷體" w:hAnsi="標楷體" w:cs="Times New Roman" w:hint="eastAsia"/>
          <w:szCs w:val="24"/>
        </w:rPr>
        <w:t>──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若法；是化有因有果</w:t>
      </w:r>
      <w:bookmarkStart w:id="347" w:name="0105b17"/>
      <w:bookmarkEnd w:id="346"/>
      <w:r w:rsidRPr="00386D12">
        <w:rPr>
          <w:rFonts w:ascii="Times New Roman" w:eastAsia="新細明體" w:hAnsi="Times New Roman" w:cs="Times New Roman"/>
          <w:kern w:val="0"/>
          <w:szCs w:val="24"/>
        </w:rPr>
        <w:t>，云何空？</w:t>
      </w:r>
    </w:p>
    <w:p w:rsidR="00BE2A60" w:rsidRPr="00386D12" w:rsidRDefault="00BE2A60" w:rsidP="0037570A">
      <w:pPr>
        <w:widowControl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答曰：如影中已答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6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，今當更答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CD3FC0" w:rsidP="00B326FE">
      <w:pPr>
        <w:spacing w:beforeLines="10" w:before="36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1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因緣雖有，變化果空</w:t>
      </w:r>
    </w:p>
    <w:p w:rsidR="00BE2A60" w:rsidRPr="00784A1B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spacing w:val="-2"/>
          <w:kern w:val="0"/>
          <w:szCs w:val="24"/>
        </w:rPr>
      </w:pPr>
      <w:r w:rsidRPr="00784A1B">
        <w:rPr>
          <w:rFonts w:ascii="Times New Roman" w:eastAsia="新細明體" w:hAnsi="Times New Roman" w:cs="Times New Roman"/>
          <w:b/>
          <w:spacing w:val="-2"/>
          <w:kern w:val="0"/>
          <w:szCs w:val="24"/>
        </w:rPr>
        <w:t>此因</w:t>
      </w:r>
      <w:bookmarkStart w:id="348" w:name="0105b18"/>
      <w:bookmarkEnd w:id="347"/>
      <w:r w:rsidRPr="00784A1B">
        <w:rPr>
          <w:rFonts w:ascii="Times New Roman" w:eastAsia="新細明體" w:hAnsi="Times New Roman" w:cs="Times New Roman"/>
          <w:b/>
          <w:spacing w:val="-2"/>
          <w:kern w:val="0"/>
          <w:szCs w:val="24"/>
        </w:rPr>
        <w:t>緣雖有，變化果空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。如口言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無所有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，雖心生</w:t>
      </w:r>
      <w:bookmarkStart w:id="349" w:name="0105b19"/>
      <w:bookmarkEnd w:id="348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口言，不可以心口有故，所言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無所有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便</w:t>
      </w:r>
      <w:bookmarkStart w:id="350" w:name="0105b20"/>
      <w:bookmarkEnd w:id="349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是有；若言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有第二頭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、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第三手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，雖從心</w:t>
      </w:r>
      <w:bookmarkEnd w:id="350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口</w:t>
      </w:r>
      <w:bookmarkStart w:id="351" w:name="0105b21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生，不可言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有頭</w:t>
      </w:r>
      <w:r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、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有手</w:t>
      </w:r>
      <w:r w:rsidR="003C3EA0"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。如佛說：</w:t>
      </w:r>
      <w:r w:rsidRPr="00784A1B">
        <w:rPr>
          <w:rFonts w:ascii="Times New Roman" w:eastAsia="新細明體" w:hAnsi="Times New Roman" w:cs="Times New Roman" w:hint="eastAsia"/>
          <w:spacing w:val="-2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觀無生，從</w:t>
      </w:r>
      <w:bookmarkStart w:id="352" w:name="0105b22"/>
      <w:bookmarkEnd w:id="351"/>
      <w:r w:rsidRPr="00784A1B">
        <w:rPr>
          <w:rFonts w:ascii="標楷體" w:eastAsia="標楷體" w:hAnsi="標楷體" w:cs="Times New Roman"/>
          <w:spacing w:val="-2"/>
          <w:kern w:val="0"/>
          <w:szCs w:val="24"/>
        </w:rPr>
        <w:t>有生得脫；依無為，從有為得脫</w:t>
      </w:r>
      <w:r w:rsidRPr="00784A1B">
        <w:rPr>
          <w:rFonts w:ascii="標楷體" w:eastAsia="標楷體" w:hAnsi="標楷體" w:cs="Times New Roman" w:hint="eastAsia"/>
          <w:spacing w:val="-2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784A1B">
        <w:rPr>
          <w:rFonts w:ascii="標楷體" w:eastAsia="標楷體" w:hAnsi="標楷體" w:cs="Times New Roman" w:hint="eastAsia"/>
          <w:spacing w:val="-2"/>
          <w:kern w:val="0"/>
          <w:szCs w:val="24"/>
        </w:rPr>
        <w:t>」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  <w:vertAlign w:val="superscript"/>
        </w:rPr>
        <w:footnoteReference w:id="97"/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雖觀無</w:t>
      </w:r>
      <w:bookmarkStart w:id="353" w:name="0105b23"/>
      <w:bookmarkEnd w:id="352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生法無，而可</w:t>
      </w:r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lastRenderedPageBreak/>
        <w:t>作因緣，無為亦爾；變化雖空</w:t>
      </w:r>
      <w:bookmarkStart w:id="354" w:name="0105b24"/>
      <w:bookmarkEnd w:id="353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，亦能生心因緣。譬如幻、焰等九譬喻雖無，能</w:t>
      </w:r>
      <w:bookmarkStart w:id="355" w:name="0105b25"/>
      <w:bookmarkEnd w:id="354"/>
      <w:r w:rsidRPr="00784A1B">
        <w:rPr>
          <w:rFonts w:ascii="Times New Roman" w:eastAsia="新細明體" w:hAnsi="Times New Roman" w:cs="Times New Roman"/>
          <w:spacing w:val="-2"/>
          <w:kern w:val="0"/>
          <w:szCs w:val="24"/>
        </w:rPr>
        <w:t>生種種心。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`178`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於六因、四緣中求不可得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End w:id="355"/>
      <w:r w:rsidRPr="00386D12">
        <w:rPr>
          <w:rFonts w:ascii="Times New Roman" w:eastAsia="新細明體" w:hAnsi="Times New Roman" w:cs="Times New Roman"/>
          <w:kern w:val="0"/>
          <w:szCs w:val="24"/>
        </w:rPr>
        <w:t>，是化事於六因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四緣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中求</w:t>
      </w:r>
      <w:bookmarkStart w:id="357" w:name="0105b26"/>
      <w:r w:rsidRPr="00386D12">
        <w:rPr>
          <w:rFonts w:ascii="新細明體" w:eastAsia="新細明體" w:hAnsi="新細明體" w:cs="Times New Roman"/>
          <w:b/>
          <w:kern w:val="0"/>
          <w:szCs w:val="24"/>
        </w:rPr>
        <w:t>不可得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，是中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六因、四緣不相應故空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3</w:t>
      </w:r>
      <w:r w:rsidR="009910D3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無實用故言空</w:t>
      </w:r>
    </w:p>
    <w:p w:rsidR="00BE2A60" w:rsidRPr="00386D12" w:rsidRDefault="00BE2A60" w:rsidP="0037570A">
      <w:pPr>
        <w:widowControl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復次，空</w:t>
      </w:r>
      <w:bookmarkStart w:id="358" w:name="0105b27"/>
      <w:bookmarkEnd w:id="357"/>
      <w:r w:rsidRPr="00386D12">
        <w:rPr>
          <w:rFonts w:ascii="Times New Roman" w:eastAsia="新細明體" w:hAnsi="Times New Roman" w:cs="Times New Roman"/>
          <w:kern w:val="0"/>
          <w:szCs w:val="24"/>
        </w:rPr>
        <w:t>不以不見為空，以其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無實用故言空</w:t>
      </w:r>
      <w:bookmarkEnd w:id="35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99"/>
      </w:r>
    </w:p>
    <w:p w:rsidR="00BE2A60" w:rsidRPr="00386D12" w:rsidRDefault="00BE2A60" w:rsidP="00B326FE">
      <w:pPr>
        <w:widowControl/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</w:t>
      </w:r>
      <w:bookmarkStart w:id="359" w:name="0105b28"/>
      <w:r w:rsidRPr="00386D12">
        <w:rPr>
          <w:rFonts w:ascii="Times New Roman" w:eastAsia="新細明體" w:hAnsi="Times New Roman" w:cs="Times New Roman"/>
          <w:kern w:val="0"/>
          <w:szCs w:val="24"/>
        </w:rPr>
        <w:t>是故言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r w:rsidR="003C3EA0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/>
        <w:ind w:leftChars="50" w:left="12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十一、總說十喻</w:t>
      </w:r>
    </w:p>
    <w:p w:rsidR="00BE2A60" w:rsidRPr="008749BD" w:rsidRDefault="00CD3FC0" w:rsidP="0037570A">
      <w:pPr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何以但以十事為喻</w:t>
      </w:r>
    </w:p>
    <w:p w:rsidR="00BE2A60" w:rsidRPr="00386D12" w:rsidRDefault="00BC79E8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`179`</w:t>
      </w:r>
      <w:r w:rsidR="00BE2A60" w:rsidRPr="00B83639">
        <w:rPr>
          <w:rFonts w:ascii="Times New Roman" w:eastAsia="新細明體" w:hAnsi="Times New Roman" w:cs="Times New Roman" w:hint="eastAsia"/>
          <w:kern w:val="0"/>
          <w:szCs w:val="24"/>
        </w:rPr>
        <w:t>問曰：若諸法十譬喻皆空</w:t>
      </w:r>
      <w:bookmarkStart w:id="360" w:name="0105b29"/>
      <w:bookmarkEnd w:id="359"/>
      <w:r w:rsidR="00BE2A60" w:rsidRPr="00B83639">
        <w:rPr>
          <w:rFonts w:ascii="Times New Roman" w:eastAsia="新細明體" w:hAnsi="Times New Roman" w:cs="Times New Roman" w:hint="eastAsia"/>
          <w:kern w:val="0"/>
          <w:szCs w:val="24"/>
        </w:rPr>
        <w:t>無異者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，何以但以十事為喻，不以山河石</w:t>
      </w:r>
      <w:bookmarkStart w:id="361" w:name="0105c01"/>
      <w:bookmarkEnd w:id="360"/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="00BE2A60"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105</w:t>
        </w:r>
        <w:r w:rsidR="00BE2A60"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="00BE2A60"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壁等為</w:t>
      </w:r>
      <w:bookmarkEnd w:id="361"/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喻？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、以易解空喻難解空</w:t>
      </w:r>
      <w:r w:rsidR="00BE2A60"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0"/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諸法雖空而有分別，有</w:t>
      </w:r>
      <w:bookmarkStart w:id="362" w:name="0105c02"/>
      <w:r w:rsidRPr="00386D12">
        <w:rPr>
          <w:rFonts w:ascii="Times New Roman" w:eastAsia="新細明體" w:hAnsi="Times New Roman" w:cs="Times New Roman"/>
          <w:kern w:val="0"/>
          <w:szCs w:val="24"/>
        </w:rPr>
        <w:t>難解空，有易解空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今以易解空喻難解空</w:t>
      </w:r>
      <w:bookmarkStart w:id="363" w:name="0105c03"/>
      <w:bookmarkEnd w:id="362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、以心不著處解心著處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復次，諸法有二種：有心著處，有心不著處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bookmarkStart w:id="364" w:name="0105c04"/>
      <w:bookmarkEnd w:id="363"/>
      <w:r w:rsidRPr="00386D12">
        <w:rPr>
          <w:rFonts w:ascii="Times New Roman" w:eastAsia="新細明體" w:hAnsi="Times New Roman" w:cs="Times New Roman"/>
          <w:kern w:val="0"/>
          <w:szCs w:val="24"/>
        </w:rPr>
        <w:t>以心不著處解心著處。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1"/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問曰：此十譬喻，何</w:t>
      </w:r>
      <w:bookmarkStart w:id="365" w:name="0105c05"/>
      <w:bookmarkEnd w:id="364"/>
      <w:r w:rsidRPr="00386D12">
        <w:rPr>
          <w:rFonts w:ascii="Times New Roman" w:eastAsia="新細明體" w:hAnsi="Times New Roman" w:cs="Times New Roman"/>
          <w:kern w:val="0"/>
          <w:szCs w:val="24"/>
        </w:rPr>
        <w:t>以是心不著處？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答曰：是十事不久住，易生</w:t>
      </w:r>
      <w:bookmarkStart w:id="366" w:name="0105c06"/>
      <w:bookmarkEnd w:id="365"/>
      <w:r w:rsidRPr="00386D12">
        <w:rPr>
          <w:rFonts w:ascii="Times New Roman" w:eastAsia="新細明體" w:hAnsi="Times New Roman" w:cs="Times New Roman"/>
          <w:kern w:val="0"/>
          <w:szCs w:val="24"/>
        </w:rPr>
        <w:t>易滅</w:t>
      </w:r>
      <w:bookmarkEnd w:id="366"/>
      <w:r w:rsidRPr="00386D12">
        <w:rPr>
          <w:rFonts w:ascii="Times New Roman" w:eastAsia="新細明體" w:hAnsi="Times New Roman" w:cs="Times New Roman"/>
          <w:kern w:val="0"/>
          <w:szCs w:val="24"/>
        </w:rPr>
        <w:t>故，以是故，是心不著處。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若著十喻應更說餘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復次，有人</w:t>
      </w:r>
      <w:bookmarkStart w:id="367" w:name="0105c07"/>
      <w:r w:rsidRPr="00386D12">
        <w:rPr>
          <w:rFonts w:ascii="Times New Roman" w:eastAsia="新細明體" w:hAnsi="Times New Roman" w:cs="Times New Roman"/>
          <w:kern w:val="0"/>
          <w:szCs w:val="24"/>
        </w:rPr>
        <w:t>知十喻，誑惑耳目法，不知諸法空故，以</w:t>
      </w:r>
      <w:bookmarkStart w:id="368" w:name="0105c08"/>
      <w:bookmarkEnd w:id="367"/>
      <w:r w:rsidRPr="00386D12">
        <w:rPr>
          <w:rFonts w:ascii="Times New Roman" w:eastAsia="新細明體" w:hAnsi="Times New Roman" w:cs="Times New Roman"/>
          <w:kern w:val="0"/>
          <w:szCs w:val="24"/>
        </w:rPr>
        <w:t>此喻諸法。</w:t>
      </w:r>
    </w:p>
    <w:p w:rsidR="00BE2A60" w:rsidRPr="00386D12" w:rsidRDefault="00BE2A60" w:rsidP="00CB3E40">
      <w:pPr>
        <w:widowControl/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若有人於十譬喻中心著，不解</w:t>
      </w:r>
      <w:bookmarkStart w:id="369" w:name="0105c09"/>
      <w:bookmarkEnd w:id="368"/>
      <w:r w:rsidRPr="00386D12">
        <w:rPr>
          <w:rFonts w:ascii="Times New Roman" w:eastAsia="新細明體" w:hAnsi="Times New Roman" w:cs="Times New Roman"/>
          <w:kern w:val="0"/>
          <w:szCs w:val="24"/>
        </w:rPr>
        <w:t>種種難論，以此為有，是十譬喻不為其用，</w:t>
      </w:r>
      <w:bookmarkStart w:id="370" w:name="0105c10"/>
      <w:bookmarkEnd w:id="369"/>
      <w:r w:rsidRPr="00386D12">
        <w:rPr>
          <w:rFonts w:ascii="Times New Roman" w:eastAsia="新細明體" w:hAnsi="Times New Roman" w:cs="Times New Roman"/>
          <w:kern w:val="0"/>
          <w:szCs w:val="24"/>
        </w:rPr>
        <w:t>應更為說餘法門。</w:t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（二）說空，為破諸法有</w:t>
      </w:r>
    </w:p>
    <w:p w:rsidR="00BE2A60" w:rsidRPr="00386D12" w:rsidRDefault="00BE2A60" w:rsidP="00CB3E40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問曰：若諸法</w:t>
      </w:r>
      <w:bookmarkEnd w:id="370"/>
      <w:r w:rsidRPr="00386D12">
        <w:rPr>
          <w:rFonts w:ascii="Times New Roman" w:eastAsia="新細明體" w:hAnsi="Times New Roman" w:cs="Times New Roman"/>
          <w:kern w:val="0"/>
          <w:szCs w:val="24"/>
        </w:rPr>
        <w:t>都空，不生</w:t>
      </w:r>
      <w:bookmarkStart w:id="371" w:name="0105c11"/>
      <w:r w:rsidRPr="00386D12">
        <w:rPr>
          <w:rFonts w:ascii="Times New Roman" w:eastAsia="新細明體" w:hAnsi="Times New Roman" w:cs="Times New Roman"/>
          <w:kern w:val="0"/>
          <w:szCs w:val="24"/>
        </w:rPr>
        <w:t>不</w:t>
      </w:r>
      <w:bookmarkEnd w:id="371"/>
      <w:r w:rsidRPr="00386D12">
        <w:rPr>
          <w:rFonts w:ascii="Times New Roman" w:eastAsia="新細明體" w:hAnsi="Times New Roman" w:cs="Times New Roman"/>
          <w:kern w:val="0"/>
          <w:szCs w:val="24"/>
        </w:rPr>
        <w:t>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2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，是十譬喻等種種譬喻，種種因緣論議，</w:t>
      </w:r>
      <w:bookmarkStart w:id="372" w:name="0105c12"/>
      <w:r w:rsidRPr="00386D12">
        <w:rPr>
          <w:rFonts w:ascii="Times New Roman" w:eastAsia="新細明體" w:hAnsi="Times New Roman" w:cs="Times New Roman"/>
          <w:kern w:val="0"/>
          <w:szCs w:val="24"/>
        </w:rPr>
        <w:t>我</w:t>
      </w:r>
      <w:bookmarkEnd w:id="372"/>
      <w:r w:rsidRPr="00386D12">
        <w:rPr>
          <w:rFonts w:ascii="Times New Roman" w:eastAsia="新細明體" w:hAnsi="Times New Roman" w:cs="Times New Roman"/>
          <w:kern w:val="0"/>
          <w:szCs w:val="24"/>
        </w:rPr>
        <w:t>已悉知為空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若諸法都空，不應說是</w:t>
      </w:r>
      <w:bookmarkStart w:id="373" w:name="0105c13"/>
      <w:r w:rsidRPr="00386D12">
        <w:rPr>
          <w:rFonts w:ascii="Times New Roman" w:eastAsia="新細明體" w:hAnsi="Times New Roman" w:cs="Times New Roman"/>
          <w:kern w:val="0"/>
          <w:szCs w:val="24"/>
        </w:rPr>
        <w:t>喻；若說是喻，是為不空。</w:t>
      </w:r>
    </w:p>
    <w:p w:rsidR="00BE2A60" w:rsidRPr="00386D12" w:rsidRDefault="00BE2A60" w:rsidP="00CB3E40">
      <w:pPr>
        <w:widowControl/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答曰：我說空，破</w:t>
      </w:r>
      <w:bookmarkStart w:id="374" w:name="0105c14"/>
      <w:bookmarkEnd w:id="373"/>
      <w:r w:rsidRPr="00386D12">
        <w:rPr>
          <w:rFonts w:ascii="Times New Roman" w:eastAsia="新細明體" w:hAnsi="Times New Roman" w:cs="Times New Roman"/>
          <w:kern w:val="0"/>
          <w:szCs w:val="24"/>
        </w:rPr>
        <w:t>諸法有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今所說者，若說有，先已破；若說無</w:t>
      </w:r>
      <w:bookmarkStart w:id="375" w:name="0105c15"/>
      <w:bookmarkEnd w:id="374"/>
      <w:r w:rsidRPr="00386D12">
        <w:rPr>
          <w:rFonts w:ascii="Times New Roman" w:eastAsia="新細明體" w:hAnsi="Times New Roman" w:cs="Times New Roman"/>
          <w:kern w:val="0"/>
          <w:szCs w:val="24"/>
        </w:rPr>
        <w:t>，不應難！</w:t>
      </w:r>
    </w:p>
    <w:p w:rsidR="00BE2A60" w:rsidRPr="00386D12" w:rsidRDefault="00BE2A60" w:rsidP="00CB3E40">
      <w:pPr>
        <w:widowControl/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譬如執事比丘</w:t>
      </w:r>
      <w:bookmarkEnd w:id="375"/>
      <w:r w:rsidRPr="00386D12">
        <w:rPr>
          <w:rFonts w:ascii="Times New Roman" w:eastAsia="新細明體" w:hAnsi="Times New Roman" w:cs="Times New Roman"/>
          <w:kern w:val="0"/>
          <w:szCs w:val="24"/>
        </w:rPr>
        <w:t>高聲舉手唱言：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眾</w:t>
      </w:r>
      <w:bookmarkStart w:id="376" w:name="0105c16"/>
      <w:r w:rsidRPr="00386D12">
        <w:rPr>
          <w:rFonts w:ascii="Times New Roman" w:eastAsia="新細明體" w:hAnsi="Times New Roman" w:cs="Times New Roman"/>
          <w:kern w:val="0"/>
          <w:szCs w:val="24"/>
        </w:rPr>
        <w:t>皆寂靜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！」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是為以聲遮聲，非求聲也。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77" w:name="0105c17"/>
      <w:bookmarkEnd w:id="376"/>
      <w:r w:rsidRPr="00386D12">
        <w:rPr>
          <w:rFonts w:ascii="Times New Roman" w:eastAsia="新細明體" w:hAnsi="Times New Roman" w:cs="Times New Roman"/>
          <w:kern w:val="0"/>
          <w:szCs w:val="24"/>
        </w:rPr>
        <w:t>，雖說諸法空，不生不滅，愍念眾生故，雖說</w:t>
      </w:r>
      <w:bookmarkStart w:id="378" w:name="0105c18"/>
      <w:bookmarkEnd w:id="377"/>
      <w:r w:rsidRPr="00386D12">
        <w:rPr>
          <w:rFonts w:ascii="Times New Roman" w:eastAsia="新細明體" w:hAnsi="Times New Roman" w:cs="Times New Roman"/>
          <w:kern w:val="0"/>
          <w:szCs w:val="24"/>
        </w:rPr>
        <w:t>非有也。</w:t>
      </w:r>
    </w:p>
    <w:bookmarkEnd w:id="378"/>
    <w:p w:rsidR="00BE2A60" w:rsidRPr="00386D12" w:rsidRDefault="00BE2A60" w:rsidP="00B326FE">
      <w:pPr>
        <w:widowControl/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〔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諸法如化</w:t>
      </w:r>
      <w:bookmarkStart w:id="379" w:name="0105c19"/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〕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</w:p>
    <w:p w:rsidR="00BE2A60" w:rsidRPr="00386D12" w:rsidRDefault="00CD3FC0" w:rsidP="00B326FE">
      <w:pPr>
        <w:spacing w:beforeLines="30" w:before="108" w:line="37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380" w:name="_Toc79054465"/>
      <w:bookmarkStart w:id="381" w:name="_Toc86118153"/>
      <w:bookmarkStart w:id="382" w:name="_Toc86119335"/>
      <w:bookmarkStart w:id="383" w:name="_Toc86123380"/>
      <w:bookmarkStart w:id="384" w:name="_Toc86144063"/>
      <w:bookmarkEnd w:id="379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得無礙無所畏</w:t>
      </w:r>
      <w:bookmarkEnd w:id="380"/>
      <w:bookmarkEnd w:id="381"/>
      <w:bookmarkEnd w:id="382"/>
      <w:bookmarkEnd w:id="383"/>
      <w:bookmarkEnd w:id="384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BE2A60" w:rsidRPr="00386D12" w:rsidRDefault="007F3DA3" w:rsidP="00CB3E40">
      <w:pPr>
        <w:widowControl/>
        <w:spacing w:line="37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得無礙無所畏。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widowControl/>
        <w:spacing w:line="37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種種眾、界、入因緣</w:t>
      </w:r>
      <w:bookmarkStart w:id="385" w:name="0105c20"/>
      <w:r w:rsidRPr="00386D12">
        <w:rPr>
          <w:rFonts w:ascii="Times New Roman" w:eastAsia="新細明體" w:hAnsi="Times New Roman" w:cs="Times New Roman"/>
          <w:kern w:val="0"/>
          <w:szCs w:val="24"/>
        </w:rPr>
        <w:t>中，心無礙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無盡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無</w:t>
      </w:r>
      <w:bookmarkEnd w:id="385"/>
      <w:r w:rsidRPr="00386D12">
        <w:rPr>
          <w:rFonts w:ascii="Times New Roman" w:eastAsia="新細明體" w:hAnsi="Times New Roman" w:cs="Times New Roman"/>
          <w:kern w:val="0"/>
          <w:szCs w:val="24"/>
        </w:rPr>
        <w:t>滅，是為無礙無所畏</w:t>
      </w:r>
      <w:bookmarkStart w:id="386" w:name="0105c21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CB3E40">
      <w:pPr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一、為何更說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無礙無所畏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問曰：如先</w:t>
      </w:r>
      <w:bookmarkEnd w:id="386"/>
      <w:r w:rsidRPr="00386D12">
        <w:rPr>
          <w:rFonts w:ascii="Times New Roman" w:eastAsia="新細明體" w:hAnsi="Times New Roman" w:cs="Times New Roman"/>
          <w:kern w:val="0"/>
          <w:szCs w:val="24"/>
        </w:rPr>
        <w:t>說諸菩薩於無量眾中無所</w:t>
      </w:r>
      <w:bookmarkStart w:id="387" w:name="0105c22"/>
      <w:r w:rsidRPr="00386D12">
        <w:rPr>
          <w:rFonts w:ascii="Times New Roman" w:eastAsia="新細明體" w:hAnsi="Times New Roman" w:cs="Times New Roman"/>
          <w:kern w:val="0"/>
          <w:szCs w:val="24"/>
        </w:rPr>
        <w:t>畏，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5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今何以更說</w:t>
      </w:r>
      <w:bookmarkEnd w:id="387"/>
      <w:r w:rsidRPr="00386D12">
        <w:rPr>
          <w:rFonts w:ascii="Times New Roman" w:eastAsia="新細明體" w:hAnsi="Times New Roman" w:cs="Times New Roman"/>
          <w:kern w:val="0"/>
          <w:szCs w:val="24"/>
        </w:rPr>
        <w:t>無礙無所畏？</w:t>
      </w:r>
    </w:p>
    <w:p w:rsidR="00BE2A60" w:rsidRPr="00386D12" w:rsidRDefault="00BE2A60" w:rsidP="00CB3E40">
      <w:pPr>
        <w:widowControl/>
        <w:spacing w:line="370" w:lineRule="exact"/>
        <w:ind w:leftChars="50" w:left="1440" w:hangingChars="550" w:hanging="13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為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說無所畏果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故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先說無</w:t>
      </w:r>
      <w:bookmarkStart w:id="388" w:name="0105c23"/>
      <w:r w:rsidRPr="00386D12">
        <w:rPr>
          <w:rFonts w:ascii="Times New Roman" w:eastAsia="新細明體" w:hAnsi="Times New Roman" w:cs="Times New Roman"/>
          <w:kern w:val="0"/>
          <w:szCs w:val="24"/>
        </w:rPr>
        <w:t>所畏因，今說無所畏果。於諸大眾乃至菩薩</w:t>
      </w:r>
      <w:bookmarkStart w:id="389" w:name="0105c24"/>
      <w:bookmarkEnd w:id="388"/>
      <w:r w:rsidRPr="00386D12">
        <w:rPr>
          <w:rFonts w:ascii="Times New Roman" w:eastAsia="新細明體" w:hAnsi="Times New Roman" w:cs="Times New Roman"/>
          <w:kern w:val="0"/>
          <w:szCs w:val="24"/>
        </w:rPr>
        <w:t>眾中，說法無盡，論議無減，心無疑難，已得</w:t>
      </w:r>
      <w:bookmarkStart w:id="390" w:name="0105c25"/>
      <w:bookmarkEnd w:id="389"/>
      <w:r w:rsidRPr="00386D12">
        <w:rPr>
          <w:rFonts w:ascii="Times New Roman" w:eastAsia="新細明體" w:hAnsi="Times New Roman" w:cs="Times New Roman"/>
          <w:kern w:val="0"/>
          <w:szCs w:val="24"/>
        </w:rPr>
        <w:t>無礙無所畏故。</w:t>
      </w:r>
    </w:p>
    <w:p w:rsidR="00BE2A60" w:rsidRPr="008749BD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`180`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（二）得無礙力故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復次，如先說於無量眾中</w:t>
      </w:r>
      <w:bookmarkStart w:id="391" w:name="0105c26"/>
      <w:bookmarkEnd w:id="390"/>
      <w:r w:rsidRPr="00386D12">
        <w:rPr>
          <w:rFonts w:ascii="Times New Roman" w:eastAsia="新細明體" w:hAnsi="Times New Roman" w:cs="Times New Roman"/>
          <w:kern w:val="0"/>
          <w:szCs w:val="24"/>
        </w:rPr>
        <w:t>無所畏，不知以何等力故無畏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以是故</w:t>
      </w:r>
      <w:bookmarkStart w:id="392" w:name="0105c27"/>
      <w:bookmarkEnd w:id="391"/>
      <w:r w:rsidRPr="00386D12">
        <w:rPr>
          <w:rFonts w:ascii="Times New Roman" w:eastAsia="新細明體" w:hAnsi="Times New Roman" w:cs="Times New Roman"/>
          <w:kern w:val="0"/>
          <w:szCs w:val="24"/>
        </w:rPr>
        <w:t>，更說無所畏，以得無礙力故。</w:t>
      </w:r>
    </w:p>
    <w:p w:rsidR="00BE2A60" w:rsidRPr="008749BD" w:rsidRDefault="00CD3FC0" w:rsidP="00B326FE">
      <w:pPr>
        <w:spacing w:beforeLines="30" w:before="108"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二、佛與菩薩無礙無所畏之差異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問曰：若諸菩</w:t>
      </w:r>
      <w:bookmarkStart w:id="393" w:name="0105c28"/>
      <w:bookmarkEnd w:id="392"/>
      <w:r w:rsidRPr="00386D12">
        <w:rPr>
          <w:rFonts w:ascii="Times New Roman" w:eastAsia="新細明體" w:hAnsi="Times New Roman" w:cs="Times New Roman"/>
          <w:kern w:val="0"/>
          <w:szCs w:val="24"/>
        </w:rPr>
        <w:t>薩亦有無礙無所畏，佛與菩薩有何等異</w:t>
      </w:r>
      <w:bookmarkStart w:id="394" w:name="0105c29"/>
      <w:bookmarkEnd w:id="393"/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（一）菩薩無所畏力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非佛無所畏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如我先說，諸菩薩自有無所畏力故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a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106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</w:t>
      </w:r>
      <w:bookmarkStart w:id="395" w:name="0106a01"/>
      <w:bookmarkEnd w:id="394"/>
      <w:r w:rsidRPr="00386D12">
        <w:rPr>
          <w:rFonts w:ascii="Times New Roman" w:eastAsia="新細明體" w:hAnsi="Times New Roman" w:cs="Times New Roman"/>
          <w:kern w:val="0"/>
          <w:szCs w:val="24"/>
        </w:rPr>
        <w:t>於諸法中無所畏，非佛無所畏。</w:t>
      </w:r>
    </w:p>
    <w:p w:rsidR="00BE2A60" w:rsidRPr="008749BD" w:rsidRDefault="00CD3FC0" w:rsidP="00B326FE">
      <w:pPr>
        <w:spacing w:beforeLines="30" w:before="108" w:line="40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菩薩於自力中無礙，於佛智慧力中有礙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復次，無礙</w:t>
      </w:r>
      <w:bookmarkStart w:id="396" w:name="0106a02"/>
      <w:bookmarkEnd w:id="395"/>
      <w:r w:rsidRPr="00386D12">
        <w:rPr>
          <w:rFonts w:ascii="Times New Roman" w:eastAsia="新細明體" w:hAnsi="Times New Roman" w:cs="Times New Roman"/>
          <w:kern w:val="0"/>
          <w:szCs w:val="24"/>
        </w:rPr>
        <w:t>法有二種：一者、一切處</w:t>
      </w:r>
      <w:r w:rsidR="00B83639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二者、非一切處。非一</w:t>
      </w:r>
      <w:bookmarkStart w:id="397" w:name="0106a03"/>
      <w:bookmarkEnd w:id="396"/>
      <w:r w:rsidRPr="00386D12">
        <w:rPr>
          <w:rFonts w:ascii="Times New Roman" w:eastAsia="新細明體" w:hAnsi="Times New Roman" w:cs="Times New Roman"/>
          <w:kern w:val="0"/>
          <w:szCs w:val="24"/>
        </w:rPr>
        <w:t>切處</w:t>
      </w:r>
      <w:bookmarkEnd w:id="397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6"/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如入一經書，乃至百千經書中無</w:t>
      </w:r>
      <w:bookmarkStart w:id="398" w:name="0106a04"/>
      <w:r w:rsidRPr="00386D12">
        <w:rPr>
          <w:rFonts w:ascii="Times New Roman" w:eastAsia="新細明體" w:hAnsi="Times New Roman" w:cs="Times New Roman"/>
          <w:kern w:val="0"/>
          <w:szCs w:val="24"/>
        </w:rPr>
        <w:t>礙；若入一眾，若</w:t>
      </w:r>
      <w:bookmarkEnd w:id="398"/>
      <w:r w:rsidRPr="00386D12">
        <w:rPr>
          <w:rFonts w:ascii="Times New Roman" w:eastAsia="新細明體" w:hAnsi="Times New Roman" w:cs="Times New Roman"/>
          <w:kern w:val="0"/>
          <w:szCs w:val="24"/>
        </w:rPr>
        <w:t>入百千眾中無所畏。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諸</w:t>
      </w:r>
      <w:bookmarkStart w:id="399" w:name="0106a05"/>
      <w:r w:rsidRPr="00386D12">
        <w:rPr>
          <w:rFonts w:ascii="Times New Roman" w:eastAsia="新細明體" w:hAnsi="Times New Roman" w:cs="Times New Roman"/>
          <w:kern w:val="0"/>
          <w:szCs w:val="24"/>
        </w:rPr>
        <w:t>菩薩亦如是，自智慧中無礙，非佛智慧。如</w:t>
      </w:r>
      <w:bookmarkStart w:id="400" w:name="0106a06"/>
      <w:bookmarkEnd w:id="399"/>
      <w:r w:rsidRPr="00386D12">
        <w:rPr>
          <w:rFonts w:ascii="Times New Roman" w:eastAsia="新細明體" w:hAnsi="Times New Roman" w:cs="Times New Roman"/>
          <w:kern w:val="0"/>
          <w:szCs w:val="24"/>
        </w:rPr>
        <w:t>佛放</w:t>
      </w:r>
      <w:r w:rsidRPr="00386D12">
        <w:rPr>
          <w:rFonts w:ascii="新細明體" w:eastAsia="新細明體" w:hAnsi="新細明體" w:cs="Times New Roman"/>
          <w:kern w:val="0"/>
          <w:szCs w:val="24"/>
        </w:rPr>
        <w:t>鉢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時，五百阿羅漢及彌勒等諸菩薩皆</w:t>
      </w:r>
      <w:bookmarkStart w:id="401" w:name="0106a07"/>
      <w:bookmarkEnd w:id="400"/>
      <w:r w:rsidRPr="00386D12">
        <w:rPr>
          <w:rFonts w:ascii="Times New Roman" w:eastAsia="新細明體" w:hAnsi="Times New Roman" w:cs="Times New Roman"/>
          <w:kern w:val="0"/>
          <w:szCs w:val="24"/>
        </w:rPr>
        <w:t>不能取。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7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諸菩薩亦如是，自力中無礙，佛智</w:t>
      </w:r>
      <w:bookmarkStart w:id="402" w:name="0106a08"/>
      <w:bookmarkEnd w:id="401"/>
      <w:r w:rsidRPr="00386D12">
        <w:rPr>
          <w:rFonts w:ascii="Times New Roman" w:eastAsia="新細明體" w:hAnsi="Times New Roman" w:cs="Times New Roman"/>
          <w:kern w:val="0"/>
          <w:szCs w:val="24"/>
        </w:rPr>
        <w:t>慧力中有礙。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諸菩薩得無礙無</w:t>
      </w:r>
      <w:bookmarkStart w:id="403" w:name="0106a09"/>
      <w:bookmarkEnd w:id="402"/>
      <w:r w:rsidRPr="00386D12">
        <w:rPr>
          <w:rFonts w:ascii="Times New Roman" w:eastAsia="新細明體" w:hAnsi="Times New Roman" w:cs="Times New Roman"/>
          <w:kern w:val="0"/>
          <w:szCs w:val="24"/>
        </w:rPr>
        <w:t>所畏</w:t>
      </w:r>
      <w:bookmarkStart w:id="404" w:name="0106a10"/>
      <w:bookmarkEnd w:id="403"/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40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05" w:name="_Toc79054466"/>
      <w:bookmarkStart w:id="406" w:name="_Toc86118154"/>
      <w:bookmarkStart w:id="407" w:name="_Toc86119336"/>
      <w:bookmarkStart w:id="408" w:name="_Toc86123381"/>
      <w:bookmarkStart w:id="409" w:name="_Toc86144064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351F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悉知眾生心行所趣，以微妙慧而度脫之</w:t>
      </w:r>
      <w:bookmarkEnd w:id="405"/>
      <w:bookmarkEnd w:id="406"/>
      <w:bookmarkEnd w:id="407"/>
      <w:bookmarkEnd w:id="408"/>
      <w:bookmarkEnd w:id="409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404"/>
    <w:p w:rsidR="00BE2A60" w:rsidRPr="00386D12" w:rsidRDefault="007F3DA3" w:rsidP="00CB3E40">
      <w:pPr>
        <w:widowControl/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悉知眾生心行所趣，以微妙慧而度脫之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widowControl/>
        <w:spacing w:line="40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386D12" w:rsidRDefault="00CD3FC0" w:rsidP="00CB3E40">
      <w:pPr>
        <w:spacing w:line="40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E2A60" w:rsidRPr="00386D12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悉知眾生心行</w:t>
      </w:r>
      <w:r w:rsidR="00BE2A60" w:rsidRPr="00386D12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所趣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問曰：云何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悉知眾生心行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widowControl/>
        <w:spacing w:line="40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答曰：知</w:t>
      </w:r>
      <w:bookmarkStart w:id="410" w:name="0106a12"/>
      <w:r w:rsidRPr="00386D12">
        <w:rPr>
          <w:rFonts w:ascii="Times New Roman" w:eastAsia="新細明體" w:hAnsi="Times New Roman" w:cs="Times New Roman"/>
          <w:kern w:val="0"/>
          <w:szCs w:val="24"/>
        </w:rPr>
        <w:t>眾生心種種法中處處行，如日光遍照，菩薩</w:t>
      </w:r>
      <w:bookmarkStart w:id="411" w:name="0106a13"/>
      <w:bookmarkEnd w:id="410"/>
      <w:r w:rsidRPr="00386D12">
        <w:rPr>
          <w:rFonts w:ascii="Times New Roman" w:eastAsia="新細明體" w:hAnsi="Times New Roman" w:cs="Times New Roman"/>
          <w:kern w:val="0"/>
          <w:szCs w:val="24"/>
        </w:rPr>
        <w:t>悉知眾生心行有所趣向</w:t>
      </w:r>
      <w:bookmarkEnd w:id="411"/>
      <w:r w:rsidRPr="00386D12">
        <w:rPr>
          <w:rFonts w:ascii="Times New Roman" w:eastAsia="新細明體" w:hAnsi="Times New Roman" w:cs="Times New Roman"/>
          <w:kern w:val="0"/>
          <w:szCs w:val="24"/>
        </w:rPr>
        <w:t>而教之。</w:t>
      </w:r>
    </w:p>
    <w:p w:rsidR="00AC4C6E" w:rsidRDefault="00BE2A60" w:rsidP="00B326FE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言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一切</w:t>
      </w:r>
      <w:bookmarkStart w:id="412" w:name="0106a14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眾生趣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有二種：一者、心常求樂；二者、智慧分</w:t>
      </w:r>
      <w:bookmarkStart w:id="413" w:name="0106a15"/>
      <w:bookmarkEnd w:id="412"/>
      <w:r w:rsidRPr="00386D12">
        <w:rPr>
          <w:rFonts w:ascii="Times New Roman" w:eastAsia="新細明體" w:hAnsi="Times New Roman" w:cs="Times New Roman"/>
          <w:kern w:val="0"/>
          <w:szCs w:val="24"/>
        </w:rPr>
        <w:t>別，能知好惡。汝莫隨著心，當隨智慧，當</w:t>
      </w:r>
      <w:bookmarkStart w:id="414" w:name="0106a16"/>
      <w:bookmarkEnd w:id="413"/>
      <w:r w:rsidRPr="00386D12">
        <w:rPr>
          <w:rFonts w:ascii="Times New Roman" w:eastAsia="新細明體" w:hAnsi="Times New Roman" w:cs="Times New Roman"/>
          <w:kern w:val="0"/>
          <w:szCs w:val="24"/>
        </w:rPr>
        <w:t>自</w:t>
      </w:r>
      <w:bookmarkEnd w:id="414"/>
      <w:r w:rsidRPr="00386D12">
        <w:rPr>
          <w:rFonts w:ascii="Times New Roman" w:eastAsia="新細明體" w:hAnsi="Times New Roman" w:cs="Times New Roman"/>
          <w:kern w:val="0"/>
          <w:szCs w:val="24"/>
        </w:rPr>
        <w:t>責心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汝無數劫來，集諸雜業而無厭足，</w:t>
      </w:r>
      <w:bookmarkStart w:id="415" w:name="0106a17"/>
      <w:r w:rsidRPr="00386D12">
        <w:rPr>
          <w:rFonts w:ascii="Times New Roman" w:eastAsia="新細明體" w:hAnsi="Times New Roman" w:cs="Times New Roman"/>
          <w:kern w:val="0"/>
          <w:szCs w:val="24"/>
        </w:rPr>
        <w:t>而但馳逐世樂不覺為苦。汝不見世間貪</w:t>
      </w:r>
      <w:bookmarkStart w:id="416" w:name="0106a18"/>
      <w:bookmarkEnd w:id="415"/>
      <w:r w:rsidRPr="00386D12">
        <w:rPr>
          <w:rFonts w:ascii="Times New Roman" w:eastAsia="新細明體" w:hAnsi="Times New Roman" w:cs="Times New Roman"/>
          <w:kern w:val="0"/>
          <w:szCs w:val="24"/>
        </w:rPr>
        <w:t>樂致患，五道受生，皆心所為，誰使爾者？汝</w:t>
      </w:r>
      <w:bookmarkStart w:id="417" w:name="0106a19"/>
      <w:bookmarkEnd w:id="416"/>
      <w:r w:rsidRPr="00386D12">
        <w:rPr>
          <w:rFonts w:ascii="Times New Roman" w:eastAsia="新細明體" w:hAnsi="Times New Roman" w:cs="Times New Roman"/>
          <w:kern w:val="0"/>
          <w:szCs w:val="24"/>
        </w:rPr>
        <w:t>如狂象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蹈</w:t>
      </w:r>
      <w:bookmarkEnd w:id="417"/>
      <w:r w:rsidRPr="00386D12">
        <w:rPr>
          <w:rFonts w:ascii="Times New Roman" w:eastAsia="新細明體" w:hAnsi="Times New Roman" w:cs="Times New Roman"/>
          <w:kern w:val="0"/>
          <w:szCs w:val="24"/>
        </w:rPr>
        <w:t>藉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殘害，無所拘制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，誰調汝者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？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</w:t>
      </w:r>
      <w:bookmarkStart w:id="418" w:name="0106a20"/>
      <w:r w:rsidRPr="00386D12">
        <w:rPr>
          <w:rFonts w:ascii="Times New Roman" w:eastAsia="新細明體" w:hAnsi="Times New Roman" w:cs="Times New Roman"/>
          <w:kern w:val="0"/>
          <w:szCs w:val="24"/>
        </w:rPr>
        <w:t>得善調，則</w:t>
      </w:r>
      <w:bookmarkEnd w:id="418"/>
      <w:r w:rsidRPr="00386D12">
        <w:rPr>
          <w:rFonts w:ascii="Times New Roman" w:eastAsia="新細明體" w:hAnsi="Times New Roman" w:cs="Times New Roman"/>
          <w:kern w:val="0"/>
          <w:szCs w:val="24"/>
        </w:rPr>
        <w:t>離世患。當知處胎不淨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苦厄</w:t>
      </w:r>
      <w:bookmarkStart w:id="419" w:name="0106a21"/>
      <w:r w:rsidRPr="00386D12">
        <w:rPr>
          <w:rFonts w:ascii="Times New Roman" w:eastAsia="新細明體" w:hAnsi="Times New Roman" w:cs="Times New Roman"/>
          <w:kern w:val="0"/>
          <w:szCs w:val="24"/>
        </w:rPr>
        <w:t>猶如地獄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既生在世，老病死苦，憂悲萬端</w:t>
      </w:r>
      <w:bookmarkStart w:id="420" w:name="0106a22"/>
      <w:bookmarkEnd w:id="419"/>
      <w:r w:rsidRPr="00386D12">
        <w:rPr>
          <w:rFonts w:ascii="Times New Roman" w:eastAsia="新細明體" w:hAnsi="Times New Roman" w:cs="Times New Roman"/>
          <w:kern w:val="0"/>
          <w:szCs w:val="24"/>
        </w:rPr>
        <w:t>；若生天上，當復墮落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；三界無安，汝何以樂</w:t>
      </w:r>
      <w:bookmarkStart w:id="421" w:name="0106a23"/>
      <w:bookmarkEnd w:id="420"/>
      <w:r w:rsidRPr="00386D12">
        <w:rPr>
          <w:rFonts w:ascii="Times New Roman" w:eastAsia="新細明體" w:hAnsi="Times New Roman" w:cs="Times New Roman"/>
          <w:kern w:val="0"/>
          <w:szCs w:val="24"/>
        </w:rPr>
        <w:t>著？如是種種呵責其心，誓不隨汝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是為菩</w:t>
      </w:r>
      <w:bookmarkStart w:id="422" w:name="0106a24"/>
      <w:bookmarkEnd w:id="421"/>
      <w:r w:rsidRPr="00386D12">
        <w:rPr>
          <w:rFonts w:ascii="Times New Roman" w:eastAsia="新細明體" w:hAnsi="Times New Roman" w:cs="Times New Roman"/>
          <w:kern w:val="0"/>
          <w:szCs w:val="24"/>
        </w:rPr>
        <w:t>薩知眾生心行。</w:t>
      </w:r>
    </w:p>
    <w:p w:rsidR="00BE2A60" w:rsidRPr="008749BD" w:rsidRDefault="00CD3FC0" w:rsidP="00B326FE">
      <w:pPr>
        <w:keepNext/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`181`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以微妙慧而度脫之</w:t>
      </w:r>
    </w:p>
    <w:p w:rsidR="00BE2A60" w:rsidRPr="00386D12" w:rsidRDefault="00BE2A60" w:rsidP="009B1BC9">
      <w:pPr>
        <w:keepNext/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問曰：云何名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以微妙慧而</w:t>
      </w:r>
      <w:bookmarkStart w:id="423" w:name="0106a25"/>
      <w:bookmarkEnd w:id="422"/>
      <w:r w:rsidRPr="00386D12">
        <w:rPr>
          <w:rFonts w:ascii="標楷體" w:eastAsia="標楷體" w:hAnsi="標楷體" w:cs="Times New Roman"/>
          <w:kern w:val="0"/>
          <w:szCs w:val="24"/>
        </w:rPr>
        <w:t>度脫之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？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是中</w:t>
      </w:r>
      <w:bookmarkEnd w:id="423"/>
      <w:r w:rsidRPr="00386D12">
        <w:rPr>
          <w:rFonts w:ascii="Times New Roman" w:eastAsia="新細明體" w:hAnsi="新細明體" w:cs="Times New Roman"/>
          <w:kern w:val="0"/>
          <w:szCs w:val="24"/>
        </w:rPr>
        <w:t>云何名微妙慧？云何名麁智</w:t>
      </w:r>
      <w:bookmarkStart w:id="424" w:name="0106a26"/>
      <w:r w:rsidRPr="00386D12">
        <w:rPr>
          <w:rFonts w:ascii="Times New Roman" w:eastAsia="新細明體" w:hAnsi="新細明體" w:cs="Times New Roman"/>
          <w:kern w:val="0"/>
          <w:szCs w:val="24"/>
        </w:rPr>
        <w:t>慧？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答曰：世界巧慧是名麁智慧</w:t>
      </w:r>
      <w:r w:rsidRPr="00386D12">
        <w:rPr>
          <w:rFonts w:ascii="Times New Roman" w:eastAsia="新細明體" w:hAnsi="新細明體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行施、戒、定是</w:t>
      </w:r>
      <w:bookmarkStart w:id="425" w:name="0106a27"/>
      <w:bookmarkEnd w:id="424"/>
      <w:r w:rsidRPr="00386D12">
        <w:rPr>
          <w:rFonts w:ascii="Times New Roman" w:eastAsia="新細明體" w:hAnsi="新細明體" w:cs="Times New Roman"/>
          <w:kern w:val="0"/>
          <w:szCs w:val="24"/>
        </w:rPr>
        <w:t>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復次，布施智是為麁慧，戒、定智是</w:t>
      </w:r>
      <w:bookmarkStart w:id="426" w:name="0106a28"/>
      <w:bookmarkEnd w:id="425"/>
      <w:r w:rsidRPr="00386D12">
        <w:rPr>
          <w:rFonts w:ascii="Times New Roman" w:eastAsia="新細明體" w:hAnsi="新細明體" w:cs="Times New Roman"/>
          <w:kern w:val="0"/>
          <w:szCs w:val="24"/>
        </w:rPr>
        <w:t>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End w:id="426"/>
      <w:r w:rsidRPr="00386D12">
        <w:rPr>
          <w:rFonts w:ascii="Times New Roman" w:eastAsia="新細明體" w:hAnsi="Times New Roman" w:cs="Times New Roman"/>
          <w:kern w:val="0"/>
          <w:szCs w:val="24"/>
        </w:rPr>
        <w:t>，戒、定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智是為麁慧，禪定智</w:t>
      </w:r>
      <w:bookmarkStart w:id="427" w:name="0106a29"/>
      <w:r w:rsidRPr="00386D12">
        <w:rPr>
          <w:rFonts w:ascii="Times New Roman" w:eastAsia="新細明體" w:hAnsi="Times New Roman" w:cs="Times New Roman"/>
          <w:kern w:val="0"/>
          <w:szCs w:val="24"/>
        </w:rPr>
        <w:t>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復次，禪定智是為麁慧，無</w:t>
      </w:r>
      <w:r w:rsidRPr="00386D12">
        <w:rPr>
          <w:rFonts w:ascii="Times New Roman" w:eastAsia="新細明體" w:hAnsi="Times New Roman" w:cs="Times New Roman"/>
          <w:szCs w:val="24"/>
        </w:rPr>
        <w:t>猗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2"/>
      </w:r>
      <w:r w:rsidRPr="00386D12">
        <w:rPr>
          <w:rFonts w:ascii="Times New Roman" w:eastAsia="新細明體" w:hAnsi="新細明體" w:cs="Times New Roman"/>
          <w:kern w:val="0"/>
          <w:szCs w:val="24"/>
        </w:rPr>
        <w:t>禪</w:t>
      </w:r>
      <w:bookmarkEnd w:id="42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3"/>
      </w:r>
      <w:r w:rsidRPr="00386D12">
        <w:rPr>
          <w:rFonts w:ascii="Times New Roman" w:eastAsia="新細明體" w:hAnsi="新細明體" w:cs="Times New Roman"/>
          <w:kern w:val="0"/>
          <w:sz w:val="22"/>
        </w:rPr>
        <w:t>（</w:t>
      </w:r>
      <w:r w:rsidRPr="00386D12">
        <w:rPr>
          <w:rFonts w:ascii="Times New Roman" w:eastAsia="新細明體" w:hAnsi="Times New Roman" w:cs="Times New Roman"/>
          <w:kern w:val="0"/>
          <w:sz w:val="22"/>
          <w:shd w:val="pct15" w:color="auto" w:fill="FFFFFF"/>
        </w:rPr>
        <w:t>106b</w:t>
      </w:r>
      <w:r w:rsidRPr="00386D12">
        <w:rPr>
          <w:rFonts w:ascii="Times New Roman" w:eastAsia="新細明體" w:hAnsi="新細明體" w:cs="Times New Roman"/>
          <w:kern w:val="0"/>
          <w:sz w:val="22"/>
        </w:rPr>
        <w:t>）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定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4"/>
      </w:r>
      <w:r w:rsidRPr="00386D12">
        <w:rPr>
          <w:rFonts w:ascii="Times New Roman" w:eastAsia="新細明體" w:hAnsi="新細明體" w:cs="Times New Roman"/>
          <w:kern w:val="0"/>
          <w:szCs w:val="24"/>
        </w:rPr>
        <w:t>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復次，取諸法相是為麁慧，</w:t>
      </w:r>
      <w:bookmarkStart w:id="428" w:name="0106b02"/>
      <w:r w:rsidRPr="00386D12">
        <w:rPr>
          <w:rFonts w:ascii="Times New Roman" w:eastAsia="新細明體" w:hAnsi="新細明體" w:cs="Times New Roman"/>
          <w:kern w:val="0"/>
          <w:szCs w:val="24"/>
        </w:rPr>
        <w:t>於諸法相不取不捨是名微妙慧。</w:t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復次，破</w:t>
      </w:r>
      <w:bookmarkStart w:id="429" w:name="0106b03"/>
      <w:bookmarkEnd w:id="428"/>
      <w:r w:rsidRPr="00386D12">
        <w:rPr>
          <w:rFonts w:ascii="Times New Roman" w:eastAsia="新細明體" w:hAnsi="新細明體" w:cs="Times New Roman"/>
          <w:kern w:val="0"/>
          <w:szCs w:val="24"/>
        </w:rPr>
        <w:t>無明等諸煩惱，得諸法相，是名麁慧</w:t>
      </w:r>
      <w:bookmarkEnd w:id="429"/>
      <w:r w:rsidR="00AC4C6E">
        <w:rPr>
          <w:rFonts w:ascii="Times New Roman" w:eastAsia="新細明體" w:hAnsi="新細明體" w:cs="Times New Roman" w:hint="eastAsia"/>
          <w:kern w:val="0"/>
          <w:szCs w:val="24"/>
        </w:rPr>
        <w:t>；</w:t>
      </w:r>
    </w:p>
    <w:p w:rsidR="00BE2A60" w:rsidRPr="00386D12" w:rsidRDefault="00BE2A60" w:rsidP="0037570A">
      <w:pPr>
        <w:widowControl/>
        <w:ind w:leftChars="650" w:left="156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入如</w:t>
      </w:r>
      <w:bookmarkStart w:id="430" w:name="0106b04"/>
      <w:r w:rsidRPr="00386D12">
        <w:rPr>
          <w:rFonts w:ascii="Times New Roman" w:eastAsia="新細明體" w:hAnsi="新細明體" w:cs="Times New Roman"/>
          <w:kern w:val="0"/>
          <w:szCs w:val="24"/>
        </w:rPr>
        <w:t>法相者，譬如真金不損不失，亦如</w:t>
      </w:r>
      <w:bookmarkEnd w:id="430"/>
      <w:r w:rsidRPr="00386D12">
        <w:rPr>
          <w:rFonts w:ascii="Times New Roman" w:eastAsia="新細明體" w:hAnsi="新細明體" w:cs="Times New Roman"/>
          <w:kern w:val="0"/>
          <w:szCs w:val="24"/>
        </w:rPr>
        <w:t>金剛</w:t>
      </w:r>
      <w:bookmarkStart w:id="431" w:name="0106b05"/>
      <w:r w:rsidRPr="00386D12">
        <w:rPr>
          <w:rFonts w:ascii="Times New Roman" w:eastAsia="新細明體" w:hAnsi="新細明體" w:cs="Times New Roman"/>
          <w:kern w:val="0"/>
          <w:szCs w:val="24"/>
        </w:rPr>
        <w:t>不破不壞，又如虛空無染無著，是名微妙</w:t>
      </w:r>
      <w:bookmarkStart w:id="432" w:name="0106b06"/>
      <w:bookmarkEnd w:id="431"/>
      <w:r w:rsidRPr="00386D12">
        <w:rPr>
          <w:rFonts w:ascii="Times New Roman" w:eastAsia="新細明體" w:hAnsi="新細明體" w:cs="Times New Roman"/>
          <w:kern w:val="0"/>
          <w:szCs w:val="24"/>
        </w:rPr>
        <w:t>慧。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5"/>
      </w:r>
    </w:p>
    <w:p w:rsidR="00BE2A60" w:rsidRPr="00386D12" w:rsidRDefault="00BE2A60" w:rsidP="0037570A">
      <w:pPr>
        <w:widowControl/>
        <w:ind w:leftChars="350" w:left="8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kern w:val="0"/>
          <w:szCs w:val="24"/>
        </w:rPr>
        <w:t>如是等無量微妙慧，菩薩自得，復教眾</w:t>
      </w:r>
      <w:bookmarkStart w:id="433" w:name="0106b07"/>
      <w:bookmarkEnd w:id="432"/>
      <w:r w:rsidRPr="00386D12">
        <w:rPr>
          <w:rFonts w:ascii="Times New Roman" w:eastAsia="新細明體" w:hAnsi="新細明體" w:cs="Times New Roman"/>
          <w:kern w:val="0"/>
          <w:szCs w:val="24"/>
        </w:rPr>
        <w:t>生。</w:t>
      </w:r>
    </w:p>
    <w:p w:rsidR="00BE2A60" w:rsidRPr="00386D12" w:rsidRDefault="00BE2A60" w:rsidP="00B326FE">
      <w:pPr>
        <w:widowControl/>
        <w:spacing w:beforeLines="20" w:before="72" w:afterLines="30" w:after="108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以是故說</w:t>
      </w:r>
      <w:r w:rsidR="00AC4C6E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386D12">
        <w:rPr>
          <w:rFonts w:ascii="標楷體" w:eastAsia="標楷體" w:hAnsi="標楷體" w:cs="Times New Roman"/>
          <w:kern w:val="0"/>
          <w:szCs w:val="24"/>
        </w:rPr>
        <w:t>諸菩薩悉知眾生心行所趣，</w:t>
      </w:r>
      <w:bookmarkStart w:id="434" w:name="0106b08"/>
      <w:bookmarkEnd w:id="433"/>
      <w:r w:rsidRPr="00386D12">
        <w:rPr>
          <w:rFonts w:ascii="標楷體" w:eastAsia="標楷體" w:hAnsi="標楷體" w:cs="Times New Roman"/>
          <w:kern w:val="0"/>
          <w:szCs w:val="24"/>
        </w:rPr>
        <w:t>以微妙慧而度脫之</w:t>
      </w:r>
      <w:bookmarkStart w:id="435" w:name="0106b09"/>
      <w:bookmarkEnd w:id="434"/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="00AC4C6E">
        <w:rPr>
          <w:rFonts w:ascii="標楷體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61662" w:rsidP="00B326FE">
      <w:pPr>
        <w:widowControl/>
        <w:snapToGrid w:val="0"/>
        <w:spacing w:beforeLines="200" w:before="72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〈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 xml:space="preserve"> n="</w:t>
      </w:r>
      <w:r w:rsidR="00B326FE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 t="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序品之意無礙釋論（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12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）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"&gt;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釋初品中意無礙第十二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&lt;/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品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&gt;</w:t>
      </w:r>
      <w:r w:rsidRPr="00B61662"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〉</w:t>
      </w:r>
    </w:p>
    <w:p w:rsidR="00BE2A60" w:rsidRPr="00386D12" w:rsidRDefault="00BE2A60" w:rsidP="0037570A">
      <w:pPr>
        <w:widowControl/>
        <w:snapToGrid w:val="0"/>
        <w:jc w:val="center"/>
        <w:rPr>
          <w:rFonts w:ascii="標楷體" w:eastAsia="標楷體" w:hAnsi="標楷體" w:cs="Times New Roman"/>
          <w:b/>
          <w:kern w:val="0"/>
          <w:szCs w:val="24"/>
        </w:rPr>
      </w:pP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（大正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25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，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106b9-108a19</w:t>
      </w:r>
      <w:r w:rsidRPr="00386D12">
        <w:rPr>
          <w:rFonts w:ascii="Times New Roman" w:eastAsia="標楷體" w:hAnsi="Times New Roman" w:cs="Times New Roman" w:hint="eastAsia"/>
          <w:b/>
          <w:bCs/>
          <w:szCs w:val="24"/>
        </w:rPr>
        <w:t>）</w:t>
      </w:r>
    </w:p>
    <w:p w:rsidR="00BE2A60" w:rsidRPr="00386D12" w:rsidRDefault="00CD3FC0" w:rsidP="00B326FE">
      <w:pPr>
        <w:spacing w:beforeLines="50" w:before="180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36" w:name="_Toc79054467"/>
      <w:bookmarkStart w:id="437" w:name="_Toc86118155"/>
      <w:bookmarkStart w:id="438" w:name="_Toc86119337"/>
      <w:bookmarkStart w:id="439" w:name="_Toc86123382"/>
      <w:bookmarkStart w:id="440" w:name="_Toc86144065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意無罣礙</w:t>
      </w:r>
      <w:bookmarkEnd w:id="436"/>
      <w:bookmarkEnd w:id="437"/>
      <w:bookmarkEnd w:id="438"/>
      <w:bookmarkEnd w:id="439"/>
      <w:bookmarkEnd w:id="440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p w:rsidR="00BE2A60" w:rsidRPr="00386D12" w:rsidRDefault="007F3DA3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441" w:name="0106b10"/>
      <w:bookmarkEnd w:id="435"/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意無罣</w:t>
      </w:r>
      <w:bookmarkEnd w:id="441"/>
      <w:r w:rsidR="00BE2A60" w:rsidRPr="00386D12">
        <w:rPr>
          <w:rFonts w:ascii="標楷體" w:eastAsia="標楷體" w:hAnsi="標楷體" w:cs="Times New Roman"/>
          <w:kern w:val="0"/>
          <w:szCs w:val="24"/>
        </w:rPr>
        <w:t>礙。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云何名意無罣礙？</w:t>
      </w:r>
    </w:p>
    <w:p w:rsidR="00BE2A60" w:rsidRPr="008749BD" w:rsidRDefault="00CD3FC0" w:rsidP="0037570A">
      <w:pPr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一、於一切怨親平等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菩薩</w:t>
      </w:r>
      <w:bookmarkStart w:id="442" w:name="0106b11"/>
      <w:r w:rsidRPr="00386D12">
        <w:rPr>
          <w:rFonts w:ascii="Times New Roman" w:eastAsia="新細明體" w:hAnsi="Times New Roman" w:cs="Times New Roman"/>
          <w:kern w:val="0"/>
          <w:szCs w:val="24"/>
        </w:rPr>
        <w:t>於一切怨、親、非怨非親人中</w:t>
      </w:r>
      <w:bookmarkEnd w:id="442"/>
      <w:r w:rsidRPr="00386D12">
        <w:rPr>
          <w:rFonts w:ascii="Times New Roman" w:eastAsia="新細明體" w:hAnsi="Times New Roman" w:cs="Times New Roman"/>
          <w:kern w:val="0"/>
          <w:szCs w:val="24"/>
        </w:rPr>
        <w:t>，等心無有礙</w:t>
      </w:r>
      <w:bookmarkStart w:id="443" w:name="0106b12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二、於一切眾生中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心不愛著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不憎恚</w:t>
      </w:r>
    </w:p>
    <w:p w:rsidR="00DB011F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復次，一切世界眾生中，若來侵害，心不恚恨</w:t>
      </w:r>
      <w:bookmarkStart w:id="444" w:name="0106b13"/>
      <w:bookmarkEnd w:id="443"/>
      <w:r w:rsidRPr="00386D12">
        <w:rPr>
          <w:rFonts w:ascii="Times New Roman" w:eastAsia="新細明體" w:hAnsi="Times New Roman" w:cs="Times New Roman"/>
          <w:kern w:val="0"/>
          <w:szCs w:val="24"/>
        </w:rPr>
        <w:t>；若種種恭敬，亦不喜悅。如</w:t>
      </w:r>
      <w:bookmarkEnd w:id="444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445" w:name="0106b14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37570A">
      <w:pPr>
        <w:widowControl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諸佛菩薩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心不愛著；外道惡人</w:t>
      </w:r>
      <w:bookmarkStart w:id="446" w:name="0106b15"/>
      <w:bookmarkEnd w:id="445"/>
      <w:r w:rsidR="00BE2A60" w:rsidRPr="00386D12">
        <w:rPr>
          <w:rFonts w:ascii="標楷體" w:eastAsia="標楷體" w:hAnsi="標楷體" w:cs="Times New Roman"/>
          <w:kern w:val="0"/>
          <w:szCs w:val="24"/>
        </w:rPr>
        <w:t>，心不憎恚</w:t>
      </w:r>
      <w:bookmarkStart w:id="447" w:name="0106b16"/>
      <w:bookmarkEnd w:id="446"/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如是清</w:t>
      </w:r>
      <w:bookmarkEnd w:id="447"/>
      <w:r w:rsidRPr="00386D12">
        <w:rPr>
          <w:rFonts w:ascii="新細明體" w:eastAsia="新細明體" w:hAnsi="新細明體" w:cs="Times New Roman"/>
          <w:kern w:val="0"/>
          <w:szCs w:val="24"/>
        </w:rPr>
        <w:t>淨，名為意無罣礙。</w:t>
      </w:r>
    </w:p>
    <w:p w:rsidR="00BE2A60" w:rsidRPr="008749BD" w:rsidRDefault="00CD3FC0" w:rsidP="00B326FE">
      <w:pPr>
        <w:spacing w:beforeLines="30" w:before="108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三、於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諸法中心無礙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復次，於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諸法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448" w:name="0106b17"/>
      <w:r w:rsidRPr="00386D12">
        <w:rPr>
          <w:rFonts w:ascii="Times New Roman" w:eastAsia="新細明體" w:hAnsi="Times New Roman" w:cs="Times New Roman"/>
          <w:kern w:val="0"/>
          <w:szCs w:val="24"/>
        </w:rPr>
        <w:t>心</w:t>
      </w:r>
      <w:bookmarkEnd w:id="448"/>
      <w:r w:rsidRPr="00386D12">
        <w:rPr>
          <w:rFonts w:ascii="Times New Roman" w:eastAsia="新細明體" w:hAnsi="Times New Roman" w:cs="Times New Roman"/>
          <w:kern w:val="0"/>
          <w:szCs w:val="24"/>
        </w:rPr>
        <w:t>無礙。</w:t>
      </w:r>
    </w:p>
    <w:p w:rsidR="00BE2A60" w:rsidRPr="008749BD" w:rsidRDefault="00CD3FC0" w:rsidP="00B326FE">
      <w:pPr>
        <w:spacing w:beforeLines="30" w:before="108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菩薩得無量清淨智慧故，於諸法中心無礙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問曰：是菩薩未得佛道，未得一</w:t>
      </w:r>
      <w:bookmarkStart w:id="449" w:name="0106b18"/>
      <w:r w:rsidRPr="00386D12">
        <w:rPr>
          <w:rFonts w:ascii="Times New Roman" w:eastAsia="新細明體" w:hAnsi="Times New Roman" w:cs="Times New Roman"/>
          <w:kern w:val="0"/>
          <w:szCs w:val="24"/>
        </w:rPr>
        <w:t>切智，云何於諸法中心無礙？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菩薩</w:t>
      </w:r>
      <w:bookmarkStart w:id="450" w:name="0106b19"/>
      <w:bookmarkEnd w:id="449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得無量清淨智慧故，於諸法中心</w:t>
      </w:r>
      <w:bookmarkEnd w:id="450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無礙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9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`182`</w:t>
      </w:r>
      <w:r w:rsidR="00FA0FA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菩薩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未成佛道，云何有無量清淨智</w:t>
      </w:r>
    </w:p>
    <w:p w:rsidR="00BE2A60" w:rsidRPr="00386D12" w:rsidRDefault="00BE2A60" w:rsidP="00CB3E40">
      <w:pPr>
        <w:widowControl/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51" w:name="0106b20"/>
      <w:r w:rsidRPr="00386D12">
        <w:rPr>
          <w:rFonts w:ascii="Times New Roman" w:eastAsia="新細明體" w:hAnsi="Times New Roman" w:cs="Times New Roman"/>
          <w:kern w:val="0"/>
          <w:szCs w:val="24"/>
        </w:rPr>
        <w:t>諸菩薩未得佛道故，不應有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無量智</w:t>
      </w:r>
      <w:bookmarkStart w:id="452" w:name="0106b21"/>
      <w:bookmarkEnd w:id="451"/>
      <w:r w:rsidRPr="00386D12">
        <w:rPr>
          <w:rFonts w:ascii="Times New Roman" w:eastAsia="新細明體" w:hAnsi="Times New Roman" w:cs="Times New Roman"/>
          <w:kern w:val="0"/>
          <w:szCs w:val="24"/>
        </w:rPr>
        <w:t>；有殘結故，不應有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清淨智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CB3E40">
      <w:pPr>
        <w:widowControl/>
        <w:spacing w:line="39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spacing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法身自在，過老病死，悲愍眾生，在世界中嚴土化生</w:t>
      </w:r>
    </w:p>
    <w:p w:rsidR="00BE2A60" w:rsidRPr="00386D12" w:rsidRDefault="00BE2A60" w:rsidP="00CB3E40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是諸菩薩</w:t>
      </w:r>
      <w:bookmarkStart w:id="453" w:name="0106b22"/>
      <w:bookmarkEnd w:id="452"/>
      <w:r w:rsidRPr="00386D12">
        <w:rPr>
          <w:rFonts w:ascii="Times New Roman" w:eastAsia="新細明體" w:hAnsi="Times New Roman" w:cs="Times New Roman"/>
          <w:kern w:val="0"/>
          <w:szCs w:val="24"/>
        </w:rPr>
        <w:t>，非三界中結業肉身，皆得法身自在，過老</w:t>
      </w:r>
      <w:bookmarkStart w:id="454" w:name="0106b23"/>
      <w:bookmarkEnd w:id="453"/>
      <w:r w:rsidRPr="00386D12">
        <w:rPr>
          <w:rFonts w:ascii="Times New Roman" w:eastAsia="新細明體" w:hAnsi="Times New Roman" w:cs="Times New Roman"/>
          <w:kern w:val="0"/>
          <w:szCs w:val="24"/>
        </w:rPr>
        <w:t>病死；憐愍眾生故，在世界中行；為莊嚴佛</w:t>
      </w:r>
      <w:bookmarkStart w:id="455" w:name="0106b24"/>
      <w:bookmarkEnd w:id="454"/>
      <w:r w:rsidRPr="00386D12">
        <w:rPr>
          <w:rFonts w:ascii="Times New Roman" w:eastAsia="新細明體" w:hAnsi="Times New Roman" w:cs="Times New Roman"/>
          <w:kern w:val="0"/>
          <w:szCs w:val="24"/>
        </w:rPr>
        <w:t>土，教化眾生；已得自在，欲成佛能成</w:t>
      </w:r>
      <w:bookmarkEnd w:id="455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6"/>
      </w:r>
    </w:p>
    <w:p w:rsidR="00BE2A60" w:rsidRPr="008749BD" w:rsidRDefault="00CD3FC0" w:rsidP="00B326FE">
      <w:pPr>
        <w:widowControl/>
        <w:spacing w:beforeLines="30" w:before="108" w:line="39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B011F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佛與法身菩薩之別：滿未滿異</w:t>
      </w:r>
    </w:p>
    <w:p w:rsidR="00BE2A60" w:rsidRPr="00386D12" w:rsidRDefault="00BE2A60" w:rsidP="00CB3E40">
      <w:pPr>
        <w:widowControl/>
        <w:spacing w:line="39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56" w:name="0106b25"/>
      <w:r w:rsidRPr="00386D12">
        <w:rPr>
          <w:rFonts w:ascii="Times New Roman" w:eastAsia="新細明體" w:hAnsi="Times New Roman" w:cs="Times New Roman"/>
          <w:kern w:val="0"/>
          <w:szCs w:val="24"/>
        </w:rPr>
        <w:t>如法身菩薩，則與佛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無異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，何以名為菩</w:t>
      </w:r>
      <w:bookmarkStart w:id="457" w:name="0106b26"/>
      <w:bookmarkEnd w:id="456"/>
      <w:r w:rsidRPr="00386D12">
        <w:rPr>
          <w:rFonts w:ascii="Times New Roman" w:eastAsia="新細明體" w:hAnsi="Times New Roman" w:cs="Times New Roman"/>
          <w:kern w:val="0"/>
          <w:szCs w:val="24"/>
        </w:rPr>
        <w:t>薩？何以禮佛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聽法？</w:t>
      </w:r>
    </w:p>
    <w:p w:rsidR="00BE2A60" w:rsidRPr="00386D12" w:rsidRDefault="00BE2A60" w:rsidP="00CB3E40">
      <w:pPr>
        <w:widowControl/>
        <w:spacing w:line="390" w:lineRule="exact"/>
        <w:ind w:leftChars="500" w:left="120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若與佛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異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，云何有無量</w:t>
      </w:r>
      <w:bookmarkStart w:id="458" w:name="0106b27"/>
      <w:bookmarkEnd w:id="457"/>
      <w:r w:rsidRPr="00386D12">
        <w:rPr>
          <w:rFonts w:ascii="Times New Roman" w:eastAsia="新細明體" w:hAnsi="Times New Roman" w:cs="Times New Roman"/>
          <w:kern w:val="0"/>
          <w:szCs w:val="24"/>
        </w:rPr>
        <w:t>清淨智？</w:t>
      </w:r>
    </w:p>
    <w:p w:rsidR="00BE2A60" w:rsidRPr="00386D12" w:rsidRDefault="00BE2A60" w:rsidP="00CB3E40">
      <w:pPr>
        <w:widowControl/>
        <w:spacing w:line="39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答曰：是菩薩雖為法身</w:t>
      </w:r>
      <w:bookmarkEnd w:id="458"/>
      <w:r w:rsidRPr="00386D12">
        <w:rPr>
          <w:rFonts w:ascii="Times New Roman" w:eastAsia="新細明體" w:hAnsi="Times New Roman" w:cs="Times New Roman"/>
          <w:kern w:val="0"/>
          <w:szCs w:val="24"/>
        </w:rPr>
        <w:t>，無老病</w:t>
      </w:r>
      <w:bookmarkStart w:id="459" w:name="0106b28"/>
      <w:r w:rsidRPr="00386D12">
        <w:rPr>
          <w:rFonts w:ascii="Times New Roman" w:eastAsia="新細明體" w:hAnsi="Times New Roman" w:cs="Times New Roman"/>
          <w:kern w:val="0"/>
          <w:szCs w:val="24"/>
        </w:rPr>
        <w:t>死，與佛小異。譬如月十四日，眾人生疑，若</w:t>
      </w:r>
      <w:bookmarkStart w:id="460" w:name="0106b29"/>
      <w:bookmarkEnd w:id="459"/>
      <w:r w:rsidRPr="00386D12">
        <w:rPr>
          <w:rFonts w:ascii="Times New Roman" w:eastAsia="新細明體" w:hAnsi="Times New Roman" w:cs="Times New Roman"/>
          <w:kern w:val="0"/>
          <w:szCs w:val="24"/>
        </w:rPr>
        <w:t>滿若不滿；菩</w:t>
      </w:r>
      <w:bookmarkEnd w:id="460"/>
      <w:r w:rsidRPr="00386D12">
        <w:rPr>
          <w:rFonts w:ascii="Times New Roman" w:eastAsia="新細明體" w:hAnsi="Times New Roman" w:cs="Times New Roman"/>
          <w:kern w:val="0"/>
          <w:szCs w:val="24"/>
        </w:rPr>
        <w:t>薩如是，雖能作佛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能說法，然</w:t>
      </w:r>
      <w:bookmarkStart w:id="461" w:name="0106c01"/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C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106</w:t>
        </w:r>
        <w:r w:rsidRPr="00386D12">
          <w:rPr>
            <w:rFonts w:ascii="Times New Roman" w:eastAsia="Roman Unicode" w:hAnsi="Times New Roman" w:cs="Roman Unicode"/>
            <w:kern w:val="0"/>
            <w:sz w:val="22"/>
            <w:shd w:val="pct15" w:color="auto" w:fill="FFFFFF"/>
          </w:rPr>
          <w:t>c</w:t>
        </w:r>
      </w:smartTag>
      <w:r w:rsidRPr="00386D12">
        <w:rPr>
          <w:rFonts w:ascii="Times New Roman" w:eastAsia="新細明體" w:hAnsi="Times New Roman" w:cs="Times New Roman" w:hint="eastAsia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未實成佛。佛如月十五日，滿足無疑。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7"/>
      </w:r>
    </w:p>
    <w:p w:rsidR="00BE2A60" w:rsidRPr="008749BD" w:rsidRDefault="00CD3FC0" w:rsidP="00B326FE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（二）菩薩無量智，於諸天人、二乘名無量，於諸佛非無量</w:t>
      </w:r>
    </w:p>
    <w:p w:rsidR="00BE2A60" w:rsidRPr="00386D12" w:rsidRDefault="00BE2A60" w:rsidP="00CB3E40">
      <w:pPr>
        <w:widowControl/>
        <w:spacing w:line="39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</w:t>
      </w:r>
      <w:bookmarkStart w:id="462" w:name="0106c02"/>
      <w:bookmarkEnd w:id="461"/>
      <w:r w:rsidRPr="00386D12">
        <w:rPr>
          <w:rFonts w:ascii="Times New Roman" w:eastAsia="新細明體" w:hAnsi="Times New Roman" w:cs="Times New Roman"/>
          <w:kern w:val="0"/>
          <w:szCs w:val="24"/>
        </w:rPr>
        <w:t>，無量清淨有二種：一者、實有量，於不能量</w:t>
      </w:r>
      <w:bookmarkStart w:id="463" w:name="0106c03"/>
      <w:bookmarkEnd w:id="462"/>
      <w:r w:rsidRPr="00386D12">
        <w:rPr>
          <w:rFonts w:ascii="Times New Roman" w:eastAsia="新細明體" w:hAnsi="Times New Roman" w:cs="Times New Roman"/>
          <w:kern w:val="0"/>
          <w:szCs w:val="24"/>
        </w:rPr>
        <w:t>者謂之無量。譬如海水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如恒河沙</w:t>
      </w:r>
      <w:bookmarkEnd w:id="463"/>
      <w:r w:rsidRPr="00386D12">
        <w:rPr>
          <w:rFonts w:ascii="Times New Roman" w:eastAsia="新細明體" w:hAnsi="Times New Roman" w:cs="Times New Roman"/>
          <w:kern w:val="0"/>
          <w:szCs w:val="24"/>
        </w:rPr>
        <w:t>等，人</w:t>
      </w:r>
      <w:bookmarkStart w:id="464" w:name="0106c04"/>
      <w:r w:rsidRPr="00386D12">
        <w:rPr>
          <w:rFonts w:ascii="Times New Roman" w:eastAsia="新細明體" w:hAnsi="Times New Roman" w:cs="Times New Roman"/>
          <w:kern w:val="0"/>
          <w:szCs w:val="24"/>
        </w:rPr>
        <w:t>不能量，名為無量；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於諸佛菩薩，非為無量</w:t>
      </w:r>
      <w:bookmarkStart w:id="465" w:name="0106c05"/>
      <w:bookmarkEnd w:id="464"/>
      <w:r w:rsidRPr="00386D12">
        <w:rPr>
          <w:rFonts w:ascii="Times New Roman" w:eastAsia="新細明體" w:hAnsi="Times New Roman" w:cs="Times New Roman"/>
          <w:kern w:val="0"/>
          <w:szCs w:val="24"/>
        </w:rPr>
        <w:t>。菩薩無量清淨智亦</w:t>
      </w:r>
      <w:bookmarkEnd w:id="465"/>
      <w:r w:rsidRPr="00386D12">
        <w:rPr>
          <w:rFonts w:ascii="Times New Roman" w:eastAsia="新細明體" w:hAnsi="Times New Roman" w:cs="Times New Roman"/>
          <w:kern w:val="0"/>
          <w:szCs w:val="24"/>
        </w:rPr>
        <w:t>復如是，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於諸天人及</w:t>
      </w:r>
      <w:bookmarkStart w:id="466" w:name="0106c0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聲聞、辟支佛所不能量，名為無量智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；菩薩</w:t>
      </w:r>
      <w:bookmarkStart w:id="467" w:name="0106c07"/>
      <w:bookmarkEnd w:id="466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得無生道時，諸結使斷故，得清淨智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9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（三）菩薩清淨智，得法身時斷結清淨，於佛所斷猶為未盡</w:t>
      </w:r>
    </w:p>
    <w:p w:rsidR="00BE2A60" w:rsidRPr="00386D12" w:rsidRDefault="00BE2A60" w:rsidP="00CB3E40">
      <w:pPr>
        <w:widowControl/>
        <w:spacing w:line="39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</w:t>
      </w:r>
      <w:bookmarkStart w:id="468" w:name="0106c08"/>
      <w:bookmarkEnd w:id="467"/>
      <w:r w:rsidRPr="00386D12">
        <w:rPr>
          <w:rFonts w:ascii="Times New Roman" w:eastAsia="新細明體" w:hAnsi="Times New Roman" w:cs="Times New Roman"/>
          <w:kern w:val="0"/>
          <w:szCs w:val="24"/>
        </w:rPr>
        <w:t>若爾時已斷諸結，成佛時復何所斷？</w:t>
      </w:r>
    </w:p>
    <w:p w:rsidR="00BE2A60" w:rsidRPr="00386D12" w:rsidRDefault="00BE2A60" w:rsidP="00CB3E40">
      <w:pPr>
        <w:widowControl/>
        <w:spacing w:line="39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  <w:bookmarkStart w:id="469" w:name="0106c09"/>
      <w:bookmarkEnd w:id="468"/>
      <w:r w:rsidRPr="00386D12">
        <w:rPr>
          <w:rFonts w:ascii="Times New Roman" w:eastAsia="新細明體" w:hAnsi="Times New Roman" w:cs="Times New Roman"/>
          <w:kern w:val="0"/>
          <w:szCs w:val="24"/>
        </w:rPr>
        <w:t>是清淨有二種：一者、得佛時</w:t>
      </w:r>
      <w:bookmarkEnd w:id="469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，除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8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結都盡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</w:t>
      </w:r>
      <w:bookmarkStart w:id="470" w:name="0106c10"/>
      <w:r w:rsidRPr="00386D12">
        <w:rPr>
          <w:rFonts w:ascii="Times New Roman" w:eastAsia="新細明體" w:hAnsi="Times New Roman" w:cs="Times New Roman"/>
          <w:kern w:val="0"/>
          <w:szCs w:val="24"/>
        </w:rPr>
        <w:t>實清淨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二者、菩薩捨肉身得法身時，斷諸</w:t>
      </w:r>
      <w:bookmarkStart w:id="471" w:name="0106c11"/>
      <w:bookmarkEnd w:id="470"/>
      <w:r w:rsidRPr="00386D12">
        <w:rPr>
          <w:rFonts w:ascii="Times New Roman" w:eastAsia="新細明體" w:hAnsi="Times New Roman" w:cs="Times New Roman"/>
          <w:kern w:val="0"/>
          <w:szCs w:val="24"/>
        </w:rPr>
        <w:t>結清淨。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19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譬如</w:t>
      </w:r>
      <w:bookmarkEnd w:id="471"/>
      <w:r w:rsidRPr="00386D12">
        <w:rPr>
          <w:rFonts w:ascii="Times New Roman" w:eastAsia="新細明體" w:hAnsi="Times New Roman" w:cs="Times New Roman"/>
          <w:kern w:val="0"/>
          <w:szCs w:val="24"/>
        </w:rPr>
        <w:t>一燈能除闇，得有所作，更</w:t>
      </w:r>
      <w:bookmarkStart w:id="472" w:name="0106c12"/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bookmarkEnd w:id="472"/>
      <w:r w:rsidRPr="00386D12">
        <w:rPr>
          <w:rFonts w:ascii="Times New Roman" w:eastAsia="新細明體" w:hAnsi="Times New Roman" w:cs="Times New Roman"/>
          <w:kern w:val="0"/>
          <w:szCs w:val="24"/>
        </w:rPr>
        <w:t>大燈，倍復明了。佛及菩薩斷諸結使</w:t>
      </w:r>
      <w:bookmarkStart w:id="473" w:name="0106c13"/>
      <w:r w:rsidRPr="00386D12">
        <w:rPr>
          <w:rFonts w:ascii="Times New Roman" w:eastAsia="新細明體" w:hAnsi="Times New Roman" w:cs="Times New Roman"/>
          <w:kern w:val="0"/>
          <w:szCs w:val="24"/>
        </w:rPr>
        <w:t>亦復如是；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菩薩所斷，雖曰已斷，於佛所斷</w:t>
      </w:r>
      <w:bookmarkStart w:id="474" w:name="0106c14"/>
      <w:bookmarkEnd w:id="473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猶為未盡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 w:line="39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是名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得無量清淨智</w:t>
      </w:r>
      <w:bookmarkEnd w:id="474"/>
      <w:r w:rsidRPr="00386D12">
        <w:rPr>
          <w:rFonts w:ascii="Times New Roman" w:eastAsia="新細明體" w:hAnsi="Times New Roman" w:cs="Times New Roman"/>
          <w:kern w:val="0"/>
          <w:szCs w:val="24"/>
        </w:rPr>
        <w:t>故，於</w:t>
      </w:r>
      <w:r w:rsidRPr="00386D12">
        <w:rPr>
          <w:rFonts w:ascii="新細明體" w:eastAsia="新細明體" w:hAnsi="新細明體" w:cs="Times New Roman"/>
          <w:kern w:val="0"/>
          <w:szCs w:val="24"/>
        </w:rPr>
        <w:t>諸法</w:t>
      </w:r>
      <w:bookmarkStart w:id="475" w:name="0106c15"/>
      <w:r w:rsidRPr="00386D12">
        <w:rPr>
          <w:rFonts w:ascii="Times New Roman" w:eastAsia="新細明體" w:hAnsi="Times New Roman" w:cs="Times New Roman"/>
          <w:kern w:val="0"/>
          <w:szCs w:val="24"/>
        </w:rPr>
        <w:t>中意無罣礙</w:t>
      </w:r>
      <w:bookmarkStart w:id="476" w:name="0106c16"/>
      <w:bookmarkEnd w:id="475"/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 w:line="390" w:lineRule="exact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477" w:name="_Toc79054469"/>
      <w:bookmarkStart w:id="478" w:name="_Toc86118156"/>
      <w:bookmarkStart w:id="479" w:name="_Toc86119338"/>
      <w:bookmarkStart w:id="480" w:name="_Toc86123383"/>
      <w:bookmarkStart w:id="481" w:name="_Toc86144066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貳、釋「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大忍成就</w:t>
      </w:r>
      <w:bookmarkEnd w:id="477"/>
      <w:bookmarkEnd w:id="478"/>
      <w:bookmarkEnd w:id="479"/>
      <w:bookmarkEnd w:id="480"/>
      <w:bookmarkEnd w:id="481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476"/>
    <w:p w:rsidR="00BE2A60" w:rsidRPr="00386D12" w:rsidRDefault="007F3DA3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大忍成就。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CB3E40">
      <w:pPr>
        <w:spacing w:line="390" w:lineRule="exact"/>
        <w:jc w:val="both"/>
        <w:rPr>
          <w:rFonts w:ascii="標楷體" w:eastAsia="標楷體" w:hAnsi="標楷體" w:cs="Times New Roman"/>
          <w:b/>
          <w:sz w:val="20"/>
          <w:szCs w:val="20"/>
          <w:bdr w:val="single" w:sz="4" w:space="0" w:color="auto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386D12" w:rsidRDefault="00BE2A60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問曰：先已說等忍、法忍，</w:t>
      </w:r>
      <w:bookmarkStart w:id="482" w:name="0106c17"/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0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今何以故復說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大忍成就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？</w:t>
      </w:r>
    </w:p>
    <w:p w:rsidR="00BE2A60" w:rsidRPr="00386D12" w:rsidRDefault="00BE2A60" w:rsidP="00CB3E40">
      <w:pPr>
        <w:widowControl/>
        <w:spacing w:line="390" w:lineRule="exact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答曰：</w:t>
      </w:r>
    </w:p>
    <w:p w:rsidR="00BE2A60" w:rsidRPr="008749BD" w:rsidRDefault="00CD3FC0" w:rsidP="00CB3E40">
      <w:pPr>
        <w:keepNext/>
        <w:spacing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`183`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等忍、法忍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二忍增長，名為大忍</w:t>
      </w:r>
    </w:p>
    <w:p w:rsidR="00BE2A60" w:rsidRPr="00386D12" w:rsidRDefault="00BE2A60" w:rsidP="00CB3E40">
      <w:pPr>
        <w:keepNext/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此二忍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1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增長</w:t>
      </w:r>
      <w:bookmarkStart w:id="483" w:name="0106c18"/>
      <w:bookmarkEnd w:id="482"/>
      <w:r w:rsidRPr="00386D12">
        <w:rPr>
          <w:rFonts w:ascii="Times New Roman" w:eastAsia="新細明體" w:hAnsi="Times New Roman" w:cs="Times New Roman"/>
          <w:kern w:val="0"/>
          <w:szCs w:val="24"/>
        </w:rPr>
        <w:t>，名為大忍。</w:t>
      </w:r>
    </w:p>
    <w:p w:rsidR="00BE2A60" w:rsidRPr="008749BD" w:rsidRDefault="00CD3FC0" w:rsidP="00B326FE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二、等忍、柔順法忍</w:t>
      </w:r>
      <w:r w:rsidR="00BE2A60" w:rsidRPr="008749BD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二忍增長作證，得無生忍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，最後末身，見諸佛化現於前坐，名大忍成就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等忍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在眾生中一切能忍</w:t>
      </w:r>
      <w:bookmarkStart w:id="484" w:name="0106c19"/>
      <w:bookmarkEnd w:id="483"/>
      <w:r w:rsidRPr="00386D12">
        <w:rPr>
          <w:rFonts w:ascii="新細明體" w:eastAsia="新細明體" w:hAnsi="新細明體" w:cs="Times New Roman"/>
          <w:kern w:val="0"/>
          <w:szCs w:val="24"/>
        </w:rPr>
        <w:t>；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柔順法忍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於深法中忍。此二忍增</w:t>
      </w:r>
      <w:bookmarkEnd w:id="484"/>
      <w:r w:rsidRPr="00386D12">
        <w:rPr>
          <w:rFonts w:ascii="新細明體" w:eastAsia="新細明體" w:hAnsi="新細明體" w:cs="Times New Roman"/>
          <w:kern w:val="0"/>
          <w:szCs w:val="24"/>
        </w:rPr>
        <w:t>長作證</w:t>
      </w:r>
      <w:bookmarkStart w:id="485" w:name="0106c20"/>
      <w:r w:rsidRPr="00386D12">
        <w:rPr>
          <w:rFonts w:ascii="新細明體" w:eastAsia="新細明體" w:hAnsi="新細明體" w:cs="Times New Roman"/>
          <w:kern w:val="0"/>
          <w:szCs w:val="24"/>
        </w:rPr>
        <w:t>，得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無生忍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；最後肉身，悉見十方諸佛化現在</w:t>
      </w:r>
      <w:bookmarkStart w:id="486" w:name="0106c21"/>
      <w:bookmarkEnd w:id="485"/>
      <w:r w:rsidRPr="00386D12">
        <w:rPr>
          <w:rFonts w:ascii="新細明體" w:eastAsia="新細明體" w:hAnsi="新細明體" w:cs="Times New Roman"/>
          <w:kern w:val="0"/>
          <w:szCs w:val="24"/>
        </w:rPr>
        <w:t>前於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空中坐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2"/>
      </w:r>
      <w:r w:rsidRPr="00386D12">
        <w:rPr>
          <w:rFonts w:ascii="Times New Roman" w:eastAsia="新細明體" w:hAnsi="新細明體" w:cs="Times New Roman"/>
          <w:kern w:val="0"/>
          <w:szCs w:val="24"/>
        </w:rPr>
        <w:t>，</w:t>
      </w:r>
      <w:r w:rsidRPr="00386D12">
        <w:rPr>
          <w:rFonts w:ascii="新細明體" w:eastAsia="新細明體" w:hAnsi="新細明體" w:cs="Times New Roman"/>
          <w:kern w:val="0"/>
          <w:szCs w:val="24"/>
        </w:rPr>
        <w:t>是名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大忍</w:t>
      </w:r>
      <w:r w:rsidRPr="00386D12">
        <w:rPr>
          <w:rFonts w:ascii="新細明體" w:eastAsia="新細明體" w:hAnsi="新細明體" w:cs="Times New Roman"/>
          <w:kern w:val="0"/>
          <w:szCs w:val="24"/>
        </w:rPr>
        <w:t>成就。譬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如聲聞法</w:t>
      </w:r>
      <w:bookmarkStart w:id="487" w:name="0106c22"/>
      <w:bookmarkEnd w:id="486"/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煖法增長名為頂法，頂法增長名為忍法，</w:t>
      </w:r>
      <w:bookmarkStart w:id="488" w:name="0106c23"/>
      <w:bookmarkEnd w:id="487"/>
      <w:r w:rsidRPr="00386D12">
        <w:rPr>
          <w:rFonts w:ascii="Times New Roman" w:eastAsia="新細明體" w:hAnsi="Times New Roman" w:cs="Times New Roman"/>
          <w:kern w:val="0"/>
          <w:szCs w:val="24"/>
        </w:rPr>
        <w:t>更無異法</w:t>
      </w:r>
      <w:r w:rsidR="00A4301E"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增長為異。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3"/>
      </w:r>
      <w:r w:rsidRPr="00386D12">
        <w:rPr>
          <w:rFonts w:ascii="Times New Roman" w:eastAsia="新細明體" w:hAnsi="Times New Roman" w:cs="Times New Roman"/>
          <w:kern w:val="0"/>
          <w:szCs w:val="24"/>
        </w:rPr>
        <w:t>等忍、大忍，亦復如是</w:t>
      </w:r>
      <w:bookmarkStart w:id="489" w:name="0106c24"/>
      <w:bookmarkEnd w:id="488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三、於深法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信心無礙，不悔不沒，是名大忍成就</w:t>
      </w:r>
    </w:p>
    <w:p w:rsidR="00BE2A60" w:rsidRPr="00386D12" w:rsidRDefault="00BE2A60" w:rsidP="00CB3E40">
      <w:pPr>
        <w:widowControl/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復次，有二種忍：生忍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法忍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CD3FC0" w:rsidP="00B326FE">
      <w:pPr>
        <w:spacing w:beforeLines="20" w:before="72" w:line="370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（一）生忍</w:t>
      </w:r>
    </w:p>
    <w:p w:rsidR="00BE2A60" w:rsidRPr="008749BD" w:rsidRDefault="00CD3FC0" w:rsidP="00CB3E40">
      <w:pPr>
        <w:spacing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忍惡不瞋，忍讚不喜</w:t>
      </w:r>
    </w:p>
    <w:p w:rsidR="00BE2A60" w:rsidRPr="00386D12" w:rsidRDefault="00BE2A60" w:rsidP="00CB3E40">
      <w:pPr>
        <w:spacing w:line="370" w:lineRule="exact"/>
        <w:ind w:leftChars="150" w:left="360"/>
        <w:jc w:val="both"/>
        <w:rPr>
          <w:rFonts w:ascii="Times New Roman" w:eastAsia="新細明體" w:hAnsi="新細明體" w:cs="Times New Roman"/>
          <w:kern w:val="0"/>
          <w:szCs w:val="24"/>
        </w:rPr>
      </w:pPr>
      <w:r w:rsidRPr="00386D12">
        <w:rPr>
          <w:rFonts w:ascii="Times New Roman" w:eastAsia="新細明體" w:hAnsi="新細明體" w:cs="Times New Roman"/>
          <w:b/>
          <w:kern w:val="0"/>
          <w:szCs w:val="24"/>
        </w:rPr>
        <w:t>生忍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名眾生中</w:t>
      </w:r>
      <w:bookmarkStart w:id="490" w:name="0106c25"/>
      <w:bookmarkEnd w:id="489"/>
      <w:r w:rsidRPr="00386D12">
        <w:rPr>
          <w:rFonts w:ascii="Times New Roman" w:eastAsia="新細明體" w:hAnsi="新細明體" w:cs="Times New Roman"/>
          <w:kern w:val="0"/>
          <w:szCs w:val="24"/>
        </w:rPr>
        <w:t>忍，如恒河沙劫等眾生種種加惡，心不瞋</w:t>
      </w:r>
      <w:bookmarkStart w:id="491" w:name="0106c26"/>
      <w:bookmarkEnd w:id="490"/>
      <w:r w:rsidRPr="00386D12">
        <w:rPr>
          <w:rFonts w:ascii="Times New Roman" w:eastAsia="新細明體" w:hAnsi="新細明體" w:cs="Times New Roman"/>
          <w:kern w:val="0"/>
          <w:szCs w:val="24"/>
        </w:rPr>
        <w:t>恚；種種恭敬供養，心不歡喜。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觀眾生離三際，不墮常斷二邊</w:t>
      </w:r>
    </w:p>
    <w:bookmarkEnd w:id="491"/>
    <w:p w:rsidR="00BE2A60" w:rsidRPr="00386D12" w:rsidRDefault="00BE2A60" w:rsidP="00CB3E40">
      <w:pPr>
        <w:spacing w:line="370" w:lineRule="exact"/>
        <w:ind w:leftChars="150" w:left="36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復次，觀眾生</w:t>
      </w:r>
      <w:bookmarkStart w:id="492" w:name="0106c27"/>
      <w:r w:rsidRPr="00386D12">
        <w:rPr>
          <w:rFonts w:ascii="Times New Roman" w:eastAsia="新細明體" w:hAnsi="Times New Roman" w:cs="Times New Roman"/>
          <w:kern w:val="0"/>
          <w:szCs w:val="24"/>
        </w:rPr>
        <w:t>無初，若有初則無因緣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；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若有因緣則無</w:t>
      </w:r>
      <w:bookmarkStart w:id="493" w:name="0106c28"/>
      <w:bookmarkEnd w:id="492"/>
      <w:r w:rsidRPr="00386D12">
        <w:rPr>
          <w:rFonts w:ascii="Times New Roman" w:eastAsia="新細明體" w:hAnsi="Times New Roman" w:cs="Times New Roman"/>
          <w:kern w:val="0"/>
          <w:szCs w:val="24"/>
        </w:rPr>
        <w:t>初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若無初亦應無後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何以故？初後相待故</w:t>
      </w:r>
      <w:bookmarkStart w:id="494" w:name="0106c29"/>
      <w:bookmarkEnd w:id="493"/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若無初後，中亦應無。如是觀時，不墮</w:t>
      </w:r>
      <w:bookmarkEnd w:id="494"/>
      <w:r w:rsidRPr="00386D12">
        <w:rPr>
          <w:rFonts w:ascii="Times New Roman" w:eastAsia="新細明體" w:hAnsi="Times New Roman" w:cs="Times New Roman"/>
          <w:kern w:val="0"/>
          <w:szCs w:val="24"/>
        </w:rPr>
        <w:t>常</w:t>
      </w:r>
      <w:bookmarkStart w:id="495" w:name="0107a01"/>
      <w:r w:rsidRPr="00386D12">
        <w:rPr>
          <w:rFonts w:ascii="Times New Roman" w:eastAsia="新細明體" w:hAnsi="Times New Roman" w:cs="Times New Roman"/>
          <w:kern w:val="0"/>
          <w:szCs w:val="24"/>
        </w:rPr>
        <w:t>、斷</w:t>
      </w:r>
      <w:r w:rsidRPr="00386D12">
        <w:rPr>
          <w:rFonts w:ascii="Times New Roman" w:eastAsia="新細明體" w:hAnsi="Times New Roman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a"/>
        </w:smartTagPr>
        <w:r w:rsidRPr="00386D12">
          <w:rPr>
            <w:rFonts w:ascii="Times New Roman" w:eastAsia="新細明體" w:hAnsi="Times New Roman" w:cs="Times New Roman"/>
            <w:kern w:val="0"/>
            <w:sz w:val="22"/>
            <w:shd w:val="pct15" w:color="auto" w:fill="FFFFFF"/>
          </w:rPr>
          <w:t>107a</w:t>
        </w:r>
      </w:smartTag>
      <w:r w:rsidRPr="00386D12">
        <w:rPr>
          <w:rFonts w:ascii="Times New Roman" w:eastAsia="新細明體" w:hAnsi="Times New Roman" w:cs="Times New Roman"/>
          <w:kern w:val="0"/>
          <w:sz w:val="22"/>
        </w:rPr>
        <w:t>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二邊，用安隱道觀眾生，不生邪見，是</w:t>
      </w:r>
      <w:bookmarkStart w:id="496" w:name="0107a02"/>
      <w:bookmarkEnd w:id="495"/>
      <w:r w:rsidRPr="00386D12">
        <w:rPr>
          <w:rFonts w:ascii="Times New Roman" w:eastAsia="新細明體" w:hAnsi="Times New Roman" w:cs="Times New Roman"/>
          <w:kern w:val="0"/>
          <w:szCs w:val="24"/>
        </w:rPr>
        <w:t>名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生忍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4"/>
      </w:r>
    </w:p>
    <w:p w:rsidR="00BE2A60" w:rsidRPr="008749BD" w:rsidRDefault="00CD3FC0" w:rsidP="00B326FE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（二）法忍</w:t>
      </w:r>
    </w:p>
    <w:p w:rsidR="00BE2A60" w:rsidRPr="00386D12" w:rsidRDefault="00BE2A60" w:rsidP="00CB3E40">
      <w:pPr>
        <w:widowControl/>
        <w:spacing w:line="370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甚深法中心無罣礙，是名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法忍</w:t>
      </w:r>
      <w:bookmarkEnd w:id="496"/>
      <w:r w:rsidRPr="00386D12">
        <w:rPr>
          <w:rFonts w:ascii="新細明體" w:eastAsia="新細明體" w:hAnsi="新細明體" w:cs="Times New Roman"/>
          <w:kern w:val="0"/>
          <w:szCs w:val="24"/>
        </w:rPr>
        <w:t>。</w:t>
      </w:r>
    </w:p>
    <w:p w:rsidR="00BE2A60" w:rsidRPr="008749BD" w:rsidRDefault="00CD3FC0" w:rsidP="00B326FE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FA0FAF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131CEA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釋甚深法</w:t>
      </w:r>
    </w:p>
    <w:p w:rsidR="00BE2A60" w:rsidRPr="00386D12" w:rsidRDefault="00BE2A60" w:rsidP="00CB3E40">
      <w:pPr>
        <w:widowControl/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問曰：</w:t>
      </w:r>
      <w:bookmarkStart w:id="497" w:name="0107a03"/>
      <w:r w:rsidRPr="00386D12">
        <w:rPr>
          <w:rFonts w:ascii="新細明體" w:eastAsia="新細明體" w:hAnsi="新細明體" w:cs="Times New Roman"/>
          <w:kern w:val="0"/>
          <w:szCs w:val="24"/>
        </w:rPr>
        <w:t>何等甚深法</w:t>
      </w:r>
      <w:r w:rsidRPr="00386D12">
        <w:rPr>
          <w:rFonts w:ascii="Times New Roman" w:eastAsia="新細明體" w:hAnsi="新細明體" w:cs="Times New Roman"/>
          <w:kern w:val="0"/>
          <w:szCs w:val="24"/>
        </w:rPr>
        <w:t>？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5"/>
      </w:r>
    </w:p>
    <w:p w:rsidR="00BE2A60" w:rsidRPr="00386D12" w:rsidRDefault="00BE2A60" w:rsidP="00CB3E40">
      <w:pPr>
        <w:widowControl/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lastRenderedPageBreak/>
        <w:t>答曰：</w:t>
      </w:r>
    </w:p>
    <w:p w:rsidR="00BE2A60" w:rsidRPr="008749BD" w:rsidRDefault="00CD3FC0" w:rsidP="00CB3E40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、如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甚深法忍中說</w:t>
      </w:r>
    </w:p>
    <w:p w:rsidR="00BE2A60" w:rsidRPr="00386D12" w:rsidRDefault="00BE2A60" w:rsidP="00CB3E40">
      <w:pPr>
        <w:widowControl/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如先</w:t>
      </w:r>
      <w:bookmarkEnd w:id="497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甚深法忍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</w:t>
      </w:r>
      <w:bookmarkStart w:id="498" w:name="0107a04"/>
      <w:r w:rsidRPr="00386D12">
        <w:rPr>
          <w:rFonts w:ascii="Times New Roman" w:eastAsia="新細明體" w:hAnsi="Times New Roman" w:cs="Times New Roman"/>
          <w:kern w:val="0"/>
          <w:szCs w:val="24"/>
        </w:rPr>
        <w:t>說。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26"/>
      </w:r>
    </w:p>
    <w:p w:rsidR="00BE2A60" w:rsidRPr="008749BD" w:rsidRDefault="00CD3FC0" w:rsidP="00B326FE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、十二因緣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中非有果無果而果生</w:t>
      </w:r>
    </w:p>
    <w:p w:rsidR="00BE2A60" w:rsidRPr="00386D12" w:rsidRDefault="00BE2A60" w:rsidP="00CB3E40">
      <w:pPr>
        <w:spacing w:line="370" w:lineRule="exact"/>
        <w:ind w:leftChars="200" w:left="480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復次，甚深法者，於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十二因緣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中展轉生</w:t>
      </w:r>
      <w:bookmarkStart w:id="499" w:name="0107a05"/>
      <w:bookmarkEnd w:id="498"/>
      <w:r w:rsidRPr="00386D12">
        <w:rPr>
          <w:rFonts w:ascii="Times New Roman" w:eastAsia="新細明體" w:hAnsi="Times New Roman" w:cs="Times New Roman"/>
          <w:kern w:val="0"/>
          <w:szCs w:val="24"/>
        </w:rPr>
        <w:t>果，因中非有果，亦非無果，從是中出，是</w:t>
      </w:r>
      <w:bookmarkStart w:id="500" w:name="0107a06"/>
      <w:bookmarkEnd w:id="499"/>
      <w:r w:rsidRPr="00386D12">
        <w:rPr>
          <w:rFonts w:ascii="Times New Roman" w:eastAsia="新細明體" w:hAnsi="Times New Roman" w:cs="Times New Roman"/>
          <w:kern w:val="0"/>
          <w:szCs w:val="24"/>
        </w:rPr>
        <w:t>名甚深法。</w:t>
      </w:r>
    </w:p>
    <w:p w:rsidR="00BE2A60" w:rsidRPr="008749BD" w:rsidRDefault="00CD3FC0" w:rsidP="00B326FE">
      <w:pPr>
        <w:keepNext/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`184`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入三解脫門得常樂果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復次，入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三解脫門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：空、無相、無作，則</w:t>
      </w:r>
      <w:bookmarkStart w:id="501" w:name="0107a07"/>
      <w:bookmarkEnd w:id="500"/>
      <w:r w:rsidRPr="00386D12">
        <w:rPr>
          <w:rFonts w:ascii="Times New Roman" w:eastAsia="新細明體" w:hAnsi="Times New Roman" w:cs="Times New Roman"/>
          <w:kern w:val="0"/>
          <w:szCs w:val="24"/>
        </w:rPr>
        <w:t>得涅槃常樂故，是名甚深法。</w:t>
      </w:r>
    </w:p>
    <w:p w:rsidR="00BE2A60" w:rsidRPr="008749BD" w:rsidRDefault="00CD3FC0" w:rsidP="00B326F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BE2A60" w:rsidRPr="008749B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BE2A60" w:rsidRPr="008749B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觀法非空不空、相不相、作不作，心亦不著；因緣即空假中</w:t>
      </w:r>
    </w:p>
    <w:p w:rsidR="00BE2A60" w:rsidRPr="00386D12" w:rsidRDefault="00BE2A60" w:rsidP="0037570A">
      <w:pPr>
        <w:widowControl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</w:t>
      </w: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觀一切</w:t>
      </w:r>
      <w:bookmarkStart w:id="502" w:name="0107a08"/>
      <w:bookmarkEnd w:id="501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法非空非不空，非有相非無相，非有作</w:t>
      </w:r>
      <w:bookmarkStart w:id="503" w:name="0107a09"/>
      <w:bookmarkEnd w:id="502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非無作；如是觀中心亦不著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，是名甚深法</w:t>
      </w:r>
      <w:bookmarkStart w:id="504" w:name="0107a10"/>
      <w:bookmarkEnd w:id="503"/>
      <w:r w:rsidRPr="00386D12">
        <w:rPr>
          <w:rFonts w:ascii="Times New Roman" w:eastAsia="新細明體" w:hAnsi="Times New Roman" w:cs="Times New Roman"/>
          <w:kern w:val="0"/>
          <w:szCs w:val="24"/>
        </w:rPr>
        <w:t>。如</w:t>
      </w:r>
      <w:bookmarkEnd w:id="504"/>
      <w:r w:rsidRPr="00386D12">
        <w:rPr>
          <w:rFonts w:ascii="Times New Roman" w:eastAsia="新細明體" w:hAnsi="Times New Roman" w:cs="Times New Roman"/>
          <w:kern w:val="0"/>
          <w:szCs w:val="24"/>
        </w:rPr>
        <w:t>偈說</w:t>
      </w:r>
      <w:bookmarkStart w:id="505" w:name="0107a11"/>
      <w:r w:rsidRPr="00386D12">
        <w:rPr>
          <w:rFonts w:ascii="Times New Roman" w:eastAsia="新細明體" w:hAnsi="Times New Roman" w:cs="Times New Roman"/>
          <w:kern w:val="0"/>
          <w:szCs w:val="24"/>
        </w:rPr>
        <w:t>：</w:t>
      </w:r>
    </w:p>
    <w:p w:rsidR="00BE2A60" w:rsidRPr="00386D12" w:rsidRDefault="000F69E7" w:rsidP="0037570A">
      <w:pPr>
        <w:widowControl/>
        <w:ind w:leftChars="400" w:left="960"/>
        <w:jc w:val="both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因緣生法，是名空相，亦名假名</w:t>
      </w:r>
      <w:bookmarkStart w:id="506" w:name="0107a12"/>
      <w:bookmarkEnd w:id="505"/>
      <w:r w:rsidR="00BE2A60" w:rsidRPr="00386D12">
        <w:rPr>
          <w:rFonts w:ascii="標楷體" w:eastAsia="標楷體" w:hAnsi="標楷體" w:cs="Times New Roman"/>
          <w:kern w:val="0"/>
          <w:szCs w:val="24"/>
        </w:rPr>
        <w:t>，亦</w:t>
      </w:r>
      <w:bookmarkEnd w:id="506"/>
      <w:r w:rsidR="00BE2A60" w:rsidRPr="00386D12">
        <w:rPr>
          <w:rFonts w:ascii="標楷體" w:eastAsia="標楷體" w:hAnsi="標楷體" w:cs="Times New Roman"/>
          <w:kern w:val="0"/>
          <w:szCs w:val="24"/>
        </w:rPr>
        <w:t>名中道。</w:t>
      </w:r>
      <w:r w:rsidR="00BE2A60"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BE2A60" w:rsidRPr="00386D12" w:rsidRDefault="00BE2A60" w:rsidP="0037570A">
      <w:pPr>
        <w:widowControl/>
        <w:ind w:leftChars="400" w:left="96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若法實有，不應還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386D12">
        <w:rPr>
          <w:rFonts w:ascii="標楷體" w:eastAsia="標楷體" w:hAnsi="標楷體" w:cs="Times New Roman"/>
          <w:kern w:val="0"/>
          <w:szCs w:val="24"/>
        </w:rPr>
        <w:t>無</w:t>
      </w:r>
      <w:bookmarkStart w:id="507" w:name="0107a13"/>
      <w:r w:rsidRPr="00386D12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t>今無先有，是名為斷。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BE2A60" w:rsidRPr="00386D12" w:rsidRDefault="00BE2A60" w:rsidP="0037570A">
      <w:pPr>
        <w:widowControl/>
        <w:ind w:leftChars="400" w:left="9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不常不斷</w:t>
      </w:r>
      <w:bookmarkStart w:id="508" w:name="0107a14"/>
      <w:bookmarkEnd w:id="507"/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386D12">
        <w:rPr>
          <w:rFonts w:ascii="標楷體" w:eastAsia="標楷體" w:hAnsi="標楷體" w:cs="Times New Roman"/>
          <w:kern w:val="0"/>
          <w:szCs w:val="24"/>
        </w:rPr>
        <w:t>，亦不有無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386D12">
        <w:rPr>
          <w:rFonts w:ascii="標楷體" w:eastAsia="標楷體" w:hAnsi="標楷體" w:cs="Times New Roman"/>
          <w:kern w:val="0"/>
          <w:szCs w:val="24"/>
        </w:rPr>
        <w:t>；心識處滅，言說亦盡</w:t>
      </w:r>
      <w:bookmarkStart w:id="509" w:name="0107a15"/>
      <w:bookmarkEnd w:id="508"/>
      <w:r w:rsidRPr="00386D12">
        <w:rPr>
          <w:rFonts w:ascii="標楷體" w:eastAsia="標楷體" w:hAnsi="標楷體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A263E3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</w:p>
    <w:p w:rsidR="00BE2A60" w:rsidRPr="00386D12" w:rsidRDefault="00BE2A60" w:rsidP="00B326FE">
      <w:pPr>
        <w:widowControl/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於此深法信心無礙，不悔不沒，是名大忍</w:t>
      </w:r>
      <w:bookmarkStart w:id="510" w:name="0107a16"/>
      <w:bookmarkEnd w:id="509"/>
      <w:r w:rsidRPr="00386D12">
        <w:rPr>
          <w:rFonts w:ascii="Times New Roman" w:eastAsia="新細明體" w:hAnsi="Times New Roman" w:cs="Times New Roman"/>
          <w:b/>
          <w:kern w:val="0"/>
          <w:szCs w:val="24"/>
        </w:rPr>
        <w:t>成就</w:t>
      </w:r>
      <w:bookmarkStart w:id="511" w:name="0107a17"/>
      <w:bookmarkEnd w:id="510"/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</w:p>
    <w:p w:rsidR="00BE2A60" w:rsidRPr="00386D12" w:rsidRDefault="00CD3FC0" w:rsidP="00B326FE">
      <w:pPr>
        <w:spacing w:beforeLines="30" w:before="108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12" w:name="_Toc79054470"/>
      <w:bookmarkStart w:id="513" w:name="_Toc86118157"/>
      <w:bookmarkStart w:id="514" w:name="_Toc86119339"/>
      <w:bookmarkStart w:id="515" w:name="_Toc86123384"/>
      <w:bookmarkStart w:id="516" w:name="_Toc86144067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4351F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、釋「</w:t>
      </w:r>
      <w:r w:rsidR="00BE2A60" w:rsidRPr="00386D12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如實巧度</w:t>
      </w:r>
      <w:bookmarkEnd w:id="512"/>
      <w:bookmarkEnd w:id="513"/>
      <w:bookmarkEnd w:id="514"/>
      <w:bookmarkEnd w:id="515"/>
      <w:bookmarkEnd w:id="516"/>
      <w:r w:rsidR="00BE2A60" w:rsidRPr="00386D12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」</w:t>
      </w:r>
    </w:p>
    <w:bookmarkEnd w:id="511"/>
    <w:p w:rsidR="00BE2A60" w:rsidRPr="00386D12" w:rsidRDefault="007F3DA3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="00BE2A60" w:rsidRPr="001A7798">
        <w:rPr>
          <w:rFonts w:ascii="標楷體" w:eastAsia="標楷體" w:hAnsi="標楷體" w:cs="Times New Roman"/>
          <w:b/>
          <w:kern w:val="0"/>
          <w:szCs w:val="24"/>
        </w:rPr>
        <w:t>經</w:t>
      </w:r>
      <w:r w:rsidR="00BE2A60"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如實巧度</w:t>
      </w:r>
      <w:r w:rsidR="00BE2A60"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BE2A60" w:rsidRPr="00386D12" w:rsidRDefault="00BE2A60" w:rsidP="0037570A">
      <w:pPr>
        <w:widowControl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1A7798">
        <w:rPr>
          <w:rFonts w:ascii="Times New Roman" w:eastAsia="新細明體" w:hAnsi="Times New Roman" w:cs="Times New Roman"/>
          <w:kern w:val="0"/>
          <w:szCs w:val="24"/>
        </w:rPr>
        <w:t>【</w:t>
      </w:r>
      <w:r w:rsidRPr="001A7798">
        <w:rPr>
          <w:rFonts w:ascii="Times New Roman" w:eastAsia="新細明體" w:hAnsi="Times New Roman" w:cs="Times New Roman"/>
          <w:b/>
          <w:kern w:val="0"/>
          <w:szCs w:val="24"/>
        </w:rPr>
        <w:t>論</w:t>
      </w:r>
      <w:r w:rsidRPr="001A7798">
        <w:rPr>
          <w:rFonts w:ascii="Times New Roman" w:eastAsia="新細明體" w:hAnsi="Times New Roman" w:cs="Times New Roman"/>
          <w:kern w:val="0"/>
          <w:szCs w:val="24"/>
        </w:rPr>
        <w:t>】</w:t>
      </w:r>
    </w:p>
    <w:p w:rsidR="00BE2A60" w:rsidRPr="008749BD" w:rsidRDefault="00CD3FC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一、外道不如實度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有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外道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法，雖度眾生</w:t>
      </w:r>
      <w:bookmarkStart w:id="517" w:name="0107a18"/>
      <w:r w:rsidRPr="00386D12">
        <w:rPr>
          <w:rFonts w:ascii="Times New Roman" w:eastAsia="新細明體" w:hAnsi="Times New Roman" w:cs="Times New Roman"/>
          <w:kern w:val="0"/>
          <w:szCs w:val="24"/>
        </w:rPr>
        <w:t>，不如實度</w:t>
      </w:r>
      <w:bookmarkEnd w:id="517"/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何以故？種種邪見結使殘故。</w:t>
      </w:r>
    </w:p>
    <w:p w:rsidR="00BE2A60" w:rsidRPr="008749BD" w:rsidRDefault="00CD3FC0" w:rsidP="00B326F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lastRenderedPageBreak/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二、二乘不如所應度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b/>
          <w:kern w:val="0"/>
          <w:szCs w:val="24"/>
        </w:rPr>
        <w:t>二</w:t>
      </w:r>
      <w:bookmarkStart w:id="518" w:name="0107a19"/>
      <w:r w:rsidRPr="00386D12">
        <w:rPr>
          <w:rFonts w:ascii="新細明體" w:eastAsia="新細明體" w:hAnsi="新細明體" w:cs="Times New Roman"/>
          <w:b/>
          <w:kern w:val="0"/>
          <w:szCs w:val="24"/>
        </w:rPr>
        <w:t>乘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雖有所度，不</w:t>
      </w:r>
      <w:bookmarkEnd w:id="518"/>
      <w:r w:rsidRPr="00386D12">
        <w:rPr>
          <w:rFonts w:ascii="Times New Roman" w:eastAsia="新細明體" w:hAnsi="Times New Roman" w:cs="Times New Roman"/>
          <w:kern w:val="0"/>
          <w:szCs w:val="24"/>
        </w:rPr>
        <w:t>如所應度</w:t>
      </w:r>
      <w:r w:rsidR="000418EA"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何以故？無</w:t>
      </w:r>
      <w:bookmarkStart w:id="519" w:name="0107a20"/>
      <w:r w:rsidRPr="00386D12">
        <w:rPr>
          <w:rFonts w:ascii="Times New Roman" w:eastAsia="新細明體" w:hAnsi="Times New Roman" w:cs="Times New Roman"/>
          <w:kern w:val="0"/>
          <w:szCs w:val="24"/>
        </w:rPr>
        <w:t>一切智，方便心薄</w:t>
      </w:r>
      <w:bookmarkEnd w:id="519"/>
      <w:r w:rsidRPr="00386D12">
        <w:rPr>
          <w:rFonts w:ascii="Times New Roman" w:eastAsia="新細明體" w:hAnsi="Times New Roman" w:cs="Times New Roman"/>
          <w:kern w:val="0"/>
          <w:szCs w:val="24"/>
        </w:rPr>
        <w:t>故。</w:t>
      </w:r>
    </w:p>
    <w:p w:rsidR="00BE2A60" w:rsidRPr="008749BD" w:rsidRDefault="00CD3FC0" w:rsidP="00B326FE">
      <w:pPr>
        <w:widowControl/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三、唯菩薩能如實巧度</w:t>
      </w:r>
    </w:p>
    <w:p w:rsidR="00BE2A60" w:rsidRPr="00386D12" w:rsidRDefault="00BE2A60" w:rsidP="0037570A">
      <w:pPr>
        <w:widowControl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唯有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菩薩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能如實</w:t>
      </w:r>
      <w:bookmarkStart w:id="520" w:name="0107a21"/>
      <w:r w:rsidRPr="00386D12">
        <w:rPr>
          <w:rFonts w:ascii="Times New Roman" w:eastAsia="新細明體" w:hAnsi="Times New Roman" w:cs="Times New Roman"/>
          <w:kern w:val="0"/>
          <w:szCs w:val="24"/>
        </w:rPr>
        <w:t>巧度。</w:t>
      </w:r>
    </w:p>
    <w:p w:rsidR="00BE2A60" w:rsidRPr="008749BD" w:rsidRDefault="00CD3FC0" w:rsidP="00B326FE">
      <w:pPr>
        <w:widowControl/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※</w:t>
      </w:r>
      <w:r w:rsidR="00587FAA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二乘與菩薩度人之比較</w:t>
      </w:r>
    </w:p>
    <w:p w:rsidR="00BE2A60" w:rsidRPr="008749BD" w:rsidRDefault="005A3685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BE2A60" w:rsidRPr="008749BD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渡師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喻</w:t>
      </w:r>
    </w:p>
    <w:p w:rsidR="00BE2A60" w:rsidRPr="00386D12" w:rsidRDefault="00BE2A60" w:rsidP="0037570A">
      <w:pPr>
        <w:widowControl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譬如渡師，一人以浮囊草筏渡之，一</w:t>
      </w:r>
      <w:bookmarkStart w:id="521" w:name="0107a22"/>
      <w:bookmarkEnd w:id="520"/>
      <w:r w:rsidRPr="00386D12">
        <w:rPr>
          <w:rFonts w:ascii="Times New Roman" w:eastAsia="新細明體" w:hAnsi="Times New Roman" w:cs="Times New Roman"/>
          <w:kern w:val="0"/>
          <w:szCs w:val="24"/>
        </w:rPr>
        <w:t>人以</w:t>
      </w:r>
      <w:bookmarkEnd w:id="521"/>
      <w:r w:rsidRPr="00386D12">
        <w:rPr>
          <w:rFonts w:ascii="Times New Roman" w:eastAsia="新細明體" w:hAnsi="Times New Roman" w:cs="Times New Roman"/>
          <w:kern w:val="0"/>
          <w:szCs w:val="24"/>
        </w:rPr>
        <w:t>方舟而渡，二渡之中相降懸殊；菩薩</w:t>
      </w:r>
      <w:bookmarkStart w:id="522" w:name="0107a23"/>
      <w:r w:rsidRPr="00386D12">
        <w:rPr>
          <w:rFonts w:ascii="Times New Roman" w:eastAsia="新細明體" w:hAnsi="Times New Roman" w:cs="Times New Roman"/>
          <w:kern w:val="0"/>
          <w:szCs w:val="24"/>
        </w:rPr>
        <w:t>巧渡眾生亦如是。</w:t>
      </w:r>
    </w:p>
    <w:p w:rsidR="00BE2A60" w:rsidRPr="008749BD" w:rsidRDefault="005A3685" w:rsidP="00B326FE">
      <w:pPr>
        <w:widowControl/>
        <w:spacing w:beforeLines="30" w:before="108" w:line="400" w:lineRule="exact"/>
        <w:ind w:leftChars="100" w:left="24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C79E8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`185`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（二）醫師喻</w:t>
      </w:r>
    </w:p>
    <w:p w:rsidR="00BE2A60" w:rsidRPr="00386D12" w:rsidRDefault="00BE2A60" w:rsidP="00CB3E40">
      <w:pPr>
        <w:widowControl/>
        <w:spacing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386D12">
        <w:rPr>
          <w:rFonts w:ascii="Times New Roman" w:eastAsia="新細明體" w:hAnsi="Times New Roman" w:cs="Times New Roman"/>
          <w:kern w:val="0"/>
          <w:szCs w:val="24"/>
        </w:rPr>
        <w:t>復次，譬如治病，苦藥針</w:t>
      </w:r>
      <w:bookmarkStart w:id="523" w:name="0107a24"/>
      <w:bookmarkEnd w:id="522"/>
      <w:r w:rsidRPr="00386D12">
        <w:rPr>
          <w:rFonts w:ascii="Times New Roman" w:eastAsia="新細明體" w:hAnsi="Times New Roman" w:cs="Times New Roman"/>
          <w:kern w:val="0"/>
          <w:szCs w:val="24"/>
        </w:rPr>
        <w:t>炙，痛而得差；如有妙藥名蘇陀扇陀，病</w:t>
      </w:r>
      <w:bookmarkStart w:id="524" w:name="0107a25"/>
      <w:bookmarkEnd w:id="523"/>
      <w:r w:rsidRPr="00386D12">
        <w:rPr>
          <w:rFonts w:ascii="Times New Roman" w:eastAsia="新細明體" w:hAnsi="Times New Roman" w:cs="Times New Roman"/>
          <w:kern w:val="0"/>
          <w:szCs w:val="24"/>
        </w:rPr>
        <w:t>人眼見，眾</w:t>
      </w:r>
      <w:bookmarkEnd w:id="524"/>
      <w:r w:rsidRPr="00386D12">
        <w:rPr>
          <w:rFonts w:ascii="Times New Roman" w:eastAsia="新細明體" w:hAnsi="Times New Roman" w:cs="Times New Roman"/>
          <w:kern w:val="0"/>
          <w:szCs w:val="24"/>
        </w:rPr>
        <w:t>病皆愈</w:t>
      </w:r>
      <w:r w:rsidR="002A386C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除病雖同，優劣法異。</w:t>
      </w:r>
    </w:p>
    <w:p w:rsidR="00BE2A60" w:rsidRPr="00386D12" w:rsidRDefault="00BE2A60" w:rsidP="00B326FE">
      <w:pPr>
        <w:widowControl/>
        <w:spacing w:beforeLines="20" w:before="72" w:line="400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bookmarkStart w:id="525" w:name="0107a26"/>
      <w:r w:rsidRPr="00386D12">
        <w:rPr>
          <w:rFonts w:ascii="Times New Roman" w:eastAsia="新細明體" w:hAnsi="Times New Roman" w:cs="Times New Roman"/>
          <w:kern w:val="0"/>
          <w:szCs w:val="24"/>
        </w:rPr>
        <w:t>聲聞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、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菩薩教化度人，亦復如是</w:t>
      </w:r>
      <w:r w:rsidRPr="00386D12">
        <w:rPr>
          <w:rFonts w:ascii="Times New Roman" w:eastAsia="新細明體" w:hAnsi="Times New Roman" w:cs="Times New Roman" w:hint="eastAsia"/>
          <w:kern w:val="0"/>
          <w:szCs w:val="24"/>
        </w:rPr>
        <w:t>。</w:t>
      </w:r>
    </w:p>
    <w:p w:rsidR="00BE2A60" w:rsidRPr="008749BD" w:rsidRDefault="005A3685" w:rsidP="00B326FE">
      <w:pPr>
        <w:widowControl/>
        <w:spacing w:beforeLines="10" w:before="36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1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、聲聞教</w:t>
      </w:r>
    </w:p>
    <w:p w:rsidR="00BE2A60" w:rsidRPr="00386D12" w:rsidRDefault="00BE2A60" w:rsidP="00CB3E40">
      <w:pPr>
        <w:widowControl/>
        <w:spacing w:line="400" w:lineRule="exact"/>
        <w:ind w:leftChars="150" w:left="36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苦行頭陀，初、中</w:t>
      </w:r>
      <w:bookmarkStart w:id="526" w:name="0107a27"/>
      <w:bookmarkEnd w:id="525"/>
      <w:r w:rsidRPr="00386D12">
        <w:rPr>
          <w:rFonts w:ascii="新細明體" w:eastAsia="新細明體" w:hAnsi="新細明體" w:cs="Times New Roman"/>
          <w:kern w:val="0"/>
          <w:szCs w:val="24"/>
        </w:rPr>
        <w:t>、後夜，勤心</w:t>
      </w:r>
      <w:bookmarkEnd w:id="526"/>
      <w:r w:rsidRPr="00386D12">
        <w:rPr>
          <w:rFonts w:ascii="新細明體" w:eastAsia="新細明體" w:hAnsi="新細明體" w:cs="Times New Roman"/>
          <w:kern w:val="0"/>
          <w:szCs w:val="24"/>
        </w:rPr>
        <w:t>坐禪，觀苦而得道，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聲聞教</w:t>
      </w:r>
      <w:r w:rsidRPr="00386D12">
        <w:rPr>
          <w:rFonts w:ascii="新細明體" w:eastAsia="新細明體" w:hAnsi="新細明體" w:cs="Times New Roman"/>
          <w:kern w:val="0"/>
          <w:szCs w:val="24"/>
        </w:rPr>
        <w:t>也。</w:t>
      </w:r>
    </w:p>
    <w:p w:rsidR="00BE2A60" w:rsidRPr="008749BD" w:rsidRDefault="005A3685" w:rsidP="00B326FE">
      <w:pPr>
        <w:widowControl/>
        <w:spacing w:beforeLines="30" w:before="108" w:line="40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  <w:lang w:bidi="sa-IN"/>
        </w:rPr>
        <w:t>$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2</w:t>
      </w:r>
      <w:r w:rsidR="00BE2A60" w:rsidRPr="008749BD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、菩薩教</w:t>
      </w:r>
    </w:p>
    <w:p w:rsidR="00BE2A60" w:rsidRPr="00386D12" w:rsidRDefault="00BE2A60" w:rsidP="00CB3E40">
      <w:pPr>
        <w:widowControl/>
        <w:spacing w:line="400" w:lineRule="exact"/>
        <w:ind w:leftChars="150" w:left="36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386D12">
        <w:rPr>
          <w:rFonts w:ascii="新細明體" w:eastAsia="新細明體" w:hAnsi="新細明體" w:cs="Times New Roman"/>
          <w:kern w:val="0"/>
          <w:szCs w:val="24"/>
        </w:rPr>
        <w:t>觀</w:t>
      </w:r>
      <w:bookmarkStart w:id="527" w:name="0107a28"/>
      <w:r w:rsidRPr="00386D12">
        <w:rPr>
          <w:rFonts w:ascii="新細明體" w:eastAsia="新細明體" w:hAnsi="新細明體" w:cs="Times New Roman"/>
          <w:kern w:val="0"/>
          <w:szCs w:val="24"/>
        </w:rPr>
        <w:t>諸法相，無縛無解，心得清淨</w:t>
      </w:r>
      <w:r w:rsidRPr="00386D12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386D12">
        <w:rPr>
          <w:rFonts w:ascii="新細明體" w:eastAsia="新細明體" w:hAnsi="新細明體" w:cs="Times New Roman"/>
          <w:b/>
          <w:kern w:val="0"/>
          <w:szCs w:val="24"/>
        </w:rPr>
        <w:t>菩薩教</w:t>
      </w:r>
      <w:r w:rsidRPr="00386D12">
        <w:rPr>
          <w:rFonts w:ascii="新細明體" w:eastAsia="新細明體" w:hAnsi="新細明體" w:cs="Times New Roman"/>
          <w:kern w:val="0"/>
          <w:szCs w:val="24"/>
        </w:rPr>
        <w:t>也。如</w:t>
      </w:r>
      <w:bookmarkStart w:id="528" w:name="0107a29"/>
      <w:bookmarkEnd w:id="527"/>
      <w:r w:rsidRPr="00386D12">
        <w:rPr>
          <w:rFonts w:ascii="新細明體" w:eastAsia="新細明體" w:hAnsi="新細明體" w:cs="Times New Roman"/>
          <w:kern w:val="0"/>
          <w:szCs w:val="24"/>
        </w:rPr>
        <w:t>文殊師利本緣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3"/>
      </w:r>
      <w:r w:rsidRPr="00386D12">
        <w:rPr>
          <w:rFonts w:ascii="Times New Roman" w:eastAsia="新細明體" w:hAnsi="新細明體" w:cs="Times New Roman"/>
          <w:kern w:val="0"/>
          <w:szCs w:val="24"/>
        </w:rPr>
        <w:t>：</w:t>
      </w:r>
    </w:p>
    <w:p w:rsidR="00BE2A60" w:rsidRPr="00386D12" w:rsidRDefault="000F69E7" w:rsidP="00D46DE5">
      <w:pPr>
        <w:spacing w:line="400" w:lineRule="exact"/>
        <w:ind w:leftChars="250" w:left="600"/>
        <w:rPr>
          <w:rFonts w:ascii="標楷體" w:eastAsia="標楷體" w:hAnsi="標楷體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文殊師利白</w:t>
      </w:r>
      <w:bookmarkEnd w:id="528"/>
      <w:r w:rsidR="00BE2A60" w:rsidRPr="00386D12">
        <w:rPr>
          <w:rFonts w:ascii="標楷體" w:eastAsia="標楷體" w:hAnsi="標楷體" w:cs="Times New Roman"/>
          <w:kern w:val="0"/>
          <w:szCs w:val="24"/>
        </w:rPr>
        <w:t>佛：大德！昔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我</w:t>
      </w:r>
      <w:bookmarkStart w:id="529" w:name="0107b01"/>
      <w:r w:rsidR="00BE2A60" w:rsidRPr="00386D12">
        <w:rPr>
          <w:rFonts w:ascii="Times New Roman" w:eastAsia="標楷體" w:hAnsi="標楷體" w:cs="Times New Roman"/>
          <w:kern w:val="0"/>
          <w:sz w:val="22"/>
        </w:rPr>
        <w:t>（</w:t>
      </w:r>
      <w:r w:rsidR="00BE2A60" w:rsidRPr="00386D12">
        <w:rPr>
          <w:rFonts w:ascii="Times New Roman" w:eastAsia="標楷體" w:hAnsi="Times New Roman" w:cs="Times New Roman"/>
          <w:kern w:val="0"/>
          <w:sz w:val="22"/>
          <w:shd w:val="pct15" w:color="auto" w:fill="FFFFFF"/>
        </w:rPr>
        <w:t>107b</w:t>
      </w:r>
      <w:r w:rsidR="00BE2A60"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先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世過無量阿僧祇劫，爾時有佛名師子音</w:t>
      </w:r>
      <w:bookmarkStart w:id="530" w:name="0107b02"/>
      <w:bookmarkEnd w:id="529"/>
      <w:r w:rsidR="00BE2A60" w:rsidRPr="00386D12">
        <w:rPr>
          <w:rFonts w:ascii="標楷體" w:eastAsia="標楷體" w:hAnsi="標楷體" w:cs="Times New Roman"/>
          <w:kern w:val="0"/>
          <w:szCs w:val="24"/>
        </w:rPr>
        <w:t>王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，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佛及眾生壽十萬億那由他歲，佛以三乘</w:t>
      </w:r>
      <w:bookmarkStart w:id="531" w:name="0107b03"/>
      <w:bookmarkEnd w:id="530"/>
      <w:r w:rsidR="00BE2A60" w:rsidRPr="00386D12">
        <w:rPr>
          <w:rFonts w:ascii="標楷體" w:eastAsia="標楷體" w:hAnsi="標楷體" w:cs="Times New Roman"/>
          <w:kern w:val="0"/>
          <w:szCs w:val="24"/>
        </w:rPr>
        <w:t>而度眾生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國名千光明，其國中諸樹皆七寶</w:t>
      </w:r>
      <w:bookmarkStart w:id="532" w:name="0107b04"/>
      <w:bookmarkEnd w:id="531"/>
      <w:r w:rsidR="00BE2A60" w:rsidRPr="00386D12">
        <w:rPr>
          <w:rFonts w:ascii="標楷體" w:eastAsia="標楷體" w:hAnsi="標楷體" w:cs="Times New Roman"/>
          <w:kern w:val="0"/>
          <w:szCs w:val="24"/>
        </w:rPr>
        <w:t>成，樹出無量清淨法音</w:t>
      </w:r>
      <w:r w:rsidR="00BE2A60" w:rsidRPr="00386D12">
        <w:rPr>
          <w:rFonts w:ascii="標楷體" w:eastAsia="標楷體" w:hAnsi="標楷體" w:cs="Times New Roman" w:hint="eastAsia"/>
          <w:szCs w:val="24"/>
        </w:rPr>
        <w:t>──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空、無相、無作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不生不</w:t>
      </w:r>
      <w:bookmarkStart w:id="533" w:name="0107b05"/>
      <w:bookmarkEnd w:id="532"/>
      <w:r w:rsidR="00BE2A60" w:rsidRPr="00386D12">
        <w:rPr>
          <w:rFonts w:ascii="標楷體" w:eastAsia="標楷體" w:hAnsi="標楷體" w:cs="Times New Roman"/>
          <w:kern w:val="0"/>
          <w:szCs w:val="24"/>
        </w:rPr>
        <w:t>滅</w:t>
      </w:r>
      <w:r w:rsidR="00BE2A60" w:rsidRPr="00386D12">
        <w:rPr>
          <w:rFonts w:ascii="標楷體" w:eastAsia="標楷體" w:hAnsi="標楷體" w:cs="Times New Roman" w:hint="eastAsia"/>
          <w:kern w:val="0"/>
          <w:szCs w:val="24"/>
        </w:rPr>
        <w:t>、</w:t>
      </w:r>
      <w:r w:rsidR="00BE2A60" w:rsidRPr="00386D12">
        <w:rPr>
          <w:rFonts w:ascii="標楷體" w:eastAsia="標楷體" w:hAnsi="標楷體" w:cs="Times New Roman"/>
          <w:kern w:val="0"/>
          <w:szCs w:val="24"/>
        </w:rPr>
        <w:t>無所有之音，眾生聞之，心解得道。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時師子</w:t>
      </w:r>
      <w:bookmarkStart w:id="534" w:name="0107b06"/>
      <w:bookmarkEnd w:id="533"/>
      <w:r w:rsidRPr="00386D12">
        <w:rPr>
          <w:rFonts w:ascii="標楷體" w:eastAsia="標楷體" w:hAnsi="標楷體" w:cs="Times New Roman"/>
          <w:kern w:val="0"/>
          <w:szCs w:val="24"/>
        </w:rPr>
        <w:t>音王佛初會說法，九十九億人得阿羅漢道，</w:t>
      </w:r>
      <w:bookmarkStart w:id="535" w:name="0107b07"/>
      <w:bookmarkEnd w:id="534"/>
      <w:r w:rsidRPr="00386D12">
        <w:rPr>
          <w:rFonts w:ascii="標楷體" w:eastAsia="標楷體" w:hAnsi="標楷體" w:cs="Times New Roman"/>
          <w:kern w:val="0"/>
          <w:szCs w:val="24"/>
        </w:rPr>
        <w:t>菩薩眾亦復如是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是諸菩薩，一切皆得無生</w:t>
      </w:r>
      <w:bookmarkStart w:id="536" w:name="0107b08"/>
      <w:bookmarkEnd w:id="535"/>
      <w:r w:rsidRPr="00386D12">
        <w:rPr>
          <w:rFonts w:ascii="標楷體" w:eastAsia="標楷體" w:hAnsi="標楷體" w:cs="Times New Roman"/>
          <w:kern w:val="0"/>
          <w:szCs w:val="24"/>
        </w:rPr>
        <w:t>法忍，入種種法門，見無量諸佛恭敬供養</w:t>
      </w:r>
      <w:bookmarkStart w:id="537" w:name="0107b09"/>
      <w:bookmarkEnd w:id="536"/>
      <w:r w:rsidRPr="00386D12">
        <w:rPr>
          <w:rFonts w:ascii="標楷體" w:eastAsia="標楷體" w:hAnsi="標楷體" w:cs="Times New Roman"/>
          <w:kern w:val="0"/>
          <w:szCs w:val="24"/>
        </w:rPr>
        <w:t>，能度無量無數眾生，得無量陀羅尼門，</w:t>
      </w:r>
      <w:bookmarkEnd w:id="537"/>
      <w:r w:rsidRPr="00386D12">
        <w:rPr>
          <w:rFonts w:ascii="標楷體" w:eastAsia="標楷體" w:hAnsi="標楷體" w:cs="Times New Roman"/>
          <w:kern w:val="0"/>
          <w:szCs w:val="24"/>
        </w:rPr>
        <w:t>能</w:t>
      </w:r>
      <w:bookmarkStart w:id="538" w:name="0107b10"/>
      <w:r w:rsidRPr="00386D12">
        <w:rPr>
          <w:rFonts w:ascii="標楷體" w:eastAsia="標楷體" w:hAnsi="標楷體" w:cs="Times New Roman"/>
          <w:kern w:val="0"/>
          <w:szCs w:val="24"/>
        </w:rPr>
        <w:t>得無量種種三昧</w:t>
      </w:r>
      <w:r w:rsidR="00437C41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初發心新入道門菩薩不</w:t>
      </w:r>
      <w:bookmarkStart w:id="539" w:name="0107b11"/>
      <w:bookmarkEnd w:id="538"/>
      <w:r w:rsidRPr="00386D12">
        <w:rPr>
          <w:rFonts w:ascii="標楷體" w:eastAsia="標楷體" w:hAnsi="標楷體" w:cs="Times New Roman"/>
          <w:kern w:val="0"/>
          <w:szCs w:val="24"/>
        </w:rPr>
        <w:t>可稱數</w:t>
      </w:r>
      <w:r w:rsidR="002A386C">
        <w:rPr>
          <w:rFonts w:ascii="標楷體" w:eastAsia="標楷體" w:hAnsi="標楷體" w:cs="Times New Roman" w:hint="eastAsia"/>
          <w:kern w:val="0"/>
          <w:szCs w:val="24"/>
        </w:rPr>
        <w:t>。</w:t>
      </w:r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bookmarkEnd w:id="539"/>
      <w:r w:rsidRPr="00386D12">
        <w:rPr>
          <w:rFonts w:ascii="標楷體" w:eastAsia="標楷體" w:hAnsi="標楷體" w:cs="Times New Roman"/>
          <w:kern w:val="0"/>
          <w:szCs w:val="24"/>
        </w:rPr>
        <w:t>佛土無量莊嚴，說不可盡。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時佛</w:t>
      </w:r>
      <w:bookmarkStart w:id="540" w:name="0107b12"/>
      <w:r w:rsidRPr="00386D12">
        <w:rPr>
          <w:rFonts w:ascii="標楷體" w:eastAsia="標楷體" w:hAnsi="標楷體" w:cs="Times New Roman"/>
          <w:kern w:val="0"/>
          <w:szCs w:val="24"/>
        </w:rPr>
        <w:t>教化已訖，入無餘涅槃；法住六萬歲，諸樹法</w:t>
      </w:r>
      <w:bookmarkStart w:id="541" w:name="0107b13"/>
      <w:bookmarkEnd w:id="540"/>
      <w:r w:rsidRPr="00386D12">
        <w:rPr>
          <w:rFonts w:ascii="標楷體" w:eastAsia="標楷體" w:hAnsi="標楷體" w:cs="Times New Roman"/>
          <w:kern w:val="0"/>
          <w:szCs w:val="24"/>
        </w:rPr>
        <w:t>音亦不復出。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爾時，有二菩薩比丘：一名喜</w:t>
      </w:r>
      <w:bookmarkStart w:id="542" w:name="0107b14"/>
      <w:bookmarkEnd w:id="541"/>
      <w:r w:rsidRPr="00386D12">
        <w:rPr>
          <w:rFonts w:ascii="標楷體" w:eastAsia="標楷體" w:hAnsi="標楷體" w:cs="Times New Roman"/>
          <w:kern w:val="0"/>
          <w:szCs w:val="24"/>
        </w:rPr>
        <w:t>根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標楷體" w:eastAsia="標楷體" w:hAnsi="標楷體" w:cs="Times New Roman"/>
          <w:kern w:val="0"/>
          <w:szCs w:val="24"/>
        </w:rPr>
        <w:t>二名勝意。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是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喜根法師</w:t>
      </w:r>
      <w:r w:rsidRPr="00386D12">
        <w:rPr>
          <w:rFonts w:ascii="標楷體" w:eastAsia="標楷體" w:hAnsi="標楷體" w:cs="Times New Roman"/>
          <w:kern w:val="0"/>
          <w:szCs w:val="24"/>
        </w:rPr>
        <w:t>，容儀質直，不捨</w:t>
      </w:r>
      <w:bookmarkStart w:id="543" w:name="0107b15"/>
      <w:bookmarkEnd w:id="542"/>
      <w:r w:rsidRPr="00386D12">
        <w:rPr>
          <w:rFonts w:ascii="標楷體" w:eastAsia="標楷體" w:hAnsi="標楷體" w:cs="Times New Roman"/>
          <w:kern w:val="0"/>
          <w:szCs w:val="24"/>
        </w:rPr>
        <w:t>世法，亦不分別善惡。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喜根弟子</w:t>
      </w:r>
      <w:r w:rsidRPr="00386D12">
        <w:rPr>
          <w:rFonts w:ascii="標楷體" w:eastAsia="標楷體" w:hAnsi="標楷體" w:cs="Times New Roman"/>
          <w:kern w:val="0"/>
          <w:szCs w:val="24"/>
        </w:rPr>
        <w:t>聰明樂法</w:t>
      </w:r>
      <w:bookmarkStart w:id="544" w:name="0107b16"/>
      <w:bookmarkEnd w:id="543"/>
      <w:r w:rsidRPr="00386D12">
        <w:rPr>
          <w:rFonts w:ascii="標楷體" w:eastAsia="標楷體" w:hAnsi="標楷體" w:cs="Times New Roman"/>
          <w:kern w:val="0"/>
          <w:szCs w:val="24"/>
        </w:rPr>
        <w:t>，好聞深義；其師不讚少欲知足，不讚戒行</w:t>
      </w:r>
      <w:bookmarkStart w:id="545" w:name="0107b17"/>
      <w:bookmarkEnd w:id="544"/>
      <w:r w:rsidRPr="00386D12">
        <w:rPr>
          <w:rFonts w:ascii="標楷體" w:eastAsia="標楷體" w:hAnsi="標楷體" w:cs="Times New Roman"/>
          <w:kern w:val="0"/>
          <w:szCs w:val="24"/>
        </w:rPr>
        <w:t>頭陀，但說諸法實相清淨。語諸弟子：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一切</w:t>
      </w:r>
      <w:bookmarkStart w:id="546" w:name="0107b18"/>
      <w:bookmarkEnd w:id="545"/>
      <w:r w:rsidRPr="00386D12">
        <w:rPr>
          <w:rFonts w:ascii="標楷體" w:eastAsia="標楷體" w:hAnsi="標楷體" w:cs="Times New Roman"/>
          <w:kern w:val="0"/>
          <w:szCs w:val="24"/>
        </w:rPr>
        <w:t>諸法婬欲相、瞋恚相、愚癡相，此諸法相即是</w:t>
      </w:r>
      <w:bookmarkStart w:id="547" w:name="0107b19"/>
      <w:bookmarkEnd w:id="546"/>
      <w:r w:rsidRPr="00386D12">
        <w:rPr>
          <w:rFonts w:ascii="標楷體" w:eastAsia="標楷體" w:hAnsi="標楷體" w:cs="Times New Roman"/>
          <w:kern w:val="0"/>
          <w:szCs w:val="24"/>
        </w:rPr>
        <w:t>諸法實相，無所罣礙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。」</w:t>
      </w:r>
      <w:r w:rsidRPr="00386D12">
        <w:rPr>
          <w:rFonts w:ascii="標楷體" w:eastAsia="標楷體" w:hAnsi="標楷體" w:cs="Times New Roman"/>
          <w:kern w:val="0"/>
          <w:szCs w:val="24"/>
        </w:rPr>
        <w:t>以是方便，教諸弟子</w:t>
      </w:r>
      <w:bookmarkStart w:id="548" w:name="0107b20"/>
      <w:bookmarkEnd w:id="547"/>
      <w:r w:rsidRPr="00386D12">
        <w:rPr>
          <w:rFonts w:ascii="標楷體" w:eastAsia="標楷體" w:hAnsi="標楷體" w:cs="Times New Roman"/>
          <w:kern w:val="0"/>
          <w:szCs w:val="24"/>
        </w:rPr>
        <w:t>入一相智。時諸弟子於諸人中無瞋無悔</w:t>
      </w:r>
      <w:bookmarkStart w:id="549" w:name="0107b21"/>
      <w:bookmarkEnd w:id="548"/>
      <w:r w:rsidRPr="00386D12">
        <w:rPr>
          <w:rFonts w:ascii="標楷體" w:eastAsia="標楷體" w:hAnsi="標楷體" w:cs="Times New Roman"/>
          <w:kern w:val="0"/>
          <w:szCs w:val="24"/>
        </w:rPr>
        <w:t>，心</w:t>
      </w:r>
      <w:bookmarkEnd w:id="549"/>
      <w:r w:rsidRPr="00386D12">
        <w:rPr>
          <w:rFonts w:ascii="標楷體" w:eastAsia="標楷體" w:hAnsi="標楷體" w:cs="Times New Roman"/>
          <w:kern w:val="0"/>
          <w:szCs w:val="24"/>
        </w:rPr>
        <w:t>不悔故得生忍，得生忍故則得法忍，</w:t>
      </w:r>
      <w:bookmarkStart w:id="550" w:name="0107b22"/>
      <w:r w:rsidRPr="00386D12">
        <w:rPr>
          <w:rFonts w:ascii="標楷體" w:eastAsia="標楷體" w:hAnsi="標楷體" w:cs="Times New Roman"/>
          <w:kern w:val="0"/>
          <w:szCs w:val="24"/>
        </w:rPr>
        <w:t>於實法中不動如山。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lastRenderedPageBreak/>
        <w:t>勝意</w:t>
      </w:r>
      <w:r w:rsidRPr="00386D12">
        <w:rPr>
          <w:rFonts w:ascii="標楷體" w:eastAsia="標楷體" w:hAnsi="標楷體" w:cs="Times New Roman"/>
          <w:kern w:val="0"/>
          <w:szCs w:val="24"/>
        </w:rPr>
        <w:t>法師持戒清淨，</w:t>
      </w:r>
      <w:bookmarkStart w:id="551" w:name="0107b23"/>
      <w:bookmarkEnd w:id="550"/>
      <w:r w:rsidRPr="00386D12">
        <w:rPr>
          <w:rFonts w:ascii="標楷體" w:eastAsia="標楷體" w:hAnsi="標楷體" w:cs="Times New Roman"/>
          <w:kern w:val="0"/>
          <w:szCs w:val="24"/>
        </w:rPr>
        <w:t>行十二</w:t>
      </w:r>
      <w:r w:rsidRPr="00386D12">
        <w:rPr>
          <w:rFonts w:ascii="Times New Roman" w:eastAsia="標楷體" w:hAnsi="標楷體" w:cs="Times New Roman"/>
          <w:kern w:val="0"/>
          <w:szCs w:val="24"/>
        </w:rPr>
        <w:t>頭陀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4"/>
      </w:r>
      <w:r w:rsidRPr="00386D12">
        <w:rPr>
          <w:rFonts w:ascii="Times New Roman" w:eastAsia="標楷體" w:hAnsi="標楷體" w:cs="Times New Roman"/>
          <w:kern w:val="0"/>
          <w:szCs w:val="24"/>
        </w:rPr>
        <w:t>，得四</w:t>
      </w:r>
      <w:r w:rsidRPr="00386D12">
        <w:rPr>
          <w:rFonts w:ascii="標楷體" w:eastAsia="標楷體" w:hAnsi="標楷體" w:cs="Times New Roman"/>
          <w:kern w:val="0"/>
          <w:szCs w:val="24"/>
        </w:rPr>
        <w:t>禪、四無色定。</w:t>
      </w:r>
    </w:p>
    <w:p w:rsidR="00BE2A60" w:rsidRPr="00386D12" w:rsidRDefault="00BE2A60" w:rsidP="00D46DE5">
      <w:pPr>
        <w:widowControl/>
        <w:spacing w:line="40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勝意諸弟子</w:t>
      </w:r>
      <w:bookmarkStart w:id="552" w:name="0107b24"/>
      <w:bookmarkEnd w:id="551"/>
      <w:r w:rsidRPr="00386D12">
        <w:rPr>
          <w:rFonts w:ascii="Times New Roman" w:eastAsia="標楷體" w:hAnsi="標楷體" w:cs="Times New Roman"/>
          <w:kern w:val="0"/>
          <w:szCs w:val="24"/>
        </w:rPr>
        <w:t>鈍根多</w:t>
      </w:r>
      <w:bookmarkEnd w:id="552"/>
      <w:r w:rsidRPr="00386D12">
        <w:rPr>
          <w:rFonts w:ascii="Times New Roman" w:eastAsia="標楷體" w:hAnsi="標楷體" w:cs="Times New Roman"/>
          <w:kern w:val="0"/>
          <w:szCs w:val="24"/>
        </w:rPr>
        <w:t>求，分別是淨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、</w:t>
      </w:r>
      <w:r w:rsidRPr="00386D12">
        <w:rPr>
          <w:rFonts w:ascii="Times New Roman" w:eastAsia="標楷體" w:hAnsi="標楷體" w:cs="Times New Roman"/>
          <w:kern w:val="0"/>
          <w:szCs w:val="24"/>
        </w:rPr>
        <w:t>是不淨，心即動轉。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 w:line="400" w:lineRule="exact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標楷體" w:eastAsia="標楷體" w:hAnsi="標楷體" w:cs="Times New Roman"/>
          <w:b/>
          <w:kern w:val="0"/>
          <w:szCs w:val="24"/>
        </w:rPr>
        <w:t>勝</w:t>
      </w:r>
      <w:bookmarkStart w:id="553" w:name="0107b25"/>
      <w:r w:rsidRPr="00386D12">
        <w:rPr>
          <w:rFonts w:ascii="標楷體" w:eastAsia="標楷體" w:hAnsi="標楷體" w:cs="Times New Roman"/>
          <w:b/>
          <w:kern w:val="0"/>
          <w:szCs w:val="24"/>
        </w:rPr>
        <w:t>意</w:t>
      </w:r>
      <w:r w:rsidRPr="00386D12">
        <w:rPr>
          <w:rFonts w:ascii="標楷體" w:eastAsia="標楷體" w:hAnsi="標楷體" w:cs="Times New Roman"/>
          <w:kern w:val="0"/>
          <w:szCs w:val="24"/>
        </w:rPr>
        <w:t>異時入聚落中，至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喜根弟子</w:t>
      </w:r>
      <w:r w:rsidRPr="00386D12">
        <w:rPr>
          <w:rFonts w:ascii="標楷體" w:eastAsia="標楷體" w:hAnsi="標楷體" w:cs="Times New Roman"/>
          <w:kern w:val="0"/>
          <w:szCs w:val="24"/>
        </w:rPr>
        <w:t>家，於坐處</w:t>
      </w:r>
      <w:bookmarkStart w:id="554" w:name="0107b26"/>
      <w:bookmarkEnd w:id="553"/>
      <w:r w:rsidRPr="00386D12">
        <w:rPr>
          <w:rFonts w:ascii="標楷體" w:eastAsia="標楷體" w:hAnsi="標楷體" w:cs="Times New Roman"/>
          <w:kern w:val="0"/>
          <w:szCs w:val="24"/>
        </w:rPr>
        <w:t>坐</w:t>
      </w:r>
      <w:r w:rsidR="003623F3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kern w:val="0"/>
          <w:szCs w:val="24"/>
        </w:rPr>
        <w:t>讚說持戒、少欲、知足，行頭陀</w:t>
      </w:r>
      <w:bookmarkEnd w:id="554"/>
      <w:r w:rsidRPr="00386D12">
        <w:rPr>
          <w:rFonts w:ascii="標楷體" w:eastAsia="標楷體" w:hAnsi="標楷體" w:cs="Times New Roman"/>
          <w:kern w:val="0"/>
          <w:szCs w:val="24"/>
        </w:rPr>
        <w:t>行，閑處禪</w:t>
      </w:r>
      <w:bookmarkStart w:id="555" w:name="0107b27"/>
      <w:r w:rsidRPr="00386D12">
        <w:rPr>
          <w:rFonts w:ascii="標楷體" w:eastAsia="標楷體" w:hAnsi="標楷體" w:cs="Times New Roman"/>
          <w:kern w:val="0"/>
          <w:szCs w:val="24"/>
        </w:rPr>
        <w:t>寂</w:t>
      </w:r>
      <w:bookmarkEnd w:id="555"/>
      <w:r w:rsidRPr="00386D12">
        <w:rPr>
          <w:rFonts w:ascii="標楷體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訾毀喜根</w:t>
      </w:r>
      <w:r w:rsidRPr="00386D12">
        <w:rPr>
          <w:rFonts w:ascii="標楷體" w:eastAsia="標楷體" w:hAnsi="標楷體" w:cs="Times New Roman"/>
          <w:kern w:val="0"/>
          <w:szCs w:val="24"/>
        </w:rPr>
        <w:t>言：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標楷體" w:eastAsia="標楷體" w:hAnsi="標楷體" w:cs="Times New Roman"/>
          <w:kern w:val="0"/>
          <w:szCs w:val="24"/>
        </w:rPr>
        <w:t>是人說法教人入邪見</w:t>
      </w:r>
      <w:bookmarkStart w:id="556" w:name="0107b28"/>
      <w:r w:rsidRPr="00386D12">
        <w:rPr>
          <w:rFonts w:ascii="標楷體" w:eastAsia="標楷體" w:hAnsi="標楷體" w:cs="Times New Roman"/>
          <w:kern w:val="0"/>
          <w:szCs w:val="24"/>
        </w:rPr>
        <w:t>中，是說婬欲、瞋恚、愚癡無所罣礙相，是雜</w:t>
      </w:r>
      <w:bookmarkStart w:id="557" w:name="0107b29"/>
      <w:bookmarkEnd w:id="556"/>
      <w:r w:rsidRPr="00386D12">
        <w:rPr>
          <w:rFonts w:ascii="標楷體" w:eastAsia="標楷體" w:hAnsi="標楷體" w:cs="Times New Roman"/>
          <w:kern w:val="0"/>
          <w:szCs w:val="24"/>
        </w:rPr>
        <w:t>行人，非純清淨。</w:t>
      </w:r>
      <w:r w:rsidRPr="00386D12">
        <w:rPr>
          <w:rFonts w:ascii="標楷體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C79E8" w:rsidP="00B326FE">
      <w:pPr>
        <w:keepNext/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標楷體" w:cs="Times New Roman" w:hint="eastAsia"/>
          <w:kern w:val="0"/>
          <w:szCs w:val="24"/>
        </w:rPr>
        <w:t>`186`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是弟子利根</w:t>
      </w:r>
      <w:r w:rsidR="00BE2A60" w:rsidRPr="00B17EC6">
        <w:rPr>
          <w:rFonts w:ascii="標楷體" w:eastAsia="標楷體" w:hAnsi="標楷體" w:cs="Times New Roman"/>
          <w:kern w:val="0"/>
          <w:szCs w:val="24"/>
        </w:rPr>
        <w:t>得法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忍，問勝</w:t>
      </w:r>
      <w:bookmarkStart w:id="558" w:name="0107c01"/>
      <w:bookmarkEnd w:id="557"/>
      <w:r w:rsidR="00BE2A60"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"/>
          <w:attr w:name="UnitName" w:val="C"/>
        </w:smartTagPr>
        <w:r w:rsidR="00BE2A60"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107c</w:t>
        </w:r>
      </w:smartTag>
      <w:r w:rsidR="00BE2A60"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意言：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大德</w:t>
      </w:r>
      <w:r w:rsidR="003623F3">
        <w:rPr>
          <w:rFonts w:ascii="Times New Roman" w:eastAsia="標楷體" w:hAnsi="標楷體" w:cs="Times New Roman" w:hint="eastAsia"/>
          <w:kern w:val="0"/>
          <w:szCs w:val="24"/>
        </w:rPr>
        <w:t>！</w:t>
      </w:r>
      <w:r w:rsidR="00BE2A60" w:rsidRPr="00386D12">
        <w:rPr>
          <w:rFonts w:ascii="Times New Roman" w:eastAsia="標楷體" w:hAnsi="標楷體" w:cs="Times New Roman"/>
          <w:kern w:val="0"/>
          <w:szCs w:val="24"/>
        </w:rPr>
        <w:t>是婬欲法名何等相？</w:t>
      </w:r>
      <w:r w:rsidR="00BE2A60"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keepNext/>
        <w:widowControl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婬欲</w:t>
      </w:r>
      <w:bookmarkStart w:id="559" w:name="0107c02"/>
      <w:bookmarkEnd w:id="558"/>
      <w:r w:rsidRPr="00386D12">
        <w:rPr>
          <w:rFonts w:ascii="Times New Roman" w:eastAsia="標楷體" w:hAnsi="標楷體" w:cs="Times New Roman"/>
          <w:kern w:val="0"/>
          <w:szCs w:val="24"/>
        </w:rPr>
        <w:t>是煩惱相。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keepNext/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問</w:t>
      </w:r>
      <w:bookmarkEnd w:id="559"/>
      <w:r w:rsidRPr="00386D12">
        <w:rPr>
          <w:rFonts w:ascii="Times New Roman" w:eastAsia="標楷體" w:hAnsi="標楷體" w:cs="Times New Roman"/>
          <w:kern w:val="0"/>
          <w:szCs w:val="24"/>
        </w:rPr>
        <w:t>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是婬欲煩惱，在內耶？在外</w:t>
      </w:r>
      <w:bookmarkStart w:id="560" w:name="0107c03"/>
      <w:r w:rsidRPr="00386D12">
        <w:rPr>
          <w:rFonts w:ascii="Times New Roman" w:eastAsia="標楷體" w:hAnsi="標楷體" w:cs="Times New Roman"/>
          <w:kern w:val="0"/>
          <w:szCs w:val="24"/>
        </w:rPr>
        <w:t>耶？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D46DE5">
      <w:pPr>
        <w:widowControl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是婬欲煩惱不在內，不在外；若在</w:t>
      </w:r>
      <w:bookmarkStart w:id="561" w:name="0107c04"/>
      <w:bookmarkEnd w:id="560"/>
      <w:r w:rsidRPr="00386D12">
        <w:rPr>
          <w:rFonts w:ascii="Times New Roman" w:eastAsia="標楷體" w:hAnsi="標楷體" w:cs="Times New Roman"/>
          <w:kern w:val="0"/>
          <w:szCs w:val="24"/>
        </w:rPr>
        <w:t>內，不應待外因緣生；若在外，於我無事，不</w:t>
      </w:r>
      <w:bookmarkStart w:id="562" w:name="0107c05"/>
      <w:bookmarkEnd w:id="561"/>
      <w:r w:rsidRPr="00386D12">
        <w:rPr>
          <w:rFonts w:ascii="Times New Roman" w:eastAsia="標楷體" w:hAnsi="標楷體" w:cs="Times New Roman"/>
          <w:kern w:val="0"/>
          <w:szCs w:val="24"/>
        </w:rPr>
        <w:t>應惱我。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居士言：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若婬</w:t>
      </w:r>
      <w:bookmarkEnd w:id="562"/>
      <w:r w:rsidRPr="00386D12">
        <w:rPr>
          <w:rFonts w:ascii="Times New Roman" w:eastAsia="標楷體" w:hAnsi="標楷體" w:cs="Times New Roman"/>
          <w:kern w:val="0"/>
          <w:szCs w:val="24"/>
        </w:rPr>
        <w:t>欲非內、非外，非東</w:t>
      </w:r>
      <w:bookmarkStart w:id="563" w:name="0107c06"/>
      <w:r w:rsidRPr="00386D12">
        <w:rPr>
          <w:rFonts w:ascii="Times New Roman" w:eastAsia="標楷體" w:hAnsi="標楷體" w:cs="Times New Roman"/>
          <w:kern w:val="0"/>
          <w:szCs w:val="24"/>
        </w:rPr>
        <w:t>西南北、四維、上下來</w:t>
      </w:r>
      <w:r w:rsidR="00A4301E" w:rsidRPr="00386D12">
        <w:rPr>
          <w:rFonts w:ascii="Times New Roman" w:eastAsia="標楷體" w:hAnsi="標楷體" w:cs="Times New Roman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遍求實相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不可得</w:t>
      </w:r>
      <w:r w:rsidRPr="00386D12">
        <w:rPr>
          <w:rFonts w:ascii="Times New Roman" w:eastAsia="標楷體" w:hAnsi="標楷體" w:cs="Times New Roman"/>
          <w:kern w:val="0"/>
          <w:szCs w:val="24"/>
        </w:rPr>
        <w:t>，是法</w:t>
      </w:r>
      <w:bookmarkStart w:id="564" w:name="0107c07"/>
      <w:bookmarkEnd w:id="563"/>
      <w:r w:rsidRPr="00386D12">
        <w:rPr>
          <w:rFonts w:ascii="Times New Roman" w:eastAsia="標楷體" w:hAnsi="標楷體" w:cs="Times New Roman"/>
          <w:kern w:val="0"/>
          <w:szCs w:val="24"/>
        </w:rPr>
        <w:t>即不生不</w:t>
      </w:r>
      <w:bookmarkEnd w:id="564"/>
      <w:r w:rsidRPr="00386D12">
        <w:rPr>
          <w:rFonts w:ascii="Times New Roman" w:eastAsia="標楷體" w:hAnsi="標楷體" w:cs="Times New Roman"/>
          <w:kern w:val="0"/>
          <w:szCs w:val="24"/>
        </w:rPr>
        <w:t>滅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5"/>
      </w:r>
      <w:r w:rsidRPr="00386D12">
        <w:rPr>
          <w:rFonts w:ascii="Times New Roman" w:eastAsia="標楷體" w:hAnsi="標楷體" w:cs="Times New Roman"/>
          <w:kern w:val="0"/>
          <w:szCs w:val="24"/>
        </w:rPr>
        <w:t>；若無生滅相，空無所有，云</w:t>
      </w:r>
      <w:bookmarkStart w:id="565" w:name="0107c08"/>
      <w:r w:rsidRPr="00386D12">
        <w:rPr>
          <w:rFonts w:ascii="Times New Roman" w:eastAsia="標楷體" w:hAnsi="標楷體" w:cs="Times New Roman"/>
          <w:kern w:val="0"/>
          <w:szCs w:val="24"/>
        </w:rPr>
        <w:t>何能作</w:t>
      </w:r>
      <w:bookmarkEnd w:id="565"/>
      <w:r w:rsidRPr="00386D12">
        <w:rPr>
          <w:rFonts w:ascii="Times New Roman" w:eastAsia="標楷體" w:hAnsi="標楷體" w:cs="Times New Roman"/>
          <w:kern w:val="0"/>
          <w:szCs w:val="24"/>
        </w:rPr>
        <w:t>惱</w:t>
      </w:r>
      <w:r w:rsidRPr="00A263E3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36"/>
      </w:r>
      <w:r w:rsidRPr="00386D12">
        <w:rPr>
          <w:rFonts w:ascii="Times New Roman" w:eastAsia="標楷體" w:hAnsi="標楷體" w:cs="Times New Roman"/>
          <w:kern w:val="0"/>
          <w:szCs w:val="24"/>
        </w:rPr>
        <w:t>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</w:t>
      </w:r>
      <w:r w:rsidRPr="00386D12">
        <w:rPr>
          <w:rFonts w:ascii="Times New Roman" w:eastAsia="標楷體" w:hAnsi="標楷體" w:cs="Times New Roman"/>
          <w:kern w:val="0"/>
          <w:szCs w:val="24"/>
        </w:rPr>
        <w:t>聞是語已，其心不悅，不</w:t>
      </w:r>
      <w:bookmarkStart w:id="566" w:name="0107c09"/>
      <w:r w:rsidRPr="00386D12">
        <w:rPr>
          <w:rFonts w:ascii="Times New Roman" w:eastAsia="標楷體" w:hAnsi="標楷體" w:cs="Times New Roman"/>
          <w:kern w:val="0"/>
          <w:szCs w:val="24"/>
        </w:rPr>
        <w:t>能加答，從座而起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說如是言：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喜根多誑</w:t>
      </w:r>
      <w:bookmarkStart w:id="567" w:name="0107c10"/>
      <w:bookmarkEnd w:id="566"/>
      <w:r w:rsidRPr="00386D12">
        <w:rPr>
          <w:rFonts w:ascii="Times New Roman" w:eastAsia="標楷體" w:hAnsi="標楷體" w:cs="Times New Roman"/>
          <w:kern w:val="0"/>
          <w:szCs w:val="24"/>
        </w:rPr>
        <w:t>眾人著邪道中。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勝意菩薩</w:t>
      </w:r>
      <w:r w:rsidRPr="00386D12">
        <w:rPr>
          <w:rFonts w:ascii="Times New Roman" w:eastAsia="標楷體" w:hAnsi="標楷體" w:cs="Times New Roman"/>
          <w:kern w:val="0"/>
          <w:szCs w:val="24"/>
        </w:rPr>
        <w:t>未學音聲陀</w:t>
      </w:r>
      <w:bookmarkStart w:id="568" w:name="0107c11"/>
      <w:bookmarkEnd w:id="567"/>
      <w:r w:rsidRPr="00386D12">
        <w:rPr>
          <w:rFonts w:ascii="Times New Roman" w:eastAsia="標楷體" w:hAnsi="標楷體" w:cs="Times New Roman"/>
          <w:kern w:val="0"/>
          <w:szCs w:val="24"/>
        </w:rPr>
        <w:t>羅尼，聞佛</w:t>
      </w:r>
      <w:bookmarkEnd w:id="568"/>
      <w:r w:rsidRPr="00386D12">
        <w:rPr>
          <w:rFonts w:ascii="Times New Roman" w:eastAsia="標楷體" w:hAnsi="標楷體" w:cs="Times New Roman"/>
          <w:kern w:val="0"/>
          <w:szCs w:val="24"/>
        </w:rPr>
        <w:t>所說便歡喜，聞外道語便瞋</w:t>
      </w:r>
      <w:bookmarkStart w:id="569" w:name="0107c12"/>
      <w:r w:rsidRPr="00386D12">
        <w:rPr>
          <w:rFonts w:ascii="Times New Roman" w:eastAsia="標楷體" w:hAnsi="標楷體" w:cs="Times New Roman"/>
          <w:kern w:val="0"/>
          <w:szCs w:val="24"/>
        </w:rPr>
        <w:t>恚；聞三不善</w:t>
      </w:r>
      <w:bookmarkEnd w:id="569"/>
      <w:r w:rsidRPr="00386D12">
        <w:rPr>
          <w:rFonts w:ascii="Times New Roman" w:eastAsia="標楷體" w:hAnsi="標楷體" w:cs="Times New Roman"/>
          <w:kern w:val="0"/>
          <w:szCs w:val="24"/>
        </w:rPr>
        <w:t>則不歡悅，聞三善則大歡</w:t>
      </w:r>
      <w:bookmarkStart w:id="570" w:name="0107c13"/>
      <w:r w:rsidRPr="00386D12">
        <w:rPr>
          <w:rFonts w:ascii="Times New Roman" w:eastAsia="標楷體" w:hAnsi="標楷體" w:cs="Times New Roman"/>
          <w:kern w:val="0"/>
          <w:szCs w:val="24"/>
        </w:rPr>
        <w:t>喜；聞說生死則憂</w:t>
      </w:r>
      <w:bookmarkEnd w:id="570"/>
      <w:r w:rsidRPr="00386D12">
        <w:rPr>
          <w:rFonts w:ascii="Times New Roman" w:eastAsia="標楷體" w:hAnsi="標楷體" w:cs="Times New Roman"/>
          <w:kern w:val="0"/>
          <w:szCs w:val="24"/>
        </w:rPr>
        <w:t>，聞涅槃則喜。</w:t>
      </w:r>
      <w:smartTag w:uri="urn:schemas-microsoft-com:office:smarttags" w:element="PersonName">
        <w:smartTagPr>
          <w:attr w:name="ProductID" w:val="從"/>
        </w:smartTagPr>
        <w:r w:rsidRPr="00386D12">
          <w:rPr>
            <w:rFonts w:ascii="Times New Roman" w:eastAsia="標楷體" w:hAnsi="標楷體" w:cs="Times New Roman"/>
            <w:kern w:val="0"/>
            <w:szCs w:val="24"/>
          </w:rPr>
          <w:t>從</w:t>
        </w:r>
      </w:smartTag>
      <w:r w:rsidRPr="00386D12">
        <w:rPr>
          <w:rFonts w:ascii="Times New Roman" w:eastAsia="標楷體" w:hAnsi="標楷體" w:cs="Times New Roman"/>
          <w:kern w:val="0"/>
          <w:szCs w:val="24"/>
        </w:rPr>
        <w:t>居士</w:t>
      </w:r>
      <w:bookmarkStart w:id="571" w:name="0107c14"/>
      <w:r w:rsidRPr="00386D12">
        <w:rPr>
          <w:rFonts w:ascii="Times New Roman" w:eastAsia="標楷體" w:hAnsi="標楷體" w:cs="Times New Roman"/>
          <w:kern w:val="0"/>
          <w:szCs w:val="24"/>
        </w:rPr>
        <w:t>家至林樹間，入精舍中，語諸比丘：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當知</w:t>
      </w:r>
      <w:bookmarkStart w:id="572" w:name="0107c15"/>
      <w:bookmarkEnd w:id="571"/>
      <w:r w:rsidRPr="00386D12">
        <w:rPr>
          <w:rFonts w:ascii="Times New Roman" w:eastAsia="標楷體" w:hAnsi="標楷體" w:cs="Times New Roman"/>
          <w:kern w:val="0"/>
          <w:szCs w:val="24"/>
        </w:rPr>
        <w:t>喜根菩薩</w:t>
      </w:r>
      <w:bookmarkEnd w:id="572"/>
      <w:r w:rsidRPr="00386D12">
        <w:rPr>
          <w:rFonts w:ascii="Times New Roman" w:eastAsia="標楷體" w:hAnsi="標楷體" w:cs="Times New Roman"/>
          <w:kern w:val="0"/>
          <w:szCs w:val="24"/>
        </w:rPr>
        <w:t>是人虛誑，多令人入惡邪中。何</w:t>
      </w:r>
      <w:bookmarkStart w:id="573" w:name="0107c16"/>
      <w:r w:rsidRPr="00386D12">
        <w:rPr>
          <w:rFonts w:ascii="Times New Roman" w:eastAsia="標楷體" w:hAnsi="標楷體" w:cs="Times New Roman"/>
          <w:kern w:val="0"/>
          <w:szCs w:val="24"/>
        </w:rPr>
        <w:t>以故？其言婬、恚、癡相及一切諸法皆</w:t>
      </w:r>
      <w:bookmarkEnd w:id="573"/>
      <w:r w:rsidRPr="00386D12">
        <w:rPr>
          <w:rFonts w:ascii="Times New Roman" w:eastAsia="標楷體" w:hAnsi="標楷體" w:cs="Times New Roman"/>
          <w:kern w:val="0"/>
          <w:szCs w:val="24"/>
        </w:rPr>
        <w:t>無礙</w:t>
      </w:r>
      <w:bookmarkStart w:id="574" w:name="0107c17"/>
      <w:r w:rsidRPr="00386D12">
        <w:rPr>
          <w:rFonts w:ascii="Times New Roman" w:eastAsia="標楷體" w:hAnsi="標楷體" w:cs="Times New Roman"/>
          <w:kern w:val="0"/>
          <w:szCs w:val="24"/>
        </w:rPr>
        <w:t>相。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是時，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</w:t>
      </w:r>
      <w:r w:rsidRPr="00386D12">
        <w:rPr>
          <w:rFonts w:ascii="Times New Roman" w:eastAsia="標楷體" w:hAnsi="標楷體" w:cs="Times New Roman"/>
          <w:kern w:val="0"/>
          <w:szCs w:val="24"/>
        </w:rPr>
        <w:t>作是念：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此人大瞋，為惡業所</w:t>
      </w:r>
      <w:bookmarkStart w:id="575" w:name="0107c18"/>
      <w:bookmarkEnd w:id="574"/>
      <w:r w:rsidRPr="00386D12">
        <w:rPr>
          <w:rFonts w:ascii="Times New Roman" w:eastAsia="標楷體" w:hAnsi="標楷體" w:cs="Times New Roman"/>
          <w:kern w:val="0"/>
          <w:szCs w:val="24"/>
        </w:rPr>
        <w:t>覆，當墮大罪！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我今當為說甚深</w:t>
      </w:r>
      <w:bookmarkEnd w:id="575"/>
      <w:r w:rsidRPr="00386D12">
        <w:rPr>
          <w:rFonts w:ascii="Times New Roman" w:eastAsia="標楷體" w:hAnsi="標楷體" w:cs="Times New Roman"/>
          <w:b/>
          <w:kern w:val="0"/>
          <w:szCs w:val="24"/>
        </w:rPr>
        <w:t>法，雖今</w:t>
      </w:r>
      <w:bookmarkStart w:id="576" w:name="0107c19"/>
      <w:r w:rsidRPr="00386D12">
        <w:rPr>
          <w:rFonts w:ascii="Times New Roman" w:eastAsia="標楷體" w:hAnsi="標楷體" w:cs="Times New Roman"/>
          <w:b/>
          <w:kern w:val="0"/>
          <w:szCs w:val="24"/>
        </w:rPr>
        <w:t>無所得，為作後世佛道因緣。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287C1B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是時</w:t>
      </w:r>
      <w:r w:rsidR="002A386C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</w:t>
      </w:r>
      <w:r w:rsidRPr="00386D12">
        <w:rPr>
          <w:rFonts w:ascii="Times New Roman" w:eastAsia="標楷體" w:hAnsi="標楷體" w:cs="Times New Roman"/>
          <w:kern w:val="0"/>
          <w:szCs w:val="24"/>
        </w:rPr>
        <w:t>集</w:t>
      </w:r>
      <w:bookmarkStart w:id="577" w:name="0107c20"/>
      <w:bookmarkEnd w:id="576"/>
      <w:r w:rsidRPr="00386D12">
        <w:rPr>
          <w:rFonts w:ascii="Times New Roman" w:eastAsia="標楷體" w:hAnsi="標楷體" w:cs="Times New Roman"/>
          <w:kern w:val="0"/>
          <w:szCs w:val="24"/>
        </w:rPr>
        <w:t>僧</w:t>
      </w:r>
      <w:bookmarkEnd w:id="577"/>
      <w:r w:rsidRPr="00386D12">
        <w:rPr>
          <w:rFonts w:ascii="Times New Roman" w:eastAsia="標楷體" w:hAnsi="標楷體" w:cs="Times New Roman"/>
          <w:kern w:val="0"/>
          <w:szCs w:val="24"/>
        </w:rPr>
        <w:t>，一心說偈</w:t>
      </w:r>
      <w:bookmarkStart w:id="578" w:name="0107c21"/>
      <w:r w:rsidRPr="00386D12">
        <w:rPr>
          <w:rFonts w:ascii="Times New Roman" w:eastAsia="標楷體" w:hAnsi="標楷體" w:cs="Times New Roman"/>
          <w:kern w:val="0"/>
          <w:szCs w:val="24"/>
        </w:rPr>
        <w:t>：</w:t>
      </w:r>
    </w:p>
    <w:p w:rsidR="00287C1B" w:rsidRDefault="00BE2A60" w:rsidP="00B326FE">
      <w:pPr>
        <w:widowControl/>
        <w:spacing w:beforeLines="20" w:before="72"/>
        <w:ind w:leftChars="350" w:left="84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婬欲即是道，恚癡亦如是</w:t>
      </w:r>
      <w:bookmarkStart w:id="579" w:name="0107c22"/>
      <w:bookmarkEnd w:id="578"/>
      <w:r w:rsidRPr="00386D12">
        <w:rPr>
          <w:rFonts w:ascii="Times New Roman" w:eastAsia="標楷體" w:hAnsi="標楷體" w:cs="Times New Roman"/>
          <w:kern w:val="0"/>
          <w:szCs w:val="24"/>
        </w:rPr>
        <w:t>；如此三事中，無量諸佛道</w:t>
      </w:r>
      <w:bookmarkStart w:id="580" w:name="0107c23"/>
      <w:bookmarkEnd w:id="579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若有人分別，婬怒癡及道</w:t>
      </w:r>
      <w:bookmarkStart w:id="581" w:name="0107c24"/>
      <w:bookmarkEnd w:id="580"/>
      <w:r w:rsidRPr="00386D12">
        <w:rPr>
          <w:rFonts w:ascii="Times New Roman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Cs w:val="24"/>
        </w:rPr>
        <w:t>是人去佛遠，譬如天與地</w:t>
      </w:r>
      <w:bookmarkStart w:id="582" w:name="0107c25"/>
      <w:bookmarkEnd w:id="581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道及婬怒癡，是一法平等</w:t>
      </w:r>
      <w:bookmarkStart w:id="583" w:name="0107c26"/>
      <w:bookmarkEnd w:id="582"/>
      <w:r w:rsidRPr="00386D12">
        <w:rPr>
          <w:rFonts w:ascii="Times New Roman" w:eastAsia="標楷體" w:hAnsi="標楷體" w:cs="Times New Roman"/>
          <w:kern w:val="0"/>
          <w:szCs w:val="24"/>
        </w:rPr>
        <w:t>；若人聞怖畏，去佛道甚遠</w:t>
      </w:r>
      <w:bookmarkStart w:id="584" w:name="0107c27"/>
      <w:bookmarkEnd w:id="583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287C1B" w:rsidRDefault="00BE2A60" w:rsidP="00D46DE5">
      <w:pPr>
        <w:widowControl/>
        <w:ind w:leftChars="450" w:left="1080"/>
        <w:jc w:val="both"/>
        <w:rPr>
          <w:rFonts w:ascii="Times New Roman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婬法不生滅，不能令心惱</w:t>
      </w:r>
      <w:bookmarkStart w:id="585" w:name="0107c28"/>
      <w:bookmarkEnd w:id="584"/>
      <w:r w:rsidRPr="00386D12">
        <w:rPr>
          <w:rFonts w:ascii="Times New Roman" w:eastAsia="標楷體" w:hAnsi="標楷體" w:cs="Times New Roman" w:hint="eastAsia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Cs w:val="24"/>
        </w:rPr>
        <w:t>若人計吾我，婬將入惡道</w:t>
      </w:r>
      <w:bookmarkStart w:id="586" w:name="0107c29"/>
      <w:bookmarkEnd w:id="585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D46DE5">
      <w:pPr>
        <w:widowControl/>
        <w:ind w:leftChars="450" w:left="1080"/>
        <w:jc w:val="both"/>
        <w:rPr>
          <w:rFonts w:ascii="Times New Roman" w:eastAsia="標楷體" w:hAnsi="Times New Roman" w:cs="Times New Roman"/>
          <w:b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見有無法異，是不離有無</w:t>
      </w:r>
      <w:bookmarkStart w:id="587" w:name="0108a01"/>
      <w:bookmarkEnd w:id="586"/>
      <w:r w:rsidRPr="00386D12">
        <w:rPr>
          <w:rFonts w:ascii="Times New Roman" w:eastAsia="標楷體" w:hAnsi="標楷體" w:cs="Times New Roman"/>
          <w:kern w:val="0"/>
          <w:szCs w:val="24"/>
        </w:rPr>
        <w:t>；</w:t>
      </w:r>
      <w:r w:rsidRPr="00386D12">
        <w:rPr>
          <w:rFonts w:ascii="Times New Roman" w:eastAsia="標楷體" w:hAnsi="標楷體" w:cs="Times New Roman"/>
          <w:kern w:val="0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08"/>
          <w:attr w:name="HasSpace" w:val="False"/>
          <w:attr w:name="Negative" w:val="False"/>
          <w:attr w:name="NumberType" w:val="1"/>
          <w:attr w:name="TCSC" w:val="0"/>
        </w:smartTagPr>
        <w:r w:rsidRPr="00386D12">
          <w:rPr>
            <w:rFonts w:ascii="Times New Roman" w:eastAsia="標楷體" w:hAnsi="Times New Roman" w:cs="Times New Roman"/>
            <w:kern w:val="0"/>
            <w:sz w:val="22"/>
            <w:shd w:val="pct15" w:color="auto" w:fill="FFFFFF"/>
          </w:rPr>
          <w:t>108a</w:t>
        </w:r>
      </w:smartTag>
      <w:r w:rsidRPr="00386D12">
        <w:rPr>
          <w:rFonts w:ascii="Times New Roman" w:eastAsia="標楷體" w:hAnsi="標楷體" w:cs="Times New Roman"/>
          <w:kern w:val="0"/>
          <w:sz w:val="22"/>
        </w:rPr>
        <w:t>）</w:t>
      </w:r>
      <w:r w:rsidRPr="00386D12">
        <w:rPr>
          <w:rFonts w:ascii="Times New Roman" w:eastAsia="標楷體" w:hAnsi="標楷體" w:cs="Times New Roman"/>
          <w:kern w:val="0"/>
          <w:szCs w:val="24"/>
        </w:rPr>
        <w:t>若知有無等，超勝成佛道</w:t>
      </w:r>
      <w:bookmarkStart w:id="588" w:name="0108a02"/>
      <w:bookmarkEnd w:id="587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  <w:r w:rsidRPr="00386D12">
        <w:rPr>
          <w:rFonts w:ascii="Times New Roman" w:eastAsia="標楷體" w:hAnsi="Times New Roman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標楷體" w:eastAsia="標楷體" w:hAnsi="標楷體" w:cs="Times New Roman"/>
          <w:szCs w:val="24"/>
        </w:rPr>
      </w:pPr>
      <w:r w:rsidRPr="00386D12">
        <w:rPr>
          <w:rFonts w:ascii="標楷體" w:eastAsia="標楷體" w:hAnsi="標楷體" w:cs="Times New Roman"/>
          <w:kern w:val="0"/>
          <w:szCs w:val="24"/>
        </w:rPr>
        <w:t>說如是等七十餘偈，時三萬諸天子得無生</w:t>
      </w:r>
      <w:bookmarkStart w:id="589" w:name="0108a03"/>
      <w:bookmarkEnd w:id="588"/>
      <w:r w:rsidRPr="00386D12">
        <w:rPr>
          <w:rFonts w:ascii="標楷體" w:eastAsia="標楷體" w:hAnsi="標楷體" w:cs="Times New Roman"/>
          <w:kern w:val="0"/>
          <w:szCs w:val="24"/>
        </w:rPr>
        <w:t>法忍，萬八千聲聞人，不著一切法故皆得</w:t>
      </w:r>
      <w:bookmarkStart w:id="590" w:name="0108a04"/>
      <w:bookmarkEnd w:id="589"/>
      <w:r w:rsidRPr="00386D12">
        <w:rPr>
          <w:rFonts w:ascii="標楷體" w:eastAsia="標楷體" w:hAnsi="標楷體" w:cs="Times New Roman"/>
          <w:kern w:val="0"/>
          <w:szCs w:val="24"/>
        </w:rPr>
        <w:t>解脫。</w:t>
      </w:r>
    </w:p>
    <w:p w:rsidR="00BE2A60" w:rsidRPr="00386D12" w:rsidRDefault="00BE2A60" w:rsidP="00B326FE">
      <w:pPr>
        <w:widowControl/>
        <w:tabs>
          <w:tab w:val="left" w:pos="1440"/>
        </w:tabs>
        <w:spacing w:beforeLines="20" w:before="72"/>
        <w:ind w:leftChars="250" w:left="600"/>
        <w:jc w:val="both"/>
        <w:rPr>
          <w:rFonts w:ascii="標楷體" w:eastAsia="標楷體" w:hAnsi="標楷體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標楷體" w:eastAsia="標楷體" w:hAnsi="標楷體" w:cs="Times New Roman"/>
          <w:kern w:val="0"/>
          <w:szCs w:val="24"/>
        </w:rPr>
        <w:t>時，</w:t>
      </w:r>
      <w:r w:rsidRPr="00386D12">
        <w:rPr>
          <w:rFonts w:ascii="標楷體" w:eastAsia="標楷體" w:hAnsi="標楷體" w:cs="Times New Roman"/>
          <w:b/>
          <w:kern w:val="0"/>
          <w:szCs w:val="24"/>
        </w:rPr>
        <w:t>勝意菩薩</w:t>
      </w:r>
      <w:r w:rsidRPr="00386D12">
        <w:rPr>
          <w:rFonts w:ascii="標楷體" w:eastAsia="標楷體" w:hAnsi="標楷體" w:cs="Times New Roman"/>
          <w:kern w:val="0"/>
          <w:szCs w:val="24"/>
        </w:rPr>
        <w:t>身</w:t>
      </w:r>
      <w:bookmarkEnd w:id="590"/>
      <w:r w:rsidRPr="00386D12">
        <w:rPr>
          <w:rFonts w:ascii="標楷體" w:eastAsia="標楷體" w:hAnsi="標楷體" w:cs="Times New Roman"/>
          <w:kern w:val="0"/>
          <w:szCs w:val="24"/>
        </w:rPr>
        <w:t>即陷入地獄，受</w:t>
      </w:r>
      <w:bookmarkStart w:id="591" w:name="0108a05"/>
      <w:r w:rsidRPr="00386D12">
        <w:rPr>
          <w:rFonts w:ascii="標楷體" w:eastAsia="標楷體" w:hAnsi="標楷體" w:cs="Times New Roman"/>
          <w:kern w:val="0"/>
          <w:szCs w:val="24"/>
        </w:rPr>
        <w:t>無量</w:t>
      </w:r>
      <w:bookmarkEnd w:id="591"/>
      <w:r w:rsidRPr="00386D12">
        <w:rPr>
          <w:rFonts w:ascii="標楷體" w:eastAsia="標楷體" w:hAnsi="標楷體" w:cs="Times New Roman"/>
          <w:kern w:val="0"/>
          <w:szCs w:val="24"/>
        </w:rPr>
        <w:t>千萬億歲苦！出生人中，七十四萬世</w:t>
      </w:r>
      <w:bookmarkStart w:id="592" w:name="0108a06"/>
      <w:r w:rsidRPr="00386D12">
        <w:rPr>
          <w:rFonts w:ascii="標楷體" w:eastAsia="標楷體" w:hAnsi="標楷體" w:cs="Times New Roman"/>
          <w:kern w:val="0"/>
          <w:szCs w:val="24"/>
        </w:rPr>
        <w:t>常被誹謗，無量劫中不聞佛名。是罪漸薄</w:t>
      </w:r>
      <w:bookmarkStart w:id="593" w:name="0108a07"/>
      <w:bookmarkEnd w:id="592"/>
      <w:r w:rsidRPr="00386D12">
        <w:rPr>
          <w:rFonts w:ascii="標楷體" w:eastAsia="標楷體" w:hAnsi="標楷體" w:cs="Times New Roman"/>
          <w:kern w:val="0"/>
          <w:szCs w:val="24"/>
        </w:rPr>
        <w:t>，得聞佛法，出家為道而復捨戒，如是六萬</w:t>
      </w:r>
      <w:bookmarkEnd w:id="593"/>
      <w:r w:rsidRPr="00386D12">
        <w:rPr>
          <w:rFonts w:ascii="標楷體" w:eastAsia="標楷體" w:hAnsi="標楷體" w:cs="Times New Roman"/>
          <w:kern w:val="0"/>
          <w:szCs w:val="24"/>
        </w:rPr>
        <w:t>三千世常捨戒；無量世中作沙門，雖不捨</w:t>
      </w:r>
      <w:bookmarkStart w:id="594" w:name="0108a09"/>
      <w:r w:rsidRPr="00386D12">
        <w:rPr>
          <w:rFonts w:ascii="標楷體" w:eastAsia="標楷體" w:hAnsi="標楷體" w:cs="Times New Roman"/>
          <w:kern w:val="0"/>
          <w:szCs w:val="24"/>
        </w:rPr>
        <w:t>戒，諸根闇鈍。</w:t>
      </w:r>
    </w:p>
    <w:p w:rsidR="00BE2A60" w:rsidRPr="00386D12" w:rsidRDefault="00BE2A60" w:rsidP="00B326FE">
      <w:pPr>
        <w:widowControl/>
        <w:spacing w:afterLines="30" w:after="108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是</w:t>
      </w:r>
      <w:r w:rsidRPr="00386D12">
        <w:rPr>
          <w:rFonts w:ascii="Times New Roman" w:eastAsia="標楷體" w:hAnsi="標楷體" w:cs="Times New Roman"/>
          <w:b/>
          <w:kern w:val="0"/>
          <w:szCs w:val="24"/>
        </w:rPr>
        <w:t>喜根菩薩</w:t>
      </w:r>
      <w:r w:rsidRPr="00386D12">
        <w:rPr>
          <w:rFonts w:ascii="Times New Roman" w:eastAsia="標楷體" w:hAnsi="標楷體" w:cs="Times New Roman"/>
          <w:kern w:val="0"/>
          <w:szCs w:val="24"/>
        </w:rPr>
        <w:t>於今東方過十</w:t>
      </w:r>
      <w:bookmarkStart w:id="595" w:name="0108a10"/>
      <w:bookmarkEnd w:id="594"/>
      <w:r w:rsidRPr="00386D12">
        <w:rPr>
          <w:rFonts w:ascii="Times New Roman" w:eastAsia="標楷體" w:hAnsi="標楷體" w:cs="Times New Roman"/>
          <w:kern w:val="0"/>
          <w:szCs w:val="24"/>
        </w:rPr>
        <w:t>萬億佛土作佛，其</w:t>
      </w:r>
      <w:bookmarkEnd w:id="595"/>
      <w:r w:rsidRPr="00386D12">
        <w:rPr>
          <w:rFonts w:ascii="Times New Roman" w:eastAsia="標楷體" w:hAnsi="標楷體" w:cs="Times New Roman"/>
          <w:kern w:val="0"/>
          <w:szCs w:val="24"/>
        </w:rPr>
        <w:t>土號寶嚴，佛號光踰日</w:t>
      </w:r>
      <w:bookmarkStart w:id="596" w:name="0108a11"/>
      <w:r w:rsidRPr="00386D12">
        <w:rPr>
          <w:rFonts w:ascii="Times New Roman" w:eastAsia="標楷體" w:hAnsi="標楷體" w:cs="Times New Roman"/>
          <w:kern w:val="0"/>
          <w:szCs w:val="24"/>
        </w:rPr>
        <w:t>明王</w:t>
      </w:r>
      <w:bookmarkEnd w:id="596"/>
      <w:r w:rsidRPr="00386D12">
        <w:rPr>
          <w:rFonts w:ascii="Times New Roman" w:eastAsia="標楷體" w:hAnsi="標楷體" w:cs="Times New Roman"/>
          <w:kern w:val="0"/>
          <w:szCs w:val="24"/>
        </w:rPr>
        <w:t>。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lastRenderedPageBreak/>
        <w:t>文殊師利</w:t>
      </w:r>
      <w:r w:rsidRPr="00386D12">
        <w:rPr>
          <w:rFonts w:ascii="Times New Roman" w:eastAsia="標楷體" w:hAnsi="標楷體" w:cs="Times New Roman"/>
          <w:kern w:val="0"/>
          <w:szCs w:val="24"/>
        </w:rPr>
        <w:t>言：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爾時勝意比丘</w:t>
      </w:r>
      <w:r w:rsidR="00A4301E" w:rsidRPr="00386D12">
        <w:rPr>
          <w:rFonts w:ascii="Times New Roman" w:eastAsia="標楷體" w:hAnsi="標楷體" w:cs="Times New Roman" w:hint="eastAsia"/>
          <w:kern w:val="0"/>
          <w:szCs w:val="24"/>
        </w:rPr>
        <w:t>，</w:t>
      </w:r>
      <w:r w:rsidRPr="00386D12">
        <w:rPr>
          <w:rFonts w:ascii="Times New Roman" w:eastAsia="標楷體" w:hAnsi="標楷體" w:cs="Times New Roman"/>
          <w:kern w:val="0"/>
          <w:szCs w:val="24"/>
        </w:rPr>
        <w:t>我身是</w:t>
      </w:r>
      <w:bookmarkStart w:id="597" w:name="0108a12"/>
      <w:r w:rsidRPr="00386D12">
        <w:rPr>
          <w:rFonts w:ascii="Times New Roman" w:eastAsia="標楷體" w:hAnsi="標楷體" w:cs="Times New Roman"/>
          <w:kern w:val="0"/>
          <w:szCs w:val="24"/>
        </w:rPr>
        <w:t>也，我觀爾時受是無量苦。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文殊師利</w:t>
      </w:r>
      <w:bookmarkEnd w:id="597"/>
      <w:r w:rsidRPr="00386D12">
        <w:rPr>
          <w:rFonts w:ascii="Times New Roman" w:eastAsia="標楷體" w:hAnsi="標楷體" w:cs="Times New Roman"/>
          <w:kern w:val="0"/>
          <w:szCs w:val="24"/>
        </w:rPr>
        <w:t>復白</w:t>
      </w:r>
      <w:bookmarkStart w:id="598" w:name="0108a13"/>
      <w:r w:rsidRPr="00386D12">
        <w:rPr>
          <w:rFonts w:ascii="Times New Roman" w:eastAsia="標楷體" w:hAnsi="標楷體" w:cs="Times New Roman"/>
          <w:kern w:val="0"/>
          <w:szCs w:val="24"/>
        </w:rPr>
        <w:t>佛：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若有人求三乘道，不欲受諸苦者，不</w:t>
      </w:r>
      <w:bookmarkStart w:id="599" w:name="0108a14"/>
      <w:bookmarkEnd w:id="598"/>
      <w:r w:rsidRPr="00386D12">
        <w:rPr>
          <w:rFonts w:ascii="Times New Roman" w:eastAsia="標楷體" w:hAnsi="標楷體" w:cs="Times New Roman"/>
          <w:kern w:val="0"/>
          <w:szCs w:val="24"/>
        </w:rPr>
        <w:t>應破諸法相而懷瞋恚。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b/>
          <w:kern w:val="0"/>
          <w:szCs w:val="24"/>
        </w:rPr>
        <w:t>佛</w:t>
      </w:r>
      <w:r w:rsidRPr="00386D12">
        <w:rPr>
          <w:rFonts w:ascii="Times New Roman" w:eastAsia="標楷體" w:hAnsi="標楷體" w:cs="Times New Roman"/>
          <w:kern w:val="0"/>
          <w:szCs w:val="24"/>
        </w:rPr>
        <w:t>問文殊師利：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汝</w:t>
      </w:r>
      <w:bookmarkStart w:id="600" w:name="0108a15"/>
      <w:bookmarkEnd w:id="599"/>
      <w:r w:rsidRPr="00386D12">
        <w:rPr>
          <w:rFonts w:ascii="Times New Roman" w:eastAsia="標楷體" w:hAnsi="標楷體" w:cs="Times New Roman"/>
          <w:kern w:val="0"/>
          <w:szCs w:val="24"/>
        </w:rPr>
        <w:t>聞諸偈，得何等利？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</w:p>
    <w:p w:rsidR="00BE2A60" w:rsidRPr="00386D12" w:rsidRDefault="00BE2A60" w:rsidP="00B326FE">
      <w:pPr>
        <w:widowControl/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386D12">
        <w:rPr>
          <w:rFonts w:ascii="Times New Roman" w:eastAsia="標楷體" w:hAnsi="標楷體" w:cs="Times New Roman"/>
          <w:kern w:val="0"/>
          <w:szCs w:val="24"/>
        </w:rPr>
        <w:t>答</w:t>
      </w:r>
      <w:bookmarkEnd w:id="600"/>
      <w:r w:rsidRPr="00386D12">
        <w:rPr>
          <w:rFonts w:ascii="Times New Roman" w:eastAsia="標楷體" w:hAnsi="標楷體" w:cs="Times New Roman"/>
          <w:kern w:val="0"/>
          <w:szCs w:val="24"/>
        </w:rPr>
        <w:t>曰：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「</w:t>
      </w:r>
      <w:r w:rsidRPr="00386D12">
        <w:rPr>
          <w:rFonts w:ascii="Times New Roman" w:eastAsia="標楷體" w:hAnsi="標楷體" w:cs="Times New Roman"/>
          <w:kern w:val="0"/>
          <w:szCs w:val="24"/>
        </w:rPr>
        <w:t>我聞此偈，得畢</w:t>
      </w:r>
      <w:bookmarkStart w:id="601" w:name="0108a16"/>
      <w:r w:rsidRPr="00386D12">
        <w:rPr>
          <w:rFonts w:ascii="Times New Roman" w:eastAsia="標楷體" w:hAnsi="標楷體" w:cs="Times New Roman"/>
          <w:kern w:val="0"/>
          <w:szCs w:val="24"/>
        </w:rPr>
        <w:t>眾苦，世世得利根智慧，能解深法，巧說</w:t>
      </w:r>
      <w:bookmarkEnd w:id="601"/>
      <w:r w:rsidRPr="00386D12">
        <w:rPr>
          <w:rFonts w:ascii="Times New Roman" w:eastAsia="標楷體" w:hAnsi="標楷體" w:cs="Times New Roman"/>
          <w:kern w:val="0"/>
          <w:szCs w:val="24"/>
        </w:rPr>
        <w:t>深</w:t>
      </w:r>
      <w:bookmarkStart w:id="602" w:name="0108a17"/>
      <w:r w:rsidRPr="00386D12">
        <w:rPr>
          <w:rFonts w:ascii="Times New Roman" w:eastAsia="標楷體" w:hAnsi="標楷體" w:cs="Times New Roman"/>
          <w:kern w:val="0"/>
          <w:szCs w:val="24"/>
        </w:rPr>
        <w:t>義，於諸菩薩中最為第一。</w:t>
      </w:r>
      <w:r w:rsidRPr="00386D12">
        <w:rPr>
          <w:rFonts w:ascii="Times New Roman" w:eastAsia="標楷體" w:hAnsi="標楷體" w:cs="Times New Roman" w:hint="eastAsia"/>
          <w:kern w:val="0"/>
          <w:szCs w:val="24"/>
        </w:rPr>
        <w:t>」</w:t>
      </w:r>
      <w:r w:rsidR="000F69E7"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004900" w:rsidRPr="00386D12" w:rsidRDefault="00BE2A60" w:rsidP="000E6EB8">
      <w:pPr>
        <w:widowControl/>
        <w:spacing w:beforeLines="20" w:before="72"/>
        <w:ind w:leftChars="50" w:left="120"/>
        <w:jc w:val="both"/>
      </w:pPr>
      <w:r w:rsidRPr="007C13F7">
        <w:rPr>
          <w:rFonts w:ascii="Times New Roman" w:eastAsia="新細明體" w:hAnsi="Times New Roman" w:cs="Times New Roman"/>
          <w:kern w:val="0"/>
          <w:szCs w:val="24"/>
        </w:rPr>
        <w:t>如是等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，名巧說</w:t>
      </w:r>
      <w:bookmarkStart w:id="603" w:name="0108a18"/>
      <w:bookmarkEnd w:id="602"/>
      <w:r w:rsidRPr="00386D12">
        <w:rPr>
          <w:rFonts w:ascii="Times New Roman" w:eastAsia="新細明體" w:hAnsi="Times New Roman" w:cs="Times New Roman"/>
          <w:kern w:val="0"/>
          <w:szCs w:val="24"/>
        </w:rPr>
        <w:t>諸法相</w:t>
      </w:r>
      <w:r w:rsidR="003623F3">
        <w:rPr>
          <w:rFonts w:ascii="Times New Roman" w:eastAsia="新細明體" w:hAnsi="Times New Roman" w:cs="Times New Roman" w:hint="eastAsia"/>
          <w:kern w:val="0"/>
          <w:szCs w:val="24"/>
        </w:rPr>
        <w:t>。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是名</w:t>
      </w:r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「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如實巧度</w:t>
      </w:r>
      <w:bookmarkStart w:id="604" w:name="0108a19"/>
      <w:bookmarkEnd w:id="603"/>
      <w:r w:rsidR="002A386C">
        <w:rPr>
          <w:rFonts w:ascii="Times New Roman" w:eastAsia="新細明體" w:hAnsi="Times New Roman" w:cs="Times New Roman" w:hint="eastAsia"/>
          <w:kern w:val="0"/>
          <w:szCs w:val="24"/>
        </w:rPr>
        <w:t>」</w:t>
      </w:r>
      <w:r w:rsidRPr="00386D12">
        <w:rPr>
          <w:rFonts w:ascii="Times New Roman" w:eastAsia="新細明體" w:hAnsi="Times New Roman" w:cs="Times New Roman"/>
          <w:kern w:val="0"/>
          <w:szCs w:val="24"/>
        </w:rPr>
        <w:t>。</w:t>
      </w:r>
      <w:bookmarkEnd w:id="604"/>
    </w:p>
    <w:sectPr w:rsidR="00004900" w:rsidRPr="00386D12" w:rsidSect="005A06C7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6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653" w:rsidRDefault="00133653" w:rsidP="00BE2A60">
      <w:r>
        <w:separator/>
      </w:r>
    </w:p>
  </w:endnote>
  <w:endnote w:type="continuationSeparator" w:id="0">
    <w:p w:rsidR="00133653" w:rsidRDefault="00133653" w:rsidP="00BE2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1155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FC0" w:rsidRDefault="000E6EB8" w:rsidP="005A06C7">
        <w:pPr>
          <w:pStyle w:val="Footer"/>
          <w:spacing w:before="120" w:after="120"/>
          <w:jc w:val="center"/>
        </w:pPr>
        <w:r>
          <w:fldChar w:fldCharType="begin"/>
        </w:r>
        <w:r w:rsidR="00CD3FC0">
          <w:instrText xml:space="preserve"> PAGE   \* MERGEFORMAT </w:instrText>
        </w:r>
        <w:r>
          <w:fldChar w:fldCharType="separate"/>
        </w:r>
        <w:r w:rsidR="00C6753C">
          <w:rPr>
            <w:noProof/>
          </w:rPr>
          <w:t>162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999398"/>
      <w:docPartObj>
        <w:docPartGallery w:val="Page Numbers (Bottom of Page)"/>
        <w:docPartUnique/>
      </w:docPartObj>
    </w:sdtPr>
    <w:sdtEndPr/>
    <w:sdtContent>
      <w:p w:rsidR="00CD3FC0" w:rsidRDefault="000E6EB8" w:rsidP="00FA0FAF">
        <w:pPr>
          <w:pStyle w:val="Footer"/>
          <w:jc w:val="center"/>
        </w:pPr>
        <w:r>
          <w:fldChar w:fldCharType="begin"/>
        </w:r>
        <w:r w:rsidR="00CD3FC0">
          <w:instrText>PAGE   \* MERGEFORMAT</w:instrText>
        </w:r>
        <w:r>
          <w:fldChar w:fldCharType="separate"/>
        </w:r>
        <w:r w:rsidR="00C6753C" w:rsidRPr="00C6753C">
          <w:rPr>
            <w:noProof/>
            <w:lang w:val="zh-TW"/>
          </w:rPr>
          <w:t>161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653" w:rsidRDefault="00133653" w:rsidP="00BE2A60">
      <w:r>
        <w:separator/>
      </w:r>
    </w:p>
  </w:footnote>
  <w:footnote w:type="continuationSeparator" w:id="0">
    <w:p w:rsidR="00133653" w:rsidRDefault="00133653" w:rsidP="00BE2A60">
      <w:r>
        <w:continuationSeparator/>
      </w:r>
    </w:p>
  </w:footnote>
  <w:footnote w:id="1">
    <w:p w:rsidR="00CD3FC0" w:rsidRPr="00203134" w:rsidRDefault="00CD3FC0" w:rsidP="00094F2D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幻：</w:t>
      </w:r>
      <w:r w:rsidRPr="00203134">
        <w:rPr>
          <w:rFonts w:hint="eastAsia"/>
          <w:sz w:val="22"/>
          <w:szCs w:val="22"/>
        </w:rPr>
        <w:t>3.</w:t>
      </w:r>
      <w:r w:rsidRPr="00203134">
        <w:rPr>
          <w:rFonts w:hint="eastAsia"/>
          <w:sz w:val="22"/>
          <w:szCs w:val="22"/>
        </w:rPr>
        <w:t>變幻的法術。《列子‧周穆王》：“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老成子學幻於尹文先生，三年不告”。《大日經》卷一：“云何如幻？謂如咒術、藥力能造，所造種種色像。”（《漢語大詞典》（四），</w:t>
      </w:r>
      <w:r w:rsidRPr="00203134">
        <w:rPr>
          <w:rFonts w:hint="eastAsia"/>
          <w:sz w:val="22"/>
          <w:szCs w:val="22"/>
        </w:rPr>
        <w:t>p.427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2F0E27">
      <w:pPr>
        <w:pStyle w:val="FootnoteText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幻術：方士、術士用來眩惑人的法術，亦指魔術。《西京雜記》卷三：“余所知有鞠道龍，善為幻術……立興雲霧，坐成山河。”北齊顏之推《顏氏家訓‧歸心》：“世有祝師及諸幻術，猶能履火蹈刃，種瓜移井。”（《漢語大詞典》（四），</w:t>
      </w:r>
      <w:r w:rsidRPr="00203134">
        <w:rPr>
          <w:rFonts w:hint="eastAsia"/>
          <w:sz w:val="22"/>
          <w:szCs w:val="22"/>
        </w:rPr>
        <w:t>p.428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2F0E27">
      <w:pPr>
        <w:pStyle w:val="FootnoteText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印順法師，《中觀論頌講記》，</w:t>
      </w:r>
      <w:r w:rsidRPr="00203134">
        <w:rPr>
          <w:rFonts w:hint="eastAsia"/>
          <w:sz w:val="22"/>
          <w:szCs w:val="22"/>
        </w:rPr>
        <w:t>p.171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幻是類於魔術師的變幻，依某些東西，加以某種方法，現起另一種形態，誑惑人的耳目。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</w:p>
  </w:footnote>
  <w:footnote w:id="2">
    <w:p w:rsidR="00CD3FC0" w:rsidRPr="00203134" w:rsidRDefault="00CD3FC0" w:rsidP="00C615FB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8749BD">
        <w:rPr>
          <w:rStyle w:val="FootnoteReference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）《一切經音義》卷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尋香城（古譯名乾闥婆城，唐梵雖殊其實一也。《瑜伽論》云：音樂在地屬東方持國天王，常與上界諸天奏樂，以業感力故，但諸天思憶樂時，此尋香神即感遙聞彼天香氣，尋香赴彼，奏諸音樂，或名食香神。案：此天所住城郭，或居須彌層級，或在七金山上，或居空界，或處人間，其城郭多於平澤海濱，或於空曠砂漠絕人境處，化現似城，遠望分明，近觀即滅，如波浮雲陽氣之類）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」（大正</w:t>
      </w:r>
      <w:r w:rsidRPr="00203134">
        <w:rPr>
          <w:rFonts w:hint="eastAsia"/>
          <w:sz w:val="22"/>
          <w:szCs w:val="22"/>
        </w:rPr>
        <w:t>54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a"/>
        </w:smartTagPr>
        <w:r w:rsidRPr="00203134">
          <w:rPr>
            <w:rFonts w:hint="eastAsia"/>
            <w:sz w:val="22"/>
            <w:szCs w:val="22"/>
          </w:rPr>
          <w:t>316a</w:t>
        </w:r>
      </w:smartTag>
      <w:r w:rsidRPr="00203134">
        <w:rPr>
          <w:rFonts w:hint="eastAsia"/>
          <w:sz w:val="22"/>
          <w:szCs w:val="22"/>
        </w:rPr>
        <w:t>15-18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C615FB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）印順法師，《中觀論頌講記》，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rFonts w:hint="eastAsia"/>
          <w:sz w:val="22"/>
          <w:szCs w:val="22"/>
        </w:rPr>
        <w:t>171-172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乾闥婆城，即是海市蜃樓，空中樓閣。……如乾闥婆城，決不是我們心中的產物。或在海邊，或在沙漠中，因空氣光線等關係，遠方的人物，在眼前影現出來；使我們見人見城。這有物理的因素在內，豈純是自己心識的妄現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</w:p>
  </w:footnote>
  <w:footnote w:id="3">
    <w:p w:rsidR="00CD3FC0" w:rsidRPr="00203134" w:rsidRDefault="00CD3FC0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如幻：幻相諸物，雖無實性，可見可聞不相錯亂。</w:t>
      </w:r>
    </w:p>
    <w:p w:rsidR="00CD3FC0" w:rsidRPr="00203134" w:rsidRDefault="00CD3FC0" w:rsidP="00094F2D">
      <w:pPr>
        <w:pStyle w:val="FootnoteText"/>
        <w:ind w:leftChars="350" w:left="84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緣起無實而流轉事成，有為法空不堅固。（印順法師，《大智度論筆記》〔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2F0E27">
      <w:pPr>
        <w:pStyle w:val="FootnoteText"/>
        <w:ind w:leftChars="75" w:left="18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參見</w:t>
      </w:r>
      <w:r w:rsidRPr="00203134">
        <w:rPr>
          <w:sz w:val="22"/>
          <w:szCs w:val="22"/>
        </w:rPr>
        <w:t>印順</w:t>
      </w:r>
      <w:r w:rsidRPr="00203134">
        <w:rPr>
          <w:rFonts w:hint="eastAsia"/>
          <w:sz w:val="22"/>
          <w:szCs w:val="22"/>
        </w:rPr>
        <w:t>法師，</w:t>
      </w:r>
      <w:r w:rsidRPr="00203134">
        <w:rPr>
          <w:sz w:val="22"/>
          <w:szCs w:val="22"/>
        </w:rPr>
        <w:t>《空之探究》</w:t>
      </w:r>
      <w:r w:rsidRPr="00203134">
        <w:rPr>
          <w:rFonts w:hint="eastAsia"/>
          <w:sz w:val="22"/>
          <w:szCs w:val="22"/>
        </w:rPr>
        <w:t>第三章，第九節〈法空如幻〉，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19</w:t>
      </w:r>
      <w:r w:rsidRPr="00203134">
        <w:rPr>
          <w:rFonts w:hint="eastAsia"/>
          <w:sz w:val="22"/>
          <w:szCs w:val="22"/>
        </w:rPr>
        <w:t>4</w:t>
      </w:r>
      <w:r w:rsidRPr="00203134">
        <w:rPr>
          <w:sz w:val="22"/>
          <w:szCs w:val="22"/>
        </w:rPr>
        <w:t>-</w:t>
      </w:r>
      <w:r w:rsidRPr="00203134">
        <w:rPr>
          <w:rFonts w:hint="eastAsia"/>
          <w:sz w:val="22"/>
          <w:szCs w:val="22"/>
        </w:rPr>
        <w:t>200</w:t>
      </w:r>
      <w:r w:rsidRPr="00203134">
        <w:rPr>
          <w:sz w:val="22"/>
          <w:szCs w:val="22"/>
        </w:rPr>
        <w:t>。</w:t>
      </w:r>
    </w:p>
  </w:footnote>
  <w:footnote w:id="4">
    <w:p w:rsidR="00CD3FC0" w:rsidRPr="00203134" w:rsidRDefault="00CD3FC0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空：可見可聞不相錯亂。（印順法師，《大智度論筆記》〔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</w:footnote>
  <w:footnote w:id="5">
    <w:p w:rsidR="00CD3FC0" w:rsidRPr="00203134" w:rsidRDefault="00CD3FC0" w:rsidP="002F0E27">
      <w:pPr>
        <w:pStyle w:val="FootnoteText"/>
        <w:ind w:left="187" w:hangingChars="85" w:hanging="187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《初期大乘佛教之起源與開展》</w:t>
      </w:r>
      <w:r w:rsidRPr="00203134">
        <w:rPr>
          <w:rFonts w:hint="eastAsia"/>
          <w:sz w:val="22"/>
        </w:rPr>
        <w:t>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.27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《德女經》：佛為德女說緣起如幻，與竺法護所譯《梵志女首意經》相合。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</w:t>
      </w:r>
    </w:p>
    <w:p w:rsidR="00CD3FC0" w:rsidRPr="00203134" w:rsidRDefault="00CD3FC0" w:rsidP="002F0E27">
      <w:pPr>
        <w:pStyle w:val="FootnoteText"/>
        <w:ind w:leftChars="75" w:left="180"/>
        <w:jc w:val="both"/>
        <w:rPr>
          <w:sz w:val="22"/>
        </w:rPr>
      </w:pPr>
      <w:r w:rsidRPr="00203134">
        <w:rPr>
          <w:sz w:val="22"/>
        </w:rPr>
        <w:t>參見《梵志女首意經》（大正</w:t>
      </w:r>
      <w:r w:rsidRPr="00203134">
        <w:rPr>
          <w:sz w:val="22"/>
        </w:rPr>
        <w:t>14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0"/>
          <w:attr w:name="UnitName" w:val="a"/>
        </w:smartTagPr>
        <w:r w:rsidRPr="00203134">
          <w:rPr>
            <w:sz w:val="22"/>
          </w:rPr>
          <w:t>940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rFonts w:eastAsia="Roman Unicode"/>
          <w:sz w:val="22"/>
        </w:rPr>
        <w:t>9-27</w:t>
      </w:r>
      <w:r w:rsidRPr="00203134">
        <w:rPr>
          <w:sz w:val="22"/>
        </w:rPr>
        <w:t>）；</w:t>
      </w:r>
      <w:bookmarkStart w:id="23" w:name="0940c24"/>
      <w:r w:rsidRPr="00203134">
        <w:rPr>
          <w:sz w:val="22"/>
        </w:rPr>
        <w:t>《有德女所問大乘</w:t>
      </w:r>
      <w:bookmarkEnd w:id="23"/>
      <w:r w:rsidRPr="00203134">
        <w:rPr>
          <w:sz w:val="22"/>
        </w:rPr>
        <w:t>經》（大正</w:t>
      </w:r>
      <w:r w:rsidRPr="00203134">
        <w:rPr>
          <w:sz w:val="22"/>
        </w:rPr>
        <w:t>14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1"/>
          <w:attr w:name="UnitName" w:val="a"/>
        </w:smartTagPr>
        <w:r w:rsidRPr="00203134">
          <w:rPr>
            <w:sz w:val="22"/>
          </w:rPr>
          <w:t>941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rFonts w:eastAsia="Roman Unicode"/>
          <w:sz w:val="22"/>
        </w:rPr>
        <w:t>27-b13</w:t>
      </w:r>
      <w:r w:rsidRPr="00203134">
        <w:rPr>
          <w:sz w:val="22"/>
        </w:rPr>
        <w:t>）。</w:t>
      </w:r>
    </w:p>
  </w:footnote>
  <w:footnote w:id="6">
    <w:p w:rsidR="00CD3FC0" w:rsidRPr="00203134" w:rsidRDefault="00CD3FC0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無本：空，凡夫無智，起惑造業受苦。（印順法師，《大智度論筆記》〔</w:t>
      </w:r>
      <w:r w:rsidRPr="00203134">
        <w:rPr>
          <w:sz w:val="22"/>
          <w:szCs w:val="22"/>
        </w:rPr>
        <w:t>A054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p.92</w:t>
      </w:r>
      <w:r w:rsidRPr="00203134">
        <w:rPr>
          <w:sz w:val="22"/>
          <w:szCs w:val="22"/>
        </w:rPr>
        <w:t>）</w:t>
      </w:r>
    </w:p>
  </w:footnote>
  <w:footnote w:id="7">
    <w:p w:rsidR="00CD3FC0" w:rsidRPr="00203134" w:rsidRDefault="00CD3FC0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妓＝伎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＊。（大正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102d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n.11</w:t>
      </w:r>
      <w:r w:rsidRPr="00203134">
        <w:rPr>
          <w:sz w:val="22"/>
          <w:szCs w:val="22"/>
        </w:rPr>
        <w:t>）</w:t>
      </w:r>
    </w:p>
  </w:footnote>
  <w:footnote w:id="8">
    <w:p w:rsidR="00CD3FC0" w:rsidRPr="00203134" w:rsidRDefault="00CD3FC0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伎＝妓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102d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n.12</w:t>
      </w:r>
      <w:r w:rsidRPr="00203134">
        <w:rPr>
          <w:sz w:val="22"/>
          <w:szCs w:val="22"/>
        </w:rPr>
        <w:t>）</w:t>
      </w:r>
    </w:p>
  </w:footnote>
  <w:footnote w:id="9">
    <w:p w:rsidR="00CD3FC0" w:rsidRPr="00203134" w:rsidRDefault="00CD3FC0" w:rsidP="002F0E27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空：屬因緣，不自在，不久住。（印順法師，《大智度論筆記》〔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10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如燄：結使日光行塵邪憶念風起男女想。</w:t>
      </w:r>
    </w:p>
    <w:p w:rsidR="00CD3FC0" w:rsidRPr="00203134" w:rsidRDefault="00CD3FC0" w:rsidP="002F0E27">
      <w:pPr>
        <w:pStyle w:val="FootnoteText"/>
        <w:ind w:leftChars="380" w:left="91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遠於聖法生人相，近於聖法知無我。（印順法師，《大智度論筆記》〔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r w:rsidRPr="00203134">
        <w:rPr>
          <w:rFonts w:hint="eastAsia"/>
          <w:sz w:val="22"/>
          <w:szCs w:val="22"/>
        </w:rPr>
        <w:t>）</w:t>
      </w:r>
    </w:p>
  </w:footnote>
  <w:footnote w:id="11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曠野：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空闊的原野。（《漢語大詞典》（五），</w:t>
      </w:r>
      <w:r w:rsidRPr="00203134">
        <w:rPr>
          <w:sz w:val="22"/>
          <w:szCs w:val="22"/>
        </w:rPr>
        <w:t>p.845</w:t>
      </w:r>
      <w:r w:rsidRPr="00203134">
        <w:rPr>
          <w:sz w:val="22"/>
          <w:szCs w:val="22"/>
        </w:rPr>
        <w:t>）</w:t>
      </w:r>
    </w:p>
  </w:footnote>
  <w:footnote w:id="12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日光熱＝日光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，＝光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.27</w:t>
      </w:r>
      <w:r w:rsidRPr="00203134">
        <w:rPr>
          <w:sz w:val="22"/>
          <w:szCs w:val="22"/>
        </w:rPr>
        <w:t>）</w:t>
      </w:r>
    </w:p>
  </w:footnote>
  <w:footnote w:id="13">
    <w:p w:rsidR="00CD3FC0" w:rsidRPr="00203134" w:rsidRDefault="00CD3FC0" w:rsidP="00094F2D">
      <w:pPr>
        <w:pStyle w:val="FootnoteText"/>
        <w:spacing w:line="0" w:lineRule="atLeast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想＝相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.28</w:t>
      </w:r>
      <w:r w:rsidRPr="00203134">
        <w:rPr>
          <w:sz w:val="22"/>
          <w:szCs w:val="22"/>
        </w:rPr>
        <w:t>）</w:t>
      </w:r>
    </w:p>
  </w:footnote>
  <w:footnote w:id="14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如水中月：實相月在如空，凡人心水我我相現。</w:t>
      </w:r>
    </w:p>
    <w:p w:rsidR="00CD3FC0" w:rsidRPr="00203134" w:rsidRDefault="00CD3FC0" w:rsidP="002F0E27">
      <w:pPr>
        <w:pStyle w:val="FootnoteText"/>
        <w:ind w:leftChars="560" w:left="134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無實智人見我見法欲取相。</w:t>
      </w:r>
    </w:p>
    <w:p w:rsidR="00CD3FC0" w:rsidRPr="008749BD" w:rsidRDefault="00CD3FC0" w:rsidP="008749BD">
      <w:pPr>
        <w:pStyle w:val="FootnoteText"/>
        <w:ind w:leftChars="560" w:left="1344"/>
        <w:jc w:val="both"/>
        <w:rPr>
          <w:spacing w:val="-4"/>
          <w:sz w:val="22"/>
        </w:rPr>
      </w:pPr>
      <w:r w:rsidRPr="008749BD">
        <w:rPr>
          <w:rFonts w:hint="eastAsia"/>
          <w:spacing w:val="-4"/>
          <w:sz w:val="22"/>
          <w:szCs w:val="22"/>
        </w:rPr>
        <w:t>無明心靜水中結使相現，實智杖擾則不見。</w:t>
      </w:r>
      <w:r w:rsidRPr="008749BD">
        <w:rPr>
          <w:rFonts w:hint="eastAsia"/>
          <w:spacing w:val="-4"/>
          <w:sz w:val="22"/>
        </w:rPr>
        <w:t>（印順法師，《大智度論筆記》〔</w:t>
      </w:r>
      <w:r w:rsidRPr="008749BD">
        <w:rPr>
          <w:rFonts w:hint="eastAsia"/>
          <w:spacing w:val="-4"/>
          <w:sz w:val="22"/>
        </w:rPr>
        <w:t>C015</w:t>
      </w:r>
      <w:r w:rsidRPr="008749BD">
        <w:rPr>
          <w:rFonts w:hint="eastAsia"/>
          <w:spacing w:val="-4"/>
          <w:sz w:val="22"/>
        </w:rPr>
        <w:t>〕</w:t>
      </w:r>
      <w:r w:rsidRPr="008749BD">
        <w:rPr>
          <w:rFonts w:hint="eastAsia"/>
          <w:spacing w:val="-4"/>
          <w:sz w:val="22"/>
        </w:rPr>
        <w:t>p.210</w:t>
      </w:r>
      <w:r w:rsidRPr="008749BD">
        <w:rPr>
          <w:rFonts w:hint="eastAsia"/>
          <w:spacing w:val="-4"/>
          <w:sz w:val="22"/>
        </w:rPr>
        <w:t>）</w:t>
      </w:r>
    </w:p>
  </w:footnote>
  <w:footnote w:id="15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「如、法性、實際」，參見《大智度論》卷</w:t>
      </w:r>
      <w:r w:rsidRPr="00203134">
        <w:rPr>
          <w:sz w:val="22"/>
        </w:rPr>
        <w:t>32</w:t>
      </w:r>
      <w:r w:rsidRPr="00203134">
        <w:rPr>
          <w:sz w:val="22"/>
        </w:rPr>
        <w:t>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r w:rsidRPr="00203134">
        <w:rPr>
          <w:sz w:val="22"/>
        </w:rPr>
        <w:t>297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24-</w:t>
      </w:r>
      <w:r w:rsidRPr="00203134">
        <w:rPr>
          <w:rFonts w:eastAsia="Roman Unicode"/>
          <w:sz w:val="22"/>
        </w:rPr>
        <w:t>c</w:t>
      </w:r>
      <w:r w:rsidRPr="00203134">
        <w:rPr>
          <w:sz w:val="22"/>
        </w:rPr>
        <w:t>24</w:t>
      </w:r>
      <w:r w:rsidRPr="00203134">
        <w:rPr>
          <w:sz w:val="22"/>
        </w:rPr>
        <w:t>）。</w:t>
      </w:r>
    </w:p>
  </w:footnote>
  <w:footnote w:id="16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《大正藏》作「凡天人」，依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等</w:t>
      </w:r>
      <w:r w:rsidRPr="00203134">
        <w:rPr>
          <w:sz w:val="22"/>
          <w:szCs w:val="22"/>
        </w:rPr>
        <w:t>改作「凡人」。（大正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.33</w:t>
      </w:r>
      <w:r w:rsidRPr="00203134">
        <w:rPr>
          <w:sz w:val="22"/>
          <w:szCs w:val="22"/>
        </w:rPr>
        <w:t>）</w:t>
      </w:r>
    </w:p>
  </w:footnote>
  <w:footnote w:id="17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攪＝擾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＊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102</w:t>
      </w:r>
      <w:r w:rsidRPr="00203134">
        <w:rPr>
          <w:rFonts w:eastAsia="Roman Unicode" w:cs="Roman Unicode"/>
          <w:sz w:val="22"/>
          <w:szCs w:val="22"/>
        </w:rPr>
        <w:t>d</w:t>
      </w:r>
      <w:r w:rsidRPr="00203134">
        <w:rPr>
          <w:sz w:val="22"/>
          <w:szCs w:val="22"/>
        </w:rPr>
        <w:t>，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</w:t>
      </w:r>
      <w:r w:rsidRPr="00203134">
        <w:rPr>
          <w:rFonts w:hint="eastAsia"/>
          <w:sz w:val="22"/>
          <w:szCs w:val="22"/>
        </w:rPr>
        <w:t>36</w:t>
      </w:r>
      <w:r w:rsidRPr="00203134">
        <w:rPr>
          <w:sz w:val="22"/>
          <w:szCs w:val="22"/>
        </w:rPr>
        <w:t>）</w:t>
      </w:r>
    </w:p>
  </w:footnote>
  <w:footnote w:id="18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唯識：無明心水現吾我憍慢諸結使影。（印順法師，《大智度論筆記》〔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r w:rsidRPr="00203134">
        <w:rPr>
          <w:rFonts w:hint="eastAsia"/>
          <w:sz w:val="22"/>
          <w:szCs w:val="22"/>
        </w:rPr>
        <w:t>）</w:t>
      </w:r>
    </w:p>
  </w:footnote>
  <w:footnote w:id="19">
    <w:p w:rsidR="00CD3FC0" w:rsidRPr="00203134" w:rsidRDefault="00CD3FC0" w:rsidP="002F0E27">
      <w:pPr>
        <w:pStyle w:val="FootnoteText"/>
        <w:spacing w:line="0" w:lineRule="atLeast"/>
        <w:ind w:left="913" w:hangingChars="415" w:hanging="91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如空：諸法空無所有，遠無漏慧見我法相；心性常淨結使覆故人謂不淨，離染則淨；法無初中後。（印順法師，《大智度論筆記》〔</w:t>
      </w:r>
      <w:r w:rsidRPr="00203134">
        <w:rPr>
          <w:sz w:val="22"/>
          <w:szCs w:val="22"/>
        </w:rPr>
        <w:t>C015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p.210</w:t>
      </w:r>
      <w:r w:rsidRPr="00203134">
        <w:rPr>
          <w:sz w:val="22"/>
          <w:szCs w:val="22"/>
        </w:rPr>
        <w:t>）</w:t>
      </w:r>
    </w:p>
    <w:p w:rsidR="00CD3FC0" w:rsidRPr="00203134" w:rsidRDefault="00CD3FC0" w:rsidP="002F0E27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虛空：非可見法，性常清淨，無初中後。</w:t>
      </w:r>
    </w:p>
    <w:p w:rsidR="00CD3FC0" w:rsidRPr="008749BD" w:rsidRDefault="00CD3FC0" w:rsidP="00E9408F">
      <w:pPr>
        <w:pStyle w:val="FootnoteText"/>
        <w:ind w:leftChars="380" w:left="912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有名無實。無所染著。眼見縹色，謂是虛空。</w:t>
      </w:r>
      <w:r w:rsidRPr="008749BD">
        <w:rPr>
          <w:spacing w:val="-2"/>
          <w:sz w:val="22"/>
        </w:rPr>
        <w:t>（印順法師，《大智度論筆記》〔</w:t>
      </w:r>
      <w:r w:rsidRPr="008749BD">
        <w:rPr>
          <w:spacing w:val="-2"/>
          <w:sz w:val="22"/>
        </w:rPr>
        <w:t>D030</w:t>
      </w:r>
      <w:r w:rsidRPr="008749BD">
        <w:rPr>
          <w:spacing w:val="-2"/>
          <w:sz w:val="22"/>
        </w:rPr>
        <w:t>〕</w:t>
      </w:r>
      <w:r w:rsidRPr="008749BD">
        <w:rPr>
          <w:spacing w:val="-2"/>
          <w:sz w:val="22"/>
        </w:rPr>
        <w:t>p.280</w:t>
      </w:r>
      <w:r w:rsidRPr="008749BD">
        <w:rPr>
          <w:spacing w:val="-2"/>
          <w:sz w:val="22"/>
        </w:rPr>
        <w:t>）</w:t>
      </w:r>
    </w:p>
  </w:footnote>
  <w:footnote w:id="20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《大智度論》卷</w:t>
      </w:r>
      <w:r w:rsidRPr="00203134">
        <w:rPr>
          <w:sz w:val="22"/>
          <w:szCs w:val="22"/>
        </w:rPr>
        <w:t>42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如虛空一切法中不可說，無相故。虛空與色相違故，不得說名為色。色盡處亦非虛空，更無別法故。若謂入出為虛空相，是事不然！是身業非虛空相，若無相則無法，以是故</w:t>
      </w:r>
      <w:r w:rsidRPr="00203134">
        <w:rPr>
          <w:rFonts w:eastAsia="標楷體"/>
          <w:b/>
          <w:sz w:val="22"/>
          <w:szCs w:val="22"/>
        </w:rPr>
        <w:t>虛空但有名字</w:t>
      </w:r>
      <w:r w:rsidRPr="00203134">
        <w:rPr>
          <w:rFonts w:eastAsia="標楷體"/>
          <w:sz w:val="22"/>
          <w:szCs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365c</w:t>
        </w:r>
      </w:smartTag>
      <w:r w:rsidRPr="00203134">
        <w:rPr>
          <w:sz w:val="22"/>
          <w:szCs w:val="22"/>
        </w:rPr>
        <w:t>15-19</w:t>
      </w:r>
      <w:r w:rsidRPr="00203134">
        <w:rPr>
          <w:sz w:val="22"/>
          <w:szCs w:val="22"/>
        </w:rPr>
        <w:t>）</w:t>
      </w:r>
    </w:p>
  </w:footnote>
  <w:footnote w:id="21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縹（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/>
          <w:sz w:val="22"/>
          <w:szCs w:val="22"/>
        </w:rPr>
        <w:t>ㄆㄧㄠˇ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）色：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sz w:val="22"/>
          <w:szCs w:val="22"/>
        </w:rPr>
        <w:t>淡青色。（《漢語大詞典》（九），</w:t>
      </w:r>
      <w:r w:rsidRPr="00203134">
        <w:rPr>
          <w:sz w:val="22"/>
          <w:szCs w:val="22"/>
        </w:rPr>
        <w:t>p.978</w:t>
      </w:r>
      <w:r w:rsidRPr="00203134">
        <w:rPr>
          <w:sz w:val="22"/>
          <w:szCs w:val="22"/>
        </w:rPr>
        <w:t>）</w:t>
      </w:r>
    </w:p>
  </w:footnote>
  <w:footnote w:id="22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曀（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/>
          <w:sz w:val="22"/>
          <w:szCs w:val="22"/>
        </w:rPr>
        <w:t>ㄧˋ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）：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天陰而有風；天色陰暗。</w:t>
      </w:r>
      <w:r w:rsidRPr="00203134">
        <w:rPr>
          <w:rFonts w:hint="eastAsia"/>
          <w:sz w:val="22"/>
        </w:rPr>
        <w:t>2.</w:t>
      </w:r>
      <w:r w:rsidRPr="00203134">
        <w:rPr>
          <w:sz w:val="22"/>
        </w:rPr>
        <w:t>猶暗昧。</w:t>
      </w:r>
      <w:r w:rsidRPr="00203134">
        <w:rPr>
          <w:rFonts w:hint="eastAsia"/>
          <w:sz w:val="22"/>
        </w:rPr>
        <w:t>3.</w:t>
      </w:r>
      <w:r w:rsidRPr="00203134">
        <w:rPr>
          <w:sz w:val="22"/>
        </w:rPr>
        <w:t>遮蔽。（《漢語大詞典》（五），</w:t>
      </w:r>
      <w:r w:rsidRPr="00203134">
        <w:rPr>
          <w:sz w:val="22"/>
        </w:rPr>
        <w:t>p.836</w:t>
      </w:r>
      <w:r w:rsidRPr="00203134">
        <w:rPr>
          <w:sz w:val="22"/>
        </w:rPr>
        <w:t>）</w:t>
      </w:r>
    </w:p>
  </w:footnote>
  <w:footnote w:id="23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虛空</w:t>
      </w:r>
      <w:r w:rsidRPr="00203134">
        <w:rPr>
          <w:sz w:val="22"/>
          <w:szCs w:val="22"/>
        </w:rPr>
        <w:t>：性常清淨，人謂陰曀為不淨。（印順法師，《大智度論筆記》〔</w:t>
      </w:r>
      <w:r w:rsidRPr="00203134">
        <w:rPr>
          <w:sz w:val="22"/>
          <w:szCs w:val="22"/>
        </w:rPr>
        <w:t>C005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p.188</w:t>
      </w:r>
      <w:r w:rsidRPr="00203134">
        <w:rPr>
          <w:sz w:val="22"/>
          <w:szCs w:val="22"/>
        </w:rPr>
        <w:t>）</w:t>
      </w:r>
    </w:p>
  </w:footnote>
  <w:footnote w:id="24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.365,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n.1</w:t>
      </w:r>
      <w:r w:rsidRPr="00203134">
        <w:rPr>
          <w:sz w:val="22"/>
          <w:szCs w:val="22"/>
        </w:rPr>
        <w:t>）：指須陀洹果及斯陀含果。</w:t>
      </w:r>
    </w:p>
  </w:footnote>
  <w:footnote w:id="25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.365,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n.2</w:t>
      </w:r>
      <w:r w:rsidRPr="00203134">
        <w:rPr>
          <w:sz w:val="22"/>
          <w:szCs w:val="22"/>
        </w:rPr>
        <w:t>）：指阿那含果。</w:t>
      </w:r>
    </w:p>
  </w:footnote>
  <w:footnote w:id="26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F0E27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1944, p.366,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n.1</w:t>
      </w:r>
      <w:r w:rsidRPr="00203134">
        <w:rPr>
          <w:sz w:val="22"/>
          <w:szCs w:val="22"/>
        </w:rPr>
        <w:t>）：阿羅漢果。</w:t>
      </w:r>
    </w:p>
  </w:footnote>
  <w:footnote w:id="27">
    <w:p w:rsidR="00CD3FC0" w:rsidRPr="00203134" w:rsidRDefault="00CD3FC0" w:rsidP="002F0E2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參見釋厚觀、郭忠生合編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〈《大智度論》之本文相互索引〉，《正觀》（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.24</w:t>
      </w:r>
      <w:r w:rsidRPr="00203134">
        <w:rPr>
          <w:sz w:val="22"/>
          <w:szCs w:val="22"/>
        </w:rPr>
        <w:t>：（</w:t>
      </w:r>
      <w:r w:rsidRPr="00203134">
        <w:rPr>
          <w:sz w:val="22"/>
          <w:szCs w:val="22"/>
        </w:rPr>
        <w:t>1</w:t>
      </w:r>
      <w:r w:rsidRPr="00203134">
        <w:rPr>
          <w:sz w:val="22"/>
          <w:szCs w:val="22"/>
        </w:rPr>
        <w:t>）《大品般若經》卷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23 </w:t>
      </w:r>
      <w:r w:rsidRPr="00203134">
        <w:rPr>
          <w:sz w:val="22"/>
          <w:szCs w:val="22"/>
        </w:rPr>
        <w:t>等空品〉（大正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2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262</w:t>
        </w:r>
        <w:r w:rsidRPr="00203134">
          <w:rPr>
            <w:rFonts w:eastAsia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）《放光般若經》卷</w:t>
      </w:r>
      <w:r w:rsidRPr="00203134">
        <w:rPr>
          <w:sz w:val="22"/>
          <w:szCs w:val="22"/>
        </w:rPr>
        <w:t>5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24 </w:t>
      </w:r>
      <w:r w:rsidRPr="00203134">
        <w:rPr>
          <w:sz w:val="22"/>
          <w:szCs w:val="22"/>
        </w:rPr>
        <w:t>等空品〉，（大正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31</w:t>
        </w:r>
        <w:r w:rsidRPr="00203134">
          <w:rPr>
            <w:rFonts w:eastAsia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3</w:t>
      </w:r>
      <w:r w:rsidRPr="00203134">
        <w:rPr>
          <w:sz w:val="22"/>
          <w:szCs w:val="22"/>
        </w:rPr>
        <w:t>）《光讚般若經》卷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21 </w:t>
      </w:r>
      <w:r w:rsidRPr="00203134">
        <w:rPr>
          <w:sz w:val="22"/>
          <w:szCs w:val="22"/>
        </w:rPr>
        <w:t>等空品〉（大正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202</w:t>
        </w:r>
        <w:r w:rsidRPr="00203134">
          <w:rPr>
            <w:rFonts w:eastAsia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4</w:t>
      </w:r>
      <w:r w:rsidRPr="00203134">
        <w:rPr>
          <w:sz w:val="22"/>
          <w:szCs w:val="22"/>
        </w:rPr>
        <w:t>）</w:t>
      </w:r>
      <w:r w:rsidRPr="00203134">
        <w:rPr>
          <w:rFonts w:eastAsia="Roman Unicode"/>
          <w:sz w:val="22"/>
          <w:szCs w:val="22"/>
        </w:rPr>
        <w:t>Pañcaviṃśati</w:t>
      </w:r>
      <w:r w:rsidRPr="00203134">
        <w:rPr>
          <w:sz w:val="22"/>
          <w:szCs w:val="22"/>
        </w:rPr>
        <w:t>（梵本《二萬五千頌般若》，</w:t>
      </w:r>
      <w:r w:rsidRPr="00203134">
        <w:rPr>
          <w:rFonts w:eastAsia="Roman Unicode"/>
          <w:sz w:val="22"/>
          <w:szCs w:val="22"/>
        </w:rPr>
        <w:t>ed. Dutt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.235</w:t>
      </w:r>
      <w:r w:rsidRPr="00203134">
        <w:rPr>
          <w:sz w:val="22"/>
          <w:szCs w:val="22"/>
        </w:rPr>
        <w:t>。</w:t>
      </w:r>
    </w:p>
  </w:footnote>
  <w:footnote w:id="28">
    <w:p w:rsidR="00CD3FC0" w:rsidRPr="00203134" w:rsidRDefault="00CD3FC0" w:rsidP="00E9408F">
      <w:pPr>
        <w:pStyle w:val="FootnoteText"/>
        <w:ind w:left="880" w:hangingChars="400" w:hanging="880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p.123</w:t>
      </w:r>
      <w:r w:rsidRPr="00203134">
        <w:rPr>
          <w:rFonts w:hint="eastAsia"/>
          <w:sz w:val="22"/>
          <w:szCs w:val="22"/>
        </w:rPr>
        <w:t>：</w:t>
      </w:r>
    </w:p>
    <w:p w:rsidR="00CD3FC0" w:rsidRPr="00203134" w:rsidRDefault="00CD3FC0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薩婆多部說：虛空是有實在體性的</w:t>
      </w:r>
      <w:r w:rsidRPr="00203134">
        <w:rPr>
          <w:rFonts w:ascii="標楷體" w:eastAsia="標楷體" w:hAnsi="標楷體" w:hint="eastAsia"/>
          <w:sz w:val="22"/>
          <w:szCs w:val="22"/>
        </w:rPr>
        <w:t>。</w:t>
      </w:r>
    </w:p>
    <w:p w:rsidR="00CD3FC0" w:rsidRPr="00203134" w:rsidRDefault="00CD3FC0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經部譬喻師說：虛空只是沒有色法的質礙，所以沒有真實的體性。</w:t>
      </w:r>
    </w:p>
    <w:p w:rsidR="00CD3FC0" w:rsidRPr="00203134" w:rsidRDefault="00CD3FC0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案達羅學派說：虛空是有為法。</w:t>
      </w:r>
    </w:p>
    <w:p w:rsidR="00CD3FC0" w:rsidRPr="00203134" w:rsidRDefault="00CD3FC0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薩婆多部說虛空有二：一、我們眼見的空空如也的空，是有為法。六種和合為人的空種，是屬於這一類的。這虛空，是色法之一，就是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竅隙的空</w:t>
      </w:r>
      <w:r w:rsidRPr="00203134">
        <w:rPr>
          <w:rFonts w:ascii="標楷體" w:eastAsia="標楷體" w:hAnsi="標楷體" w:hint="eastAsia"/>
          <w:sz w:val="22"/>
          <w:szCs w:val="22"/>
        </w:rPr>
        <w:t>。二、虛空無為，無障礙為性，一切色法的活動，存在或不存在，都在無礙的虛空中。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虛空是遍一切的，實有的，真常的</w:t>
      </w:r>
      <w:r w:rsidRPr="00203134">
        <w:rPr>
          <w:rFonts w:ascii="標楷體" w:eastAsia="標楷體" w:hAnsi="標楷體" w:hint="eastAsia"/>
          <w:sz w:val="22"/>
          <w:szCs w:val="22"/>
        </w:rPr>
        <w:t>。這虛空無為，不礙他，他也不會障礙虛空。</w:t>
      </w:r>
    </w:p>
    <w:p w:rsidR="00CD3FC0" w:rsidRPr="00203134" w:rsidRDefault="00CD3FC0" w:rsidP="00E9408F">
      <w:pPr>
        <w:pStyle w:val="FootnoteTex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空宗說：虛空是緣起假名，與經部及案達羅學派的思想有關。</w:t>
      </w:r>
      <w:r>
        <w:rPr>
          <w:rFonts w:hint="eastAsia"/>
          <w:kern w:val="0"/>
          <w:szCs w:val="24"/>
        </w:rPr>
        <w:t>^^</w:t>
      </w:r>
    </w:p>
    <w:p w:rsidR="00CD3FC0" w:rsidRPr="00203134" w:rsidRDefault="00CD3FC0" w:rsidP="00E9408F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p.124</w:t>
      </w:r>
      <w:r w:rsidRPr="00203134">
        <w:rPr>
          <w:rFonts w:hint="eastAsia"/>
          <w:sz w:val="22"/>
          <w:szCs w:val="22"/>
        </w:rPr>
        <w:t>：</w:t>
      </w:r>
    </w:p>
    <w:p w:rsidR="00CD3FC0" w:rsidRPr="008749BD" w:rsidRDefault="00CD3FC0" w:rsidP="00E9408F">
      <w:pPr>
        <w:pStyle w:val="FootnoteText"/>
        <w:ind w:leftChars="335" w:left="804"/>
        <w:jc w:val="both"/>
        <w:rPr>
          <w:rFonts w:ascii="標楷體" w:eastAsia="標楷體" w:hAnsi="標楷體"/>
          <w:sz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空宗不否認對象的虛空，不過不承認他是實有真常；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承認他是緣起的幻相，他的存在，與色法有依存的關係</w:t>
      </w:r>
      <w:r w:rsidRPr="00203134">
        <w:rPr>
          <w:rFonts w:ascii="標楷體" w:eastAsia="標楷體" w:hAnsi="標楷體" w:hint="eastAsia"/>
          <w:sz w:val="22"/>
          <w:szCs w:val="22"/>
        </w:rPr>
        <w:t>。如板壁上的空隙，是由根見身觸而得的認識，空宗是接近經驗論的。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虛空依緣起而存在，也就依緣起而離散</w:t>
      </w:r>
      <w:r w:rsidRPr="00203134">
        <w:rPr>
          <w:rFonts w:ascii="標楷體" w:eastAsia="標楷體" w:hAnsi="標楷體" w:hint="eastAsia"/>
          <w:sz w:val="22"/>
          <w:szCs w:val="22"/>
        </w:rPr>
        <w:t>，所以，有集也有散；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緣起的存在，是畢竟性空的</w:t>
      </w:r>
      <w:r w:rsidRPr="00203134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int="eastAsia"/>
          <w:kern w:val="0"/>
          <w:szCs w:val="24"/>
        </w:rPr>
        <w:t>^^</w:t>
      </w:r>
    </w:p>
  </w:footnote>
  <w:footnote w:id="29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.366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</w:t>
      </w:r>
      <w:r w:rsidRPr="00203134">
        <w:rPr>
          <w:sz w:val="22"/>
          <w:szCs w:val="22"/>
        </w:rPr>
        <w:t>）：在說一切有部毘婆沙師，虛空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sz w:val="22"/>
          <w:szCs w:val="22"/>
        </w:rPr>
        <w:t>空界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是竅隙，它是光明及闇晦。而在經部則說虛空「唯是無對礙」</w:t>
      </w:r>
      <w:r w:rsidRPr="00203134">
        <w:rPr>
          <w:rFonts w:hint="eastAsia"/>
          <w:sz w:val="22"/>
          <w:szCs w:val="22"/>
        </w:rPr>
        <w:t>。</w:t>
      </w:r>
    </w:p>
    <w:p w:rsidR="00CD3FC0" w:rsidRPr="00203134" w:rsidRDefault="00CD3FC0" w:rsidP="00E9408F">
      <w:pPr>
        <w:pStyle w:val="1"/>
        <w:numPr>
          <w:ilvl w:val="0"/>
          <w:numId w:val="0"/>
        </w:numPr>
        <w:spacing w:line="0" w:lineRule="atLeast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空界謂竅隙，傳說是明闇。……論曰：諸有門窓及口鼻等內外竅隙名為空界。如是竅隙云何應知？傳說：竅隙即是明闇，非離明闇竅隙可取，故說空界明闇為體。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大正</w:t>
      </w:r>
      <w:r w:rsidRPr="00203134">
        <w:rPr>
          <w:rFonts w:hint="eastAsia"/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C"/>
        </w:smartTagPr>
        <w:r w:rsidRPr="00203134">
          <w:rPr>
            <w:sz w:val="22"/>
            <w:szCs w:val="22"/>
          </w:rPr>
          <w:t>6c</w:t>
        </w:r>
      </w:smartTag>
      <w:r w:rsidRPr="00203134">
        <w:rPr>
          <w:sz w:val="22"/>
          <w:szCs w:val="22"/>
        </w:rPr>
        <w:t>7-12</w:t>
      </w:r>
      <w:r w:rsidRPr="00203134">
        <w:rPr>
          <w:sz w:val="22"/>
          <w:szCs w:val="22"/>
        </w:rPr>
        <w:t>）</w:t>
      </w:r>
    </w:p>
  </w:footnote>
  <w:footnote w:id="30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參見</w:t>
      </w:r>
      <w:r w:rsidRPr="00203134">
        <w:rPr>
          <w:sz w:val="22"/>
          <w:szCs w:val="22"/>
        </w:rPr>
        <w:t>《中論》卷</w:t>
      </w:r>
      <w:r w:rsidRPr="00203134">
        <w:rPr>
          <w:sz w:val="22"/>
          <w:szCs w:val="22"/>
        </w:rPr>
        <w:t>5</w:t>
      </w:r>
      <w:r w:rsidRPr="00203134">
        <w:rPr>
          <w:sz w:val="22"/>
          <w:szCs w:val="22"/>
        </w:rPr>
        <w:t>〈</w:t>
      </w:r>
      <w:r w:rsidRPr="00203134">
        <w:rPr>
          <w:rFonts w:hint="eastAsia"/>
          <w:sz w:val="22"/>
          <w:szCs w:val="22"/>
        </w:rPr>
        <w:t xml:space="preserve">5 </w:t>
      </w:r>
      <w:r w:rsidRPr="00203134">
        <w:rPr>
          <w:sz w:val="22"/>
          <w:szCs w:val="22"/>
        </w:rPr>
        <w:t>觀六種品〉：「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空相未有時，則無虛空法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若先有虛空，即為是無相。是無相之法，一切處無有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於無相法中，相則無所相。有相無相中，相則無所住</w:t>
      </w:r>
      <w:r w:rsidRPr="00203134">
        <w:rPr>
          <w:rFonts w:ascii="標楷體" w:eastAsia="標楷體" w:hAnsi="標楷體" w:hint="eastAsia"/>
          <w:sz w:val="22"/>
          <w:szCs w:val="22"/>
        </w:rPr>
        <w:t>；</w:t>
      </w:r>
      <w:r w:rsidRPr="00203134">
        <w:rPr>
          <w:rFonts w:ascii="標楷體" w:eastAsia="標楷體" w:hAnsi="標楷體"/>
          <w:sz w:val="22"/>
          <w:szCs w:val="22"/>
        </w:rPr>
        <w:t>離有相無相，餘處亦不住。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7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sz w:val="22"/>
          <w:szCs w:val="22"/>
        </w:rPr>
        <w:t>8-23</w:t>
      </w:r>
      <w:r w:rsidRPr="00203134">
        <w:rPr>
          <w:sz w:val="22"/>
          <w:szCs w:val="22"/>
        </w:rPr>
        <w:t>）</w:t>
      </w:r>
    </w:p>
    <w:p w:rsidR="00CD3FC0" w:rsidRPr="00203134" w:rsidRDefault="00CD3FC0" w:rsidP="00E9408F">
      <w:pPr>
        <w:pStyle w:val="1"/>
        <w:numPr>
          <w:ilvl w:val="0"/>
          <w:numId w:val="0"/>
        </w:numPr>
        <w:spacing w:line="0" w:lineRule="atLeast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.367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）：本段及以下之說明，在</w:t>
      </w:r>
      <w:r w:rsidRPr="00203134">
        <w:rPr>
          <w:rFonts w:hint="eastAsia"/>
          <w:sz w:val="22"/>
          <w:szCs w:val="22"/>
        </w:rPr>
        <w:t>某</w:t>
      </w:r>
      <w:r w:rsidRPr="00203134">
        <w:rPr>
          <w:sz w:val="22"/>
          <w:szCs w:val="22"/>
        </w:rPr>
        <w:t>方面來說，可視為《中論》〈</w:t>
      </w:r>
      <w:r w:rsidRPr="00203134">
        <w:rPr>
          <w:rFonts w:hint="eastAsia"/>
          <w:sz w:val="22"/>
          <w:szCs w:val="22"/>
        </w:rPr>
        <w:t xml:space="preserve">5 </w:t>
      </w:r>
      <w:r w:rsidRPr="00203134">
        <w:rPr>
          <w:sz w:val="22"/>
          <w:szCs w:val="22"/>
        </w:rPr>
        <w:t>觀六種品〉之注釋</w:t>
      </w:r>
      <w:r w:rsidRPr="00203134">
        <w:rPr>
          <w:rFonts w:hint="eastAsia"/>
          <w:sz w:val="22"/>
          <w:szCs w:val="22"/>
        </w:rPr>
        <w:t>。</w:t>
      </w:r>
    </w:p>
  </w:footnote>
  <w:footnote w:id="31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8749BD">
        <w:rPr>
          <w:rStyle w:val="FootnoteReference"/>
          <w:sz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印順法師，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中觀論頌講記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rFonts w:hint="eastAsia"/>
          <w:sz w:val="22"/>
          <w:szCs w:val="22"/>
        </w:rPr>
        <w:t>125-126</w:t>
      </w:r>
      <w:r w:rsidRPr="00203134">
        <w:rPr>
          <w:rFonts w:hint="eastAsia"/>
          <w:sz w:val="22"/>
          <w:szCs w:val="22"/>
        </w:rPr>
        <w:t>：</w:t>
      </w:r>
    </w:p>
    <w:p w:rsidR="00CD3FC0" w:rsidRPr="00203134" w:rsidRDefault="00CD3FC0" w:rsidP="00E9408F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空相未有時，則無虛空法，若先有虛空，即為是無相。是無相之法，一切處無有。</w:t>
      </w:r>
    </w:p>
    <w:p w:rsidR="00CD3FC0" w:rsidRPr="00203134" w:rsidRDefault="00CD3FC0" w:rsidP="00E9408F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說「相」與「所相」，也就是能相、所相。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虛空的法體，是所相；能表顯虛空之所以為虛空的相，叫能相</w:t>
      </w:r>
      <w:r w:rsidRPr="00203134">
        <w:rPr>
          <w:rFonts w:ascii="標楷體" w:eastAsia="標楷體" w:hAnsi="標楷體" w:hint="eastAsia"/>
          <w:sz w:val="22"/>
          <w:szCs w:val="22"/>
        </w:rPr>
        <w:t>。現在就研究他的所相：假定承認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虛空是以無礙性為相</w:t>
      </w:r>
      <w:r w:rsidRPr="00203134">
        <w:rPr>
          <w:rFonts w:ascii="標楷體" w:eastAsia="標楷體" w:hAnsi="標楷體" w:hint="eastAsia"/>
          <w:sz w:val="22"/>
          <w:szCs w:val="22"/>
        </w:rPr>
        <w:t>，而無礙性的虛空，又是常住實有的，那麼在空相還沒有時，豈不是沒有虛空嗎？所以說：「空相未有時，則無虛空法」。什麼是無礙性？是質礙性（色法）沒有了以後所顯出的；也就是因為沒有色法，或眼見，或身觸，所以知道有虛空。這樣，色法存在的時候，不就是沒有無礙相嗎？心法不是物質，是無礙的，而不能說是無礙性的虛空。單說不是色法，也不能說是無礙性的虛空。</w:t>
      </w:r>
    </w:p>
    <w:p w:rsidR="00CD3FC0" w:rsidRPr="00203134" w:rsidRDefault="00CD3FC0" w:rsidP="00E9408F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b/>
          <w:sz w:val="22"/>
          <w:szCs w:val="22"/>
        </w:rPr>
        <w:t>虛空與色法有關，必在有色法，而色法又沒有了的時候，才成立。</w:t>
      </w:r>
      <w:r w:rsidRPr="00203134">
        <w:rPr>
          <w:rFonts w:ascii="標楷體" w:eastAsia="標楷體" w:hAnsi="標楷體" w:hint="eastAsia"/>
          <w:sz w:val="22"/>
          <w:szCs w:val="22"/>
        </w:rPr>
        <w:t>如說死，沒有人不能叫死，要有人受生後，到生命崩潰時，才叫做死。這樣，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怎能說虛空是常住、實有的呢</w:t>
      </w:r>
      <w:r w:rsidRPr="00203134">
        <w:rPr>
          <w:rFonts w:ascii="標楷體" w:eastAsia="標楷體" w:hAnsi="標楷體" w:hint="eastAsia"/>
          <w:sz w:val="22"/>
          <w:szCs w:val="22"/>
        </w:rPr>
        <w:t>？</w:t>
      </w:r>
    </w:p>
    <w:p w:rsidR="00CD3FC0" w:rsidRPr="00203134" w:rsidRDefault="00CD3FC0" w:rsidP="00E9408F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假定說：不是起先沒有虛空，是「先」前已「有虛空」的存在，不過等色法沒有了才顯現而已。所以，沒有上面的過失。這也不然，如果先前已有的話，這虛空法，就應該無有「無」礙「相」。不但無有「無」礙「相」的虛空「法」，凡是無相的，「一切處」都決定「無有」。無相，怎麼知道他是有呢？怎麼可說先有無相的虛空呢？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虛空是眼所見，身所觸，在沒有色法而顯出的，離了這樣的認識，根本沒有虛空。</w:t>
      </w:r>
      <w:r>
        <w:rPr>
          <w:rFonts w:hint="eastAsia"/>
          <w:kern w:val="0"/>
          <w:szCs w:val="24"/>
        </w:rPr>
        <w:t>^^</w:t>
      </w:r>
    </w:p>
  </w:footnote>
  <w:footnote w:id="32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如響：音聲能誑迷人。（印順法師，《大智度論筆記》〔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p.210</w:t>
      </w:r>
      <w:r w:rsidRPr="00203134">
        <w:rPr>
          <w:rFonts w:hint="eastAsia"/>
          <w:sz w:val="22"/>
          <w:szCs w:val="22"/>
        </w:rPr>
        <w:t>）</w:t>
      </w:r>
    </w:p>
  </w:footnote>
  <w:footnote w:id="33">
    <w:p w:rsidR="00CD3FC0" w:rsidRPr="00203134" w:rsidRDefault="00CD3FC0" w:rsidP="00E9408F">
      <w:pPr>
        <w:pStyle w:val="FootnoteText"/>
        <w:ind w:left="781" w:hangingChars="355" w:hanging="781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</w:t>
      </w:r>
      <w:r w:rsidRPr="00203134">
        <w:rPr>
          <w:rStyle w:val="ttsigdiff1"/>
          <w:rFonts w:ascii="Courier New" w:hAnsi="Courier New" w:cs="Courier New"/>
          <w:color w:val="auto"/>
          <w:sz w:val="24"/>
          <w:szCs w:val="24"/>
        </w:rPr>
        <w:t>㵎</w:t>
      </w:r>
      <w:r w:rsidRPr="00203134">
        <w:rPr>
          <w:sz w:val="22"/>
          <w:szCs w:val="22"/>
        </w:rPr>
        <w:t>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/>
          <w:sz w:val="22"/>
          <w:szCs w:val="22"/>
        </w:rPr>
        <w:t>ㄐㄧㄢˋ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）：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sz w:val="22"/>
          <w:szCs w:val="22"/>
        </w:rPr>
        <w:t>山間的水溝。（《漢語大</w:t>
      </w:r>
      <w:r w:rsidRPr="00203134">
        <w:rPr>
          <w:rFonts w:hint="eastAsia"/>
          <w:sz w:val="22"/>
          <w:szCs w:val="22"/>
        </w:rPr>
        <w:t>字</w:t>
      </w:r>
      <w:r w:rsidRPr="00203134">
        <w:rPr>
          <w:sz w:val="22"/>
          <w:szCs w:val="22"/>
        </w:rPr>
        <w:t>典》（</w:t>
      </w:r>
      <w:r w:rsidRPr="00203134">
        <w:rPr>
          <w:rFonts w:hint="eastAsia"/>
          <w:sz w:val="22"/>
          <w:szCs w:val="22"/>
        </w:rPr>
        <w:t>三</w:t>
      </w:r>
      <w:r w:rsidRPr="00203134">
        <w:rPr>
          <w:sz w:val="22"/>
          <w:szCs w:val="22"/>
        </w:rPr>
        <w:t>），</w:t>
      </w:r>
      <w:r w:rsidRPr="00203134">
        <w:rPr>
          <w:sz w:val="22"/>
          <w:szCs w:val="22"/>
        </w:rPr>
        <w:t>p.</w:t>
      </w:r>
      <w:r w:rsidRPr="00203134">
        <w:rPr>
          <w:rFonts w:hint="eastAsia"/>
          <w:sz w:val="22"/>
          <w:szCs w:val="22"/>
        </w:rPr>
        <w:t>1749</w:t>
      </w:r>
      <w:r w:rsidRPr="00203134">
        <w:rPr>
          <w:sz w:val="22"/>
          <w:szCs w:val="22"/>
        </w:rPr>
        <w:t>）</w:t>
      </w:r>
    </w:p>
    <w:p w:rsidR="00CD3FC0" w:rsidRPr="00203134" w:rsidRDefault="00CD3FC0" w:rsidP="00E9408F">
      <w:pPr>
        <w:pStyle w:val="FootnoteText"/>
        <w:ind w:leftChars="105" w:left="769" w:hangingChars="235" w:hanging="517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）絕澗：高山陡壁之下的溪澗。（《漢語大詞典》（九），</w:t>
      </w:r>
      <w:r w:rsidRPr="00203134">
        <w:rPr>
          <w:sz w:val="22"/>
        </w:rPr>
        <w:t>p.843</w:t>
      </w:r>
      <w:r w:rsidRPr="00203134">
        <w:rPr>
          <w:sz w:val="22"/>
        </w:rPr>
        <w:t>）</w:t>
      </w:r>
    </w:p>
  </w:footnote>
  <w:footnote w:id="34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〔更有聲〕－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rFonts w:hint="eastAsia"/>
          <w:sz w:val="22"/>
          <w:szCs w:val="22"/>
        </w:rPr>
        <w:t>。（大正</w:t>
      </w:r>
      <w:r w:rsidRPr="00203134">
        <w:rPr>
          <w:rFonts w:hint="eastAsia"/>
          <w:sz w:val="22"/>
          <w:szCs w:val="22"/>
        </w:rPr>
        <w:t>25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103</w:t>
      </w:r>
      <w:r w:rsidRPr="00203134">
        <w:rPr>
          <w:rFonts w:hint="eastAsia"/>
          <w:sz w:val="22"/>
          <w:szCs w:val="22"/>
        </w:rPr>
        <w:t>d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n.5</w:t>
      </w:r>
      <w:r w:rsidRPr="00203134">
        <w:rPr>
          <w:rFonts w:hint="eastAsia"/>
          <w:sz w:val="22"/>
          <w:szCs w:val="22"/>
        </w:rPr>
        <w:t>）</w:t>
      </w:r>
    </w:p>
  </w:footnote>
  <w:footnote w:id="35">
    <w:p w:rsidR="00CD3FC0" w:rsidRPr="00203134" w:rsidRDefault="00CD3FC0" w:rsidP="00E9408F">
      <w:pPr>
        <w:pStyle w:val="FootnoteText"/>
        <w:ind w:left="781" w:hangingChars="355" w:hanging="781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）鄔陀南：又名</w:t>
      </w:r>
      <w:r w:rsidRPr="00203134">
        <w:rPr>
          <w:kern w:val="0"/>
          <w:sz w:val="22"/>
        </w:rPr>
        <w:t>憂陀那（</w:t>
      </w:r>
      <w:r w:rsidRPr="00203134">
        <w:rPr>
          <w:rFonts w:eastAsia="Roman Unicode"/>
          <w:sz w:val="22"/>
        </w:rPr>
        <w:t>udāna</w:t>
      </w:r>
      <w:r w:rsidRPr="00203134">
        <w:rPr>
          <w:sz w:val="22"/>
        </w:rPr>
        <w:t>），本是氣息之義，後轉作因感興而自然發出之聲音，更指佛感興而說出的話語（多為偈頌）。（參見《望月佛教大辭典》（一），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.215</w:t>
      </w:r>
      <w:r w:rsidRPr="00203134">
        <w:rPr>
          <w:sz w:val="22"/>
        </w:rPr>
        <w:t>）</w:t>
      </w:r>
    </w:p>
    <w:p w:rsidR="00CD3FC0" w:rsidRPr="00203134" w:rsidRDefault="00CD3FC0" w:rsidP="00E9408F">
      <w:pPr>
        <w:pStyle w:val="FootnoteText"/>
        <w:ind w:leftChars="105" w:left="769" w:hangingChars="235" w:hanging="517"/>
        <w:jc w:val="both"/>
        <w:rPr>
          <w:kern w:val="0"/>
          <w:sz w:val="22"/>
          <w:lang w:val="zh-TW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</w:t>
      </w:r>
      <w:r w:rsidRPr="00203134">
        <w:rPr>
          <w:kern w:val="0"/>
          <w:sz w:val="22"/>
        </w:rPr>
        <w:t>憂陀那（</w:t>
      </w:r>
      <w:r w:rsidRPr="00203134">
        <w:rPr>
          <w:rFonts w:eastAsia="Roman Unicode"/>
          <w:sz w:val="22"/>
        </w:rPr>
        <w:t>udāna</w:t>
      </w:r>
      <w:r w:rsidRPr="00203134">
        <w:rPr>
          <w:sz w:val="22"/>
        </w:rPr>
        <w:t>）：由胸部上昇震動喉嚨，再至頭部，使全身震動之風。（參見</w:t>
      </w:r>
      <w:r w:rsidRPr="00203134">
        <w:rPr>
          <w:kern w:val="0"/>
          <w:sz w:val="22"/>
          <w:lang w:val="zh-TW"/>
        </w:rPr>
        <w:t>梶山雄一</w:t>
      </w:r>
      <w:r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kern w:val="0"/>
          <w:sz w:val="22"/>
          <w:lang w:val="zh-TW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kern w:val="0"/>
          <w:sz w:val="22"/>
          <w:lang w:val="zh-TW"/>
        </w:rPr>
        <w:t>316-317</w:t>
      </w:r>
      <w:r w:rsidRPr="00203134">
        <w:rPr>
          <w:kern w:val="0"/>
          <w:sz w:val="22"/>
          <w:lang w:val="zh-TW"/>
        </w:rPr>
        <w:t>，</w:t>
      </w:r>
      <w:r w:rsidRPr="00203134">
        <w:rPr>
          <w:rFonts w:eastAsia="Roman Unicode"/>
          <w:kern w:val="0"/>
          <w:sz w:val="22"/>
          <w:lang w:val="zh-TW"/>
        </w:rPr>
        <w:t>n</w:t>
      </w:r>
      <w:r w:rsidRPr="00203134">
        <w:rPr>
          <w:kern w:val="0"/>
          <w:sz w:val="22"/>
          <w:lang w:val="zh-TW"/>
        </w:rPr>
        <w:t>.5</w:t>
      </w:r>
      <w:r w:rsidRPr="00203134">
        <w:rPr>
          <w:kern w:val="0"/>
          <w:sz w:val="22"/>
          <w:lang w:val="zh-TW"/>
        </w:rPr>
        <w:t>）</w:t>
      </w:r>
    </w:p>
  </w:footnote>
  <w:footnote w:id="36">
    <w:p w:rsidR="00CD3FC0" w:rsidRPr="00203134" w:rsidRDefault="00CD3FC0" w:rsidP="00E9408F">
      <w:pPr>
        <w:pStyle w:val="FootnoteText"/>
        <w:ind w:left="781" w:hangingChars="355" w:hanging="781"/>
        <w:jc w:val="both"/>
        <w:rPr>
          <w:kern w:val="0"/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</w:t>
      </w:r>
      <w:r w:rsidRPr="00203134">
        <w:rPr>
          <w:kern w:val="0"/>
          <w:sz w:val="22"/>
          <w:lang w:val="zh-TW"/>
        </w:rPr>
        <w:t>七處：</w:t>
      </w:r>
      <w:r w:rsidRPr="00203134">
        <w:rPr>
          <w:kern w:val="0"/>
          <w:sz w:val="22"/>
          <w:lang w:val="zh-TW"/>
        </w:rPr>
        <w:t>1</w:t>
      </w:r>
      <w:r w:rsidRPr="00203134"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</w:rPr>
        <w:t>項，</w:t>
      </w:r>
      <w:r w:rsidRPr="00203134">
        <w:rPr>
          <w:kern w:val="0"/>
          <w:sz w:val="22"/>
        </w:rPr>
        <w:t>2</w:t>
      </w:r>
      <w:r w:rsidRPr="00203134">
        <w:rPr>
          <w:kern w:val="0"/>
          <w:sz w:val="22"/>
        </w:rPr>
        <w:t>、齗，</w:t>
      </w:r>
      <w:r w:rsidRPr="00203134">
        <w:rPr>
          <w:kern w:val="0"/>
          <w:sz w:val="22"/>
        </w:rPr>
        <w:t>3</w:t>
      </w:r>
      <w:r w:rsidRPr="00203134">
        <w:rPr>
          <w:kern w:val="0"/>
          <w:sz w:val="22"/>
        </w:rPr>
        <w:t>、齒，</w:t>
      </w:r>
      <w:r w:rsidRPr="00203134">
        <w:rPr>
          <w:kern w:val="0"/>
          <w:sz w:val="22"/>
        </w:rPr>
        <w:t>4</w:t>
      </w:r>
      <w:r w:rsidRPr="00203134">
        <w:rPr>
          <w:kern w:val="0"/>
          <w:sz w:val="22"/>
        </w:rPr>
        <w:t>、脣，</w:t>
      </w:r>
      <w:r w:rsidRPr="00203134">
        <w:rPr>
          <w:kern w:val="0"/>
          <w:sz w:val="22"/>
        </w:rPr>
        <w:t>5</w:t>
      </w:r>
      <w:r w:rsidRPr="00203134">
        <w:rPr>
          <w:kern w:val="0"/>
          <w:sz w:val="22"/>
        </w:rPr>
        <w:t>、舌，</w:t>
      </w:r>
      <w:r w:rsidRPr="00203134">
        <w:rPr>
          <w:kern w:val="0"/>
          <w:sz w:val="22"/>
        </w:rPr>
        <w:t>6</w:t>
      </w:r>
      <w:r w:rsidRPr="00203134">
        <w:rPr>
          <w:kern w:val="0"/>
          <w:sz w:val="22"/>
        </w:rPr>
        <w:t>、咽，</w:t>
      </w:r>
      <w:r w:rsidRPr="00203134">
        <w:rPr>
          <w:kern w:val="0"/>
          <w:sz w:val="22"/>
        </w:rPr>
        <w:t>7</w:t>
      </w:r>
      <w:r w:rsidRPr="00203134">
        <w:rPr>
          <w:kern w:val="0"/>
          <w:sz w:val="22"/>
        </w:rPr>
        <w:t>、胸。</w:t>
      </w:r>
    </w:p>
    <w:p w:rsidR="00CD3FC0" w:rsidRPr="00203134" w:rsidRDefault="00CD3FC0" w:rsidP="00E9408F">
      <w:pPr>
        <w:pStyle w:val="FootnoteText"/>
        <w:ind w:leftChars="105" w:left="769" w:hangingChars="235" w:hanging="517"/>
        <w:jc w:val="both"/>
        <w:rPr>
          <w:kern w:val="0"/>
          <w:sz w:val="22"/>
          <w:lang w:val="zh-TW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）「</w:t>
      </w:r>
      <w:r w:rsidRPr="00203134">
        <w:rPr>
          <w:kern w:val="0"/>
          <w:sz w:val="22"/>
        </w:rPr>
        <w:t>響出時觸七處退」：聲</w:t>
      </w:r>
      <w:r w:rsidRPr="00203134">
        <w:rPr>
          <w:kern w:val="0"/>
          <w:sz w:val="22"/>
          <w:lang w:val="zh-TW"/>
        </w:rPr>
        <w:t>響出時，風接觸七種發聲部位之後而出體外。（</w:t>
      </w:r>
      <w:r w:rsidRPr="00203134">
        <w:rPr>
          <w:sz w:val="22"/>
        </w:rPr>
        <w:t>參見</w:t>
      </w:r>
      <w:r w:rsidRPr="00203134">
        <w:rPr>
          <w:kern w:val="0"/>
          <w:sz w:val="22"/>
          <w:lang w:val="zh-TW"/>
        </w:rPr>
        <w:t>梶山雄一</w:t>
      </w:r>
      <w:r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kern w:val="0"/>
          <w:sz w:val="22"/>
          <w:lang w:val="zh-TW"/>
        </w:rPr>
        <w:t>132-133</w:t>
      </w:r>
      <w:r w:rsidRPr="00203134">
        <w:rPr>
          <w:kern w:val="0"/>
          <w:sz w:val="22"/>
          <w:lang w:val="zh-TW"/>
        </w:rPr>
        <w:t>）</w:t>
      </w:r>
    </w:p>
    <w:p w:rsidR="00CD3FC0" w:rsidRPr="00203134" w:rsidRDefault="00CD3FC0" w:rsidP="00E9408F">
      <w:pPr>
        <w:pStyle w:val="FootnoteText"/>
        <w:ind w:leftChars="105" w:left="780" w:hangingChars="240" w:hanging="528"/>
        <w:jc w:val="both"/>
        <w:rPr>
          <w:kern w:val="0"/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</w:t>
      </w:r>
      <w:r w:rsidRPr="00203134">
        <w:rPr>
          <w:kern w:val="0"/>
          <w:sz w:val="22"/>
          <w:lang w:val="zh-TW"/>
        </w:rPr>
        <w:t>關於發聲部位，古代印度文法書云：「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kern w:val="0"/>
          <w:sz w:val="22"/>
          <w:lang w:val="zh-TW"/>
        </w:rPr>
        <w:t>字音發聲部位有八：胸、喉、頭、舌根、</w:t>
      </w:r>
      <w:r w:rsidRPr="008749BD">
        <w:rPr>
          <w:rFonts w:ascii="標楷體" w:eastAsia="標楷體" w:hAnsi="標楷體"/>
          <w:kern w:val="0"/>
          <w:sz w:val="22"/>
          <w:lang w:val="zh-TW"/>
        </w:rPr>
        <w:t>齒、鼻、</w:t>
      </w:r>
      <w:r w:rsidRPr="00203134">
        <w:rPr>
          <w:rFonts w:ascii="標楷體" w:eastAsia="標楷體" w:hAnsi="標楷體"/>
          <w:kern w:val="0"/>
          <w:sz w:val="22"/>
          <w:lang w:val="zh-TW"/>
        </w:rPr>
        <w:t>唇、口蓋。</w:t>
      </w:r>
      <w:r>
        <w:rPr>
          <w:rFonts w:hint="eastAsia"/>
          <w:kern w:val="0"/>
          <w:szCs w:val="24"/>
        </w:rPr>
        <w:t>^^</w:t>
      </w:r>
      <w:r w:rsidRPr="00203134">
        <w:rPr>
          <w:kern w:val="0"/>
          <w:sz w:val="22"/>
          <w:lang w:val="zh-TW"/>
        </w:rPr>
        <w:t>」（</w:t>
      </w:r>
      <w:r w:rsidRPr="00203134">
        <w:rPr>
          <w:sz w:val="22"/>
        </w:rPr>
        <w:t>參見</w:t>
      </w:r>
      <w:r w:rsidRPr="00203134">
        <w:rPr>
          <w:kern w:val="0"/>
          <w:sz w:val="22"/>
          <w:lang w:val="zh-TW"/>
        </w:rPr>
        <w:t>梶山雄一</w:t>
      </w:r>
      <w:r>
        <w:rPr>
          <w:kern w:val="0"/>
          <w:sz w:val="22"/>
          <w:lang w:val="zh-TW"/>
        </w:rPr>
        <w:t>、</w:t>
      </w:r>
      <w:r w:rsidRPr="00203134">
        <w:rPr>
          <w:kern w:val="0"/>
          <w:sz w:val="22"/>
          <w:lang w:val="zh-TW"/>
        </w:rPr>
        <w:t>赤松明彥譯</w:t>
      </w:r>
      <w:r>
        <w:rPr>
          <w:kern w:val="0"/>
          <w:sz w:val="22"/>
          <w:lang w:val="zh-TW"/>
        </w:rPr>
        <w:t>，</w:t>
      </w:r>
      <w:r w:rsidRPr="00203134">
        <w:rPr>
          <w:kern w:val="0"/>
          <w:sz w:val="22"/>
          <w:lang w:val="zh-TW"/>
        </w:rPr>
        <w:t>《大乘佛典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中國</w:t>
      </w:r>
      <w:r w:rsidRPr="00203134">
        <w:rPr>
          <w:rFonts w:ascii="新細明體" w:hAnsi="新細明體" w:cs="新細明體" w:hint="eastAsia"/>
          <w:kern w:val="0"/>
          <w:sz w:val="22"/>
          <w:lang w:val="zh-TW"/>
        </w:rPr>
        <w:t>‧</w:t>
      </w:r>
      <w:r w:rsidRPr="00203134">
        <w:rPr>
          <w:kern w:val="0"/>
          <w:sz w:val="22"/>
          <w:lang w:val="zh-TW"/>
        </w:rPr>
        <w:t>日本篇》</w:t>
      </w:r>
      <w:r w:rsidRPr="00203134">
        <w:rPr>
          <w:sz w:val="22"/>
        </w:rPr>
        <w:t>（一）</w:t>
      </w:r>
      <w:r w:rsidRPr="00203134">
        <w:rPr>
          <w:rFonts w:hint="eastAsia"/>
          <w:sz w:val="22"/>
        </w:rPr>
        <w:t>，</w:t>
      </w:r>
      <w:r w:rsidRPr="00203134">
        <w:rPr>
          <w:rFonts w:eastAsia="Roman Unicode"/>
          <w:kern w:val="0"/>
          <w:sz w:val="22"/>
          <w:lang w:val="zh-TW"/>
        </w:rPr>
        <w:t>p</w:t>
      </w:r>
      <w:r w:rsidRPr="00203134">
        <w:rPr>
          <w:kern w:val="0"/>
          <w:sz w:val="22"/>
          <w:lang w:val="zh-TW"/>
        </w:rPr>
        <w:t>.317</w:t>
      </w:r>
      <w:r w:rsidRPr="00203134">
        <w:rPr>
          <w:kern w:val="0"/>
          <w:sz w:val="22"/>
          <w:lang w:val="zh-TW"/>
        </w:rPr>
        <w:t>，</w:t>
      </w:r>
      <w:r w:rsidRPr="00203134">
        <w:rPr>
          <w:rFonts w:eastAsia="Roman Unicode"/>
          <w:kern w:val="0"/>
          <w:sz w:val="22"/>
          <w:lang w:val="zh-TW"/>
        </w:rPr>
        <w:t>n</w:t>
      </w:r>
      <w:r w:rsidRPr="00203134">
        <w:rPr>
          <w:kern w:val="0"/>
          <w:sz w:val="22"/>
          <w:lang w:val="zh-TW"/>
        </w:rPr>
        <w:t>.6</w:t>
      </w:r>
      <w:r w:rsidRPr="00203134">
        <w:rPr>
          <w:kern w:val="0"/>
          <w:sz w:val="22"/>
          <w:lang w:val="zh-TW"/>
        </w:rPr>
        <w:t>）</w:t>
      </w:r>
    </w:p>
  </w:footnote>
  <w:footnote w:id="37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檀＝陀</w:t>
      </w:r>
      <w:r w:rsidRPr="001A7798">
        <w:rPr>
          <w:sz w:val="22"/>
        </w:rPr>
        <w:t>【</w:t>
      </w:r>
      <w:r w:rsidRPr="00203134">
        <w:rPr>
          <w:sz w:val="22"/>
        </w:rPr>
        <w:t>元</w:t>
      </w:r>
      <w:r w:rsidRPr="001A7798">
        <w:rPr>
          <w:sz w:val="22"/>
        </w:rPr>
        <w:t>】【</w:t>
      </w:r>
      <w:r w:rsidRPr="00203134">
        <w:rPr>
          <w:sz w:val="22"/>
        </w:rPr>
        <w:t>明</w:t>
      </w:r>
      <w:r w:rsidRPr="001A7798">
        <w:rPr>
          <w:sz w:val="22"/>
        </w:rPr>
        <w:t>】【</w:t>
      </w:r>
      <w:r w:rsidRPr="00203134">
        <w:rPr>
          <w:sz w:val="22"/>
        </w:rPr>
        <w:t>石</w:t>
      </w:r>
      <w:r w:rsidRPr="001A7798">
        <w:rPr>
          <w:sz w:val="22"/>
        </w:rPr>
        <w:t>】</w:t>
      </w:r>
      <w:r w:rsidRPr="00203134">
        <w:rPr>
          <w:kern w:val="0"/>
          <w:sz w:val="22"/>
        </w:rPr>
        <w:t>。（大正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103</w:t>
      </w:r>
      <w:r w:rsidRPr="00203134">
        <w:rPr>
          <w:rFonts w:eastAsia="Roman Unicode"/>
          <w:kern w:val="0"/>
          <w:sz w:val="22"/>
        </w:rPr>
        <w:t>d</w:t>
      </w:r>
      <w:r w:rsidRPr="00203134">
        <w:rPr>
          <w:kern w:val="0"/>
          <w:sz w:val="22"/>
        </w:rPr>
        <w:t>，</w:t>
      </w:r>
      <w:r w:rsidRPr="00203134">
        <w:rPr>
          <w:rFonts w:eastAsia="Roman Unicode"/>
          <w:kern w:val="0"/>
          <w:sz w:val="22"/>
        </w:rPr>
        <w:t>n</w:t>
      </w:r>
      <w:r w:rsidRPr="00203134">
        <w:rPr>
          <w:kern w:val="0"/>
          <w:sz w:val="22"/>
        </w:rPr>
        <w:t>.6</w:t>
      </w:r>
      <w:r w:rsidRPr="00203134">
        <w:rPr>
          <w:kern w:val="0"/>
          <w:sz w:val="22"/>
        </w:rPr>
        <w:t>）</w:t>
      </w:r>
    </w:p>
  </w:footnote>
  <w:footnote w:id="38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kern w:val="0"/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項＝頂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.7</w:t>
      </w:r>
      <w:r w:rsidRPr="00203134">
        <w:rPr>
          <w:kern w:val="0"/>
          <w:sz w:val="22"/>
          <w:szCs w:val="22"/>
        </w:rPr>
        <w:t>）</w:t>
      </w:r>
    </w:p>
    <w:p w:rsidR="00CD3FC0" w:rsidRPr="00203134" w:rsidRDefault="00CD3FC0" w:rsidP="00E9408F">
      <w:pPr>
        <w:spacing w:line="0" w:lineRule="atLeast"/>
        <w:ind w:leftChars="105" w:left="252"/>
        <w:jc w:val="both"/>
        <w:rPr>
          <w:kern w:val="0"/>
          <w:sz w:val="22"/>
        </w:rPr>
      </w:pPr>
      <w:r w:rsidRPr="00203134">
        <w:rPr>
          <w:rFonts w:hint="eastAsia"/>
          <w:kern w:val="0"/>
          <w:sz w:val="22"/>
        </w:rPr>
        <w:t>項：</w:t>
      </w:r>
      <w:r w:rsidRPr="00203134">
        <w:rPr>
          <w:rFonts w:hint="eastAsia"/>
          <w:kern w:val="0"/>
          <w:sz w:val="22"/>
        </w:rPr>
        <w:t>1.</w:t>
      </w:r>
      <w:r w:rsidRPr="00203134">
        <w:rPr>
          <w:rFonts w:hint="eastAsia"/>
          <w:kern w:val="0"/>
          <w:sz w:val="22"/>
        </w:rPr>
        <w:t>頸的後部，亦泛指頸。</w:t>
      </w:r>
      <w:r w:rsidRPr="00203134">
        <w:rPr>
          <w:sz w:val="22"/>
        </w:rPr>
        <w:t>（《漢語大</w:t>
      </w:r>
      <w:r w:rsidRPr="00203134">
        <w:rPr>
          <w:rFonts w:hint="eastAsia"/>
          <w:sz w:val="22"/>
        </w:rPr>
        <w:t>詞</w:t>
      </w:r>
      <w:r w:rsidRPr="00203134">
        <w:rPr>
          <w:sz w:val="22"/>
        </w:rPr>
        <w:t>典》（</w:t>
      </w:r>
      <w:r w:rsidRPr="00203134">
        <w:rPr>
          <w:rFonts w:hint="eastAsia"/>
          <w:sz w:val="22"/>
        </w:rPr>
        <w:t>十二</w:t>
      </w:r>
      <w:r w:rsidRPr="00203134">
        <w:rPr>
          <w:sz w:val="22"/>
        </w:rPr>
        <w:t>），</w:t>
      </w:r>
      <w:r w:rsidRPr="00203134">
        <w:rPr>
          <w:sz w:val="22"/>
        </w:rPr>
        <w:t>p.</w:t>
      </w:r>
      <w:r w:rsidRPr="00203134">
        <w:rPr>
          <w:rFonts w:hint="eastAsia"/>
          <w:sz w:val="22"/>
        </w:rPr>
        <w:t>229</w:t>
      </w:r>
      <w:r w:rsidRPr="00203134">
        <w:rPr>
          <w:sz w:val="22"/>
        </w:rPr>
        <w:t>）</w:t>
      </w:r>
    </w:p>
  </w:footnote>
  <w:footnote w:id="39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齗</w:t>
      </w:r>
      <w:r w:rsidRPr="00203134">
        <w:rPr>
          <w:rFonts w:hint="eastAsia"/>
          <w:sz w:val="22"/>
        </w:rPr>
        <w:t>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 w:hint="eastAsia"/>
          <w:sz w:val="22"/>
        </w:rPr>
        <w:t>ㄧㄣˊ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</w:rPr>
        <w:t>）：</w:t>
      </w:r>
      <w:r w:rsidRPr="00203134">
        <w:rPr>
          <w:sz w:val="22"/>
        </w:rPr>
        <w:t>同「齦」，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牙床。《急就篇》卷三：「鼻口脣舌齗牙齒。」顏師古注：「齗，齒根肉也。」（《漢語大</w:t>
      </w:r>
      <w:r w:rsidRPr="00203134">
        <w:rPr>
          <w:rFonts w:hint="eastAsia"/>
          <w:sz w:val="22"/>
        </w:rPr>
        <w:t>詞</w:t>
      </w:r>
      <w:r w:rsidRPr="00203134">
        <w:rPr>
          <w:sz w:val="22"/>
        </w:rPr>
        <w:t>典》（</w:t>
      </w:r>
      <w:r w:rsidRPr="00203134">
        <w:rPr>
          <w:rFonts w:hint="eastAsia"/>
          <w:sz w:val="22"/>
        </w:rPr>
        <w:t>十二</w:t>
      </w:r>
      <w:r w:rsidRPr="00203134">
        <w:rPr>
          <w:sz w:val="22"/>
        </w:rPr>
        <w:t>），</w:t>
      </w:r>
      <w:r w:rsidRPr="00203134">
        <w:rPr>
          <w:sz w:val="22"/>
        </w:rPr>
        <w:t>p.1455</w:t>
      </w:r>
      <w:r w:rsidRPr="00203134">
        <w:rPr>
          <w:sz w:val="22"/>
        </w:rPr>
        <w:t>）</w:t>
      </w:r>
    </w:p>
  </w:footnote>
  <w:footnote w:id="40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《大智度論》卷</w:t>
      </w:r>
      <w:r w:rsidRPr="00203134">
        <w:rPr>
          <w:sz w:val="22"/>
        </w:rPr>
        <w:t>30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十方諸佛所說法，皆無有我亦無我所，但諸法和合假名眾生，如機關木人，雖能動作，內無有主，身亦如是。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a"/>
        </w:smartTagPr>
        <w:r w:rsidRPr="00203134">
          <w:rPr>
            <w:sz w:val="22"/>
          </w:rPr>
          <w:t>281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22-25</w:t>
      </w:r>
      <w:r w:rsidRPr="00203134">
        <w:rPr>
          <w:sz w:val="22"/>
        </w:rPr>
        <w:t>）</w:t>
      </w:r>
    </w:p>
    <w:p w:rsidR="00CD3FC0" w:rsidRPr="00203134" w:rsidRDefault="00CD3FC0" w:rsidP="00E9408F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hint="eastAsia"/>
          <w:sz w:val="22"/>
        </w:rPr>
        <w:t>《一切經音義》卷</w:t>
      </w:r>
      <w:r w:rsidRPr="00203134">
        <w:rPr>
          <w:rFonts w:ascii="Times New Roman" w:hAnsi="Times New Roman" w:cs="Times New Roman"/>
          <w:sz w:val="22"/>
        </w:rPr>
        <w:t>21</w:t>
      </w:r>
      <w:r w:rsidRPr="00203134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標楷體" w:eastAsia="標楷體" w:hAnsi="標楷體" w:cs="Times New Roman"/>
          <w:sz w:val="22"/>
        </w:rPr>
        <w:t>機關木人（韓康注易云：樞機制動之主也。按：機即樞機，用資轉動關鍵，義在密；能言其木人無心，但以闇密繩楔而能運動，令喻業體都無作者而能生起種種果報也）。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54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9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439a</w:t>
        </w:r>
      </w:smartTag>
      <w:r w:rsidRPr="00203134">
        <w:rPr>
          <w:rFonts w:ascii="Times New Roman" w:hAnsi="Times New Roman" w:cs="Times New Roman"/>
          <w:sz w:val="22"/>
        </w:rPr>
        <w:t>14-15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41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是＝言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kern w:val="0"/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.9</w:t>
      </w:r>
      <w:r w:rsidRPr="00203134">
        <w:rPr>
          <w:kern w:val="0"/>
          <w:sz w:val="22"/>
          <w:szCs w:val="22"/>
        </w:rPr>
        <w:t>）</w:t>
      </w:r>
    </w:p>
  </w:footnote>
  <w:footnote w:id="42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融＝鎔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.10</w:t>
      </w:r>
      <w:r w:rsidRPr="00203134">
        <w:rPr>
          <w:kern w:val="0"/>
          <w:sz w:val="22"/>
          <w:szCs w:val="22"/>
        </w:rPr>
        <w:t>）</w:t>
      </w:r>
    </w:p>
  </w:footnote>
  <w:footnote w:id="43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如犍闥婆城：無智於空眾入中見我及法，求樂自滿；慧者知無我法，顛倒願息。非身想為身，非心想為心。（印順法師，《大智度論筆記》〔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44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樓櫓</w:t>
      </w:r>
      <w:r w:rsidRPr="00203134">
        <w:rPr>
          <w:rFonts w:hint="eastAsia"/>
          <w:sz w:val="22"/>
        </w:rPr>
        <w:t>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 w:hint="eastAsia"/>
          <w:sz w:val="22"/>
        </w:rPr>
        <w:t>ㄌㄨ</w:t>
      </w:r>
      <w:r w:rsidRPr="00203134">
        <w:rPr>
          <w:rFonts w:ascii="標楷體" w:eastAsia="標楷體" w:hAnsi="標楷體" w:hint="eastAsia"/>
          <w:sz w:val="22"/>
        </w:rPr>
        <w:t>ˇ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</w:rPr>
        <w:t>）：</w:t>
      </w:r>
      <w:r w:rsidRPr="00203134">
        <w:rPr>
          <w:sz w:val="22"/>
        </w:rPr>
        <w:t>古代軍中用以瞭望、攻守的無頂蓋的高臺。建於地面或車、船之上。</w:t>
      </w:r>
      <w:r w:rsidRPr="00203134">
        <w:rPr>
          <w:rFonts w:hint="eastAsia"/>
          <w:sz w:val="22"/>
        </w:rPr>
        <w:t>（《漢語大詞典》（四），</w:t>
      </w:r>
      <w:r w:rsidRPr="00203134">
        <w:rPr>
          <w:sz w:val="22"/>
        </w:rPr>
        <w:t>p.1275</w:t>
      </w:r>
      <w:r w:rsidRPr="00203134">
        <w:rPr>
          <w:sz w:val="22"/>
        </w:rPr>
        <w:t>）</w:t>
      </w:r>
    </w:p>
  </w:footnote>
  <w:footnote w:id="45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之＝揵闥婆城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.17</w:t>
      </w:r>
      <w:r w:rsidRPr="00203134">
        <w:rPr>
          <w:kern w:val="0"/>
          <w:sz w:val="22"/>
          <w:szCs w:val="22"/>
        </w:rPr>
        <w:t>）</w:t>
      </w:r>
    </w:p>
  </w:footnote>
  <w:footnote w:id="46">
    <w:p w:rsidR="00CD3FC0" w:rsidRPr="008749BD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野馬：</w:t>
      </w:r>
      <w:r w:rsidRPr="00203134">
        <w:rPr>
          <w:rFonts w:hint="eastAsia"/>
          <w:sz w:val="22"/>
        </w:rPr>
        <w:t>4.</w:t>
      </w:r>
      <w:r w:rsidRPr="00203134">
        <w:rPr>
          <w:sz w:val="22"/>
        </w:rPr>
        <w:t>指</w:t>
      </w:r>
      <w:r w:rsidRPr="00203134">
        <w:rPr>
          <w:bCs/>
          <w:sz w:val="22"/>
        </w:rPr>
        <w:t>野外蒸騰的水氣</w:t>
      </w:r>
      <w:r w:rsidRPr="00203134">
        <w:rPr>
          <w:sz w:val="22"/>
        </w:rPr>
        <w:t>。《莊子</w:t>
      </w:r>
      <w:r w:rsidRPr="00203134">
        <w:rPr>
          <w:rFonts w:ascii="新細明體" w:hAnsi="新細明體" w:cs="新細明體" w:hint="eastAsia"/>
          <w:sz w:val="22"/>
        </w:rPr>
        <w:t>‧</w:t>
      </w:r>
      <w:r w:rsidRPr="00203134">
        <w:rPr>
          <w:sz w:val="22"/>
        </w:rPr>
        <w:t>逍遙游》：</w:t>
      </w:r>
      <w:r w:rsidRPr="00203134">
        <w:rPr>
          <w:sz w:val="22"/>
        </w:rPr>
        <w:t>“</w:t>
      </w:r>
      <w:r w:rsidRPr="00203134">
        <w:rPr>
          <w:sz w:val="22"/>
        </w:rPr>
        <w:t>野馬也，塵埃也。生物之以息相吹也。</w:t>
      </w:r>
      <w:r w:rsidRPr="00203134">
        <w:rPr>
          <w:sz w:val="22"/>
        </w:rPr>
        <w:t>”</w:t>
      </w:r>
      <w:r w:rsidRPr="00203134">
        <w:rPr>
          <w:sz w:val="22"/>
        </w:rPr>
        <w:t>郭</w:t>
      </w:r>
      <w:r w:rsidRPr="00203134">
        <w:rPr>
          <w:rFonts w:hint="eastAsia"/>
          <w:sz w:val="22"/>
        </w:rPr>
        <w:t>象注：“野馬者，游氣也。”成玄英疏：“此言青春之時，陽氣發動，遙望藪澤之中，猶如奔馬，故謂之野馬也。”唐玄應《一切經音義》卷三“野馬”孫星衍校正：“或問：‘遊氣何以謂之野馬？’答云：‘馬，特塺字假音耳。野塺（</w:t>
      </w:r>
      <w:r>
        <w:rPr>
          <w:rFonts w:hint="eastAsia"/>
          <w:kern w:val="0"/>
          <w:szCs w:val="24"/>
        </w:rPr>
        <w:t>^</w:t>
      </w:r>
      <w:r w:rsidRPr="000F69E7">
        <w:rPr>
          <w:rFonts w:ascii="標楷體" w:eastAsia="標楷體" w:hAnsi="標楷體" w:hint="eastAsia"/>
          <w:sz w:val="22"/>
        </w:rPr>
        <w:t>ㄇㄟ</w:t>
      </w:r>
      <w:r w:rsidRPr="00203134">
        <w:rPr>
          <w:rFonts w:ascii="標楷體" w:eastAsia="標楷體" w:hAnsi="標楷體" w:hint="eastAsia"/>
          <w:sz w:val="22"/>
        </w:rPr>
        <w:t>ˊ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</w:rPr>
        <w:t>），言野塵也。’”（《漢語大詞典》（十）</w:t>
      </w:r>
      <w:r w:rsidRPr="00203134">
        <w:rPr>
          <w:sz w:val="22"/>
        </w:rPr>
        <w:t>，</w:t>
      </w:r>
      <w:r w:rsidRPr="00203134">
        <w:rPr>
          <w:sz w:val="22"/>
        </w:rPr>
        <w:t>p.409</w:t>
      </w:r>
      <w:r w:rsidRPr="00203134">
        <w:rPr>
          <w:sz w:val="22"/>
        </w:rPr>
        <w:t>）</w:t>
      </w:r>
    </w:p>
  </w:footnote>
  <w:footnote w:id="47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唯識：非身想為身，非心想為心。（印順法師，《大智度論筆記》〔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r w:rsidRPr="00203134">
        <w:rPr>
          <w:rFonts w:hint="eastAsia"/>
          <w:sz w:val="22"/>
          <w:szCs w:val="22"/>
        </w:rPr>
        <w:t>）</w:t>
      </w:r>
    </w:p>
  </w:footnote>
  <w:footnote w:id="48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</w:t>
      </w:r>
      <w:r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4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203134">
          <w:rPr>
            <w:kern w:val="0"/>
            <w:sz w:val="22"/>
            <w:szCs w:val="22"/>
          </w:rPr>
          <w:t>86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</w:t>
      </w:r>
      <w:r w:rsidRPr="00203134">
        <w:rPr>
          <w:rFonts w:hAnsi="新細明體"/>
          <w:kern w:val="0"/>
          <w:sz w:val="22"/>
          <w:szCs w:val="22"/>
        </w:rPr>
        <w:t>；卷</w:t>
      </w:r>
      <w:r w:rsidRPr="00203134">
        <w:rPr>
          <w:kern w:val="0"/>
          <w:sz w:val="22"/>
          <w:szCs w:val="22"/>
        </w:rPr>
        <w:t>4</w:t>
      </w:r>
      <w:r w:rsidRPr="00203134">
        <w:rPr>
          <w:rFonts w:hAnsi="新細明體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a"/>
        </w:smartTagPr>
        <w:r w:rsidRPr="00203134">
          <w:rPr>
            <w:kern w:val="0"/>
            <w:sz w:val="22"/>
            <w:szCs w:val="22"/>
          </w:rPr>
          <w:t>93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1-8</w:t>
      </w:r>
      <w:r w:rsidRPr="00203134">
        <w:rPr>
          <w:kern w:val="0"/>
          <w:sz w:val="22"/>
          <w:szCs w:val="22"/>
        </w:rPr>
        <w:t>）；卷</w:t>
      </w:r>
      <w:r w:rsidRPr="00203134">
        <w:rPr>
          <w:kern w:val="0"/>
          <w:sz w:val="22"/>
          <w:szCs w:val="22"/>
        </w:rPr>
        <w:t>5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95</w:t>
      </w:r>
      <w:r w:rsidRPr="00203134">
        <w:rPr>
          <w:rFonts w:eastAsia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16-17</w:t>
      </w:r>
      <w:r w:rsidRPr="00203134">
        <w:rPr>
          <w:kern w:val="0"/>
          <w:sz w:val="22"/>
          <w:szCs w:val="22"/>
        </w:rPr>
        <w:t>）。</w:t>
      </w:r>
    </w:p>
  </w:footnote>
  <w:footnote w:id="49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.370,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eastAsia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）：事實上，犍闥婆城（</w:t>
      </w:r>
      <w:r w:rsidRPr="00203134">
        <w:rPr>
          <w:rFonts w:eastAsia="Roman Unicode"/>
          <w:sz w:val="22"/>
          <w:szCs w:val="22"/>
        </w:rPr>
        <w:t>gandhabbanagara</w:t>
      </w:r>
      <w:r w:rsidRPr="00203134">
        <w:rPr>
          <w:sz w:val="22"/>
          <w:szCs w:val="22"/>
        </w:rPr>
        <w:t>）乙詞，在</w:t>
      </w:r>
      <w:r w:rsidRPr="00203134">
        <w:rPr>
          <w:rFonts w:eastAsia="Roman Unicode"/>
          <w:sz w:val="22"/>
          <w:szCs w:val="22"/>
        </w:rPr>
        <w:t>Rhys Davids-Stede</w:t>
      </w:r>
      <w:r w:rsidRPr="00203134">
        <w:rPr>
          <w:sz w:val="22"/>
          <w:szCs w:val="22"/>
        </w:rPr>
        <w:t>之</w:t>
      </w:r>
      <w:r w:rsidRPr="00203134">
        <w:rPr>
          <w:rFonts w:eastAsia="Roman Unicode"/>
          <w:sz w:val="22"/>
          <w:szCs w:val="22"/>
        </w:rPr>
        <w:t>Pāli</w:t>
      </w:r>
      <w:r w:rsidRPr="00203134">
        <w:rPr>
          <w:sz w:val="22"/>
          <w:szCs w:val="22"/>
        </w:rPr>
        <w:t>-</w:t>
      </w:r>
      <w:r w:rsidRPr="00203134">
        <w:rPr>
          <w:rFonts w:eastAsia="Roman Unicode"/>
          <w:sz w:val="22"/>
          <w:szCs w:val="22"/>
        </w:rPr>
        <w:t>English Dictionary</w:t>
      </w:r>
      <w:r w:rsidRPr="00203134">
        <w:rPr>
          <w:sz w:val="22"/>
          <w:szCs w:val="22"/>
        </w:rPr>
        <w:t>確未收錄。</w:t>
      </w:r>
    </w:p>
  </w:footnote>
  <w:footnote w:id="50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</w:t>
      </w:r>
      <w:r w:rsidRPr="00203134">
        <w:rPr>
          <w:sz w:val="22"/>
        </w:rPr>
        <w:t>Lamotte</w:t>
      </w:r>
      <w:r w:rsidRPr="00203134">
        <w:rPr>
          <w:sz w:val="22"/>
        </w:rPr>
        <w:t>（</w:t>
      </w:r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.370,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.2</w:t>
      </w:r>
      <w:r w:rsidRPr="00203134">
        <w:rPr>
          <w:sz w:val="22"/>
        </w:rPr>
        <w:t>）：這是《泡沫經》（</w:t>
      </w:r>
      <w:r w:rsidRPr="00203134">
        <w:rPr>
          <w:rFonts w:eastAsia="Roman Unicode"/>
          <w:sz w:val="22"/>
        </w:rPr>
        <w:t>Pheṇasutta</w:t>
      </w:r>
      <w:r w:rsidRPr="00203134">
        <w:rPr>
          <w:sz w:val="22"/>
        </w:rPr>
        <w:t>）之頌文，巴利文見</w:t>
      </w:r>
      <w:r w:rsidRPr="00203134">
        <w:rPr>
          <w:rFonts w:eastAsia="Roman Unicode"/>
          <w:sz w:val="22"/>
        </w:rPr>
        <w:t>Saṃyutta</w:t>
      </w:r>
      <w:r w:rsidRPr="00203134">
        <w:rPr>
          <w:sz w:val="22"/>
        </w:rPr>
        <w:t>（相應部）</w:t>
      </w:r>
      <w:r w:rsidRPr="00203134">
        <w:rPr>
          <w:sz w:val="22"/>
        </w:rPr>
        <w:t>III,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.142</w:t>
      </w:r>
      <w:r w:rsidRPr="00203134">
        <w:rPr>
          <w:rFonts w:hint="eastAsia"/>
          <w:sz w:val="22"/>
        </w:rPr>
        <w:t xml:space="preserve">; </w:t>
      </w:r>
      <w:r w:rsidRPr="00203134">
        <w:rPr>
          <w:rFonts w:eastAsia="Roman Unicode"/>
          <w:sz w:val="22"/>
        </w:rPr>
        <w:t>Cullaniddesa</w:t>
      </w:r>
      <w:r w:rsidRPr="00203134">
        <w:rPr>
          <w:sz w:val="22"/>
        </w:rPr>
        <w:t>（《小義釋》）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.680</w:t>
      </w:r>
      <w:r w:rsidRPr="00203134">
        <w:rPr>
          <w:sz w:val="22"/>
        </w:rPr>
        <w:t>。漢譯本，《雜阿含經》卷</w:t>
      </w:r>
      <w:r w:rsidRPr="00203134">
        <w:rPr>
          <w:sz w:val="22"/>
        </w:rPr>
        <w:t>10</w:t>
      </w:r>
      <w:r w:rsidRPr="00203134">
        <w:rPr>
          <w:sz w:val="22"/>
        </w:rPr>
        <w:t>（</w:t>
      </w:r>
      <w:r w:rsidRPr="00203134">
        <w:rPr>
          <w:sz w:val="22"/>
        </w:rPr>
        <w:t>265</w:t>
      </w:r>
      <w:r w:rsidRPr="00203134">
        <w:rPr>
          <w:sz w:val="22"/>
        </w:rPr>
        <w:t>經）：「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觀色如聚沫，受如水上泡，想如春時燄，諸行如芭蕉，諸識法如幻，日種姓尊說</w:t>
      </w:r>
      <w:r w:rsidRPr="00203134">
        <w:rPr>
          <w:sz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6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69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18-20</w:t>
      </w:r>
      <w:r w:rsidRPr="00203134">
        <w:rPr>
          <w:sz w:val="22"/>
        </w:rPr>
        <w:t>）；《五陰譬喻經》，（大正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501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18-20</w:t>
      </w:r>
      <w:r w:rsidRPr="00203134">
        <w:rPr>
          <w:sz w:val="22"/>
        </w:rPr>
        <w:t>）；《水沫所漂經》，（大正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502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502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26-28</w:t>
      </w:r>
      <w:r w:rsidRPr="00203134">
        <w:rPr>
          <w:sz w:val="22"/>
        </w:rPr>
        <w:t>）。</w:t>
      </w:r>
    </w:p>
  </w:footnote>
  <w:footnote w:id="51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郭忠生譯案：</w:t>
      </w:r>
      <w:r w:rsidRPr="00203134">
        <w:rPr>
          <w:sz w:val="22"/>
        </w:rPr>
        <w:t>Lamotte</w:t>
      </w:r>
      <w:r w:rsidRPr="00203134">
        <w:rPr>
          <w:sz w:val="22"/>
        </w:rPr>
        <w:t>顯然是將「幻網」看作也是一個比喻，而且是收在其注解所述之《泡沫經》中。這樣的解說應該是受到《大正藏》標點之影響</w:t>
      </w:r>
      <w:r w:rsidRPr="00203134">
        <w:rPr>
          <w:rFonts w:ascii="新細明體" w:hAnsi="新細明體"/>
          <w:sz w:val="22"/>
        </w:rPr>
        <w:t>──</w:t>
      </w:r>
      <w:r w:rsidRPr="00203134">
        <w:rPr>
          <w:sz w:val="22"/>
        </w:rPr>
        <w:t>「</w:t>
      </w:r>
      <w:r w:rsidRPr="00203134">
        <w:rPr>
          <w:kern w:val="0"/>
          <w:sz w:val="22"/>
        </w:rPr>
        <w:t>色如聚沫受如泡想如野馬。行如芭蕉識如幻及幻網。經中空譬喻。</w:t>
      </w:r>
      <w:r w:rsidRPr="00203134">
        <w:rPr>
          <w:sz w:val="22"/>
        </w:rPr>
        <w:t>」但</w:t>
      </w:r>
      <w:r w:rsidRPr="00203134">
        <w:rPr>
          <w:rFonts w:hint="eastAsia"/>
          <w:sz w:val="22"/>
        </w:rPr>
        <w:t>印順法師，《大智度論》（標點本），</w:t>
      </w:r>
      <w:r w:rsidRPr="00203134">
        <w:rPr>
          <w:rFonts w:hint="eastAsia"/>
          <w:sz w:val="22"/>
        </w:rPr>
        <w:t>p.224</w:t>
      </w:r>
      <w:r w:rsidRPr="00203134">
        <w:rPr>
          <w:sz w:val="22"/>
        </w:rPr>
        <w:t>之標點與</w:t>
      </w:r>
      <w:r w:rsidRPr="00203134">
        <w:rPr>
          <w:sz w:val="22"/>
        </w:rPr>
        <w:t>Lamotte</w:t>
      </w:r>
      <w:r w:rsidRPr="00203134">
        <w:rPr>
          <w:sz w:val="22"/>
        </w:rPr>
        <w:t>之理解迥然有異</w:t>
      </w:r>
      <w:r w:rsidRPr="00203134">
        <w:rPr>
          <w:rFonts w:ascii="新細明體" w:hAnsi="新細明體"/>
          <w:sz w:val="22"/>
        </w:rPr>
        <w:t>──</w:t>
      </w:r>
      <w:r w:rsidRPr="00203134">
        <w:rPr>
          <w:sz w:val="22"/>
        </w:rPr>
        <w:t>「</w:t>
      </w:r>
      <w:r w:rsidRPr="00203134">
        <w:rPr>
          <w:kern w:val="0"/>
          <w:sz w:val="22"/>
        </w:rPr>
        <w:t>色如聚沫，受如泡，想如野馬，行如芭蕉，識如幻，及</w:t>
      </w:r>
      <w:r w:rsidRPr="00203134">
        <w:rPr>
          <w:sz w:val="22"/>
        </w:rPr>
        <w:t>《</w:t>
      </w:r>
      <w:r w:rsidRPr="00203134">
        <w:rPr>
          <w:kern w:val="0"/>
          <w:sz w:val="22"/>
        </w:rPr>
        <w:t>幻網經</w:t>
      </w:r>
      <w:r w:rsidRPr="00203134">
        <w:rPr>
          <w:sz w:val="22"/>
        </w:rPr>
        <w:t>》</w:t>
      </w:r>
      <w:r w:rsidRPr="00203134">
        <w:rPr>
          <w:kern w:val="0"/>
          <w:sz w:val="22"/>
        </w:rPr>
        <w:t>中空譬喻。</w:t>
      </w:r>
      <w:r w:rsidRPr="00203134">
        <w:rPr>
          <w:sz w:val="22"/>
        </w:rPr>
        <w:t>」印順法師認為此處《大智度論》是舉《泡沫經》及《幻網經》，參見印順法師，《空之探究》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.88-89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《幻網經》沒有漢譯，《阿毘達磨順正理論》卷四引此經說：『佛告多聞諸聖弟子，汝等今者應如是學：諸有過去、未來、現在眼所識色，此中都無常性、恆性，廣說乃至無顛倒性，出世聖諦，皆是虛偽妄失之法。』（大正</w:t>
      </w:r>
      <w:r w:rsidRPr="00203134">
        <w:rPr>
          <w:rFonts w:eastAsia="標楷體"/>
          <w:sz w:val="22"/>
        </w:rPr>
        <w:t>29</w:t>
      </w:r>
      <w:r w:rsidRPr="00203134">
        <w:rPr>
          <w:rFonts w:eastAsia="標楷體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eastAsia="標楷體"/>
            <w:sz w:val="22"/>
          </w:rPr>
          <w:t>350c</w:t>
        </w:r>
      </w:smartTag>
      <w:r w:rsidRPr="00203134">
        <w:rPr>
          <w:rFonts w:eastAsia="標楷體"/>
          <w:sz w:val="22"/>
        </w:rPr>
        <w:t>）《成唯識寶生論》也引述此經，「都無常性」以下，譯為：「無有常定、無妄、無異（的）實事可得，或如所有，或無倒性，悉皆非有，唯除聖者出過世間，斯成真實。」（《成唯識寶生論》卷</w:t>
      </w:r>
      <w:r w:rsidRPr="00203134">
        <w:rPr>
          <w:rFonts w:eastAsia="標楷體"/>
          <w:sz w:val="22"/>
        </w:rPr>
        <w:t>4</w:t>
      </w:r>
      <w:r w:rsidRPr="00203134">
        <w:rPr>
          <w:rFonts w:eastAsia="標楷體"/>
          <w:sz w:val="22"/>
        </w:rPr>
        <w:t>（大正</w:t>
      </w:r>
      <w:r w:rsidRPr="00203134">
        <w:rPr>
          <w:rFonts w:eastAsia="標楷體"/>
          <w:sz w:val="22"/>
        </w:rPr>
        <w:t>31</w:t>
      </w:r>
      <w:r w:rsidRPr="00203134">
        <w:rPr>
          <w:rFonts w:eastAsia="標楷體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eastAsia="標楷體"/>
            <w:sz w:val="22"/>
          </w:rPr>
          <w:t>91c</w:t>
        </w:r>
      </w:smartTag>
      <w:r w:rsidRPr="00203134">
        <w:rPr>
          <w:rFonts w:eastAsia="標楷體" w:hint="eastAsia"/>
          <w:sz w:val="22"/>
        </w:rPr>
        <w:t>）</w:t>
      </w:r>
      <w:r w:rsidRPr="00203134">
        <w:rPr>
          <w:rFonts w:eastAsia="標楷體"/>
          <w:sz w:val="22"/>
        </w:rPr>
        <w:t>）這是說：一切世間法，都是虛偽妄失法，沒有常、恆、不異的實性可得。《幻網經》也有如「見幻事」的譬喻（《阿毘達磨順正理論》卷</w:t>
      </w:r>
      <w:r w:rsidRPr="00203134">
        <w:rPr>
          <w:rFonts w:eastAsia="標楷體"/>
          <w:sz w:val="22"/>
        </w:rPr>
        <w:t>50</w:t>
      </w:r>
      <w:r w:rsidRPr="00203134">
        <w:rPr>
          <w:rFonts w:eastAsia="標楷體"/>
          <w:sz w:val="22"/>
        </w:rPr>
        <w:t>（大正</w:t>
      </w:r>
      <w:r w:rsidRPr="00203134">
        <w:rPr>
          <w:rFonts w:eastAsia="標楷體"/>
          <w:sz w:val="22"/>
        </w:rPr>
        <w:t>29</w:t>
      </w:r>
      <w:r w:rsidRPr="00203134">
        <w:rPr>
          <w:rFonts w:eastAsia="標楷體"/>
          <w:sz w:val="22"/>
        </w:rPr>
        <w:t>，</w:t>
      </w:r>
      <w:r w:rsidRPr="00203134">
        <w:rPr>
          <w:rFonts w:eastAsia="標楷體"/>
          <w:sz w:val="22"/>
        </w:rPr>
        <w:t>623b</w:t>
      </w:r>
      <w:r w:rsidRPr="00203134">
        <w:rPr>
          <w:rFonts w:eastAsia="標楷體" w:hint="eastAsia"/>
          <w:sz w:val="22"/>
        </w:rPr>
        <w:t>）</w:t>
      </w:r>
      <w:r w:rsidRPr="00203134">
        <w:rPr>
          <w:rFonts w:eastAsia="標楷體"/>
          <w:sz w:val="22"/>
        </w:rPr>
        <w:t>），與《撫掌喻經》相同。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</w:t>
      </w:r>
    </w:p>
  </w:footnote>
  <w:footnote w:id="52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</w:t>
      </w:r>
      <w:r w:rsidRPr="00203134">
        <w:rPr>
          <w:sz w:val="22"/>
        </w:rPr>
        <w:t>Lamotte</w:t>
      </w:r>
      <w:r w:rsidRPr="00203134">
        <w:rPr>
          <w:sz w:val="22"/>
        </w:rPr>
        <w:t>（</w:t>
      </w:r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.371,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.1</w:t>
      </w:r>
      <w:r w:rsidRPr="00203134">
        <w:rPr>
          <w:sz w:val="22"/>
        </w:rPr>
        <w:t>）：例如</w:t>
      </w:r>
      <w:r w:rsidRPr="00203134">
        <w:rPr>
          <w:rFonts w:eastAsia="Roman Unicode"/>
          <w:sz w:val="22"/>
        </w:rPr>
        <w:t>Saṃyutta</w:t>
      </w:r>
      <w:r w:rsidRPr="00203134">
        <w:rPr>
          <w:rFonts w:eastAsia="Roman Unicode"/>
          <w:sz w:val="22"/>
        </w:rPr>
        <w:t>（</w:t>
      </w:r>
      <w:r w:rsidRPr="00203134">
        <w:rPr>
          <w:sz w:val="22"/>
        </w:rPr>
        <w:t>《相應部》）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IV</w:t>
      </w:r>
      <w:r w:rsidRPr="00203134">
        <w:rPr>
          <w:rFonts w:eastAsia="Roman Unicode" w:hint="eastAsia"/>
          <w:sz w:val="22"/>
        </w:rPr>
        <w:t xml:space="preserve">, 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.194-195</w:t>
      </w:r>
      <w:r w:rsidRPr="00203134">
        <w:rPr>
          <w:sz w:val="22"/>
        </w:rPr>
        <w:t>。（相當於《雜阿含經》卷</w:t>
      </w:r>
      <w:r w:rsidRPr="00203134">
        <w:rPr>
          <w:sz w:val="22"/>
        </w:rPr>
        <w:t>43</w:t>
      </w:r>
      <w:r w:rsidRPr="00203134">
        <w:rPr>
          <w:rFonts w:hint="eastAsia"/>
          <w:sz w:val="22"/>
        </w:rPr>
        <w:t>（</w:t>
      </w:r>
      <w:r w:rsidRPr="00203134">
        <w:rPr>
          <w:sz w:val="22"/>
        </w:rPr>
        <w:t>1175</w:t>
      </w:r>
      <w:r w:rsidRPr="00203134">
        <w:rPr>
          <w:sz w:val="22"/>
        </w:rPr>
        <w:t>經）</w:t>
      </w:r>
      <w:r w:rsidRPr="00203134">
        <w:rPr>
          <w:rFonts w:eastAsia="標楷體"/>
          <w:sz w:val="22"/>
        </w:rPr>
        <w:t>（</w:t>
      </w:r>
      <w:r w:rsidRPr="00203134">
        <w:rPr>
          <w:sz w:val="22"/>
        </w:rPr>
        <w:t>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315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-316</w:t>
      </w:r>
      <w:r w:rsidRPr="00203134">
        <w:rPr>
          <w:rFonts w:eastAsia="Roman Unicode"/>
          <w:sz w:val="22"/>
        </w:rPr>
        <w:t>a</w:t>
      </w:r>
      <w:r w:rsidRPr="00203134">
        <w:rPr>
          <w:rFonts w:hint="eastAsia"/>
          <w:sz w:val="22"/>
        </w:rPr>
        <w:t>）</w:t>
      </w:r>
      <w:r w:rsidRPr="00203134">
        <w:rPr>
          <w:sz w:val="22"/>
        </w:rPr>
        <w:t>）</w:t>
      </w:r>
    </w:p>
    <w:p w:rsidR="00CD3FC0" w:rsidRPr="00203134" w:rsidRDefault="00CD3FC0" w:rsidP="00E9408F">
      <w:pPr>
        <w:pStyle w:val="FootnoteText"/>
        <w:ind w:leftChars="105" w:left="252"/>
        <w:jc w:val="both"/>
        <w:rPr>
          <w:rFonts w:eastAsia="標楷體"/>
          <w:sz w:val="22"/>
        </w:rPr>
      </w:pPr>
      <w:r w:rsidRPr="00203134">
        <w:rPr>
          <w:sz w:val="22"/>
        </w:rPr>
        <w:t>《雜阿含經》卷</w:t>
      </w:r>
      <w:r w:rsidRPr="00203134">
        <w:rPr>
          <w:sz w:val="22"/>
        </w:rPr>
        <w:t>43</w:t>
      </w:r>
      <w:r w:rsidRPr="00203134">
        <w:rPr>
          <w:sz w:val="22"/>
        </w:rPr>
        <w:t>（</w:t>
      </w:r>
      <w:r w:rsidRPr="00203134">
        <w:rPr>
          <w:sz w:val="22"/>
        </w:rPr>
        <w:t>1175</w:t>
      </w:r>
      <w:r w:rsidRPr="00203134">
        <w:rPr>
          <w:sz w:val="22"/>
        </w:rPr>
        <w:t>經）：「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譬如有邊國王，善治城壁，門下堅固，交道平正。於四城門置四守護，悉皆聰慧，知其來去。當其城中，有四交道，安置床榻，城主坐上。若東方使來，問守門者：城主何在？彼即答言：主在城中，四交道頭床上而坐。彼使聞已，往詣城主，受其教令，復道而還。南、西、北方遠使來人，問守門者：城主何在？彼亦答言：在其城中，四交道頭。彼使聞已，悉詣城主，受其教令，各還本處。</w:t>
      </w:r>
    </w:p>
    <w:p w:rsidR="00CD3FC0" w:rsidRPr="00203134" w:rsidRDefault="00CD3FC0" w:rsidP="00E9408F">
      <w:pPr>
        <w:pStyle w:val="FootnoteText"/>
        <w:ind w:leftChars="105" w:left="252"/>
        <w:jc w:val="both"/>
        <w:rPr>
          <w:sz w:val="22"/>
        </w:rPr>
      </w:pPr>
      <w:r w:rsidRPr="00203134">
        <w:rPr>
          <w:rFonts w:eastAsia="標楷體"/>
          <w:sz w:val="22"/>
        </w:rPr>
        <w:t>佛告比丘：我說斯譬，今當說義：</w:t>
      </w:r>
      <w:r w:rsidRPr="00203134">
        <w:rPr>
          <w:rFonts w:eastAsia="標楷體"/>
          <w:b/>
          <w:sz w:val="22"/>
        </w:rPr>
        <w:t>所謂城者，以譬人身麤色，如《篋毒蛇譬經》說</w:t>
      </w:r>
      <w:r w:rsidRPr="00203134">
        <w:rPr>
          <w:rFonts w:eastAsia="標楷體"/>
          <w:sz w:val="22"/>
        </w:rPr>
        <w:t>。善治城壁者，謂之正見。交道平正者，謂內六入處。四門者，謂四識住。四守門者，謂四念處。城主者，謂識受陰。使者，謂正觀。如實言者，謂四真諦。復道還者，以八聖道。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203134">
          <w:rPr>
            <w:sz w:val="22"/>
          </w:rPr>
          <w:t>315c</w:t>
        </w:r>
      </w:smartTag>
      <w:r w:rsidRPr="00203134">
        <w:rPr>
          <w:sz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6"/>
          <w:attr w:name="UnitName" w:val="a"/>
        </w:smartTagPr>
        <w:r w:rsidRPr="00203134">
          <w:rPr>
            <w:sz w:val="22"/>
          </w:rPr>
          <w:t>-</w:t>
        </w:r>
        <w:r w:rsidRPr="00E9408F">
          <w:rPr>
            <w:sz w:val="22"/>
            <w:szCs w:val="22"/>
          </w:rPr>
          <w:t>316a</w:t>
        </w:r>
      </w:smartTag>
      <w:r w:rsidRPr="00E9408F">
        <w:rPr>
          <w:sz w:val="22"/>
          <w:szCs w:val="22"/>
        </w:rPr>
        <w:t>5</w:t>
      </w:r>
      <w:r w:rsidRPr="00203134">
        <w:rPr>
          <w:sz w:val="22"/>
        </w:rPr>
        <w:t>）</w:t>
      </w:r>
    </w:p>
  </w:footnote>
  <w:footnote w:id="53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rStyle w:val="12"/>
          <w:sz w:val="22"/>
          <w:szCs w:val="22"/>
        </w:rPr>
        <w:t>Lamotte</w:t>
      </w:r>
      <w:r w:rsidRPr="00203134">
        <w:rPr>
          <w:rStyle w:val="12"/>
          <w:sz w:val="22"/>
          <w:szCs w:val="22"/>
        </w:rPr>
        <w:t>（</w:t>
      </w:r>
      <w:r w:rsidRPr="00203134">
        <w:rPr>
          <w:rStyle w:val="12"/>
          <w:sz w:val="22"/>
          <w:szCs w:val="22"/>
        </w:rPr>
        <w:t xml:space="preserve">1944, </w:t>
      </w:r>
      <w:r w:rsidRPr="00203134">
        <w:rPr>
          <w:rStyle w:val="12"/>
          <w:rFonts w:eastAsia="Roman Unicode"/>
          <w:sz w:val="22"/>
          <w:szCs w:val="22"/>
        </w:rPr>
        <w:t>p</w:t>
      </w:r>
      <w:r w:rsidRPr="00203134">
        <w:rPr>
          <w:rStyle w:val="12"/>
          <w:sz w:val="22"/>
          <w:szCs w:val="22"/>
        </w:rPr>
        <w:t>.372,</w:t>
      </w:r>
      <w:r w:rsidRPr="00203134">
        <w:rPr>
          <w:rStyle w:val="12"/>
          <w:rFonts w:hint="eastAsia"/>
          <w:sz w:val="22"/>
          <w:szCs w:val="22"/>
        </w:rPr>
        <w:t xml:space="preserve"> </w:t>
      </w:r>
      <w:r w:rsidRPr="00203134">
        <w:rPr>
          <w:rStyle w:val="12"/>
          <w:rFonts w:eastAsia="Roman Unicode"/>
          <w:sz w:val="22"/>
          <w:szCs w:val="22"/>
        </w:rPr>
        <w:t>n</w:t>
      </w:r>
      <w:r w:rsidRPr="00203134">
        <w:rPr>
          <w:rStyle w:val="12"/>
          <w:sz w:val="22"/>
          <w:szCs w:val="22"/>
        </w:rPr>
        <w:t>.1</w:t>
      </w:r>
      <w:r w:rsidRPr="00203134">
        <w:rPr>
          <w:rStyle w:val="12"/>
          <w:sz w:val="22"/>
          <w:szCs w:val="22"/>
        </w:rPr>
        <w:t>）：</w:t>
      </w:r>
      <w:r w:rsidRPr="00203134">
        <w:rPr>
          <w:sz w:val="22"/>
          <w:szCs w:val="22"/>
        </w:rPr>
        <w:t>在巴利佛典中並無旋火輪（</w:t>
      </w:r>
      <w:r w:rsidRPr="00203134">
        <w:rPr>
          <w:rFonts w:eastAsia="Roman Unicode"/>
          <w:sz w:val="22"/>
          <w:szCs w:val="22"/>
        </w:rPr>
        <w:t>alātacakra</w:t>
      </w:r>
      <w:r w:rsidRPr="00203134">
        <w:rPr>
          <w:sz w:val="22"/>
          <w:szCs w:val="22"/>
        </w:rPr>
        <w:t>）之比喻，但中觀學派經常使用，參見</w:t>
      </w:r>
      <w:r w:rsidRPr="00203134">
        <w:rPr>
          <w:rFonts w:eastAsia="Roman Unicode"/>
          <w:sz w:val="22"/>
          <w:szCs w:val="22"/>
        </w:rPr>
        <w:t>Madh</w:t>
      </w:r>
      <w:r w:rsidRPr="00203134">
        <w:rPr>
          <w:sz w:val="22"/>
          <w:szCs w:val="22"/>
        </w:rPr>
        <w:t>.</w:t>
      </w:r>
      <w:r w:rsidRPr="00203134">
        <w:rPr>
          <w:rFonts w:eastAsia="Roman Unicode"/>
          <w:sz w:val="22"/>
          <w:szCs w:val="22"/>
        </w:rPr>
        <w:t>vṛtti</w:t>
      </w:r>
      <w:r w:rsidRPr="00203134">
        <w:rPr>
          <w:sz w:val="22"/>
          <w:szCs w:val="22"/>
        </w:rPr>
        <w:t>（《淨明句論》）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.173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.219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.238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.419</w:t>
      </w:r>
      <w:r w:rsidRPr="00203134">
        <w:rPr>
          <w:sz w:val="22"/>
          <w:szCs w:val="22"/>
        </w:rPr>
        <w:t>等。</w:t>
      </w:r>
    </w:p>
  </w:footnote>
  <w:footnote w:id="54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如夢：結使眠中實無而著，得道覺時乃知無實；無明眠力無而見有；無眠力不應喜瞋而喜瞋；眾生身見力故起二十我見，覺已知無。（印順法師，《大智度論筆記》〔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E9408F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煩惱：二十我我所見依</w:t>
      </w:r>
      <w:r w:rsidRPr="00203134">
        <w:rPr>
          <w:sz w:val="22"/>
          <w:szCs w:val="22"/>
        </w:rPr>
        <w:t>五陰起。（印順法師，《大智度論筆記》〔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p.217</w:t>
      </w:r>
      <w:r w:rsidRPr="00203134">
        <w:rPr>
          <w:sz w:val="22"/>
          <w:szCs w:val="22"/>
        </w:rPr>
        <w:t>）</w:t>
      </w:r>
    </w:p>
  </w:footnote>
  <w:footnote w:id="55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唯識：無明眠力，種種無而見有。（印順法師，《大智度論筆記》〔</w:t>
      </w:r>
      <w:r w:rsidRPr="00203134">
        <w:rPr>
          <w:sz w:val="22"/>
          <w:szCs w:val="22"/>
        </w:rPr>
        <w:t>C013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p.206</w:t>
      </w:r>
      <w:r w:rsidRPr="00203134">
        <w:rPr>
          <w:sz w:val="22"/>
          <w:szCs w:val="22"/>
        </w:rPr>
        <w:t>）</w:t>
      </w:r>
    </w:p>
  </w:footnote>
  <w:footnote w:id="56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眠故＝眠力故</w:t>
      </w:r>
      <w:r w:rsidRPr="001A7798">
        <w:rPr>
          <w:sz w:val="22"/>
        </w:rPr>
        <w:t>【</w:t>
      </w:r>
      <w:r w:rsidRPr="00203134">
        <w:rPr>
          <w:sz w:val="22"/>
        </w:rPr>
        <w:t>聖乙</w:t>
      </w:r>
      <w:r w:rsidRPr="001A7798">
        <w:rPr>
          <w:sz w:val="22"/>
        </w:rPr>
        <w:t>】</w:t>
      </w:r>
      <w:r w:rsidRPr="00203134">
        <w:rPr>
          <w:sz w:val="22"/>
        </w:rPr>
        <w:t>，＝眠中</w:t>
      </w:r>
      <w:r w:rsidRPr="001A7798">
        <w:rPr>
          <w:sz w:val="22"/>
        </w:rPr>
        <w:t>【</w:t>
      </w:r>
      <w:r w:rsidRPr="00203134">
        <w:rPr>
          <w:sz w:val="22"/>
        </w:rPr>
        <w:t>石</w:t>
      </w:r>
      <w:r w:rsidRPr="001A7798">
        <w:rPr>
          <w:sz w:val="22"/>
        </w:rPr>
        <w:t>】</w:t>
      </w:r>
      <w:r w:rsidRPr="00203134">
        <w:rPr>
          <w:sz w:val="22"/>
        </w:rPr>
        <w:t>。（大正</w:t>
      </w:r>
      <w:r w:rsidRPr="00203134">
        <w:rPr>
          <w:sz w:val="22"/>
        </w:rPr>
        <w:t>25</w:t>
      </w:r>
      <w:r w:rsidRPr="00203134">
        <w:rPr>
          <w:sz w:val="22"/>
        </w:rPr>
        <w:t>，</w:t>
      </w:r>
      <w:r w:rsidRPr="00203134">
        <w:rPr>
          <w:sz w:val="22"/>
        </w:rPr>
        <w:t>103d</w:t>
      </w:r>
      <w:r w:rsidRPr="00203134">
        <w:rPr>
          <w:sz w:val="22"/>
        </w:rPr>
        <w:t>，</w:t>
      </w:r>
      <w:r w:rsidRPr="00203134">
        <w:rPr>
          <w:sz w:val="22"/>
        </w:rPr>
        <w:t>n.31</w:t>
      </w:r>
      <w:r w:rsidRPr="00203134">
        <w:rPr>
          <w:sz w:val="22"/>
        </w:rPr>
        <w:t>）</w:t>
      </w:r>
    </w:p>
  </w:footnote>
  <w:footnote w:id="57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rFonts w:hint="eastAsia"/>
          <w:sz w:val="22"/>
        </w:rPr>
        <w:t>參見</w:t>
      </w:r>
      <w:r w:rsidRPr="00203134">
        <w:rPr>
          <w:rFonts w:hint="eastAsia"/>
          <w:sz w:val="22"/>
          <w:szCs w:val="22"/>
        </w:rPr>
        <w:t>《雜阿含經》卷</w:t>
      </w:r>
      <w:r w:rsidRPr="00203134">
        <w:rPr>
          <w:rFonts w:hint="eastAsia"/>
          <w:sz w:val="22"/>
          <w:szCs w:val="22"/>
        </w:rPr>
        <w:t>5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109</w:t>
      </w:r>
      <w:r w:rsidRPr="00203134">
        <w:rPr>
          <w:rFonts w:hint="eastAsia"/>
          <w:sz w:val="22"/>
          <w:szCs w:val="22"/>
        </w:rPr>
        <w:t>經）（大正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34b13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"/>
          <w:attr w:name="UnitName" w:val="a"/>
        </w:smartTagPr>
        <w:r w:rsidRPr="00203134">
          <w:rPr>
            <w:rFonts w:hint="eastAsia"/>
            <w:sz w:val="22"/>
            <w:szCs w:val="22"/>
          </w:rPr>
          <w:t>-35a</w:t>
        </w:r>
      </w:smartTag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）。</w:t>
      </w:r>
    </w:p>
  </w:footnote>
  <w:footnote w:id="58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頭＝尺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103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.37</w:t>
      </w:r>
      <w:r w:rsidRPr="00203134">
        <w:rPr>
          <w:kern w:val="0"/>
          <w:sz w:val="22"/>
          <w:szCs w:val="22"/>
        </w:rPr>
        <w:t>）</w:t>
      </w:r>
    </w:p>
  </w:footnote>
  <w:footnote w:id="59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夢有夢空之諍：依緣生識云何言無；但念力轉，法緣生，云何有實。（印順法師，《大智度論筆記》〔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60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如影：見聞覺知實不可得，遮正見光有我法影，業影隨逐，空無有實。（印順法師，《大智度論筆記》〔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61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叵：</w:t>
      </w:r>
      <w:r w:rsidRPr="00203134">
        <w:rPr>
          <w:rFonts w:hint="eastAsia"/>
          <w:sz w:val="22"/>
        </w:rPr>
        <w:t>1.</w:t>
      </w:r>
      <w:r w:rsidRPr="00203134">
        <w:rPr>
          <w:sz w:val="22"/>
        </w:rPr>
        <w:t>不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不可。</w:t>
      </w:r>
      <w:r w:rsidRPr="00203134">
        <w:rPr>
          <w:rFonts w:hint="eastAsia"/>
          <w:sz w:val="22"/>
        </w:rPr>
        <w:t>（《漢語大詞典》（一），</w:t>
      </w:r>
      <w:r w:rsidRPr="00203134">
        <w:rPr>
          <w:sz w:val="22"/>
        </w:rPr>
        <w:t>p.957</w:t>
      </w:r>
      <w:r w:rsidRPr="00203134">
        <w:rPr>
          <w:sz w:val="22"/>
        </w:rPr>
        <w:t>）</w:t>
      </w:r>
    </w:p>
  </w:footnote>
  <w:footnote w:id="62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E9408F">
        <w:rPr>
          <w:sz w:val="22"/>
          <w:szCs w:val="22"/>
        </w:rPr>
        <w:t>般若</w:t>
      </w:r>
      <w:r w:rsidRPr="00203134">
        <w:rPr>
          <w:sz w:val="22"/>
        </w:rPr>
        <w:t>：實慧如大火聚，不可觸捉。（印順法師，《大智度論筆記》〔</w:t>
      </w:r>
      <w:r w:rsidRPr="00203134">
        <w:rPr>
          <w:sz w:val="22"/>
        </w:rPr>
        <w:t>C004</w:t>
      </w:r>
      <w:r w:rsidRPr="00203134">
        <w:rPr>
          <w:sz w:val="22"/>
        </w:rPr>
        <w:t>〕</w:t>
      </w:r>
      <w:r w:rsidRPr="00203134">
        <w:rPr>
          <w:sz w:val="22"/>
        </w:rPr>
        <w:t>p.187</w:t>
      </w:r>
      <w:r w:rsidRPr="00203134">
        <w:rPr>
          <w:sz w:val="22"/>
        </w:rPr>
        <w:t>）</w:t>
      </w:r>
    </w:p>
    <w:p w:rsidR="00CD3FC0" w:rsidRPr="00203134" w:rsidRDefault="00CD3FC0" w:rsidP="00094F2D">
      <w:pPr>
        <w:snapToGrid w:val="0"/>
        <w:ind w:leftChars="110" w:left="26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另參見《大智度論》卷</w:t>
      </w:r>
      <w:r w:rsidRPr="00203134">
        <w:rPr>
          <w:rFonts w:ascii="Times New Roman" w:hAnsi="Times New Roman" w:cs="Times New Roman"/>
          <w:sz w:val="22"/>
        </w:rPr>
        <w:t>18</w:t>
      </w:r>
      <w:r w:rsidRPr="00203134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般若波羅蜜，譬如大火焰，四邊不可取，無取亦不取。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0"/>
          <w:attr w:name="UnitName" w:val="C"/>
        </w:smartTagPr>
        <w:r w:rsidRPr="00203134">
          <w:rPr>
            <w:rFonts w:ascii="Times New Roman" w:hAnsi="Times New Roman" w:cs="Times New Roman"/>
            <w:sz w:val="22"/>
          </w:rPr>
          <w:t>190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23-24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63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三障：業隨逐人，無一時捨。（印順法師，《大智度論筆記》〔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p.207</w:t>
      </w:r>
      <w:r w:rsidRPr="00203134">
        <w:rPr>
          <w:rFonts w:hint="eastAsia"/>
          <w:sz w:val="22"/>
          <w:szCs w:val="22"/>
        </w:rPr>
        <w:t>）</w:t>
      </w:r>
    </w:p>
  </w:footnote>
  <w:footnote w:id="64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rFonts w:hint="eastAsia"/>
          <w:sz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</w:rPr>
        <w:t>Lamotte</w:t>
      </w:r>
      <w:r w:rsidRPr="00203134">
        <w:rPr>
          <w:sz w:val="22"/>
        </w:rPr>
        <w:t>（</w:t>
      </w:r>
      <w:r w:rsidRPr="00203134">
        <w:rPr>
          <w:sz w:val="22"/>
        </w:rPr>
        <w:t xml:space="preserve">1944,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.376,</w:t>
      </w:r>
      <w:r w:rsidRPr="00203134">
        <w:rPr>
          <w:rFonts w:hint="eastAsia"/>
          <w:sz w:val="22"/>
        </w:rPr>
        <w:t xml:space="preserve"> </w:t>
      </w:r>
      <w:r w:rsidRPr="00203134">
        <w:rPr>
          <w:rFonts w:eastAsia="Roman Unicode"/>
          <w:sz w:val="22"/>
        </w:rPr>
        <w:t>n</w:t>
      </w:r>
      <w:r w:rsidRPr="00203134">
        <w:rPr>
          <w:sz w:val="22"/>
        </w:rPr>
        <w:t>.1</w:t>
      </w:r>
      <w:r w:rsidRPr="00203134">
        <w:rPr>
          <w:sz w:val="22"/>
        </w:rPr>
        <w:t>）：此項教理可見諸</w:t>
      </w:r>
      <w:r w:rsidRPr="00203134">
        <w:rPr>
          <w:rFonts w:eastAsia="Roman Unicode"/>
          <w:sz w:val="22"/>
        </w:rPr>
        <w:t>Dhammasaṅgaṇi</w:t>
      </w:r>
      <w:r w:rsidRPr="00203134">
        <w:rPr>
          <w:sz w:val="22"/>
        </w:rPr>
        <w:t>（《法集論》）</w:t>
      </w:r>
      <w:r w:rsidRPr="00203134">
        <w:rPr>
          <w:rFonts w:hint="eastAsia"/>
          <w:sz w:val="22"/>
        </w:rPr>
        <w:t xml:space="preserve">, </w:t>
      </w:r>
      <w:r w:rsidRPr="00203134">
        <w:rPr>
          <w:sz w:val="22"/>
        </w:rPr>
        <w:t>§617</w:t>
      </w:r>
      <w:r w:rsidRPr="00203134">
        <w:rPr>
          <w:rFonts w:hint="eastAsia"/>
          <w:sz w:val="22"/>
        </w:rPr>
        <w:t xml:space="preserve">, 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.139</w:t>
      </w:r>
      <w:r w:rsidRPr="00203134">
        <w:rPr>
          <w:sz w:val="22"/>
        </w:rPr>
        <w:t>；</w:t>
      </w:r>
    </w:p>
    <w:p w:rsidR="00CD3FC0" w:rsidRPr="00203134" w:rsidRDefault="00CD3FC0" w:rsidP="00E9408F">
      <w:pPr>
        <w:snapToGrid w:val="0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《大毘婆沙論》卷</w:t>
      </w:r>
      <w:r w:rsidRPr="00203134">
        <w:rPr>
          <w:rFonts w:ascii="Times New Roman" w:hAnsi="Times New Roman" w:cs="Times New Roman"/>
          <w:sz w:val="22"/>
        </w:rPr>
        <w:t>13</w:t>
      </w:r>
      <w:r w:rsidRPr="00203134">
        <w:rPr>
          <w:rFonts w:hint="eastAsia"/>
          <w:kern w:val="0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大正</w:t>
      </w:r>
      <w:r w:rsidRPr="00203134">
        <w:rPr>
          <w:rFonts w:ascii="Times New Roman" w:hAnsi="Times New Roman" w:cs="Times New Roman"/>
          <w:sz w:val="22"/>
        </w:rPr>
        <w:t>27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64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5</w:t>
      </w:r>
      <w:r w:rsidRPr="00203134">
        <w:rPr>
          <w:rFonts w:ascii="Times New Roman" w:hAnsi="Times New Roman" w:cs="Times New Roman" w:hint="eastAsia"/>
          <w:sz w:val="22"/>
        </w:rPr>
        <w:t>）</w:t>
      </w:r>
      <w:r w:rsidRPr="00203134">
        <w:rPr>
          <w:rFonts w:ascii="Times New Roman" w:hAnsi="Times New Roman" w:cs="Times New Roman"/>
          <w:sz w:val="22"/>
        </w:rPr>
        <w:t>；《俱舍論》卷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hint="eastAsia"/>
          <w:kern w:val="0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大正</w:t>
      </w:r>
      <w:r w:rsidRPr="00203134">
        <w:rPr>
          <w:rFonts w:ascii="Times New Roman" w:hAnsi="Times New Roman" w:cs="Times New Roman"/>
          <w:sz w:val="22"/>
        </w:rPr>
        <w:t>29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2b-</w:t>
      </w:r>
      <w:r w:rsidRPr="00203134">
        <w:rPr>
          <w:rFonts w:ascii="Times New Roman" w:eastAsia="Roman Unicode" w:hAnsi="Times New Roman" w:cs="Times New Roman"/>
          <w:sz w:val="22"/>
        </w:rPr>
        <w:t>c</w:t>
      </w:r>
      <w:r w:rsidRPr="00203134">
        <w:rPr>
          <w:rFonts w:hint="eastAsia"/>
          <w:kern w:val="0"/>
          <w:sz w:val="22"/>
        </w:rPr>
        <w:t>）</w:t>
      </w:r>
      <w:r w:rsidRPr="00203134">
        <w:rPr>
          <w:rFonts w:ascii="Times New Roman" w:hAnsi="Times New Roman" w:cs="Times New Roman"/>
          <w:sz w:val="22"/>
        </w:rPr>
        <w:t>。</w:t>
      </w:r>
    </w:p>
    <w:p w:rsidR="00CD3FC0" w:rsidRPr="00203134" w:rsidRDefault="00CD3FC0" w:rsidP="00E9408F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《大毘婆沙論》卷</w:t>
      </w:r>
      <w:r w:rsidRPr="00203134">
        <w:rPr>
          <w:sz w:val="22"/>
          <w:szCs w:val="22"/>
        </w:rPr>
        <w:t>13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色處有二十種，謂</w:t>
      </w:r>
      <w:r w:rsidRPr="00203134">
        <w:rPr>
          <w:rFonts w:eastAsia="標楷體" w:hint="eastAsia"/>
          <w:sz w:val="22"/>
          <w:szCs w:val="22"/>
        </w:rPr>
        <w:t>：</w:t>
      </w:r>
      <w:r w:rsidRPr="00203134">
        <w:rPr>
          <w:rFonts w:eastAsia="標楷體"/>
          <w:sz w:val="22"/>
          <w:szCs w:val="22"/>
        </w:rPr>
        <w:t>1</w:t>
      </w:r>
      <w:r w:rsidRPr="00203134">
        <w:rPr>
          <w:rFonts w:eastAsia="標楷體"/>
          <w:sz w:val="22"/>
          <w:szCs w:val="22"/>
        </w:rPr>
        <w:t>青、</w:t>
      </w:r>
      <w:r w:rsidRPr="00203134">
        <w:rPr>
          <w:rFonts w:eastAsia="標楷體"/>
          <w:sz w:val="22"/>
          <w:szCs w:val="22"/>
        </w:rPr>
        <w:t>2</w:t>
      </w:r>
      <w:r w:rsidRPr="00203134">
        <w:rPr>
          <w:rFonts w:eastAsia="標楷體"/>
          <w:sz w:val="22"/>
          <w:szCs w:val="22"/>
        </w:rPr>
        <w:t>黃、</w:t>
      </w:r>
      <w:r w:rsidRPr="00203134">
        <w:rPr>
          <w:rFonts w:eastAsia="標楷體"/>
          <w:sz w:val="22"/>
          <w:szCs w:val="22"/>
        </w:rPr>
        <w:t>3</w:t>
      </w:r>
      <w:r w:rsidRPr="00203134">
        <w:rPr>
          <w:rFonts w:eastAsia="標楷體"/>
          <w:sz w:val="22"/>
          <w:szCs w:val="22"/>
        </w:rPr>
        <w:t>赤、</w:t>
      </w:r>
      <w:r w:rsidRPr="00203134">
        <w:rPr>
          <w:rFonts w:eastAsia="標楷體"/>
          <w:sz w:val="22"/>
          <w:szCs w:val="22"/>
        </w:rPr>
        <w:t>4</w:t>
      </w:r>
      <w:r w:rsidRPr="00203134">
        <w:rPr>
          <w:rFonts w:eastAsia="標楷體"/>
          <w:sz w:val="22"/>
          <w:szCs w:val="22"/>
        </w:rPr>
        <w:t>白；</w:t>
      </w:r>
      <w:r w:rsidRPr="00203134">
        <w:rPr>
          <w:rFonts w:eastAsia="標楷體"/>
          <w:sz w:val="22"/>
          <w:szCs w:val="22"/>
        </w:rPr>
        <w:t>5</w:t>
      </w:r>
      <w:r w:rsidRPr="00203134">
        <w:rPr>
          <w:rFonts w:eastAsia="標楷體"/>
          <w:sz w:val="22"/>
          <w:szCs w:val="22"/>
        </w:rPr>
        <w:t>長、</w:t>
      </w:r>
      <w:r w:rsidRPr="00203134">
        <w:rPr>
          <w:rFonts w:eastAsia="標楷體"/>
          <w:sz w:val="22"/>
          <w:szCs w:val="22"/>
        </w:rPr>
        <w:t>6</w:t>
      </w:r>
      <w:r w:rsidRPr="00203134">
        <w:rPr>
          <w:rFonts w:eastAsia="標楷體"/>
          <w:sz w:val="22"/>
          <w:szCs w:val="22"/>
        </w:rPr>
        <w:t>短、</w:t>
      </w:r>
      <w:r w:rsidRPr="00203134">
        <w:rPr>
          <w:rFonts w:eastAsia="標楷體"/>
          <w:sz w:val="22"/>
          <w:szCs w:val="22"/>
        </w:rPr>
        <w:t>7</w:t>
      </w:r>
      <w:r w:rsidRPr="00203134">
        <w:rPr>
          <w:rFonts w:eastAsia="標楷體"/>
          <w:sz w:val="22"/>
          <w:szCs w:val="22"/>
        </w:rPr>
        <w:t>方、</w:t>
      </w:r>
      <w:r w:rsidRPr="00203134">
        <w:rPr>
          <w:rFonts w:eastAsia="標楷體"/>
          <w:sz w:val="22"/>
          <w:szCs w:val="22"/>
        </w:rPr>
        <w:t>8</w:t>
      </w:r>
      <w:r w:rsidRPr="00203134">
        <w:rPr>
          <w:rFonts w:eastAsia="標楷體"/>
          <w:sz w:val="22"/>
          <w:szCs w:val="22"/>
        </w:rPr>
        <w:t>圓、</w:t>
      </w:r>
      <w:r w:rsidRPr="00203134">
        <w:rPr>
          <w:rFonts w:eastAsia="標楷體"/>
          <w:sz w:val="22"/>
          <w:szCs w:val="22"/>
        </w:rPr>
        <w:t>9</w:t>
      </w:r>
      <w:r w:rsidRPr="00203134">
        <w:rPr>
          <w:rFonts w:eastAsia="標楷體"/>
          <w:sz w:val="22"/>
          <w:szCs w:val="22"/>
        </w:rPr>
        <w:t>高、</w:t>
      </w:r>
      <w:r w:rsidRPr="00203134">
        <w:rPr>
          <w:rFonts w:eastAsia="標楷體"/>
          <w:sz w:val="22"/>
          <w:szCs w:val="22"/>
        </w:rPr>
        <w:t>10</w:t>
      </w:r>
      <w:r w:rsidRPr="00203134">
        <w:rPr>
          <w:rFonts w:eastAsia="標楷體"/>
          <w:sz w:val="22"/>
          <w:szCs w:val="22"/>
        </w:rPr>
        <w:t>下、</w:t>
      </w:r>
      <w:r w:rsidRPr="00203134">
        <w:rPr>
          <w:rFonts w:eastAsia="標楷體"/>
          <w:sz w:val="22"/>
          <w:szCs w:val="22"/>
        </w:rPr>
        <w:t>11</w:t>
      </w:r>
      <w:r w:rsidRPr="00203134">
        <w:rPr>
          <w:rFonts w:eastAsia="標楷體"/>
          <w:sz w:val="22"/>
          <w:szCs w:val="22"/>
        </w:rPr>
        <w:t>正、</w:t>
      </w:r>
      <w:r w:rsidRPr="00203134">
        <w:rPr>
          <w:rFonts w:eastAsia="標楷體"/>
          <w:sz w:val="22"/>
          <w:szCs w:val="22"/>
        </w:rPr>
        <w:t>12</w:t>
      </w:r>
      <w:r w:rsidRPr="00203134">
        <w:rPr>
          <w:rFonts w:eastAsia="標楷體"/>
          <w:sz w:val="22"/>
          <w:szCs w:val="22"/>
        </w:rPr>
        <w:t>不正；</w:t>
      </w:r>
      <w:r w:rsidRPr="00203134">
        <w:rPr>
          <w:rFonts w:eastAsia="標楷體"/>
          <w:sz w:val="22"/>
          <w:szCs w:val="22"/>
        </w:rPr>
        <w:t>13</w:t>
      </w:r>
      <w:r w:rsidRPr="00203134">
        <w:rPr>
          <w:rFonts w:eastAsia="標楷體"/>
          <w:sz w:val="22"/>
          <w:szCs w:val="22"/>
        </w:rPr>
        <w:t>雲、</w:t>
      </w:r>
      <w:r w:rsidRPr="00203134">
        <w:rPr>
          <w:rFonts w:eastAsia="標楷體"/>
          <w:sz w:val="22"/>
          <w:szCs w:val="22"/>
        </w:rPr>
        <w:t>14</w:t>
      </w:r>
      <w:r w:rsidRPr="00203134">
        <w:rPr>
          <w:rFonts w:eastAsia="標楷體"/>
          <w:sz w:val="22"/>
          <w:szCs w:val="22"/>
        </w:rPr>
        <w:t>煙、</w:t>
      </w:r>
      <w:r w:rsidRPr="00203134">
        <w:rPr>
          <w:rFonts w:eastAsia="標楷體"/>
          <w:sz w:val="22"/>
          <w:szCs w:val="22"/>
        </w:rPr>
        <w:t>15</w:t>
      </w:r>
      <w:r w:rsidRPr="00203134">
        <w:rPr>
          <w:rFonts w:eastAsia="標楷體"/>
          <w:sz w:val="22"/>
          <w:szCs w:val="22"/>
        </w:rPr>
        <w:t>塵、</w:t>
      </w:r>
      <w:r w:rsidRPr="00203134">
        <w:rPr>
          <w:rFonts w:eastAsia="標楷體"/>
          <w:sz w:val="22"/>
          <w:szCs w:val="22"/>
        </w:rPr>
        <w:t>16</w:t>
      </w:r>
      <w:r w:rsidRPr="00203134">
        <w:rPr>
          <w:rFonts w:eastAsia="標楷體"/>
          <w:sz w:val="22"/>
          <w:szCs w:val="22"/>
        </w:rPr>
        <w:t>霧、</w:t>
      </w:r>
      <w:r w:rsidRPr="00203134">
        <w:rPr>
          <w:rFonts w:eastAsia="標楷體"/>
          <w:sz w:val="22"/>
          <w:szCs w:val="22"/>
        </w:rPr>
        <w:t>17</w:t>
      </w:r>
      <w:r w:rsidRPr="00203134">
        <w:rPr>
          <w:rFonts w:eastAsia="標楷體"/>
          <w:b/>
          <w:sz w:val="22"/>
          <w:szCs w:val="22"/>
        </w:rPr>
        <w:t>影</w:t>
      </w:r>
      <w:r w:rsidRPr="00203134">
        <w:rPr>
          <w:rFonts w:eastAsia="標楷體"/>
          <w:sz w:val="22"/>
          <w:szCs w:val="22"/>
        </w:rPr>
        <w:t>、</w:t>
      </w:r>
      <w:r w:rsidRPr="00203134">
        <w:rPr>
          <w:rFonts w:eastAsia="標楷體"/>
          <w:sz w:val="22"/>
          <w:szCs w:val="22"/>
        </w:rPr>
        <w:t>18</w:t>
      </w:r>
      <w:r w:rsidRPr="00203134">
        <w:rPr>
          <w:rFonts w:eastAsia="標楷體"/>
          <w:sz w:val="22"/>
          <w:szCs w:val="22"/>
        </w:rPr>
        <w:t>光、</w:t>
      </w:r>
      <w:r w:rsidRPr="00203134">
        <w:rPr>
          <w:rFonts w:eastAsia="標楷體"/>
          <w:sz w:val="22"/>
          <w:szCs w:val="22"/>
        </w:rPr>
        <w:t>19</w:t>
      </w:r>
      <w:r w:rsidRPr="00203134">
        <w:rPr>
          <w:rFonts w:eastAsia="標楷體"/>
          <w:sz w:val="22"/>
          <w:szCs w:val="22"/>
        </w:rPr>
        <w:t>明、</w:t>
      </w:r>
      <w:r w:rsidRPr="00203134">
        <w:rPr>
          <w:rFonts w:eastAsia="標楷體"/>
          <w:sz w:val="22"/>
          <w:szCs w:val="22"/>
        </w:rPr>
        <w:t>20</w:t>
      </w:r>
      <w:r w:rsidRPr="00203134">
        <w:rPr>
          <w:rFonts w:eastAsia="標楷體"/>
          <w:sz w:val="22"/>
          <w:szCs w:val="22"/>
        </w:rPr>
        <w:t>闇。有說：色處有二十一，謂前二十及空一顯色。如是諸色或</w:t>
      </w:r>
      <w:r w:rsidRPr="00203134">
        <w:rPr>
          <w:rFonts w:eastAsia="標楷體"/>
          <w:b/>
          <w:sz w:val="22"/>
          <w:szCs w:val="22"/>
        </w:rPr>
        <w:t>有顯</w:t>
      </w:r>
      <w:r w:rsidRPr="00203134">
        <w:rPr>
          <w:rFonts w:eastAsia="標楷體"/>
          <w:sz w:val="22"/>
          <w:szCs w:val="22"/>
        </w:rPr>
        <w:t>故可知，</w:t>
      </w:r>
      <w:r w:rsidRPr="00203134">
        <w:rPr>
          <w:rFonts w:eastAsia="標楷體"/>
          <w:b/>
          <w:sz w:val="22"/>
          <w:szCs w:val="22"/>
        </w:rPr>
        <w:t>非形</w:t>
      </w:r>
      <w:r w:rsidRPr="00203134">
        <w:rPr>
          <w:rFonts w:eastAsia="標楷體"/>
          <w:sz w:val="22"/>
          <w:szCs w:val="22"/>
        </w:rPr>
        <w:t>故，謂青、黃、赤、白、</w:t>
      </w:r>
      <w:r w:rsidRPr="00203134">
        <w:rPr>
          <w:rFonts w:eastAsia="標楷體"/>
          <w:b/>
          <w:sz w:val="22"/>
          <w:szCs w:val="22"/>
        </w:rPr>
        <w:t>影</w:t>
      </w:r>
      <w:r w:rsidRPr="00203134">
        <w:rPr>
          <w:rFonts w:eastAsia="標楷體"/>
          <w:sz w:val="22"/>
          <w:szCs w:val="22"/>
        </w:rPr>
        <w:t>、光、明、闇及空一顯色；或有形故可知，非顯故，謂身表業；或有顯、形故可知，謂餘十二種色。若非顯、形故可知者，無也。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203134">
          <w:rPr>
            <w:sz w:val="22"/>
            <w:szCs w:val="22"/>
          </w:rPr>
          <w:t>64a</w:t>
        </w:r>
      </w:smartTag>
      <w:r w:rsidRPr="00203134">
        <w:rPr>
          <w:sz w:val="22"/>
          <w:szCs w:val="22"/>
        </w:rPr>
        <w:t>5-11</w:t>
      </w:r>
      <w:r w:rsidRPr="00203134">
        <w:rPr>
          <w:sz w:val="22"/>
          <w:szCs w:val="22"/>
        </w:rPr>
        <w:t>）</w:t>
      </w:r>
    </w:p>
  </w:footnote>
  <w:footnote w:id="65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）：《大毘婆沙論》卷</w:t>
      </w:r>
      <w:r w:rsidRPr="00203134">
        <w:rPr>
          <w:sz w:val="22"/>
          <w:szCs w:val="22"/>
        </w:rPr>
        <w:t>75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389</w:t>
        </w:r>
        <w:r w:rsidRPr="00203134">
          <w:rPr>
            <w:rFonts w:eastAsia="Roman Unicode" w:cs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26</w:t>
      </w:r>
      <w:r w:rsidRPr="00203134">
        <w:rPr>
          <w:sz w:val="22"/>
          <w:szCs w:val="22"/>
        </w:rPr>
        <w:t>）。</w:t>
      </w:r>
    </w:p>
  </w:footnote>
  <w:footnote w:id="66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.2</w:t>
      </w:r>
      <w:r w:rsidRPr="00203134">
        <w:rPr>
          <w:sz w:val="22"/>
          <w:szCs w:val="22"/>
        </w:rPr>
        <w:t>）：《大毘婆沙論》卷</w:t>
      </w:r>
      <w:r w:rsidRPr="00203134">
        <w:rPr>
          <w:sz w:val="22"/>
          <w:szCs w:val="22"/>
        </w:rPr>
        <w:t>76</w:t>
      </w:r>
      <w:r w:rsidRPr="00203134">
        <w:rPr>
          <w:sz w:val="22"/>
          <w:szCs w:val="22"/>
        </w:rPr>
        <w:t>：「諸行亦爾，從未來世入現在世，從現在世入過去世。」（大正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3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393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14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sz w:val="22"/>
          <w:szCs w:val="22"/>
        </w:rPr>
        <w:t>15</w:t>
      </w:r>
      <w:r w:rsidRPr="00203134">
        <w:rPr>
          <w:sz w:val="22"/>
          <w:szCs w:val="22"/>
        </w:rPr>
        <w:t>）這是該論在批評譬喻者與分別論者時，所列出該二部派之見解。</w:t>
      </w:r>
    </w:p>
  </w:footnote>
  <w:footnote w:id="67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新新＝漸漸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.5</w:t>
      </w:r>
      <w:r w:rsidRPr="00203134">
        <w:rPr>
          <w:kern w:val="0"/>
          <w:sz w:val="22"/>
          <w:szCs w:val="22"/>
        </w:rPr>
        <w:t>）</w:t>
      </w:r>
    </w:p>
  </w:footnote>
  <w:footnote w:id="68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.377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.3</w:t>
      </w:r>
      <w:r w:rsidRPr="00203134">
        <w:rPr>
          <w:sz w:val="22"/>
          <w:szCs w:val="22"/>
        </w:rPr>
        <w:t>）：《大毘婆沙論》卷</w:t>
      </w:r>
      <w:r w:rsidRPr="00203134">
        <w:rPr>
          <w:sz w:val="22"/>
          <w:szCs w:val="22"/>
        </w:rPr>
        <w:t>76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有</w:t>
      </w:r>
      <w:r w:rsidRPr="00203134">
        <w:rPr>
          <w:rFonts w:eastAsia="標楷體"/>
          <w:sz w:val="22"/>
          <w:szCs w:val="22"/>
        </w:rPr>
        <w:t>法</w:t>
      </w:r>
      <w:r w:rsidRPr="006E5291">
        <w:rPr>
          <w:sz w:val="22"/>
          <w:szCs w:val="22"/>
        </w:rPr>
        <w:t>（</w:t>
      </w:r>
      <w:r w:rsidRPr="006E5291">
        <w:rPr>
          <w:sz w:val="22"/>
          <w:szCs w:val="22"/>
        </w:rPr>
        <w:t>saddharma</w:t>
      </w:r>
      <w:r w:rsidRPr="006E5291">
        <w:rPr>
          <w:sz w:val="22"/>
          <w:szCs w:val="22"/>
        </w:rPr>
        <w:t>）</w:t>
      </w:r>
      <w:r w:rsidRPr="00203134">
        <w:rPr>
          <w:rFonts w:ascii="標楷體" w:eastAsia="標楷體" w:hAnsi="標楷體" w:hint="eastAsia"/>
          <w:sz w:val="22"/>
          <w:szCs w:val="22"/>
        </w:rPr>
        <w:t>已生</w:t>
      </w:r>
      <w:r w:rsidRPr="00203134">
        <w:rPr>
          <w:rFonts w:ascii="標楷體" w:eastAsia="標楷體" w:hAnsi="標楷體"/>
          <w:sz w:val="22"/>
          <w:szCs w:val="22"/>
        </w:rPr>
        <w:t>、已有、已作、有為、有所作</w:t>
      </w:r>
      <w:r w:rsidRPr="00203134">
        <w:rPr>
          <w:rFonts w:ascii="標楷體" w:eastAsia="標楷體" w:hAnsi="標楷體" w:hint="eastAsia"/>
          <w:sz w:val="22"/>
          <w:szCs w:val="22"/>
        </w:rPr>
        <w:t>、</w:t>
      </w:r>
      <w:r w:rsidRPr="00203134">
        <w:rPr>
          <w:rFonts w:ascii="標楷體" w:eastAsia="標楷體" w:hAnsi="標楷體"/>
          <w:sz w:val="22"/>
          <w:szCs w:val="22"/>
        </w:rPr>
        <w:t>緣</w:t>
      </w:r>
      <w:r w:rsidRPr="00203134">
        <w:rPr>
          <w:rFonts w:ascii="標楷體" w:eastAsia="標楷體" w:hAnsi="標楷體" w:hint="eastAsia"/>
          <w:sz w:val="22"/>
          <w:szCs w:val="22"/>
        </w:rPr>
        <w:t>已生</w:t>
      </w:r>
      <w:r w:rsidRPr="00203134">
        <w:rPr>
          <w:rFonts w:ascii="標楷體" w:eastAsia="標楷體" w:hAnsi="標楷體"/>
          <w:sz w:val="22"/>
          <w:szCs w:val="22"/>
        </w:rPr>
        <w:t>、有盡法、有費法、有離法、有滅法、有壞法，欲令不壞，無有是處。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27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9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394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）</w:t>
      </w:r>
    </w:p>
  </w:footnote>
  <w:footnote w:id="69">
    <w:p w:rsidR="00CD3FC0" w:rsidRPr="00203134" w:rsidRDefault="00CD3FC0" w:rsidP="00094F2D">
      <w:pPr>
        <w:pStyle w:val="FootnoteText"/>
        <w:ind w:left="264" w:hangingChars="120" w:hanging="264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kern w:val="0"/>
          <w:sz w:val="22"/>
          <w:szCs w:val="22"/>
        </w:rPr>
        <w:t xml:space="preserve"> </w:t>
      </w:r>
      <w:r w:rsidRPr="00203134">
        <w:rPr>
          <w:rFonts w:hint="eastAsia"/>
          <w:kern w:val="0"/>
          <w:sz w:val="22"/>
          <w:szCs w:val="22"/>
        </w:rPr>
        <w:t>（</w:t>
      </w:r>
      <w:r w:rsidRPr="00203134">
        <w:rPr>
          <w:rFonts w:hint="eastAsia"/>
          <w:kern w:val="0"/>
          <w:sz w:val="22"/>
          <w:szCs w:val="22"/>
        </w:rPr>
        <w:t>1</w:t>
      </w:r>
      <w:r w:rsidRPr="00203134">
        <w:rPr>
          <w:rFonts w:hint="eastAsia"/>
          <w:kern w:val="0"/>
          <w:sz w:val="22"/>
          <w:szCs w:val="22"/>
        </w:rPr>
        <w:t>）</w:t>
      </w:r>
      <w:r w:rsidRPr="00203134">
        <w:rPr>
          <w:rStyle w:val="ttsigdiff1"/>
          <w:rFonts w:ascii="Courier New" w:hAnsi="Courier New" w:cs="Courier New"/>
          <w:color w:val="auto"/>
          <w:sz w:val="24"/>
          <w:szCs w:val="24"/>
        </w:rPr>
        <w:t>㷮</w:t>
      </w:r>
      <w:r w:rsidRPr="00203134">
        <w:rPr>
          <w:rStyle w:val="ttsigdiff1"/>
          <w:rFonts w:ascii="Courier New" w:hAnsi="Courier New" w:cs="Courier New" w:hint="eastAsia"/>
          <w:color w:val="auto"/>
          <w:sz w:val="24"/>
          <w:szCs w:val="24"/>
        </w:rPr>
        <w:t>：</w:t>
      </w:r>
      <w:r w:rsidRPr="00203134">
        <w:rPr>
          <w:rFonts w:hint="eastAsia"/>
          <w:sz w:val="22"/>
          <w:szCs w:val="22"/>
        </w:rPr>
        <w:t>燒焦的木頭。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《漢語大字典》（三），</w:t>
      </w:r>
      <w:r w:rsidRPr="00203134">
        <w:rPr>
          <w:rFonts w:hint="eastAsia"/>
          <w:sz w:val="22"/>
          <w:szCs w:val="22"/>
        </w:rPr>
        <w:t>p.2228</w:t>
      </w:r>
      <w:r w:rsidRPr="00203134">
        <w:rPr>
          <w:sz w:val="22"/>
          <w:szCs w:val="22"/>
        </w:rPr>
        <w:t>）</w:t>
      </w:r>
    </w:p>
    <w:p w:rsidR="00CD3FC0" w:rsidRPr="00203134" w:rsidRDefault="00CD3FC0" w:rsidP="00E9408F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）火曹：燒焦的木頭。（《漢語大詞典》（七），</w:t>
      </w:r>
      <w:r w:rsidRPr="00203134">
        <w:rPr>
          <w:rFonts w:hint="eastAsia"/>
          <w:sz w:val="22"/>
          <w:szCs w:val="22"/>
        </w:rPr>
        <w:t>p.14</w:t>
      </w:r>
      <w:r w:rsidRPr="00203134">
        <w:rPr>
          <w:rFonts w:hint="eastAsia"/>
          <w:sz w:val="22"/>
          <w:szCs w:val="22"/>
        </w:rPr>
        <w:t>）</w:t>
      </w:r>
    </w:p>
  </w:footnote>
  <w:footnote w:id="70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色蘊：影無觸，非身根得，故但虛誑。</w:t>
      </w:r>
    </w:p>
    <w:p w:rsidR="00CD3FC0" w:rsidRPr="00203134" w:rsidRDefault="00CD3FC0" w:rsidP="00094F2D">
      <w:pPr>
        <w:pStyle w:val="FootnoteText"/>
        <w:ind w:leftChars="200" w:left="480" w:firstLineChars="200" w:firstLine="44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色法生必有香味觸等。瓶等二根知故有。（印順法師，《大智度論筆記》〔</w:t>
      </w:r>
      <w:r w:rsidRPr="00203134">
        <w:rPr>
          <w:rFonts w:hint="eastAsia"/>
          <w:sz w:val="22"/>
          <w:szCs w:val="22"/>
        </w:rPr>
        <w:t>D001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p.236</w:t>
      </w:r>
      <w:r w:rsidRPr="00203134">
        <w:rPr>
          <w:rFonts w:hint="eastAsia"/>
          <w:sz w:val="22"/>
          <w:szCs w:val="22"/>
        </w:rPr>
        <w:t>）</w:t>
      </w:r>
    </w:p>
  </w:footnote>
  <w:footnote w:id="71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空：不自在故空。空而心生眼見。（印順法師，《大智度論筆記》〔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72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如鏡中像：法非四作；空五眾作受，無智起貪瞋，得道者不然；不生不滅誑惑人眼；緣生無性。（印順法師，《大智度論筆記》〔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094F2D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鏡中像是否實有，部派間有不同的看法，參見《大毘婆沙論》卷</w:t>
      </w:r>
      <w:r w:rsidRPr="00203134">
        <w:rPr>
          <w:rFonts w:hint="eastAsia"/>
          <w:sz w:val="22"/>
          <w:szCs w:val="22"/>
        </w:rPr>
        <w:t>75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問：水鏡等中所有影像為是實有、非實有耶？譬喻者說：此非實有。所以者何？面不入鏡，鏡不在面，如何鏡上有面像生？阿毘達磨諸論師言：此是實有，是眼所見，眼識所緣，色處攝故。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」（大正</w:t>
      </w:r>
      <w:r w:rsidRPr="00203134">
        <w:rPr>
          <w:rFonts w:hint="eastAsia"/>
          <w:sz w:val="22"/>
          <w:szCs w:val="22"/>
        </w:rPr>
        <w:t>27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0"/>
          <w:attr w:name="UnitName" w:val="C"/>
        </w:smartTagPr>
        <w:r w:rsidRPr="00203134">
          <w:rPr>
            <w:rFonts w:hint="eastAsia"/>
            <w:sz w:val="22"/>
            <w:szCs w:val="22"/>
          </w:rPr>
          <w:t>390c</w:t>
        </w:r>
      </w:smartTag>
      <w:r w:rsidRPr="00203134">
        <w:rPr>
          <w:rFonts w:hint="eastAsia"/>
          <w:sz w:val="22"/>
          <w:szCs w:val="22"/>
        </w:rPr>
        <w:t>3-7</w:t>
      </w:r>
      <w:r w:rsidRPr="00203134">
        <w:rPr>
          <w:rFonts w:hint="eastAsia"/>
          <w:sz w:val="22"/>
          <w:szCs w:val="22"/>
        </w:rPr>
        <w:t>）</w:t>
      </w:r>
    </w:p>
  </w:footnote>
  <w:footnote w:id="73">
    <w:p w:rsidR="00CD3FC0" w:rsidRPr="00203134" w:rsidRDefault="00CD3FC0" w:rsidP="00E9408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E9408F">
        <w:rPr>
          <w:sz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hint="eastAsia"/>
          <w:sz w:val="22"/>
          <w:szCs w:val="22"/>
        </w:rPr>
        <w:t>p.</w:t>
      </w:r>
      <w:r w:rsidRPr="00203134">
        <w:rPr>
          <w:sz w:val="22"/>
          <w:szCs w:val="22"/>
        </w:rPr>
        <w:t>378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）：這是原始佛典之教理</w:t>
      </w:r>
      <w:r w:rsidRPr="00203134">
        <w:rPr>
          <w:rFonts w:hint="eastAsia"/>
          <w:sz w:val="22"/>
          <w:szCs w:val="22"/>
        </w:rPr>
        <w:t>，參見</w:t>
      </w:r>
      <w:r w:rsidRPr="00203134">
        <w:rPr>
          <w:sz w:val="22"/>
          <w:szCs w:val="22"/>
        </w:rPr>
        <w:t>《施羅經》（</w:t>
      </w:r>
      <w:r w:rsidRPr="00203134">
        <w:rPr>
          <w:rFonts w:eastAsia="Roman Unicode"/>
          <w:sz w:val="22"/>
          <w:szCs w:val="22"/>
        </w:rPr>
        <w:t>Selāsutta</w:t>
      </w:r>
      <w:r w:rsidRPr="00203134">
        <w:rPr>
          <w:sz w:val="22"/>
          <w:szCs w:val="22"/>
        </w:rPr>
        <w:t>），見</w:t>
      </w:r>
      <w:r w:rsidRPr="00203134">
        <w:rPr>
          <w:rFonts w:eastAsia="Roman Unicode"/>
          <w:sz w:val="22"/>
          <w:szCs w:val="22"/>
        </w:rPr>
        <w:t>Saṃyutta</w:t>
      </w:r>
      <w:r w:rsidRPr="00203134">
        <w:rPr>
          <w:sz w:val="22"/>
          <w:szCs w:val="22"/>
        </w:rPr>
        <w:t>，（《相應部》）</w:t>
      </w:r>
      <w:r w:rsidRPr="00203134">
        <w:rPr>
          <w:rFonts w:eastAsia="Roman Unicode"/>
          <w:sz w:val="22"/>
          <w:szCs w:val="22"/>
        </w:rPr>
        <w:t>I</w:t>
      </w:r>
      <w:r w:rsidRPr="00203134">
        <w:rPr>
          <w:sz w:val="22"/>
          <w:szCs w:val="22"/>
        </w:rPr>
        <w:t xml:space="preserve">, 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.134</w:t>
      </w:r>
      <w:r w:rsidRPr="00203134">
        <w:rPr>
          <w:sz w:val="22"/>
          <w:szCs w:val="22"/>
        </w:rPr>
        <w:t>；《雜阿含經》卷</w:t>
      </w:r>
      <w:r w:rsidRPr="00203134">
        <w:rPr>
          <w:sz w:val="22"/>
          <w:szCs w:val="22"/>
        </w:rPr>
        <w:t>4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1203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327</w:t>
      </w:r>
      <w:r w:rsidRPr="00203134">
        <w:rPr>
          <w:rFonts w:eastAsia="Roman Unicode" w:cs="Roman Unicode"/>
          <w:sz w:val="22"/>
          <w:szCs w:val="22"/>
        </w:rPr>
        <w:t>b</w:t>
      </w:r>
      <w:r w:rsidRPr="00203134">
        <w:rPr>
          <w:rFonts w:hint="eastAsia"/>
          <w:sz w:val="22"/>
          <w:szCs w:val="22"/>
        </w:rPr>
        <w:t>-</w:t>
      </w:r>
      <w:r w:rsidRPr="00203134">
        <w:rPr>
          <w:rFonts w:eastAsia="Roman Unicode" w:cs="Roman Unicode"/>
          <w:sz w:val="22"/>
          <w:szCs w:val="22"/>
        </w:rPr>
        <w:t>c</w:t>
      </w:r>
      <w:r w:rsidRPr="00203134">
        <w:rPr>
          <w:sz w:val="22"/>
          <w:szCs w:val="22"/>
        </w:rPr>
        <w:t>）；《別譯雜阿含經》卷</w:t>
      </w:r>
      <w:r w:rsidRPr="00203134">
        <w:rPr>
          <w:sz w:val="22"/>
          <w:szCs w:val="22"/>
        </w:rPr>
        <w:t>12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219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5"/>
          <w:attr w:name="UnitName" w:val="a"/>
        </w:smartTagPr>
        <w:r w:rsidRPr="00203134">
          <w:rPr>
            <w:sz w:val="22"/>
            <w:szCs w:val="22"/>
          </w:rPr>
          <w:t>455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；</w:t>
      </w:r>
      <w:r w:rsidRPr="00203134">
        <w:rPr>
          <w:sz w:val="22"/>
          <w:szCs w:val="22"/>
        </w:rPr>
        <w:t>《</w:t>
      </w:r>
      <w:r w:rsidRPr="00203134">
        <w:rPr>
          <w:rFonts w:hint="eastAsia"/>
          <w:sz w:val="22"/>
          <w:szCs w:val="22"/>
        </w:rPr>
        <w:t>俱舍論</w:t>
      </w:r>
      <w:r w:rsidRPr="00203134">
        <w:rPr>
          <w:sz w:val="22"/>
          <w:szCs w:val="22"/>
        </w:rPr>
        <w:t>》</w:t>
      </w:r>
      <w:r w:rsidRPr="00203134">
        <w:rPr>
          <w:rFonts w:hint="eastAsia"/>
          <w:sz w:val="22"/>
          <w:szCs w:val="22"/>
        </w:rPr>
        <w:t>卷</w:t>
      </w:r>
      <w:r w:rsidRPr="00203134">
        <w:rPr>
          <w:rFonts w:hint="eastAsia"/>
          <w:sz w:val="22"/>
          <w:szCs w:val="22"/>
        </w:rPr>
        <w:t>8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29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4"/>
          <w:attr w:name="UnitName" w:val="C"/>
        </w:smartTagPr>
        <w:r w:rsidRPr="00203134">
          <w:rPr>
            <w:sz w:val="22"/>
            <w:szCs w:val="22"/>
          </w:rPr>
          <w:t>44</w:t>
        </w:r>
        <w:r w:rsidRPr="00203134">
          <w:rPr>
            <w:rFonts w:eastAsia="Roman Unicode" w:cs="Roman Unicode"/>
            <w:sz w:val="22"/>
            <w:szCs w:val="22"/>
          </w:rPr>
          <w:t>c</w:t>
        </w:r>
      </w:smartTag>
      <w:r w:rsidRPr="00203134">
        <w:rPr>
          <w:sz w:val="22"/>
          <w:szCs w:val="22"/>
        </w:rPr>
        <w:t>）否認「像」之實有，因為一處無二法並生，因為它不是相續，因為它是二因所生。</w:t>
      </w:r>
    </w:p>
  </w:footnote>
  <w:footnote w:id="74">
    <w:p w:rsidR="00CD3FC0" w:rsidRPr="00203134" w:rsidRDefault="00CD3FC0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有＝無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.13</w:t>
      </w:r>
      <w:r w:rsidRPr="00203134">
        <w:rPr>
          <w:kern w:val="0"/>
          <w:sz w:val="22"/>
          <w:szCs w:val="22"/>
        </w:rPr>
        <w:t>）</w:t>
      </w:r>
    </w:p>
  </w:footnote>
  <w:footnote w:id="75">
    <w:p w:rsidR="00CD3FC0" w:rsidRPr="00203134" w:rsidRDefault="00CD3FC0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「</w:t>
      </w:r>
      <w:r w:rsidRPr="00203134">
        <w:rPr>
          <w:kern w:val="0"/>
          <w:sz w:val="22"/>
          <w:szCs w:val="22"/>
        </w:rPr>
        <w:t>非自作、非他作、非共作、非無因作</w:t>
      </w:r>
      <w:r w:rsidRPr="00203134">
        <w:rPr>
          <w:sz w:val="22"/>
          <w:szCs w:val="22"/>
        </w:rPr>
        <w:t>」，參見《雜阿含經》卷</w:t>
      </w:r>
      <w:r w:rsidRPr="00203134">
        <w:rPr>
          <w:sz w:val="22"/>
          <w:szCs w:val="22"/>
        </w:rPr>
        <w:t>12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302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86a</w:t>
        </w:r>
      </w:smartTag>
      <w:r w:rsidRPr="00203134">
        <w:rPr>
          <w:sz w:val="22"/>
          <w:szCs w:val="22"/>
        </w:rPr>
        <w:t>13-b3</w:t>
      </w:r>
      <w:r w:rsidRPr="00203134">
        <w:rPr>
          <w:sz w:val="22"/>
          <w:szCs w:val="22"/>
        </w:rPr>
        <w:t>）；</w:t>
      </w:r>
      <w:r w:rsidRPr="00203134">
        <w:rPr>
          <w:kern w:val="0"/>
          <w:sz w:val="22"/>
          <w:szCs w:val="22"/>
        </w:rPr>
        <w:t>《雜阿含</w:t>
      </w:r>
      <w:r w:rsidRPr="00203134">
        <w:rPr>
          <w:rFonts w:hint="eastAsia"/>
          <w:kern w:val="0"/>
          <w:sz w:val="22"/>
          <w:szCs w:val="22"/>
        </w:rPr>
        <w:t>經</w:t>
      </w:r>
      <w:r w:rsidRPr="00203134">
        <w:rPr>
          <w:kern w:val="0"/>
          <w:sz w:val="22"/>
          <w:szCs w:val="22"/>
        </w:rPr>
        <w:t>》卷</w:t>
      </w:r>
      <w:r w:rsidRPr="00203134">
        <w:rPr>
          <w:kern w:val="0"/>
          <w:sz w:val="22"/>
          <w:szCs w:val="22"/>
        </w:rPr>
        <w:t>12</w:t>
      </w:r>
      <w:r w:rsidRPr="00203134">
        <w:rPr>
          <w:kern w:val="0"/>
          <w:sz w:val="22"/>
          <w:szCs w:val="22"/>
        </w:rPr>
        <w:t>（</w:t>
      </w:r>
      <w:r w:rsidRPr="00203134">
        <w:rPr>
          <w:kern w:val="0"/>
          <w:sz w:val="22"/>
          <w:szCs w:val="22"/>
        </w:rPr>
        <w:t>288</w:t>
      </w:r>
      <w:r w:rsidRPr="00203134">
        <w:rPr>
          <w:kern w:val="0"/>
          <w:sz w:val="22"/>
          <w:szCs w:val="22"/>
        </w:rPr>
        <w:t>經）（大正</w:t>
      </w:r>
      <w:r w:rsidRPr="00203134">
        <w:rPr>
          <w:kern w:val="0"/>
          <w:sz w:val="22"/>
          <w:szCs w:val="22"/>
        </w:rPr>
        <w:t>2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81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18</w:t>
      </w:r>
      <w:r w:rsidRPr="00203134">
        <w:rPr>
          <w:rFonts w:hint="eastAsia"/>
          <w:kern w:val="0"/>
          <w:sz w:val="22"/>
          <w:szCs w:val="22"/>
        </w:rPr>
        <w:t>-</w:t>
      </w:r>
      <w:r w:rsidRPr="00203134">
        <w:rPr>
          <w:rFonts w:eastAsia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8</w:t>
      </w:r>
      <w:r w:rsidRPr="00203134">
        <w:rPr>
          <w:kern w:val="0"/>
          <w:sz w:val="22"/>
          <w:szCs w:val="22"/>
        </w:rPr>
        <w:t>）；</w:t>
      </w:r>
      <w:r w:rsidRPr="00203134">
        <w:rPr>
          <w:sz w:val="22"/>
          <w:szCs w:val="22"/>
        </w:rPr>
        <w:t>《中論》卷</w:t>
      </w:r>
      <w:r w:rsidRPr="00203134">
        <w:rPr>
          <w:sz w:val="22"/>
          <w:szCs w:val="22"/>
        </w:rPr>
        <w:t>2</w:t>
      </w:r>
      <w:r w:rsidRPr="00203134">
        <w:rPr>
          <w:kern w:val="0"/>
          <w:sz w:val="22"/>
          <w:szCs w:val="22"/>
        </w:rPr>
        <w:t>〈</w:t>
      </w:r>
      <w:r w:rsidRPr="00203134">
        <w:rPr>
          <w:rFonts w:hint="eastAsia"/>
          <w:kern w:val="0"/>
          <w:sz w:val="22"/>
          <w:szCs w:val="22"/>
        </w:rPr>
        <w:t xml:space="preserve">12 </w:t>
      </w:r>
      <w:r w:rsidRPr="00203134">
        <w:rPr>
          <w:kern w:val="0"/>
          <w:sz w:val="22"/>
          <w:szCs w:val="22"/>
        </w:rPr>
        <w:t>觀苦品〉</w:t>
      </w:r>
      <w:r w:rsidRPr="00203134">
        <w:rPr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自作及他作，共作無因作，如是說諸苦，於果則不然。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16b22-23</w:t>
      </w:r>
      <w:r w:rsidRPr="00203134">
        <w:rPr>
          <w:sz w:val="22"/>
          <w:szCs w:val="22"/>
        </w:rPr>
        <w:t>）</w:t>
      </w:r>
      <w:r w:rsidRPr="00203134">
        <w:rPr>
          <w:rFonts w:hint="eastAsia"/>
          <w:sz w:val="22"/>
          <w:szCs w:val="22"/>
        </w:rPr>
        <w:t>。</w:t>
      </w:r>
    </w:p>
    <w:p w:rsidR="00CD3FC0" w:rsidRPr="00203134" w:rsidRDefault="00CD3FC0" w:rsidP="00094F2D">
      <w:pPr>
        <w:pStyle w:val="1"/>
        <w:numPr>
          <w:ilvl w:val="0"/>
          <w:numId w:val="0"/>
        </w:numPr>
        <w:ind w:left="255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另外，有關「四門不生」之論法，可參見《中論》卷</w:t>
      </w:r>
      <w:r w:rsidRPr="00203134">
        <w:rPr>
          <w:sz w:val="22"/>
          <w:szCs w:val="22"/>
        </w:rPr>
        <w:t>1</w:t>
      </w:r>
      <w:r w:rsidRPr="00203134">
        <w:rPr>
          <w:kern w:val="0"/>
          <w:sz w:val="22"/>
          <w:szCs w:val="22"/>
        </w:rPr>
        <w:t>〈</w:t>
      </w:r>
      <w:r w:rsidRPr="00203134">
        <w:rPr>
          <w:rFonts w:hint="eastAsia"/>
          <w:kern w:val="0"/>
          <w:sz w:val="22"/>
          <w:szCs w:val="22"/>
        </w:rPr>
        <w:t xml:space="preserve">1 </w:t>
      </w:r>
      <w:r w:rsidRPr="00203134">
        <w:rPr>
          <w:kern w:val="0"/>
          <w:sz w:val="22"/>
          <w:szCs w:val="22"/>
        </w:rPr>
        <w:t>觀因緣品〉：</w:t>
      </w:r>
      <w:r w:rsidRPr="00203134">
        <w:rPr>
          <w:sz w:val="22"/>
          <w:szCs w:val="22"/>
        </w:rPr>
        <w:t>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/>
          <w:sz w:val="22"/>
          <w:szCs w:val="22"/>
        </w:rPr>
        <w:t>諸法不自生，亦不從他生，不共不無因，是故知無生。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</w:t>
      </w:r>
      <w:r w:rsidRPr="00203134">
        <w:rPr>
          <w:kern w:val="0"/>
          <w:sz w:val="22"/>
          <w:szCs w:val="22"/>
        </w:rPr>
        <w:t>（</w:t>
      </w:r>
      <w:r w:rsidRPr="00203134">
        <w:rPr>
          <w:sz w:val="22"/>
          <w:szCs w:val="22"/>
        </w:rPr>
        <w:t>大正</w:t>
      </w:r>
      <w:r w:rsidRPr="00203134">
        <w:rPr>
          <w:sz w:val="22"/>
          <w:szCs w:val="22"/>
        </w:rPr>
        <w:t>30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2</w:t>
      </w:r>
      <w:r w:rsidRPr="00203134">
        <w:rPr>
          <w:rFonts w:eastAsia="Roman Unicode"/>
          <w:sz w:val="22"/>
          <w:szCs w:val="22"/>
        </w:rPr>
        <w:t>b</w:t>
      </w:r>
      <w:r w:rsidRPr="00203134">
        <w:rPr>
          <w:sz w:val="22"/>
          <w:szCs w:val="22"/>
        </w:rPr>
        <w:t>）</w:t>
      </w:r>
    </w:p>
  </w:footnote>
  <w:footnote w:id="76">
    <w:p w:rsidR="00CD3FC0" w:rsidRPr="00203134" w:rsidRDefault="00CD3FC0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〔苦〕－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kern w:val="0"/>
          <w:sz w:val="22"/>
          <w:szCs w:val="22"/>
        </w:rPr>
        <w:t>。（大正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.16</w:t>
      </w:r>
      <w:r w:rsidRPr="00203134">
        <w:rPr>
          <w:kern w:val="0"/>
          <w:sz w:val="22"/>
          <w:szCs w:val="22"/>
        </w:rPr>
        <w:t>）</w:t>
      </w:r>
    </w:p>
  </w:footnote>
  <w:footnote w:id="77">
    <w:p w:rsidR="00CD3FC0" w:rsidRPr="00203134" w:rsidRDefault="00CD3FC0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〔是苦樂和合因緣〕－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.17</w:t>
      </w:r>
      <w:r w:rsidRPr="00203134">
        <w:rPr>
          <w:kern w:val="0"/>
          <w:sz w:val="22"/>
          <w:szCs w:val="22"/>
        </w:rPr>
        <w:t>）</w:t>
      </w:r>
    </w:p>
  </w:footnote>
  <w:footnote w:id="78">
    <w:p w:rsidR="00CD3FC0" w:rsidRPr="00203134" w:rsidRDefault="00CD3FC0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求欲＝欲求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.18</w:t>
      </w:r>
      <w:r w:rsidRPr="00203134">
        <w:rPr>
          <w:kern w:val="0"/>
          <w:sz w:val="22"/>
          <w:szCs w:val="22"/>
        </w:rPr>
        <w:t>）</w:t>
      </w:r>
    </w:p>
  </w:footnote>
  <w:footnote w:id="79">
    <w:p w:rsidR="00CD3FC0" w:rsidRPr="00203134" w:rsidRDefault="00CD3FC0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明＝眼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104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.24</w:t>
      </w:r>
      <w:r w:rsidRPr="00203134">
        <w:rPr>
          <w:kern w:val="0"/>
          <w:sz w:val="22"/>
          <w:szCs w:val="22"/>
        </w:rPr>
        <w:t>）</w:t>
      </w:r>
    </w:p>
  </w:footnote>
  <w:footnote w:id="80">
    <w:p w:rsidR="00CD3FC0" w:rsidRPr="00203134" w:rsidRDefault="00CD3FC0" w:rsidP="00AD0ECF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空：緣生不自在故空。（印順法師，《大智度論筆記》〔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81">
    <w:p w:rsidR="00CD3FC0" w:rsidRPr="00203134" w:rsidRDefault="00CD3FC0" w:rsidP="00094F2D">
      <w:pPr>
        <w:spacing w:line="0" w:lineRule="atLeast"/>
        <w:ind w:left="220" w:hangingChars="100" w:hanging="220"/>
        <w:jc w:val="both"/>
        <w:rPr>
          <w:rFonts w:ascii="Times New Roman" w:hAnsi="Times New Roman" w:cs="Times New Roman"/>
          <w:sz w:val="22"/>
        </w:rPr>
      </w:pPr>
      <w:r w:rsidRPr="00203134">
        <w:rPr>
          <w:rStyle w:val="FootnoteReference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）參見《中論》卷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 xml:space="preserve">1 </w:t>
      </w:r>
      <w:r w:rsidRPr="00203134">
        <w:rPr>
          <w:rFonts w:ascii="Times New Roman" w:hAnsi="Times New Roman" w:cs="Times New Roman"/>
          <w:sz w:val="22"/>
        </w:rPr>
        <w:t>觀因緣品〉：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eastAsia="標楷體" w:hAnsi="標楷體"/>
          <w:sz w:val="22"/>
        </w:rPr>
        <w:t>果先於緣中，有無俱不可，先無為誰緣，先有何用緣。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eastAsia="標楷體" w:hAnsi="標楷體" w:hint="eastAsia"/>
          <w:sz w:val="22"/>
        </w:rPr>
        <w:t>」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2c</w:t>
        </w:r>
      </w:smartTag>
      <w:r w:rsidRPr="00203134">
        <w:rPr>
          <w:rFonts w:ascii="Times New Roman" w:hAnsi="Times New Roman" w:cs="Times New Roman"/>
          <w:sz w:val="22"/>
        </w:rPr>
        <w:t>20-21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新細明體" w:eastAsia="新細明體" w:hAnsi="新細明體" w:cs="新細明體" w:hint="eastAsia"/>
          <w:sz w:val="22"/>
        </w:rPr>
        <w:t>※</w:t>
      </w:r>
      <w:r w:rsidRPr="00203134">
        <w:rPr>
          <w:rFonts w:ascii="Times New Roman" w:hAnsi="Times New Roman" w:cs="Times New Roman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印順</w:t>
      </w:r>
      <w:r w:rsidRPr="00C6753C">
        <w:rPr>
          <w:rFonts w:ascii="新細明體" w:eastAsia="新細明體" w:hAnsi="新細明體"/>
          <w:sz w:val="22"/>
        </w:rPr>
        <w:t>法師</w:t>
      </w:r>
      <w:r w:rsidRPr="00203134">
        <w:rPr>
          <w:rFonts w:ascii="Times New Roman" w:hAnsi="Times New Roman" w:cs="Times New Roman" w:hint="eastAsia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《中觀論頌講記》，</w:t>
      </w:r>
      <w:r w:rsidRPr="00203134">
        <w:rPr>
          <w:rFonts w:ascii="Times New Roman" w:hAnsi="Times New Roman" w:cs="Times New Roman"/>
          <w:sz w:val="22"/>
        </w:rPr>
        <w:t>p</w:t>
      </w:r>
      <w:r w:rsidRPr="00203134">
        <w:rPr>
          <w:rFonts w:ascii="Times New Roman" w:hAnsi="Times New Roman" w:cs="Times New Roman" w:hint="eastAsia"/>
          <w:sz w:val="22"/>
        </w:rPr>
        <w:t>p</w:t>
      </w:r>
      <w:r w:rsidRPr="00203134">
        <w:rPr>
          <w:rFonts w:ascii="Times New Roman" w:hAnsi="Times New Roman" w:cs="Times New Roman"/>
          <w:sz w:val="22"/>
        </w:rPr>
        <w:t>.70-71</w:t>
      </w:r>
      <w:r w:rsidRPr="00203134">
        <w:rPr>
          <w:rFonts w:ascii="Times New Roman" w:hAnsi="Times New Roman" w:cs="Times New Roman"/>
          <w:sz w:val="22"/>
        </w:rPr>
        <w:t>：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有的說：</w:t>
      </w:r>
      <w:r w:rsidRPr="00203134">
        <w:rPr>
          <w:rFonts w:ascii="Times New Roman" w:eastAsia="標楷體" w:hAnsi="Times New Roman" w:cs="Times New Roman"/>
          <w:b/>
          <w:sz w:val="22"/>
        </w:rPr>
        <w:t>緣中果雖沒有生，但已有果法的存在</w:t>
      </w:r>
      <w:r w:rsidRPr="00203134">
        <w:rPr>
          <w:rFonts w:ascii="Times New Roman" w:eastAsia="標楷體" w:hAnsi="Times New Roman" w:cs="Times New Roman"/>
          <w:sz w:val="22"/>
        </w:rPr>
        <w:t>，這存在的果法，有說是果的能生性，有說是果的體性。因為緣中已有果，所以在沒有生果時，已可說是緣，從此緣能生。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有的說：</w:t>
      </w:r>
      <w:r w:rsidRPr="00203134">
        <w:rPr>
          <w:rFonts w:ascii="Times New Roman" w:eastAsia="標楷體" w:hAnsi="Times New Roman" w:cs="Times New Roman"/>
          <w:b/>
          <w:sz w:val="22"/>
        </w:rPr>
        <w:t>緣中雖還沒有生果，也還沒有果，但從以前的經驗，知道他是緣</w:t>
      </w:r>
      <w:r w:rsidRPr="00203134">
        <w:rPr>
          <w:rFonts w:ascii="Times New Roman" w:eastAsia="標楷體" w:hAnsi="Times New Roman" w:cs="Times New Roman"/>
          <w:sz w:val="22"/>
        </w:rPr>
        <w:t>。如過去見過從炭生火，現在見了炭也就可以知他是火緣。從這樣的緣，能生後果。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這兩個不同的見解，就是因中有果派，因中無果派，其實同樣是不對的</w:t>
      </w:r>
      <w:r w:rsidRPr="00203134">
        <w:rPr>
          <w:rFonts w:ascii="Times New Roman" w:eastAsia="標楷體" w:hAnsi="Times New Roman" w:cs="Times New Roman"/>
          <w:sz w:val="22"/>
        </w:rPr>
        <w:t>。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〔破因中無果論〕</w:t>
      </w:r>
      <w:r w:rsidRPr="00203134">
        <w:rPr>
          <w:rFonts w:ascii="Times New Roman" w:eastAsia="標楷體" w:hAnsi="Times New Roman" w:cs="Times New Roman"/>
          <w:sz w:val="22"/>
        </w:rPr>
        <w:t>「果」還沒有生起之前，不能說某法是緣。如「先於緣中」去觀察他，先有果體呢？還是先無果？先「有」先「無」二者，都是「不可」的。假定說緣中「先無」果，那這個緣到底是「誰」的「緣」呢？因中無果者，常從世俗的經驗，以為從前見過，所以知道是某法的緣。但現在是抉擇真理，不能以世間的常識作證。並且，你執著緣中無果；不能答覆現前研討的對象，卻想引用過去的來證成。過去的是緣中無果不是呢？過去的還不能決定，卻想拿來證明現在的，豈不是以火救火嗎？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b/>
          <w:sz w:val="22"/>
        </w:rPr>
        <w:t>〔破因中有果論〕</w:t>
      </w:r>
      <w:r w:rsidRPr="00203134">
        <w:rPr>
          <w:rFonts w:ascii="Times New Roman" w:eastAsia="標楷體" w:hAnsi="Times New Roman" w:cs="Times New Roman"/>
          <w:sz w:val="22"/>
        </w:rPr>
        <w:t>若說緣中「先」已「有」果，那還「用緣」做什麼？為了生果才需要緣；果既先有了，還要緣做什麼呢？一般人，總以為緣中先有果的可能性，或果的體性存在，加上其他條件的引發，就可顯現起來了。他們常從植物的種子去考察，才產生這樣的結論。不知因果的正義，決不是那樣的。如一粒豆種，種下土去，將來可生二十粒豆，若說這二十粒，早就具體而微的在這粒豆種中，那麼，這種豆，還是從前種生的，從前那一粒種豆，不是有更多的豆嗎？這樣的一一推上去，那不是幾百年前的豆種中所有的豆果，多到不可計數了嗎？因中先有果，是不可以的。若緣中先有果，緣就沒有生果的功能，也就不成其為緣了！這就是用二門破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  <w:p w:rsidR="00CD3FC0" w:rsidRPr="00203134" w:rsidRDefault="00CD3FC0" w:rsidP="00AD0ECF">
      <w:pPr>
        <w:pStyle w:val="FootnoteText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）《中論》卷</w:t>
      </w:r>
      <w:r w:rsidRPr="00203134">
        <w:rPr>
          <w:sz w:val="22"/>
        </w:rPr>
        <w:t>3</w:t>
      </w:r>
      <w:r w:rsidRPr="00203134">
        <w:rPr>
          <w:sz w:val="22"/>
        </w:rPr>
        <w:t>〈</w:t>
      </w:r>
      <w:r w:rsidRPr="00203134">
        <w:rPr>
          <w:rFonts w:hint="eastAsia"/>
          <w:sz w:val="22"/>
        </w:rPr>
        <w:t xml:space="preserve">20 </w:t>
      </w:r>
      <w:r w:rsidRPr="00203134">
        <w:rPr>
          <w:sz w:val="22"/>
        </w:rPr>
        <w:t>觀因果品〉：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若眾緣和合，而有果生者；和合中已有，何須和合生。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若眾緣和合，是中無果者；云何從眾緣，和合而果生？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eastAsia="Roman Unicode" w:hAnsi="Times New Roman" w:cs="Times New Roman"/>
          <w:sz w:val="22"/>
        </w:rPr>
        <w:t>b</w:t>
      </w:r>
      <w:r w:rsidRPr="00203134">
        <w:rPr>
          <w:rFonts w:ascii="Times New Roman" w:hAnsi="Times New Roman" w:cs="Times New Roman"/>
          <w:sz w:val="22"/>
        </w:rPr>
        <w:t>4-12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新細明體" w:eastAsia="新細明體" w:hAnsi="新細明體" w:cs="新細明體" w:hint="eastAsia"/>
          <w:sz w:val="22"/>
        </w:rPr>
        <w:t>※</w:t>
      </w:r>
      <w:r w:rsidRPr="00203134">
        <w:rPr>
          <w:rFonts w:ascii="Times New Roman" w:hAnsi="Times New Roman" w:cs="Times New Roman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印順法師</w:t>
      </w:r>
      <w:r w:rsidRPr="00203134">
        <w:rPr>
          <w:rFonts w:ascii="Times New Roman" w:hAnsi="Times New Roman" w:cs="Times New Roman" w:hint="eastAsia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《中觀論頌講記》，</w:t>
      </w:r>
      <w:r w:rsidRPr="00203134">
        <w:rPr>
          <w:rFonts w:ascii="Times New Roman" w:hAnsi="Times New Roman" w:cs="Times New Roman"/>
          <w:sz w:val="22"/>
        </w:rPr>
        <w:t>p</w:t>
      </w:r>
      <w:r w:rsidRPr="00203134">
        <w:rPr>
          <w:rFonts w:ascii="Times New Roman" w:hAnsi="Times New Roman" w:cs="Times New Roman" w:hint="eastAsia"/>
          <w:sz w:val="22"/>
        </w:rPr>
        <w:t>p</w:t>
      </w:r>
      <w:r w:rsidRPr="00203134">
        <w:rPr>
          <w:rFonts w:ascii="Times New Roman" w:hAnsi="Times New Roman" w:cs="Times New Roman"/>
          <w:sz w:val="22"/>
        </w:rPr>
        <w:t>.355-356</w:t>
      </w:r>
      <w:r w:rsidRPr="00203134">
        <w:rPr>
          <w:rFonts w:ascii="Times New Roman" w:hAnsi="Times New Roman" w:cs="Times New Roman"/>
          <w:sz w:val="22"/>
        </w:rPr>
        <w:t>：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第一頌</w:t>
      </w:r>
      <w:r w:rsidRPr="00203134">
        <w:rPr>
          <w:rFonts w:ascii="Times New Roman" w:eastAsia="標楷體" w:hAnsi="Times New Roman" w:cs="Times New Roman"/>
          <w:b/>
          <w:sz w:val="22"/>
        </w:rPr>
        <w:t>破因中有果論</w:t>
      </w:r>
      <w:r w:rsidRPr="00203134">
        <w:rPr>
          <w:rFonts w:ascii="Times New Roman" w:eastAsia="標楷體" w:hAnsi="Times New Roman" w:cs="Times New Roman"/>
          <w:sz w:val="22"/>
        </w:rPr>
        <w:t>：「若」如所說，在「眾緣和合」的時候，「而有果」法的「生」起，那就有不可避免的過失。因緣「和合中」，既「已有」了果法，為什麼還要等待因緣「和合」才能「生」呢？要等待眾緣的和合，豈不是說明了沒有和合時，眾緣中即無果嗎？否則，就不必和合而生？</w:t>
      </w:r>
    </w:p>
    <w:p w:rsidR="00CD3FC0" w:rsidRPr="00203134" w:rsidRDefault="00CD3FC0" w:rsidP="00426196">
      <w:pPr>
        <w:spacing w:line="0" w:lineRule="atLeast"/>
        <w:ind w:leftChars="465" w:left="1116"/>
        <w:jc w:val="both"/>
        <w:rPr>
          <w:rFonts w:ascii="Times New Roman" w:eastAsia="標楷體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第二頌</w:t>
      </w:r>
      <w:r w:rsidRPr="00203134">
        <w:rPr>
          <w:rFonts w:ascii="Times New Roman" w:eastAsia="標楷體" w:hAnsi="Times New Roman" w:cs="Times New Roman"/>
          <w:b/>
          <w:sz w:val="22"/>
        </w:rPr>
        <w:t>破因中無果論</w:t>
      </w:r>
      <w:r w:rsidRPr="00203134">
        <w:rPr>
          <w:rFonts w:ascii="Times New Roman" w:eastAsia="標楷體" w:hAnsi="Times New Roman" w:cs="Times New Roman"/>
          <w:sz w:val="22"/>
        </w:rPr>
        <w:t>：「若」說「眾緣和合」「中」沒有「果」，而果是從眾緣和合中生的；這同樣的不合理，既承認眾緣和合中無有果，就不可說「從眾緣和合而果生」！如一個瞎子不能見，把許多瞎子和合起來，還不是同樣的不能見？所以，因緣和合中沒有果，即不能說從因緣和合生果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</w:p>
  </w:footnote>
  <w:footnote w:id="82">
    <w:p w:rsidR="00CD3FC0" w:rsidRPr="00203134" w:rsidRDefault="00CD3FC0" w:rsidP="00AD0ECF">
      <w:pPr>
        <w:spacing w:line="0" w:lineRule="atLeast"/>
        <w:ind w:left="220" w:hangingChars="100" w:hanging="220"/>
        <w:jc w:val="both"/>
        <w:rPr>
          <w:rFonts w:ascii="Times New Roman" w:hAnsi="Times New Roman" w:cs="Times New Roman"/>
          <w:sz w:val="22"/>
        </w:rPr>
      </w:pPr>
      <w:r w:rsidRPr="00203134">
        <w:rPr>
          <w:rStyle w:val="FootnoteReference"/>
          <w:rFonts w:ascii="Times New Roman" w:hAnsi="Times New Roman" w:cs="Times New Roman"/>
          <w:sz w:val="22"/>
        </w:rPr>
        <w:footnoteRef/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（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）參見《中論》（青目釋）卷</w:t>
      </w:r>
      <w:r w:rsidRPr="00203134">
        <w:rPr>
          <w:rFonts w:ascii="Times New Roman" w:hAnsi="Times New Roman" w:cs="Times New Roman"/>
          <w:sz w:val="22"/>
        </w:rPr>
        <w:t>3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>20</w:t>
      </w:r>
      <w:r w:rsidRPr="00203134"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觀因果品〉：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</w:rPr>
        <w:t>若眾緣和合，是中有果者，和合中應有，而實不可得。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 w:rsidRPr="00203134">
        <w:rPr>
          <w:rFonts w:ascii="標楷體" w:eastAsia="標楷體" w:hAnsi="標楷體" w:hint="eastAsia"/>
          <w:b/>
          <w:sz w:val="22"/>
        </w:rPr>
        <w:t>若從眾緣和合中有果</w:t>
      </w:r>
      <w:r w:rsidRPr="00203134">
        <w:rPr>
          <w:rFonts w:ascii="標楷體" w:eastAsia="標楷體" w:hAnsi="標楷體" w:hint="eastAsia"/>
          <w:sz w:val="22"/>
        </w:rPr>
        <w:t>者，若色應可眼見，若非色應可意知，而實和合中果不可得，是故和合中有果，是事不然。復次，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</w:rPr>
      </w:pPr>
      <w:r w:rsidRPr="00203134">
        <w:rPr>
          <w:rFonts w:ascii="標楷體" w:eastAsia="標楷體" w:hAnsi="標楷體" w:hint="eastAsia"/>
          <w:sz w:val="22"/>
        </w:rPr>
        <w:t>若眾緣和合，是中無果者，是則眾因緣，與非因緣同。</w:t>
      </w:r>
    </w:p>
    <w:p w:rsidR="00CD3FC0" w:rsidRPr="00203134" w:rsidRDefault="00CD3FC0" w:rsidP="00426196">
      <w:pPr>
        <w:spacing w:line="0" w:lineRule="atLeast"/>
        <w:ind w:leftChars="330" w:left="79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標楷體" w:eastAsia="標楷體" w:hAnsi="標楷體"/>
          <w:b/>
          <w:sz w:val="22"/>
        </w:rPr>
        <w:t>若眾緣</w:t>
      </w:r>
      <w:r w:rsidRPr="00203134">
        <w:rPr>
          <w:rFonts w:ascii="Times New Roman" w:eastAsia="標楷體" w:hAnsi="Times New Roman" w:cs="Times New Roman"/>
          <w:b/>
          <w:sz w:val="22"/>
        </w:rPr>
        <w:t>和合中無果</w:t>
      </w:r>
      <w:r w:rsidRPr="00203134">
        <w:rPr>
          <w:rFonts w:ascii="Times New Roman" w:eastAsia="標楷體" w:hAnsi="Times New Roman" w:cs="Times New Roman"/>
          <w:sz w:val="22"/>
        </w:rPr>
        <w:t>者，則眾因緣即同非因緣，如乳是酪因緣，若乳中無酪，水中亦無酪，若乳中無酪則與水同，不應言但從乳出，是故眾緣和合中無果者，是事不然。</w:t>
      </w:r>
      <w:r w:rsidRPr="00203134">
        <w:rPr>
          <w:rFonts w:ascii="Times New Roman" w:hAnsi="Times New Roman" w:cs="Times New Roman"/>
          <w:sz w:val="22"/>
        </w:rPr>
        <w:t>」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eastAsia="Roman Unicode" w:hAnsi="Times New Roman" w:cs="Times New Roman"/>
          <w:sz w:val="22"/>
        </w:rPr>
        <w:t>b</w:t>
      </w:r>
      <w:r w:rsidRPr="00203134">
        <w:rPr>
          <w:rFonts w:ascii="Times New Roman" w:hAnsi="Times New Roman" w:cs="Times New Roman"/>
          <w:sz w:val="22"/>
        </w:rPr>
        <w:t>16-26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AD0ECF">
      <w:pPr>
        <w:pStyle w:val="FootnoteText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</w:t>
      </w:r>
      <w:r w:rsidRPr="00203134">
        <w:rPr>
          <w:rStyle w:val="byline"/>
          <w:color w:val="auto"/>
          <w:sz w:val="22"/>
        </w:rPr>
        <w:t>提婆菩薩造，婆藪開士釋</w:t>
      </w:r>
      <w:r>
        <w:rPr>
          <w:rStyle w:val="byline"/>
          <w:color w:val="auto"/>
          <w:sz w:val="22"/>
        </w:rPr>
        <w:t>，</w:t>
      </w:r>
      <w:r w:rsidRPr="00203134">
        <w:rPr>
          <w:sz w:val="22"/>
        </w:rPr>
        <w:t>《百論》卷</w:t>
      </w:r>
      <w:r w:rsidRPr="00203134">
        <w:rPr>
          <w:sz w:val="22"/>
        </w:rPr>
        <w:t>2</w:t>
      </w:r>
      <w:r w:rsidRPr="00203134">
        <w:rPr>
          <w:sz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若因中先有果者，則乳中有酪酥等，亦酥中有酪乳等。若乳中有酪酥等，則一因中多果；若酥中有酪乳等，則一果中多因。如是先後因果、一時，俱有過，若因中無果亦如是過，是故因中有果無果，是皆無生。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7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179a</w:t>
        </w:r>
      </w:smartTag>
      <w:r w:rsidRPr="00203134">
        <w:rPr>
          <w:sz w:val="22"/>
        </w:rPr>
        <w:t>7-12</w:t>
      </w:r>
      <w:r w:rsidRPr="00203134">
        <w:rPr>
          <w:sz w:val="22"/>
        </w:rPr>
        <w:t>）</w:t>
      </w:r>
    </w:p>
    <w:p w:rsidR="00CD3FC0" w:rsidRPr="00203134" w:rsidRDefault="00CD3FC0" w:rsidP="00AD0ECF">
      <w:pPr>
        <w:pStyle w:val="FootnoteText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）另參見《中論》（青目釋）卷</w:t>
      </w:r>
      <w:r w:rsidRPr="00203134">
        <w:rPr>
          <w:sz w:val="22"/>
        </w:rPr>
        <w:t>2</w:t>
      </w:r>
      <w:r w:rsidRPr="00203134">
        <w:rPr>
          <w:sz w:val="22"/>
        </w:rPr>
        <w:t>〈</w:t>
      </w:r>
      <w:r w:rsidRPr="00203134">
        <w:rPr>
          <w:sz w:val="22"/>
        </w:rPr>
        <w:t>13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觀行品〉（大正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18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29-</w:t>
      </w:r>
      <w:r w:rsidRPr="00203134">
        <w:rPr>
          <w:rFonts w:eastAsia="Roman Unicode"/>
          <w:sz w:val="22"/>
        </w:rPr>
        <w:t>c</w:t>
      </w:r>
      <w:r w:rsidRPr="00203134">
        <w:rPr>
          <w:sz w:val="22"/>
        </w:rPr>
        <w:t>5</w:t>
      </w:r>
      <w:r w:rsidRPr="00203134">
        <w:rPr>
          <w:sz w:val="22"/>
        </w:rPr>
        <w:t>）。</w:t>
      </w:r>
    </w:p>
  </w:footnote>
  <w:footnote w:id="83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參見《中論》（青目釋）卷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〈</w:t>
      </w:r>
      <w:r w:rsidRPr="00203134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觀因緣品〉：</w:t>
      </w:r>
    </w:p>
    <w:p w:rsidR="00CD3FC0" w:rsidRPr="00203134" w:rsidRDefault="00CD3FC0" w:rsidP="00426196">
      <w:pPr>
        <w:pStyle w:val="FootnoteText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若果非</w:t>
      </w:r>
      <w:r w:rsidRPr="00203134">
        <w:rPr>
          <w:rFonts w:eastAsia="標楷體"/>
          <w:b/>
          <w:sz w:val="22"/>
          <w:szCs w:val="22"/>
        </w:rPr>
        <w:t>有</w:t>
      </w:r>
      <w:r w:rsidRPr="00203134">
        <w:rPr>
          <w:rFonts w:eastAsia="標楷體"/>
          <w:sz w:val="22"/>
          <w:szCs w:val="22"/>
        </w:rPr>
        <w:t>生，亦復非</w:t>
      </w:r>
      <w:r w:rsidRPr="00203134">
        <w:rPr>
          <w:rFonts w:eastAsia="標楷體"/>
          <w:b/>
          <w:sz w:val="22"/>
          <w:szCs w:val="22"/>
        </w:rPr>
        <w:t>無</w:t>
      </w:r>
      <w:r w:rsidRPr="00203134">
        <w:rPr>
          <w:rFonts w:eastAsia="標楷體"/>
          <w:sz w:val="22"/>
          <w:szCs w:val="22"/>
        </w:rPr>
        <w:t>生，亦非</w:t>
      </w:r>
      <w:r w:rsidRPr="00203134">
        <w:rPr>
          <w:rFonts w:eastAsia="標楷體"/>
          <w:b/>
          <w:sz w:val="22"/>
          <w:szCs w:val="22"/>
        </w:rPr>
        <w:t>有無</w:t>
      </w:r>
      <w:r w:rsidRPr="00203134">
        <w:rPr>
          <w:rFonts w:eastAsia="標楷體"/>
          <w:sz w:val="22"/>
          <w:szCs w:val="22"/>
        </w:rPr>
        <w:t>生，何得言有緣？</w:t>
      </w:r>
    </w:p>
    <w:p w:rsidR="00CD3FC0" w:rsidRPr="00203134" w:rsidRDefault="00CD3FC0" w:rsidP="00426196">
      <w:pPr>
        <w:pStyle w:val="FootnoteText"/>
        <w:ind w:leftChars="105" w:left="252"/>
        <w:jc w:val="both"/>
        <w:rPr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若緣能生果，應有三種：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若有、若無、若有無</w:t>
      </w:r>
      <w:r w:rsidRPr="00203134">
        <w:rPr>
          <w:rFonts w:ascii="標楷體" w:eastAsia="標楷體" w:hAnsi="標楷體" w:hint="eastAsia"/>
          <w:sz w:val="22"/>
          <w:szCs w:val="22"/>
        </w:rPr>
        <w:t>。如先偈中說，</w:t>
      </w:r>
      <w:r w:rsidRPr="00203134">
        <w:rPr>
          <w:rFonts w:ascii="標楷體" w:eastAsia="標楷體" w:hAnsi="標楷體" w:hint="eastAsia"/>
          <w:b/>
          <w:sz w:val="22"/>
          <w:szCs w:val="22"/>
        </w:rPr>
        <w:t>緣中若先有果不應言生</w:t>
      </w:r>
      <w:r w:rsidRPr="00203134">
        <w:rPr>
          <w:rFonts w:ascii="標楷體" w:eastAsia="標楷體" w:hAnsi="標楷體" w:hint="eastAsia"/>
          <w:sz w:val="22"/>
          <w:szCs w:val="22"/>
        </w:rPr>
        <w:t>，以先有故。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若先無果不應言生</w:t>
      </w:r>
      <w:r w:rsidRPr="00203134">
        <w:rPr>
          <w:rFonts w:ascii="標楷體" w:eastAsia="標楷體" w:hAnsi="標楷體" w:hint="eastAsia"/>
          <w:sz w:val="22"/>
          <w:szCs w:val="22"/>
        </w:rPr>
        <w:t>，以先無故，亦應與非緣同故。</w:t>
      </w:r>
      <w:r w:rsidRPr="00203134">
        <w:rPr>
          <w:rFonts w:ascii="標楷體" w:eastAsia="標楷體" w:hAnsi="標楷體" w:hint="eastAsia"/>
          <w:b/>
          <w:sz w:val="22"/>
          <w:szCs w:val="22"/>
        </w:rPr>
        <w:t>有無亦不生</w:t>
      </w:r>
      <w:r w:rsidRPr="00203134">
        <w:rPr>
          <w:rFonts w:ascii="標楷體" w:eastAsia="標楷體" w:hAnsi="標楷體" w:hint="eastAsia"/>
          <w:sz w:val="22"/>
          <w:szCs w:val="22"/>
        </w:rPr>
        <w:t>者，有無名為半有半無，二俱有過；又有與無相違，無與有相違，何得一法有二相？如是三種求果生相不可得故，云何言有因緣。</w:t>
      </w:r>
      <w:r w:rsidRPr="00203134">
        <w:rPr>
          <w:rFonts w:hint="eastAsia"/>
          <w:sz w:val="22"/>
          <w:szCs w:val="22"/>
        </w:rPr>
        <w:t>」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（大正</w:t>
      </w:r>
      <w:r w:rsidRPr="00203134">
        <w:rPr>
          <w:rFonts w:hint="eastAsia"/>
          <w:sz w:val="22"/>
          <w:szCs w:val="22"/>
        </w:rPr>
        <w:t>30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hint="eastAsia"/>
            <w:sz w:val="22"/>
            <w:szCs w:val="22"/>
          </w:rPr>
          <w:t>3a</w:t>
        </w:r>
      </w:smartTag>
      <w:r w:rsidRPr="00203134">
        <w:rPr>
          <w:rFonts w:hint="eastAsia"/>
          <w:sz w:val="22"/>
          <w:szCs w:val="22"/>
        </w:rPr>
        <w:t>2-10</w:t>
      </w:r>
      <w:r w:rsidRPr="00203134">
        <w:rPr>
          <w:rFonts w:hint="eastAsia"/>
          <w:sz w:val="22"/>
          <w:szCs w:val="22"/>
        </w:rPr>
        <w:t>）</w:t>
      </w:r>
    </w:p>
  </w:footnote>
  <w:footnote w:id="84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中邊：非有非無非有無，語亦不受名中道。（印順法師，《大智度論筆記》〔</w:t>
      </w:r>
      <w:r w:rsidRPr="00203134">
        <w:rPr>
          <w:rFonts w:hint="eastAsia"/>
          <w:sz w:val="22"/>
          <w:szCs w:val="22"/>
        </w:rPr>
        <w:t>C005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p.189</w:t>
      </w:r>
      <w:r w:rsidRPr="00203134">
        <w:rPr>
          <w:rFonts w:hint="eastAsia"/>
          <w:sz w:val="22"/>
          <w:szCs w:val="22"/>
        </w:rPr>
        <w:t>）</w:t>
      </w:r>
    </w:p>
  </w:footnote>
  <w:footnote w:id="85">
    <w:p w:rsidR="00CD3FC0" w:rsidRPr="00203134" w:rsidRDefault="00CD3FC0" w:rsidP="00426196">
      <w:pPr>
        <w:pStyle w:val="FootnoteText"/>
        <w:spacing w:line="0" w:lineRule="atLeast"/>
        <w:ind w:left="891" w:hangingChars="405" w:hanging="891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如化：</w:t>
      </w:r>
      <w:r w:rsidRPr="00426196">
        <w:rPr>
          <w:rFonts w:hint="eastAsia"/>
          <w:spacing w:val="-4"/>
          <w:sz w:val="22"/>
          <w:szCs w:val="22"/>
        </w:rPr>
        <w:t>法無生住滅；身本無因從先世心生今世身，緣滅即果滅，雖空能令眾生喜瞋；無初中後，生無從來，滅無所去；如法性自然常淨。（印順法師，《大智度論筆記》〔</w:t>
      </w:r>
      <w:r w:rsidRPr="00426196">
        <w:rPr>
          <w:rFonts w:hint="eastAsia"/>
          <w:spacing w:val="-4"/>
          <w:sz w:val="22"/>
          <w:szCs w:val="22"/>
        </w:rPr>
        <w:t>C015</w:t>
      </w:r>
      <w:r w:rsidRPr="00426196">
        <w:rPr>
          <w:rFonts w:hint="eastAsia"/>
          <w:spacing w:val="-4"/>
          <w:sz w:val="22"/>
          <w:szCs w:val="22"/>
        </w:rPr>
        <w:t>〕</w:t>
      </w:r>
      <w:r w:rsidRPr="00426196">
        <w:rPr>
          <w:rFonts w:hint="eastAsia"/>
          <w:spacing w:val="-4"/>
          <w:sz w:val="22"/>
          <w:szCs w:val="22"/>
        </w:rPr>
        <w:t>p.211</w:t>
      </w:r>
      <w:r w:rsidRPr="00426196">
        <w:rPr>
          <w:rFonts w:hint="eastAsia"/>
          <w:spacing w:val="-4"/>
          <w:sz w:val="22"/>
          <w:szCs w:val="22"/>
        </w:rPr>
        <w:t>）</w:t>
      </w:r>
    </w:p>
  </w:footnote>
  <w:footnote w:id="86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十四變化心，參見《大毘婆沙論》卷</w:t>
      </w:r>
      <w:r w:rsidRPr="00203134">
        <w:rPr>
          <w:sz w:val="22"/>
        </w:rPr>
        <w:t>72</w:t>
      </w:r>
      <w:r w:rsidRPr="00203134">
        <w:rPr>
          <w:sz w:val="22"/>
        </w:rPr>
        <w:t>（大正</w:t>
      </w:r>
      <w:r w:rsidRPr="00203134">
        <w:rPr>
          <w:sz w:val="22"/>
        </w:rPr>
        <w:t>27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203134">
          <w:rPr>
            <w:sz w:val="22"/>
          </w:rPr>
          <w:t>374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2-17</w:t>
      </w:r>
      <w:r w:rsidRPr="00203134">
        <w:rPr>
          <w:sz w:val="22"/>
        </w:rPr>
        <w:t>）。</w:t>
      </w:r>
    </w:p>
  </w:footnote>
  <w:footnote w:id="87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r w:rsidRPr="00203134">
        <w:rPr>
          <w:sz w:val="22"/>
          <w:szCs w:val="22"/>
        </w:rPr>
        <w:t>Lamotte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 xml:space="preserve">1944, </w:t>
      </w:r>
      <w:r w:rsidRPr="00203134">
        <w:rPr>
          <w:rFonts w:eastAsia="Roman Unicode" w:cs="Roman Unicode"/>
          <w:sz w:val="22"/>
          <w:szCs w:val="22"/>
        </w:rPr>
        <w:t>p</w:t>
      </w:r>
      <w:r w:rsidRPr="00203134">
        <w:rPr>
          <w:sz w:val="22"/>
          <w:szCs w:val="22"/>
        </w:rPr>
        <w:t>.382</w:t>
      </w:r>
      <w:r w:rsidRPr="00203134">
        <w:rPr>
          <w:rFonts w:hint="eastAsia"/>
          <w:sz w:val="22"/>
          <w:szCs w:val="22"/>
        </w:rPr>
        <w:t xml:space="preserve">, </w:t>
      </w:r>
      <w:r w:rsidRPr="00203134">
        <w:rPr>
          <w:rFonts w:eastAsia="Roman Unicode" w:cs="Roman Unicode"/>
          <w:sz w:val="22"/>
          <w:szCs w:val="22"/>
        </w:rPr>
        <w:t>n</w:t>
      </w:r>
      <w:r w:rsidRPr="00203134">
        <w:rPr>
          <w:sz w:val="22"/>
          <w:szCs w:val="22"/>
        </w:rPr>
        <w:t>.1</w:t>
      </w:r>
      <w:r w:rsidRPr="00203134">
        <w:rPr>
          <w:sz w:val="22"/>
          <w:szCs w:val="22"/>
        </w:rPr>
        <w:t>）：十四變化心分別配置於四禪，其原則是在自地及下地，見</w:t>
      </w: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rFonts w:hint="eastAsia"/>
          <w:sz w:val="22"/>
          <w:szCs w:val="22"/>
        </w:rPr>
        <w:t>27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29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4"/>
          <w:attr w:name="UnitName" w:val="a"/>
        </w:smartTagPr>
        <w:r w:rsidRPr="00203134">
          <w:rPr>
            <w:sz w:val="22"/>
            <w:szCs w:val="22"/>
          </w:rPr>
          <w:t>144</w:t>
        </w:r>
        <w:r w:rsidRPr="00203134">
          <w:rPr>
            <w:rFonts w:eastAsia="Roman Unicode" w:cs="Roman Unicode"/>
            <w:sz w:val="22"/>
            <w:szCs w:val="22"/>
          </w:rPr>
          <w:t>a</w:t>
        </w:r>
      </w:smartTag>
      <w:r w:rsidRPr="00203134">
        <w:rPr>
          <w:rFonts w:eastAsia="Roman Unicode" w:cs="Roman Unicode"/>
          <w:sz w:val="22"/>
          <w:szCs w:val="22"/>
        </w:rPr>
        <w:t>-b</w:t>
      </w:r>
      <w:r w:rsidRPr="00203134">
        <w:rPr>
          <w:sz w:val="22"/>
          <w:szCs w:val="22"/>
        </w:rPr>
        <w:t>）。</w:t>
      </w:r>
    </w:p>
  </w:footnote>
  <w:footnote w:id="88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kern w:val="0"/>
          <w:sz w:val="22"/>
          <w:szCs w:val="22"/>
        </w:rPr>
        <w:t>捫</w:t>
      </w:r>
      <w:r w:rsidRPr="00203134">
        <w:rPr>
          <w:rFonts w:hint="eastAsia"/>
          <w:sz w:val="22"/>
          <w:szCs w:val="22"/>
        </w:rPr>
        <w:t>（</w:t>
      </w:r>
      <w:r>
        <w:rPr>
          <w:rFonts w:hint="eastAsia"/>
          <w:kern w:val="0"/>
          <w:szCs w:val="24"/>
        </w:rPr>
        <w:t>^</w:t>
      </w:r>
      <w:r w:rsidRPr="003D24F2">
        <w:rPr>
          <w:rFonts w:ascii="標楷體" w:eastAsia="標楷體" w:hAnsi="標楷體" w:hint="eastAsia"/>
          <w:sz w:val="22"/>
          <w:szCs w:val="22"/>
        </w:rPr>
        <w:t>ㄇㄣˊ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）：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執持，按住。《詩‧大雅‧抑》：“莫捫朕舌，言不可逝矣。”毛傳：“捫，持也。”</w:t>
      </w:r>
      <w:r w:rsidRPr="00203134">
        <w:rPr>
          <w:rFonts w:hint="eastAsia"/>
          <w:sz w:val="22"/>
          <w:szCs w:val="22"/>
        </w:rPr>
        <w:t>2.</w:t>
      </w:r>
      <w:r w:rsidRPr="00203134">
        <w:rPr>
          <w:rFonts w:hint="eastAsia"/>
          <w:sz w:val="22"/>
          <w:szCs w:val="22"/>
        </w:rPr>
        <w:t>指蒙住。</w:t>
      </w:r>
      <w:r w:rsidRPr="00203134">
        <w:rPr>
          <w:rFonts w:hint="eastAsia"/>
          <w:sz w:val="22"/>
          <w:szCs w:val="22"/>
        </w:rPr>
        <w:t>3.</w:t>
      </w:r>
      <w:r w:rsidRPr="00203134">
        <w:rPr>
          <w:rFonts w:hint="eastAsia"/>
          <w:sz w:val="22"/>
          <w:szCs w:val="22"/>
        </w:rPr>
        <w:t>撫摸。</w:t>
      </w:r>
      <w:r w:rsidRPr="00203134">
        <w:rPr>
          <w:rFonts w:hint="eastAsia"/>
          <w:sz w:val="22"/>
          <w:szCs w:val="22"/>
        </w:rPr>
        <w:t>4.</w:t>
      </w:r>
      <w:r w:rsidRPr="00203134">
        <w:rPr>
          <w:rFonts w:hint="eastAsia"/>
          <w:sz w:val="22"/>
          <w:szCs w:val="22"/>
        </w:rPr>
        <w:t>攀，挽。（《漢語大詞典》（六），</w:t>
      </w:r>
      <w:r w:rsidRPr="00203134">
        <w:rPr>
          <w:rFonts w:hint="eastAsia"/>
          <w:sz w:val="22"/>
          <w:szCs w:val="22"/>
        </w:rPr>
        <w:t>p.724</w:t>
      </w:r>
      <w:r w:rsidRPr="00203134">
        <w:rPr>
          <w:rFonts w:hint="eastAsia"/>
          <w:sz w:val="22"/>
          <w:szCs w:val="22"/>
        </w:rPr>
        <w:t>）</w:t>
      </w:r>
    </w:p>
  </w:footnote>
  <w:footnote w:id="89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203134">
        <w:rPr>
          <w:rStyle w:val="byline"/>
          <w:color w:val="auto"/>
          <w:sz w:val="22"/>
          <w:szCs w:val="22"/>
        </w:rPr>
        <w:t>智者大師撰</w:t>
      </w:r>
      <w:r w:rsidRPr="00203134">
        <w:rPr>
          <w:rFonts w:hint="eastAsia"/>
          <w:sz w:val="22"/>
          <w:szCs w:val="22"/>
        </w:rPr>
        <w:t>《法界次第初門》卷下之上：</w:t>
      </w:r>
    </w:p>
    <w:p w:rsidR="00CD3FC0" w:rsidRPr="00203134" w:rsidRDefault="00CD3FC0" w:rsidP="00426196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一、能作小，二、能作大，三、能作輕，四、能作自在，五、能有主，六、能遠到，七、能動地，八、隨意所作。……</w:t>
      </w:r>
    </w:p>
    <w:p w:rsidR="00CD3FC0" w:rsidRPr="00203134" w:rsidRDefault="00CD3FC0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一、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能作小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：以變化力，能自作己之小身，亦化作他之小身，或化作世界所有小物，乃至皆如微塵，是為能作小。</w:t>
      </w:r>
    </w:p>
    <w:p w:rsidR="00CD3FC0" w:rsidRPr="00203134" w:rsidRDefault="00CD3FC0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二、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能作大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：以變化力，自化作己之大身，亦化作他之大身，或化作世界所有大物，乃至滿虛空，是為能作大。</w:t>
      </w:r>
    </w:p>
    <w:p w:rsidR="00CD3FC0" w:rsidRPr="00203134" w:rsidRDefault="00CD3FC0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三、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能作輕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：以變化力，能自輕己身，亦輕他身，或輕世界及所有，乃至令如鴻毛，是為能作輕。</w:t>
      </w:r>
    </w:p>
    <w:p w:rsidR="00CD3FC0" w:rsidRPr="00203134" w:rsidRDefault="00CD3FC0" w:rsidP="00426196">
      <w:pPr>
        <w:pStyle w:val="FootnoteText"/>
        <w:ind w:leftChars="104" w:left="1801" w:hangingChars="705" w:hanging="155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四、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能作自在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：以變化力，能以大為小，以小為大，以長為短，以短為長，如是等種種中，能作自在也。</w:t>
      </w:r>
    </w:p>
    <w:p w:rsidR="00CD3FC0" w:rsidRPr="00203134" w:rsidRDefault="00CD3FC0" w:rsidP="00426196">
      <w:pPr>
        <w:pStyle w:val="FootnoteText"/>
        <w:ind w:leftChars="105" w:left="1584" w:hangingChars="605" w:hanging="1332"/>
        <w:jc w:val="both"/>
        <w:rPr>
          <w:rFonts w:ascii="標楷體" w:eastAsia="標楷體" w:hAnsi="標楷體"/>
          <w:b/>
          <w:sz w:val="22"/>
          <w:szCs w:val="22"/>
        </w:rPr>
      </w:pPr>
      <w:r w:rsidRPr="00203134">
        <w:rPr>
          <w:rFonts w:ascii="標楷體" w:eastAsia="標楷體" w:hAnsi="標楷體" w:hint="eastAsia"/>
          <w:b/>
          <w:sz w:val="22"/>
          <w:szCs w:val="22"/>
        </w:rPr>
        <w:t>五</w:t>
      </w:r>
      <w:r w:rsidRPr="00203134">
        <w:rPr>
          <w:rFonts w:ascii="標楷體" w:eastAsia="標楷體" w:hAnsi="標楷體" w:hint="eastAsia"/>
          <w:sz w:val="22"/>
          <w:szCs w:val="22"/>
        </w:rPr>
        <w:t>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能有主：以變化力，能化為大人，心無所下，降伏一切，攝受一切，於一切眾生，而得自在，故名為有主。</w:t>
      </w:r>
    </w:p>
    <w:p w:rsidR="00CD3FC0" w:rsidRPr="00203134" w:rsidRDefault="00CD3FC0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六、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能遠到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：以變化力，故能遠到，有四種：一、飛行遠到，二、此沒彼出，三、移遠令近，不往而到，四、一念遍到十方，是為遠到。</w:t>
      </w:r>
    </w:p>
    <w:p w:rsidR="00CD3FC0" w:rsidRPr="00203134" w:rsidRDefault="00CD3FC0" w:rsidP="00426196">
      <w:pPr>
        <w:pStyle w:val="FootnoteText"/>
        <w:ind w:leftChars="105" w:left="1583" w:hangingChars="605" w:hanging="1331"/>
        <w:jc w:val="both"/>
        <w:rPr>
          <w:rFonts w:ascii="標楷體" w:eastAsia="標楷體" w:hAnsi="標楷體"/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七、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能動地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：以變化力，能令大地六種震動，及十八種震動，故名能動。</w:t>
      </w:r>
    </w:p>
    <w:p w:rsidR="00CD3FC0" w:rsidRPr="00203134" w:rsidRDefault="00CD3FC0" w:rsidP="00426196">
      <w:pPr>
        <w:pStyle w:val="FootnoteText"/>
        <w:ind w:leftChars="104" w:left="2384" w:hangingChars="970" w:hanging="2134"/>
        <w:jc w:val="both"/>
        <w:rPr>
          <w:sz w:val="22"/>
          <w:szCs w:val="22"/>
        </w:rPr>
      </w:pPr>
      <w:r w:rsidRPr="00203134">
        <w:rPr>
          <w:rFonts w:ascii="標楷體" w:eastAsia="標楷體" w:hAnsi="標楷體" w:hint="eastAsia"/>
          <w:sz w:val="22"/>
          <w:szCs w:val="22"/>
        </w:rPr>
        <w:t>八、</w:t>
      </w:r>
      <w:r w:rsidRPr="00203134">
        <w:rPr>
          <w:rFonts w:ascii="標楷體" w:eastAsia="標楷體" w:hAnsi="標楷體" w:hint="eastAsia"/>
          <w:b/>
          <w:sz w:val="22"/>
          <w:szCs w:val="22"/>
        </w:rPr>
        <w:t>隨意所欲盡能得</w:t>
      </w:r>
      <w:r w:rsidRPr="00203134">
        <w:rPr>
          <w:rFonts w:ascii="標楷體" w:eastAsia="標楷體" w:hAnsi="標楷體" w:hint="eastAsia"/>
          <w:sz w:val="22"/>
          <w:szCs w:val="22"/>
        </w:rPr>
        <w:t>：以變化力，能得一身能作多身，多身能作一身；石壁皆過，履水蹈虛，手捫日月；能轉四大──地作水、水作地，火作風、風作火，石作金、金作石，是為隨意所欲盡能得。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（大正</w:t>
      </w:r>
      <w:r w:rsidRPr="00203134">
        <w:rPr>
          <w:rFonts w:hint="eastAsia"/>
          <w:sz w:val="22"/>
          <w:szCs w:val="22"/>
        </w:rPr>
        <w:t>46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rFonts w:hint="eastAsia"/>
          <w:sz w:val="22"/>
          <w:szCs w:val="22"/>
        </w:rPr>
        <w:t>693b9-c17</w:t>
      </w:r>
      <w:r w:rsidRPr="00203134">
        <w:rPr>
          <w:rFonts w:hint="eastAsia"/>
          <w:sz w:val="22"/>
          <w:szCs w:val="22"/>
        </w:rPr>
        <w:t>）</w:t>
      </w:r>
    </w:p>
  </w:footnote>
  <w:footnote w:id="90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</w:t>
      </w:r>
      <w:r w:rsidRPr="00203134">
        <w:rPr>
          <w:rFonts w:hint="eastAsia"/>
          <w:sz w:val="22"/>
          <w:szCs w:val="22"/>
        </w:rPr>
        <w:t>《俱舍論》卷</w:t>
      </w:r>
      <w:r w:rsidRPr="00203134">
        <w:rPr>
          <w:sz w:val="22"/>
          <w:szCs w:val="22"/>
        </w:rPr>
        <w:t>27</w:t>
      </w:r>
      <w:r w:rsidRPr="00203134">
        <w:rPr>
          <w:rFonts w:hint="eastAsia"/>
          <w:sz w:val="22"/>
          <w:szCs w:val="22"/>
        </w:rPr>
        <w:t>：「</w:t>
      </w:r>
      <w:r>
        <w:rPr>
          <w:rFonts w:hint="eastAsia"/>
          <w:kern w:val="0"/>
          <w:szCs w:val="24"/>
        </w:rPr>
        <w:t>^</w:t>
      </w:r>
      <w:r w:rsidRPr="00203134">
        <w:rPr>
          <w:rFonts w:ascii="標楷體" w:eastAsia="標楷體" w:hAnsi="標楷體" w:hint="eastAsia"/>
          <w:sz w:val="22"/>
          <w:szCs w:val="22"/>
        </w:rPr>
        <w:t>神境智類總有五種：一、修得，二、生得，三、呪成，四、藥成，五、業成，曼馱多王及中有等諸神境智是業成攝。</w:t>
      </w:r>
      <w:r>
        <w:rPr>
          <w:rFonts w:hint="eastAsia"/>
          <w:kern w:val="0"/>
          <w:szCs w:val="24"/>
        </w:rPr>
        <w:t>^^</w:t>
      </w:r>
      <w:r w:rsidRPr="00203134">
        <w:rPr>
          <w:rFonts w:hint="eastAsia"/>
          <w:sz w:val="22"/>
          <w:szCs w:val="22"/>
        </w:rPr>
        <w:t>」</w:t>
      </w:r>
      <w:r w:rsidRPr="00203134">
        <w:rPr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大正</w:t>
      </w:r>
      <w:r w:rsidRPr="00203134">
        <w:rPr>
          <w:rFonts w:hint="eastAsia"/>
          <w:sz w:val="22"/>
          <w:szCs w:val="22"/>
        </w:rPr>
        <w:t>29</w:t>
      </w:r>
      <w:r w:rsidRPr="00203134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a"/>
        </w:smartTagPr>
        <w:r w:rsidRPr="00203134">
          <w:rPr>
            <w:sz w:val="22"/>
            <w:szCs w:val="22"/>
          </w:rPr>
          <w:t>145a</w:t>
        </w:r>
      </w:smartTag>
      <w:r w:rsidRPr="00203134">
        <w:rPr>
          <w:sz w:val="22"/>
          <w:szCs w:val="22"/>
        </w:rPr>
        <w:t>1-3</w:t>
      </w:r>
      <w:r w:rsidRPr="00203134">
        <w:rPr>
          <w:sz w:val="22"/>
          <w:szCs w:val="22"/>
        </w:rPr>
        <w:t>）</w:t>
      </w:r>
    </w:p>
  </w:footnote>
  <w:footnote w:id="91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生＝主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，生＋（先）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105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.8</w:t>
      </w:r>
      <w:r w:rsidRPr="00203134">
        <w:rPr>
          <w:kern w:val="0"/>
          <w:sz w:val="22"/>
          <w:szCs w:val="22"/>
        </w:rPr>
        <w:t>）</w:t>
      </w:r>
    </w:p>
  </w:footnote>
  <w:footnote w:id="92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因＝有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105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.9</w:t>
      </w:r>
      <w:r w:rsidRPr="00203134">
        <w:rPr>
          <w:kern w:val="0"/>
          <w:sz w:val="22"/>
          <w:szCs w:val="22"/>
        </w:rPr>
        <w:t>）</w:t>
      </w:r>
    </w:p>
  </w:footnote>
  <w:footnote w:id="93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唯識：身本無此因，但從先世心生今世身。（印順法師，《大智度論筆記》〔</w:t>
      </w:r>
      <w:r w:rsidRPr="00203134">
        <w:rPr>
          <w:rFonts w:hint="eastAsia"/>
          <w:sz w:val="22"/>
          <w:szCs w:val="22"/>
        </w:rPr>
        <w:t>C013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p.206</w:t>
      </w:r>
      <w:r w:rsidRPr="00203134">
        <w:rPr>
          <w:rFonts w:hint="eastAsia"/>
          <w:sz w:val="22"/>
          <w:szCs w:val="22"/>
        </w:rPr>
        <w:t>）</w:t>
      </w:r>
    </w:p>
  </w:footnote>
  <w:footnote w:id="94">
    <w:p w:rsidR="00CD3FC0" w:rsidRPr="00203134" w:rsidRDefault="00CD3FC0" w:rsidP="00426196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空：空能令起喜瞋。（印順法師，《大智度論筆記》〔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</w:footnote>
  <w:footnote w:id="95">
    <w:p w:rsidR="00CD3FC0" w:rsidRPr="00203134" w:rsidRDefault="00CD3FC0" w:rsidP="0027583B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參見《雜阿含經》卷</w:t>
      </w:r>
      <w:r w:rsidRPr="00203134">
        <w:rPr>
          <w:sz w:val="22"/>
        </w:rPr>
        <w:t>31</w:t>
      </w:r>
      <w:r w:rsidRPr="00203134">
        <w:rPr>
          <w:sz w:val="22"/>
        </w:rPr>
        <w:t>（</w:t>
      </w:r>
      <w:r w:rsidRPr="00203134">
        <w:rPr>
          <w:sz w:val="22"/>
        </w:rPr>
        <w:t>882</w:t>
      </w:r>
      <w:r w:rsidRPr="00203134">
        <w:rPr>
          <w:sz w:val="22"/>
        </w:rPr>
        <w:t>經）：「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譬如閻浮提一切河，四大河為第一，謂恒河、新頭、搏叉、司陀。如是一切善法，不放逸為第一。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2</w:t>
      </w:r>
      <w:r w:rsidRPr="00203134">
        <w:rPr>
          <w:sz w:val="22"/>
        </w:rPr>
        <w:t>，</w:t>
      </w:r>
      <w:r w:rsidRPr="00203134">
        <w:rPr>
          <w:sz w:val="22"/>
        </w:rPr>
        <w:t>222b19-21</w:t>
      </w:r>
      <w:r w:rsidRPr="00203134">
        <w:rPr>
          <w:sz w:val="22"/>
        </w:rPr>
        <w:t>）</w:t>
      </w:r>
    </w:p>
    <w:p w:rsidR="00CD3FC0" w:rsidRPr="00203134" w:rsidRDefault="00CD3FC0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《增壹阿含經》卷</w:t>
      </w:r>
      <w:r w:rsidRPr="00203134">
        <w:rPr>
          <w:rFonts w:ascii="Times New Roman" w:hAnsi="Times New Roman" w:cs="Times New Roman"/>
          <w:sz w:val="22"/>
        </w:rPr>
        <w:t>21</w:t>
      </w:r>
      <w:r w:rsidRPr="00203134">
        <w:rPr>
          <w:rFonts w:ascii="Times New Roman" w:hAnsi="Times New Roman" w:cs="Times New Roman"/>
          <w:sz w:val="22"/>
        </w:rPr>
        <w:t>：</w:t>
      </w:r>
    </w:p>
    <w:p w:rsidR="00CD3FC0" w:rsidRPr="00203134" w:rsidRDefault="00CD3FC0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世尊告諸比丘：</w:t>
      </w:r>
      <w:r w:rsidRPr="00203134">
        <w:rPr>
          <w:rFonts w:ascii="Times New Roman" w:eastAsia="標楷體" w:hAnsi="Times New Roman" w:cs="Times New Roman" w:hint="eastAsia"/>
          <w:sz w:val="22"/>
        </w:rPr>
        <w:t>「</w:t>
      </w:r>
      <w:r w:rsidRPr="00203134">
        <w:rPr>
          <w:rFonts w:ascii="Times New Roman" w:eastAsia="標楷體" w:hAnsi="Times New Roman" w:cs="Times New Roman"/>
          <w:sz w:val="22"/>
        </w:rPr>
        <w:t>今有四大河水從阿耨達泉出。云何為四？所謂恒伽、新頭、婆叉、私陀。彼恒伽水牛頭口出向東流，新頭南流師子口出，私陀西流象口中出，婆叉北流從馬口中出。</w:t>
      </w:r>
      <w:r w:rsidRPr="00203134">
        <w:rPr>
          <w:rFonts w:ascii="Times New Roman" w:hAnsi="Times New Roman" w:cs="Times New Roman"/>
          <w:sz w:val="22"/>
        </w:rPr>
        <w:t>」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658b27-c2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另參見《大智度論》卷</w:t>
      </w:r>
      <w:r w:rsidRPr="00203134">
        <w:rPr>
          <w:rFonts w:ascii="Times New Roman" w:hAnsi="Times New Roman" w:cs="Times New Roman"/>
          <w:sz w:val="22"/>
        </w:rPr>
        <w:t>7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114a</w:t>
        </w:r>
      </w:smartTag>
      <w:r w:rsidRPr="00203134">
        <w:rPr>
          <w:rFonts w:ascii="Times New Roman" w:hAnsi="Times New Roman" w:cs="Times New Roman"/>
          <w:sz w:val="22"/>
        </w:rPr>
        <w:t>14-28</w:t>
      </w:r>
      <w:r w:rsidRPr="00203134">
        <w:rPr>
          <w:rFonts w:ascii="Times New Roman" w:hAnsi="Times New Roman" w:cs="Times New Roman"/>
          <w:sz w:val="22"/>
        </w:rPr>
        <w:t>）。</w:t>
      </w:r>
    </w:p>
    <w:p w:rsidR="00CD3FC0" w:rsidRPr="00203134" w:rsidRDefault="00CD3FC0" w:rsidP="0027583B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此外，經論亦提到閻浮提有五大河，參見《雜阿含經》卷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203134">
          <w:rPr>
            <w:rFonts w:ascii="Times New Roman" w:hAnsi="Times New Roman" w:cs="Times New Roman"/>
            <w:sz w:val="22"/>
          </w:rPr>
          <w:t>215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），《中阿含經》卷</w:t>
      </w:r>
      <w:r w:rsidRPr="00203134">
        <w:rPr>
          <w:rFonts w:ascii="Times New Roman" w:hAnsi="Times New Roman" w:cs="Times New Roman"/>
          <w:sz w:val="22"/>
        </w:rPr>
        <w:t>2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8"/>
          <w:attr w:name="UnitName" w:val="C"/>
        </w:smartTagPr>
        <w:r w:rsidRPr="00203134">
          <w:rPr>
            <w:rFonts w:ascii="Times New Roman" w:hAnsi="Times New Roman" w:cs="Times New Roman"/>
            <w:sz w:val="22"/>
          </w:rPr>
          <w:t>428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），《發智論》卷</w:t>
      </w:r>
      <w:r w:rsidRPr="00203134">
        <w:rPr>
          <w:rFonts w:ascii="Times New Roman" w:hAnsi="Times New Roman" w:cs="Times New Roman"/>
          <w:sz w:val="22"/>
        </w:rPr>
        <w:t>1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26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8"/>
          <w:attr w:name="UnitName" w:val="C"/>
        </w:smartTagPr>
        <w:r w:rsidRPr="00203134">
          <w:rPr>
            <w:rFonts w:ascii="Times New Roman" w:hAnsi="Times New Roman" w:cs="Times New Roman"/>
            <w:sz w:val="22"/>
          </w:rPr>
          <w:t>918</w:t>
        </w:r>
        <w:r w:rsidRPr="00203134">
          <w:rPr>
            <w:rFonts w:ascii="Times New Roman" w:eastAsia="Roman Unicode" w:hAnsi="Times New Roman" w:cs="Times New Roman"/>
            <w:sz w:val="22"/>
          </w:rPr>
          <w:t>c</w:t>
        </w:r>
      </w:smartTag>
      <w:r w:rsidRPr="00203134">
        <w:rPr>
          <w:rFonts w:ascii="Times New Roman" w:hAnsi="Times New Roman" w:cs="Times New Roman"/>
          <w:sz w:val="22"/>
        </w:rPr>
        <w:t>）等。</w:t>
      </w:r>
    </w:p>
  </w:footnote>
  <w:footnote w:id="96">
    <w:p w:rsidR="00CD3FC0" w:rsidRPr="00203134" w:rsidRDefault="00CD3FC0" w:rsidP="0027583B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參見釋厚觀、郭忠生合編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〈《大智度論》之本文相互索引〉，《正觀》（</w:t>
      </w:r>
      <w:r w:rsidRPr="00203134">
        <w:rPr>
          <w:rFonts w:hint="eastAsia"/>
          <w:sz w:val="22"/>
          <w:szCs w:val="22"/>
        </w:rPr>
        <w:t>6</w:t>
      </w:r>
      <w:r w:rsidRPr="00203134">
        <w:rPr>
          <w:rFonts w:hint="eastAsia"/>
          <w:sz w:val="22"/>
          <w:szCs w:val="22"/>
        </w:rPr>
        <w:t>）</w:t>
      </w:r>
      <w:r w:rsidRPr="00203134">
        <w:rPr>
          <w:sz w:val="22"/>
          <w:szCs w:val="22"/>
        </w:rPr>
        <w:t>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：《大智度論》卷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"/>
          <w:attr w:name="UnitName" w:val="a"/>
        </w:smartTagPr>
        <w:r w:rsidRPr="00203134">
          <w:rPr>
            <w:sz w:val="22"/>
            <w:szCs w:val="22"/>
          </w:rPr>
          <w:t>104</w:t>
        </w:r>
        <w:r w:rsidRPr="00203134">
          <w:rPr>
            <w:rFonts w:eastAsia="Roman Unicode"/>
            <w:sz w:val="22"/>
            <w:szCs w:val="22"/>
          </w:rPr>
          <w:t>a</w:t>
        </w:r>
      </w:smartTag>
      <w:r w:rsidRPr="00203134">
        <w:rPr>
          <w:sz w:val="22"/>
          <w:szCs w:val="22"/>
        </w:rPr>
        <w:t>9-</w:t>
      </w:r>
      <w:r w:rsidRPr="00203134">
        <w:rPr>
          <w:rFonts w:eastAsia="Roman Unicode"/>
          <w:sz w:val="22"/>
          <w:szCs w:val="22"/>
        </w:rPr>
        <w:t>b</w:t>
      </w:r>
      <w:r w:rsidRPr="00203134">
        <w:rPr>
          <w:sz w:val="22"/>
          <w:szCs w:val="22"/>
        </w:rPr>
        <w:t>17</w:t>
      </w:r>
      <w:r w:rsidRPr="00203134">
        <w:rPr>
          <w:sz w:val="22"/>
          <w:szCs w:val="22"/>
        </w:rPr>
        <w:t>）。</w:t>
      </w:r>
    </w:p>
  </w:footnote>
  <w:footnote w:id="97">
    <w:p w:rsidR="00CD3FC0" w:rsidRPr="00203134" w:rsidRDefault="00CD3FC0" w:rsidP="0027583B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（</w:t>
      </w:r>
      <w:r w:rsidRPr="00203134">
        <w:rPr>
          <w:sz w:val="22"/>
          <w:szCs w:val="22"/>
        </w:rPr>
        <w:t>1</w:t>
      </w:r>
      <w:r w:rsidRPr="00203134">
        <w:rPr>
          <w:sz w:val="22"/>
          <w:szCs w:val="22"/>
        </w:rPr>
        <w:t>）</w:t>
      </w:r>
      <w:r w:rsidRPr="0027583B">
        <w:rPr>
          <w:sz w:val="22"/>
        </w:rPr>
        <w:t>參見</w:t>
      </w:r>
      <w:r w:rsidRPr="00203134">
        <w:rPr>
          <w:sz w:val="22"/>
          <w:szCs w:val="22"/>
        </w:rPr>
        <w:t>《大智度論》卷</w:t>
      </w:r>
      <w:r w:rsidRPr="00203134">
        <w:rPr>
          <w:sz w:val="22"/>
          <w:szCs w:val="22"/>
        </w:rPr>
        <w:t>80</w:t>
      </w:r>
      <w:r w:rsidRPr="00203134">
        <w:rPr>
          <w:sz w:val="22"/>
          <w:szCs w:val="22"/>
        </w:rPr>
        <w:t>：</w:t>
      </w:r>
    </w:p>
    <w:p w:rsidR="00CD3FC0" w:rsidRPr="00203134" w:rsidRDefault="00CD3FC0" w:rsidP="0027583B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有為法從因緣和合生虛誑，菩薩以慧眼觀，不見是有為法實。有為法有種種名，所謂作法、有為、數法、相法，若有若無。以有為故，可說無為，有為相尚不可得，何況無為！</w:t>
      </w:r>
    </w:p>
    <w:p w:rsidR="00CD3FC0" w:rsidRPr="00203134" w:rsidRDefault="00CD3FC0" w:rsidP="0027583B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問曰：有為法是有相，無為法是無相，今何以有為相中說無相？</w:t>
      </w:r>
    </w:p>
    <w:p w:rsidR="00CD3FC0" w:rsidRPr="00203134" w:rsidRDefault="00CD3FC0" w:rsidP="0027583B">
      <w:pPr>
        <w:pStyle w:val="FootnoteText"/>
        <w:ind w:leftChars="330" w:left="1441" w:hangingChars="295" w:hanging="649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答曰：無為有二種：一者，無相寂滅，無戲論如涅槃；二者，相待，無，因有而生，如廟堂上無馬，能生無心；此無心是生諸煩惱因緣。</w:t>
      </w:r>
    </w:p>
    <w:p w:rsidR="00CD3FC0" w:rsidRPr="00203134" w:rsidRDefault="00CD3FC0" w:rsidP="0027583B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云何是無為法？是菩薩不見此有無等法，但見諸法如、法性、實際。</w:t>
      </w:r>
    </w:p>
    <w:p w:rsidR="00CD3FC0" w:rsidRPr="00203134" w:rsidRDefault="00CD3FC0" w:rsidP="0027583B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203134">
        <w:rPr>
          <w:rFonts w:eastAsia="標楷體"/>
          <w:sz w:val="22"/>
          <w:szCs w:val="22"/>
        </w:rPr>
        <w:t>問曰：汝先言離有則無無，今云何見如、法性、實際。</w:t>
      </w:r>
    </w:p>
    <w:p w:rsidR="00CD3FC0" w:rsidRPr="00203134" w:rsidRDefault="00CD3FC0" w:rsidP="0027583B">
      <w:pPr>
        <w:pStyle w:val="FootnoteText"/>
        <w:ind w:leftChars="330" w:left="1441" w:hangingChars="295" w:hanging="649"/>
        <w:jc w:val="both"/>
        <w:rPr>
          <w:sz w:val="22"/>
          <w:szCs w:val="22"/>
        </w:rPr>
      </w:pPr>
      <w:r w:rsidRPr="00203134">
        <w:rPr>
          <w:rFonts w:eastAsia="標楷體"/>
          <w:sz w:val="22"/>
          <w:szCs w:val="22"/>
        </w:rPr>
        <w:t>答曰：不見有為法若常、樂、我、淨等，是虛誑法若無，即是諸法實。</w:t>
      </w:r>
      <w:r w:rsidRPr="00203134">
        <w:rPr>
          <w:rFonts w:eastAsia="標楷體"/>
          <w:b/>
          <w:sz w:val="22"/>
          <w:szCs w:val="22"/>
        </w:rPr>
        <w:t>見無生法故，能離有生法</w:t>
      </w:r>
      <w:r w:rsidRPr="00203134">
        <w:rPr>
          <w:rFonts w:eastAsia="標楷體"/>
          <w:sz w:val="22"/>
          <w:szCs w:val="22"/>
        </w:rPr>
        <w:t>；是無生法無定實相可取，但能令人離虛誑有生法，故名無生。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（大正</w:t>
      </w:r>
      <w:r w:rsidRPr="00203134">
        <w:rPr>
          <w:sz w:val="22"/>
          <w:szCs w:val="22"/>
        </w:rPr>
        <w:t>25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625b3-18</w:t>
      </w:r>
      <w:r w:rsidRPr="00203134">
        <w:rPr>
          <w:sz w:val="22"/>
          <w:szCs w:val="22"/>
        </w:rPr>
        <w:t>）</w:t>
      </w:r>
    </w:p>
    <w:p w:rsidR="00CD3FC0" w:rsidRPr="00203134" w:rsidRDefault="00CD3FC0" w:rsidP="0027583B">
      <w:pPr>
        <w:pStyle w:val="FootnoteText"/>
        <w:ind w:leftChars="105" w:left="791" w:hangingChars="245" w:hanging="539"/>
        <w:jc w:val="both"/>
        <w:rPr>
          <w:kern w:val="0"/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）另</w:t>
      </w:r>
      <w:r w:rsidRPr="0027583B">
        <w:rPr>
          <w:sz w:val="22"/>
          <w:szCs w:val="22"/>
        </w:rPr>
        <w:t>參見</w:t>
      </w:r>
      <w:r w:rsidRPr="00203134">
        <w:rPr>
          <w:kern w:val="0"/>
          <w:sz w:val="22"/>
        </w:rPr>
        <w:t>《大智度論》卷</w:t>
      </w:r>
      <w:r w:rsidRPr="00203134">
        <w:rPr>
          <w:kern w:val="0"/>
          <w:sz w:val="22"/>
        </w:rPr>
        <w:t>51</w:t>
      </w:r>
      <w:r w:rsidRPr="00203134">
        <w:rPr>
          <w:kern w:val="0"/>
          <w:sz w:val="22"/>
        </w:rPr>
        <w:t>：</w:t>
      </w:r>
    </w:p>
    <w:p w:rsidR="00CD3FC0" w:rsidRPr="00203134" w:rsidRDefault="00CD3FC0" w:rsidP="003D24F2">
      <w:pPr>
        <w:pStyle w:val="FootnoteText"/>
        <w:ind w:leftChars="330" w:left="1382" w:hangingChars="295" w:hanging="590"/>
        <w:jc w:val="both"/>
        <w:rPr>
          <w:rFonts w:eastAsia="標楷體"/>
          <w:kern w:val="0"/>
          <w:sz w:val="22"/>
        </w:rPr>
      </w:pP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kern w:val="0"/>
          <w:sz w:val="22"/>
        </w:rPr>
        <w:t>問曰：有為法，因緣和合虛誑故言無；如、法性、實際、不思議性，是無為實法，名為實際，云何言無？</w:t>
      </w:r>
    </w:p>
    <w:p w:rsidR="00CD3FC0" w:rsidRPr="00203134" w:rsidRDefault="00CD3FC0" w:rsidP="0027583B">
      <w:pPr>
        <w:pStyle w:val="FootnoteText"/>
        <w:ind w:leftChars="330" w:left="1441" w:hangingChars="295" w:hanging="649"/>
        <w:jc w:val="both"/>
        <w:rPr>
          <w:kern w:val="0"/>
          <w:sz w:val="22"/>
        </w:rPr>
      </w:pPr>
      <w:r w:rsidRPr="00203134">
        <w:rPr>
          <w:rFonts w:ascii="標楷體" w:eastAsia="標楷體" w:hAnsi="標楷體" w:hint="eastAsia"/>
          <w:kern w:val="0"/>
          <w:sz w:val="22"/>
        </w:rPr>
        <w:t>答曰：無為空故言無。復次，</w:t>
      </w:r>
      <w:r w:rsidRPr="00203134">
        <w:rPr>
          <w:rFonts w:ascii="標楷體" w:eastAsia="標楷體" w:hAnsi="標楷體" w:hint="eastAsia"/>
          <w:b/>
          <w:kern w:val="0"/>
          <w:sz w:val="22"/>
        </w:rPr>
        <w:t>佛說離有為，無為法不可得，有為法實相即是無為法</w:t>
      </w:r>
      <w:r w:rsidRPr="00203134">
        <w:rPr>
          <w:rFonts w:ascii="標楷體" w:eastAsia="標楷體" w:hAnsi="標楷體" w:hint="eastAsia"/>
          <w:kern w:val="0"/>
          <w:sz w:val="22"/>
        </w:rPr>
        <w:t>。復次，觀是有為法虛誑，如：如、法</w:t>
      </w:r>
      <w:r w:rsidRPr="00203134">
        <w:rPr>
          <w:rFonts w:eastAsia="標楷體"/>
          <w:kern w:val="0"/>
          <w:sz w:val="22"/>
        </w:rPr>
        <w:t>性、實際，是實。以人於法性取相起諍故，言無法性；或說有，或說無，各有因緣故無咎。如實際，不可思議性亦如是。世間檀波羅蜜著故有，出世間檀波羅蜜無故空；為破慳貪故，言有檀波羅蜜，破邪見故，言檀波羅蜜無；為度初學者說言有，若聖人心中說言無。</w:t>
      </w:r>
      <w:r>
        <w:rPr>
          <w:rFonts w:hint="eastAsia"/>
          <w:kern w:val="0"/>
          <w:szCs w:val="24"/>
        </w:rPr>
        <w:t>^^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4"/>
          <w:attr w:name="UnitName" w:val="a"/>
        </w:smartTagPr>
        <w:r w:rsidRPr="00203134">
          <w:rPr>
            <w:kern w:val="0"/>
            <w:sz w:val="22"/>
          </w:rPr>
          <w:t>424a</w:t>
        </w:r>
      </w:smartTag>
      <w:r w:rsidRPr="00203134">
        <w:rPr>
          <w:kern w:val="0"/>
          <w:sz w:val="22"/>
        </w:rPr>
        <w:t>11-22</w:t>
      </w:r>
      <w:r w:rsidRPr="00203134">
        <w:rPr>
          <w:kern w:val="0"/>
          <w:sz w:val="22"/>
        </w:rPr>
        <w:t>）</w:t>
      </w:r>
    </w:p>
    <w:p w:rsidR="00CD3FC0" w:rsidRPr="00203134" w:rsidRDefault="00CD3FC0" w:rsidP="0027583B">
      <w:pPr>
        <w:pStyle w:val="FootnoteText"/>
        <w:ind w:leftChars="105" w:left="791" w:hangingChars="245" w:hanging="539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3</w:t>
      </w:r>
      <w:r w:rsidRPr="00203134">
        <w:rPr>
          <w:sz w:val="22"/>
        </w:rPr>
        <w:t>）「無為實法，如何言無？」一、無為空故言無。二、有為實相即無為，離有為法，無無為故。三、人於法性起諍，故言無。（參見印順法師，《大智度論筆記》〔</w:t>
      </w:r>
      <w:r w:rsidRPr="00203134">
        <w:rPr>
          <w:sz w:val="22"/>
        </w:rPr>
        <w:t>B015</w:t>
      </w:r>
      <w:r w:rsidRPr="00203134">
        <w:rPr>
          <w:sz w:val="22"/>
        </w:rPr>
        <w:t>〕</w:t>
      </w:r>
      <w:r w:rsidRPr="00203134">
        <w:rPr>
          <w:sz w:val="22"/>
        </w:rPr>
        <w:t>p.138</w:t>
      </w:r>
      <w:r w:rsidRPr="00203134">
        <w:rPr>
          <w:sz w:val="22"/>
        </w:rPr>
        <w:t>）</w:t>
      </w:r>
    </w:p>
  </w:footnote>
  <w:footnote w:id="98">
    <w:p w:rsidR="00CD3FC0" w:rsidRPr="00203134" w:rsidRDefault="00CD3FC0" w:rsidP="00FC12CA">
      <w:pPr>
        <w:pStyle w:val="FootnoteText"/>
        <w:ind w:left="792" w:hangingChars="360" w:hanging="792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（</w:t>
      </w:r>
      <w:r w:rsidRPr="00203134">
        <w:rPr>
          <w:sz w:val="22"/>
        </w:rPr>
        <w:t>1</w:t>
      </w:r>
      <w:r w:rsidRPr="00203134">
        <w:rPr>
          <w:sz w:val="22"/>
        </w:rPr>
        <w:t>）六因：</w:t>
      </w:r>
      <w:hyperlink r:id="rId1" w:anchor="0_2#0_2" w:history="1">
        <w:r w:rsidRPr="00203134">
          <w:rPr>
            <w:sz w:val="22"/>
          </w:rPr>
          <w:t>能</w:t>
        </w:r>
      </w:hyperlink>
      <w:hyperlink r:id="rId2" w:anchor="0_2#0_2" w:history="1">
        <w:r w:rsidRPr="00203134">
          <w:rPr>
            <w:sz w:val="22"/>
          </w:rPr>
          <w:t>作</w:t>
        </w:r>
      </w:hyperlink>
      <w:hyperlink r:id="rId3" w:anchor="0_2#0_2" w:history="1">
        <w:r w:rsidRPr="00203134">
          <w:rPr>
            <w:sz w:val="22"/>
          </w:rPr>
          <w:t>因</w:t>
        </w:r>
      </w:hyperlink>
      <w:r w:rsidRPr="00203134">
        <w:rPr>
          <w:sz w:val="22"/>
        </w:rPr>
        <w:t>、俱有因、同類因、相應因、遍行因、異熟因。參見《發智論》卷</w:t>
      </w:r>
      <w:r w:rsidRPr="00203134">
        <w:rPr>
          <w:sz w:val="22"/>
        </w:rPr>
        <w:t>1</w:t>
      </w:r>
      <w:r w:rsidRPr="00203134">
        <w:rPr>
          <w:sz w:val="22"/>
        </w:rPr>
        <w:t>（大正</w:t>
      </w:r>
      <w:r w:rsidRPr="00203134">
        <w:rPr>
          <w:sz w:val="22"/>
        </w:rPr>
        <w:t>26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0"/>
          <w:attr w:name="UnitName" w:val="C"/>
        </w:smartTagPr>
        <w:r w:rsidRPr="00203134">
          <w:rPr>
            <w:sz w:val="22"/>
          </w:rPr>
          <w:t>920c</w:t>
        </w:r>
      </w:smartTag>
      <w:r w:rsidRPr="00203134">
        <w:rPr>
          <w:sz w:val="22"/>
        </w:rPr>
        <w:t>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21"/>
          <w:attr w:name="UnitName" w:val="a"/>
        </w:smartTagPr>
        <w:r w:rsidRPr="00203134">
          <w:rPr>
            <w:sz w:val="22"/>
          </w:rPr>
          <w:t>-921a</w:t>
        </w:r>
      </w:smartTag>
      <w:r w:rsidRPr="00203134">
        <w:rPr>
          <w:sz w:val="22"/>
        </w:rPr>
        <w:t>10</w:t>
      </w:r>
      <w:r w:rsidRPr="00203134">
        <w:rPr>
          <w:sz w:val="22"/>
        </w:rPr>
        <w:t>）；《俱舍論》卷</w:t>
      </w:r>
      <w:r w:rsidRPr="00203134">
        <w:rPr>
          <w:sz w:val="22"/>
        </w:rPr>
        <w:t>7</w:t>
      </w:r>
      <w:r w:rsidRPr="00203134">
        <w:rPr>
          <w:sz w:val="22"/>
        </w:rPr>
        <w:t>（大正</w:t>
      </w:r>
      <w:r w:rsidRPr="00203134">
        <w:rPr>
          <w:sz w:val="22"/>
        </w:rPr>
        <w:t>29</w:t>
      </w:r>
      <w:r w:rsidRPr="00203134">
        <w:rPr>
          <w:sz w:val="22"/>
        </w:rPr>
        <w:t>，</w:t>
      </w:r>
      <w:r w:rsidRPr="00203134">
        <w:rPr>
          <w:sz w:val="22"/>
        </w:rPr>
        <w:t>30</w:t>
      </w:r>
      <w:r w:rsidRPr="00203134">
        <w:rPr>
          <w:rFonts w:eastAsia="Roman Unicode"/>
          <w:sz w:val="22"/>
        </w:rPr>
        <w:t>a</w:t>
      </w:r>
      <w:r w:rsidRPr="00203134">
        <w:rPr>
          <w:sz w:val="22"/>
        </w:rPr>
        <w:t>-36b</w:t>
      </w:r>
      <w:r w:rsidRPr="00203134">
        <w:rPr>
          <w:sz w:val="22"/>
        </w:rPr>
        <w:t>）；印順法師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《說一切有部為主的論書與論師之研究》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.189-190</w:t>
      </w:r>
      <w:r w:rsidRPr="00203134">
        <w:rPr>
          <w:sz w:val="22"/>
        </w:rPr>
        <w:t>。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1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能作因：除自體之外，其餘一切有為、無為之諸法，能成為自體之生因者，皆稱為能作因。（不限時分）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2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俱有因：即同時存在之俱有法，相互為因之義。（剎那同時的有為諸法（一分））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3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同類因：同類之法連續產生時，前法即為後法之同類因。（前後異時，同性類，三性各生自類）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4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相應因：於俱有因之中，屬於心與心所間之相互關係者，即為相應因。（剎那同時的心、心所法）</w:t>
      </w:r>
    </w:p>
    <w:p w:rsidR="00CD3FC0" w:rsidRPr="00C74C4F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5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遍行因：於同類因之中，作用力強盛之煩惱（即遍行惑），能遍行於一切染污法，故稱為遍行因。（前後異時，同性類，煩惱遍行）</w:t>
      </w:r>
    </w:p>
    <w:p w:rsidR="00CD3FC0" w:rsidRPr="00203134" w:rsidRDefault="00CD3FC0" w:rsidP="00FC12CA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6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異熟因：即惡業</w:t>
      </w:r>
      <w:r w:rsidRPr="00203134">
        <w:rPr>
          <w:rFonts w:ascii="Times New Roman" w:hAnsi="Times New Roman" w:cs="Times New Roman"/>
          <w:sz w:val="22"/>
        </w:rPr>
        <w:t>及有漏之善業為因，招感無記之果報時，稱為異熟因。（前後異時，異性類，約善惡對無記說）</w:t>
      </w:r>
    </w:p>
    <w:p w:rsidR="00CD3FC0" w:rsidRPr="00203134" w:rsidRDefault="00CD3FC0" w:rsidP="00FC12CA">
      <w:pPr>
        <w:pStyle w:val="FootnoteText"/>
        <w:ind w:leftChars="105" w:left="1462" w:hangingChars="550" w:hanging="1210"/>
        <w:jc w:val="both"/>
        <w:rPr>
          <w:sz w:val="22"/>
        </w:rPr>
      </w:pPr>
      <w:r w:rsidRPr="00203134">
        <w:rPr>
          <w:sz w:val="22"/>
        </w:rPr>
        <w:t>（</w:t>
      </w:r>
      <w:r w:rsidRPr="00203134">
        <w:rPr>
          <w:sz w:val="22"/>
        </w:rPr>
        <w:t>2</w:t>
      </w:r>
      <w:r w:rsidRPr="00203134">
        <w:rPr>
          <w:sz w:val="22"/>
        </w:rPr>
        <w:t>）四緣：</w:t>
      </w:r>
      <w:r w:rsidRPr="00FC12CA">
        <w:rPr>
          <w:spacing w:val="12"/>
          <w:sz w:val="22"/>
        </w:rPr>
        <w:t>因緣、所緣緣、增上緣、等無間緣。參見《大智度論》卷</w:t>
      </w:r>
      <w:r w:rsidRPr="00FC12CA">
        <w:rPr>
          <w:spacing w:val="12"/>
          <w:sz w:val="22"/>
        </w:rPr>
        <w:t>32</w:t>
      </w:r>
      <w:r w:rsidRPr="00FC12CA">
        <w:rPr>
          <w:spacing w:val="12"/>
          <w:sz w:val="22"/>
        </w:rPr>
        <w:t>（大正</w:t>
      </w:r>
      <w:r w:rsidRPr="00FC12CA">
        <w:rPr>
          <w:spacing w:val="12"/>
          <w:sz w:val="22"/>
        </w:rPr>
        <w:t>25</w:t>
      </w:r>
      <w:r w:rsidRPr="00FC12CA">
        <w:rPr>
          <w:spacing w:val="12"/>
          <w:sz w:val="22"/>
        </w:rPr>
        <w:t>，</w:t>
      </w:r>
      <w:r w:rsidRPr="00FC12CA">
        <w:rPr>
          <w:spacing w:val="12"/>
          <w:sz w:val="22"/>
        </w:rPr>
        <w:t>296b-297b</w:t>
      </w:r>
      <w:r w:rsidRPr="00FC12CA">
        <w:rPr>
          <w:spacing w:val="12"/>
          <w:sz w:val="22"/>
        </w:rPr>
        <w:t>）；</w:t>
      </w:r>
      <w:r w:rsidRPr="00203134">
        <w:rPr>
          <w:sz w:val="22"/>
        </w:rPr>
        <w:t>《俱舍論》卷</w:t>
      </w:r>
      <w:r w:rsidRPr="00203134">
        <w:rPr>
          <w:sz w:val="22"/>
        </w:rPr>
        <w:t>7</w:t>
      </w:r>
      <w:r w:rsidRPr="00203134">
        <w:rPr>
          <w:sz w:val="22"/>
        </w:rPr>
        <w:t>（大正</w:t>
      </w:r>
      <w:r w:rsidRPr="00203134">
        <w:rPr>
          <w:sz w:val="22"/>
        </w:rPr>
        <w:t>29</w:t>
      </w:r>
      <w:r w:rsidRPr="00203134">
        <w:rPr>
          <w:sz w:val="22"/>
        </w:rPr>
        <w:t>，</w:t>
      </w:r>
      <w:r w:rsidRPr="00203134">
        <w:rPr>
          <w:sz w:val="22"/>
        </w:rPr>
        <w:t>36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11-37b18</w:t>
      </w:r>
      <w:r w:rsidRPr="00203134">
        <w:rPr>
          <w:sz w:val="22"/>
        </w:rPr>
        <w:t>）</w:t>
      </w:r>
      <w:bookmarkStart w:id="356" w:name="0_1"/>
      <w:bookmarkEnd w:id="356"/>
      <w:r w:rsidRPr="00203134">
        <w:rPr>
          <w:sz w:val="22"/>
        </w:rPr>
        <w:t>。</w:t>
      </w:r>
    </w:p>
    <w:p w:rsidR="00CD3FC0" w:rsidRPr="00203134" w:rsidRDefault="00CD3FC0" w:rsidP="00000A38">
      <w:pPr>
        <w:pStyle w:val="FootnoteText"/>
        <w:ind w:leftChars="330" w:left="792"/>
        <w:jc w:val="both"/>
        <w:rPr>
          <w:sz w:val="22"/>
        </w:rPr>
      </w:pPr>
      <w:r w:rsidRPr="00203134">
        <w:rPr>
          <w:sz w:val="22"/>
        </w:rPr>
        <w:t>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《中觀論頌講記》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p.66</w:t>
      </w:r>
      <w:r w:rsidRPr="00203134">
        <w:rPr>
          <w:sz w:val="22"/>
        </w:rPr>
        <w:t>：</w:t>
      </w:r>
    </w:p>
    <w:p w:rsidR="00CD3FC0" w:rsidRPr="00C74C4F" w:rsidRDefault="00CD3FC0" w:rsidP="00000A38">
      <w:pPr>
        <w:snapToGrid w:val="0"/>
        <w:spacing w:line="0" w:lineRule="atLeast"/>
        <w:ind w:leftChars="329" w:left="1747" w:hangingChars="435" w:hanging="95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1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sz w:val="22"/>
        </w:rPr>
        <w:t>因緣：有部說</w:t>
      </w:r>
      <w:r w:rsidRPr="00C74C4F">
        <w:rPr>
          <w:rFonts w:ascii="Times New Roman" w:hAnsi="Times New Roman" w:cs="Times New Roman"/>
          <w:b/>
          <w:sz w:val="22"/>
        </w:rPr>
        <w:t>因緣</w:t>
      </w:r>
      <w:r w:rsidRPr="00C74C4F">
        <w:rPr>
          <w:rFonts w:ascii="Times New Roman" w:hAnsi="Times New Roman" w:cs="Times New Roman"/>
          <w:sz w:val="22"/>
        </w:rPr>
        <w:t>，體性是一切有為法，在有為法作六因中的前五因（同類因，俱有因，相應因，遍行因，異熟因）時，都名</w:t>
      </w:r>
      <w:r w:rsidRPr="00C74C4F">
        <w:rPr>
          <w:rFonts w:ascii="Times New Roman" w:hAnsi="Times New Roman" w:cs="Times New Roman"/>
          <w:b/>
          <w:sz w:val="22"/>
        </w:rPr>
        <w:t>因緣。意義是能為親因的緣</w:t>
      </w:r>
      <w:r w:rsidRPr="00C74C4F">
        <w:rPr>
          <w:rFonts w:ascii="Times New Roman" w:hAnsi="Times New Roman" w:cs="Times New Roman"/>
          <w:sz w:val="22"/>
        </w:rPr>
        <w:t>。</w:t>
      </w:r>
    </w:p>
    <w:p w:rsidR="00CD3FC0" w:rsidRPr="00C74C4F" w:rsidRDefault="00CD3FC0" w:rsidP="00000A38">
      <w:pPr>
        <w:snapToGrid w:val="0"/>
        <w:spacing w:line="0" w:lineRule="atLeast"/>
        <w:ind w:leftChars="330" w:left="1969" w:hangingChars="535" w:hanging="117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2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次第緣：</w:t>
      </w:r>
      <w:r w:rsidRPr="00C74C4F">
        <w:rPr>
          <w:rFonts w:ascii="Times New Roman" w:hAnsi="Times New Roman" w:cs="Times New Roman"/>
          <w:sz w:val="22"/>
        </w:rPr>
        <w:t>就是</w:t>
      </w:r>
      <w:r w:rsidRPr="00C74C4F">
        <w:rPr>
          <w:rFonts w:ascii="Times New Roman" w:hAnsi="Times New Roman" w:cs="Times New Roman"/>
          <w:b/>
          <w:sz w:val="22"/>
        </w:rPr>
        <w:t>等無間緣</w:t>
      </w:r>
      <w:r w:rsidRPr="00C74C4F">
        <w:rPr>
          <w:rFonts w:ascii="Times New Roman" w:hAnsi="Times New Roman" w:cs="Times New Roman"/>
          <w:sz w:val="22"/>
        </w:rPr>
        <w:t>，體性是一分的心心所法。前念的心心所法，能為次第的後念心心所法生起之緣，所以叫次第緣。有部的因緣，是通於三世的，次第緣則限於過去現在，因為未來世的心心所法，是雜亂的，還沒有必然的次第性。過去現在中，還要除去阿羅漢的最後心，因為剎那滅後，不再引生後念的心心所，所以也不是次第緣。</w:t>
      </w:r>
    </w:p>
    <w:p w:rsidR="00CD3FC0" w:rsidRPr="00C74C4F" w:rsidRDefault="00CD3FC0" w:rsidP="00000A38">
      <w:pPr>
        <w:snapToGrid w:val="0"/>
        <w:spacing w:line="0" w:lineRule="atLeast"/>
        <w:ind w:leftChars="329" w:left="1747" w:hangingChars="435" w:hanging="957"/>
        <w:jc w:val="both"/>
        <w:rPr>
          <w:rFonts w:ascii="Times New Roman" w:hAnsi="Times New Roman" w:cs="Times New Roman"/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3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緣緣</w:t>
      </w:r>
      <w:r w:rsidRPr="00C74C4F">
        <w:rPr>
          <w:rFonts w:ascii="Times New Roman" w:hAnsi="Times New Roman" w:cs="Times New Roman"/>
          <w:sz w:val="22"/>
        </w:rPr>
        <w:t>：就是</w:t>
      </w:r>
      <w:r w:rsidRPr="00C74C4F">
        <w:rPr>
          <w:rFonts w:ascii="Times New Roman" w:hAnsi="Times New Roman" w:cs="Times New Roman"/>
          <w:b/>
          <w:sz w:val="22"/>
        </w:rPr>
        <w:t>所緣緣</w:t>
      </w:r>
      <w:r w:rsidRPr="00C74C4F">
        <w:rPr>
          <w:rFonts w:ascii="Times New Roman" w:hAnsi="Times New Roman" w:cs="Times New Roman"/>
          <w:sz w:val="22"/>
        </w:rPr>
        <w:t>。心心所的生起，必有他的所緣境，這所緣境，能為心心所生起之緣，所以叫（所）緣緣。像滅諦無為等，都是所緣的，可知的，所以緣緣通於一切法。</w:t>
      </w:r>
    </w:p>
    <w:p w:rsidR="00CD3FC0" w:rsidRPr="00203134" w:rsidRDefault="00CD3FC0" w:rsidP="00000A38">
      <w:pPr>
        <w:snapToGrid w:val="0"/>
        <w:spacing w:line="0" w:lineRule="atLeast"/>
        <w:ind w:leftChars="330" w:left="1969" w:hangingChars="535" w:hanging="1177"/>
        <w:jc w:val="both"/>
        <w:rPr>
          <w:sz w:val="22"/>
        </w:rPr>
      </w:pPr>
      <w:r w:rsidRPr="00C74C4F">
        <w:rPr>
          <w:rFonts w:ascii="Times New Roman" w:hAnsi="Times New Roman" w:cs="Times New Roman"/>
          <w:sz w:val="22"/>
          <w:vertAlign w:val="superscript"/>
        </w:rPr>
        <w:t>〔</w:t>
      </w:r>
      <w:r w:rsidRPr="00C74C4F">
        <w:rPr>
          <w:rFonts w:ascii="Times New Roman" w:hAnsi="Times New Roman" w:cs="Times New Roman"/>
          <w:sz w:val="22"/>
          <w:vertAlign w:val="superscript"/>
        </w:rPr>
        <w:t>4</w:t>
      </w:r>
      <w:r w:rsidRPr="00C74C4F">
        <w:rPr>
          <w:rFonts w:ascii="Times New Roman" w:hAnsi="Times New Roman" w:cs="Times New Roman"/>
          <w:sz w:val="22"/>
          <w:vertAlign w:val="superscript"/>
        </w:rPr>
        <w:t>〕</w:t>
      </w:r>
      <w:r w:rsidRPr="00C74C4F">
        <w:rPr>
          <w:rFonts w:ascii="Times New Roman" w:hAnsi="Times New Roman" w:cs="Times New Roman"/>
          <w:b/>
          <w:sz w:val="22"/>
        </w:rPr>
        <w:t>增上緣</w:t>
      </w:r>
      <w:r w:rsidRPr="00C74C4F">
        <w:rPr>
          <w:rFonts w:ascii="Times New Roman" w:hAnsi="Times New Roman" w:cs="Times New Roman"/>
          <w:sz w:val="22"/>
        </w:rPr>
        <w:t>：不論</w:t>
      </w:r>
      <w:r w:rsidRPr="00203134">
        <w:rPr>
          <w:sz w:val="22"/>
        </w:rPr>
        <w:t>那一法，凡是有生起他法的勝用，或者不礙其他法的生起，都叫增上緣。這本可以總括一切緣，這裡是指三緣以外的一切。</w:t>
      </w:r>
    </w:p>
  </w:footnote>
  <w:footnote w:id="99">
    <w:p w:rsidR="00CD3FC0" w:rsidRPr="00203134" w:rsidRDefault="00CD3FC0" w:rsidP="00000A3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空：非謂不見，無實用故空。（印順法師，《大智度論筆記》〔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</w:footnote>
  <w:footnote w:id="100">
    <w:p w:rsidR="00CD3FC0" w:rsidRPr="00203134" w:rsidRDefault="00CD3FC0" w:rsidP="0067159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十喻：為解法空。以易解空喻難解空，以心不著處解心著處，若著十喻應更說餘。</w:t>
      </w:r>
    </w:p>
    <w:p w:rsidR="00CD3FC0" w:rsidRPr="00203134" w:rsidRDefault="00CD3FC0" w:rsidP="00094F2D">
      <w:pPr>
        <w:pStyle w:val="FootnoteText"/>
        <w:ind w:firstLineChars="100" w:firstLine="220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p.208</w:t>
      </w:r>
      <w:r w:rsidRPr="00203134">
        <w:rPr>
          <w:sz w:val="22"/>
          <w:szCs w:val="22"/>
        </w:rPr>
        <w:t>）</w:t>
      </w:r>
    </w:p>
  </w:footnote>
  <w:footnote w:id="101">
    <w:p w:rsidR="00CD3FC0" w:rsidRPr="00203134" w:rsidRDefault="00CD3FC0" w:rsidP="00EC1EF5">
      <w:pPr>
        <w:pStyle w:val="FootnoteText"/>
        <w:tabs>
          <w:tab w:val="left" w:pos="1276"/>
          <w:tab w:val="left" w:pos="1582"/>
          <w:tab w:val="left" w:pos="2268"/>
          <w:tab w:val="left" w:pos="2534"/>
        </w:tabs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="006937B7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易解空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—</w:t>
      </w:r>
      <w:r>
        <w:rPr>
          <w:rFonts w:hint="eastAsia"/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心不著處</w:t>
      </w:r>
    </w:p>
    <w:p w:rsidR="00CD3FC0" w:rsidRPr="00203134" w:rsidRDefault="00CD3FC0" w:rsidP="00B326FE">
      <w:pPr>
        <w:pStyle w:val="FootnoteText"/>
        <w:tabs>
          <w:tab w:val="left" w:pos="1276"/>
          <w:tab w:val="left" w:pos="1582"/>
          <w:tab w:val="left" w:pos="2268"/>
          <w:tab w:val="left" w:pos="2534"/>
          <w:tab w:val="right" w:pos="9070"/>
        </w:tabs>
        <w:spacing w:afterLines="20" w:after="72"/>
        <w:ind w:leftChars="135" w:left="32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法有二種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難解空</w:t>
      </w:r>
      <w:r>
        <w:rPr>
          <w:rFonts w:hint="eastAsia"/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心著處</w:t>
      </w:r>
      <w:r w:rsidR="006937B7" w:rsidRPr="00A50790">
        <w:rPr>
          <w:color w:val="FF0000"/>
          <w:sz w:val="22"/>
          <w:szCs w:val="22"/>
        </w:rPr>
        <w:t>!!</w:t>
      </w:r>
      <w:r w:rsidRPr="00203134">
        <w:rPr>
          <w:sz w:val="22"/>
          <w:szCs w:val="22"/>
        </w:rPr>
        <w:tab/>
      </w:r>
      <w:r w:rsidRPr="00203134">
        <w:rPr>
          <w:rFonts w:hint="eastAsia"/>
          <w:sz w:val="22"/>
          <w:szCs w:val="22"/>
        </w:rPr>
        <w:t>（印順法師，《大智度論筆記》〔</w:t>
      </w:r>
      <w:r w:rsidRPr="00203134">
        <w:rPr>
          <w:rFonts w:hint="eastAsia"/>
          <w:sz w:val="22"/>
          <w:szCs w:val="22"/>
        </w:rPr>
        <w:t>A003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p.6</w:t>
      </w:r>
      <w:r w:rsidRPr="00203134">
        <w:rPr>
          <w:rFonts w:hint="eastAsia"/>
          <w:sz w:val="22"/>
          <w:szCs w:val="22"/>
        </w:rPr>
        <w:t>）</w:t>
      </w:r>
    </w:p>
  </w:footnote>
  <w:footnote w:id="102">
    <w:p w:rsidR="00CD3FC0" w:rsidRPr="00203134" w:rsidRDefault="00CD3FC0" w:rsidP="0067159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空：空即不生不滅。（印順法師，《大智度論筆記》〔</w:t>
      </w:r>
      <w:r w:rsidRPr="00203134">
        <w:rPr>
          <w:rFonts w:hint="eastAsia"/>
          <w:sz w:val="22"/>
          <w:szCs w:val="22"/>
        </w:rPr>
        <w:t>C014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p.209</w:t>
      </w:r>
      <w:r w:rsidRPr="00203134">
        <w:rPr>
          <w:rFonts w:hint="eastAsia"/>
          <w:sz w:val="22"/>
          <w:szCs w:val="22"/>
        </w:rPr>
        <w:t>）</w:t>
      </w:r>
    </w:p>
  </w:footnote>
  <w:footnote w:id="103">
    <w:p w:rsidR="00CD3FC0" w:rsidRPr="00203134" w:rsidRDefault="00CD3FC0" w:rsidP="0067159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空有＃：以聲遮聲非求聲也。（印順法師，《大智度論筆記》〔</w:t>
      </w:r>
      <w:r w:rsidRPr="00203134">
        <w:rPr>
          <w:rFonts w:hint="eastAsia"/>
          <w:sz w:val="22"/>
          <w:szCs w:val="22"/>
        </w:rPr>
        <w:t>C006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p.192</w:t>
      </w:r>
      <w:r w:rsidRPr="00203134">
        <w:rPr>
          <w:rFonts w:hint="eastAsia"/>
          <w:sz w:val="22"/>
          <w:szCs w:val="22"/>
        </w:rPr>
        <w:t>）</w:t>
      </w:r>
    </w:p>
  </w:footnote>
  <w:footnote w:id="104">
    <w:p w:rsidR="00CD3FC0" w:rsidRPr="00203134" w:rsidRDefault="00CD3FC0" w:rsidP="00671593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671593">
        <w:rPr>
          <w:sz w:val="22"/>
          <w:szCs w:val="22"/>
        </w:rPr>
        <w:t>依據</w:t>
      </w:r>
      <w:r w:rsidRPr="00203134">
        <w:rPr>
          <w:sz w:val="22"/>
        </w:rPr>
        <w:t>印順法師，《大智度論》（標點本）（一），</w:t>
      </w:r>
      <w:r w:rsidRPr="00203134">
        <w:rPr>
          <w:sz w:val="22"/>
        </w:rPr>
        <w:t>p.236</w:t>
      </w:r>
      <w:r w:rsidRPr="00203134">
        <w:rPr>
          <w:sz w:val="22"/>
        </w:rPr>
        <w:t>校勘：「上八字是衍文，應刪。」</w:t>
      </w:r>
    </w:p>
  </w:footnote>
  <w:footnote w:id="105">
    <w:p w:rsidR="00CD3FC0" w:rsidRPr="00203134" w:rsidRDefault="00CD3FC0" w:rsidP="00671593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</w:t>
      </w:r>
      <w:r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</w:t>
      </w:r>
      <w:r w:rsidRPr="00203134">
        <w:rPr>
          <w:rFonts w:hint="eastAsia"/>
          <w:sz w:val="22"/>
          <w:szCs w:val="22"/>
        </w:rPr>
        <w:t>25</w:t>
      </w:r>
      <w:r w:rsidRPr="00203134">
        <w:rPr>
          <w:rFonts w:hint="eastAsia"/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99</w:t>
      </w:r>
      <w:r w:rsidRPr="00203134">
        <w:rPr>
          <w:rFonts w:eastAsia="Roman Unicode" w:cs="Roman Unicode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1</w:t>
      </w:r>
      <w:r w:rsidRPr="00203134">
        <w:rPr>
          <w:rFonts w:hint="eastAsia"/>
          <w:kern w:val="0"/>
          <w:sz w:val="22"/>
          <w:szCs w:val="22"/>
        </w:rPr>
        <w:t>-</w:t>
      </w:r>
      <w:r w:rsidRPr="00203134">
        <w:rPr>
          <w:kern w:val="0"/>
          <w:sz w:val="22"/>
          <w:szCs w:val="22"/>
        </w:rPr>
        <w:t>10</w:t>
      </w:r>
      <w:r w:rsidRPr="00203134">
        <w:rPr>
          <w:kern w:val="0"/>
          <w:sz w:val="22"/>
          <w:szCs w:val="22"/>
        </w:rPr>
        <w:t>）；另參見《大智度論》卷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246</w:t>
        </w:r>
        <w:r w:rsidRPr="0020313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</w:t>
      </w:r>
      <w:r w:rsidRPr="00203134">
        <w:rPr>
          <w:rFonts w:hint="eastAsia"/>
          <w:kern w:val="0"/>
          <w:sz w:val="22"/>
          <w:szCs w:val="22"/>
        </w:rPr>
        <w:t>。</w:t>
      </w:r>
    </w:p>
  </w:footnote>
  <w:footnote w:id="106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Ansi="新細明體"/>
          <w:sz w:val="22"/>
          <w:szCs w:val="22"/>
        </w:rPr>
        <w:t>名＝者</w:t>
      </w:r>
      <w:r w:rsidRPr="001A7798">
        <w:rPr>
          <w:rFonts w:hAnsi="新細明體"/>
          <w:sz w:val="22"/>
          <w:szCs w:val="22"/>
        </w:rPr>
        <w:t>【</w:t>
      </w:r>
      <w:r w:rsidRPr="00203134">
        <w:rPr>
          <w:rFonts w:hAnsi="新細明體"/>
          <w:sz w:val="22"/>
          <w:szCs w:val="22"/>
        </w:rPr>
        <w:t>元</w:t>
      </w:r>
      <w:r w:rsidRPr="001A7798">
        <w:rPr>
          <w:rFonts w:hAnsi="新細明體"/>
          <w:sz w:val="22"/>
          <w:szCs w:val="22"/>
        </w:rPr>
        <w:t>】【</w:t>
      </w:r>
      <w:r w:rsidRPr="00203134">
        <w:rPr>
          <w:rFonts w:hAnsi="新細明體"/>
          <w:sz w:val="22"/>
          <w:szCs w:val="22"/>
        </w:rPr>
        <w:t>明</w:t>
      </w:r>
      <w:r w:rsidRPr="001A7798">
        <w:rPr>
          <w:rFonts w:hAnsi="新細明體"/>
          <w:sz w:val="22"/>
          <w:szCs w:val="22"/>
        </w:rPr>
        <w:t>】【</w:t>
      </w:r>
      <w:r w:rsidRPr="00203134">
        <w:rPr>
          <w:rFonts w:hAnsi="新細明體"/>
          <w:sz w:val="22"/>
          <w:szCs w:val="22"/>
        </w:rPr>
        <w:t>聖乙</w:t>
      </w:r>
      <w:r w:rsidRPr="001A7798">
        <w:rPr>
          <w:rFonts w:hAnsi="新細明體"/>
          <w:sz w:val="22"/>
          <w:szCs w:val="22"/>
        </w:rPr>
        <w:t>】</w:t>
      </w:r>
      <w:r w:rsidRPr="00203134">
        <w:rPr>
          <w:rFonts w:hAnsi="新細明體"/>
          <w:sz w:val="22"/>
          <w:szCs w:val="22"/>
        </w:rPr>
        <w:t>。（大正</w:t>
      </w:r>
      <w:r w:rsidRPr="00203134">
        <w:rPr>
          <w:sz w:val="22"/>
          <w:szCs w:val="22"/>
        </w:rPr>
        <w:t>25</w:t>
      </w:r>
      <w:r w:rsidRPr="00203134">
        <w:rPr>
          <w:rFonts w:hAnsi="新細明體"/>
          <w:sz w:val="22"/>
          <w:szCs w:val="22"/>
        </w:rPr>
        <w:t>，</w:t>
      </w:r>
      <w:r w:rsidRPr="00203134">
        <w:rPr>
          <w:sz w:val="22"/>
          <w:szCs w:val="22"/>
        </w:rPr>
        <w:t>106d</w:t>
      </w:r>
      <w:r w:rsidRPr="00203134">
        <w:rPr>
          <w:rFonts w:hAnsi="新細明體"/>
          <w:sz w:val="22"/>
          <w:szCs w:val="22"/>
        </w:rPr>
        <w:t>，</w:t>
      </w:r>
      <w:r w:rsidRPr="00203134">
        <w:rPr>
          <w:sz w:val="22"/>
          <w:szCs w:val="22"/>
        </w:rPr>
        <w:t>n.1</w:t>
      </w:r>
      <w:r w:rsidRPr="00203134">
        <w:rPr>
          <w:rFonts w:hAnsi="新細明體"/>
          <w:sz w:val="22"/>
          <w:szCs w:val="22"/>
        </w:rPr>
        <w:t>）</w:t>
      </w:r>
      <w:r w:rsidRPr="00203134">
        <w:rPr>
          <w:rFonts w:hAnsi="新細明體" w:hint="eastAsia"/>
          <w:sz w:val="22"/>
          <w:szCs w:val="22"/>
        </w:rPr>
        <w:t>《高麗藏》亦作「名」（第</w:t>
      </w:r>
      <w:r w:rsidRPr="00203134">
        <w:rPr>
          <w:rFonts w:hAnsi="新細明體" w:hint="eastAsia"/>
          <w:sz w:val="22"/>
          <w:szCs w:val="22"/>
        </w:rPr>
        <w:t>14</w:t>
      </w:r>
      <w:r w:rsidRPr="00203134">
        <w:rPr>
          <w:rFonts w:hAnsi="新細明體" w:hint="eastAsia"/>
          <w:sz w:val="22"/>
          <w:szCs w:val="22"/>
        </w:rPr>
        <w:t>冊，</w:t>
      </w:r>
      <w:r w:rsidRPr="00203134">
        <w:rPr>
          <w:rFonts w:hAnsi="新細明體" w:hint="eastAsia"/>
          <w:sz w:val="22"/>
          <w:szCs w:val="22"/>
        </w:rPr>
        <w:t>435b11</w:t>
      </w:r>
      <w:r w:rsidRPr="00203134">
        <w:rPr>
          <w:rFonts w:hAnsi="新細明體" w:hint="eastAsia"/>
          <w:sz w:val="22"/>
          <w:szCs w:val="22"/>
        </w:rPr>
        <w:t>）。</w:t>
      </w:r>
    </w:p>
  </w:footnote>
  <w:footnote w:id="107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kern w:val="0"/>
          <w:sz w:val="22"/>
          <w:szCs w:val="22"/>
        </w:rPr>
        <w:t xml:space="preserve"> </w:t>
      </w:r>
      <w:r w:rsidRPr="00203134">
        <w:rPr>
          <w:kern w:val="0"/>
          <w:sz w:val="22"/>
          <w:szCs w:val="22"/>
        </w:rPr>
        <w:t>參見</w:t>
      </w:r>
      <w:r w:rsidRPr="00203134">
        <w:rPr>
          <w:rFonts w:hint="eastAsia"/>
          <w:kern w:val="0"/>
          <w:sz w:val="22"/>
          <w:szCs w:val="22"/>
        </w:rPr>
        <w:t>《佛說放鉢經》（大正</w:t>
      </w:r>
      <w:r w:rsidRPr="00203134">
        <w:rPr>
          <w:rFonts w:hint="eastAsia"/>
          <w:kern w:val="0"/>
          <w:sz w:val="22"/>
          <w:szCs w:val="22"/>
        </w:rPr>
        <w:t>15</w:t>
      </w:r>
      <w:r w:rsidRPr="00203134">
        <w:rPr>
          <w:rFonts w:hint="eastAsia"/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449</w:t>
      </w:r>
      <w:r w:rsidRPr="00203134">
        <w:rPr>
          <w:rFonts w:hint="eastAsia"/>
          <w:kern w:val="0"/>
          <w:sz w:val="22"/>
          <w:szCs w:val="22"/>
        </w:rPr>
        <w:t>b</w:t>
      </w:r>
      <w:r w:rsidRPr="00203134">
        <w:rPr>
          <w:kern w:val="0"/>
          <w:sz w:val="22"/>
          <w:szCs w:val="22"/>
        </w:rPr>
        <w:t>）</w:t>
      </w:r>
      <w:r w:rsidRPr="00203134">
        <w:rPr>
          <w:rFonts w:hint="eastAsia"/>
          <w:kern w:val="0"/>
          <w:sz w:val="22"/>
          <w:szCs w:val="22"/>
        </w:rPr>
        <w:t>。</w:t>
      </w:r>
    </w:p>
  </w:footnote>
  <w:footnote w:id="108">
    <w:p w:rsidR="00CD3FC0" w:rsidRPr="00203134" w:rsidRDefault="00CD3FC0" w:rsidP="00EC1EF5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1</w:t>
      </w:r>
      <w:r w:rsidRPr="00203134">
        <w:rPr>
          <w:rFonts w:hint="eastAsia"/>
          <w:sz w:val="22"/>
          <w:szCs w:val="22"/>
        </w:rPr>
        <w:t>）蹈藉：亦作“蹈籍”。（《漢語大詞典》（十），</w:t>
      </w:r>
      <w:r w:rsidRPr="00203134">
        <w:rPr>
          <w:rFonts w:hint="eastAsia"/>
          <w:sz w:val="22"/>
          <w:szCs w:val="22"/>
        </w:rPr>
        <w:t>p.530</w:t>
      </w:r>
      <w:r w:rsidRPr="00203134">
        <w:rPr>
          <w:rFonts w:hint="eastAsia"/>
          <w:sz w:val="22"/>
          <w:szCs w:val="22"/>
        </w:rPr>
        <w:t>）</w:t>
      </w:r>
    </w:p>
    <w:p w:rsidR="00CD3FC0" w:rsidRPr="00203134" w:rsidRDefault="00CD3FC0" w:rsidP="00EC1EF5">
      <w:pPr>
        <w:pStyle w:val="FootnoteText"/>
        <w:spacing w:line="0" w:lineRule="atLeast"/>
        <w:ind w:leftChars="135" w:left="841" w:hangingChars="235" w:hanging="517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</w:t>
      </w:r>
      <w:r w:rsidRPr="00203134">
        <w:rPr>
          <w:rFonts w:hint="eastAsia"/>
          <w:sz w:val="22"/>
          <w:szCs w:val="22"/>
        </w:rPr>
        <w:t>2</w:t>
      </w:r>
      <w:r w:rsidRPr="00203134">
        <w:rPr>
          <w:rFonts w:hint="eastAsia"/>
          <w:sz w:val="22"/>
          <w:szCs w:val="22"/>
        </w:rPr>
        <w:t>）蹈籍：亦作“蹈藉”。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猶踐踏，</w:t>
      </w:r>
      <w:r w:rsidRPr="00203134">
        <w:rPr>
          <w:rFonts w:hint="eastAsia"/>
          <w:sz w:val="22"/>
          <w:szCs w:val="22"/>
        </w:rPr>
        <w:t>2.</w:t>
      </w:r>
      <w:r w:rsidRPr="00203134">
        <w:rPr>
          <w:rFonts w:hint="eastAsia"/>
          <w:sz w:val="22"/>
          <w:szCs w:val="22"/>
        </w:rPr>
        <w:t>猶欺凌。（《漢語大詞典》（十），</w:t>
      </w:r>
      <w:r w:rsidRPr="00203134">
        <w:rPr>
          <w:rFonts w:hint="eastAsia"/>
          <w:sz w:val="22"/>
          <w:szCs w:val="22"/>
        </w:rPr>
        <w:t>p.530</w:t>
      </w:r>
      <w:r w:rsidRPr="00203134">
        <w:rPr>
          <w:rFonts w:hint="eastAsia"/>
          <w:sz w:val="22"/>
          <w:szCs w:val="22"/>
        </w:rPr>
        <w:t>）</w:t>
      </w:r>
    </w:p>
  </w:footnote>
  <w:footnote w:id="109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拘制：</w:t>
      </w:r>
      <w:r w:rsidRPr="00203134">
        <w:rPr>
          <w:rFonts w:hint="eastAsia"/>
          <w:sz w:val="22"/>
          <w:szCs w:val="22"/>
        </w:rPr>
        <w:t>1.</w:t>
      </w:r>
      <w:r w:rsidRPr="00203134">
        <w:rPr>
          <w:rFonts w:hint="eastAsia"/>
          <w:sz w:val="22"/>
          <w:szCs w:val="22"/>
        </w:rPr>
        <w:t>拘禁，繫縛。</w:t>
      </w:r>
      <w:r w:rsidRPr="00203134">
        <w:rPr>
          <w:rFonts w:hint="eastAsia"/>
          <w:sz w:val="22"/>
          <w:szCs w:val="22"/>
        </w:rPr>
        <w:t>4.</w:t>
      </w:r>
      <w:r w:rsidRPr="00203134">
        <w:rPr>
          <w:rFonts w:hint="eastAsia"/>
          <w:sz w:val="22"/>
          <w:szCs w:val="22"/>
        </w:rPr>
        <w:t>牽制。（《漢語大詞典》（六），</w:t>
      </w:r>
      <w:r w:rsidRPr="00203134">
        <w:rPr>
          <w:rFonts w:hint="eastAsia"/>
          <w:sz w:val="22"/>
          <w:szCs w:val="22"/>
        </w:rPr>
        <w:t>p.483</w:t>
      </w:r>
      <w:r w:rsidRPr="00203134">
        <w:rPr>
          <w:rFonts w:hint="eastAsia"/>
          <w:sz w:val="22"/>
          <w:szCs w:val="22"/>
        </w:rPr>
        <w:t>）</w:t>
      </w:r>
    </w:p>
  </w:footnote>
  <w:footnote w:id="110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苦：生老病死，天上墮落。（印順法師，《大智度論筆記》〔</w:t>
      </w:r>
      <w:r w:rsidRPr="00203134">
        <w:rPr>
          <w:rFonts w:hint="eastAsia"/>
          <w:sz w:val="22"/>
          <w:szCs w:val="22"/>
        </w:rPr>
        <w:t>C030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p.234</w:t>
      </w:r>
      <w:r w:rsidRPr="00203134">
        <w:rPr>
          <w:rFonts w:hint="eastAsia"/>
          <w:sz w:val="22"/>
          <w:szCs w:val="22"/>
        </w:rPr>
        <w:t>）</w:t>
      </w:r>
    </w:p>
  </w:footnote>
  <w:footnote w:id="111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戒定＝施戒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106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.10</w:t>
      </w:r>
      <w:r w:rsidRPr="00203134">
        <w:rPr>
          <w:kern w:val="0"/>
          <w:sz w:val="22"/>
          <w:szCs w:val="22"/>
        </w:rPr>
        <w:t>）</w:t>
      </w:r>
    </w:p>
  </w:footnote>
  <w:footnote w:id="112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猗：</w:t>
      </w:r>
      <w:r w:rsidRPr="00203134">
        <w:rPr>
          <w:rFonts w:hint="eastAsia"/>
          <w:sz w:val="22"/>
        </w:rPr>
        <w:t>2.</w:t>
      </w:r>
      <w:r w:rsidRPr="00203134">
        <w:rPr>
          <w:sz w:val="22"/>
        </w:rPr>
        <w:t>依，靠著。（《漢語大詞典》（五），</w:t>
      </w:r>
      <w:r w:rsidRPr="00203134">
        <w:rPr>
          <w:sz w:val="22"/>
        </w:rPr>
        <w:t>p.75</w:t>
      </w:r>
      <w:r w:rsidRPr="00203134">
        <w:rPr>
          <w:sz w:val="22"/>
        </w:rPr>
        <w:t>）</w:t>
      </w:r>
    </w:p>
  </w:footnote>
  <w:footnote w:id="113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無所依之禪定，參見《雜阿含</w:t>
      </w:r>
      <w:r w:rsidRPr="00203134">
        <w:rPr>
          <w:rFonts w:hint="eastAsia"/>
          <w:sz w:val="22"/>
          <w:szCs w:val="22"/>
        </w:rPr>
        <w:t>經</w:t>
      </w:r>
      <w:r w:rsidRPr="00203134">
        <w:rPr>
          <w:sz w:val="22"/>
          <w:szCs w:val="22"/>
        </w:rPr>
        <w:t>》卷</w:t>
      </w:r>
      <w:r w:rsidRPr="00203134">
        <w:rPr>
          <w:sz w:val="22"/>
          <w:szCs w:val="22"/>
        </w:rPr>
        <w:t>33</w:t>
      </w:r>
      <w:r w:rsidRPr="00203134">
        <w:rPr>
          <w:rFonts w:hint="eastAsia"/>
          <w:sz w:val="22"/>
          <w:szCs w:val="22"/>
        </w:rPr>
        <w:t>（</w:t>
      </w:r>
      <w:r w:rsidRPr="00203134">
        <w:rPr>
          <w:sz w:val="22"/>
          <w:szCs w:val="22"/>
        </w:rPr>
        <w:t>926</w:t>
      </w:r>
      <w:r w:rsidRPr="00203134">
        <w:rPr>
          <w:sz w:val="22"/>
          <w:szCs w:val="22"/>
        </w:rPr>
        <w:t>經）（大正</w:t>
      </w:r>
      <w:r w:rsidRPr="00203134">
        <w:rPr>
          <w:sz w:val="22"/>
          <w:szCs w:val="22"/>
        </w:rPr>
        <w:t>2</w:t>
      </w:r>
      <w:r w:rsidRPr="00203134">
        <w:rPr>
          <w:sz w:val="22"/>
          <w:szCs w:val="22"/>
        </w:rPr>
        <w:t>，</w:t>
      </w:r>
      <w:r w:rsidRPr="00203134">
        <w:rPr>
          <w:sz w:val="22"/>
          <w:szCs w:val="22"/>
        </w:rPr>
        <w:t>235c-236b</w:t>
      </w:r>
      <w:r w:rsidRPr="00203134">
        <w:rPr>
          <w:sz w:val="22"/>
          <w:szCs w:val="22"/>
        </w:rPr>
        <w:t>）；印順法師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  <w:szCs w:val="22"/>
        </w:rPr>
        <w:t>《初期大乘佛教之起源與開展》</w:t>
      </w:r>
      <w:r w:rsidRPr="00203134">
        <w:rPr>
          <w:rFonts w:hint="eastAsia"/>
          <w:sz w:val="22"/>
          <w:szCs w:val="22"/>
        </w:rPr>
        <w:t>，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278-285</w:t>
      </w:r>
      <w:r w:rsidRPr="00203134">
        <w:rPr>
          <w:sz w:val="22"/>
          <w:szCs w:val="22"/>
        </w:rPr>
        <w:t>及</w:t>
      </w:r>
      <w:r w:rsidRPr="00203134">
        <w:rPr>
          <w:sz w:val="22"/>
        </w:rPr>
        <w:t>p</w:t>
      </w:r>
      <w:r w:rsidRPr="00203134">
        <w:rPr>
          <w:rFonts w:hint="eastAsia"/>
          <w:sz w:val="22"/>
        </w:rPr>
        <w:t>p</w:t>
      </w:r>
      <w:r w:rsidRPr="00203134">
        <w:rPr>
          <w:sz w:val="22"/>
        </w:rPr>
        <w:t>.</w:t>
      </w:r>
      <w:r w:rsidRPr="00203134">
        <w:rPr>
          <w:sz w:val="22"/>
          <w:szCs w:val="22"/>
        </w:rPr>
        <w:t>1210-1227</w:t>
      </w:r>
      <w:r w:rsidRPr="00203134">
        <w:rPr>
          <w:sz w:val="22"/>
          <w:szCs w:val="22"/>
        </w:rPr>
        <w:t>。</w:t>
      </w:r>
    </w:p>
  </w:footnote>
  <w:footnote w:id="114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〔定〕－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106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.11</w:t>
      </w:r>
      <w:r w:rsidRPr="00203134">
        <w:rPr>
          <w:kern w:val="0"/>
          <w:sz w:val="22"/>
          <w:szCs w:val="22"/>
        </w:rPr>
        <w:t>）</w:t>
      </w:r>
    </w:p>
  </w:footnote>
  <w:footnote w:id="115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微妙慧：取法相為粗，於諸法相不取不捨為妙。</w:t>
      </w:r>
    </w:p>
    <w:p w:rsidR="00CD3FC0" w:rsidRPr="00203134" w:rsidRDefault="00CD3FC0" w:rsidP="00EC1EF5">
      <w:pPr>
        <w:pStyle w:val="FootnoteText"/>
        <w:ind w:leftChars="500" w:left="1200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破煩惱得法相為粗，入如相不損不失不破不壞無染無著為妙。</w:t>
      </w:r>
    </w:p>
    <w:p w:rsidR="00CD3FC0" w:rsidRPr="00203134" w:rsidRDefault="00CD3FC0" w:rsidP="00EC1EF5">
      <w:pPr>
        <w:pStyle w:val="FootnoteText"/>
        <w:ind w:leftChars="135" w:left="324"/>
        <w:jc w:val="both"/>
        <w:rPr>
          <w:sz w:val="22"/>
          <w:szCs w:val="22"/>
        </w:rPr>
      </w:pPr>
      <w:r w:rsidRPr="00203134">
        <w:rPr>
          <w:rFonts w:hint="eastAsia"/>
          <w:sz w:val="22"/>
          <w:szCs w:val="22"/>
        </w:rPr>
        <w:t>（印順法師，《大智度論筆記》〔</w:t>
      </w:r>
      <w:r w:rsidRPr="00203134">
        <w:rPr>
          <w:rFonts w:hint="eastAsia"/>
          <w:sz w:val="22"/>
          <w:szCs w:val="22"/>
        </w:rPr>
        <w:t>C015</w:t>
      </w:r>
      <w:r w:rsidRPr="00203134">
        <w:rPr>
          <w:rFonts w:hint="eastAsia"/>
          <w:sz w:val="22"/>
          <w:szCs w:val="22"/>
        </w:rPr>
        <w:t>〕</w:t>
      </w:r>
      <w:r w:rsidRPr="00203134">
        <w:rPr>
          <w:rFonts w:hint="eastAsia"/>
          <w:sz w:val="22"/>
          <w:szCs w:val="22"/>
        </w:rPr>
        <w:t>p.211</w:t>
      </w:r>
      <w:r w:rsidRPr="00203134">
        <w:rPr>
          <w:rFonts w:hint="eastAsia"/>
          <w:sz w:val="22"/>
          <w:szCs w:val="22"/>
        </w:rPr>
        <w:t>）</w:t>
      </w:r>
    </w:p>
  </w:footnote>
  <w:footnote w:id="116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二種菩薩：結業肉身、法身。</w:t>
      </w:r>
    </w:p>
    <w:p w:rsidR="00CD3FC0" w:rsidRPr="008749BD" w:rsidRDefault="00CD3FC0" w:rsidP="00EC1EF5">
      <w:pPr>
        <w:pStyle w:val="FootnoteText"/>
        <w:ind w:leftChars="135" w:left="324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法身自在，過老病死，悲愍眾生在世界中，嚴土化生。</w:t>
      </w:r>
      <w:r w:rsidRPr="008749BD">
        <w:rPr>
          <w:spacing w:val="-2"/>
          <w:sz w:val="21"/>
        </w:rPr>
        <w:t>（印順法師，《大智度論筆記》〔</w:t>
      </w:r>
      <w:r w:rsidRPr="008749BD">
        <w:rPr>
          <w:spacing w:val="-2"/>
          <w:sz w:val="21"/>
        </w:rPr>
        <w:t>C012</w:t>
      </w:r>
      <w:r w:rsidRPr="008749BD">
        <w:rPr>
          <w:spacing w:val="-2"/>
          <w:sz w:val="21"/>
        </w:rPr>
        <w:t>〕</w:t>
      </w:r>
      <w:r w:rsidRPr="008749BD">
        <w:rPr>
          <w:spacing w:val="-2"/>
          <w:sz w:val="21"/>
        </w:rPr>
        <w:t>p.205</w:t>
      </w:r>
      <w:r w:rsidRPr="008749BD">
        <w:rPr>
          <w:spacing w:val="-2"/>
          <w:sz w:val="21"/>
        </w:rPr>
        <w:t>）</w:t>
      </w:r>
    </w:p>
  </w:footnote>
  <w:footnote w:id="117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佛、法身菩薩之別：滿未滿異。（印順法師，《大智度論筆記》〔</w:t>
      </w:r>
      <w:r w:rsidRPr="00203134">
        <w:rPr>
          <w:sz w:val="22"/>
          <w:szCs w:val="22"/>
        </w:rPr>
        <w:t>C015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p.211</w:t>
      </w:r>
      <w:r w:rsidRPr="00203134">
        <w:rPr>
          <w:sz w:val="22"/>
          <w:szCs w:val="22"/>
        </w:rPr>
        <w:t>）</w:t>
      </w:r>
    </w:p>
  </w:footnote>
  <w:footnote w:id="118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除＝餘</w:t>
      </w:r>
      <w:r w:rsidRPr="001A7798">
        <w:rPr>
          <w:sz w:val="22"/>
        </w:rPr>
        <w:t>【</w:t>
      </w:r>
      <w:r w:rsidRPr="00203134">
        <w:rPr>
          <w:sz w:val="22"/>
        </w:rPr>
        <w:t>宋</w:t>
      </w:r>
      <w:r w:rsidRPr="001A7798">
        <w:rPr>
          <w:sz w:val="22"/>
        </w:rPr>
        <w:t>】【</w:t>
      </w:r>
      <w:r w:rsidRPr="00203134">
        <w:rPr>
          <w:sz w:val="22"/>
        </w:rPr>
        <w:t>元</w:t>
      </w:r>
      <w:r w:rsidRPr="001A7798">
        <w:rPr>
          <w:sz w:val="22"/>
        </w:rPr>
        <w:t>】【</w:t>
      </w:r>
      <w:r w:rsidRPr="00203134">
        <w:rPr>
          <w:sz w:val="22"/>
        </w:rPr>
        <w:t>明</w:t>
      </w:r>
      <w:r w:rsidRPr="001A7798">
        <w:rPr>
          <w:sz w:val="22"/>
        </w:rPr>
        <w:t>】【</w:t>
      </w:r>
      <w:r w:rsidRPr="00203134">
        <w:rPr>
          <w:sz w:val="22"/>
        </w:rPr>
        <w:t>宮</w:t>
      </w:r>
      <w:r w:rsidRPr="001A7798">
        <w:rPr>
          <w:sz w:val="22"/>
        </w:rPr>
        <w:t>】</w:t>
      </w:r>
      <w:r w:rsidRPr="00203134">
        <w:rPr>
          <w:sz w:val="22"/>
        </w:rPr>
        <w:t>。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r w:rsidRPr="00203134">
        <w:rPr>
          <w:kern w:val="0"/>
          <w:sz w:val="22"/>
        </w:rPr>
        <w:t>106</w:t>
      </w:r>
      <w:r w:rsidRPr="00203134">
        <w:rPr>
          <w:rFonts w:eastAsia="Roman Unicode"/>
          <w:kern w:val="0"/>
          <w:sz w:val="22"/>
        </w:rPr>
        <w:t>d</w:t>
      </w:r>
      <w:r w:rsidRPr="00203134">
        <w:rPr>
          <w:kern w:val="0"/>
          <w:sz w:val="22"/>
        </w:rPr>
        <w:t>，</w:t>
      </w:r>
      <w:r w:rsidRPr="00203134">
        <w:rPr>
          <w:rFonts w:eastAsia="Roman Unicode"/>
          <w:kern w:val="0"/>
          <w:sz w:val="22"/>
        </w:rPr>
        <w:t>n</w:t>
      </w:r>
      <w:r w:rsidRPr="00203134">
        <w:rPr>
          <w:kern w:val="0"/>
          <w:sz w:val="22"/>
        </w:rPr>
        <w:t>.26</w:t>
      </w:r>
      <w:r w:rsidRPr="00203134">
        <w:rPr>
          <w:kern w:val="0"/>
          <w:sz w:val="22"/>
        </w:rPr>
        <w:t>）</w:t>
      </w:r>
    </w:p>
  </w:footnote>
  <w:footnote w:id="119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斷結：得佛時，得法身時。（印順法師，《大智度論筆記》〔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p.216</w:t>
      </w:r>
      <w:r w:rsidRPr="00203134">
        <w:rPr>
          <w:sz w:val="22"/>
          <w:szCs w:val="22"/>
        </w:rPr>
        <w:t>）</w:t>
      </w:r>
    </w:p>
  </w:footnote>
  <w:footnote w:id="120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參見釋厚觀、郭忠生合編，〈《大智度論》之本文相互索引〉，《正觀》（</w:t>
      </w:r>
      <w:r w:rsidRPr="00203134">
        <w:rPr>
          <w:sz w:val="22"/>
        </w:rPr>
        <w:t>6</w:t>
      </w:r>
      <w:r w:rsidRPr="00203134">
        <w:rPr>
          <w:sz w:val="22"/>
        </w:rPr>
        <w:t>），</w:t>
      </w:r>
      <w:r w:rsidRPr="00203134">
        <w:rPr>
          <w:rFonts w:eastAsia="Roman Unicode"/>
          <w:sz w:val="22"/>
        </w:rPr>
        <w:t>p</w:t>
      </w:r>
      <w:r w:rsidRPr="00203134">
        <w:rPr>
          <w:sz w:val="22"/>
        </w:rPr>
        <w:t>.25</w:t>
      </w:r>
      <w:r w:rsidRPr="00203134">
        <w:rPr>
          <w:sz w:val="22"/>
        </w:rPr>
        <w:t>：</w:t>
      </w:r>
      <w:r w:rsidRPr="00203134">
        <w:rPr>
          <w:kern w:val="0"/>
          <w:sz w:val="22"/>
        </w:rPr>
        <w:t>《大智度論》卷</w:t>
      </w:r>
      <w:r w:rsidRPr="00203134">
        <w:rPr>
          <w:kern w:val="0"/>
          <w:sz w:val="22"/>
        </w:rPr>
        <w:t>5</w:t>
      </w:r>
      <w:r w:rsidRPr="00203134">
        <w:rPr>
          <w:kern w:val="0"/>
          <w:sz w:val="22"/>
        </w:rPr>
        <w:t>（大正</w:t>
      </w:r>
      <w:r w:rsidRPr="00203134">
        <w:rPr>
          <w:kern w:val="0"/>
          <w:sz w:val="22"/>
        </w:rPr>
        <w:t>25</w:t>
      </w:r>
      <w:r w:rsidRPr="00203134">
        <w:rPr>
          <w:kern w:val="0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203134">
          <w:rPr>
            <w:kern w:val="0"/>
            <w:sz w:val="22"/>
          </w:rPr>
          <w:t>97</w:t>
        </w:r>
        <w:r w:rsidRPr="00203134">
          <w:rPr>
            <w:rFonts w:eastAsia="Roman Unicode"/>
            <w:kern w:val="0"/>
            <w:sz w:val="22"/>
          </w:rPr>
          <w:t>a</w:t>
        </w:r>
      </w:smartTag>
      <w:r w:rsidRPr="00203134">
        <w:rPr>
          <w:kern w:val="0"/>
          <w:sz w:val="22"/>
        </w:rPr>
        <w:t>26-</w:t>
      </w:r>
      <w:r w:rsidRPr="00203134">
        <w:rPr>
          <w:rFonts w:eastAsia="Roman Unicode"/>
          <w:kern w:val="0"/>
          <w:sz w:val="22"/>
        </w:rPr>
        <w:t>c</w:t>
      </w:r>
      <w:r w:rsidRPr="00203134">
        <w:rPr>
          <w:kern w:val="0"/>
          <w:sz w:val="22"/>
        </w:rPr>
        <w:t>4</w:t>
      </w:r>
      <w:r w:rsidRPr="00203134">
        <w:rPr>
          <w:kern w:val="0"/>
          <w:sz w:val="22"/>
        </w:rPr>
        <w:t>）。</w:t>
      </w:r>
    </w:p>
  </w:footnote>
  <w:footnote w:id="121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rFonts w:hint="eastAsia"/>
          <w:sz w:val="22"/>
          <w:szCs w:val="22"/>
        </w:rPr>
        <w:t>二忍</w:t>
      </w:r>
      <w:r w:rsidRPr="00203134">
        <w:rPr>
          <w:sz w:val="22"/>
          <w:szCs w:val="22"/>
        </w:rPr>
        <w:t>：柔順忍，無生忍。</w:t>
      </w:r>
    </w:p>
    <w:p w:rsidR="00CD3FC0" w:rsidRPr="00203134" w:rsidRDefault="00CD3FC0" w:rsidP="00EC1EF5">
      <w:pPr>
        <w:pStyle w:val="FootnoteText"/>
        <w:ind w:leftChars="410" w:left="984"/>
        <w:jc w:val="both"/>
        <w:rPr>
          <w:sz w:val="22"/>
          <w:szCs w:val="22"/>
        </w:rPr>
      </w:pPr>
      <w:r w:rsidRPr="00203134">
        <w:rPr>
          <w:sz w:val="22"/>
          <w:szCs w:val="22"/>
        </w:rPr>
        <w:t xml:space="preserve">生忍，法忍。　　</w:t>
      </w:r>
      <w:r>
        <w:rPr>
          <w:sz w:val="22"/>
          <w:szCs w:val="22"/>
        </w:rPr>
        <w:t xml:space="preserve">　　</w:t>
      </w:r>
      <w:r w:rsidRPr="00203134">
        <w:rPr>
          <w:sz w:val="22"/>
          <w:szCs w:val="22"/>
        </w:rPr>
        <w:t>（印順法師，《大智度論筆記》〔</w:t>
      </w:r>
      <w:r w:rsidRPr="00203134">
        <w:rPr>
          <w:sz w:val="22"/>
          <w:szCs w:val="22"/>
        </w:rPr>
        <w:t>C018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p.216</w:t>
      </w:r>
      <w:r w:rsidRPr="00203134">
        <w:rPr>
          <w:sz w:val="22"/>
          <w:szCs w:val="22"/>
        </w:rPr>
        <w:t>）</w:t>
      </w:r>
    </w:p>
  </w:footnote>
  <w:footnote w:id="122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二種菩薩。最後肉身，見十方化佛於空中坐。（印順法師，《大智度論筆記》〔</w:t>
      </w:r>
      <w:r w:rsidRPr="00203134">
        <w:rPr>
          <w:sz w:val="22"/>
          <w:szCs w:val="22"/>
        </w:rPr>
        <w:t>C012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p.205</w:t>
      </w:r>
      <w:r w:rsidRPr="00203134">
        <w:rPr>
          <w:sz w:val="22"/>
          <w:szCs w:val="22"/>
        </w:rPr>
        <w:t>）</w:t>
      </w:r>
    </w:p>
  </w:footnote>
  <w:footnote w:id="123">
    <w:p w:rsidR="00CD3FC0" w:rsidRPr="008749BD" w:rsidRDefault="00CD3FC0" w:rsidP="00EC1EF5">
      <w:pPr>
        <w:pStyle w:val="FootnoteText"/>
        <w:ind w:left="319" w:hangingChars="145" w:hanging="319"/>
        <w:jc w:val="both"/>
        <w:rPr>
          <w:sz w:val="21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8749BD">
        <w:rPr>
          <w:spacing w:val="-2"/>
          <w:sz w:val="22"/>
          <w:szCs w:val="22"/>
        </w:rPr>
        <w:t>四加行：煖增長為頂，頂增長為忍：無異法但增長異。</w:t>
      </w:r>
      <w:r w:rsidRPr="008749BD">
        <w:rPr>
          <w:spacing w:val="-2"/>
          <w:sz w:val="21"/>
        </w:rPr>
        <w:t>（印順法師，《大智度論筆記》〔</w:t>
      </w:r>
      <w:r w:rsidRPr="008749BD">
        <w:rPr>
          <w:spacing w:val="-2"/>
          <w:sz w:val="21"/>
        </w:rPr>
        <w:t>A055</w:t>
      </w:r>
      <w:r w:rsidRPr="008749BD">
        <w:rPr>
          <w:spacing w:val="-2"/>
          <w:sz w:val="21"/>
        </w:rPr>
        <w:t>〕</w:t>
      </w:r>
      <w:r w:rsidRPr="008749BD">
        <w:rPr>
          <w:spacing w:val="-2"/>
          <w:sz w:val="21"/>
        </w:rPr>
        <w:t>p.92</w:t>
      </w:r>
      <w:r w:rsidRPr="008749BD">
        <w:rPr>
          <w:spacing w:val="-2"/>
          <w:sz w:val="21"/>
        </w:rPr>
        <w:t>）</w:t>
      </w:r>
    </w:p>
  </w:footnote>
  <w:footnote w:id="124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中邊：觀眾生，離三際，不墮常斷二邊。（印順法師，《大智度論筆記》〔</w:t>
      </w:r>
      <w:r w:rsidRPr="00203134">
        <w:rPr>
          <w:sz w:val="22"/>
          <w:szCs w:val="22"/>
        </w:rPr>
        <w:t>C005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p.189</w:t>
      </w:r>
      <w:r w:rsidRPr="00203134">
        <w:rPr>
          <w:sz w:val="22"/>
          <w:szCs w:val="22"/>
        </w:rPr>
        <w:t>）</w:t>
      </w:r>
    </w:p>
    <w:p w:rsidR="00CD3FC0" w:rsidRPr="008749BD" w:rsidRDefault="00CD3FC0" w:rsidP="00094F2D">
      <w:pPr>
        <w:pStyle w:val="FootnoteText"/>
        <w:ind w:leftChars="140" w:left="336"/>
        <w:jc w:val="both"/>
        <w:rPr>
          <w:spacing w:val="-2"/>
          <w:sz w:val="22"/>
        </w:rPr>
      </w:pPr>
      <w:r w:rsidRPr="008749BD">
        <w:rPr>
          <w:spacing w:val="-2"/>
          <w:sz w:val="22"/>
          <w:szCs w:val="22"/>
        </w:rPr>
        <w:t>生等、生忍。忍惡不瞋，忍讚不喜，觀眾生離三際。</w:t>
      </w:r>
      <w:r w:rsidRPr="008749BD">
        <w:rPr>
          <w:spacing w:val="-2"/>
          <w:sz w:val="22"/>
        </w:rPr>
        <w:t>（印順法師，《大智度論筆記》〔</w:t>
      </w:r>
      <w:r w:rsidRPr="008749BD">
        <w:rPr>
          <w:spacing w:val="-2"/>
          <w:sz w:val="22"/>
        </w:rPr>
        <w:t>C012</w:t>
      </w:r>
      <w:r w:rsidRPr="008749BD">
        <w:rPr>
          <w:spacing w:val="-2"/>
          <w:sz w:val="22"/>
        </w:rPr>
        <w:t>〕</w:t>
      </w:r>
      <w:r w:rsidRPr="008749BD">
        <w:rPr>
          <w:spacing w:val="-2"/>
          <w:sz w:val="22"/>
        </w:rPr>
        <w:t>p.204</w:t>
      </w:r>
      <w:r w:rsidRPr="008749BD">
        <w:rPr>
          <w:spacing w:val="-2"/>
          <w:sz w:val="22"/>
        </w:rPr>
        <w:t>）</w:t>
      </w:r>
    </w:p>
  </w:footnote>
  <w:footnote w:id="125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甚深法：緣中非有果無果而果生。入三脫門得常樂果。觀法非空不空、相不相、作不作，心亦不著。（印順法師，《大智度論筆記》〔</w:t>
      </w:r>
      <w:r w:rsidRPr="00203134">
        <w:rPr>
          <w:sz w:val="22"/>
        </w:rPr>
        <w:t>C002</w:t>
      </w:r>
      <w:r w:rsidRPr="00203134">
        <w:rPr>
          <w:sz w:val="22"/>
        </w:rPr>
        <w:t>〕</w:t>
      </w:r>
      <w:r w:rsidRPr="00203134">
        <w:rPr>
          <w:sz w:val="22"/>
        </w:rPr>
        <w:t>p.183</w:t>
      </w:r>
      <w:r w:rsidRPr="00203134">
        <w:rPr>
          <w:sz w:val="22"/>
        </w:rPr>
        <w:t>）</w:t>
      </w:r>
    </w:p>
    <w:p w:rsidR="00CD3FC0" w:rsidRPr="00203134" w:rsidRDefault="00CD3FC0" w:rsidP="00EC1EF5">
      <w:pPr>
        <w:pStyle w:val="FootnoteText"/>
        <w:ind w:leftChars="135" w:left="324"/>
        <w:jc w:val="both"/>
        <w:rPr>
          <w:sz w:val="22"/>
          <w:szCs w:val="22"/>
        </w:rPr>
      </w:pPr>
      <w:r w:rsidRPr="00203134">
        <w:rPr>
          <w:sz w:val="22"/>
          <w:szCs w:val="22"/>
        </w:rPr>
        <w:t>因緣即空假中。（印順法師，《大智度論筆記》〔</w:t>
      </w:r>
      <w:r w:rsidRPr="00203134">
        <w:rPr>
          <w:sz w:val="22"/>
          <w:szCs w:val="22"/>
        </w:rPr>
        <w:t>C002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p.184</w:t>
      </w:r>
      <w:r w:rsidRPr="00203134">
        <w:rPr>
          <w:sz w:val="22"/>
          <w:szCs w:val="22"/>
        </w:rPr>
        <w:t>）</w:t>
      </w:r>
    </w:p>
  </w:footnote>
  <w:footnote w:id="126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參見釋厚觀、</w:t>
      </w:r>
      <w:r>
        <w:rPr>
          <w:sz w:val="22"/>
          <w:szCs w:val="22"/>
        </w:rPr>
        <w:t>郭忠生合編，〈《大智度論》之本文</w:t>
      </w:r>
      <w:r w:rsidRPr="00203134">
        <w:rPr>
          <w:sz w:val="22"/>
          <w:szCs w:val="22"/>
        </w:rPr>
        <w:t>相互索引〉，《正觀》（</w:t>
      </w:r>
      <w:r w:rsidRPr="00203134">
        <w:rPr>
          <w:sz w:val="22"/>
          <w:szCs w:val="22"/>
        </w:rPr>
        <w:t>6</w:t>
      </w:r>
      <w:r w:rsidRPr="00203134">
        <w:rPr>
          <w:sz w:val="22"/>
          <w:szCs w:val="22"/>
        </w:rPr>
        <w:t>），</w:t>
      </w:r>
      <w:r w:rsidRPr="00203134">
        <w:rPr>
          <w:rFonts w:eastAsia="Roman Unicode"/>
          <w:sz w:val="22"/>
          <w:szCs w:val="22"/>
        </w:rPr>
        <w:t>p</w:t>
      </w:r>
      <w:r w:rsidRPr="00203134">
        <w:rPr>
          <w:sz w:val="22"/>
          <w:szCs w:val="22"/>
        </w:rPr>
        <w:t>.25</w:t>
      </w:r>
      <w:r w:rsidRPr="00203134">
        <w:rPr>
          <w:sz w:val="22"/>
          <w:szCs w:val="22"/>
        </w:rPr>
        <w:t>：</w:t>
      </w:r>
      <w:r w:rsidRPr="00203134">
        <w:rPr>
          <w:kern w:val="0"/>
          <w:sz w:val="22"/>
          <w:szCs w:val="22"/>
        </w:rPr>
        <w:t>《大智度論》卷</w:t>
      </w:r>
      <w:r w:rsidRPr="00203134">
        <w:rPr>
          <w:kern w:val="0"/>
          <w:sz w:val="22"/>
          <w:szCs w:val="22"/>
        </w:rPr>
        <w:t>5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kern w:val="0"/>
            <w:sz w:val="22"/>
            <w:szCs w:val="22"/>
          </w:rPr>
          <w:t>99</w:t>
        </w:r>
        <w:r w:rsidRPr="00203134">
          <w:rPr>
            <w:rFonts w:eastAsia="Roman Unicode"/>
            <w:kern w:val="0"/>
            <w:sz w:val="22"/>
            <w:szCs w:val="22"/>
          </w:rPr>
          <w:t>a</w:t>
        </w:r>
      </w:smartTag>
      <w:r w:rsidRPr="00203134">
        <w:rPr>
          <w:kern w:val="0"/>
          <w:sz w:val="22"/>
          <w:szCs w:val="22"/>
        </w:rPr>
        <w:t>）。</w:t>
      </w:r>
    </w:p>
  </w:footnote>
  <w:footnote w:id="127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空：緣生即空即中。（印順法師，《大智度論筆記》〔</w:t>
      </w:r>
      <w:r w:rsidRPr="00203134">
        <w:rPr>
          <w:sz w:val="22"/>
          <w:szCs w:val="22"/>
        </w:rPr>
        <w:t>C014</w:t>
      </w:r>
      <w:r w:rsidRPr="00203134">
        <w:rPr>
          <w:sz w:val="22"/>
          <w:szCs w:val="22"/>
        </w:rPr>
        <w:t>〕</w:t>
      </w:r>
      <w:r w:rsidRPr="00203134">
        <w:rPr>
          <w:sz w:val="22"/>
          <w:szCs w:val="22"/>
        </w:rPr>
        <w:t>p.209</w:t>
      </w:r>
      <w:r w:rsidRPr="00203134">
        <w:rPr>
          <w:sz w:val="22"/>
          <w:szCs w:val="22"/>
        </w:rPr>
        <w:t>）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sz w:val="22"/>
        </w:rPr>
      </w:pPr>
      <w:r w:rsidRPr="00EC1EF5">
        <w:rPr>
          <w:rFonts w:ascii="Times New Roman" w:hAnsi="Times New Roman" w:cs="Times New Roman"/>
          <w:sz w:val="22"/>
        </w:rPr>
        <w:t>參見</w:t>
      </w:r>
      <w:r w:rsidRPr="00203134">
        <w:rPr>
          <w:sz w:val="22"/>
        </w:rPr>
        <w:t>《中論》卷</w:t>
      </w:r>
      <w:r w:rsidRPr="00203134">
        <w:rPr>
          <w:sz w:val="22"/>
        </w:rPr>
        <w:t>4</w:t>
      </w:r>
      <w:r w:rsidRPr="00203134">
        <w:rPr>
          <w:sz w:val="22"/>
        </w:rPr>
        <w:t>〈</w:t>
      </w:r>
      <w:r w:rsidRPr="00203134">
        <w:rPr>
          <w:sz w:val="22"/>
        </w:rPr>
        <w:t>24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觀四諦品〉：「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眾因緣生法，我說即是空，亦為是假名，亦是中道義。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33</w:t>
      </w:r>
      <w:r w:rsidRPr="00203134">
        <w:rPr>
          <w:rFonts w:eastAsia="Roman Unicode"/>
          <w:sz w:val="22"/>
        </w:rPr>
        <w:t>b</w:t>
      </w:r>
      <w:r w:rsidRPr="00203134">
        <w:rPr>
          <w:sz w:val="22"/>
        </w:rPr>
        <w:t>11-12</w:t>
      </w:r>
      <w:r w:rsidRPr="00203134">
        <w:rPr>
          <w:sz w:val="22"/>
        </w:rPr>
        <w:t>）</w:t>
      </w:r>
    </w:p>
  </w:footnote>
  <w:footnote w:id="128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sz w:val="22"/>
          <w:szCs w:val="22"/>
        </w:rPr>
        <w:t xml:space="preserve"> </w:t>
      </w:r>
      <w:r w:rsidRPr="00203134">
        <w:rPr>
          <w:sz w:val="22"/>
          <w:szCs w:val="22"/>
        </w:rPr>
        <w:t>還＝說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.4</w:t>
      </w:r>
      <w:r w:rsidRPr="00203134">
        <w:rPr>
          <w:kern w:val="0"/>
          <w:sz w:val="22"/>
          <w:szCs w:val="22"/>
        </w:rPr>
        <w:t>）</w:t>
      </w:r>
    </w:p>
  </w:footnote>
  <w:footnote w:id="129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《中論》卷</w:t>
      </w:r>
      <w:r w:rsidRPr="00203134">
        <w:rPr>
          <w:sz w:val="22"/>
        </w:rPr>
        <w:t>3</w:t>
      </w:r>
      <w:r w:rsidRPr="00203134">
        <w:rPr>
          <w:sz w:val="22"/>
        </w:rPr>
        <w:t>（青目釋）〈</w:t>
      </w:r>
      <w:r w:rsidRPr="00203134">
        <w:rPr>
          <w:sz w:val="22"/>
        </w:rPr>
        <w:t>15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觀有無品〉：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若法有定性，非無則是常，先有而今無，是則為斷滅。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eastAsia="標楷體" w:hAnsi="Times New Roman" w:cs="Times New Roman"/>
          <w:sz w:val="22"/>
        </w:rPr>
        <w:t>若法性定有，則是有相非無相，終不應無。若無則非有，即為無法，先已說過故，如是則墮常見。若法先有，敗壞而無者，是名斷滅。何以故？有不應無故，汝謂有無各有定相故。若有斷常見者，則無罪福等，破世間事，是故應捨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20b26-c4</w:t>
      </w:r>
      <w:r w:rsidRPr="00203134">
        <w:rPr>
          <w:rFonts w:ascii="Times New Roman" w:hAnsi="Times New Roman" w:cs="Times New Roman"/>
          <w:sz w:val="22"/>
        </w:rPr>
        <w:t>）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《大智度論》卷</w:t>
      </w:r>
      <w:r w:rsidRPr="00203134">
        <w:rPr>
          <w:rFonts w:ascii="Times New Roman" w:hAnsi="Times New Roman" w:cs="Times New Roman"/>
          <w:sz w:val="22"/>
        </w:rPr>
        <w:t>15</w:t>
      </w:r>
      <w:r w:rsidRPr="00203134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若諸法相實有，不應無；若諸法先有今無，則是斷滅。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25</w:t>
      </w:r>
      <w:r w:rsidRPr="00203134">
        <w:rPr>
          <w:rFonts w:ascii="Times New Roman" w:hAnsi="Times New Roman" w:cs="Times New Roman"/>
          <w:sz w:val="22"/>
        </w:rPr>
        <w:t>，</w:t>
      </w:r>
      <w:r w:rsidRPr="00203134">
        <w:rPr>
          <w:rFonts w:ascii="Times New Roman" w:hAnsi="Times New Roman" w:cs="Times New Roman"/>
          <w:sz w:val="22"/>
        </w:rPr>
        <w:t>170b21-23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130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不常不斷，參見《中論》卷</w:t>
      </w:r>
      <w:r w:rsidRPr="00203134">
        <w:rPr>
          <w:sz w:val="22"/>
        </w:rPr>
        <w:t>1</w:t>
      </w:r>
      <w:r w:rsidRPr="00203134">
        <w:rPr>
          <w:sz w:val="22"/>
        </w:rPr>
        <w:t>〈</w:t>
      </w:r>
      <w:r w:rsidRPr="00203134">
        <w:rPr>
          <w:sz w:val="22"/>
        </w:rPr>
        <w:t>1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觀因緣品〉：「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不生亦不滅，</w:t>
      </w:r>
      <w:r w:rsidRPr="00203134">
        <w:rPr>
          <w:rFonts w:eastAsia="標楷體"/>
          <w:b/>
          <w:sz w:val="22"/>
        </w:rPr>
        <w:t>不常亦不斷</w:t>
      </w:r>
      <w:r w:rsidRPr="00203134">
        <w:rPr>
          <w:rFonts w:eastAsia="標楷體"/>
          <w:sz w:val="22"/>
        </w:rPr>
        <w:t>，不一亦不異，不來亦不出。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203134">
          <w:rPr>
            <w:sz w:val="22"/>
          </w:rPr>
          <w:t>1c</w:t>
        </w:r>
      </w:smartTag>
      <w:r w:rsidRPr="00203134">
        <w:rPr>
          <w:sz w:val="22"/>
        </w:rPr>
        <w:t>8-9</w:t>
      </w:r>
      <w:r w:rsidRPr="00203134">
        <w:rPr>
          <w:sz w:val="22"/>
        </w:rPr>
        <w:t>）</w:t>
      </w:r>
    </w:p>
  </w:footnote>
  <w:footnote w:id="131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03134">
        <w:rPr>
          <w:sz w:val="22"/>
        </w:rPr>
        <w:t>「亦不有無」，參見《中論》卷</w:t>
      </w:r>
      <w:r w:rsidRPr="00203134">
        <w:rPr>
          <w:sz w:val="22"/>
        </w:rPr>
        <w:t>3</w:t>
      </w:r>
      <w:r w:rsidRPr="00203134">
        <w:rPr>
          <w:sz w:val="22"/>
        </w:rPr>
        <w:t>〈</w:t>
      </w:r>
      <w:r w:rsidRPr="00203134">
        <w:rPr>
          <w:sz w:val="22"/>
        </w:rPr>
        <w:t>15</w:t>
      </w:r>
      <w:r w:rsidRPr="00203134">
        <w:rPr>
          <w:rFonts w:hint="eastAsia"/>
          <w:sz w:val="22"/>
        </w:rPr>
        <w:t xml:space="preserve"> </w:t>
      </w:r>
      <w:r w:rsidRPr="00203134">
        <w:rPr>
          <w:sz w:val="22"/>
        </w:rPr>
        <w:t>觀有無品〉：「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</w:rPr>
        <w:t>佛能滅有無，於化迦旃延，經中之所說，</w:t>
      </w:r>
      <w:r w:rsidRPr="00203134">
        <w:rPr>
          <w:rFonts w:eastAsia="標楷體"/>
          <w:b/>
          <w:sz w:val="22"/>
        </w:rPr>
        <w:t>離有亦離無</w:t>
      </w:r>
      <w:r w:rsidRPr="00203134">
        <w:rPr>
          <w:rFonts w:eastAsia="標楷體"/>
          <w:sz w:val="22"/>
        </w:rPr>
        <w:t>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</w:rPr>
        <w:t>」（大正</w:t>
      </w:r>
      <w:r w:rsidRPr="00203134">
        <w:rPr>
          <w:sz w:val="22"/>
        </w:rPr>
        <w:t>30</w:t>
      </w:r>
      <w:r w:rsidRPr="00203134">
        <w:rPr>
          <w:sz w:val="22"/>
        </w:rPr>
        <w:t>，</w:t>
      </w:r>
      <w:r w:rsidRPr="00203134">
        <w:rPr>
          <w:sz w:val="22"/>
        </w:rPr>
        <w:t>20b1-2</w:t>
      </w:r>
      <w:r w:rsidRPr="00203134">
        <w:rPr>
          <w:sz w:val="22"/>
        </w:rPr>
        <w:t>）</w:t>
      </w:r>
    </w:p>
  </w:footnote>
  <w:footnote w:id="132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甚深法：心識滅，言語斷，不常不斷，不有不無。（印順法師，《大智度論筆記》〔</w:t>
      </w:r>
      <w:r w:rsidRPr="00203134">
        <w:rPr>
          <w:sz w:val="22"/>
        </w:rPr>
        <w:t>C002</w:t>
      </w:r>
      <w:r w:rsidRPr="00203134">
        <w:rPr>
          <w:sz w:val="22"/>
        </w:rPr>
        <w:t>〕</w:t>
      </w:r>
      <w:r w:rsidRPr="00203134">
        <w:rPr>
          <w:sz w:val="22"/>
        </w:rPr>
        <w:t>p.184</w:t>
      </w:r>
      <w:r w:rsidRPr="00203134">
        <w:rPr>
          <w:sz w:val="22"/>
        </w:rPr>
        <w:t>）</w:t>
      </w:r>
    </w:p>
    <w:p w:rsidR="00CD3FC0" w:rsidRPr="00203134" w:rsidRDefault="00CD3FC0" w:rsidP="00EC1EF5">
      <w:pPr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03134">
        <w:rPr>
          <w:rFonts w:ascii="Times New Roman" w:hAnsi="Times New Roman" w:cs="Times New Roman"/>
          <w:sz w:val="22"/>
        </w:rPr>
        <w:t>《中論》卷</w:t>
      </w:r>
      <w:r w:rsidRPr="00203134">
        <w:rPr>
          <w:rFonts w:ascii="Times New Roman" w:hAnsi="Times New Roman" w:cs="Times New Roman"/>
          <w:sz w:val="22"/>
        </w:rPr>
        <w:t>3</w:t>
      </w:r>
      <w:r w:rsidRPr="00203134">
        <w:rPr>
          <w:rFonts w:ascii="Times New Roman" w:hAnsi="Times New Roman" w:cs="Times New Roman"/>
          <w:sz w:val="22"/>
        </w:rPr>
        <w:t>〈</w:t>
      </w:r>
      <w:r w:rsidRPr="00203134">
        <w:rPr>
          <w:rFonts w:ascii="Times New Roman" w:hAnsi="Times New Roman" w:cs="Times New Roman"/>
          <w:sz w:val="22"/>
        </w:rPr>
        <w:t>18</w:t>
      </w:r>
      <w:r w:rsidRPr="00203134">
        <w:rPr>
          <w:rFonts w:ascii="Times New Roman" w:hAnsi="Times New Roman" w:cs="Times New Roman" w:hint="eastAsia"/>
          <w:sz w:val="22"/>
        </w:rPr>
        <w:t xml:space="preserve"> </w:t>
      </w:r>
      <w:r w:rsidRPr="00203134">
        <w:rPr>
          <w:rFonts w:ascii="Times New Roman" w:hAnsi="Times New Roman" w:cs="Times New Roman"/>
          <w:sz w:val="22"/>
        </w:rPr>
        <w:t>觀法品〉：「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</w:t>
      </w:r>
      <w:r w:rsidRPr="00203134">
        <w:rPr>
          <w:rFonts w:ascii="Times New Roman" w:eastAsia="標楷體" w:hAnsi="Times New Roman" w:cs="Times New Roman"/>
          <w:sz w:val="22"/>
        </w:rPr>
        <w:t>諸法實相者，心行言語斷，無生亦無滅，寂滅如涅槃。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^^</w:t>
      </w:r>
      <w:r w:rsidRPr="00203134">
        <w:rPr>
          <w:rFonts w:ascii="Times New Roman" w:hAnsi="Times New Roman" w:cs="Times New Roman"/>
          <w:sz w:val="22"/>
        </w:rPr>
        <w:t>」（大正</w:t>
      </w:r>
      <w:r w:rsidRPr="00203134">
        <w:rPr>
          <w:rFonts w:ascii="Times New Roman" w:hAnsi="Times New Roman" w:cs="Times New Roman"/>
          <w:sz w:val="22"/>
        </w:rPr>
        <w:t>30</w:t>
      </w:r>
      <w:r w:rsidRPr="00203134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rFonts w:ascii="Times New Roman" w:hAnsi="Times New Roman" w:cs="Times New Roman"/>
            <w:sz w:val="22"/>
          </w:rPr>
          <w:t>24</w:t>
        </w:r>
        <w:r w:rsidRPr="00203134">
          <w:rPr>
            <w:rFonts w:ascii="Times New Roman" w:eastAsia="Roman Unicode" w:hAnsi="Times New Roman" w:cs="Times New Roman"/>
            <w:sz w:val="22"/>
          </w:rPr>
          <w:t>a</w:t>
        </w:r>
      </w:smartTag>
      <w:r w:rsidRPr="00203134">
        <w:rPr>
          <w:rFonts w:ascii="Times New Roman" w:hAnsi="Times New Roman" w:cs="Times New Roman"/>
          <w:sz w:val="22"/>
        </w:rPr>
        <w:t>3-4</w:t>
      </w:r>
      <w:r w:rsidRPr="00203134">
        <w:rPr>
          <w:rFonts w:ascii="Times New Roman" w:hAnsi="Times New Roman" w:cs="Times New Roman"/>
          <w:sz w:val="22"/>
        </w:rPr>
        <w:t>）</w:t>
      </w:r>
    </w:p>
  </w:footnote>
  <w:footnote w:id="133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</w:rPr>
      </w:pPr>
      <w:r w:rsidRPr="00203134">
        <w:rPr>
          <w:rStyle w:val="FootnoteReference"/>
          <w:sz w:val="22"/>
        </w:rPr>
        <w:footnoteRef/>
      </w:r>
      <w:r w:rsidRPr="00203134">
        <w:rPr>
          <w:sz w:val="22"/>
        </w:rPr>
        <w:t xml:space="preserve"> </w:t>
      </w:r>
      <w:r w:rsidRPr="00203134">
        <w:rPr>
          <w:sz w:val="22"/>
        </w:rPr>
        <w:t>文殊師利本緣，是在說明文殊菩薩過去生中謗法的因緣。參見《諸法無行經》卷下（大正</w:t>
      </w:r>
      <w:r w:rsidRPr="00203134">
        <w:rPr>
          <w:sz w:val="22"/>
        </w:rPr>
        <w:t>15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759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759</w:t>
        </w:r>
        <w:r w:rsidRPr="00203134">
          <w:rPr>
            <w:rFonts w:eastAsia="Roman Unicode"/>
            <w:sz w:val="22"/>
          </w:rPr>
          <w:t>a</w:t>
        </w:r>
      </w:smartTag>
      <w:r w:rsidRPr="00203134">
        <w:rPr>
          <w:sz w:val="22"/>
        </w:rPr>
        <w:t>2-761</w:t>
      </w:r>
      <w:r w:rsidRPr="00203134">
        <w:rPr>
          <w:rFonts w:eastAsia="Roman Unicode"/>
          <w:sz w:val="22"/>
        </w:rPr>
        <w:t>a</w:t>
      </w:r>
      <w:r w:rsidRPr="00203134">
        <w:rPr>
          <w:sz w:val="22"/>
        </w:rPr>
        <w:t>29</w:t>
      </w:r>
      <w:r w:rsidRPr="00203134">
        <w:rPr>
          <w:sz w:val="22"/>
        </w:rPr>
        <w:t>）；《雜譬喻經》（</w:t>
      </w:r>
      <w:r w:rsidRPr="00203134">
        <w:rPr>
          <w:sz w:val="22"/>
        </w:rPr>
        <w:t>7</w:t>
      </w:r>
      <w:r w:rsidRPr="00203134">
        <w:rPr>
          <w:sz w:val="22"/>
        </w:rPr>
        <w:t>經）《喜根喻》（大正</w:t>
      </w:r>
      <w:r w:rsidRPr="00203134">
        <w:rPr>
          <w:sz w:val="22"/>
        </w:rPr>
        <w:t>4</w:t>
      </w:r>
      <w:r w:rsidRPr="00203134">
        <w:rPr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523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</w:rPr>
          <w:t>523</w:t>
        </w:r>
        <w:r w:rsidRPr="00203134">
          <w:rPr>
            <w:rFonts w:eastAsia="Roman Unicode"/>
            <w:sz w:val="22"/>
          </w:rPr>
          <w:t>c</w:t>
        </w:r>
      </w:smartTag>
      <w:r w:rsidRPr="00203134">
        <w:rPr>
          <w:sz w:val="22"/>
        </w:rPr>
        <w:t>13-28</w:t>
      </w:r>
      <w:r w:rsidRPr="00203134">
        <w:rPr>
          <w:sz w:val="22"/>
        </w:rPr>
        <w:t>）；參見印順法師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《永光集》</w:t>
      </w:r>
      <w:r w:rsidRPr="00203134">
        <w:rPr>
          <w:rFonts w:hint="eastAsia"/>
          <w:sz w:val="22"/>
        </w:rPr>
        <w:t>，</w:t>
      </w:r>
      <w:r w:rsidRPr="00203134">
        <w:rPr>
          <w:rFonts w:asciiTheme="minorEastAsia" w:hAnsiTheme="minorEastAsia" w:hint="eastAsia"/>
          <w:sz w:val="22"/>
        </w:rPr>
        <w:t>〈</w:t>
      </w:r>
      <w:r w:rsidRPr="00203134">
        <w:rPr>
          <w:sz w:val="22"/>
        </w:rPr>
        <w:t>大智度論之作者及其翻譯</w:t>
      </w:r>
      <w:r w:rsidRPr="00203134">
        <w:rPr>
          <w:rFonts w:asciiTheme="minorEastAsia" w:hAnsiTheme="minorEastAsia" w:hint="eastAsia"/>
          <w:sz w:val="22"/>
        </w:rPr>
        <w:t>〉</w:t>
      </w:r>
      <w:r w:rsidRPr="00203134">
        <w:rPr>
          <w:rFonts w:hint="eastAsia"/>
          <w:sz w:val="22"/>
        </w:rPr>
        <w:t>，</w:t>
      </w:r>
      <w:r w:rsidRPr="00203134">
        <w:rPr>
          <w:sz w:val="22"/>
        </w:rPr>
        <w:t>p.99</w:t>
      </w:r>
      <w:r w:rsidRPr="00203134">
        <w:rPr>
          <w:sz w:val="22"/>
        </w:rPr>
        <w:t>。</w:t>
      </w:r>
    </w:p>
  </w:footnote>
  <w:footnote w:id="134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8749BD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《摩訶</w:t>
      </w:r>
      <w:r w:rsidRPr="00EC1EF5">
        <w:rPr>
          <w:sz w:val="22"/>
        </w:rPr>
        <w:t>般若</w:t>
      </w:r>
      <w:r w:rsidRPr="00203134">
        <w:rPr>
          <w:sz w:val="22"/>
          <w:szCs w:val="22"/>
        </w:rPr>
        <w:t>波羅蜜經》卷</w:t>
      </w:r>
      <w:r w:rsidRPr="00203134">
        <w:rPr>
          <w:sz w:val="22"/>
          <w:szCs w:val="22"/>
        </w:rPr>
        <w:t>14</w:t>
      </w:r>
      <w:r w:rsidRPr="00203134">
        <w:rPr>
          <w:sz w:val="22"/>
          <w:szCs w:val="22"/>
        </w:rPr>
        <w:t>〈</w:t>
      </w:r>
      <w:r w:rsidRPr="00203134">
        <w:rPr>
          <w:sz w:val="22"/>
          <w:szCs w:val="22"/>
        </w:rPr>
        <w:t>47</w:t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兩過品（丹兩不和合品）〉：</w:t>
      </w:r>
      <w:r w:rsidRPr="00203134">
        <w:rPr>
          <w:rFonts w:eastAsia="標楷體"/>
          <w:sz w:val="22"/>
          <w:szCs w:val="22"/>
        </w:rPr>
        <w:t>「</w:t>
      </w:r>
      <w:r>
        <w:rPr>
          <w:rFonts w:hint="eastAsia"/>
          <w:kern w:val="0"/>
          <w:szCs w:val="24"/>
        </w:rPr>
        <w:t>^</w:t>
      </w:r>
      <w:r w:rsidRPr="00203134">
        <w:rPr>
          <w:rFonts w:eastAsia="標楷體"/>
          <w:sz w:val="22"/>
          <w:szCs w:val="22"/>
        </w:rPr>
        <w:t>十二頭陀：一、作阿蘭若，二、常乞食，三、納衣，四、一坐食，五、節量食，六、中後不飲漿，七、塚間住，八、樹下住，九、露地住，十、常坐不臥，十一、次第乞食，十二、但三衣。</w:t>
      </w:r>
      <w:r>
        <w:rPr>
          <w:rFonts w:hint="eastAsia"/>
          <w:kern w:val="0"/>
          <w:szCs w:val="24"/>
        </w:rPr>
        <w:t>^^</w:t>
      </w:r>
      <w:r w:rsidRPr="00203134">
        <w:rPr>
          <w:sz w:val="22"/>
          <w:szCs w:val="22"/>
        </w:rPr>
        <w:t>」（大正</w:t>
      </w:r>
      <w:r w:rsidRPr="00203134">
        <w:rPr>
          <w:sz w:val="22"/>
          <w:szCs w:val="22"/>
        </w:rPr>
        <w:t>8</w:t>
      </w:r>
      <w:r w:rsidRPr="00203134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Pr="00203134">
          <w:rPr>
            <w:sz w:val="22"/>
            <w:szCs w:val="22"/>
          </w:rPr>
          <w:t>320c</w:t>
        </w:r>
      </w:smartTag>
      <w:r w:rsidRPr="00203134">
        <w:rPr>
          <w:sz w:val="22"/>
          <w:szCs w:val="22"/>
        </w:rPr>
        <w:t>5-9</w:t>
      </w:r>
      <w:r w:rsidRPr="00203134">
        <w:rPr>
          <w:sz w:val="22"/>
          <w:szCs w:val="22"/>
        </w:rPr>
        <w:t>）</w:t>
      </w:r>
    </w:p>
  </w:footnote>
  <w:footnote w:id="135">
    <w:p w:rsidR="00CD3FC0" w:rsidRPr="00203134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 w:rsidRPr="00203134"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滅＋（法）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聖乙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.24</w:t>
      </w:r>
      <w:r w:rsidRPr="00203134">
        <w:rPr>
          <w:kern w:val="0"/>
          <w:sz w:val="22"/>
          <w:szCs w:val="22"/>
        </w:rPr>
        <w:t>）</w:t>
      </w:r>
    </w:p>
  </w:footnote>
  <w:footnote w:id="136">
    <w:p w:rsidR="00CD3FC0" w:rsidRPr="00386D12" w:rsidRDefault="00CD3FC0" w:rsidP="00EC1EF5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203134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03134">
        <w:rPr>
          <w:sz w:val="22"/>
          <w:szCs w:val="22"/>
        </w:rPr>
        <w:t>（煩）＋惱</w:t>
      </w:r>
      <w:r w:rsidRPr="001A7798">
        <w:rPr>
          <w:sz w:val="22"/>
          <w:szCs w:val="22"/>
        </w:rPr>
        <w:t>【</w:t>
      </w:r>
      <w:r w:rsidRPr="00203134">
        <w:rPr>
          <w:sz w:val="22"/>
          <w:szCs w:val="22"/>
        </w:rPr>
        <w:t>宋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元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明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宮</w:t>
      </w:r>
      <w:r w:rsidRPr="001A7798">
        <w:rPr>
          <w:sz w:val="22"/>
          <w:szCs w:val="22"/>
        </w:rPr>
        <w:t>】【</w:t>
      </w:r>
      <w:r w:rsidRPr="00203134">
        <w:rPr>
          <w:sz w:val="22"/>
          <w:szCs w:val="22"/>
        </w:rPr>
        <w:t>石</w:t>
      </w:r>
      <w:r w:rsidRPr="001A7798">
        <w:rPr>
          <w:sz w:val="22"/>
          <w:szCs w:val="22"/>
        </w:rPr>
        <w:t>】</w:t>
      </w:r>
      <w:r w:rsidRPr="00203134">
        <w:rPr>
          <w:sz w:val="22"/>
          <w:szCs w:val="22"/>
        </w:rPr>
        <w:t>。</w:t>
      </w:r>
      <w:r w:rsidRPr="00203134">
        <w:rPr>
          <w:kern w:val="0"/>
          <w:sz w:val="22"/>
          <w:szCs w:val="22"/>
        </w:rPr>
        <w:t>（大正</w:t>
      </w:r>
      <w:r w:rsidRPr="00203134">
        <w:rPr>
          <w:kern w:val="0"/>
          <w:sz w:val="22"/>
          <w:szCs w:val="22"/>
        </w:rPr>
        <w:t>25</w:t>
      </w:r>
      <w:r w:rsidRPr="00203134">
        <w:rPr>
          <w:kern w:val="0"/>
          <w:sz w:val="22"/>
          <w:szCs w:val="22"/>
        </w:rPr>
        <w:t>，</w:t>
      </w:r>
      <w:r w:rsidRPr="00203134">
        <w:rPr>
          <w:kern w:val="0"/>
          <w:sz w:val="22"/>
          <w:szCs w:val="22"/>
        </w:rPr>
        <w:t>107</w:t>
      </w:r>
      <w:r w:rsidRPr="00203134">
        <w:rPr>
          <w:rFonts w:eastAsia="Roman Unicode" w:cs="Roman Unicode"/>
          <w:kern w:val="0"/>
          <w:sz w:val="22"/>
          <w:szCs w:val="22"/>
        </w:rPr>
        <w:t>d</w:t>
      </w:r>
      <w:r w:rsidRPr="00203134">
        <w:rPr>
          <w:kern w:val="0"/>
          <w:sz w:val="22"/>
          <w:szCs w:val="22"/>
        </w:rPr>
        <w:t>，</w:t>
      </w:r>
      <w:r w:rsidRPr="00203134">
        <w:rPr>
          <w:rFonts w:eastAsia="Roman Unicode" w:cs="Roman Unicode"/>
          <w:kern w:val="0"/>
          <w:sz w:val="22"/>
          <w:szCs w:val="22"/>
        </w:rPr>
        <w:t>n</w:t>
      </w:r>
      <w:r w:rsidRPr="00203134">
        <w:rPr>
          <w:kern w:val="0"/>
          <w:sz w:val="22"/>
          <w:szCs w:val="22"/>
        </w:rPr>
        <w:t>.26</w:t>
      </w:r>
      <w:r w:rsidRPr="00203134">
        <w:rPr>
          <w:kern w:val="0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FC0" w:rsidRPr="00C11558" w:rsidRDefault="00CD3FC0" w:rsidP="00C11558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2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FC0" w:rsidRDefault="00CD3FC0" w:rsidP="00222EE1">
    <w:pPr>
      <w:pStyle w:val="Header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>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0B2"/>
    <w:multiLevelType w:val="multilevel"/>
    <w:tmpl w:val="F35C9190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4BB76AA"/>
    <w:multiLevelType w:val="hybridMultilevel"/>
    <w:tmpl w:val="73F274D8"/>
    <w:lvl w:ilvl="0" w:tplc="AEA46EDC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6FB4854"/>
    <w:multiLevelType w:val="multilevel"/>
    <w:tmpl w:val="52586778"/>
    <w:lvl w:ilvl="0">
      <w:start w:val="1"/>
      <w:numFmt w:val="decimal"/>
      <w:pStyle w:val="Heading1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pStyle w:val="Heading3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1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suff w:val="nothing"/>
      <w:lvlText w:val="§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6FE212A"/>
    <w:multiLevelType w:val="hybridMultilevel"/>
    <w:tmpl w:val="AB30C15C"/>
    <w:lvl w:ilvl="0" w:tplc="C880548A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C5A2646"/>
    <w:multiLevelType w:val="multilevel"/>
    <w:tmpl w:val="56709E16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lvlText w:val="§%1.%2.%3.%4"/>
      <w:lvlJc w:val="left"/>
      <w:pPr>
        <w:tabs>
          <w:tab w:val="num" w:pos="1984"/>
        </w:tabs>
        <w:ind w:left="1984" w:hanging="1984"/>
      </w:pPr>
      <w:rPr>
        <w:rFonts w:hint="eastAsia"/>
      </w:rPr>
    </w:lvl>
    <w:lvl w:ilvl="4">
      <w:start w:val="1"/>
      <w:numFmt w:val="decimal"/>
      <w:lvlText w:val="§%1.%2.%3.%4.%5"/>
      <w:lvlJc w:val="left"/>
      <w:pPr>
        <w:tabs>
          <w:tab w:val="num" w:pos="2551"/>
        </w:tabs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CE63FFA"/>
    <w:multiLevelType w:val="hybridMultilevel"/>
    <w:tmpl w:val="BC769670"/>
    <w:lvl w:ilvl="0" w:tplc="B62AF702">
      <w:start w:val="5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BD5AAA"/>
    <w:multiLevelType w:val="multilevel"/>
    <w:tmpl w:val="C794F74A"/>
    <w:lvl w:ilvl="0">
      <w:start w:val="1"/>
      <w:numFmt w:val="decimal"/>
      <w:lvlText w:val="§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§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C3D38D0"/>
    <w:multiLevelType w:val="hybridMultilevel"/>
    <w:tmpl w:val="42BA378E"/>
    <w:lvl w:ilvl="0" w:tplc="359ADA6E">
      <w:start w:val="6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B3E19EB"/>
    <w:multiLevelType w:val="hybridMultilevel"/>
    <w:tmpl w:val="0A22217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BB20840"/>
    <w:multiLevelType w:val="multilevel"/>
    <w:tmpl w:val="2E280C7C"/>
    <w:lvl w:ilvl="0">
      <w:start w:val="1"/>
      <w:numFmt w:val="decimal"/>
      <w:suff w:val="space"/>
      <w:lvlText w:val="§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suff w:val="space"/>
      <w:lvlText w:val="§%1.%2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suff w:val="space"/>
      <w:lvlText w:val="§%1.%2.%3"/>
      <w:lvlJc w:val="left"/>
      <w:pPr>
        <w:ind w:left="1474" w:hanging="1474"/>
      </w:pPr>
      <w:rPr>
        <w:rFonts w:hint="eastAsia"/>
      </w:rPr>
    </w:lvl>
    <w:lvl w:ilvl="3">
      <w:start w:val="1"/>
      <w:numFmt w:val="decimal"/>
      <w:suff w:val="nothing"/>
      <w:lvlText w:val="§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nothing"/>
      <w:lvlText w:val="§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§%1.%2.%3.%4.%5.%6"/>
      <w:lvlJc w:val="left"/>
      <w:pPr>
        <w:tabs>
          <w:tab w:val="num" w:pos="3260"/>
        </w:tabs>
        <w:ind w:left="3260" w:hanging="32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2770D34"/>
    <w:multiLevelType w:val="hybridMultilevel"/>
    <w:tmpl w:val="F87EBB06"/>
    <w:lvl w:ilvl="0" w:tplc="60BCA9F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5505419"/>
    <w:multiLevelType w:val="hybridMultilevel"/>
    <w:tmpl w:val="A7ECA222"/>
    <w:lvl w:ilvl="0" w:tplc="FFFFFFFF">
      <w:start w:val="3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Times New Roman" w:cs="Times New Roman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Marlett" w:hAnsi="Marlett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Marlett" w:hAnsi="Marlett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Marlett" w:hAnsi="Marlett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Marlett" w:hAnsi="Marlett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Marlett" w:hAnsi="Marlett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Marlett" w:hAnsi="Marlett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Marlett" w:hAnsi="Marlett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Marlett" w:hAnsi="Marlett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2A60"/>
    <w:rsid w:val="00000A38"/>
    <w:rsid w:val="00004900"/>
    <w:rsid w:val="00032817"/>
    <w:rsid w:val="000418EA"/>
    <w:rsid w:val="00046AEE"/>
    <w:rsid w:val="00047114"/>
    <w:rsid w:val="00057390"/>
    <w:rsid w:val="00094F2D"/>
    <w:rsid w:val="000A250F"/>
    <w:rsid w:val="000A451B"/>
    <w:rsid w:val="000A65E8"/>
    <w:rsid w:val="000A6F20"/>
    <w:rsid w:val="000B02F6"/>
    <w:rsid w:val="000C57ED"/>
    <w:rsid w:val="000D4CD1"/>
    <w:rsid w:val="000D7D5E"/>
    <w:rsid w:val="000E497F"/>
    <w:rsid w:val="000E6EB8"/>
    <w:rsid w:val="000F69E7"/>
    <w:rsid w:val="001052FC"/>
    <w:rsid w:val="00124489"/>
    <w:rsid w:val="00131CEA"/>
    <w:rsid w:val="00133653"/>
    <w:rsid w:val="00133A68"/>
    <w:rsid w:val="001340DE"/>
    <w:rsid w:val="0013714F"/>
    <w:rsid w:val="001644EE"/>
    <w:rsid w:val="001652E2"/>
    <w:rsid w:val="00166C28"/>
    <w:rsid w:val="00185D17"/>
    <w:rsid w:val="0018616B"/>
    <w:rsid w:val="00196625"/>
    <w:rsid w:val="001A4033"/>
    <w:rsid w:val="001A4DE9"/>
    <w:rsid w:val="001A7798"/>
    <w:rsid w:val="001B42DB"/>
    <w:rsid w:val="001B6D2B"/>
    <w:rsid w:val="001C164A"/>
    <w:rsid w:val="001C6012"/>
    <w:rsid w:val="001D0395"/>
    <w:rsid w:val="00203134"/>
    <w:rsid w:val="00212EB1"/>
    <w:rsid w:val="00213CC9"/>
    <w:rsid w:val="0021481B"/>
    <w:rsid w:val="00222EE1"/>
    <w:rsid w:val="002240DE"/>
    <w:rsid w:val="00233BDC"/>
    <w:rsid w:val="002446CB"/>
    <w:rsid w:val="00262074"/>
    <w:rsid w:val="0027583B"/>
    <w:rsid w:val="00276FA4"/>
    <w:rsid w:val="00277907"/>
    <w:rsid w:val="00287C1B"/>
    <w:rsid w:val="002A386C"/>
    <w:rsid w:val="002B02C1"/>
    <w:rsid w:val="002D0F10"/>
    <w:rsid w:val="002E7E7B"/>
    <w:rsid w:val="002F0E27"/>
    <w:rsid w:val="0031278B"/>
    <w:rsid w:val="0031688F"/>
    <w:rsid w:val="00333C52"/>
    <w:rsid w:val="0035245E"/>
    <w:rsid w:val="0036211A"/>
    <w:rsid w:val="003623F3"/>
    <w:rsid w:val="00373E2F"/>
    <w:rsid w:val="0037501A"/>
    <w:rsid w:val="0037570A"/>
    <w:rsid w:val="003802E6"/>
    <w:rsid w:val="00386D12"/>
    <w:rsid w:val="00386E1E"/>
    <w:rsid w:val="003901C3"/>
    <w:rsid w:val="003A1A1A"/>
    <w:rsid w:val="003A20CA"/>
    <w:rsid w:val="003C352C"/>
    <w:rsid w:val="003C3EA0"/>
    <w:rsid w:val="003C5199"/>
    <w:rsid w:val="003D24F2"/>
    <w:rsid w:val="003E3E3C"/>
    <w:rsid w:val="003F1CA5"/>
    <w:rsid w:val="00410E77"/>
    <w:rsid w:val="00416BDC"/>
    <w:rsid w:val="00426196"/>
    <w:rsid w:val="00427E3D"/>
    <w:rsid w:val="004351F6"/>
    <w:rsid w:val="00437C41"/>
    <w:rsid w:val="0044703F"/>
    <w:rsid w:val="00461B06"/>
    <w:rsid w:val="0047473F"/>
    <w:rsid w:val="00475198"/>
    <w:rsid w:val="004A5C13"/>
    <w:rsid w:val="004A6946"/>
    <w:rsid w:val="004B2255"/>
    <w:rsid w:val="005115BF"/>
    <w:rsid w:val="00516B2F"/>
    <w:rsid w:val="005416E9"/>
    <w:rsid w:val="00544472"/>
    <w:rsid w:val="00545D72"/>
    <w:rsid w:val="00546D2A"/>
    <w:rsid w:val="0055192D"/>
    <w:rsid w:val="00560422"/>
    <w:rsid w:val="00587FAA"/>
    <w:rsid w:val="005A06C7"/>
    <w:rsid w:val="005A3685"/>
    <w:rsid w:val="005B1A57"/>
    <w:rsid w:val="005B21E9"/>
    <w:rsid w:val="005B60D8"/>
    <w:rsid w:val="005D3D99"/>
    <w:rsid w:val="005E521A"/>
    <w:rsid w:val="00600B5E"/>
    <w:rsid w:val="00600D11"/>
    <w:rsid w:val="00615598"/>
    <w:rsid w:val="00616F3C"/>
    <w:rsid w:val="006276BF"/>
    <w:rsid w:val="006324EA"/>
    <w:rsid w:val="00662F4F"/>
    <w:rsid w:val="00671593"/>
    <w:rsid w:val="006937B7"/>
    <w:rsid w:val="0069614C"/>
    <w:rsid w:val="006A36D2"/>
    <w:rsid w:val="006B3FE0"/>
    <w:rsid w:val="006C23C8"/>
    <w:rsid w:val="006C4C17"/>
    <w:rsid w:val="006D544C"/>
    <w:rsid w:val="006E1377"/>
    <w:rsid w:val="006E5291"/>
    <w:rsid w:val="007154FF"/>
    <w:rsid w:val="00717CB0"/>
    <w:rsid w:val="00722D43"/>
    <w:rsid w:val="00722DA4"/>
    <w:rsid w:val="007241EE"/>
    <w:rsid w:val="00730357"/>
    <w:rsid w:val="007350E8"/>
    <w:rsid w:val="00752124"/>
    <w:rsid w:val="007562A3"/>
    <w:rsid w:val="00756535"/>
    <w:rsid w:val="00776BE4"/>
    <w:rsid w:val="00776F5B"/>
    <w:rsid w:val="00784A1B"/>
    <w:rsid w:val="00790C4E"/>
    <w:rsid w:val="007A44DE"/>
    <w:rsid w:val="007A6B1C"/>
    <w:rsid w:val="007B0E29"/>
    <w:rsid w:val="007C13F7"/>
    <w:rsid w:val="007F26E3"/>
    <w:rsid w:val="007F3DA3"/>
    <w:rsid w:val="007F50A1"/>
    <w:rsid w:val="008106A5"/>
    <w:rsid w:val="00814A12"/>
    <w:rsid w:val="00823C9E"/>
    <w:rsid w:val="00827F4A"/>
    <w:rsid w:val="00830A18"/>
    <w:rsid w:val="00842549"/>
    <w:rsid w:val="00853C7B"/>
    <w:rsid w:val="0085474E"/>
    <w:rsid w:val="008749BD"/>
    <w:rsid w:val="00875F90"/>
    <w:rsid w:val="00892E0D"/>
    <w:rsid w:val="008A4CEB"/>
    <w:rsid w:val="008C2270"/>
    <w:rsid w:val="008E0060"/>
    <w:rsid w:val="008E60E9"/>
    <w:rsid w:val="008E7D92"/>
    <w:rsid w:val="008F434B"/>
    <w:rsid w:val="00904EE3"/>
    <w:rsid w:val="00931BC7"/>
    <w:rsid w:val="00935F36"/>
    <w:rsid w:val="00937F26"/>
    <w:rsid w:val="00945932"/>
    <w:rsid w:val="00947206"/>
    <w:rsid w:val="00956165"/>
    <w:rsid w:val="00970EB1"/>
    <w:rsid w:val="0097647B"/>
    <w:rsid w:val="009831EB"/>
    <w:rsid w:val="00991000"/>
    <w:rsid w:val="009910D3"/>
    <w:rsid w:val="009B1BC9"/>
    <w:rsid w:val="009C77AD"/>
    <w:rsid w:val="009D0790"/>
    <w:rsid w:val="009D64A9"/>
    <w:rsid w:val="009E36E7"/>
    <w:rsid w:val="009F6052"/>
    <w:rsid w:val="00A115E1"/>
    <w:rsid w:val="00A263E3"/>
    <w:rsid w:val="00A27300"/>
    <w:rsid w:val="00A4301E"/>
    <w:rsid w:val="00A72FC4"/>
    <w:rsid w:val="00A938F9"/>
    <w:rsid w:val="00AA1EC6"/>
    <w:rsid w:val="00AB2B3A"/>
    <w:rsid w:val="00AB5B33"/>
    <w:rsid w:val="00AB79C9"/>
    <w:rsid w:val="00AC470B"/>
    <w:rsid w:val="00AC4C6E"/>
    <w:rsid w:val="00AC79E6"/>
    <w:rsid w:val="00AD0ECF"/>
    <w:rsid w:val="00AD1F96"/>
    <w:rsid w:val="00AD3369"/>
    <w:rsid w:val="00AE5D2B"/>
    <w:rsid w:val="00B036A6"/>
    <w:rsid w:val="00B156C7"/>
    <w:rsid w:val="00B17EC6"/>
    <w:rsid w:val="00B274DC"/>
    <w:rsid w:val="00B326FE"/>
    <w:rsid w:val="00B3548D"/>
    <w:rsid w:val="00B40D94"/>
    <w:rsid w:val="00B46C2C"/>
    <w:rsid w:val="00B61662"/>
    <w:rsid w:val="00B64274"/>
    <w:rsid w:val="00B73768"/>
    <w:rsid w:val="00B83639"/>
    <w:rsid w:val="00B84BF0"/>
    <w:rsid w:val="00B8591C"/>
    <w:rsid w:val="00B93356"/>
    <w:rsid w:val="00BB0B3A"/>
    <w:rsid w:val="00BB2FB2"/>
    <w:rsid w:val="00BC79E8"/>
    <w:rsid w:val="00BE2A60"/>
    <w:rsid w:val="00C11558"/>
    <w:rsid w:val="00C12EC4"/>
    <w:rsid w:val="00C17D4C"/>
    <w:rsid w:val="00C32B42"/>
    <w:rsid w:val="00C35B70"/>
    <w:rsid w:val="00C37B93"/>
    <w:rsid w:val="00C4010B"/>
    <w:rsid w:val="00C47DBB"/>
    <w:rsid w:val="00C53270"/>
    <w:rsid w:val="00C615FB"/>
    <w:rsid w:val="00C6203D"/>
    <w:rsid w:val="00C6753C"/>
    <w:rsid w:val="00C67871"/>
    <w:rsid w:val="00C67A85"/>
    <w:rsid w:val="00C74C4F"/>
    <w:rsid w:val="00C7544C"/>
    <w:rsid w:val="00C8450C"/>
    <w:rsid w:val="00C9457F"/>
    <w:rsid w:val="00C96AD9"/>
    <w:rsid w:val="00C96BA1"/>
    <w:rsid w:val="00CA4E8E"/>
    <w:rsid w:val="00CB3E40"/>
    <w:rsid w:val="00CC01D3"/>
    <w:rsid w:val="00CC6248"/>
    <w:rsid w:val="00CD3FC0"/>
    <w:rsid w:val="00CE5B8A"/>
    <w:rsid w:val="00D023D1"/>
    <w:rsid w:val="00D1244C"/>
    <w:rsid w:val="00D255BC"/>
    <w:rsid w:val="00D37D53"/>
    <w:rsid w:val="00D45328"/>
    <w:rsid w:val="00D46DE5"/>
    <w:rsid w:val="00D53882"/>
    <w:rsid w:val="00D61D44"/>
    <w:rsid w:val="00D72164"/>
    <w:rsid w:val="00D8011D"/>
    <w:rsid w:val="00D86874"/>
    <w:rsid w:val="00DA715C"/>
    <w:rsid w:val="00DB011F"/>
    <w:rsid w:val="00DB02E2"/>
    <w:rsid w:val="00DB5C79"/>
    <w:rsid w:val="00DC0B6E"/>
    <w:rsid w:val="00DF41FB"/>
    <w:rsid w:val="00E32640"/>
    <w:rsid w:val="00E35751"/>
    <w:rsid w:val="00E45654"/>
    <w:rsid w:val="00E5113B"/>
    <w:rsid w:val="00E52B6A"/>
    <w:rsid w:val="00E644DC"/>
    <w:rsid w:val="00E734A8"/>
    <w:rsid w:val="00E768E0"/>
    <w:rsid w:val="00E86FB4"/>
    <w:rsid w:val="00E90912"/>
    <w:rsid w:val="00E9408F"/>
    <w:rsid w:val="00E9460E"/>
    <w:rsid w:val="00E953C2"/>
    <w:rsid w:val="00EC1BF5"/>
    <w:rsid w:val="00EC1EF5"/>
    <w:rsid w:val="00ED0ED2"/>
    <w:rsid w:val="00ED2093"/>
    <w:rsid w:val="00ED65E3"/>
    <w:rsid w:val="00EE2384"/>
    <w:rsid w:val="00EE487A"/>
    <w:rsid w:val="00EF1E57"/>
    <w:rsid w:val="00EF6058"/>
    <w:rsid w:val="00F35BD4"/>
    <w:rsid w:val="00F66EDB"/>
    <w:rsid w:val="00F75FA0"/>
    <w:rsid w:val="00FA0FAF"/>
    <w:rsid w:val="00FC12CA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8D11BD3D-8648-44D6-B059-97F98984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40D94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BE2A60"/>
    <w:pPr>
      <w:keepNext/>
      <w:numPr>
        <w:numId w:val="1"/>
      </w:numPr>
      <w:spacing w:beforeLines="50" w:afterLines="50"/>
      <w:outlineLvl w:val="0"/>
    </w:pPr>
    <w:rPr>
      <w:rFonts w:ascii="Arial" w:eastAsia="標楷體" w:hAnsi="Arial" w:cs="Times New Roman"/>
      <w:b/>
      <w:kern w:val="52"/>
      <w:szCs w:val="20"/>
    </w:rPr>
  </w:style>
  <w:style w:type="paragraph" w:styleId="Heading2">
    <w:name w:val="heading 2"/>
    <w:basedOn w:val="Normal"/>
    <w:next w:val="NormalIndent"/>
    <w:link w:val="Heading2Char"/>
    <w:qFormat/>
    <w:rsid w:val="00BE2A60"/>
    <w:pPr>
      <w:keepNext/>
      <w:numPr>
        <w:ilvl w:val="1"/>
        <w:numId w:val="1"/>
      </w:numPr>
      <w:spacing w:beforeLines="50" w:afterLines="50"/>
      <w:outlineLvl w:val="1"/>
    </w:pPr>
    <w:rPr>
      <w:rFonts w:ascii="Arial" w:eastAsia="標楷體" w:hAnsi="Arial" w:cs="Times New Roman"/>
      <w:b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BE2A60"/>
    <w:pPr>
      <w:keepNext/>
      <w:numPr>
        <w:ilvl w:val="2"/>
        <w:numId w:val="1"/>
      </w:numPr>
      <w:spacing w:beforeLines="50" w:afterLines="50"/>
      <w:outlineLvl w:val="2"/>
    </w:pPr>
    <w:rPr>
      <w:rFonts w:ascii="Arial" w:eastAsia="標楷體" w:hAnsi="Arial" w:cs="Times New Roman"/>
      <w:b/>
      <w:color w:val="000000"/>
      <w:szCs w:val="20"/>
    </w:rPr>
  </w:style>
  <w:style w:type="paragraph" w:styleId="Heading4">
    <w:name w:val="heading 4"/>
    <w:basedOn w:val="Normal"/>
    <w:next w:val="NormalIndent"/>
    <w:link w:val="Heading4Char"/>
    <w:qFormat/>
    <w:rsid w:val="00BE2A60"/>
    <w:pPr>
      <w:keepNext/>
      <w:tabs>
        <w:tab w:val="left" w:pos="1200"/>
        <w:tab w:val="left" w:pos="1320"/>
      </w:tabs>
      <w:spacing w:beforeLines="50" w:afterLines="50"/>
      <w:outlineLvl w:val="3"/>
    </w:pPr>
    <w:rPr>
      <w:rFonts w:ascii="Arial" w:eastAsia="標楷體" w:hAnsi="Arial" w:cs="Times New Roman"/>
      <w:b/>
      <w:szCs w:val="20"/>
    </w:rPr>
  </w:style>
  <w:style w:type="paragraph" w:styleId="Heading5">
    <w:name w:val="heading 5"/>
    <w:basedOn w:val="Normal"/>
    <w:next w:val="NormalIndent"/>
    <w:link w:val="Heading5Char"/>
    <w:qFormat/>
    <w:rsid w:val="00BE2A60"/>
    <w:pPr>
      <w:keepNext/>
      <w:tabs>
        <w:tab w:val="left" w:pos="1440"/>
        <w:tab w:val="left" w:pos="1560"/>
        <w:tab w:val="left" w:pos="1680"/>
        <w:tab w:val="left" w:pos="1800"/>
        <w:tab w:val="left" w:pos="1920"/>
      </w:tabs>
      <w:spacing w:beforeLines="50" w:afterLines="50"/>
      <w:outlineLvl w:val="4"/>
    </w:pPr>
    <w:rPr>
      <w:rFonts w:ascii="Arial" w:eastAsia="標楷體" w:hAnsi="Arial" w:cs="Times New Roman"/>
      <w:b/>
      <w:szCs w:val="20"/>
    </w:rPr>
  </w:style>
  <w:style w:type="paragraph" w:styleId="Heading6">
    <w:name w:val="heading 6"/>
    <w:basedOn w:val="Normal"/>
    <w:next w:val="NormalIndent"/>
    <w:link w:val="Heading6Char"/>
    <w:qFormat/>
    <w:rsid w:val="00BE2A60"/>
    <w:pPr>
      <w:keepNext/>
      <w:tabs>
        <w:tab w:val="left" w:pos="1800"/>
        <w:tab w:val="left" w:pos="1920"/>
        <w:tab w:val="left" w:pos="2040"/>
        <w:tab w:val="left" w:pos="2160"/>
      </w:tabs>
      <w:spacing w:beforeLines="50" w:afterLines="50"/>
      <w:outlineLvl w:val="5"/>
    </w:pPr>
    <w:rPr>
      <w:rFonts w:ascii="Arial" w:eastAsia="標楷體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2A60"/>
    <w:rPr>
      <w:rFonts w:ascii="Arial" w:eastAsia="標楷體" w:hAnsi="Arial" w:cs="Times New Roman"/>
      <w:b/>
      <w:kern w:val="52"/>
      <w:szCs w:val="20"/>
    </w:rPr>
  </w:style>
  <w:style w:type="character" w:customStyle="1" w:styleId="2">
    <w:name w:val="標題 2 字元"/>
    <w:basedOn w:val="DefaultParagraphFont"/>
    <w:uiPriority w:val="9"/>
    <w:semiHidden/>
    <w:rsid w:val="00BE2A6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BE2A60"/>
    <w:rPr>
      <w:rFonts w:ascii="Arial" w:eastAsia="標楷體" w:hAnsi="Arial" w:cs="Times New Roman"/>
      <w:b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BE2A60"/>
    <w:rPr>
      <w:rFonts w:ascii="Arial" w:eastAsia="標楷體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BE2A60"/>
    <w:rPr>
      <w:rFonts w:ascii="Arial" w:eastAsia="標楷體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BE2A60"/>
    <w:rPr>
      <w:rFonts w:ascii="Arial" w:eastAsia="標楷體" w:hAnsi="Arial" w:cs="Times New Roman"/>
      <w:b/>
      <w:szCs w:val="20"/>
    </w:rPr>
  </w:style>
  <w:style w:type="numbering" w:customStyle="1" w:styleId="10">
    <w:name w:val="無清單1"/>
    <w:next w:val="NoList"/>
    <w:semiHidden/>
    <w:rsid w:val="00BE2A60"/>
  </w:style>
  <w:style w:type="paragraph" w:styleId="NormalIndent">
    <w:name w:val="Normal Indent"/>
    <w:basedOn w:val="Normal"/>
    <w:rsid w:val="00BE2A60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Heading2Char">
    <w:name w:val="Heading 2 Char"/>
    <w:link w:val="Heading2"/>
    <w:rsid w:val="00BE2A60"/>
    <w:rPr>
      <w:rFonts w:ascii="Arial" w:eastAsia="標楷體" w:hAnsi="Arial" w:cs="Times New Roman"/>
      <w:b/>
      <w:szCs w:val="20"/>
    </w:rPr>
  </w:style>
  <w:style w:type="paragraph" w:styleId="FootnoteText">
    <w:name w:val="footnote text"/>
    <w:aliases w:val="註腳文字 字元 字元 字元 字元,註腳文字 字元 字元 字元,註腳文字 字元 字元 字元 字元 字元 字元,註腳文字 字元"/>
    <w:basedOn w:val="Normal"/>
    <w:link w:val="FootnoteTextChar"/>
    <w:semiHidden/>
    <w:rsid w:val="00BE2A6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Char"/>
    <w:basedOn w:val="DefaultParagraphFont"/>
    <w:link w:val="FootnoteText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BE2A60"/>
    <w:rPr>
      <w:vertAlign w:val="superscript"/>
    </w:rPr>
  </w:style>
  <w:style w:type="paragraph" w:styleId="Footer">
    <w:name w:val="footer"/>
    <w:basedOn w:val="Normal"/>
    <w:link w:val="FooterChar"/>
    <w:uiPriority w:val="99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E2A60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E2A60"/>
  </w:style>
  <w:style w:type="paragraph" w:customStyle="1" w:styleId="a">
    <w:name w:val="導師評曰"/>
    <w:basedOn w:val="Normal"/>
    <w:autoRedefine/>
    <w:rsid w:val="00BE2A60"/>
    <w:rPr>
      <w:rFonts w:ascii="Times New Roman" w:eastAsia="新細明體" w:hAnsi="Times New Roman" w:cs="Times New Roman"/>
      <w:b/>
      <w:bCs/>
      <w:szCs w:val="20"/>
    </w:rPr>
  </w:style>
  <w:style w:type="paragraph" w:styleId="BodyTextIndent">
    <w:name w:val="Body Text Indent"/>
    <w:basedOn w:val="Normal"/>
    <w:link w:val="BodyTextIndentChar"/>
    <w:rsid w:val="00BE2A60"/>
    <w:pPr>
      <w:ind w:left="480" w:hangingChars="200" w:hanging="480"/>
    </w:pPr>
    <w:rPr>
      <w:rFonts w:ascii="Times New Roman" w:eastAsia="新細明體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BE2A60"/>
    <w:rPr>
      <w:rFonts w:ascii="Times New Roman" w:eastAsia="新細明體" w:hAnsi="Times New Roman" w:cs="Times New Roman"/>
      <w:szCs w:val="20"/>
    </w:rPr>
  </w:style>
  <w:style w:type="paragraph" w:styleId="PlainText">
    <w:name w:val="Plain Text"/>
    <w:basedOn w:val="Normal"/>
    <w:link w:val="PlainTextChar"/>
    <w:rsid w:val="00BE2A60"/>
    <w:rPr>
      <w:rFonts w:ascii="細明體" w:eastAsia="細明體" w:hAnsi="Courier New" w:cs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BE2A60"/>
    <w:rPr>
      <w:rFonts w:ascii="細明體" w:eastAsia="細明體" w:hAnsi="Courier New" w:cs="Courier New"/>
      <w:szCs w:val="24"/>
    </w:rPr>
  </w:style>
  <w:style w:type="character" w:customStyle="1" w:styleId="old">
    <w:name w:val="old"/>
    <w:basedOn w:val="DefaultParagraphFont"/>
    <w:rsid w:val="00BE2A60"/>
  </w:style>
  <w:style w:type="paragraph" w:styleId="NormalWeb">
    <w:name w:val="Normal (Web)"/>
    <w:basedOn w:val="Normal"/>
    <w:rsid w:val="00BE2A6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te">
    <w:name w:val="note"/>
    <w:basedOn w:val="DefaultParagraphFont"/>
    <w:rsid w:val="00BE2A60"/>
  </w:style>
  <w:style w:type="character" w:customStyle="1" w:styleId="star">
    <w:name w:val="star"/>
    <w:basedOn w:val="DefaultParagraphFont"/>
    <w:rsid w:val="00BE2A60"/>
  </w:style>
  <w:style w:type="character" w:styleId="Hyperlink">
    <w:name w:val="Hyperlink"/>
    <w:rsid w:val="00BE2A60"/>
    <w:rPr>
      <w:color w:val="0000FF"/>
      <w:u w:val="single"/>
    </w:rPr>
  </w:style>
  <w:style w:type="paragraph" w:styleId="Header">
    <w:name w:val="header"/>
    <w:basedOn w:val="Normal"/>
    <w:link w:val="HeaderChar"/>
    <w:rsid w:val="00BE2A6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E2A60"/>
    <w:rPr>
      <w:rFonts w:ascii="Times New Roman" w:eastAsia="新細明體" w:hAnsi="Times New Roman" w:cs="Times New Roman"/>
      <w:sz w:val="20"/>
      <w:szCs w:val="20"/>
    </w:rPr>
  </w:style>
  <w:style w:type="paragraph" w:customStyle="1" w:styleId="10505">
    <w:name w:val="樣式 標題 1 + 套用前:  0.5 列 套用後:  0.5 列"/>
    <w:basedOn w:val="Heading1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220505">
    <w:name w:val="樣式 標題 2標題 2 字元 + 套用前:  0.5 列 套用後:  0.5 列"/>
    <w:basedOn w:val="Heading2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30505">
    <w:name w:val="樣式 標題 3 + 套用前:  0.5 列 套用後:  0.5 列"/>
    <w:basedOn w:val="Heading3"/>
    <w:autoRedefine/>
    <w:rsid w:val="00BE2A60"/>
    <w:pPr>
      <w:spacing w:before="180" w:after="180"/>
    </w:pPr>
    <w:rPr>
      <w:rFonts w:cs="新細明體"/>
      <w:bCs/>
    </w:rPr>
  </w:style>
  <w:style w:type="paragraph" w:customStyle="1" w:styleId="40505">
    <w:name w:val="樣式 標題 4 + 套用前:  0.5 列 套用後:  0.5 列"/>
    <w:basedOn w:val="Heading4"/>
    <w:autoRedefine/>
    <w:rsid w:val="00BE2A60"/>
    <w:pPr>
      <w:spacing w:before="180" w:after="180"/>
      <w:ind w:left="1984" w:hanging="1984"/>
    </w:pPr>
    <w:rPr>
      <w:rFonts w:cs="新細明體"/>
      <w:bCs/>
    </w:rPr>
  </w:style>
  <w:style w:type="paragraph" w:customStyle="1" w:styleId="50505">
    <w:name w:val="樣式 標題 5 + 套用前:  0.5 列 套用後:  0.5 列"/>
    <w:basedOn w:val="Heading5"/>
    <w:autoRedefine/>
    <w:rsid w:val="00BE2A60"/>
    <w:pPr>
      <w:spacing w:before="180" w:after="180"/>
      <w:ind w:left="2551" w:hanging="2551"/>
    </w:pPr>
    <w:rPr>
      <w:rFonts w:cs="新細明體"/>
      <w:bCs/>
    </w:rPr>
  </w:style>
  <w:style w:type="paragraph" w:customStyle="1" w:styleId="60505">
    <w:name w:val="樣式 標題 6 + 套用前:  0.5 列 套用後:  0.5 列"/>
    <w:basedOn w:val="Heading6"/>
    <w:rsid w:val="00BE2A60"/>
    <w:pPr>
      <w:spacing w:before="180" w:after="180"/>
      <w:ind w:left="3260" w:hanging="3260"/>
    </w:pPr>
    <w:rPr>
      <w:rFonts w:cs="新細明體"/>
      <w:bCs/>
    </w:rPr>
  </w:style>
  <w:style w:type="paragraph" w:customStyle="1" w:styleId="11">
    <w:name w:val="樣式 標題 1 + (中文) 標楷體 非粗體"/>
    <w:basedOn w:val="Heading3"/>
    <w:next w:val="Heading3"/>
    <w:autoRedefine/>
    <w:rsid w:val="00BE2A60"/>
    <w:pPr>
      <w:numPr>
        <w:ilvl w:val="0"/>
        <w:numId w:val="0"/>
      </w:numPr>
      <w:spacing w:before="180" w:after="180" w:line="240" w:lineRule="atLeast"/>
      <w:ind w:left="1474" w:hanging="1474"/>
    </w:pPr>
    <w:rPr>
      <w:rFonts w:ascii="Times New Roman" w:hAnsi="Times New Roman" w:cs="新細明體"/>
      <w:b w:val="0"/>
      <w:color w:val="auto"/>
      <w:szCs w:val="24"/>
    </w:rPr>
  </w:style>
  <w:style w:type="character" w:customStyle="1" w:styleId="gaiji">
    <w:name w:val="gaiji"/>
    <w:rsid w:val="00BE2A60"/>
    <w:rPr>
      <w:rFonts w:ascii="SimSun" w:eastAsia="SimSun" w:hAnsi="SimSun" w:hint="eastAsia"/>
    </w:rPr>
  </w:style>
  <w:style w:type="paragraph" w:customStyle="1" w:styleId="1">
    <w:name w:val="樣式1"/>
    <w:basedOn w:val="FootnoteText"/>
    <w:link w:val="12"/>
    <w:rsid w:val="00BE2A60"/>
    <w:pPr>
      <w:numPr>
        <w:ilvl w:val="4"/>
        <w:numId w:val="1"/>
      </w:numPr>
    </w:pPr>
  </w:style>
  <w:style w:type="character" w:customStyle="1" w:styleId="12">
    <w:name w:val="樣式1 字元"/>
    <w:basedOn w:val="FootnoteTextChar"/>
    <w:link w:val="1"/>
    <w:rsid w:val="00BE2A60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DefaultParagraphFont"/>
    <w:rsid w:val="00BE2A60"/>
  </w:style>
  <w:style w:type="character" w:customStyle="1" w:styleId="byline">
    <w:name w:val="byline"/>
    <w:rsid w:val="00BE2A60"/>
    <w:rPr>
      <w:b w:val="0"/>
      <w:bCs w:val="0"/>
      <w:color w:val="408080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BE2A60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E2A60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rsid w:val="00BE2A60"/>
    <w:rPr>
      <w:sz w:val="18"/>
      <w:szCs w:val="18"/>
    </w:rPr>
  </w:style>
  <w:style w:type="paragraph" w:styleId="CommentText">
    <w:name w:val="annotation text"/>
    <w:basedOn w:val="Normal"/>
    <w:link w:val="CommentTextChar"/>
    <w:rsid w:val="00BE2A60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BE2A60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E2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E2A60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BE2A60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DefaultParagraphFont"/>
    <w:rsid w:val="007154FF"/>
    <w:rPr>
      <w:color w:val="FF0000"/>
    </w:rPr>
  </w:style>
  <w:style w:type="character" w:customStyle="1" w:styleId="l">
    <w:name w:val="l註腳文字 字元"/>
    <w:basedOn w:val="FootnoteTextChar"/>
    <w:link w:val="l0"/>
    <w:rsid w:val="00EC1EF5"/>
    <w:rPr>
      <w:rFonts w:ascii="Times New Roman" w:eastAsia="新細明體" w:hAnsi="Times New Roman" w:cs="Times New Roman"/>
      <w:sz w:val="20"/>
      <w:szCs w:val="20"/>
    </w:rPr>
  </w:style>
  <w:style w:type="paragraph" w:customStyle="1" w:styleId="l0">
    <w:name w:val="l註腳文字"/>
    <w:basedOn w:val="FootnoteText"/>
    <w:link w:val="l"/>
    <w:rsid w:val="00EC1EF5"/>
    <w:pPr>
      <w:ind w:leftChars="100" w:left="240"/>
    </w:pPr>
  </w:style>
  <w:style w:type="paragraph" w:styleId="ListParagraph">
    <w:name w:val="List Paragraph"/>
    <w:basedOn w:val="Normal"/>
    <w:uiPriority w:val="34"/>
    <w:qFormat/>
    <w:rsid w:val="007F26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file:///C:\WINDOWS\TEMP\sutra.htm" TargetMode="External"/><Relationship Id="rId2" Type="http://schemas.openxmlformats.org/officeDocument/2006/relationships/hyperlink" Target="file:///C:\WINDOWS\TEMP\sutra.htm" TargetMode="External"/><Relationship Id="rId1" Type="http://schemas.openxmlformats.org/officeDocument/2006/relationships/hyperlink" Target="file:///C:\WINDOWS\TEMP\sutra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5</cp:revision>
  <cp:lastPrinted>2016-01-27T08:11:00Z</cp:lastPrinted>
  <dcterms:created xsi:type="dcterms:W3CDTF">2017-03-23T23:37:00Z</dcterms:created>
  <dcterms:modified xsi:type="dcterms:W3CDTF">2017-03-25T09:34:00Z</dcterms:modified>
</cp:coreProperties>
</file>