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62" w:rsidRPr="00AC302A" w:rsidRDefault="009F5B62" w:rsidP="001861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AC302A">
        <w:rPr>
          <w:rFonts w:ascii="Times New Roman" w:eastAsia="新細明體" w:hAnsi="Times New Roman" w:cs="Roman Unicode"/>
          <w:szCs w:val="24"/>
        </w:rPr>
        <w:t>慧日佛學班第</w:t>
      </w:r>
      <w:r w:rsidR="00C900AB" w:rsidRPr="00AC302A">
        <w:rPr>
          <w:rFonts w:ascii="Times New Roman" w:eastAsia="新細明體" w:hAnsi="Times New Roman" w:cs="Roman Unicode" w:hint="eastAsia"/>
          <w:szCs w:val="24"/>
        </w:rPr>
        <w:t>0</w:t>
      </w:r>
      <w:r w:rsidRPr="00AC302A">
        <w:rPr>
          <w:rFonts w:ascii="Times New Roman" w:eastAsia="新細明體" w:hAnsi="Times New Roman" w:cs="Roman Unicode"/>
          <w:szCs w:val="24"/>
        </w:rPr>
        <w:t>2</w:t>
      </w:r>
      <w:r w:rsidRPr="00AC302A">
        <w:rPr>
          <w:rFonts w:ascii="Times New Roman" w:eastAsia="新細明體" w:hAnsi="Times New Roman" w:cs="Roman Unicode"/>
          <w:szCs w:val="24"/>
        </w:rPr>
        <w:t>期</w:t>
      </w:r>
    </w:p>
    <w:p w:rsidR="009F5B62" w:rsidRPr="00AC302A" w:rsidRDefault="009F5B62" w:rsidP="001861DC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AC302A">
        <w:rPr>
          <w:rFonts w:ascii="Times New Roman" w:eastAsia="標楷體" w:hAnsi="Times New Roman" w:cs="Times New Roman"/>
          <w:b/>
          <w:sz w:val="44"/>
          <w:szCs w:val="44"/>
        </w:rPr>
        <w:t>《大智度論》卷</w:t>
      </w:r>
      <w:r w:rsidRPr="00AC302A">
        <w:rPr>
          <w:rFonts w:ascii="Times New Roman" w:eastAsia="標楷體" w:hAnsi="Times New Roman" w:cs="Times New Roman"/>
          <w:b/>
          <w:sz w:val="44"/>
          <w:szCs w:val="44"/>
        </w:rPr>
        <w:t>7</w:t>
      </w:r>
    </w:p>
    <w:p w:rsidR="009F5B62" w:rsidRPr="00AC302A" w:rsidRDefault="009F5B62" w:rsidP="001861D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〈初品中佛土願釋論第十三〉</w:t>
      </w:r>
    </w:p>
    <w:p w:rsidR="009F5B62" w:rsidRPr="00AC302A" w:rsidRDefault="009F5B62" w:rsidP="009D1C84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AC302A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25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，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108a2</w:t>
      </w:r>
      <w:r w:rsidRPr="00AC302A">
        <w:rPr>
          <w:rFonts w:ascii="Times New Roman" w:eastAsia="標楷體" w:hAnsi="標楷體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標楷體" w:cs="Times New Roman"/>
          <w:b/>
          <w:bCs/>
          <w:szCs w:val="24"/>
        </w:rPr>
        <w:t>-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111a21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9F5B62" w:rsidRPr="00AC302A" w:rsidRDefault="009F5B62" w:rsidP="00172298">
      <w:pPr>
        <w:jc w:val="right"/>
        <w:rPr>
          <w:rFonts w:ascii="Times New Roman" w:eastAsia="新細明體" w:hAnsi="Times New Roman" w:cs="Times New Roman"/>
          <w:sz w:val="26"/>
          <w:szCs w:val="26"/>
        </w:rPr>
      </w:pPr>
      <w:r w:rsidRPr="00AC302A">
        <w:rPr>
          <w:rFonts w:ascii="Times New Roman" w:eastAsia="標楷體" w:hAnsi="Times New Roman" w:cs="Times New Roman"/>
          <w:sz w:val="26"/>
          <w:szCs w:val="26"/>
        </w:rPr>
        <w:t>釋厚觀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（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2007.</w:t>
      </w:r>
      <w:r w:rsidR="00B06913" w:rsidRPr="00AC302A">
        <w:rPr>
          <w:rFonts w:ascii="Times New Roman" w:eastAsia="新細明體" w:hAnsi="Times New Roman" w:cs="Times New Roman"/>
          <w:sz w:val="26"/>
          <w:szCs w:val="26"/>
        </w:rPr>
        <w:t>0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3.3</w:t>
      </w:r>
      <w:r w:rsidRPr="00AC302A">
        <w:rPr>
          <w:rFonts w:ascii="Times New Roman" w:eastAsia="新細明體" w:hAnsi="Times New Roman" w:cs="Times New Roman" w:hint="eastAsia"/>
          <w:sz w:val="26"/>
          <w:szCs w:val="26"/>
        </w:rPr>
        <w:t>1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）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壹、菩薩</w:t>
      </w:r>
      <w:r w:rsidRPr="00AC302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發願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無量功德成就</w:t>
      </w:r>
    </w:p>
    <w:p w:rsidR="009F5B62" w:rsidRPr="00AC302A" w:rsidRDefault="009F5B62" w:rsidP="008A20A2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願受無量諸佛世界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願受無量諸佛世界。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5224AF">
      <w:pPr>
        <w:snapToGrid w:val="0"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淨世界願四種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諸菩薩見諸佛世界無量嚴淨，發種種願。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有佛世界都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108b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無眾苦，乃至無三惡之名者；菩薩見已，自發願言：我作佛時，世界無眾苦，乃至無三惡之名，亦當如是。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有佛世界七寶莊嚴，晝夜常有清淨光明，無有日月；便發願言：我作佛時，世界常有嚴淨光明，亦當如是。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有佛世界一切眾生皆行十善，有大智慧，衣被飲食，應念而至；便發願言：我作佛時，世界中眾生，衣被飲食，亦當如是。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有佛世界純諸菩薩，如佛色身三十二相，光明徹照，乃至無有聲聞、辟支佛名，亦無女人，一切皆行深妙佛道，遊至十方，教化一切；便發願言：我作佛時，世界中眾生，亦當如是。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如是等無量佛世界種種嚴淨，願皆得之。以是故名「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願受無量諸佛世界」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spacing w:beforeLines="30" w:before="108"/>
        <w:ind w:leftChars="100" w:left="240"/>
        <w:jc w:val="both"/>
        <w:rPr>
          <w:rFonts w:ascii="新細明體" w:eastAsia="新細明體" w:hAnsi="Times New Roman" w:cs="新細明體w...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行業得報，何須立願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</w:p>
    <w:p w:rsidR="009F5B62" w:rsidRPr="00AC302A" w:rsidRDefault="009F5B62" w:rsidP="005224A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問曰：諸菩薩行業清淨，自得淨報，何以要須立願然後得之？譬如田家得穀，豈復待願？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snapToGrid w:val="0"/>
        <w:ind w:leftChars="150" w:left="360"/>
        <w:jc w:val="both"/>
        <w:rPr>
          <w:rFonts w:ascii="Times New Roman" w:eastAsia="新細明體" w:hAnsi="Times New Roman" w:cs="Times New Roman"/>
          <w:sz w:val="20"/>
        </w:rPr>
      </w:pPr>
      <w:r w:rsidRPr="00AC302A">
        <w:rPr>
          <w:rFonts w:ascii="Times New Roman" w:eastAsia="新細明體w..." w:hAnsi="Times New Roman" w:cs="新細明體w...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、願為導御，能有所成；行同願別，得果不同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作福無願，無所摽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AC302A">
        <w:rPr>
          <w:rFonts w:ascii="Times New Roman" w:eastAsia="新細明體" w:hAnsi="新細明體" w:cs="細明體"/>
          <w:kern w:val="0"/>
          <w:szCs w:val="24"/>
        </w:rPr>
        <w:t>立，願為導御，能有所成。譬如銷金，隨師所作，金無定也。如佛所說：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有人修少施福，修少戒福，不知禪法；聞人中有富樂人，心常念著，願</w:t>
      </w:r>
      <w:r w:rsidRPr="00AC302A">
        <w:rPr>
          <w:rFonts w:ascii="標楷體" w:eastAsia="標楷體" w:hAnsi="標楷體" w:cs="細明體"/>
          <w:kern w:val="0"/>
          <w:szCs w:val="24"/>
        </w:rPr>
        <w:lastRenderedPageBreak/>
        <w:t>樂不捨，命終之後，生富樂人中。復有人修少施福，修少戒福，不知禪法；聞有四天王天處、三十三天，夜摩天、兜率陀天、化樂天</w:t>
      </w:r>
      <w:r w:rsidRPr="00AC302A">
        <w:rPr>
          <w:rFonts w:ascii="標楷體" w:eastAsia="標楷體" w:hAnsi="標楷體" w:cs="細明體"/>
          <w:kern w:val="0"/>
          <w:sz w:val="22"/>
        </w:rPr>
        <w:t>（專念色欲，化來從己）</w:t>
      </w:r>
      <w:r w:rsidRPr="00AC302A">
        <w:rPr>
          <w:rFonts w:ascii="標楷體" w:eastAsia="標楷體" w:hAnsi="標楷體" w:cs="細明體"/>
          <w:kern w:val="0"/>
          <w:szCs w:val="24"/>
        </w:rPr>
        <w:t>他化自在天</w:t>
      </w:r>
      <w:r w:rsidRPr="00AC302A">
        <w:rPr>
          <w:rFonts w:ascii="標楷體" w:eastAsia="標楷體" w:hAnsi="標楷體" w:cs="細明體"/>
          <w:kern w:val="0"/>
          <w:sz w:val="22"/>
        </w:rPr>
        <w:t>（此天他化色欲，與之行欲，展轉如是，故名他化自在）</w:t>
      </w:r>
      <w:r w:rsidRPr="00AC302A">
        <w:rPr>
          <w:rFonts w:ascii="標楷體" w:eastAsia="標楷體" w:hAnsi="標楷體" w:cs="細明體"/>
          <w:kern w:val="0"/>
          <w:szCs w:val="24"/>
        </w:rPr>
        <w:t>，心常願樂，命終之後，各生其中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標楷體" w:eastAsia="標楷體" w:hAnsi="標楷體" w:cs="細明體"/>
          <w:kern w:val="0"/>
          <w:szCs w:val="24"/>
        </w:rPr>
        <w:t>此皆願力所得。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菩薩亦如是，修淨世界願，然後得之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。以是故</w:t>
      </w:r>
      <w:r w:rsidRPr="00AC302A">
        <w:rPr>
          <w:rFonts w:ascii="Times New Roman" w:eastAsia="新細明體" w:hAnsi="新細明體" w:cs="細明體"/>
          <w:kern w:val="0"/>
          <w:szCs w:val="24"/>
        </w:rPr>
        <w:t>知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因願受勝果。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行須願資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復次，莊嚴佛世界事大，獨行功德不能成故，要須願力。譬如牛力雖能挽車，要須御者能有所至；淨世界願亦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108c</w:t>
        </w:r>
      </w:smartTag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復如是，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福德如牛，願如御者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願能增福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問曰：若不作願，不得福耶？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答曰：雖得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不如有願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願能助福，常念所行，福德增長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新細明體w..." w:hint="eastAsia"/>
          <w:b/>
          <w:sz w:val="20"/>
          <w:szCs w:val="20"/>
          <w:bdr w:val="single" w:sz="4" w:space="0" w:color="auto"/>
        </w:rPr>
        <w:t>以願力故罪有量，福無量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問曰：若作願得報，如人作十惡，不願地獄，亦不應得地獄報？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答曰：罪福雖有定報，但作願者修少福，有願力故得大果報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如先說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AC302A">
        <w:rPr>
          <w:rFonts w:ascii="新細明體" w:eastAsia="新細明體" w:hAnsi="新細明體" w:cs="細明體"/>
          <w:kern w:val="0"/>
          <w:szCs w:val="24"/>
        </w:rPr>
        <w:t>罪中報苦，一切眾生皆願得樂</w:t>
      </w:r>
      <w:r w:rsidR="00757ADF"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無願苦者，是故不願地獄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。以是故</w:t>
      </w:r>
      <w:r w:rsidRPr="00AC302A">
        <w:rPr>
          <w:rFonts w:ascii="新細明體" w:eastAsia="新細明體" w:hAnsi="新細明體" w:cs="細明體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福有無量報，罪報有量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20" w:before="72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有人言：最大罪在阿鼻地獄，一劫受報；最大福在非有想非無想處，受八萬大劫報。諸菩薩淨世界願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亦無量劫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入道得涅槃，是為常樂。</w:t>
      </w:r>
    </w:p>
    <w:p w:rsidR="009F5B62" w:rsidRPr="00AC302A" w:rsidRDefault="009F5B62" w:rsidP="005224AF">
      <w:pPr>
        <w:widowControl/>
        <w:spacing w:beforeLines="50" w:before="180"/>
        <w:ind w:leftChars="150" w:left="36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 聲聞法、菩薩法罪福差別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〈</w:t>
      </w:r>
      <w:r w:rsidRPr="00AC302A">
        <w:rPr>
          <w:rFonts w:ascii="Times New Roman" w:eastAsia="細明體" w:hAnsi="細明體" w:cs="細明體"/>
          <w:kern w:val="0"/>
          <w:szCs w:val="24"/>
        </w:rPr>
        <w:t>泥黎品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AC302A">
        <w:rPr>
          <w:rFonts w:ascii="Times New Roman" w:eastAsia="細明體" w:hAnsi="細明體" w:cs="細明體"/>
          <w:kern w:val="0"/>
          <w:szCs w:val="24"/>
        </w:rPr>
        <w:t>中謗般若波羅蜜罪，此間劫盡，復至他方泥黎中，何以言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最大罪受地獄中一劫報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答曰：佛法為眾生故，有二道教化：一者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佛道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聲聞道。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聲聞道</w:t>
      </w:r>
      <w:r w:rsidRPr="00AC302A">
        <w:rPr>
          <w:rFonts w:ascii="Times New Roman" w:eastAsia="細明體" w:hAnsi="細明體" w:cs="細明體"/>
          <w:kern w:val="0"/>
          <w:szCs w:val="24"/>
        </w:rPr>
        <w:t>中作五逆罪人，佛說受地獄一劫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Pr="00AC302A">
        <w:rPr>
          <w:rFonts w:ascii="Times New Roman" w:eastAsia="細明體" w:hAnsi="細明體" w:cs="細明體"/>
          <w:kern w:val="0"/>
          <w:szCs w:val="24"/>
        </w:rPr>
        <w:t>中破佛法人，說此間劫盡，復至他方受無量罪。</w:t>
      </w:r>
    </w:p>
    <w:p w:rsidR="009F5B62" w:rsidRPr="00AC302A" w:rsidRDefault="009F5B62" w:rsidP="00134D28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lastRenderedPageBreak/>
        <w:t>聲聞法</w:t>
      </w:r>
      <w:r w:rsidRPr="00AC302A">
        <w:rPr>
          <w:rFonts w:ascii="Times New Roman" w:eastAsia="細明體" w:hAnsi="細明體" w:cs="細明體"/>
          <w:kern w:val="0"/>
          <w:szCs w:val="24"/>
        </w:rPr>
        <w:t>最第一福，受八萬劫；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Pr="00AC302A">
        <w:rPr>
          <w:rFonts w:ascii="Times New Roman" w:eastAsia="細明體" w:hAnsi="細明體" w:cs="細明體"/>
          <w:kern w:val="0"/>
          <w:szCs w:val="24"/>
        </w:rPr>
        <w:t>中大福，受無量阿僧祇劫。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福德要須願，是名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願受無量諸佛世界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8A20A2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念無量佛土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念無量佛土，諸佛三昧常現在前。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5224AF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釋「無量佛土」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無量佛土，名十方諸佛土。</w:t>
      </w:r>
    </w:p>
    <w:p w:rsidR="009F5B62" w:rsidRPr="00AC302A" w:rsidRDefault="009F5B62" w:rsidP="005224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諸佛三昧常現在前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念佛三昧，名十方三世諸佛，常以心眼見，如現在前。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二種念佛三昧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問曰：云何為念佛三昧？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答曰：念佛三昧有二種：一者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聲聞法</w:t>
      </w:r>
      <w:r w:rsidRPr="00AC302A">
        <w:rPr>
          <w:rFonts w:ascii="Times New Roman" w:eastAsia="新細明體" w:hAnsi="新細明體" w:cs="細明體"/>
          <w:kern w:val="0"/>
          <w:szCs w:val="24"/>
        </w:rPr>
        <w:t>中，於一佛身，心眼見滿十方。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109a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</w:p>
    <w:p w:rsidR="009F5B62" w:rsidRPr="00AC302A" w:rsidRDefault="009F5B62" w:rsidP="002C43F5">
      <w:pPr>
        <w:widowControl/>
        <w:ind w:leftChars="1250" w:left="30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菩薩道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於無量佛土中，念三世十方諸佛。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</w:p>
    <w:p w:rsidR="009F5B62" w:rsidRPr="00AC302A" w:rsidRDefault="009F5B62" w:rsidP="002C43F5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以是故言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念無量佛土，諸佛三昧常現在前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之特勝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問曰：如菩薩三昧種種無量，何以故但讚是菩薩念佛三昧常現在前？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）念佛得入佛道中故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是菩薩念佛故，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得入佛道中</w:t>
      </w:r>
      <w:r w:rsidRPr="00AC302A">
        <w:rPr>
          <w:rFonts w:ascii="Times New Roman" w:eastAsia="新細明體" w:hAnsi="新細明體" w:cs="細明體"/>
          <w:kern w:val="0"/>
          <w:szCs w:val="24"/>
        </w:rPr>
        <w:t>。以是故，念佛三昧常現在前。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）遍除煩惱及先世罪，餘三昧所不及故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能除種種煩惱及先世罪</w:t>
      </w:r>
      <w:r w:rsidRPr="00AC302A">
        <w:rPr>
          <w:rFonts w:ascii="Times New Roman" w:eastAsia="新細明體" w:hAnsi="新細明體" w:cs="細明體"/>
          <w:kern w:val="0"/>
          <w:szCs w:val="24"/>
        </w:rPr>
        <w:t>；餘諸三昧，有能除婬不能除瞋，有能除瞋不能除婬，有能除癡不能除婬、恚，有能除三毒不能除先世罪。是念佛三昧，能除種種煩惱、種種罪。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）有大福德速滅罪苦故</w:t>
      </w:r>
      <w:r w:rsidRPr="00AC302A">
        <w:rPr>
          <w:rFonts w:ascii="Times New Roman" w:eastAsia="新細明體" w:hAnsi="新細明體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新細明體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5B62" w:rsidRPr="00AC302A" w:rsidRDefault="009F5B62" w:rsidP="006A4AC5">
      <w:pPr>
        <w:keepLines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復次，念佛三昧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有大福德，能度眾生</w:t>
      </w:r>
      <w:r w:rsidRPr="00AC302A">
        <w:rPr>
          <w:rFonts w:ascii="Times New Roman" w:eastAsia="新細明體" w:hAnsi="新細明體" w:cs="細明體"/>
          <w:kern w:val="0"/>
          <w:szCs w:val="24"/>
        </w:rPr>
        <w:t>；是諸菩薩欲度眾生，諸餘三昧無如此念佛三昧福德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能速滅諸罪</w:t>
      </w:r>
      <w:r w:rsidRPr="00AC302A">
        <w:rPr>
          <w:rFonts w:ascii="Times New Roman" w:eastAsia="新細明體" w:hAnsi="新細明體" w:cs="細明體"/>
          <w:kern w:val="0"/>
          <w:szCs w:val="24"/>
        </w:rPr>
        <w:t>者。</w:t>
      </w:r>
    </w:p>
    <w:p w:rsidR="009F5B62" w:rsidRPr="00AC302A" w:rsidRDefault="009F5B62" w:rsidP="007F0D9D">
      <w:pPr>
        <w:widowControl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Times New Roman"/>
          <w:kern w:val="0"/>
          <w:szCs w:val="24"/>
        </w:rPr>
        <w:t>如說</w:t>
      </w:r>
      <w:r w:rsidRPr="00AC302A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Pr="00AC302A">
        <w:rPr>
          <w:rFonts w:ascii="Times New Roman" w:eastAsia="標楷體" w:hAnsi="標楷體" w:cs="Times New Roman"/>
          <w:kern w:val="0"/>
          <w:szCs w:val="24"/>
        </w:rPr>
        <w:t>昔有五百估客，入海採寶；值摩伽羅魚王開口，海水入中，船去駃疾。船師問樓上人：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汝見何等？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答言：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見三日出，白山羅列，水流奔趣，如入大坑。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船師言：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是摩伽羅魚王開口，一是實日，兩日是魚眼，白山是魚齒，水流奔趣是入其口。我曹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AC302A">
        <w:rPr>
          <w:rFonts w:ascii="Times New Roman" w:eastAsia="標楷體" w:hAnsi="標楷體" w:cs="Times New Roman"/>
          <w:kern w:val="0"/>
          <w:szCs w:val="24"/>
        </w:rPr>
        <w:t>了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AC302A">
        <w:rPr>
          <w:rFonts w:ascii="Times New Roman" w:eastAsia="標楷體" w:hAnsi="標楷體" w:cs="Times New Roman"/>
          <w:kern w:val="0"/>
          <w:szCs w:val="24"/>
        </w:rPr>
        <w:t>矣！各各求諸天神以自救濟！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是時諸人各各求其所事，都無所益。中有五戒優婆塞語眾人言：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吾等當共稱南無佛，佛為無上，能救苦厄！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眾人一心同聲稱南無佛。是魚先世是佛破戒弟子，得宿命智，聞稱佛聲心自悔悟，即便合口，船人得脫。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以念佛故，能除重罪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濟諸苦厄，何況念佛三昧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）菩薩所尊所重應常念故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復次，佛為法王，菩薩為法將，所尊所重唯佛世尊，是故應常念佛。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）念佛得諸功德勝利故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常念佛得種種功德利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。譬如大臣特蒙恩寵常念其主；菩薩亦如是，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知種種功德、無量智慧皆從佛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109b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得，知恩重故常念佛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250" w:left="60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云何常念佛，不行餘三昧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汝言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云何常念佛，不行餘三昧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者，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，亦不言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不行餘三昧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行念佛三昧多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復次，先雖說空、無相、無作三昧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AC302A">
        <w:rPr>
          <w:rFonts w:ascii="Times New Roman" w:eastAsia="新細明體" w:hAnsi="新細明體" w:cs="細明體"/>
          <w:kern w:val="0"/>
          <w:szCs w:val="24"/>
        </w:rPr>
        <w:t>，未說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念佛三昧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，是故今說。</w:t>
      </w:r>
    </w:p>
    <w:p w:rsidR="009F5B62" w:rsidRPr="00AC302A" w:rsidRDefault="009F5B62" w:rsidP="006A4AC5">
      <w:pPr>
        <w:keepNext/>
        <w:widowControl/>
        <w:spacing w:beforeLines="50" w:before="180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lastRenderedPageBreak/>
        <w:t>三、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能請無量諸佛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標楷體" w:hAnsi="標楷體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能請無量諸佛。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二種勸請諸佛：請轉法輪、請佛住世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有二種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AC302A">
        <w:rPr>
          <w:rFonts w:ascii="Times New Roman" w:eastAsia="新細明體" w:hAnsi="新細明體" w:cs="細明體"/>
          <w:kern w:val="0"/>
          <w:szCs w:val="24"/>
        </w:rPr>
        <w:t>：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轉法輪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一者、佛初成道，菩薩夜三、晝三六時禮請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合掌言：「十方佛土無量諸佛初成道時未轉法輪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我某甲請一切諸佛為眾生轉法輪度脫一切。」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佛住世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二者、諸佛欲捨無量壽命入涅槃時，菩薩亦夜三時、晝三時，偏袒右肩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我某甲請令久住世間，無央數劫度脫一切</w:t>
      </w:r>
      <w:r w:rsidR="00866757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利益眾生。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</w:p>
    <w:p w:rsidR="009F5B62" w:rsidRPr="00AC302A" w:rsidRDefault="009F5B62" w:rsidP="007F0D9D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是名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能請無量諸佛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諸佛必應說法度眾，何須勸請；又未見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十方無量諸佛，云何可請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問曰：諸佛之法，必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AC302A">
        <w:rPr>
          <w:rFonts w:ascii="Times New Roman" w:eastAsia="新細明體" w:hAnsi="新細明體" w:cs="細明體"/>
          <w:kern w:val="0"/>
          <w:szCs w:val="24"/>
        </w:rPr>
        <w:t>應說法廣度眾生，請與不請法自應爾，何以須請？</w:t>
      </w:r>
    </w:p>
    <w:p w:rsidR="009F5B62" w:rsidRPr="00AC302A" w:rsidRDefault="009F5B62" w:rsidP="005224AF">
      <w:pPr>
        <w:widowControl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若於自前面請諸佛則可，今十方無量佛土諸佛亦不自見，云何可請？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諸佛雖不待人請，請者亦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得福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諸佛雖必應說法</w:t>
      </w:r>
      <w:r w:rsidR="00473B24"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不待人請，請者亦應得福</w:t>
      </w:r>
      <w:r w:rsidRPr="00AC302A">
        <w:rPr>
          <w:rFonts w:ascii="Times New Roman" w:eastAsia="新細明體" w:hAnsi="新細明體" w:cs="細明體"/>
          <w:kern w:val="0"/>
          <w:szCs w:val="24"/>
        </w:rPr>
        <w:t>。如大國王雖多美</w:t>
      </w:r>
      <w:r w:rsidRPr="00AC302A">
        <w:rPr>
          <w:rFonts w:ascii="Times New Roman" w:eastAsia="新細明體" w:hAnsi="Times New Roman" w:cs="Times New Roman"/>
          <w:szCs w:val="24"/>
        </w:rPr>
        <w:t>饍</w:t>
      </w:r>
      <w:r w:rsidRPr="00AC302A">
        <w:rPr>
          <w:rFonts w:ascii="Times New Roman" w:eastAsia="新細明體" w:hAnsi="新細明體" w:cs="細明體"/>
          <w:kern w:val="0"/>
          <w:szCs w:val="24"/>
        </w:rPr>
        <w:t>，有人請者必得恩福，錄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AC302A">
        <w:rPr>
          <w:rFonts w:ascii="Times New Roman" w:eastAsia="新細明體" w:hAnsi="新細明體" w:cs="細明體"/>
          <w:kern w:val="0"/>
          <w:szCs w:val="24"/>
        </w:rPr>
        <w:t>其心故。又如慈心念諸眾生令得快樂，眾生雖無所得，念者大得其福。請佛說法亦復如是。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有佛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若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無人請者，便入涅槃而不說法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有諸佛無人請者，便入涅槃而不說法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如《法華經》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AC302A">
        <w:rPr>
          <w:rFonts w:ascii="Times New Roman" w:eastAsia="新細明體" w:hAnsi="新細明體" w:cs="細明體"/>
          <w:kern w:val="0"/>
          <w:szCs w:val="24"/>
        </w:rPr>
        <w:t>中多寶世尊，無人請故便入涅槃。後化佛身及七寶塔，證說《法華經》故，一時出現。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亦如須扇多佛，弟子本行未熟，便捨入涅槃，留化佛一劫以度眾生。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今是釋迦文尼佛，得道後五十七日寂不說法；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Pr="00AC302A">
        <w:rPr>
          <w:rFonts w:ascii="Times New Roman" w:eastAsia="新細明體" w:hAnsi="新細明體" w:cs="細明體"/>
          <w:kern w:val="0"/>
          <w:szCs w:val="24"/>
        </w:rPr>
        <w:t>自言：「</w:t>
      </w:r>
      <w:r w:rsidRPr="00AC302A">
        <w:rPr>
          <w:rFonts w:ascii="Times New Roman" w:eastAsia="標楷體" w:hAnsi="標楷體" w:cs="Times New Roman"/>
          <w:kern w:val="0"/>
          <w:szCs w:val="24"/>
        </w:rPr>
        <w:t>我法甚深，難解難知！一切眾生縛著世法</w:t>
      </w:r>
      <w:r w:rsidR="00FF3AEC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無能解者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不如默</w:t>
      </w:r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標楷體" w:hAnsi="Times New Roman" w:cs="Times New Roman"/>
            <w:bCs/>
            <w:kern w:val="0"/>
            <w:sz w:val="22"/>
            <w:szCs w:val="24"/>
            <w:shd w:val="pct15" w:color="auto" w:fill="FFFFFF"/>
          </w:rPr>
          <w:t>109c</w:t>
        </w:r>
      </w:smartTag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）</w:t>
      </w:r>
      <w:r w:rsidRPr="00AC302A">
        <w:rPr>
          <w:rFonts w:ascii="Times New Roman" w:eastAsia="標楷體" w:hAnsi="標楷體" w:cs="Times New Roman"/>
          <w:kern w:val="0"/>
          <w:szCs w:val="24"/>
        </w:rPr>
        <w:t>然入涅槃樂。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是時，諸菩薩及釋提桓因、</w:t>
      </w: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梵天王諸天合掌敬禮，請佛為諸眾生初轉法輪。佛時默然受請，後到波羅</w:t>
      </w:r>
      <w:r w:rsidR="008F1ABB" w:rsidRPr="00AC302A">
        <w:rPr>
          <w:rStyle w:val="ttsigdiff1"/>
          <w:rFonts w:ascii="Courier New" w:hAnsi="Courier New" w:cs="Courier New"/>
          <w:color w:val="auto"/>
          <w:szCs w:val="24"/>
        </w:rPr>
        <w:t>㮏</w:t>
      </w:r>
      <w:r w:rsidRPr="00AC302A">
        <w:rPr>
          <w:rFonts w:ascii="Times New Roman" w:eastAsia="新細明體" w:hAnsi="新細明體" w:cs="細明體"/>
          <w:kern w:val="0"/>
          <w:szCs w:val="24"/>
        </w:rPr>
        <w:t>鹿林中轉法輪。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如是云何言請無所益！</w:t>
      </w:r>
    </w:p>
    <w:p w:rsidR="009F5B62" w:rsidRPr="00AC302A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雖眾生不面請佛，佛常見其心亦聞彼請；假令諸佛不聞不見，請佛亦有福德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復次，佛法等觀眾生，無貴無賤，無輕無重；有人請者，為其請故便為說法。雖眾生不面請佛，佛常見其心亦聞彼請；假令諸佛不聞不見，請佛亦有福德，何況佛悉聞見而無所益？</w:t>
      </w:r>
    </w:p>
    <w:p w:rsidR="009F5B62" w:rsidRPr="00AC302A" w:rsidRDefault="009F5B62" w:rsidP="008714F0">
      <w:pPr>
        <w:widowControl/>
        <w:spacing w:beforeLines="50" w:before="180" w:line="39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何故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正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以二事勸請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問曰：既知請佛有益，何以正以二事請？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、有人謂佛貪壽、愛著於法，為除眾疑故須請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餘不須請，此二事要必須請；若不請而說，有外道輩言：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體道常定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何以著法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多言多事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？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以是故，須請而說。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若有人言：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若知諸法相，不應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貪壽</w:t>
      </w:r>
      <w:r w:rsidRPr="00AC302A">
        <w:rPr>
          <w:rFonts w:ascii="Times New Roman" w:eastAsia="細明體" w:hAnsi="細明體" w:cs="細明體"/>
          <w:kern w:val="0"/>
          <w:szCs w:val="24"/>
        </w:rPr>
        <w:t>久住世間而不早入涅槃。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以是故須請。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若不請而說，人當謂佛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愛著於法</w:t>
      </w:r>
      <w:r w:rsidR="00394E0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欲令人知</w:t>
      </w:r>
      <w:r w:rsidR="00394E0A">
        <w:rPr>
          <w:rFonts w:ascii="Times New Roman" w:eastAsia="細明體" w:hAnsi="細明體" w:cs="細明體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以是故，要待人請而轉法輪。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諸外道輩自著於法，若請</w:t>
      </w:r>
      <w:r w:rsidR="00394E0A">
        <w:rPr>
          <w:rFonts w:ascii="Times New Roman" w:eastAsia="細明體" w:hAnsi="細明體" w:cs="細明體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若不請而自為人說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佛於諸法不著不愛，為憐愍眾生故，有請佛說者</w:t>
      </w:r>
      <w:r w:rsidR="00394E0A">
        <w:rPr>
          <w:rFonts w:ascii="Times New Roman" w:eastAsia="細明體" w:hAnsi="細明體" w:cs="細明體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佛便為說，諸佛不以無請而初轉法輪。如偈說：</w:t>
      </w:r>
    </w:p>
    <w:p w:rsidR="009F5B62" w:rsidRPr="00AC302A" w:rsidRDefault="009F5B62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標楷體" w:hAnsi="標楷體" w:cs="細明體"/>
          <w:kern w:val="0"/>
          <w:szCs w:val="24"/>
        </w:rPr>
        <w:t>諸佛說何實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何者是不實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實之與不實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二事不可得。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</w:p>
    <w:p w:rsidR="009F5B62" w:rsidRPr="00AC302A" w:rsidRDefault="009F5B62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標楷體" w:cs="細明體"/>
          <w:kern w:val="0"/>
          <w:szCs w:val="24"/>
        </w:rPr>
      </w:pPr>
      <w:r w:rsidRPr="00AC302A">
        <w:rPr>
          <w:rFonts w:ascii="Times New Roman" w:eastAsia="標楷體" w:hAnsi="標楷體" w:cs="細明體"/>
          <w:kern w:val="0"/>
          <w:szCs w:val="24"/>
        </w:rPr>
        <w:t>如是真實相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不戲於諸法</w:t>
      </w:r>
      <w:r w:rsidR="00866757" w:rsidRPr="00AC302A">
        <w:rPr>
          <w:rFonts w:ascii="Times New Roman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標楷體" w:hAnsi="標楷體" w:cs="細明體"/>
          <w:kern w:val="0"/>
          <w:szCs w:val="24"/>
        </w:rPr>
        <w:t>憐愍眾生故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方便轉法輪。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</w:p>
    <w:p w:rsidR="009F5B62" w:rsidRPr="00AC302A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佛為斷老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病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死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，不答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十四難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復次，佛若無請而自說法者，是為自顯自執法，應必答十四難。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AC302A">
        <w:rPr>
          <w:rFonts w:ascii="Times New Roman" w:eastAsia="細明體" w:hAnsi="細明體" w:cs="細明體"/>
          <w:kern w:val="0"/>
          <w:szCs w:val="24"/>
        </w:rPr>
        <w:t>今諸天請佛說法，但為斷老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死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無戲論處，是故不答十四難無咎。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AC302A">
        <w:rPr>
          <w:rFonts w:ascii="Times New Roman" w:eastAsia="細明體" w:hAnsi="細明體" w:cs="細明體"/>
          <w:kern w:val="0"/>
          <w:szCs w:val="24"/>
        </w:rPr>
        <w:t>以是因緣故，須請而轉法輪。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</w:t>
      </w:r>
      <w:r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不請而說，外道所譏</w:t>
      </w:r>
      <w:r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；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梵天自請，則外道心伏</w:t>
      </w:r>
    </w:p>
    <w:p w:rsidR="009F5B62" w:rsidRPr="00AC302A" w:rsidRDefault="009F5B62" w:rsidP="005224AF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復次，佛在人中生，用大人法故，雖有大悲</w:t>
      </w:r>
      <w:r w:rsidR="00FF3AEC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不請不說；若不請而說，外道所譏。以是故，初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110a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要須請。又復外道宗事梵天，梵天自請，則外道心伏。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、菩薩行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懺悔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、隨喜、勸請三事，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轉近得佛，以是故須請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復次，菩薩法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晝三時、夜三時常行三事：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一者、清旦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AC302A">
        <w:rPr>
          <w:rFonts w:ascii="Times New Roman" w:eastAsia="細明體" w:hAnsi="細明體" w:cs="細明體"/>
          <w:kern w:val="0"/>
          <w:szCs w:val="24"/>
        </w:rPr>
        <w:t>偏袒右肩，合掌禮十方佛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言：「</w:t>
      </w:r>
      <w:r w:rsidRPr="00AC302A">
        <w:rPr>
          <w:rFonts w:ascii="標楷體" w:eastAsia="標楷體" w:hAnsi="標楷體" w:cs="細明體"/>
          <w:kern w:val="0"/>
          <w:szCs w:val="24"/>
        </w:rPr>
        <w:t>我某甲若今世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若過世無量劫，身口意惡業罪，於十方現在佛前</w:t>
      </w:r>
      <w:r w:rsidRPr="00AC302A">
        <w:rPr>
          <w:rFonts w:ascii="標楷體" w:eastAsia="標楷體" w:hAnsi="標楷體" w:cs="細明體"/>
          <w:b/>
          <w:kern w:val="0"/>
          <w:szCs w:val="24"/>
        </w:rPr>
        <w:t>懺悔</w:t>
      </w:r>
      <w:r w:rsidRPr="00AC302A">
        <w:rPr>
          <w:rFonts w:ascii="標楷體" w:eastAsia="標楷體" w:hAnsi="標楷體" w:cs="細明體"/>
          <w:kern w:val="0"/>
          <w:szCs w:val="24"/>
        </w:rPr>
        <w:t>，願令滅除，不復更作。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中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暮、夜三亦如是。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二者、念十方三世諸佛所行功德，及弟子眾所有功德，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隨喜</w:t>
      </w:r>
      <w:r w:rsidRPr="00AC302A">
        <w:rPr>
          <w:rFonts w:ascii="Times New Roman" w:eastAsia="細明體" w:hAnsi="細明體" w:cs="細明體"/>
          <w:kern w:val="0"/>
          <w:szCs w:val="24"/>
        </w:rPr>
        <w:t>勸助。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三者、勸請現在十方諸佛初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轉法輪</w:t>
      </w:r>
      <w:r w:rsidRPr="00AC302A">
        <w:rPr>
          <w:rFonts w:ascii="Times New Roman" w:eastAsia="細明體" w:hAnsi="細明體" w:cs="細明體"/>
          <w:kern w:val="0"/>
          <w:szCs w:val="24"/>
        </w:rPr>
        <w:t>，及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請諸佛久住世間</w:t>
      </w:r>
      <w:r w:rsidRPr="00AC302A">
        <w:rPr>
          <w:rFonts w:ascii="Times New Roman" w:eastAsia="細明體" w:hAnsi="細明體" w:cs="細明體"/>
          <w:kern w:val="0"/>
          <w:szCs w:val="24"/>
        </w:rPr>
        <w:t>無量劫，度脫一切。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9F5B62" w:rsidRPr="00AC302A" w:rsidRDefault="009F5B62" w:rsidP="005224AF">
      <w:pPr>
        <w:widowControl/>
        <w:spacing w:beforeLines="20" w:before="72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菩薩行此三事，功德無量，轉近得佛。以是故須請。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四、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釋「能斷種種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見、纏及諸煩惱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能斷種種見、纏及諸煩惱。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（一）釋「見、纏、煩惱」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釋「見」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見</w:t>
      </w:r>
      <w:r w:rsidRPr="00AC302A">
        <w:rPr>
          <w:rFonts w:ascii="Times New Roman" w:eastAsia="細明體" w:hAnsi="細明體" w:cs="細明體"/>
          <w:kern w:val="0"/>
          <w:szCs w:val="24"/>
        </w:rPr>
        <w:t>有二種：一者常，二者斷。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常見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者，見五眾常，心忍樂；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斷見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者，見五眾滅，心忍樂。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一切眾生多墮此二見中。菩薩自斷此二，亦能除一切眾生二見，令處中道。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復有二種見：有見、無見。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復有三種見：一切法忍，一切法不忍，一切法亦忍亦不忍。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復有四種見：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a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世間常，世間無常，世間亦常亦無常，世間亦非常亦非無常。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b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我及世間有邊、無邊亦如是。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c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有死後如去，有死後不如去，有死後如去不如去，有死後亦不如去亦不不如去。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復有五種見：身見、邊見、邪見、見取、戒取。</w:t>
      </w:r>
    </w:p>
    <w:p w:rsidR="009F5B62" w:rsidRPr="00AC302A" w:rsidRDefault="009F5B62" w:rsidP="005224AF">
      <w:pPr>
        <w:widowControl/>
        <w:spacing w:beforeLines="20" w:before="72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如是等種種諸見，乃至六十二見斷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Pr="00AC302A">
        <w:rPr>
          <w:rFonts w:ascii="Times New Roman" w:eastAsia="細明體" w:hAnsi="細明體" w:cs="細明體"/>
          <w:kern w:val="0"/>
          <w:szCs w:val="24"/>
        </w:rPr>
        <w:t>。如是諸見，種種因緣生，種種智門觀，種種師邊聞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Times New Roman" w:eastAsia="細明體" w:hAnsi="細明體" w:cs="細明體"/>
          <w:kern w:val="0"/>
          <w:szCs w:val="24"/>
        </w:rPr>
        <w:t>如是種種相，能為種種結使作因，能與眾生種種苦，是名種種見。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 w:hint="eastAsia"/>
          <w:kern w:val="0"/>
          <w:szCs w:val="24"/>
        </w:rPr>
        <w:lastRenderedPageBreak/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見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義，後當廣說。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9F5B62" w:rsidRPr="00AC302A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纏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纏者，十纏：瞋纏、覆罪纏、睡纏、眠纏、戲纏、掉纏、無慚纏、無愧纏、慳纏、嫉纏。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復次，一切煩惱結繞心故，盡名為纏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、釋「煩惱」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煩惱者，能令心煩，能作惱故，名為煩惱。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煩惱有二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110b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種：內著，外著。</w:t>
      </w:r>
    </w:p>
    <w:p w:rsidR="009F5B62" w:rsidRPr="00AC302A" w:rsidRDefault="009F5B62" w:rsidP="006A4AC5">
      <w:pPr>
        <w:widowControl/>
        <w:spacing w:line="320" w:lineRule="exact"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內著者，五見、疑、慢等；外著者，婬、瞋等；無明內外共。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復有二種結：一、屬愛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二、屬見。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復有三種：屬婬，屬瞋，屬癡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20" w:before="72"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是名煩惱。</w:t>
      </w:r>
    </w:p>
    <w:p w:rsidR="009F5B62" w:rsidRPr="00AC302A" w:rsidRDefault="009F5B62" w:rsidP="006A4AC5">
      <w:pPr>
        <w:widowControl/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（二）纏與煩惱之數類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纏</w:t>
      </w:r>
      <w:r w:rsidRPr="00AC302A">
        <w:rPr>
          <w:rFonts w:ascii="Times New Roman" w:eastAsia="細明體" w:hAnsi="細明體" w:cs="細明體"/>
          <w:kern w:val="0"/>
          <w:szCs w:val="24"/>
        </w:rPr>
        <w:t>者，有人言十纏，有人言五百纏。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煩惱</w:t>
      </w:r>
      <w:r w:rsidRPr="00AC302A">
        <w:rPr>
          <w:rFonts w:ascii="Times New Roman" w:eastAsia="細明體" w:hAnsi="細明體" w:cs="細明體"/>
          <w:kern w:val="0"/>
          <w:szCs w:val="24"/>
        </w:rPr>
        <w:t>名一切結使：結有九結，使有七，合為九十八結。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如《迦旃延子阿毘曇》義中說：十纏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九十八結，為百八煩惱。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lastRenderedPageBreak/>
        <w:t>《犢子兒阿毘曇》中結使亦同纏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有五百。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（三）釋「能斷見、纏、煩惱」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如是諸煩惱，菩薩能種種方便自斷，亦能巧方便斷他人諸煩惱。</w:t>
      </w:r>
    </w:p>
    <w:p w:rsidR="009F5B62" w:rsidRPr="00AC302A" w:rsidRDefault="009F5B62" w:rsidP="002A3FCC">
      <w:pPr>
        <w:widowControl/>
        <w:ind w:leftChars="200" w:left="480"/>
        <w:jc w:val="both"/>
        <w:rPr>
          <w:rFonts w:ascii="Times New Roman" w:eastAsia="細明體" w:hAnsi="Times New Roman" w:cs="Times New Roman"/>
          <w:kern w:val="0"/>
          <w:szCs w:val="24"/>
        </w:rPr>
      </w:pPr>
      <w:r w:rsidRPr="00AC302A">
        <w:rPr>
          <w:rFonts w:ascii="標楷體" w:eastAsia="標楷體" w:hAnsi="標楷體" w:cs="細明體"/>
          <w:kern w:val="0"/>
          <w:szCs w:val="24"/>
        </w:rPr>
        <w:t>如佛在時，三</w:t>
      </w:r>
      <w:r w:rsidRPr="00AC302A">
        <w:rPr>
          <w:rFonts w:ascii="Times New Roman" w:eastAsia="標楷體" w:hAnsi="標楷體" w:cs="Times New Roman"/>
          <w:kern w:val="0"/>
          <w:szCs w:val="24"/>
        </w:rPr>
        <w:t>人為伯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AC302A">
        <w:rPr>
          <w:rFonts w:ascii="Times New Roman" w:eastAsia="標楷體" w:hAnsi="標楷體" w:cs="Times New Roman"/>
          <w:kern w:val="0"/>
          <w:szCs w:val="24"/>
        </w:rPr>
        <w:t>、仲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AC302A">
        <w:rPr>
          <w:rFonts w:ascii="Times New Roman" w:eastAsia="標楷體" w:hAnsi="標楷體" w:cs="Times New Roman"/>
          <w:kern w:val="0"/>
          <w:szCs w:val="24"/>
        </w:rPr>
        <w:t>、季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聞毘耶離國婬女人名菴羅婆利，舍婆提有婬女人名須曼那，王舍城婬女人名優鉢羅槃那。有三人各各聞人讚三女人端正無比，晝夜專念，心著不捨，便於夢中夢與從事。覺已心念：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彼女不來，我亦不往，而婬事得辦。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因是而悟：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一切諸法皆如是耶？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於是往到</w:t>
      </w:r>
      <w:r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Pr="00AC302A">
        <w:rPr>
          <w:rFonts w:ascii="Times New Roman" w:eastAsia="標楷體" w:hAnsi="標楷體" w:cs="Times New Roman"/>
          <w:kern w:val="0"/>
          <w:szCs w:val="24"/>
        </w:rPr>
        <w:t>陀婆羅菩薩所問是事。</w:t>
      </w:r>
      <w:r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Pr="00AC302A">
        <w:rPr>
          <w:rFonts w:ascii="Times New Roman" w:eastAsia="標楷體" w:hAnsi="標楷體" w:cs="Times New Roman"/>
          <w:kern w:val="0"/>
          <w:szCs w:val="24"/>
        </w:rPr>
        <w:t>陀婆羅答言：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諸法實爾，皆從念生。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如是種種為此三人方便巧說諸法空，是時三人即得阿鞞跋致。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是諸菩薩亦復如是，為諸眾生種種巧說法，斷諸見、纏、煩惱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細明體" w:cs="細明體"/>
          <w:kern w:val="0"/>
          <w:szCs w:val="24"/>
        </w:rPr>
        <w:t>是名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能斷種種見、纏及諸煩惱</w:t>
      </w:r>
      <w:r w:rsidR="00FF3AEC"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五、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釋「遊戲出生百千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0"/>
        </w:rPr>
      </w:pPr>
      <w:r w:rsidRPr="00AC302A">
        <w:rPr>
          <w:rFonts w:ascii="標楷體" w:eastAsia="新細明體" w:hAnsi="標楷體" w:cs="細明體"/>
          <w:bCs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bCs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bCs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b/>
          <w:kern w:val="0"/>
          <w:szCs w:val="24"/>
        </w:rPr>
        <w:t>遊戲出生百千三昧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8"/>
      </w:r>
      <w:r w:rsidRPr="00AC302A">
        <w:rPr>
          <w:rFonts w:ascii="Times New Roman" w:eastAsia="標楷體" w:hAnsi="標楷體" w:cs="細明體"/>
          <w:b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諸菩薩禪定心調，清淨智慧方便力故，能生種種諸三昧。</w:t>
      </w:r>
    </w:p>
    <w:p w:rsidR="009F5B62" w:rsidRPr="00AC302A" w:rsidRDefault="009F5B62" w:rsidP="00D01A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何等為三昧？善心一處住不動，是名</w:t>
      </w:r>
      <w:r w:rsidRPr="00AC302A">
        <w:rPr>
          <w:rFonts w:ascii="標楷體" w:eastAsia="標楷體" w:hAnsi="標楷體" w:cs="細明體"/>
          <w:kern w:val="0"/>
          <w:szCs w:val="24"/>
        </w:rPr>
        <w:t>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復有三種三昧：有覺有觀、無覺有觀、無覺無觀三昧。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復有四種三昧：欲界繫三昧、色界繫三昧、無色界繫三昧、不繫三昧。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釋「出生」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是中所用菩薩三昧，如先說</w:t>
      </w:r>
      <w:r w:rsidR="009C6E7E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AC302A">
        <w:rPr>
          <w:rFonts w:ascii="Times New Roman" w:eastAsia="細明體" w:hAnsi="細明體" w:cs="細明體"/>
          <w:kern w:val="0"/>
          <w:szCs w:val="24"/>
        </w:rPr>
        <w:t>於佛三昧中未滿，勤行勤修故，言</w:t>
      </w:r>
      <w:r w:rsidRPr="00AC302A">
        <w:rPr>
          <w:rFonts w:ascii="標楷體" w:eastAsia="標楷體" w:hAnsi="標楷體" w:cs="細明體"/>
          <w:kern w:val="0"/>
          <w:szCs w:val="24"/>
        </w:rPr>
        <w:t>能出生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BC31C8" w:rsidP="006A4AC5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※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菩薩出生百千種三昧之理由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問曰：諸菩薩何以故出生遊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110c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戲是百千種三昧？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答曰：眾生無量，心行不同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有利有鈍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於諸結使有厚有薄；是故菩薩行百千種三昧，斷其塵勞。譬如為諸貧人欲令大富，當備種種財物，一切備具，然後乃能濟諸貧者。又復如人欲廣治諸病，當備種種眾藥，然後能治。菩薩亦如是，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欲廣度眾生故，行種種百千三昧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（三）釋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遊戲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問曰：但當出生此三昧，何以故復遊戲其中？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答曰：菩薩心生諸三昧，欣樂出入自在，名之為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，非結愛戲也。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名自在；如師子在鹿中自在無畏故，名為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是諸菩薩於諸三昧有自在力，能出能入亦能如是。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餘人於三昧中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，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能自在入，不能自在住、自在出；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有自在住，不能自在入、自在出；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有自在出，不能自在住、自在入；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有自在入、自在住，不能自在出；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自在住、自在出，不能自在入。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是諸菩薩能三種自在故，言</w:t>
      </w:r>
      <w:r w:rsidRPr="00AC302A">
        <w:rPr>
          <w:rFonts w:ascii="標楷體" w:eastAsia="標楷體" w:hAnsi="標楷體" w:cs="細明體"/>
          <w:kern w:val="0"/>
          <w:szCs w:val="24"/>
        </w:rPr>
        <w:t>遊戲出生百千三昧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30" w:before="108"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六、菩薩成就無量功德</w:t>
      </w:r>
    </w:p>
    <w:p w:rsidR="009F5B62" w:rsidRPr="00AC302A" w:rsidRDefault="009F5B62" w:rsidP="006A4AC5">
      <w:pPr>
        <w:widowControl/>
        <w:spacing w:line="350" w:lineRule="exact"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諸菩薩如是等無量功德成就。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1"/>
      </w:r>
    </w:p>
    <w:p w:rsidR="009F5B62" w:rsidRPr="00AC302A" w:rsidRDefault="009F5B62" w:rsidP="006A4AC5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是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AC302A">
        <w:rPr>
          <w:rFonts w:ascii="Times New Roman" w:eastAsia="細明體" w:hAnsi="細明體" w:cs="細明體"/>
          <w:kern w:val="0"/>
          <w:szCs w:val="24"/>
        </w:rPr>
        <w:t>諸菩薩共佛住，欲讚其功德，無量億劫不可得盡。以是故，言無量功德成就。</w:t>
      </w:r>
    </w:p>
    <w:p w:rsidR="009F5B62" w:rsidRPr="00AC302A" w:rsidRDefault="009F5B62" w:rsidP="006A4AC5">
      <w:pPr>
        <w:widowControl/>
        <w:spacing w:beforeLines="30" w:before="108" w:line="350" w:lineRule="exact"/>
        <w:jc w:val="both"/>
        <w:rPr>
          <w:rFonts w:ascii="Times New Roman" w:eastAsia="細明體" w:hAnsi="Times New Roman" w:cs="細明體"/>
          <w:b/>
          <w:kern w:val="0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貳、二十二位菩薩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名號</w:t>
      </w:r>
    </w:p>
    <w:p w:rsidR="009F5B62" w:rsidRPr="00AC302A" w:rsidRDefault="009F5B6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其名曰：</w:t>
      </w:r>
      <w:r w:rsidRPr="00AC302A">
        <w:rPr>
          <w:rFonts w:ascii="Times New Roman" w:eastAsia="標楷體" w:hAnsi="Times New Roman" w:cs="細明體"/>
          <w:kern w:val="0"/>
          <w:szCs w:val="24"/>
        </w:rPr>
        <w:t>颰</w:t>
      </w:r>
      <w:r w:rsidRPr="00AC302A">
        <w:rPr>
          <w:rFonts w:ascii="Times New Roman" w:eastAsia="標楷體" w:hAnsi="標楷體" w:cs="細明體"/>
          <w:kern w:val="0"/>
          <w:szCs w:val="24"/>
        </w:rPr>
        <w:t>陀婆羅菩薩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Pr="00AC302A">
        <w:rPr>
          <w:rFonts w:ascii="Times New Roman" w:eastAsia="標楷體" w:hAnsi="標楷體" w:cs="細明體"/>
          <w:kern w:val="0"/>
          <w:sz w:val="22"/>
          <w:szCs w:val="20"/>
        </w:rPr>
        <w:t>秦言善守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剌那伽羅菩薩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Pr="00AC302A">
        <w:rPr>
          <w:rFonts w:ascii="Times New Roman" w:eastAsia="標楷體" w:hAnsi="標楷體" w:cs="細明體"/>
          <w:kern w:val="0"/>
          <w:sz w:val="22"/>
          <w:szCs w:val="20"/>
        </w:rPr>
        <w:t>秦言寶積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導師菩薩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那羅達菩薩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星得菩薩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水天菩薩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主天菩薩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大意菩薩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益意菩薩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增意菩薩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不虛見菩薩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善進菩薩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勢勝菩薩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常勤菩薩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不捨精進菩薩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日藏菩薩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不缺意菩薩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觀世音菩薩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文殊尸利菩薩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Pr="00AC302A">
        <w:rPr>
          <w:rFonts w:ascii="Times New Roman" w:eastAsia="標楷體" w:hAnsi="標楷體" w:cs="細明體"/>
          <w:kern w:val="0"/>
          <w:sz w:val="22"/>
          <w:szCs w:val="20"/>
        </w:rPr>
        <w:t>秦言妙德</w:t>
      </w:r>
      <w:r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3"/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執寶印菩薩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常舉手菩薩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Pr="00AC302A">
        <w:rPr>
          <w:rFonts w:ascii="Times New Roman" w:eastAsia="標楷體" w:hAnsi="標楷體" w:cs="細明體"/>
          <w:kern w:val="0"/>
          <w:szCs w:val="24"/>
        </w:rPr>
        <w:t>彌勒菩薩</w:t>
      </w:r>
      <w:r w:rsidR="00761B99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如是等無量千萬億那由他諸菩薩摩訶薩，皆是補處紹尊位者。</w:t>
      </w:r>
    </w:p>
    <w:p w:rsidR="009F5B62" w:rsidRPr="00AC302A" w:rsidRDefault="009F5B6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如是等諸菩薩，共佛住王舍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a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111a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城耆闍崛山中。</w:t>
      </w:r>
    </w:p>
    <w:p w:rsidR="009F5B62" w:rsidRPr="00AC302A" w:rsidRDefault="009F5B62" w:rsidP="00D01AAF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獨說二十二菩薩名之理由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問曰：如是菩薩眾多，何以獨說二十二菩薩名？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答曰：諸菩薩無量千萬億，說不可盡，若都說者，文字所不能載。</w:t>
      </w:r>
    </w:p>
    <w:p w:rsidR="009F5B62" w:rsidRPr="00AC302A" w:rsidRDefault="009F5B62" w:rsidP="006A4AC5">
      <w:pPr>
        <w:widowControl/>
        <w:spacing w:line="350" w:lineRule="exact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復次，是中二種菩薩：居家、出家。</w:t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lastRenderedPageBreak/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善守等十六菩薩，是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居家菩薩</w:t>
      </w:r>
      <w:r w:rsidRPr="00AC302A">
        <w:rPr>
          <w:rFonts w:ascii="Times New Roman" w:eastAsia="細明體" w:hAnsi="細明體" w:cs="細明體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颰</w:t>
      </w:r>
      <w:r w:rsidRPr="00AC302A">
        <w:rPr>
          <w:rFonts w:ascii="Times New Roman" w:eastAsia="細明體" w:hAnsi="細明體" w:cs="細明體"/>
          <w:kern w:val="0"/>
          <w:szCs w:val="24"/>
        </w:rPr>
        <w:t>陀婆</w:t>
      </w:r>
      <w:smartTag w:uri="urn:schemas-microsoft-com:office:smarttags" w:element="PersonName">
        <w:smartTagPr>
          <w:attr w:name="ProductID" w:val="羅"/>
        </w:smartTagPr>
        <w:r w:rsidRPr="00AC302A">
          <w:rPr>
            <w:rFonts w:ascii="Times New Roman" w:eastAsia="細明體" w:hAnsi="細明體" w:cs="細明體"/>
            <w:kern w:val="0"/>
            <w:szCs w:val="24"/>
          </w:rPr>
          <w:t>羅</w:t>
        </w:r>
      </w:smartTag>
      <w:r w:rsidRPr="00AC302A">
        <w:rPr>
          <w:rFonts w:ascii="Times New Roman" w:eastAsia="細明體" w:hAnsi="細明體" w:cs="細明體"/>
          <w:kern w:val="0"/>
          <w:szCs w:val="24"/>
        </w:rPr>
        <w:t>居士菩薩，是王舍城舊人；寶積王子菩薩，是毘耶離國人；星得長者子菩薩，是瞻波國人；導</w:t>
      </w:r>
      <w:smartTag w:uri="urn:schemas-microsoft-com:office:smarttags" w:element="PersonName">
        <w:smartTagPr>
          <w:attr w:name="ProductID" w:val="師"/>
        </w:smartTagPr>
        <w:r w:rsidRPr="00AC302A">
          <w:rPr>
            <w:rFonts w:ascii="Times New Roman" w:eastAsia="細明體" w:hAnsi="細明體" w:cs="細明體"/>
            <w:kern w:val="0"/>
            <w:szCs w:val="24"/>
          </w:rPr>
          <w:t>師</w:t>
        </w:r>
      </w:smartTag>
      <w:r w:rsidRPr="00AC302A">
        <w:rPr>
          <w:rFonts w:ascii="Times New Roman" w:eastAsia="細明體" w:hAnsi="細明體" w:cs="細明體"/>
          <w:kern w:val="0"/>
          <w:szCs w:val="24"/>
        </w:rPr>
        <w:t>居士菩薩，是舍婆提國人；那羅達婆羅門菩薩，是彌梯羅國人；水天優婆塞菩薩。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慈氏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妙德菩薩等，是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出家菩薩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觀世音菩薩等，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從他方佛土來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7F0D9D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若說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居家</w:t>
      </w:r>
      <w:r w:rsidRPr="00AC302A">
        <w:rPr>
          <w:rFonts w:ascii="Times New Roman" w:eastAsia="細明體" w:hAnsi="細明體" w:cs="細明體"/>
          <w:kern w:val="0"/>
          <w:szCs w:val="24"/>
        </w:rPr>
        <w:t>，攝一切居家菩薩；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出家、他方</w:t>
      </w:r>
      <w:r w:rsidRPr="00AC302A">
        <w:rPr>
          <w:rFonts w:ascii="Times New Roman" w:eastAsia="細明體" w:hAnsi="細明體" w:cs="細明體"/>
          <w:kern w:val="0"/>
          <w:szCs w:val="24"/>
        </w:rPr>
        <w:t>亦如是。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二、善守菩薩最在前說之理由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問曰：善守菩薩有何殊勝，最在前說？若最大在前，應說遍吉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AC302A">
        <w:rPr>
          <w:rFonts w:ascii="Times New Roman" w:eastAsia="細明體" w:hAnsi="細明體" w:cs="細明體"/>
          <w:kern w:val="0"/>
          <w:szCs w:val="24"/>
        </w:rPr>
        <w:t>、觀世音、得大勢菩薩等；若最小在前，應說肉身初發意菩薩等。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答曰：不以大，不以小，以善守菩薩是王舍城舊人，白衣菩薩中最大。佛在王舍城欲說般若波羅蜜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以是故最在前說。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復次，是善守菩薩，無量種種功德，如《般舟三昧》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AC302A">
        <w:rPr>
          <w:rFonts w:ascii="Times New Roman" w:eastAsia="細明體" w:hAnsi="細明體" w:cs="細明體"/>
          <w:kern w:val="0"/>
          <w:szCs w:val="24"/>
        </w:rPr>
        <w:t>中，佛自現前讚其功德。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三、諸菩薩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於十方佛土皆補佛處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，故言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紹尊位者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問曰：若彌勒菩薩應稱補處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  <w:r w:rsidRPr="00AC302A">
        <w:rPr>
          <w:rFonts w:ascii="Times New Roman" w:eastAsia="細明體" w:hAnsi="細明體" w:cs="細明體"/>
          <w:kern w:val="0"/>
          <w:szCs w:val="24"/>
        </w:rPr>
        <w:t>，諸餘菩薩何以復言紹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AC302A">
        <w:rPr>
          <w:rFonts w:ascii="Times New Roman" w:eastAsia="細明體" w:hAnsi="細明體" w:cs="細明體"/>
          <w:kern w:val="0"/>
          <w:szCs w:val="24"/>
        </w:rPr>
        <w:t>尊位者？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答曰：是諸菩薩於十方佛土皆補佛處。</w:t>
      </w:r>
    </w:p>
    <w:p w:rsidR="009F5B62" w:rsidRPr="00AC302A" w:rsidRDefault="009F5B62" w:rsidP="005224AF">
      <w:pPr>
        <w:spacing w:beforeLines="300" w:before="108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AC302A">
        <w:rPr>
          <w:rFonts w:ascii="標楷體" w:eastAsia="標楷體" w:hAnsi="標楷體" w:cs="Times New Roman"/>
          <w:b/>
          <w:sz w:val="28"/>
          <w:szCs w:val="28"/>
        </w:rPr>
        <w:t>大智度</w:t>
      </w: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初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品中</w:t>
      </w:r>
      <w:r w:rsidRPr="00AC302A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放光釋論第十四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9"/>
      </w:r>
    </w:p>
    <w:p w:rsidR="009F5B62" w:rsidRPr="00AC302A" w:rsidRDefault="009F5B62" w:rsidP="005224AF">
      <w:pPr>
        <w:jc w:val="center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，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111a2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Times New Roman" w:cs="Times New Roman"/>
          <w:b/>
          <w:bCs/>
          <w:szCs w:val="24"/>
        </w:rPr>
        <w:t>-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114c2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悉入其中</w:t>
      </w:r>
    </w:p>
    <w:p w:rsidR="009F5B62" w:rsidRPr="00AC302A" w:rsidRDefault="009F5B62" w:rsidP="005224AF">
      <w:pPr>
        <w:widowControl/>
        <w:ind w:left="720" w:hangingChars="300" w:hanging="7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爾時，世尊自敷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Pr="00AC302A">
        <w:rPr>
          <w:rFonts w:ascii="Times New Roman" w:eastAsia="標楷體" w:hAnsi="標楷體" w:cs="細明體"/>
          <w:kern w:val="0"/>
          <w:szCs w:val="24"/>
        </w:rPr>
        <w:t>師子座，結加趺坐，直身繫念在前，入三昧王三昧，一切三昧悉入其中。</w:t>
      </w:r>
    </w:p>
    <w:p w:rsidR="009F5B62" w:rsidRPr="00AC302A" w:rsidRDefault="009F5B62" w:rsidP="00D01AAF">
      <w:pPr>
        <w:widowControl/>
        <w:spacing w:line="370" w:lineRule="exact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D01AAF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佛自敷師子座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問曰：佛有侍者及諸菩薩，何以故自敷師子座？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答曰：此是佛所化成，欲以可適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AC302A">
        <w:rPr>
          <w:rFonts w:ascii="Times New Roman" w:eastAsia="新細明體" w:hAnsi="新細明體" w:cs="細明體"/>
          <w:kern w:val="0"/>
          <w:szCs w:val="24"/>
        </w:rPr>
        <w:t>大眾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以是故，阿難不能得敷。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復次，佛心化作，故言自敷。</w:t>
      </w:r>
    </w:p>
    <w:p w:rsidR="009F5B62" w:rsidRPr="00AC302A" w:rsidRDefault="002A3FCC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師子座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問曰：何以名師子座？為佛化作師子，為實師子來，為金銀木石作師子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111b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耶？又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師子非善獸故，佛所不須，亦無因緣故，不應來！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答曰：是號名師子，非實師子也。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佛為人中師子，佛所坐處若床若地，皆名師子座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。譬如今者國王坐處，亦名師子座。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復次，王呼健人，亦名人師子；人稱國王，亦名人師子。又如師子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四足獸中獨步無畏，能伏一切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</w:t>
      </w:r>
      <w:r w:rsidRPr="00AC302A">
        <w:rPr>
          <w:rFonts w:ascii="Times New Roman" w:eastAsia="新細明體" w:hAnsi="新細明體" w:cs="細明體"/>
          <w:kern w:val="0"/>
          <w:szCs w:val="24"/>
        </w:rPr>
        <w:t>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於九十六種道中一切降伏無畏故，名人師子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結跏趺坐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問曰：多有坐法，佛何以故唯用結加趺坐？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結加趺坐最安隱，不疲極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魔王見之其心憂怖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眾人見之皆大歡喜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諸坐法中結加趺坐最安隱，不疲極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此是坐禪人坐法，攝持手足，心亦不散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又於一切四種身儀中，最安隱。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此是禪坐取道法坐，魔王見之，其心憂怖。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D01AAF">
        <w:rPr>
          <w:rFonts w:ascii="Times New Roman" w:eastAsia="細明體" w:hAnsi="細明體" w:cs="細明體"/>
          <w:kern w:val="0"/>
          <w:szCs w:val="24"/>
        </w:rPr>
        <w:t>坐者，出家人法，在林樹下結加趺坐，眾人見之</w:t>
      </w:r>
      <w:r w:rsidRPr="00D01AAF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皆大歡喜</w:t>
      </w:r>
      <w:r w:rsidR="00AC6EC7" w:rsidRPr="00D01AAF">
        <w:rPr>
          <w:rFonts w:ascii="標楷體" w:eastAsia="標楷體" w:hAnsi="標楷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知此道人必當取道。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D01AAF">
        <w:rPr>
          <w:rFonts w:ascii="Times New Roman" w:eastAsia="細明體" w:hAnsi="細明體" w:cs="細明體"/>
          <w:kern w:val="0"/>
          <w:szCs w:val="24"/>
        </w:rPr>
        <w:t>如偈說：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若結加趺坐，身安入三昧；威德人敬仰，如日照天下。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除睡嬾覆心，身輕不疲懈；覺悟亦輕便，安坐如龍蟠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4"/>
      </w:r>
      <w:r w:rsidRPr="00D01AAF">
        <w:rPr>
          <w:rFonts w:ascii="Times New Roman" w:eastAsia="標楷體" w:hAnsi="標楷體" w:cs="細明體"/>
          <w:kern w:val="0"/>
          <w:szCs w:val="24"/>
        </w:rPr>
        <w:t>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見畫加趺坐，魔王亦愁怖，何況入道人，安坐不傾動。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以是故，結加趺坐。</w:t>
      </w:r>
    </w:p>
    <w:p w:rsidR="009F5B62" w:rsidRPr="00AC302A" w:rsidRDefault="009F5B62" w:rsidP="006A4AC5">
      <w:pPr>
        <w:keepNext/>
        <w:keepLines/>
        <w:widowControl/>
        <w:spacing w:beforeLines="30" w:before="108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（二）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佛教弟子結加趺直身坐</w:t>
      </w:r>
    </w:p>
    <w:p w:rsidR="009F5B62" w:rsidRPr="00AC302A" w:rsidRDefault="009F5B62" w:rsidP="006A4AC5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復次，佛教弟子應如是坐。有外道輩，或常翹足求道，或常立，或荷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足，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如是狂狷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，心沒邪海，形不安隱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，佛教弟子結加趺直身坐。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直身繫念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何以故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直身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？心易正故，其身直坐則心不嬾；端心正意，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在前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若心馳散，攝之令還</w:t>
      </w:r>
      <w:r w:rsidR="001D257A"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欲入三昧故，種種馳念皆亦攝之</w:t>
      </w:r>
      <w:r w:rsidRPr="00AC302A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如此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，入三昧王三昧。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此三昧於諸三昧中最第一自在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，故名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云何名三昧王三昧？是三昧於諸三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111c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昧中最第一自在，能緣無量諸法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新細明體" w:cs="細明體"/>
          <w:kern w:val="0"/>
          <w:szCs w:val="24"/>
        </w:rPr>
        <w:t>如諸人中王第一，王中轉輪聖王第一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一切天上天下佛第一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此三昧亦如是，於諸三昧中最第一。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何故獨稱三昧王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為第一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問曰：若以佛力故，一切三昧皆應第一，何以故獨稱三昧王為第一？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答曰：雖應以佛神力故，佛所行諸三昧皆第一，然諸法中應有差降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AC302A">
        <w:rPr>
          <w:rFonts w:ascii="Times New Roman" w:eastAsia="新細明體" w:hAnsi="新細明體" w:cs="細明體"/>
          <w:kern w:val="0"/>
          <w:szCs w:val="24"/>
        </w:rPr>
        <w:t>。如轉輪聖王眾寶，雖勝一切諸王寶，然此珍寶中自有差別，貴賤懸殊。</w:t>
      </w:r>
    </w:p>
    <w:p w:rsidR="009F5B62" w:rsidRPr="00AC302A" w:rsidRDefault="00BC31C8" w:rsidP="005224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何定攝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是三昧王三昧，何定攝？何等相？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在第四禪中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有人言：三昧王三昧名為自在相，善五眾攝，在第四禪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0"/>
      </w:r>
      <w:r w:rsidRPr="00AC302A">
        <w:rPr>
          <w:rFonts w:ascii="Times New Roman" w:eastAsia="新細明體" w:hAnsi="新細明體" w:cs="細明體"/>
          <w:kern w:val="0"/>
          <w:szCs w:val="24"/>
        </w:rPr>
        <w:t>中。何以故？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一切諸佛於第四禪中行見諦道，得阿那含，即時十八心中得佛道。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1"/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lastRenderedPageBreak/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在第四禪中捨壽，於第四禪中起，入無餘涅槃；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第四禪中有八生住處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，背捨、勝處、一切入多在第四禪中。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第四禪名不動，無遮禪定法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。欲界中諸欲遮禪定心，初禪中覺觀心動，二禪中大喜動，三禪中大樂動，四禪中無動。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復次，初禪火所燒，二禪水所及，三禪風所至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，四禪無此三患；無出入息，捨念清淨。</w:t>
      </w:r>
    </w:p>
    <w:p w:rsidR="009F5B62" w:rsidRPr="00AC302A" w:rsidRDefault="009F5B62" w:rsidP="005224AF">
      <w:pPr>
        <w:widowControl/>
        <w:spacing w:beforeLines="20" w:before="72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以是故，三昧王三昧應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在第四禪中</w:t>
      </w:r>
      <w:r w:rsidRPr="00AC302A">
        <w:rPr>
          <w:rFonts w:ascii="Times New Roman" w:eastAsia="細明體" w:hAnsi="細明體" w:cs="細明體"/>
          <w:kern w:val="0"/>
          <w:szCs w:val="24"/>
        </w:rPr>
        <w:t>，如好寶物置之好藏。</w:t>
      </w:r>
    </w:p>
    <w:p w:rsidR="009F5B62" w:rsidRPr="00AC302A" w:rsidRDefault="009F5B62" w:rsidP="005224AF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或言唯佛能知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更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有人言：佛三昧誰能知其相？一切諸佛法，一相無相</w:t>
      </w:r>
      <w:r w:rsidR="00AC6EC7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無量、無數、不可思議。諸餘三昧尚不可量、不可數、不可思議，何況三昧王三昧！如此三昧，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唯佛能知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。如佛神足、持戒尚不可知，何況三昧王三昧！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一切三昧皆入其中，故名三昧王三昧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復次，三昧王三昧，諸一切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Pr="00AC302A">
        <w:rPr>
          <w:rFonts w:ascii="Times New Roman" w:eastAsia="細明體" w:hAnsi="細明體" w:cs="細明體"/>
          <w:kern w:val="0"/>
          <w:szCs w:val="24"/>
        </w:rPr>
        <w:t>三昧皆入其中故，名三昧王三昧。譬如閻浮提眾川萬流皆入大海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亦如一切民人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AC302A">
        <w:rPr>
          <w:rFonts w:ascii="Times New Roman" w:eastAsia="細明體" w:hAnsi="細明體" w:cs="細明體"/>
          <w:kern w:val="0"/>
          <w:szCs w:val="24"/>
        </w:rPr>
        <w:t>皆屬國王。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）佛何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問曰：佛一切智無所不知，何以故入此三昧王三昧，然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112a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後能知？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 w:val="20"/>
          <w:szCs w:val="20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明智慧從緣生故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欲明智慧從因緣生故</w:t>
      </w:r>
      <w:r w:rsidRPr="00AC302A">
        <w:rPr>
          <w:rFonts w:ascii="Times New Roman" w:eastAsia="新細明體" w:hAnsi="新細明體" w:cs="細明體"/>
          <w:kern w:val="0"/>
          <w:szCs w:val="24"/>
        </w:rPr>
        <w:t>，止外道六師輩言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標楷體" w:eastAsia="標楷體" w:hAnsi="標楷體" w:cs="細明體"/>
          <w:kern w:val="0"/>
          <w:szCs w:val="24"/>
        </w:rPr>
        <w:t>我等智慧一切時常有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常知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故。以是故言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佛入三昧王三昧故知，不入則不知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7F0D9D">
      <w:pPr>
        <w:widowControl/>
        <w:spacing w:beforeLines="20" w:before="72"/>
        <w:ind w:leftChars="250" w:left="132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問曰：若如是者，佛力減劣！</w:t>
      </w:r>
    </w:p>
    <w:p w:rsidR="009F5B62" w:rsidRPr="00AC302A" w:rsidRDefault="009F5B62" w:rsidP="005224A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答曰：入是三昧王三昧時，不以為難，應念即得；非如聲聞、辟支佛、諸小菩薩方便求入。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2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、令六通無限故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令六神通通徹十方，無限無量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、欲現大神力故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復次，佛入三昧王三昧，種種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變化現大神力</w:t>
      </w:r>
      <w:r w:rsidRPr="00AC302A">
        <w:rPr>
          <w:rFonts w:ascii="Times New Roman" w:eastAsia="新細明體" w:hAnsi="新細明體" w:cs="細明體"/>
          <w:kern w:val="0"/>
          <w:szCs w:val="24"/>
        </w:rPr>
        <w:t>。若不入三昧王三昧而現神力者，有人心念：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佛用幻力、呪術力，或是大力龍神力，或是天，非是人。何以故？一身出無量身，種種光明變化故，謂為非人。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斷此疑故，佛入三昧王三昧。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、非諸凡聖所知故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復次，佛若入餘三昧中，諸天、聲聞、辟支佛或能測知；雖言佛神力大而猶可知，敬心不重。以是故，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入三昧王三昧中，一切諸眾聖，乃至十住菩薩不能測知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──</w:t>
      </w:r>
      <w:r w:rsidRPr="00AC302A">
        <w:rPr>
          <w:rFonts w:ascii="Times New Roman" w:eastAsia="新細明體" w:hAnsi="新細明體" w:cs="細明體"/>
          <w:kern w:val="0"/>
          <w:szCs w:val="24"/>
        </w:rPr>
        <w:t>不知佛心何所依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何所緣。以是故，佛入三昧王三昧。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、欲放光令見故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D0CD2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復次，佛有時放大光明，現大神力：如生時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得道時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初轉法輪時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諸天聖人大集會時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若破外道時，皆放大光明。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b/>
          <w:kern w:val="0"/>
          <w:szCs w:val="24"/>
        </w:rPr>
        <w:t>今欲現其殊特故，放大光明</w:t>
      </w:r>
      <w:r w:rsidR="001D257A" w:rsidRPr="00D01AAF">
        <w:rPr>
          <w:rFonts w:ascii="Times New Roman" w:eastAsia="細明體" w:hAnsi="細明體" w:cs="細明體" w:hint="eastAsia"/>
          <w:b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令十方一切天人眾生及諸阿羅漢、辟支佛、菩薩皆得見知</w:t>
      </w:r>
      <w:r w:rsidRPr="00D01AAF">
        <w:rPr>
          <w:rFonts w:ascii="Times New Roman" w:eastAsia="細明體" w:hAnsi="細明體" w:cs="細明體"/>
          <w:kern w:val="0"/>
          <w:szCs w:val="24"/>
        </w:rPr>
        <w:t>。以是故，入三昧王三昧。</w:t>
      </w:r>
    </w:p>
    <w:p w:rsidR="009F5B62" w:rsidRPr="00D01AAF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、以功德力示現光明神力最上故</w:t>
      </w:r>
    </w:p>
    <w:p w:rsidR="009F5B62" w:rsidRPr="00D01AAF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復次，光明神力有下、中、上。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新細明體" w:cs="細明體"/>
          <w:kern w:val="0"/>
          <w:szCs w:val="24"/>
        </w:rPr>
        <w:t>呪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術、幻術</w:t>
      </w:r>
      <w:r w:rsidRPr="00D01AAF">
        <w:rPr>
          <w:rFonts w:ascii="Times New Roman" w:eastAsia="細明體" w:hAnsi="細明體" w:cs="細明體"/>
          <w:kern w:val="0"/>
          <w:szCs w:val="24"/>
        </w:rPr>
        <w:t>能作光明變化，下也；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細明體" w:hAnsi="細明體" w:cs="細明體"/>
          <w:kern w:val="0"/>
          <w:szCs w:val="24"/>
        </w:rPr>
        <w:t>諸天龍神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報得光明神力</w:t>
      </w:r>
      <w:r w:rsidRPr="00D01AAF">
        <w:rPr>
          <w:rFonts w:ascii="Times New Roman" w:eastAsia="細明體" w:hAnsi="細明體" w:cs="細明體"/>
          <w:kern w:val="0"/>
          <w:szCs w:val="24"/>
        </w:rPr>
        <w:t>，中也；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入諸三昧，</w:t>
      </w:r>
      <w:r w:rsidRPr="00D01AAF">
        <w:rPr>
          <w:rFonts w:ascii="Times New Roman" w:eastAsia="新細明體" w:hAnsi="Times New Roman" w:cs="Times New Roman"/>
          <w:b/>
          <w:kern w:val="0"/>
          <w:szCs w:val="24"/>
        </w:rPr>
        <w:t>以今世功德心力，放大光明現大神力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，上也。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，佛入三昧王三昧。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）一切三昧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問曰：如諸三昧各各相，云何一切三昧悉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AC302A">
        <w:rPr>
          <w:rFonts w:ascii="Times New Roman" w:eastAsia="細明體" w:hAnsi="細明體" w:cs="細明體"/>
          <w:kern w:val="0"/>
          <w:szCs w:val="24"/>
        </w:rPr>
        <w:t>入其中？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時，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皆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得是三昧王三昧時，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一切三昧悉得</w:t>
      </w:r>
      <w:r w:rsidRPr="00AC302A">
        <w:rPr>
          <w:rFonts w:ascii="Times New Roman" w:eastAsia="細明體" w:hAnsi="細明體" w:cs="細明體"/>
          <w:kern w:val="0"/>
          <w:szCs w:val="24"/>
        </w:rPr>
        <w:t>，故言悉入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112b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其中。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是三昧力故，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一切諸三昧皆得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無量無數，不可思議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。以是故</w:t>
      </w:r>
      <w:r w:rsidRPr="00AC302A">
        <w:rPr>
          <w:rFonts w:ascii="Times New Roman" w:eastAsia="細明體" w:hAnsi="細明體" w:cs="細明體"/>
          <w:kern w:val="0"/>
          <w:szCs w:val="24"/>
        </w:rPr>
        <w:t>名為入。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欲入即入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一切三昧欲入即入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能觀諸三昧相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復次，入是三昧王三昧，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能觀一切三昧相</w:t>
      </w:r>
      <w:r w:rsidRPr="00AC302A">
        <w:rPr>
          <w:rFonts w:ascii="Times New Roman" w:eastAsia="細明體" w:hAnsi="細明體" w:cs="細明體"/>
          <w:kern w:val="0"/>
          <w:szCs w:val="24"/>
        </w:rPr>
        <w:t>，如山上觀下。</w:t>
      </w:r>
    </w:p>
    <w:p w:rsidR="009F5B62" w:rsidRPr="00AC302A" w:rsidRDefault="009F5B62" w:rsidP="00220C54">
      <w:pPr>
        <w:keepNext/>
        <w:widowControl/>
        <w:spacing w:beforeLines="50" w:before="180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4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能觀一切十方世界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一切眾生</w:t>
      </w:r>
    </w:p>
    <w:p w:rsidR="009F5B62" w:rsidRPr="00AC302A" w:rsidRDefault="009F5B62" w:rsidP="00220C54">
      <w:pPr>
        <w:keepNext/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能觀一切十方世界，亦能觀一切眾生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以是故，入三昧王三昧。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釋「佛從三昧起，以天眼觀世界，舉身微笑」</w:t>
      </w:r>
    </w:p>
    <w:p w:rsidR="009F5B62" w:rsidRPr="00AC302A" w:rsidRDefault="009F5B62" w:rsidP="005224AF">
      <w:pPr>
        <w:widowControl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標楷體" w:cs="細明體"/>
          <w:kern w:val="0"/>
          <w:szCs w:val="24"/>
        </w:rPr>
        <w:t>爾時</w:t>
      </w:r>
      <w:r w:rsidR="00282D93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世尊從三昧安庠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0"/>
      </w:r>
      <w:r w:rsidRPr="00AC302A">
        <w:rPr>
          <w:rFonts w:ascii="Times New Roman" w:eastAsia="標楷體" w:hAnsi="Times New Roman" w:cs="細明體"/>
          <w:kern w:val="0"/>
          <w:szCs w:val="24"/>
        </w:rPr>
        <w:t>而起，以天眼觀視世界，舉身微笑。</w:t>
      </w:r>
    </w:p>
    <w:p w:rsidR="009F5B62" w:rsidRPr="00AC302A" w:rsidRDefault="009F5B62" w:rsidP="005224AF">
      <w:pPr>
        <w:widowControl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F565CB" w:rsidP="005224AF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云何佛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從三昧王三昧起觀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視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世界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問曰：云何世尊入三昧王三昧無所施作，而從定起觀視世界？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答曰：佛入是三昧王三昧，一切佛法寶藏悉開悉看。是三昧王三昧中觀已，自念：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我此法藏無量無數，不可思議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！」</w:t>
      </w:r>
      <w:r w:rsidRPr="00AC302A">
        <w:rPr>
          <w:rFonts w:ascii="Times New Roman" w:eastAsia="細明體" w:hAnsi="Times New Roman" w:cs="細明體"/>
          <w:kern w:val="0"/>
          <w:szCs w:val="24"/>
        </w:rPr>
        <w:t>然後從三昧安庠而起，以天眼觀眾生，知眾生貧苦。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佛何故舉身微笑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此法藏者從因緣得，一切眾生皆亦可得，但坐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  <w:r w:rsidRPr="00AC302A">
        <w:rPr>
          <w:rFonts w:ascii="Times New Roman" w:eastAsia="細明體" w:hAnsi="Times New Roman" w:cs="細明體"/>
          <w:kern w:val="0"/>
          <w:szCs w:val="24"/>
        </w:rPr>
        <w:t>癡冥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AC302A">
        <w:rPr>
          <w:rFonts w:ascii="Times New Roman" w:eastAsia="細明體" w:hAnsi="Times New Roman" w:cs="細明體"/>
          <w:kern w:val="0"/>
          <w:szCs w:val="24"/>
        </w:rPr>
        <w:t>，不求不索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Pr="00AC302A">
        <w:rPr>
          <w:rFonts w:ascii="Times New Roman" w:eastAsia="細明體" w:hAnsi="Times New Roman" w:cs="細明體"/>
          <w:kern w:val="0"/>
          <w:szCs w:val="24"/>
        </w:rPr>
        <w:t>。以是故，舉身微笑。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有佛眼等，何以用天眼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問曰：佛有佛眼、慧眼、法眼，勝於天眼，何以用天眼觀視世界？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肉眼</w:t>
      </w:r>
      <w:r w:rsidRPr="00AC302A">
        <w:rPr>
          <w:rFonts w:ascii="Times New Roman" w:eastAsia="細明體" w:hAnsi="Times New Roman" w:cs="細明體"/>
          <w:kern w:val="0"/>
          <w:szCs w:val="24"/>
        </w:rPr>
        <w:t>所見不遍故；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慧眼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知諸法實相；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法眼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見是人以何方便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行何法得道；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佛眼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名一切法現前了了知。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今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緣世界及眾生無障無礙，餘眼不爾。</w:t>
      </w:r>
    </w:p>
    <w:p w:rsidR="009F5B62" w:rsidRPr="00AC302A" w:rsidRDefault="009F5B62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慧眼、法眼、佛眼</w:t>
      </w:r>
      <w:r w:rsidRPr="00AC302A">
        <w:rPr>
          <w:rFonts w:ascii="Times New Roman" w:eastAsia="細明體" w:hAnsi="Times New Roman" w:cs="細明體"/>
          <w:kern w:val="0"/>
          <w:szCs w:val="24"/>
        </w:rPr>
        <w:t>雖勝，非見眾生法；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</w:p>
    <w:p w:rsidR="009F5B62" w:rsidRPr="00AC302A" w:rsidRDefault="009F5B62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lastRenderedPageBreak/>
        <w:t>欲見眾生，唯以二眼：肉眼、天眼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以肉眼不遍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，有所障故，用天眼觀。</w:t>
      </w:r>
    </w:p>
    <w:p w:rsidR="009F5B62" w:rsidRPr="00AC302A" w:rsidRDefault="009F5B62" w:rsidP="0056205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 此眼為佛所觀，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何以名為「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天眼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問曰：今是眼在佛，何以名為天眼？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F565CB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持戒、禪定行力得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非是生分故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此眼多在天中，天眼所見，不礙山壁樹木。若人精進、持戒、禪定行力得，非是生分。以是故，名為天眼。</w:t>
      </w:r>
    </w:p>
    <w:p w:rsidR="009F5B62" w:rsidRPr="00AC302A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人多貴天，佛隨人心，故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新細明體" w:eastAsia="新細明體" w:hAnsi="新細明體" w:cs="細明體"/>
          <w:kern w:val="0"/>
          <w:szCs w:val="24"/>
        </w:rPr>
        <w:t>人</w:t>
      </w:r>
      <w:r w:rsidRPr="00AC302A">
        <w:rPr>
          <w:rFonts w:ascii="Times New Roman" w:eastAsia="細明體" w:hAnsi="Times New Roman" w:cs="細明體"/>
          <w:kern w:val="0"/>
          <w:szCs w:val="24"/>
        </w:rPr>
        <w:t>多貴天，以天為主，佛隨人心</w:t>
      </w:r>
      <w:r w:rsidR="001D257A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名為天眼。</w:t>
      </w:r>
    </w:p>
    <w:p w:rsidR="009F5B62" w:rsidRPr="00AC302A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三種天（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名天、生天、淨天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）中，佛是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淨天中尊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復次，天有三種：名天、生天、淨天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名天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：天王、天子是也。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生天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112c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釋、梵諸天是也。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：佛、辟支佛、阿羅漢是也。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淨天中尊者是佛</w:t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今言天眼亦無咎也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合說「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E8231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以天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，舉身微笑」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標楷體" w:eastAsia="標楷體" w:hAnsi="標楷體" w:cs="細明體"/>
          <w:kern w:val="0"/>
          <w:szCs w:val="24"/>
        </w:rPr>
        <w:t>天眼觀視世界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者，以世界眾生常求安樂而更得苦；心著吾我，是中實無吾我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Times New Roman" w:eastAsia="細明體" w:hAnsi="Times New Roman" w:cs="細明體"/>
          <w:kern w:val="0"/>
          <w:szCs w:val="24"/>
        </w:rPr>
        <w:t>眾生常畏苦而常行苦，如盲人求好道，反墮深坑。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如是等種種觀已，</w:t>
      </w:r>
      <w:r w:rsidRPr="00AC302A">
        <w:rPr>
          <w:rFonts w:ascii="Times New Roman" w:eastAsia="標楷體" w:hAnsi="標楷體" w:cs="Times New Roman"/>
          <w:kern w:val="0"/>
          <w:szCs w:val="24"/>
        </w:rPr>
        <w:t>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AC302A">
        <w:rPr>
          <w:rFonts w:ascii="Times New Roman" w:eastAsia="標楷體" w:hAnsi="標楷體" w:cs="Times New Roman"/>
          <w:kern w:val="0"/>
          <w:szCs w:val="24"/>
        </w:rPr>
        <w:t>身微笑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笑從口生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或眼笑，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云何言一切身笑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問曰：笑從口生，或時眼笑，今云何言一切身笑？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答曰：佛，世界中尊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得自在，能令一切身如口、如眼，故皆能笑。</w:t>
      </w:r>
    </w:p>
    <w:p w:rsidR="009F5B62" w:rsidRPr="00AC302A" w:rsidRDefault="009F5B62" w:rsidP="00F66E2D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一切毛孔皆開，故名為笑</w:t>
      </w:r>
      <w:r w:rsidRPr="00AC302A">
        <w:rPr>
          <w:rFonts w:ascii="Times New Roman" w:eastAsia="細明體" w:hAnsi="Times New Roman" w:cs="細明體"/>
          <w:kern w:val="0"/>
          <w:szCs w:val="24"/>
        </w:rPr>
        <w:t>；由口笑歡喜故，一切毛孔皆開。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至尊重，何以故笑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問曰：佛至尊重，何以故笑？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F565CB" w:rsidP="0056205F">
      <w:pPr>
        <w:widowControl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有大因緣，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欲說摩訶般若波羅蜜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如大地，不以無事及小因緣而動；佛亦如是，若無事及小因緣則不笑，今大因緣故一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lastRenderedPageBreak/>
        <w:t>切身笑。云何為大？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佛欲說摩訶般若波羅蜜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，無央數眾生當續佛種，是為大因緣。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一切眾生亦可得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大智慧如佛故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復次，佛言：「</w:t>
      </w:r>
      <w:r w:rsidRPr="00AC302A">
        <w:rPr>
          <w:rFonts w:ascii="標楷體" w:eastAsia="標楷體" w:hAnsi="標楷體" w:cs="細明體"/>
          <w:kern w:val="0"/>
          <w:szCs w:val="24"/>
        </w:rPr>
        <w:t>我世世曾作小虫、惡人，漸漸集諸善本，得大智慧；今自致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AC302A">
        <w:rPr>
          <w:rFonts w:ascii="標楷體" w:eastAsia="標楷體" w:hAnsi="標楷體" w:cs="細明體"/>
          <w:kern w:val="0"/>
          <w:szCs w:val="24"/>
        </w:rPr>
        <w:t>作佛，神力無量最上最大。一切眾生亦可得爾，云何空受勤苦而墮小處？</w:t>
      </w:r>
      <w:r w:rsidRPr="00AC302A">
        <w:rPr>
          <w:rFonts w:ascii="Times New Roman" w:eastAsia="新細明體" w:hAnsi="新細明體" w:cs="細明體"/>
          <w:kern w:val="0"/>
          <w:szCs w:val="24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AC302A">
        <w:rPr>
          <w:rFonts w:ascii="Times New Roman" w:eastAsia="新細明體" w:hAnsi="新細明體" w:cs="細明體"/>
          <w:kern w:val="0"/>
          <w:szCs w:val="24"/>
        </w:rPr>
        <w:t>以是故笑。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有小因大果，小緣大報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復次，有小因大果</w:t>
      </w:r>
      <w:r w:rsidR="00782E57"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小緣大報。如求佛道，讚一偈，一稱南無佛，燒一捻香，必得作佛；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AC302A">
        <w:rPr>
          <w:rFonts w:ascii="Times New Roman" w:eastAsia="新細明體" w:hAnsi="新細明體" w:cs="細明體"/>
          <w:kern w:val="0"/>
          <w:szCs w:val="24"/>
        </w:rPr>
        <w:t>何況聞知諸法實不生不滅、不不生不不滅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而行因緣業亦不失！以是事故笑。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佛種種方便，</w:t>
      </w:r>
      <w:r w:rsidR="009C6E7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因笑放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光，欲教化眾生令心調柔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，令信受般若故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復次，般若波羅蜜相，清淨如虛空，不可與，不可取。佛種種方便，光明神德，欲教化一切眾生令心調柔，然後能信受般若波羅蜜。以是故，因笑放光。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諸法空、無言說，而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為眾生說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法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令得解脫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，此是第一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希有難事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笑有</w:t>
      </w:r>
      <w:r w:rsidRPr="00AC302A">
        <w:rPr>
          <w:rFonts w:ascii="Times New Roman" w:eastAsia="新細明體" w:hAnsi="新細明體" w:cs="細明體"/>
          <w:kern w:val="0"/>
          <w:szCs w:val="24"/>
        </w:rPr>
        <w:t>種種</w:t>
      </w:r>
      <w:r w:rsidRPr="00AC302A">
        <w:rPr>
          <w:rFonts w:ascii="Times New Roman" w:eastAsia="細明體" w:hAnsi="Times New Roman" w:cs="細明體"/>
          <w:kern w:val="0"/>
          <w:szCs w:val="24"/>
        </w:rPr>
        <w:t>因緣：有人歡喜而笑，有人瞋恚而笑，有輕人而笑，有見異事而笑，有見可羞恥事而笑，有見殊方異俗而笑，有見希有難事而笑。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</w:p>
    <w:p w:rsidR="009F5B62" w:rsidRPr="00D01AAF" w:rsidRDefault="009F5B62" w:rsidP="00D01AAF">
      <w:pPr>
        <w:widowControl/>
        <w:spacing w:beforeLines="20" w:before="72" w:line="380" w:lineRule="exact"/>
        <w:ind w:leftChars="100" w:left="240"/>
        <w:jc w:val="both"/>
        <w:rPr>
          <w:rFonts w:ascii="新細明體" w:eastAsia="新細明體" w:hAnsi="新細明體" w:cs="細明體"/>
          <w:kern w:val="0"/>
          <w:szCs w:val="24"/>
        </w:rPr>
      </w:pPr>
      <w:r w:rsidRPr="00D01AAF">
        <w:rPr>
          <w:rFonts w:ascii="Times New Roman" w:eastAsia="細明體" w:hAnsi="Times New Roman" w:cs="細明體"/>
          <w:kern w:val="0"/>
          <w:szCs w:val="24"/>
        </w:rPr>
        <w:t>今是第一</w:t>
      </w:r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D01AAF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113a</w:t>
        </w:r>
      </w:smartTag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D01AAF">
        <w:rPr>
          <w:rFonts w:ascii="新細明體" w:eastAsia="新細明體" w:hAnsi="新細明體" w:cs="細明體"/>
          <w:kern w:val="0"/>
          <w:szCs w:val="24"/>
        </w:rPr>
        <w:t>希有難事：</w:t>
      </w:r>
      <w:r w:rsidRPr="00D01AAF">
        <w:rPr>
          <w:rFonts w:ascii="新細明體" w:eastAsia="新細明體" w:hAnsi="新細明體" w:cs="細明體"/>
          <w:b/>
          <w:kern w:val="0"/>
          <w:szCs w:val="24"/>
        </w:rPr>
        <w:t>諸法相，不生不滅，真空無字無名，無言無說；而欲作名立字，為眾生說令得解脫，是第一難事。</w:t>
      </w:r>
      <w:r w:rsidRPr="00D01AAF">
        <w:rPr>
          <w:rFonts w:ascii="新細明體" w:eastAsia="新細明體" w:hAnsi="新細明體" w:cs="細明體"/>
          <w:kern w:val="0"/>
          <w:szCs w:val="24"/>
        </w:rPr>
        <w:t>譬如百由旬大火聚，有人負乾草入火中過，不燒一葉，是甚為難。</w:t>
      </w:r>
    </w:p>
    <w:p w:rsidR="009F5B62" w:rsidRPr="00AC302A" w:rsidRDefault="009F5B62" w:rsidP="00D01AAF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</w:rPr>
        <w:t>佛亦</w:t>
      </w:r>
      <w:r w:rsidRPr="00D01AAF">
        <w:rPr>
          <w:rFonts w:ascii="Times New Roman" w:eastAsia="新細明體" w:hAnsi="新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，持八萬法眾名字草，入諸法實相中，不為染著火所燒，直過無礙，是為甚難</w:t>
      </w:r>
      <w:r w:rsidR="00282D93" w:rsidRPr="00D01AAF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以是難事故笑。如是種種希有難事故，舉身微笑。</w:t>
      </w:r>
    </w:p>
    <w:p w:rsidR="009F5B62" w:rsidRPr="00AC302A" w:rsidRDefault="00026999" w:rsidP="00D01AAF">
      <w:pPr>
        <w:widowControl/>
        <w:spacing w:beforeLines="30" w:before="108" w:line="380" w:lineRule="exact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參</w:t>
      </w:r>
      <w:bookmarkStart w:id="2" w:name="_GoBack"/>
      <w:bookmarkEnd w:id="2"/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八現神力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1"/>
      </w:r>
    </w:p>
    <w:p w:rsidR="009F5B62" w:rsidRPr="00AC302A" w:rsidRDefault="009F5B62" w:rsidP="00D01AAF">
      <w:pPr>
        <w:snapToGrid w:val="0"/>
        <w:spacing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壹</w:t>
      </w: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出身分光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A003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一、足下放光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標楷體" w:hAnsi="Times New Roman" w:cs="細明體"/>
          <w:kern w:val="0"/>
          <w:szCs w:val="20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Times New Roman" w:cs="細明體"/>
          <w:kern w:val="0"/>
          <w:szCs w:val="24"/>
        </w:rPr>
        <w:t>從足下千輻相輪中，放六百萬億光明。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220C54">
      <w:pPr>
        <w:keepNext/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（一）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先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放身光之理由</w:t>
      </w:r>
    </w:p>
    <w:p w:rsidR="009F5B62" w:rsidRPr="00AC302A" w:rsidRDefault="009F5B62" w:rsidP="00220C54">
      <w:pPr>
        <w:keepNext/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問曰：佛何以故先放身光？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心信清淨恭敬故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上笑因緣中已答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AC302A">
        <w:rPr>
          <w:rFonts w:ascii="Times New Roman" w:eastAsia="細明體" w:hAnsi="Times New Roman" w:cs="細明體"/>
          <w:kern w:val="0"/>
          <w:szCs w:val="24"/>
        </w:rPr>
        <w:t>，今當更說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有人見佛無量身放大光明，心信清淨恭敬故，知非常人。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佛欲現智慧光明神相故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復次，佛欲現智慧光明神相故，先出身光，眾生知佛身光既現，智慧光明亦應當出。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捨本所樂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，令心離欲故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復次，一切眾生常著欲樂，五欲中第一者色；見此妙光，心必愛著，捨本所樂</w:t>
      </w:r>
      <w:r w:rsidR="00282D93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令其心漸離欲，然後為說智慧。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佛光明與諸天光明之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差異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問曰：其餘天人亦能放光，佛放光明有何等異？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答曰：諸天人雖能放光，有限有量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日月所照，唯四天下；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佛放光明，滿三千大千世界，三千大千世界中出，遍至下方。</w:t>
      </w:r>
    </w:p>
    <w:p w:rsidR="009F5B62" w:rsidRPr="00AC302A" w:rsidRDefault="009F5B62" w:rsidP="005224AF">
      <w:pPr>
        <w:widowControl/>
        <w:spacing w:beforeLines="30" w:before="108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餘人光明，唯能令人歡喜而已；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佛放光明，能令一切聞法得度，以是為異。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（三）先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從足下放光之理由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問曰：如一身中，頭為最上，何以故先從足下放光？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答曰：身得住處，皆由於足。</w:t>
      </w:r>
    </w:p>
    <w:p w:rsidR="009F5B62" w:rsidRPr="00AC302A" w:rsidRDefault="009F5B62" w:rsidP="00D7646B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復次，一身中雖頭貴而足賤，佛不自貴光，不為利養，以是故於賤處放光。</w:t>
      </w:r>
    </w:p>
    <w:p w:rsidR="009F5B62" w:rsidRPr="00AC302A" w:rsidRDefault="009F5B62" w:rsidP="00D7646B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復次，諸龍、大蛇、鬼神，從口中出光，毒害前物；若佛口放光明，眾生怖畏，是何大光！復恐被害，是故從足下放光。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身光是諸光之本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得可度眾生轉增無限</w:t>
      </w:r>
    </w:p>
    <w:p w:rsidR="009F5B62" w:rsidRPr="00AC302A" w:rsidRDefault="009F5B62" w:rsidP="005224AF">
      <w:pPr>
        <w:ind w:leftChars="200" w:left="1200" w:hangingChars="300" w:hanging="72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問曰：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足下六百萬億光明，乃至肉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spacing w:val="4"/>
          <w:kern w:val="0"/>
          <w:sz w:val="22"/>
          <w:szCs w:val="24"/>
          <w:shd w:val="pct15" w:color="auto" w:fill="FFFFFF"/>
        </w:rPr>
        <w:t>113b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）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髻，是皆可數；三千大千世界尚不可滿，</w:t>
      </w:r>
      <w:r w:rsidRPr="00AC302A">
        <w:rPr>
          <w:rFonts w:ascii="細明體" w:eastAsia="細明體" w:hAnsi="細明體" w:cs="細明體"/>
          <w:kern w:val="0"/>
          <w:szCs w:val="24"/>
        </w:rPr>
        <w:t>何況十方</w:t>
      </w:r>
      <w:r w:rsidR="00782E57" w:rsidRPr="00AC302A">
        <w:rPr>
          <w:rFonts w:ascii="細明體" w:eastAsia="細明體" w:hAnsi="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答曰：此身光是諸光之本，從本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枝流無量無數。譬如迦羅求羅虫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AC302A">
        <w:rPr>
          <w:rFonts w:ascii="Times New Roman" w:eastAsia="細明體" w:hAnsi="Times New Roman" w:cs="細明體"/>
          <w:kern w:val="0"/>
          <w:szCs w:val="24"/>
        </w:rPr>
        <w:t>，其身微細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得風轉大，乃至能吞食一切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光明亦如是，得可度眾生轉增無限。</w:t>
      </w:r>
    </w:p>
    <w:p w:rsidR="009F5B62" w:rsidRPr="00AC302A" w:rsidRDefault="009F5B62" w:rsidP="008A20A2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從足至肉髻各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各皆大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放光明</w:t>
      </w:r>
    </w:p>
    <w:p w:rsidR="009F5B62" w:rsidRPr="00AC302A" w:rsidRDefault="009F5B62" w:rsidP="005224AF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AC302A">
        <w:rPr>
          <w:rFonts w:ascii="標楷體" w:eastAsia="新細明體" w:hAnsi="標楷體" w:cs="Times New Roman"/>
          <w:kern w:val="0"/>
          <w:szCs w:val="24"/>
        </w:rPr>
        <w:t>【</w:t>
      </w:r>
      <w:r w:rsidRPr="00AC302A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Times New Roman"/>
          <w:kern w:val="0"/>
          <w:szCs w:val="24"/>
        </w:rPr>
        <w:t>】</w:t>
      </w:r>
      <w:r w:rsidRPr="00AC302A">
        <w:rPr>
          <w:rFonts w:ascii="標楷體" w:eastAsia="標楷體" w:hAnsi="標楷體" w:cs="Times New Roman"/>
          <w:kern w:val="0"/>
          <w:szCs w:val="24"/>
        </w:rPr>
        <w:t>足十指、兩踝、兩</w:t>
      </w:r>
      <w:r w:rsidR="00B34319" w:rsidRPr="00AC302A">
        <w:rPr>
          <w:rStyle w:val="gaiji"/>
          <w:rFonts w:ascii="新細明體-ExtB" w:eastAsia="新細明體-ExtB" w:hAnsi="新細明體-ExtB" w:cs="新細明體-ExtB"/>
          <w:szCs w:val="24"/>
        </w:rPr>
        <w:t>𨄔</w:t>
      </w:r>
      <w:r w:rsidR="00B34319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85"/>
      </w:r>
      <w:r w:rsidRPr="00AC302A">
        <w:rPr>
          <w:rFonts w:ascii="Times New Roman" w:eastAsia="標楷體" w:hAnsi="Times New Roman" w:cs="Times New Roman"/>
          <w:kern w:val="0"/>
          <w:szCs w:val="24"/>
        </w:rPr>
        <w:t>、兩膝、兩髀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  <w:r w:rsidRPr="00AC302A">
        <w:rPr>
          <w:rFonts w:ascii="Times New Roman" w:eastAsia="標楷體" w:hAnsi="標楷體" w:cs="Times New Roman"/>
          <w:kern w:val="0"/>
          <w:szCs w:val="24"/>
        </w:rPr>
        <w:t>、</w:t>
      </w:r>
      <w:r w:rsidRPr="00AC302A">
        <w:rPr>
          <w:rFonts w:ascii="標楷體" w:eastAsia="標楷體" w:hAnsi="標楷體" w:cs="Times New Roman"/>
          <w:kern w:val="0"/>
          <w:szCs w:val="24"/>
        </w:rPr>
        <w:t>腰、脊、腹、背、臍、心、胸德字、</w:t>
      </w:r>
      <w:r w:rsidRPr="00AC302A">
        <w:rPr>
          <w:rFonts w:ascii="標楷體" w:eastAsia="標楷體" w:hAnsi="標楷體" w:cs="Times New Roman"/>
          <w:kern w:val="0"/>
          <w:szCs w:val="24"/>
        </w:rPr>
        <w:lastRenderedPageBreak/>
        <w:t>肩、臂、手十指、項、口、四十齒、鼻兩孔、兩眼、兩耳、白毫相、肉髻，各各放六百萬億光明。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50" w:left="460" w:hangingChars="50" w:hanging="10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（一）足下光明已能遍照，何用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身分各各放光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問曰：足下光明能照三千大千及十方世界，何用身分各各放六百萬億光明？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足下光明照下方，餘方不滿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我先言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足下光明照下方，餘方不滿，是故更放身分光明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足為立處</w:t>
      </w:r>
      <w:r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，故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先足下放光，餘一切身分亦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皆有神力</w:t>
      </w:r>
    </w:p>
    <w:p w:rsidR="009F5B62" w:rsidRPr="00AC302A" w:rsidRDefault="009F5B62" w:rsidP="005224AF">
      <w:pPr>
        <w:ind w:leftChars="200" w:left="48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有人言：一切身分，足為立處故最大，餘不爾；是故佛初放足下六百萬億光明以示眾生。如三十二相中初種足下安住相</w:t>
      </w:r>
      <w:r w:rsidRPr="00AC302A">
        <w:rPr>
          <w:rFonts w:ascii="細明體" w:eastAsia="細明體" w:hAnsi="細明體" w:cs="細明體" w:hint="eastAsia"/>
          <w:kern w:val="0"/>
          <w:szCs w:val="24"/>
        </w:rPr>
        <w:t>，</w:t>
      </w:r>
      <w:r w:rsidRPr="00AC302A">
        <w:rPr>
          <w:rFonts w:ascii="細明體" w:eastAsia="細明體" w:hAnsi="細明體" w:cs="細明體"/>
          <w:kern w:val="0"/>
          <w:szCs w:val="24"/>
        </w:rPr>
        <w:t>一切身分皆有神力。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依何三昧，依何神通，何禪定中放此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問曰：依何三昧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依何神通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何禪定中放此光明？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如意通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第四禪中火勝處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火一切入放此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 w:val="16"/>
          <w:szCs w:val="16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三昧王三昧</w:t>
      </w:r>
      <w:r w:rsidRPr="00AC302A">
        <w:rPr>
          <w:rFonts w:ascii="Times New Roman" w:eastAsia="細明體" w:hAnsi="Times New Roman" w:cs="細明體"/>
          <w:kern w:val="0"/>
          <w:szCs w:val="24"/>
        </w:rPr>
        <w:t>中放此光明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六通中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如意通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第四禪</w:t>
      </w:r>
      <w:r w:rsidRPr="00AC302A">
        <w:rPr>
          <w:rFonts w:ascii="Times New Roman" w:eastAsia="細明體" w:hAnsi="Times New Roman" w:cs="細明體"/>
          <w:kern w:val="0"/>
          <w:szCs w:val="24"/>
        </w:rPr>
        <w:t>放此光明。第四禪中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火勝處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火一切入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AC302A">
        <w:rPr>
          <w:rFonts w:ascii="Times New Roman" w:eastAsia="細明體" w:hAnsi="Times New Roman" w:cs="細明體"/>
          <w:kern w:val="0"/>
          <w:szCs w:val="24"/>
        </w:rPr>
        <w:t>，此中放光明。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佛若不入三昧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亦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恒放常光</w:t>
      </w:r>
    </w:p>
    <w:p w:rsidR="009F5B62" w:rsidRPr="00AC302A" w:rsidRDefault="009C6E7E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復次，佛初生時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初成佛時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初轉法輪時皆放無量光明滿十方</w:t>
      </w:r>
      <w:r w:rsidR="009F5B62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何況說摩訶般若波羅蜜時而不放光？譬如轉輪聖王珠寶，常有光明照王軍眾，四邊各一由旬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佛亦如是，眾生緣故，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若不入三昧，恒放常光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。何以故？佛眾法寶成故。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佛放大光明能遍照三千大千世界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十方無量世界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Times New Roman" w:cs="細明體"/>
          <w:kern w:val="0"/>
          <w:szCs w:val="24"/>
        </w:rPr>
        <w:t>從是諸光出大光明，遍照三千大千世界。從三千大千世界，遍照東方如恒河沙等諸世界，南西北方、四維、上下亦復如是。若有眾生遇斯光者，必得阿耨多羅三藐三菩</w:t>
      </w:r>
      <w:r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標楷體" w:hAnsi="Times New Roman" w:cs="細明體"/>
            <w:bCs/>
            <w:kern w:val="0"/>
            <w:sz w:val="22"/>
            <w:szCs w:val="24"/>
            <w:shd w:val="pct15" w:color="auto" w:fill="FFFFFF"/>
          </w:rPr>
          <w:t>113c</w:t>
        </w:r>
      </w:smartTag>
      <w:r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）</w:t>
      </w:r>
      <w:r w:rsidRPr="00AC302A">
        <w:rPr>
          <w:rFonts w:ascii="Times New Roman" w:eastAsia="標楷體" w:hAnsi="Times New Roman" w:cs="細明體"/>
          <w:kern w:val="0"/>
          <w:szCs w:val="24"/>
        </w:rPr>
        <w:t>提。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火氣應當上揚，云何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能遍至十方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問曰：如火相上焰，水相下潤，風相傍行；是光明火氣應當上去，云何遍滿三千大千世界及十方世界？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、光明有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火氣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水氣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二種，火亦非皆上揚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光明有二種：一者火氣，二者水氣。日珠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AC302A">
        <w:rPr>
          <w:rFonts w:ascii="Times New Roman" w:eastAsia="細明體" w:hAnsi="Times New Roman" w:cs="細明體"/>
          <w:kern w:val="0"/>
          <w:szCs w:val="24"/>
        </w:rPr>
        <w:t>火氣，月珠水氣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火相雖焰上，而人身中火上下遍到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日火亦爾，是故夏月地水盡熱。以是故，知火不皆上。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、佛力故，能遍至十方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佛力故，遍至十方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譬如強弓遣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AC302A">
        <w:rPr>
          <w:rFonts w:ascii="Times New Roman" w:eastAsia="細明體" w:hAnsi="Times New Roman" w:cs="細明體"/>
          <w:kern w:val="0"/>
          <w:szCs w:val="24"/>
        </w:rPr>
        <w:t>箭，隨所向至。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光照耀次第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問曰：何以先照東方，南、西、北後？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答曰：以日出東方為上故，佛隨眾生意，先照東方。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復次，俱有一難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若先照南方，當言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：「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何以不先照東、西、北方？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若先照西方、北方亦爾。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幾時當滅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問曰：光明幾時當滅？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答曰：佛用神力欲住便住，捨神力便滅。佛光如燈，神力如脂，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若佛不捨神力，光不滅也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50" w:before="180"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Times New Roman" w:cs="細明體"/>
          <w:kern w:val="0"/>
          <w:szCs w:val="24"/>
        </w:rPr>
        <w:t>光明出過東方如恒河沙等世界，乃至十方亦復如是。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8A20A2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（四）釋「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三千大千世界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問曰：云何為三千大千世界？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、釋名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佛《雜阿含》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AC302A">
        <w:rPr>
          <w:rFonts w:ascii="Times New Roman" w:eastAsia="細明體" w:hAnsi="Times New Roman" w:cs="細明體"/>
          <w:kern w:val="0"/>
          <w:szCs w:val="24"/>
        </w:rPr>
        <w:t>中分別說：千日、千月、千閻浮提、千衢陀尼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AC302A">
        <w:rPr>
          <w:rFonts w:ascii="Times New Roman" w:eastAsia="細明體" w:hAnsi="Times New Roman" w:cs="細明體"/>
          <w:kern w:val="0"/>
          <w:szCs w:val="24"/>
        </w:rPr>
        <w:t>、千</w:t>
      </w:r>
      <w:r w:rsidRPr="00AC302A">
        <w:rPr>
          <w:rFonts w:ascii="Times New Roman" w:eastAsia="新細明體" w:hAnsi="Times New Roman" w:cs="Times New Roman"/>
          <w:szCs w:val="24"/>
        </w:rPr>
        <w:t>欝</w:t>
      </w:r>
      <w:r w:rsidRPr="00AC302A">
        <w:rPr>
          <w:rFonts w:ascii="Times New Roman" w:eastAsia="細明體" w:hAnsi="Times New Roman" w:cs="細明體"/>
          <w:kern w:val="0"/>
          <w:szCs w:val="24"/>
        </w:rPr>
        <w:t>怛羅越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Pr="00AC302A">
        <w:rPr>
          <w:rFonts w:ascii="Times New Roman" w:eastAsia="細明體" w:hAnsi="Times New Roman" w:cs="細明體"/>
          <w:kern w:val="0"/>
          <w:szCs w:val="24"/>
        </w:rPr>
        <w:t>、千弗婆提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AC302A">
        <w:rPr>
          <w:rFonts w:ascii="Times New Roman" w:eastAsia="細明體" w:hAnsi="Times New Roman" w:cs="細明體"/>
          <w:kern w:val="0"/>
          <w:szCs w:val="24"/>
        </w:rPr>
        <w:t>、千須彌山、千四天王天處、千三十三天、千夜摩天、千兜率陀天、千化自在天、千他化自在天、千梵世天、千大梵天，是名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小千世界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名周利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以周利千世界為一，一數至千，名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二千中世界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以二千中世界為一，一數至千，名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三千大千世界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。初千小，二千中，第三名大千。千千重數，故名大千；二過復千，故言三千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是合集名。</w:t>
      </w:r>
    </w:p>
    <w:p w:rsidR="009F5B62" w:rsidRPr="00AC302A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大千世界時分</w:t>
      </w:r>
    </w:p>
    <w:p w:rsidR="009F5B62" w:rsidRPr="00AC302A" w:rsidRDefault="009F5B62" w:rsidP="008A20A2">
      <w:pPr>
        <w:widowControl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百億日月乃至大梵天，一時生滅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p.93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百億日月乃至百億大梵天，是名三千大千世界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是一時生、一時滅。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</w:p>
    <w:p w:rsidR="009F5B62" w:rsidRPr="00AC302A" w:rsidRDefault="009F5B62" w:rsidP="005224AF">
      <w:pPr>
        <w:widowControl/>
        <w:spacing w:beforeLines="30" w:before="108"/>
        <w:ind w:leftChars="250" w:left="60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一劫生，一劫住，一劫滅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有人言：住時一劫，滅時一劫，還生時一劫。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是三千大千世界，大劫亦三種破：水、火、風；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小劫亦三種破：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114a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刀、病、飢。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</w:p>
    <w:p w:rsidR="009F5B62" w:rsidRPr="00AC302A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大千世界住處</w:t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此三千大千世界在虛空中；風上水，水上地，地上人。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須彌山有二天處：四天處，三十三天處。餘殘夜摩天等，福德因緣七寶地，風舉空中；乃至大梵天，皆七寶地，皆在風上。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9F5B62" w:rsidRPr="00AC302A" w:rsidRDefault="009F5B62" w:rsidP="00D7646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是三千大千世界光明遍照，照竟，餘光過出，照東方如恒河沙等諸世界；南西北方、四維、上下，亦復如是。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（五）光遠照應漸減乃至滅盡，云何佛光能不滅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問曰：是光遠照，云何不滅？</w:t>
      </w:r>
    </w:p>
    <w:p w:rsidR="009F5B62" w:rsidRPr="00AC302A" w:rsidRDefault="009F5B62" w:rsidP="005224A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答曰：光明以佛神力為本，本在故不滅。譬如龍泉，龍力故水不竭。是諸光明以佛心力故，遍照十方，中間不滅。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（六）云何常以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恒河沙等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為喻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問曰：如閻浮提中種種大河，亦有過恒河者，何以常言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恒河沙等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恒河沙多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恒河沙多，餘河不爾。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、佛弟子眼見易了故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復次，是恒河是佛生處、遊行處，弟子眼見，故以為喻。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閻浮提四大河中恒河最大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，眾所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識知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，皆敬重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出閻浮提，閻浮提四大河北邊出，入四方大海中。北邊雪山中，有阿那婆達多池；是池中有金色七寶蓮華，大如車蓋。阿那婆達多龍王，是七住大菩薩。是池四邊有四流水：東方象頭，南方牛頭，西方馬頭，北方師子頭。東方象頭出恒河，底有金沙；南方牛頭出辛頭河，底亦有金沙；西方馬頭出婆叉河，底亦有金沙；北方師子頭出私陀河，底亦有金沙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是四河皆出北山：恒河出北山入東海，辛頭河出</w:t>
      </w: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北山入南海，婆叉河出北山入西海，私陀河出北山入北海。是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四河中，恒河最大</w:t>
      </w:r>
      <w:r w:rsidRPr="00AC302A">
        <w:rPr>
          <w:rFonts w:ascii="Times New Roman" w:eastAsia="細明體" w:hAnsi="Times New Roman" w:cs="細明體"/>
          <w:kern w:val="0"/>
          <w:szCs w:val="24"/>
        </w:rPr>
        <w:t>；四遠諸人經書，皆以恒河為福德吉河，若入中洗者，諸罪垢惡皆悉除盡。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以人敬事此河</w:t>
      </w:r>
      <w:r w:rsidR="005B3BFB"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皆共識知故，以恒河沙為喻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恒河世世不轉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名字故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復次，餘河名字喜轉，此恒河世世不轉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以是故，以恒河沙為喻，不取餘河。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114b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</w:p>
    <w:p w:rsidR="009F5B62" w:rsidRPr="00AC302A" w:rsidRDefault="009F5B62" w:rsidP="008A20A2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恒河沙數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有幾許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問曰：恒河中沙，為有幾許？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一切算數所不能知，唯有佛及法身菩薩能知其數。</w:t>
      </w:r>
      <w:r w:rsidRPr="00AC302A">
        <w:rPr>
          <w:rFonts w:ascii="Times New Roman" w:eastAsia="細明體" w:hAnsi="Times New Roman" w:cs="細明體"/>
          <w:kern w:val="0"/>
          <w:szCs w:val="24"/>
        </w:rPr>
        <w:t>佛及法身菩薩，一切閻浮提中微塵生滅多少，皆能數知，何況恒河沙？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如佛在祇桓外林中樹下坐，有一婆羅門來到佛所問佛：「此樹林有幾葉？」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佛即時便答：「有若干數。」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婆羅門心疑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：「</w:t>
      </w:r>
      <w:r w:rsidRPr="00D01AAF">
        <w:rPr>
          <w:rFonts w:ascii="Times New Roman" w:eastAsia="標楷體" w:hAnsi="標楷體" w:cs="Times New Roman"/>
          <w:kern w:val="0"/>
          <w:szCs w:val="24"/>
        </w:rPr>
        <w:t>誰證知者？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婆羅門去至一樹邊，取一樹上少葉藏，還問佛：「此樹林定有幾葉？」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即答：「今少若干葉。」如其所取語之。</w:t>
      </w:r>
    </w:p>
    <w:p w:rsidR="009F5B62" w:rsidRPr="00AC302A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婆羅門知已，心大敬信，求佛出家</w:t>
      </w:r>
      <w:r w:rsidR="00E52C84" w:rsidRPr="00D01AAF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標楷體" w:hAnsi="標楷體" w:cs="Times New Roman"/>
          <w:kern w:val="0"/>
          <w:szCs w:val="24"/>
        </w:rPr>
        <w:t>後得阿羅漢道。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</w:p>
    <w:p w:rsidR="009F5B62" w:rsidRPr="00AC302A" w:rsidRDefault="009F5B62" w:rsidP="005D279A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以是故，知佛能知恒河沙數。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有幾許人值佛光明必得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無上菩提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</w:t>
      </w:r>
      <w:r w:rsidRPr="00AC302A">
        <w:rPr>
          <w:rFonts w:ascii="Times New Roman" w:eastAsia="細明體" w:hAnsi="Times New Roman" w:cs="細明體"/>
          <w:spacing w:val="4"/>
          <w:kern w:val="0"/>
          <w:szCs w:val="24"/>
        </w:rPr>
        <w:t>有幾許人值佛光明必得阿耨多羅三藐三菩提？若值光明便得道者，佛有大慈，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何以不常放光明令一切得道？何須持戒、禪定、智慧，然後得道？</w:t>
      </w:r>
    </w:p>
    <w:p w:rsidR="009F5B62" w:rsidRPr="00AC302A" w:rsidRDefault="009F5B62" w:rsidP="005D279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答曰：眾生種種因緣得度不同：有禪定得度者，有持戒說法得度者，有光明觸身而得度者。譬如城有多門入處，各各至處不異</w:t>
      </w:r>
      <w:r w:rsidR="00E52C84" w:rsidRPr="00AC302A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有人光明觸身而得度者，有若見光明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若觸身不得度者。</w:t>
      </w:r>
    </w:p>
    <w:p w:rsidR="009F5B62" w:rsidRPr="00AC302A" w:rsidRDefault="009F5B62" w:rsidP="00220C54">
      <w:pPr>
        <w:keepNext/>
        <w:spacing w:beforeLines="50" w:before="180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毛孔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A003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p.6</w:t>
      </w:r>
      <w:r w:rsidRPr="00AC302A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標楷體" w:eastAsia="新細明體" w:hAnsi="標楷體" w:cs="細明體"/>
          <w:kern w:val="0"/>
          <w:szCs w:val="24"/>
        </w:rPr>
        <w:t>【</w:t>
      </w:r>
      <w:r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Pr="00AC302A">
        <w:rPr>
          <w:rFonts w:ascii="Times New Roman" w:eastAsia="標楷體" w:hAnsi="Times New Roman" w:cs="細明體"/>
          <w:kern w:val="0"/>
          <w:szCs w:val="24"/>
        </w:rPr>
        <w:t>爾時，世尊舉身毛孔皆亦微笑而放光明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Times New Roman" w:cs="細明體"/>
          <w:kern w:val="0"/>
          <w:szCs w:val="24"/>
        </w:rPr>
        <w:t>遍照三千大千世界，復至十方如恒河沙等世界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標楷體" w:hAnsi="Times New Roman" w:cs="細明體"/>
          <w:kern w:val="0"/>
          <w:szCs w:val="24"/>
        </w:rPr>
        <w:t>若有眾生遇斯光者，必得阿耨多羅三藐三菩提。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9F5B62" w:rsidRPr="00AC302A" w:rsidRDefault="009F5B62" w:rsidP="005224AF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問曰：上已舉身微笑，今何以故復一切毛孔皆笑？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答曰：舉身微笑是</w:t>
      </w:r>
      <w:r w:rsidRPr="00AC302A">
        <w:rPr>
          <w:rFonts w:ascii="Times New Roman" w:eastAsia="新細明體" w:hAnsi="Times New Roman" w:cs="Times New Roman"/>
          <w:szCs w:val="24"/>
        </w:rPr>
        <w:t>麁</w:t>
      </w:r>
      <w:r w:rsidRPr="00AC302A">
        <w:rPr>
          <w:rFonts w:ascii="Times New Roman" w:eastAsia="細明體" w:hAnsi="Times New Roman" w:cs="細明體"/>
          <w:kern w:val="0"/>
          <w:szCs w:val="24"/>
        </w:rPr>
        <w:t>分，今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一切毛孔皆笑是細分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復次，先舉身微笑光明有數，今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一切毛孔皆笑，有光明而無數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復次，先舉身光明所未度者，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今值毛孔光明，即便得度</w:t>
      </w:r>
      <w:r w:rsidRPr="00AC302A">
        <w:rPr>
          <w:rFonts w:ascii="Times New Roman" w:eastAsia="細明體" w:hAnsi="Times New Roman" w:cs="細明體"/>
          <w:kern w:val="0"/>
          <w:szCs w:val="24"/>
        </w:rPr>
        <w:t>。譬如搖樹取果，熟者前墮；若未熟者，更須後搖。又如捕魚，前網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114c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不盡，後網乃得。</w:t>
      </w:r>
    </w:p>
    <w:p w:rsidR="009F5B62" w:rsidRPr="00AC302A" w:rsidRDefault="009F5B62" w:rsidP="005224AF">
      <w:pPr>
        <w:widowControl/>
        <w:spacing w:beforeLines="20" w:before="72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笑因緣，如上說。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</w:p>
    <w:p w:rsidR="009F5B62" w:rsidRPr="00AC302A" w:rsidRDefault="009F5B62" w:rsidP="00220C54">
      <w:pPr>
        <w:widowControl/>
        <w:spacing w:beforeLines="200" w:before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kern w:val="0"/>
          <w:szCs w:val="24"/>
        </w:rPr>
        <w:t>附錄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七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使與</w:t>
      </w:r>
      <w:r w:rsidRPr="00AC302A">
        <w:rPr>
          <w:rFonts w:ascii="Times New Roman" w:eastAsia="細明體" w:hAnsi="Times New Roman" w:cs="細明體"/>
          <w:kern w:val="0"/>
          <w:szCs w:val="24"/>
        </w:rPr>
        <w:t>九十八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結」</w:t>
      </w:r>
      <w:r w:rsidRPr="00AC302A">
        <w:rPr>
          <w:rFonts w:ascii="Times New Roman" w:eastAsia="細明體" w:hAnsi="Times New Roman" w:cs="細明體"/>
          <w:kern w:val="0"/>
          <w:szCs w:val="24"/>
        </w:rPr>
        <w:t>補充說明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新細明體" w:hAnsi="Times New Roman" w:cs="Times New Roman"/>
          <w:szCs w:val="24"/>
        </w:rPr>
        <w:t>《大智度論》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卷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7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大正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25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110b5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）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）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010"/>
        <w:gridCol w:w="461"/>
        <w:gridCol w:w="425"/>
        <w:gridCol w:w="425"/>
        <w:gridCol w:w="445"/>
        <w:gridCol w:w="442"/>
        <w:gridCol w:w="434"/>
        <w:gridCol w:w="437"/>
        <w:gridCol w:w="425"/>
        <w:gridCol w:w="429"/>
        <w:gridCol w:w="424"/>
        <w:gridCol w:w="439"/>
        <w:gridCol w:w="417"/>
        <w:gridCol w:w="433"/>
        <w:gridCol w:w="440"/>
        <w:gridCol w:w="418"/>
        <w:gridCol w:w="491"/>
        <w:gridCol w:w="556"/>
      </w:tblGrid>
      <w:tr w:rsidR="009A14C5" w:rsidRPr="00AC302A" w:rsidTr="003F4BB9">
        <w:trPr>
          <w:cantSplit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七使</w:t>
            </w:r>
          </w:p>
        </w:tc>
        <w:tc>
          <w:tcPr>
            <w:tcW w:w="7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三界九十八</w:t>
            </w:r>
            <w:r w:rsidRPr="00AC302A">
              <w:rPr>
                <w:rFonts w:ascii="Times New Roman" w:eastAsia="新細明體" w:hAnsi="Times New Roman" w:cs="Times New Roman" w:hint="eastAsia"/>
                <w:b/>
                <w:szCs w:val="24"/>
              </w:rPr>
              <w:t>結</w:t>
            </w:r>
          </w:p>
        </w:tc>
      </w:tr>
      <w:tr w:rsidR="003F4BB9" w:rsidRPr="00AC302A" w:rsidTr="00CB139F">
        <w:trPr>
          <w:cantSplit/>
          <w:jc w:val="center"/>
        </w:trPr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2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2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</w:t>
            </w:r>
            <w:r w:rsidR="00B00B56"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="00B00B56"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總數</w:t>
            </w:r>
          </w:p>
        </w:tc>
      </w:tr>
      <w:tr w:rsidR="00626D58" w:rsidRPr="00AC302A" w:rsidTr="00CB139F">
        <w:trPr>
          <w:cantSplit/>
          <w:trHeight w:val="475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CB139F">
        <w:trPr>
          <w:cantSplit/>
          <w:trHeight w:val="1056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CB139F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4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Cs/>
                <w:szCs w:val="24"/>
              </w:rPr>
              <w:t>98</w:t>
            </w:r>
          </w:p>
        </w:tc>
      </w:tr>
      <w:tr w:rsidR="003F4BB9" w:rsidRPr="00AC302A" w:rsidTr="003F4BB9">
        <w:trPr>
          <w:trHeight w:val="2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有貪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10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瞋恚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慢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無明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7"/>
          <w:jc w:val="center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3F4BB9" w:rsidRPr="00AC302A" w:rsidRDefault="003F4BB9" w:rsidP="003F4BB9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身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邊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5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邪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見取見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戒禁取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6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B00B56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疑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B00B56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B00B56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9F5B62" w:rsidRPr="009A14C5" w:rsidRDefault="009F5B62" w:rsidP="001861DC">
      <w:pPr>
        <w:widowControl/>
        <w:spacing w:line="0" w:lineRule="atLeast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</w:p>
    <w:p w:rsidR="00004900" w:rsidRPr="009A14C5" w:rsidRDefault="00004900" w:rsidP="001861DC">
      <w:pPr>
        <w:jc w:val="both"/>
      </w:pPr>
    </w:p>
    <w:sectPr w:rsidR="00004900" w:rsidRPr="009A14C5" w:rsidSect="001861DC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73" w:rsidRDefault="005D7A73" w:rsidP="009F5B62">
      <w:r>
        <w:separator/>
      </w:r>
    </w:p>
  </w:endnote>
  <w:endnote w:type="continuationSeparator" w:id="0">
    <w:p w:rsidR="005D7A73" w:rsidRDefault="005D7A73" w:rsidP="009F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w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565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05F" w:rsidRDefault="0056205F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999">
          <w:rPr>
            <w:noProof/>
          </w:rPr>
          <w:t>204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78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05F" w:rsidRDefault="0056205F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999">
          <w:rPr>
            <w:noProof/>
          </w:rPr>
          <w:t>203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73" w:rsidRDefault="005D7A73" w:rsidP="009F5B62">
      <w:r>
        <w:separator/>
      </w:r>
    </w:p>
  </w:footnote>
  <w:footnote w:type="continuationSeparator" w:id="0">
    <w:p w:rsidR="005D7A73" w:rsidRDefault="005D7A73" w:rsidP="009F5B62">
      <w:r>
        <w:continuationSeparator/>
      </w:r>
    </w:p>
  </w:footnote>
  <w:footnote w:id="1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《放光般若經》卷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：「</w:t>
      </w:r>
      <w:r w:rsidRPr="00E65D8F">
        <w:rPr>
          <w:rFonts w:ascii="標楷體" w:eastAsia="標楷體" w:hAnsi="標楷體" w:hint="eastAsia"/>
          <w:sz w:val="22"/>
          <w:szCs w:val="22"/>
        </w:rPr>
        <w:t>願攝無數無量佛國。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rFonts w:hint="eastAsia"/>
            <w:sz w:val="22"/>
            <w:szCs w:val="22"/>
          </w:rPr>
          <w:t>1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《光讚經》卷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「攝取佛土無限之願。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rFonts w:hint="eastAsia"/>
            <w:sz w:val="22"/>
            <w:szCs w:val="22"/>
          </w:rPr>
          <w:t>147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《大般若波羅蜜多經》卷</w:t>
      </w:r>
      <w:r w:rsidRPr="008926CB">
        <w:rPr>
          <w:rFonts w:hint="eastAsia"/>
          <w:sz w:val="22"/>
          <w:szCs w:val="22"/>
        </w:rPr>
        <w:t>401</w:t>
      </w:r>
      <w:r w:rsidRPr="00E65D8F">
        <w:rPr>
          <w:rFonts w:hint="eastAsia"/>
          <w:sz w:val="22"/>
          <w:szCs w:val="22"/>
        </w:rPr>
        <w:t>（第二分）：「</w:t>
      </w:r>
      <w:r w:rsidRPr="00E65D8F">
        <w:rPr>
          <w:rFonts w:ascii="標楷體" w:eastAsia="標楷體" w:hAnsi="標楷體" w:hint="eastAsia"/>
          <w:sz w:val="22"/>
          <w:szCs w:val="22"/>
        </w:rPr>
        <w:t>攝受大願無邊佛土。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）</w:t>
      </w:r>
    </w:p>
  </w:footnote>
  <w:footnote w:id="2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菩薩</w:t>
      </w:r>
      <w:r w:rsidRPr="00E65D8F">
        <w:rPr>
          <w:rFonts w:hAnsi="新細明體" w:hint="eastAsia"/>
          <w:sz w:val="22"/>
          <w:szCs w:val="22"/>
        </w:rPr>
        <w:t>發願，參見</w:t>
      </w:r>
      <w:r w:rsidRPr="00E65D8F">
        <w:rPr>
          <w:rFonts w:hAnsi="新細明體"/>
          <w:sz w:val="22"/>
          <w:szCs w:val="22"/>
        </w:rPr>
        <w:t>《大品般若經》卷</w:t>
      </w:r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夢行品〉（大正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347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349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75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釋夢中入三昧品〉（大正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8926CB">
          <w:rPr>
            <w:sz w:val="22"/>
            <w:szCs w:val="22"/>
          </w:rPr>
          <w:t>588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1"/>
          <w:attr w:name="UnitName" w:val="a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591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3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願為導</w:t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御能有所成，行同願別得果不同，行須願資，願能增福。</w:t>
      </w:r>
      <w:r w:rsidRPr="00E65D8F">
        <w:rPr>
          <w:rFonts w:hint="eastAsia"/>
          <w:sz w:val="22"/>
          <w:szCs w:val="22"/>
        </w:rPr>
        <w:t>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014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208</w:t>
      </w:r>
      <w:r w:rsidRPr="00E65D8F">
        <w:rPr>
          <w:rFonts w:hint="eastAsia"/>
          <w:sz w:val="22"/>
          <w:szCs w:val="22"/>
        </w:rPr>
        <w:t>）</w:t>
      </w:r>
    </w:p>
  </w:footnote>
  <w:footnote w:id="4">
    <w:p w:rsidR="0056205F" w:rsidRPr="00E65D8F" w:rsidRDefault="0056205F" w:rsidP="00E34E5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摽（ㄅㄧㄠ）：</w:t>
      </w:r>
      <w:r w:rsidRPr="00E65D8F">
        <w:rPr>
          <w:rFonts w:hAnsi="新細明體" w:hint="eastAsia"/>
          <w:sz w:val="22"/>
          <w:szCs w:val="22"/>
        </w:rPr>
        <w:t>（三）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通「標」。</w:t>
      </w:r>
      <w:r w:rsidRPr="00E65D8F">
        <w:rPr>
          <w:rFonts w:hAnsi="新細明體" w:hint="eastAsia"/>
          <w:sz w:val="22"/>
          <w:szCs w:val="22"/>
        </w:rPr>
        <w:t>標志，標示。</w:t>
      </w:r>
      <w:r w:rsidRPr="00E65D8F">
        <w:rPr>
          <w:rFonts w:hAnsi="新細明體"/>
          <w:sz w:val="22"/>
          <w:szCs w:val="22"/>
        </w:rPr>
        <w:t>（《漢語大</w:t>
      </w:r>
      <w:r w:rsidRPr="00E65D8F">
        <w:rPr>
          <w:rFonts w:hAnsi="新細明體" w:hint="eastAsia"/>
          <w:sz w:val="22"/>
          <w:szCs w:val="22"/>
        </w:rPr>
        <w:t>字</w:t>
      </w:r>
      <w:r w:rsidRPr="00E65D8F">
        <w:rPr>
          <w:rFonts w:hAnsi="新細明體"/>
          <w:sz w:val="22"/>
          <w:szCs w:val="22"/>
        </w:rPr>
        <w:t>典》（</w:t>
      </w:r>
      <w:r w:rsidRPr="00E65D8F">
        <w:rPr>
          <w:rFonts w:hAnsi="新細明體" w:hint="eastAsia"/>
          <w:sz w:val="22"/>
          <w:szCs w:val="22"/>
        </w:rPr>
        <w:t>三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1944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）標</w:t>
      </w:r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樹立，建立。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准的，准則。</w:t>
      </w:r>
      <w:r w:rsidRPr="00E65D8F">
        <w:rPr>
          <w:rFonts w:hAnsi="新細明體"/>
          <w:sz w:val="22"/>
          <w:szCs w:val="22"/>
        </w:rPr>
        <w:t>（《漢語大詞典》（</w:t>
      </w:r>
      <w:r w:rsidRPr="00E65D8F">
        <w:rPr>
          <w:rFonts w:hAnsi="新細明體" w:hint="eastAsia"/>
          <w:sz w:val="22"/>
          <w:szCs w:val="22"/>
        </w:rPr>
        <w:t>四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1261</w:t>
      </w:r>
      <w:r w:rsidRPr="00E65D8F">
        <w:rPr>
          <w:rFonts w:hAnsi="新細明體"/>
          <w:sz w:val="22"/>
          <w:szCs w:val="22"/>
        </w:rPr>
        <w:t>）</w:t>
      </w:r>
    </w:p>
  </w:footnote>
  <w:footnote w:id="5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108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）。</w:t>
      </w:r>
    </w:p>
  </w:footnote>
  <w:footnote w:id="6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：《摩訶般若波羅蜜經》卷</w:t>
      </w:r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41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bCs/>
          <w:sz w:val="22"/>
          <w:szCs w:val="22"/>
        </w:rPr>
        <w:t>信毀品〉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8926CB">
          <w:rPr>
            <w:sz w:val="22"/>
            <w:szCs w:val="22"/>
          </w:rPr>
          <w:t>304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28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《放光般若經》卷</w:t>
      </w:r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42</w:t>
      </w:r>
      <w:r w:rsidR="007C06F3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62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"/>
          <w:attr w:name="UnitName" w:val="a"/>
        </w:smartTagPr>
        <w:r w:rsidRPr="00E65D8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3"/>
            <w:attr w:name="UnitName" w:val="a"/>
          </w:smartTagPr>
          <w:r w:rsidRPr="008926CB">
            <w:rPr>
              <w:sz w:val="22"/>
              <w:szCs w:val="22"/>
            </w:rPr>
            <w:t>63</w:t>
          </w:r>
          <w:r w:rsidRPr="00E65D8F">
            <w:rPr>
              <w:sz w:val="22"/>
              <w:szCs w:val="22"/>
            </w:rPr>
            <w:t>a</w:t>
          </w:r>
        </w:smartTag>
      </w:smartTag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《大般若波羅蜜多經》卷</w:t>
      </w:r>
      <w:r w:rsidRPr="008926CB">
        <w:rPr>
          <w:sz w:val="22"/>
          <w:szCs w:val="22"/>
        </w:rPr>
        <w:t>435</w:t>
      </w:r>
      <w:r w:rsidRPr="00E65D8F">
        <w:rPr>
          <w:sz w:val="22"/>
          <w:szCs w:val="22"/>
        </w:rPr>
        <w:t>〈</w:t>
      </w:r>
      <w:r w:rsidR="007C06F3">
        <w:rPr>
          <w:rFonts w:hint="eastAsia"/>
          <w:sz w:val="22"/>
          <w:szCs w:val="22"/>
        </w:rPr>
        <w:t xml:space="preserve">39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926CB">
          <w:rPr>
            <w:sz w:val="22"/>
            <w:szCs w:val="22"/>
          </w:rPr>
          <w:t>187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道行般若經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441</w:t>
      </w:r>
      <w:r w:rsidRPr="00E65D8F">
        <w:rPr>
          <w:rFonts w:hint="eastAsia"/>
          <w:sz w:val="22"/>
          <w:szCs w:val="22"/>
        </w:rPr>
        <w:t>b</w:t>
      </w:r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大明度經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8926CB">
          <w:rPr>
            <w:rFonts w:hint="eastAsia"/>
            <w:sz w:val="22"/>
            <w:szCs w:val="22"/>
          </w:rPr>
          <w:t>488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《摩訶般若鈔經》卷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8926CB">
          <w:rPr>
            <w:sz w:val="22"/>
            <w:szCs w:val="22"/>
          </w:rPr>
          <w:t>523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《小品般若波羅蜜經》卷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8926CB">
          <w:rPr>
            <w:sz w:val="22"/>
            <w:szCs w:val="22"/>
          </w:rPr>
          <w:t>550</w:t>
        </w:r>
        <w:r w:rsidRPr="00E65D8F">
          <w:rPr>
            <w:sz w:val="22"/>
            <w:szCs w:val="22"/>
          </w:rPr>
          <w:t>c</w:t>
        </w:r>
      </w:smartTag>
      <w:r w:rsidRPr="00E65D8F">
        <w:rPr>
          <w:sz w:val="22"/>
          <w:szCs w:val="22"/>
        </w:rPr>
        <w:t>）</w:t>
      </w:r>
      <w:r w:rsidRPr="00E65D8F">
        <w:rPr>
          <w:rFonts w:hint="eastAsia"/>
          <w:sz w:val="22"/>
          <w:szCs w:val="22"/>
        </w:rPr>
        <w:t>。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細明體" w:cs="細明體" w:hint="eastAsia"/>
          <w:sz w:val="22"/>
          <w:szCs w:val="22"/>
        </w:rPr>
        <w:t>另參見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7">
    <w:p w:rsidR="0056205F" w:rsidRPr="00E65D8F" w:rsidRDefault="0056205F" w:rsidP="00E34E58">
      <w:pPr>
        <w:pStyle w:val="a3"/>
        <w:ind w:left="187" w:hangingChars="85" w:hanging="187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）：《中阿含經》卷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112</w:t>
      </w:r>
      <w:r w:rsidRPr="00E65D8F">
        <w:rPr>
          <w:rFonts w:hAnsi="新細明體"/>
          <w:sz w:val="22"/>
          <w:szCs w:val="22"/>
        </w:rPr>
        <w:t>經）《阿奴波經》：「</w:t>
      </w:r>
      <w:r w:rsidRPr="00E65D8F">
        <w:rPr>
          <w:rFonts w:ascii="標楷體" w:eastAsia="標楷體" w:hAnsi="標楷體"/>
          <w:sz w:val="22"/>
          <w:szCs w:val="22"/>
        </w:rPr>
        <w:t>阿難！我不見此世，天及魔、梵、沙門、梵志，從人至天，謂我一向記如提和達哆。所以者何？阿難！我一向記提和達哆必至惡處生地獄中，住至一劫不可救濟。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8926CB">
          <w:rPr>
            <w:sz w:val="22"/>
            <w:szCs w:val="22"/>
          </w:rPr>
          <w:t>600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《阿耨風經》卷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阿難！我一向記禘婆達兜墮惡趣泥犁中，住一劫難可救。此阿難！我不見禘婆達兜有白法如毛髮；若見者，亦不一向記禘婆達兜墮惡趣泥犁中，住一劫難可救。是故阿難！我不見禘婆達兜有白法如毛髮，是故我一向記禘婆達兜墮惡趣泥犁中，住一劫難可救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4"/>
          <w:attr w:name="UnitName" w:val="a"/>
        </w:smartTagPr>
        <w:r w:rsidRPr="008926CB">
          <w:rPr>
            <w:sz w:val="22"/>
            <w:szCs w:val="22"/>
          </w:rPr>
          <w:t>854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記彼提婆達兜受罪一劫不可療治。所以然者？提婆達兜愚癡，貪著利養，起染著心作五逆惡，身壞命終入地獄中。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7"/>
          <w:attr w:name="UnitName" w:val="C"/>
        </w:smartTagPr>
        <w:r w:rsidRPr="008926CB">
          <w:rPr>
            <w:sz w:val="22"/>
            <w:szCs w:val="22"/>
          </w:rPr>
          <w:t>567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</w:t>
      </w:r>
      <w:r w:rsidRPr="00E34E58">
        <w:rPr>
          <w:rFonts w:hAnsi="細明體" w:cs="細明體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1"/>
          <w:attr w:name="UnitName" w:val="C"/>
        </w:smartTagPr>
        <w:r w:rsidRPr="008926CB">
          <w:rPr>
            <w:sz w:val="22"/>
            <w:szCs w:val="22"/>
          </w:rPr>
          <w:t>601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602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）。</w:t>
      </w:r>
    </w:p>
  </w:footnote>
  <w:footnote w:id="8">
    <w:p w:rsidR="0056205F" w:rsidRPr="00E65D8F" w:rsidRDefault="0056205F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無量諸佛所行三昧皆現在前。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常三昧定，目覩無數諸佛世界。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</w:t>
      </w:r>
      <w:r w:rsidRPr="00E34E58">
        <w:rPr>
          <w:rFonts w:hAnsi="細明體" w:cs="細明體"/>
          <w:sz w:val="22"/>
          <w:szCs w:val="22"/>
        </w:rPr>
        <w:t>般若</w:t>
      </w:r>
      <w:r w:rsidRPr="00E65D8F">
        <w:rPr>
          <w:rFonts w:hAnsi="新細明體"/>
          <w:sz w:val="22"/>
          <w:szCs w:val="22"/>
        </w:rPr>
        <w:t>波羅蜜多經》卷</w:t>
      </w:r>
      <w:r w:rsidRPr="008926CB">
        <w:rPr>
          <w:sz w:val="22"/>
          <w:szCs w:val="22"/>
        </w:rPr>
        <w:t>401</w:t>
      </w:r>
      <w:r w:rsidRPr="00E65D8F">
        <w:rPr>
          <w:rFonts w:hAnsi="新細明體"/>
          <w:sz w:val="22"/>
          <w:szCs w:val="22"/>
        </w:rPr>
        <w:t>（第二分）：「</w:t>
      </w:r>
      <w:r w:rsidRPr="00E65D8F">
        <w:rPr>
          <w:rFonts w:ascii="標楷體" w:eastAsia="標楷體" w:hAnsi="標楷體"/>
          <w:sz w:val="22"/>
          <w:szCs w:val="22"/>
        </w:rPr>
        <w:t>普於十方無數諸佛等持正念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常能現前。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-c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）</w:t>
      </w:r>
    </w:p>
  </w:footnote>
  <w:footnote w:id="9">
    <w:p w:rsidR="0056205F" w:rsidRPr="00E65D8F" w:rsidRDefault="0056205F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念佛三昧：</w:t>
      </w:r>
      <w:r w:rsidRPr="00E65D8F">
        <w:rPr>
          <w:rFonts w:hint="eastAsia"/>
          <w:sz w:val="22"/>
          <w:szCs w:val="22"/>
        </w:rPr>
        <w:t>心眼見佛現前。（印順法師，《大智度論筆記》〔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0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：大小二乘不同。（印順法師，《大智度論筆記》〔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1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、念佛故，得入佛道中，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、念佛三昧能除三毒及先世罪，餘所不及，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、有大福德能度眾生，餘所不及，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、知恩重故，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、所尊重故，常念佛。（印順法師，《大智度論筆記》〔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2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我曹：我們。（《漢語大詞典》（五），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212</w:t>
      </w:r>
      <w:r w:rsidRPr="00E65D8F">
        <w:rPr>
          <w:rFonts w:hAnsi="新細明體"/>
          <w:sz w:val="22"/>
          <w:szCs w:val="22"/>
        </w:rPr>
        <w:t>）</w:t>
      </w:r>
    </w:p>
  </w:footnote>
  <w:footnote w:id="13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了：</w:t>
      </w:r>
      <w:r w:rsidRPr="00E34E58">
        <w:rPr>
          <w:rFonts w:hint="eastAsia"/>
          <w:sz w:val="22"/>
          <w:szCs w:val="22"/>
        </w:rPr>
        <w:t>結束</w:t>
      </w:r>
      <w:r w:rsidRPr="00E65D8F">
        <w:rPr>
          <w:rFonts w:hAnsi="新細明體" w:hint="eastAsia"/>
          <w:sz w:val="22"/>
          <w:szCs w:val="22"/>
        </w:rPr>
        <w:t>，了結。</w:t>
      </w:r>
      <w:r w:rsidRPr="00E65D8F">
        <w:rPr>
          <w:rFonts w:hint="eastAsia"/>
          <w:sz w:val="22"/>
          <w:szCs w:val="22"/>
        </w:rPr>
        <w:t>《廣雅‧釋詁四》：「了，訖也。」</w:t>
      </w:r>
      <w:r w:rsidRPr="00E65D8F">
        <w:rPr>
          <w:rFonts w:hAnsi="新細明體"/>
          <w:sz w:val="22"/>
          <w:szCs w:val="22"/>
        </w:rPr>
        <w:t>（《漢語大字典》（一），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48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105" w:left="802" w:hangingChars="250" w:hanging="550"/>
        <w:jc w:val="both"/>
        <w:rPr>
          <w:rFonts w:eastAsia="Roman Unicode" w:cs="Roman Unicode"/>
          <w:sz w:val="22"/>
          <w:szCs w:val="22"/>
        </w:rPr>
      </w:pPr>
      <w:r w:rsidRPr="00E65D8F">
        <w:rPr>
          <w:rFonts w:ascii="Roman Unicode" w:hAnsi="新細明體" w:cs="Roman Unicode" w:hint="eastAsia"/>
          <w:sz w:val="22"/>
          <w:szCs w:val="22"/>
        </w:rPr>
        <w:t>案：此「</w:t>
      </w:r>
      <w:r w:rsidRPr="00E65D8F">
        <w:rPr>
          <w:rFonts w:hAnsi="新細明體"/>
          <w:sz w:val="22"/>
          <w:szCs w:val="22"/>
        </w:rPr>
        <w:t>了矣</w:t>
      </w:r>
      <w:r w:rsidRPr="00E65D8F">
        <w:rPr>
          <w:rFonts w:ascii="Roman Unicode" w:hAnsi="新細明體" w:cs="Roman Unicode" w:hint="eastAsia"/>
          <w:sz w:val="22"/>
          <w:szCs w:val="22"/>
        </w:rPr>
        <w:t>」一詞於</w:t>
      </w:r>
      <w:r w:rsidRPr="00E65D8F">
        <w:rPr>
          <w:rFonts w:ascii="新細明體" w:hAnsi="新細明體"/>
          <w:sz w:val="22"/>
          <w:szCs w:val="22"/>
        </w:rPr>
        <w:t>《大智度論》</w:t>
      </w:r>
      <w:r w:rsidRPr="00E65D8F">
        <w:rPr>
          <w:rFonts w:ascii="Roman Unicode" w:hAnsi="新細明體" w:cs="Roman Unicode" w:hint="eastAsia"/>
          <w:sz w:val="22"/>
          <w:szCs w:val="22"/>
        </w:rPr>
        <w:t>出現多次：</w:t>
      </w:r>
    </w:p>
    <w:p w:rsidR="0056205F" w:rsidRPr="00E65D8F" w:rsidRDefault="0056205F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34E58">
        <w:rPr>
          <w:rFonts w:hAnsi="新細明體"/>
          <w:spacing w:val="-8"/>
          <w:sz w:val="22"/>
          <w:szCs w:val="22"/>
        </w:rPr>
        <w:t>《大智度論》卷</w:t>
      </w:r>
      <w:r w:rsidRPr="008926CB">
        <w:rPr>
          <w:spacing w:val="-8"/>
          <w:sz w:val="22"/>
          <w:szCs w:val="22"/>
        </w:rPr>
        <w:t>17</w:t>
      </w:r>
      <w:r w:rsidRPr="00E34E58">
        <w:rPr>
          <w:rFonts w:hAnsi="新細明體"/>
          <w:spacing w:val="-8"/>
          <w:sz w:val="22"/>
          <w:szCs w:val="22"/>
        </w:rPr>
        <w:t>：「</w:t>
      </w:r>
      <w:r w:rsidRPr="00E34E58">
        <w:rPr>
          <w:rFonts w:ascii="標楷體" w:eastAsia="標楷體" w:hAnsi="標楷體"/>
          <w:spacing w:val="-8"/>
          <w:sz w:val="22"/>
          <w:szCs w:val="22"/>
        </w:rPr>
        <w:t>王思惟言：若十二年不雨，我國</w:t>
      </w:r>
      <w:r w:rsidRPr="00E34E58">
        <w:rPr>
          <w:rFonts w:ascii="標楷體" w:eastAsia="標楷體" w:hAnsi="標楷體"/>
          <w:b/>
          <w:spacing w:val="-8"/>
          <w:sz w:val="22"/>
          <w:szCs w:val="22"/>
        </w:rPr>
        <w:t>了矣</w:t>
      </w:r>
      <w:r w:rsidRPr="00E34E58">
        <w:rPr>
          <w:rFonts w:ascii="標楷體" w:eastAsia="標楷體" w:hAnsi="標楷體" w:hint="eastAsia"/>
          <w:spacing w:val="-8"/>
          <w:sz w:val="22"/>
          <w:szCs w:val="22"/>
        </w:rPr>
        <w:t>，</w:t>
      </w:r>
      <w:r w:rsidRPr="00E34E58">
        <w:rPr>
          <w:rFonts w:ascii="標楷體" w:eastAsia="標楷體" w:hAnsi="標楷體"/>
          <w:spacing w:val="-8"/>
          <w:sz w:val="22"/>
          <w:szCs w:val="22"/>
        </w:rPr>
        <w:t>無復人民。</w:t>
      </w:r>
      <w:r w:rsidRPr="00E34E58">
        <w:rPr>
          <w:rFonts w:hAnsi="新細明體"/>
          <w:spacing w:val="-8"/>
          <w:sz w:val="22"/>
          <w:szCs w:val="22"/>
        </w:rPr>
        <w:t>」</w:t>
      </w:r>
      <w:r w:rsidRPr="00E34E58">
        <w:rPr>
          <w:spacing w:val="-8"/>
          <w:sz w:val="22"/>
          <w:szCs w:val="22"/>
        </w:rPr>
        <w:t>（</w:t>
      </w:r>
      <w:r w:rsidRPr="00E34E58">
        <w:rPr>
          <w:rFonts w:hAnsi="新細明體"/>
          <w:spacing w:val="-8"/>
          <w:sz w:val="22"/>
          <w:szCs w:val="22"/>
        </w:rPr>
        <w:t>大正</w:t>
      </w:r>
      <w:r w:rsidRPr="008926CB">
        <w:rPr>
          <w:spacing w:val="-8"/>
          <w:sz w:val="22"/>
          <w:szCs w:val="22"/>
        </w:rPr>
        <w:t>25</w:t>
      </w:r>
      <w:r w:rsidRPr="00E34E58">
        <w:rPr>
          <w:rFonts w:hAnsi="新細明體"/>
          <w:spacing w:val="-8"/>
          <w:sz w:val="22"/>
          <w:szCs w:val="22"/>
        </w:rPr>
        <w:t>，</w:t>
      </w:r>
      <w:r w:rsidRPr="008926CB">
        <w:rPr>
          <w:spacing w:val="-8"/>
          <w:sz w:val="22"/>
          <w:szCs w:val="22"/>
        </w:rPr>
        <w:t>183</w:t>
      </w:r>
      <w:r w:rsidRPr="00E34E58">
        <w:rPr>
          <w:spacing w:val="-8"/>
          <w:sz w:val="22"/>
          <w:szCs w:val="22"/>
        </w:rPr>
        <w:t>b</w:t>
      </w:r>
      <w:r w:rsidRPr="008926CB">
        <w:rPr>
          <w:spacing w:val="-8"/>
          <w:sz w:val="22"/>
          <w:szCs w:val="22"/>
        </w:rPr>
        <w:t>3</w:t>
      </w:r>
      <w:r w:rsidRPr="00E34E58">
        <w:rPr>
          <w:spacing w:val="-8"/>
          <w:sz w:val="22"/>
          <w:szCs w:val="22"/>
        </w:rPr>
        <w:t>-</w:t>
      </w:r>
      <w:r w:rsidRPr="008926CB">
        <w:rPr>
          <w:spacing w:val="-8"/>
          <w:sz w:val="22"/>
          <w:szCs w:val="22"/>
        </w:rPr>
        <w:t>4</w:t>
      </w:r>
      <w:r w:rsidRPr="00E34E58">
        <w:rPr>
          <w:spacing w:val="-8"/>
          <w:sz w:val="22"/>
          <w:szCs w:val="22"/>
        </w:rPr>
        <w:t>）</w:t>
      </w:r>
    </w:p>
    <w:p w:rsidR="0056205F" w:rsidRPr="00E65D8F" w:rsidRDefault="0056205F" w:rsidP="009C7DF1">
      <w:pPr>
        <w:pStyle w:val="a3"/>
        <w:ind w:leftChars="104" w:left="690" w:hangingChars="200" w:hanging="44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23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婆羅門聞之，兩拳打頭、搥胸、吁嘔：我當云何破此淨法？我為</w:t>
      </w:r>
      <w:r w:rsidRPr="00E65D8F">
        <w:rPr>
          <w:rFonts w:ascii="標楷體" w:eastAsia="標楷體" w:hAnsi="標楷體"/>
          <w:b/>
          <w:sz w:val="22"/>
          <w:szCs w:val="22"/>
        </w:rPr>
        <w:t>了矣</w:t>
      </w:r>
      <w:r w:rsidRPr="00E65D8F">
        <w:rPr>
          <w:rFonts w:ascii="標楷體" w:eastAsia="標楷體" w:hAnsi="標楷體"/>
          <w:sz w:val="22"/>
          <w:szCs w:val="22"/>
        </w:rPr>
        <w:t>！棄捨緣事馳還本國。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8926CB">
          <w:rPr>
            <w:sz w:val="22"/>
            <w:szCs w:val="22"/>
          </w:rPr>
          <w:t>231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35</w:t>
      </w:r>
      <w:r w:rsidRPr="00E65D8F">
        <w:rPr>
          <w:rFonts w:hAnsi="新細明體" w:hint="eastAsia"/>
          <w:sz w:val="22"/>
          <w:szCs w:val="22"/>
        </w:rPr>
        <w:t>：「</w:t>
      </w:r>
      <w:r w:rsidRPr="00E65D8F">
        <w:rPr>
          <w:rFonts w:ascii="標楷體" w:eastAsia="標楷體" w:hAnsi="標楷體" w:hint="eastAsia"/>
          <w:sz w:val="22"/>
          <w:szCs w:val="22"/>
        </w:rPr>
        <w:t>太子言：諸尼健子輩</w:t>
      </w:r>
      <w:r w:rsidRPr="00E65D8F">
        <w:rPr>
          <w:rFonts w:ascii="標楷體" w:eastAsia="標楷體" w:hAnsi="標楷體" w:hint="eastAsia"/>
          <w:b/>
          <w:sz w:val="22"/>
          <w:szCs w:val="22"/>
        </w:rPr>
        <w:t>了矣</w:t>
      </w:r>
      <w:r w:rsidRPr="00E65D8F">
        <w:rPr>
          <w:rFonts w:ascii="標楷體" w:eastAsia="標楷體" w:hAnsi="標楷體" w:hint="eastAsia"/>
          <w:sz w:val="22"/>
          <w:szCs w:val="22"/>
        </w:rPr>
        <w:t>！</w:t>
      </w:r>
      <w:r w:rsidRPr="00E65D8F">
        <w:rPr>
          <w:rFonts w:hint="eastAsia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321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</w:footnote>
  <w:footnote w:id="14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《賢愚經》卷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爾時復有五百賈客，相與結要，欲入大海。……來至中道嶮難之處，眾人咸見閻浮提內有三日現。怪問導師：今三日出，是何</w:t>
      </w:r>
      <w:r w:rsidRPr="00E65D8F">
        <w:rPr>
          <w:rFonts w:ascii="標楷體" w:eastAsia="標楷體" w:hAnsi="標楷體"/>
          <w:b/>
          <w:sz w:val="22"/>
          <w:szCs w:val="22"/>
          <w:u w:val="single"/>
        </w:rPr>
        <w:t>端應</w:t>
      </w:r>
      <w:r w:rsidRPr="00E65D8F">
        <w:rPr>
          <w:rFonts w:ascii="標楷體" w:eastAsia="標楷體" w:hAnsi="標楷體"/>
          <w:sz w:val="22"/>
          <w:szCs w:val="22"/>
        </w:rPr>
        <w:t>？導師答言：汝等當知！一是正日，二是魚眼，其間白者，此是魚齒。今水所投，黑冥之處，是魚口也，最為可畏。我等今者，無復活路，臨至魚口，定計垂死。有一賢者，敬信佛道，告語眾賈</w:t>
      </w:r>
      <w:r w:rsidRPr="00E65D8F">
        <w:rPr>
          <w:rFonts w:ascii="標楷體" w:eastAsia="標楷體" w:hAnsi="標楷體" w:hint="eastAsia"/>
          <w:sz w:val="22"/>
          <w:szCs w:val="22"/>
        </w:rPr>
        <w:t>：『</w:t>
      </w:r>
      <w:r w:rsidRPr="00E65D8F">
        <w:rPr>
          <w:rFonts w:ascii="標楷體" w:eastAsia="標楷體" w:hAnsi="標楷體"/>
          <w:sz w:val="22"/>
          <w:szCs w:val="22"/>
        </w:rPr>
        <w:t>唯當虔心稱南無佛。三界德大，無過佛者，救厄赴急，矜濟一切，最能覆護苦厄眾生，唯佛神聖，願救危險。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案：上引</w:t>
      </w:r>
      <w:r w:rsidRPr="00E65D8F">
        <w:rPr>
          <w:rFonts w:hAnsi="新細明體"/>
          <w:sz w:val="22"/>
          <w:szCs w:val="22"/>
        </w:rPr>
        <w:t>《賢愚經》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="002D1704" w:rsidRPr="00D07393">
        <w:rPr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int="eastAsia"/>
          <w:sz w:val="22"/>
          <w:szCs w:val="22"/>
        </w:rPr>
        <w:t>高麗藏</w:t>
      </w:r>
      <w:r w:rsidRPr="00E65D8F">
        <w:rPr>
          <w:rFonts w:hAnsi="新細明體" w:hint="eastAsia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缺，其中</w:t>
      </w:r>
      <w:r w:rsidRPr="00E65D8F">
        <w:rPr>
          <w:rFonts w:hAnsi="新細明體" w:hint="eastAsia"/>
          <w:sz w:val="22"/>
          <w:szCs w:val="22"/>
        </w:rPr>
        <w:t>「</w:t>
      </w:r>
      <w:r w:rsidRPr="00E65D8F">
        <w:rPr>
          <w:rFonts w:hAnsi="新細明體" w:hint="eastAsia"/>
          <w:b/>
          <w:sz w:val="22"/>
          <w:szCs w:val="22"/>
        </w:rPr>
        <w:t>端應</w:t>
      </w:r>
      <w:r w:rsidRPr="00E65D8F">
        <w:rPr>
          <w:rFonts w:hAnsi="新細明體" w:hint="eastAsia"/>
          <w:sz w:val="22"/>
          <w:szCs w:val="22"/>
        </w:rPr>
        <w:t>」二字，《卍續藏</w:t>
      </w:r>
      <w:r w:rsidR="00044CE8" w:rsidRPr="00145AA6">
        <w:rPr>
          <w:rFonts w:ascii="新細明體" w:hAnsi="新細明體"/>
          <w:sz w:val="22"/>
          <w:szCs w:val="22"/>
        </w:rPr>
        <w:t>•</w:t>
      </w:r>
      <w:r w:rsidRPr="00E65D8F">
        <w:rPr>
          <w:rFonts w:hAnsi="新細明體" w:hint="eastAsia"/>
          <w:sz w:val="22"/>
          <w:szCs w:val="22"/>
        </w:rPr>
        <w:t>淨心誡觀法發真鈔》引《賢愚經》作「</w:t>
      </w:r>
      <w:r w:rsidRPr="00E65D8F">
        <w:rPr>
          <w:rFonts w:hAnsi="新細明體" w:hint="eastAsia"/>
          <w:b/>
          <w:sz w:val="22"/>
          <w:szCs w:val="22"/>
        </w:rPr>
        <w:t>瑞應</w:t>
      </w:r>
      <w:r w:rsidRPr="00E65D8F">
        <w:rPr>
          <w:rFonts w:hAnsi="新細明體" w:hint="eastAsia"/>
          <w:sz w:val="22"/>
          <w:szCs w:val="22"/>
        </w:rPr>
        <w:t>」，「端」字應為「瑞」字形誤，字作「瑞」為正。</w:t>
      </w:r>
    </w:p>
    <w:p w:rsidR="0056205F" w:rsidRPr="00E65D8F" w:rsidRDefault="007A7C95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305F89">
        <w:rPr>
          <w:rFonts w:hint="eastAsia"/>
          <w:sz w:val="22"/>
          <w:szCs w:val="22"/>
        </w:rPr>
        <w:t>〔宋〕</w:t>
      </w:r>
      <w:r w:rsidR="0056205F" w:rsidRPr="00E65D8F">
        <w:rPr>
          <w:sz w:val="22"/>
          <w:szCs w:val="22"/>
        </w:rPr>
        <w:t>允堪述</w:t>
      </w:r>
      <w:r w:rsidR="00044CE8">
        <w:rPr>
          <w:sz w:val="22"/>
          <w:szCs w:val="22"/>
        </w:rPr>
        <w:t>，</w:t>
      </w:r>
      <w:r w:rsidRPr="00305F89">
        <w:rPr>
          <w:rFonts w:hint="eastAsia"/>
          <w:sz w:val="22"/>
          <w:szCs w:val="22"/>
        </w:rPr>
        <w:t>〔日本〕慧光合，</w:t>
      </w:r>
      <w:r w:rsidR="0056205F" w:rsidRPr="00E65D8F">
        <w:rPr>
          <w:rFonts w:hAnsi="新細明體" w:hint="eastAsia"/>
          <w:sz w:val="22"/>
          <w:szCs w:val="22"/>
        </w:rPr>
        <w:t>《淨心誡觀法發真鈔》卷</w:t>
      </w:r>
      <w:r w:rsidR="0056205F" w:rsidRPr="008926CB">
        <w:rPr>
          <w:rFonts w:hint="eastAsia"/>
          <w:sz w:val="22"/>
          <w:szCs w:val="22"/>
        </w:rPr>
        <w:t>3</w:t>
      </w:r>
      <w:r w:rsidR="0056205F" w:rsidRPr="00E65D8F">
        <w:rPr>
          <w:rFonts w:hAnsi="新細明體" w:hint="eastAsia"/>
          <w:sz w:val="22"/>
          <w:szCs w:val="22"/>
        </w:rPr>
        <w:t>：「</w:t>
      </w:r>
      <w:r w:rsidR="0056205F" w:rsidRPr="00E65D8F">
        <w:rPr>
          <w:rFonts w:ascii="標楷體" w:eastAsia="標楷體" w:hAnsi="標楷體" w:hint="eastAsia"/>
          <w:sz w:val="22"/>
          <w:szCs w:val="22"/>
        </w:rPr>
        <w:t>故《賢愚經》云：『富那云何往至大海險難之處，眾人咸見閻浮提內有三日現，怪問導師（西域入山涉海皆須導師，如此方行軍須有鄉導也），今三日出，是何瑞應。』</w:t>
      </w:r>
      <w:r w:rsidR="0056205F" w:rsidRPr="00E65D8F">
        <w:rPr>
          <w:rFonts w:hAnsi="新細明體" w:hint="eastAsia"/>
          <w:sz w:val="22"/>
          <w:szCs w:val="22"/>
        </w:rPr>
        <w:t>」（卍新續藏</w:t>
      </w:r>
      <w:r w:rsidR="0056205F" w:rsidRPr="008926CB">
        <w:rPr>
          <w:rFonts w:hint="eastAsia"/>
          <w:sz w:val="22"/>
          <w:szCs w:val="22"/>
        </w:rPr>
        <w:t>59</w:t>
      </w:r>
      <w:r w:rsidR="0056205F" w:rsidRPr="00E65D8F">
        <w:rPr>
          <w:rFonts w:hAnsi="新細明體" w:hint="eastAsia"/>
          <w:sz w:val="22"/>
          <w:szCs w:val="22"/>
        </w:rPr>
        <w:t>，</w:t>
      </w:r>
      <w:r w:rsidR="0056205F" w:rsidRPr="008926CB">
        <w:rPr>
          <w:rFonts w:hint="eastAsia"/>
          <w:sz w:val="22"/>
          <w:szCs w:val="22"/>
        </w:rPr>
        <w:t>558</w:t>
      </w:r>
      <w:r w:rsidR="0056205F" w:rsidRPr="00E65D8F">
        <w:rPr>
          <w:rFonts w:hAnsi="新細明體" w:hint="eastAsia"/>
          <w:sz w:val="22"/>
          <w:szCs w:val="22"/>
        </w:rPr>
        <w:t>b</w:t>
      </w:r>
      <w:r w:rsidR="0056205F" w:rsidRPr="008926CB">
        <w:rPr>
          <w:rFonts w:hint="eastAsia"/>
          <w:sz w:val="22"/>
          <w:szCs w:val="22"/>
        </w:rPr>
        <w:t>7</w:t>
      </w:r>
      <w:r w:rsidR="0056205F" w:rsidRPr="00E65D8F">
        <w:rPr>
          <w:rFonts w:hAnsi="新細明體" w:hint="eastAsia"/>
          <w:sz w:val="22"/>
          <w:szCs w:val="22"/>
        </w:rPr>
        <w:t>-</w:t>
      </w:r>
      <w:r w:rsidR="0056205F" w:rsidRPr="008926CB">
        <w:rPr>
          <w:rFonts w:hint="eastAsia"/>
          <w:sz w:val="22"/>
          <w:szCs w:val="22"/>
        </w:rPr>
        <w:t>10</w:t>
      </w:r>
      <w:r w:rsidR="0056205F" w:rsidRPr="00E65D8F">
        <w:rPr>
          <w:rFonts w:hAnsi="新細明體" w:hint="eastAsia"/>
          <w:sz w:val="22"/>
          <w:szCs w:val="22"/>
        </w:rPr>
        <w:t>）</w:t>
      </w:r>
    </w:p>
    <w:p w:rsidR="0056205F" w:rsidRPr="00E65D8F" w:rsidRDefault="0056205F" w:rsidP="009C7DF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另參見印順</w:t>
      </w:r>
      <w:r w:rsidRPr="00E65D8F">
        <w:rPr>
          <w:rFonts w:hAnsi="新細明體" w:hint="eastAsia"/>
          <w:sz w:val="22"/>
          <w:szCs w:val="22"/>
        </w:rPr>
        <w:t>法</w:t>
      </w:r>
      <w:r w:rsidRPr="00E65D8F">
        <w:rPr>
          <w:rFonts w:hAnsi="新細明體"/>
          <w:sz w:val="22"/>
          <w:szCs w:val="22"/>
        </w:rPr>
        <w:t>師，《華雨集》（二），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66</w:t>
      </w:r>
      <w:r w:rsidRPr="00E65D8F">
        <w:rPr>
          <w:rFonts w:hAnsi="新細明體" w:hint="eastAsia"/>
          <w:sz w:val="22"/>
          <w:szCs w:val="22"/>
        </w:rPr>
        <w:t>；《初期大乘佛教之起源與開展》，</w:t>
      </w:r>
      <w:r w:rsidRPr="00E65D8F">
        <w:rPr>
          <w:rFonts w:hAnsi="新細明體" w:hint="eastAsia"/>
          <w:sz w:val="22"/>
          <w:szCs w:val="22"/>
        </w:rPr>
        <w:t>pp.</w:t>
      </w:r>
      <w:r w:rsidRPr="008926CB">
        <w:rPr>
          <w:rFonts w:hint="eastAsia"/>
          <w:sz w:val="22"/>
          <w:szCs w:val="22"/>
        </w:rPr>
        <w:t>855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856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858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5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大智度論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8926CB">
          <w:rPr>
            <w:rFonts w:hint="eastAsia"/>
            <w:sz w:val="22"/>
            <w:szCs w:val="22"/>
          </w:rPr>
          <w:t>95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、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97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 w:hint="eastAsia"/>
          <w:sz w:val="22"/>
          <w:szCs w:val="22"/>
        </w:rPr>
        <w:t>）。</w:t>
      </w:r>
    </w:p>
  </w:footnote>
  <w:footnote w:id="16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bdr w:val="single" w:sz="4" w:space="0" w:color="auto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勸請諸佛：說法、住世。</w:t>
      </w:r>
      <w:r w:rsidRPr="00E65D8F">
        <w:rPr>
          <w:sz w:val="22"/>
        </w:rPr>
        <w:t>（印順法師，《大智度論筆記》〔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sz w:val="22"/>
        </w:rPr>
        <w:t>）</w:t>
      </w:r>
    </w:p>
  </w:footnote>
  <w:footnote w:id="17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法＝必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109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）《</w:t>
      </w:r>
      <w:r w:rsidRPr="00E65D8F">
        <w:rPr>
          <w:rFonts w:hint="eastAsia"/>
          <w:sz w:val="22"/>
          <w:szCs w:val="22"/>
        </w:rPr>
        <w:t>大正藏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原作「法」，今依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作「必」。</w:t>
      </w:r>
    </w:p>
  </w:footnote>
  <w:footnote w:id="18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錄：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取，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用。（《漢語大詞典》（十一），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342</w:t>
      </w:r>
      <w:r w:rsidRPr="00E65D8F">
        <w:rPr>
          <w:rFonts w:hAnsi="新細明體"/>
          <w:sz w:val="22"/>
          <w:szCs w:val="22"/>
        </w:rPr>
        <w:t>）</w:t>
      </w:r>
    </w:p>
  </w:footnote>
  <w:footnote w:id="19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418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）：《妙法蓮華經》卷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32</w:t>
      </w:r>
      <w:r w:rsidRPr="00E65D8F">
        <w:rPr>
          <w:sz w:val="22"/>
          <w:szCs w:val="22"/>
        </w:rPr>
        <w:t>b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34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20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182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有說：彼時二人善根未熟，未堪聞法。所以者何？佛成道已，彼初一人若更經五十七日有餘命者應堪聞法。有說：五十六日。有說：四十九日。彼第二人若更經五十一日有餘命者應堪聞法。……由此非佛教化失時，世尊或時留自壽行待所化者，如待蘇跋達羅等，若能留他壽行無有是處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4"/>
          <w:attr w:name="UnitName" w:val="a"/>
        </w:smartTagPr>
        <w:r w:rsidRPr="008926CB">
          <w:rPr>
            <w:sz w:val="22"/>
            <w:szCs w:val="22"/>
          </w:rPr>
          <w:t>914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法寶撰</w:t>
      </w:r>
      <w:r w:rsidR="002C43F5">
        <w:rPr>
          <w:rFonts w:hAnsi="新細明體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《俱舍論疏》卷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若謂《婆沙》見聞不同，成道之後即觀機根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因何《婆沙》次下文云：彼初一人，佛成道後，若更五十七日有餘命者應堪聞法。此即佛成道後，至觀根時五十七日，與《智論》同。又《智論》第一云：爾時菩薩捨苦行處，到菩提樹下，坐金剛座降魔眾已，即得阿耨菩提。時梵天王等皆詣佛所，勸請世尊初轉法輪，准此論文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455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21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觀法品〉：「</w:t>
      </w:r>
      <w:r w:rsidRPr="00E65D8F">
        <w:rPr>
          <w:rFonts w:ascii="標楷體" w:eastAsia="標楷體" w:hAnsi="標楷體"/>
          <w:sz w:val="22"/>
          <w:szCs w:val="22"/>
        </w:rPr>
        <w:t>一切實非實，亦實亦非實，非實非非實，是名諸佛法。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22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觀邪見品〉：「</w:t>
      </w:r>
      <w:r w:rsidRPr="00E65D8F">
        <w:rPr>
          <w:rFonts w:ascii="標楷體" w:eastAsia="標楷體" w:hAnsi="標楷體"/>
          <w:sz w:val="22"/>
          <w:szCs w:val="22"/>
        </w:rPr>
        <w:t>瞿曇大聖主，憐愍說是法，悉斷一切見，我今稽首禮。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23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eastAsia="細明體" w:hAnsi="細明體" w:cs="細明體"/>
          <w:kern w:val="0"/>
          <w:sz w:val="22"/>
          <w:szCs w:val="22"/>
        </w:rPr>
        <w:t>十四難</w:t>
      </w:r>
      <w:r w:rsidRPr="00E65D8F">
        <w:rPr>
          <w:rFonts w:hAnsi="新細明體" w:hint="eastAsia"/>
          <w:sz w:val="22"/>
          <w:szCs w:val="22"/>
        </w:rPr>
        <w:t>，又稱十四無記，參見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962</w:t>
      </w:r>
      <w:r w:rsidRPr="00E65D8F">
        <w:rPr>
          <w:rFonts w:hAnsi="新細明體"/>
          <w:sz w:val="22"/>
          <w:szCs w:val="22"/>
        </w:rPr>
        <w:t>經）：</w:t>
      </w:r>
    </w:p>
    <w:p w:rsidR="0056205F" w:rsidRPr="00E65D8F" w:rsidRDefault="0056205F" w:rsidP="001861DC">
      <w:pPr>
        <w:pStyle w:val="a3"/>
        <w:spacing w:line="0" w:lineRule="atLeast"/>
        <w:ind w:leftChars="100" w:left="240"/>
        <w:jc w:val="both"/>
        <w:rPr>
          <w:rFonts w:hAnsi="新細明體"/>
          <w:sz w:val="22"/>
          <w:szCs w:val="22"/>
        </w:rPr>
      </w:pPr>
      <w:r w:rsidRPr="00E65D8F">
        <w:rPr>
          <w:rFonts w:eastAsia="標楷體"/>
          <w:sz w:val="22"/>
          <w:szCs w:val="22"/>
        </w:rPr>
        <w:t>佛告婆蹉種出家：「若作是見：（</w:t>
      </w:r>
      <w:r w:rsidRPr="008926CB">
        <w:rPr>
          <w:rFonts w:eastAsia="標楷體"/>
          <w:sz w:val="22"/>
          <w:szCs w:val="22"/>
        </w:rPr>
        <w:t>1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常</w:t>
      </w:r>
      <w:r w:rsidRPr="00E65D8F">
        <w:rPr>
          <w:rFonts w:eastAsia="標楷體"/>
          <w:sz w:val="22"/>
          <w:szCs w:val="22"/>
        </w:rPr>
        <w:t>，此則真實，餘則虛妄者，此是倒見，此是觀察見，此是動搖見，此是垢污見，此是結見，是苦、是閡、是惱、是熱，見結所繫。愚癡無聞凡夫，於未來世，生老病死、憂悲惱苦生。婆蹉種出家！若作是見：（</w:t>
      </w:r>
      <w:r w:rsidRPr="008926CB">
        <w:rPr>
          <w:rFonts w:eastAsia="標楷體"/>
          <w:sz w:val="22"/>
          <w:szCs w:val="22"/>
        </w:rPr>
        <w:t>2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常無常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非常非無常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5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6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7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邊無邊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8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非有邊非無邊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9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是命是身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10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命異身異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11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如來有後死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12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非有非無後死</w:t>
      </w:r>
      <w:r w:rsidRPr="00E65D8F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E65D8F">
        <w:rPr>
          <w:rFonts w:eastAsia="標楷體"/>
          <w:sz w:val="22"/>
          <w:szCs w:val="22"/>
        </w:rPr>
        <w:t>此是倒見，乃至憂悲惱苦生。</w:t>
      </w:r>
      <w:r w:rsidRPr="00E65D8F">
        <w:rPr>
          <w:rFonts w:hAnsi="新細明體"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245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</w:t>
      </w:r>
    </w:p>
    <w:p w:rsidR="0056205F" w:rsidRPr="00E65D8F" w:rsidRDefault="0056205F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另</w:t>
      </w:r>
      <w:r w:rsidRPr="00E65D8F">
        <w:rPr>
          <w:rFonts w:hAnsi="新細明體"/>
          <w:sz w:val="22"/>
          <w:szCs w:val="22"/>
        </w:rPr>
        <w:t>參見《雜阿含經》卷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408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-b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963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246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《別譯雜阿含經》卷</w:t>
      </w:r>
      <w:r w:rsidRPr="008926CB">
        <w:rPr>
          <w:sz w:val="22"/>
          <w:szCs w:val="22"/>
        </w:rPr>
        <w:t>10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196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445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202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III,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258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V,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《中部》</w:t>
      </w:r>
      <w:r w:rsidRPr="00E65D8F">
        <w:rPr>
          <w:sz w:val="22"/>
          <w:szCs w:val="22"/>
        </w:rPr>
        <w:t>I, p.</w:t>
      </w:r>
      <w:r w:rsidRPr="008926CB">
        <w:rPr>
          <w:sz w:val="22"/>
          <w:szCs w:val="22"/>
        </w:rPr>
        <w:t>484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《增支部》</w:t>
      </w:r>
      <w:r w:rsidRPr="00E65D8F">
        <w:rPr>
          <w:sz w:val="22"/>
          <w:szCs w:val="22"/>
        </w:rPr>
        <w:t>V,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186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24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佛不答十四</w:t>
      </w:r>
      <w:r w:rsidRPr="00E65D8F">
        <w:rPr>
          <w:kern w:val="0"/>
          <w:sz w:val="22"/>
        </w:rPr>
        <w:t>難：</w:t>
      </w:r>
      <w:r w:rsidRPr="008926CB">
        <w:rPr>
          <w:kern w:val="0"/>
          <w:sz w:val="22"/>
        </w:rPr>
        <w:t>1</w:t>
      </w:r>
      <w:r w:rsidRPr="00E65D8F">
        <w:rPr>
          <w:kern w:val="0"/>
          <w:sz w:val="22"/>
        </w:rPr>
        <w:t>、應置答故，</w:t>
      </w:r>
      <w:r w:rsidRPr="008926CB">
        <w:rPr>
          <w:kern w:val="0"/>
          <w:sz w:val="22"/>
        </w:rPr>
        <w:t>2</w:t>
      </w:r>
      <w:r w:rsidRPr="00E65D8F">
        <w:rPr>
          <w:kern w:val="0"/>
          <w:sz w:val="22"/>
        </w:rPr>
        <w:t>、無所益故，</w:t>
      </w:r>
      <w:r w:rsidRPr="008926CB">
        <w:rPr>
          <w:kern w:val="0"/>
          <w:sz w:val="22"/>
        </w:rPr>
        <w:t>3</w:t>
      </w:r>
      <w:r w:rsidRPr="00E65D8F">
        <w:rPr>
          <w:kern w:val="0"/>
          <w:sz w:val="22"/>
        </w:rPr>
        <w:t>、三種法（有為法、無為法、不可說法）已總攝故，</w:t>
      </w:r>
      <w:r w:rsidRPr="008926CB">
        <w:rPr>
          <w:kern w:val="0"/>
          <w:sz w:val="22"/>
        </w:rPr>
        <w:t>4</w:t>
      </w:r>
      <w:r w:rsidRPr="00E65D8F">
        <w:rPr>
          <w:kern w:val="0"/>
          <w:sz w:val="22"/>
        </w:rPr>
        <w:t>、外道常滅無是事故，</w:t>
      </w:r>
      <w:r w:rsidRPr="008926CB">
        <w:rPr>
          <w:kern w:val="0"/>
          <w:sz w:val="22"/>
        </w:rPr>
        <w:t>5</w:t>
      </w:r>
      <w:r w:rsidRPr="00E65D8F">
        <w:rPr>
          <w:kern w:val="0"/>
          <w:sz w:val="22"/>
        </w:rPr>
        <w:t>、顯現諸法如實有無故，</w:t>
      </w:r>
      <w:r w:rsidRPr="008926CB">
        <w:rPr>
          <w:kern w:val="0"/>
          <w:sz w:val="22"/>
        </w:rPr>
        <w:t>6</w:t>
      </w:r>
      <w:r w:rsidRPr="00E65D8F">
        <w:rPr>
          <w:kern w:val="0"/>
          <w:sz w:val="22"/>
        </w:rPr>
        <w:t>、如問石女兒為黑為白故。（參見</w:t>
      </w:r>
      <w:r w:rsidRPr="00E65D8F">
        <w:rPr>
          <w:sz w:val="22"/>
        </w:rPr>
        <w:t>《大智度論》卷</w:t>
      </w:r>
      <w:r w:rsidRPr="008926CB">
        <w:rPr>
          <w:sz w:val="22"/>
        </w:rPr>
        <w:t>26</w:t>
      </w:r>
      <w:r w:rsidRPr="00E65D8F">
        <w:rPr>
          <w:sz w:val="22"/>
        </w:rPr>
        <w:t>（</w:t>
      </w:r>
      <w:r w:rsidRPr="00E65D8F">
        <w:rPr>
          <w:kern w:val="0"/>
          <w:sz w:val="22"/>
        </w:rPr>
        <w:t>大正</w:t>
      </w:r>
      <w:r w:rsidRPr="008926CB">
        <w:rPr>
          <w:kern w:val="0"/>
          <w:sz w:val="22"/>
        </w:rPr>
        <w:t>25</w:t>
      </w:r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253</w:t>
      </w:r>
      <w:r w:rsidRPr="00E65D8F">
        <w:rPr>
          <w:kern w:val="0"/>
          <w:sz w:val="22"/>
        </w:rPr>
        <w:t>b-c</w:t>
      </w:r>
      <w:r w:rsidRPr="00E65D8F">
        <w:rPr>
          <w:kern w:val="0"/>
          <w:sz w:val="22"/>
        </w:rPr>
        <w:t>），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F</w:t>
      </w:r>
      <w:r w:rsidRPr="008926CB">
        <w:rPr>
          <w:sz w:val="22"/>
        </w:rPr>
        <w:t>012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340</w:t>
      </w:r>
      <w:r w:rsidRPr="00E65D8F">
        <w:rPr>
          <w:kern w:val="0"/>
          <w:sz w:val="22"/>
        </w:rPr>
        <w:t>）</w:t>
      </w:r>
    </w:p>
  </w:footnote>
  <w:footnote w:id="25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清旦：清晨。（《漢語大詞典》（五），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Ansi="新細明體"/>
          <w:sz w:val="22"/>
          <w:szCs w:val="22"/>
        </w:rPr>
        <w:t>）</w:t>
      </w:r>
    </w:p>
  </w:footnote>
  <w:footnote w:id="26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34E58">
        <w:rPr>
          <w:rFonts w:eastAsia="細明體" w:hAnsi="細明體" w:cs="細明體" w:hint="eastAsia"/>
          <w:kern w:val="0"/>
          <w:sz w:val="22"/>
          <w:szCs w:val="22"/>
        </w:rPr>
        <w:t>參見</w:t>
      </w:r>
      <w:r w:rsidRPr="00E65D8F">
        <w:rPr>
          <w:rFonts w:hint="eastAsia"/>
          <w:sz w:val="22"/>
          <w:szCs w:val="22"/>
        </w:rPr>
        <w:t>「普賢十願」，《大方廣佛華嚴經》卷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int="eastAsia"/>
          <w:sz w:val="22"/>
          <w:szCs w:val="22"/>
        </w:rPr>
        <w:t>：「</w:t>
      </w:r>
      <w:r w:rsidRPr="00E65D8F">
        <w:rPr>
          <w:rFonts w:ascii="標楷體" w:eastAsia="標楷體" w:hAnsi="標楷體" w:hint="eastAsia"/>
          <w:sz w:val="22"/>
          <w:szCs w:val="22"/>
        </w:rPr>
        <w:t>爾時普賢菩薩摩訶薩稱歎如來勝功德已，告諸菩薩善財言：善男子！如來功德，假使十方一切諸佛經不可說不可說佛剎極微塵數劫相續演說，不可窮盡。若欲成就此功德門，應修十種廣大行願。何等為十？一者、禮敬諸佛，二者、稱讚如來，三者、廣修供養，四者、懺悔業障，五者、隨喜功德，六者、請轉法輪，七者、請佛住世，八者、常隨佛學，九者、恒順眾生，十者、普皆迴向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844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）</w:t>
      </w:r>
    </w:p>
  </w:footnote>
  <w:footnote w:id="27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斷常二見，有無二見，忍不忍三見，邊無邊等四見，身邊等五見。</w:t>
      </w:r>
      <w:r w:rsidRPr="00E65D8F">
        <w:rPr>
          <w:kern w:val="0"/>
          <w:sz w:val="22"/>
        </w:rPr>
        <w:t>（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kern w:val="0"/>
          <w:sz w:val="22"/>
        </w:rPr>
        <w:t>）</w:t>
      </w:r>
    </w:p>
  </w:footnote>
  <w:footnote w:id="28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參見《長阿含經》卷</w:t>
      </w:r>
      <w:r w:rsidRPr="008926CB">
        <w:rPr>
          <w:sz w:val="22"/>
          <w:szCs w:val="22"/>
        </w:rPr>
        <w:t>14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/>
          <w:sz w:val="22"/>
          <w:szCs w:val="22"/>
        </w:rPr>
        <w:t>《梵動經》（大正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88</w:t>
      </w:r>
      <w:r w:rsidRPr="00E65D8F">
        <w:rPr>
          <w:sz w:val="22"/>
          <w:szCs w:val="22"/>
        </w:rPr>
        <w:t>b-</w:t>
      </w:r>
      <w:r w:rsidRPr="008926CB">
        <w:rPr>
          <w:sz w:val="22"/>
          <w:szCs w:val="22"/>
        </w:rPr>
        <w:t>94</w:t>
      </w:r>
      <w:r w:rsidRPr="00E65D8F">
        <w:rPr>
          <w:sz w:val="22"/>
          <w:szCs w:val="22"/>
        </w:rPr>
        <w:t>a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，《梵網六十二見經》（大正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8926CB">
          <w:rPr>
            <w:sz w:val="22"/>
            <w:szCs w:val="22"/>
          </w:rPr>
          <w:t>264</w:t>
        </w:r>
        <w:r w:rsidRPr="00E65D8F">
          <w:rPr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0"/>
          <w:attr w:name="UnitName" w:val="C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270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29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34E58">
        <w:rPr>
          <w:rFonts w:eastAsia="細明體" w:hAnsi="細明體" w:cs="細明體"/>
          <w:kern w:val="0"/>
          <w:sz w:val="22"/>
          <w:szCs w:val="22"/>
        </w:rPr>
        <w:t>參見釋</w:t>
      </w:r>
      <w:r w:rsidRPr="00E65D8F">
        <w:rPr>
          <w:sz w:val="22"/>
          <w:szCs w:val="22"/>
        </w:rPr>
        <w:t>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124</w:t>
      </w:r>
      <w:r w:rsidRPr="00E65D8F">
        <w:rPr>
          <w:rFonts w:hAnsi="新細明體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148</w:t>
      </w:r>
      <w:r w:rsidRPr="00E65D8F">
        <w:rPr>
          <w:rFonts w:hAnsi="新細明體"/>
          <w:sz w:val="22"/>
          <w:szCs w:val="22"/>
        </w:rPr>
        <w:t>b-</w:t>
      </w:r>
      <w:r w:rsidRPr="008926CB">
        <w:rPr>
          <w:sz w:val="22"/>
          <w:szCs w:val="22"/>
        </w:rPr>
        <w:t>149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163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254</w:t>
      </w:r>
      <w:r w:rsidRPr="00E65D8F">
        <w:rPr>
          <w:rFonts w:hAnsi="新細明體" w:hint="eastAsia"/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266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288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289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349</w:t>
      </w:r>
      <w:r w:rsidRPr="00E65D8F">
        <w:rPr>
          <w:rFonts w:hAnsi="新細明體" w:hint="eastAsia"/>
          <w:sz w:val="22"/>
          <w:szCs w:val="22"/>
        </w:rPr>
        <w:t>b-c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384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546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547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607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30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《阿毘達磨大毘婆沙論》</w:t>
      </w:r>
      <w:r w:rsidRPr="00E65D8F">
        <w:rPr>
          <w:sz w:val="22"/>
        </w:rPr>
        <w:t>卷</w:t>
      </w:r>
      <w:r w:rsidRPr="008926CB">
        <w:rPr>
          <w:sz w:val="22"/>
        </w:rPr>
        <w:t>47</w:t>
      </w:r>
      <w:r w:rsidRPr="00E65D8F">
        <w:rPr>
          <w:sz w:val="22"/>
        </w:rPr>
        <w:t>：</w:t>
      </w:r>
      <w:r w:rsidRPr="00E65D8F">
        <w:rPr>
          <w:rFonts w:hint="eastAsia"/>
          <w:sz w:val="22"/>
        </w:rPr>
        <w:t>「</w:t>
      </w:r>
      <w:r w:rsidRPr="00E65D8F">
        <w:rPr>
          <w:rFonts w:ascii="標楷體" w:eastAsia="標楷體" w:hAnsi="標楷體" w:hint="eastAsia"/>
          <w:sz w:val="22"/>
        </w:rPr>
        <w:t>由隨眠故引起十纏：謂忿、嫉纏是瞋等流；覆纏，有說是貪等流，有餘師說是癡等流──應作是說：是二等流，或貪名利覆藏自罪，或由無知覆藏罪故；惛沈、睡眠及無愧纏是癡等流；掉舉與慳及無慚纏是貪等流；惡作纏是疑等流。</w:t>
      </w:r>
      <w:r w:rsidRPr="00E65D8F">
        <w:rPr>
          <w:rFonts w:hint="eastAsia"/>
          <w:sz w:val="22"/>
        </w:rPr>
        <w:t>」</w:t>
      </w:r>
      <w:r w:rsidRPr="00E65D8F">
        <w:rPr>
          <w:sz w:val="22"/>
        </w:rPr>
        <w:t>（大正</w:t>
      </w:r>
      <w:r w:rsidRPr="008926CB">
        <w:rPr>
          <w:sz w:val="22"/>
        </w:rPr>
        <w:t>27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</w:rPr>
          <w:t>245</w:t>
        </w:r>
        <w:r w:rsidRPr="00E65D8F">
          <w:rPr>
            <w:sz w:val="22"/>
          </w:rPr>
          <w:t>c</w:t>
        </w:r>
      </w:smartTag>
      <w:r w:rsidRPr="008926CB">
        <w:rPr>
          <w:sz w:val="22"/>
        </w:rPr>
        <w:t>24</w:t>
      </w:r>
      <w:r w:rsidRPr="00E65D8F">
        <w:rPr>
          <w:sz w:val="22"/>
        </w:rPr>
        <w:t>-</w:t>
      </w:r>
      <w:r w:rsidRPr="008926CB">
        <w:rPr>
          <w:sz w:val="22"/>
        </w:rPr>
        <w:t>29</w:t>
      </w:r>
      <w:r w:rsidRPr="00E65D8F">
        <w:rPr>
          <w:sz w:val="22"/>
        </w:rPr>
        <w:t>）</w:t>
      </w:r>
    </w:p>
    <w:p w:rsidR="0056205F" w:rsidRPr="00E65D8F" w:rsidRDefault="0056205F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另參見</w:t>
      </w:r>
      <w:r w:rsidRPr="00E65D8F">
        <w:rPr>
          <w:sz w:val="22"/>
        </w:rPr>
        <w:t>《阿毘達磨俱舍論》卷</w:t>
      </w:r>
      <w:r w:rsidRPr="008926CB">
        <w:rPr>
          <w:rFonts w:ascii="Times New Roman" w:hAnsi="Times New Roman" w:cs="Times New Roman"/>
          <w:sz w:val="22"/>
        </w:rPr>
        <w:t>21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，</w:t>
      </w:r>
      <w:r w:rsidRPr="008926CB">
        <w:rPr>
          <w:rFonts w:ascii="Times New Roman" w:hAnsi="Times New Roman" w:cs="Times New Roman"/>
          <w:sz w:val="22"/>
        </w:rPr>
        <w:t>109</w:t>
      </w:r>
      <w:r w:rsidRPr="00E65D8F">
        <w:rPr>
          <w:rFonts w:ascii="Times New Roman" w:hAnsi="Times New Roman" w:cs="Times New Roman"/>
          <w:sz w:val="22"/>
        </w:rPr>
        <w:t>b</w:t>
      </w:r>
      <w:r w:rsidRPr="008926CB">
        <w:rPr>
          <w:rFonts w:ascii="Times New Roman" w:hAnsi="Times New Roman" w:cs="Times New Roman"/>
          <w:sz w:val="22"/>
        </w:rPr>
        <w:t>22</w:t>
      </w:r>
      <w:r w:rsidRPr="00E65D8F">
        <w:rPr>
          <w:rFonts w:ascii="Times New Roman" w:hAnsi="Times New Roman" w:cs="Times New Roman"/>
          <w:sz w:val="22"/>
        </w:rPr>
        <w:t>-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）</w:t>
      </w:r>
    </w:p>
  </w:footnote>
  <w:footnote w:id="31">
    <w:p w:rsidR="0056205F" w:rsidRPr="00E65D8F" w:rsidRDefault="0056205F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《俱舍論》卷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煩惱睡位說名隨眠，於覺位中即名纏故。何名為睡？謂不現行種子隨逐。何名為覺？謂諸煩惱現起纏心。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32">
    <w:p w:rsidR="0056205F" w:rsidRPr="00E65D8F" w:rsidRDefault="0056205F" w:rsidP="00E34E58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 w:cs="Times New Roman"/>
          <w:sz w:val="22"/>
        </w:rPr>
        <w:t>1</w:t>
      </w:r>
      <w:r w:rsidRPr="00E65D8F">
        <w:rPr>
          <w:rFonts w:hAnsi="新細明體"/>
          <w:sz w:val="22"/>
        </w:rPr>
        <w:t>）《大毘婆沙論》卷</w:t>
      </w:r>
      <w:r w:rsidRPr="008926CB">
        <w:rPr>
          <w:rFonts w:ascii="Times New Roman" w:hAnsi="Times New Roman"/>
          <w:sz w:val="22"/>
        </w:rPr>
        <w:t>50</w:t>
      </w:r>
      <w:r w:rsidRPr="00E65D8F">
        <w:rPr>
          <w:rFonts w:hAnsi="新細明體"/>
          <w:sz w:val="22"/>
        </w:rPr>
        <w:t>：「</w:t>
      </w:r>
      <w:r w:rsidRPr="00E65D8F">
        <w:rPr>
          <w:rFonts w:eastAsia="標楷體"/>
          <w:sz w:val="22"/>
        </w:rPr>
        <w:t>九結，謂</w:t>
      </w:r>
      <w:r w:rsidRPr="008926CB">
        <w:rPr>
          <w:rFonts w:ascii="Times New Roman" w:eastAsia="標楷體" w:hAnsi="Times New Roman"/>
          <w:sz w:val="22"/>
        </w:rPr>
        <w:t>1</w:t>
      </w:r>
      <w:r w:rsidRPr="00E65D8F">
        <w:rPr>
          <w:rFonts w:eastAsia="標楷體"/>
          <w:sz w:val="22"/>
        </w:rPr>
        <w:t>、愛結，</w:t>
      </w:r>
      <w:r w:rsidRPr="008926CB">
        <w:rPr>
          <w:rFonts w:ascii="Times New Roman" w:eastAsia="標楷體" w:hAnsi="Times New Roman"/>
          <w:sz w:val="22"/>
        </w:rPr>
        <w:t>2</w:t>
      </w:r>
      <w:r w:rsidRPr="00E65D8F">
        <w:rPr>
          <w:rFonts w:eastAsia="標楷體"/>
          <w:sz w:val="22"/>
        </w:rPr>
        <w:t>、恚結，</w:t>
      </w:r>
      <w:r w:rsidRPr="008926CB">
        <w:rPr>
          <w:rFonts w:ascii="Times New Roman" w:eastAsia="標楷體" w:hAnsi="Times New Roman"/>
          <w:sz w:val="22"/>
        </w:rPr>
        <w:t>3</w:t>
      </w:r>
      <w:r w:rsidRPr="00E65D8F">
        <w:rPr>
          <w:rFonts w:eastAsia="標楷體"/>
          <w:sz w:val="22"/>
        </w:rPr>
        <w:t>、慢結，</w:t>
      </w:r>
      <w:r w:rsidRPr="008926CB">
        <w:rPr>
          <w:rFonts w:ascii="Times New Roman" w:eastAsia="標楷體" w:hAnsi="Times New Roman"/>
          <w:sz w:val="22"/>
        </w:rPr>
        <w:t>4</w:t>
      </w:r>
      <w:r w:rsidRPr="00E65D8F">
        <w:rPr>
          <w:rFonts w:eastAsia="標楷體"/>
          <w:sz w:val="22"/>
        </w:rPr>
        <w:t>、無明結，</w:t>
      </w:r>
      <w:r w:rsidRPr="008926CB">
        <w:rPr>
          <w:rFonts w:ascii="Times New Roman" w:eastAsia="標楷體" w:hAnsi="Times New Roman"/>
          <w:sz w:val="22"/>
        </w:rPr>
        <w:t>5</w:t>
      </w:r>
      <w:r w:rsidRPr="00E65D8F">
        <w:rPr>
          <w:rFonts w:eastAsia="標楷體"/>
          <w:sz w:val="22"/>
        </w:rPr>
        <w:t>、見結，</w:t>
      </w:r>
      <w:r w:rsidRPr="008926CB">
        <w:rPr>
          <w:rFonts w:ascii="Times New Roman" w:eastAsia="標楷體" w:hAnsi="Times New Roman"/>
          <w:sz w:val="22"/>
        </w:rPr>
        <w:t>6</w:t>
      </w:r>
      <w:r w:rsidRPr="00E65D8F">
        <w:rPr>
          <w:rFonts w:eastAsia="標楷體"/>
          <w:sz w:val="22"/>
        </w:rPr>
        <w:t>、取結，</w:t>
      </w:r>
      <w:r w:rsidRPr="008926CB">
        <w:rPr>
          <w:rFonts w:ascii="Times New Roman" w:eastAsia="標楷體" w:hAnsi="Times New Roman"/>
          <w:sz w:val="22"/>
        </w:rPr>
        <w:t>7</w:t>
      </w:r>
      <w:r w:rsidRPr="00E65D8F">
        <w:rPr>
          <w:rFonts w:eastAsia="標楷體"/>
          <w:sz w:val="22"/>
        </w:rPr>
        <w:t>、疑結，</w:t>
      </w:r>
      <w:r w:rsidRPr="008926CB">
        <w:rPr>
          <w:rFonts w:ascii="Times New Roman" w:eastAsia="標楷體" w:hAnsi="Times New Roman"/>
          <w:sz w:val="22"/>
        </w:rPr>
        <w:t>8</w:t>
      </w:r>
      <w:r w:rsidRPr="00E65D8F">
        <w:rPr>
          <w:rFonts w:eastAsia="標楷體"/>
          <w:sz w:val="22"/>
        </w:rPr>
        <w:t>、嫉結，</w:t>
      </w:r>
      <w:r w:rsidRPr="008926CB">
        <w:rPr>
          <w:rFonts w:ascii="Times New Roman" w:eastAsia="標楷體" w:hAnsi="Times New Roman"/>
          <w:sz w:val="22"/>
        </w:rPr>
        <w:t>9</w:t>
      </w:r>
      <w:r w:rsidRPr="00E65D8F">
        <w:rPr>
          <w:rFonts w:eastAsia="標楷體"/>
          <w:sz w:val="22"/>
        </w:rPr>
        <w:t>、慳結。</w:t>
      </w:r>
      <w:r w:rsidRPr="00E65D8F">
        <w:rPr>
          <w:rFonts w:hAnsi="新細明體"/>
          <w:sz w:val="22"/>
        </w:rPr>
        <w:t>」（大正</w:t>
      </w:r>
      <w:r w:rsidRPr="008926CB">
        <w:rPr>
          <w:rFonts w:ascii="Times New Roman" w:hAnsi="Times New Roman"/>
          <w:sz w:val="22"/>
        </w:rPr>
        <w:t>27</w:t>
      </w:r>
      <w:r w:rsidRPr="00E65D8F">
        <w:rPr>
          <w:rFonts w:hAnsi="新細明體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/>
            <w:sz w:val="22"/>
          </w:rPr>
          <w:t>258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3</w:t>
      </w:r>
      <w:r w:rsidRPr="00E65D8F">
        <w:rPr>
          <w:sz w:val="22"/>
        </w:rPr>
        <w:t>-</w:t>
      </w:r>
      <w:r w:rsidRPr="008926CB">
        <w:rPr>
          <w:rFonts w:ascii="Times New Roman" w:hAnsi="Times New Roman"/>
          <w:sz w:val="22"/>
        </w:rPr>
        <w:t>4</w:t>
      </w:r>
      <w:r w:rsidRPr="00E65D8F">
        <w:rPr>
          <w:rFonts w:hAnsi="新細明體"/>
          <w:sz w:val="22"/>
        </w:rPr>
        <w:t>）</w:t>
      </w:r>
    </w:p>
    <w:p w:rsidR="0056205F" w:rsidRPr="00E65D8F" w:rsidRDefault="0056205F" w:rsidP="00E34E58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E65D8F">
        <w:rPr>
          <w:rFonts w:ascii="Times New Roman" w:hAnsi="Times New Roman" w:cs="Times New Roman"/>
          <w:sz w:val="22"/>
        </w:rPr>
        <w:t>另參見《阿毘達磨集異門足論》卷</w:t>
      </w:r>
      <w:r w:rsidRPr="008926CB">
        <w:rPr>
          <w:rFonts w:ascii="Times New Roman" w:hAnsi="Times New Roman" w:cs="Times New Roman"/>
          <w:sz w:val="22"/>
        </w:rPr>
        <w:t>19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26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cs="Times New Roman"/>
            <w:sz w:val="22"/>
          </w:rPr>
          <w:t>446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25</w:t>
      </w:r>
      <w:r w:rsidRPr="00E65D8F">
        <w:rPr>
          <w:rFonts w:ascii="Times New Roman" w:hAnsi="Times New Roman" w:cs="Times New Roman"/>
          <w:sz w:val="22"/>
        </w:rPr>
        <w:t>-b</w:t>
      </w:r>
      <w:r w:rsidRPr="008926CB">
        <w:rPr>
          <w:rFonts w:ascii="Times New Roman" w:hAnsi="Times New Roman" w:cs="Times New Roman"/>
          <w:sz w:val="22"/>
        </w:rPr>
        <w:t>13</w:t>
      </w:r>
      <w:r w:rsidRPr="00E65D8F">
        <w:rPr>
          <w:rFonts w:ascii="Times New Roman" w:hAnsi="Times New Roman" w:cs="Times New Roman"/>
          <w:sz w:val="22"/>
        </w:rPr>
        <w:t>）</w:t>
      </w:r>
    </w:p>
    <w:p w:rsidR="0056205F" w:rsidRPr="00E65D8F" w:rsidRDefault="0056205F" w:rsidP="008B1875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七使又稱七隨眠，參見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50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七隨眠，謂欲貪隨眠、瞋恚隨眠、有貪隨眠、慢隨眠、無明隨眠、見隨眠、疑隨眠。問：此七隨眠以何為自性？答：以九十八事為自性。謂</w:t>
      </w:r>
      <w:r w:rsidRPr="00E65D8F">
        <w:rPr>
          <w:rFonts w:ascii="標楷體" w:eastAsia="標楷體" w:hAnsi="標楷體"/>
          <w:b/>
          <w:sz w:val="22"/>
          <w:szCs w:val="22"/>
        </w:rPr>
        <w:t>欲貪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瞋恚</w:t>
      </w:r>
      <w:r w:rsidRPr="00E65D8F">
        <w:rPr>
          <w:rFonts w:ascii="標楷體" w:eastAsia="標楷體" w:hAnsi="標楷體"/>
          <w:sz w:val="22"/>
          <w:szCs w:val="22"/>
        </w:rPr>
        <w:t>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各欲界五部為十事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有貪隨眠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色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無色界各五部為十事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慢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無明隨眠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各三界五部為三十事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見隨眠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三界各十二為三十六事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疑隨眠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三界各四部為十二事。由此七隨眠以九十八事為自性。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257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B1875">
      <w:pPr>
        <w:spacing w:line="0" w:lineRule="atLeast"/>
        <w:ind w:leftChars="330" w:left="792"/>
        <w:jc w:val="both"/>
        <w:rPr>
          <w:sz w:val="22"/>
        </w:rPr>
      </w:pPr>
      <w:r w:rsidRPr="00E65D8F">
        <w:rPr>
          <w:rFonts w:hint="eastAsia"/>
          <w:sz w:val="22"/>
        </w:rPr>
        <w:t>另</w:t>
      </w:r>
      <w:r w:rsidRPr="008B1875">
        <w:rPr>
          <w:rFonts w:ascii="Times New Roman" w:hAnsi="Times New Roman" w:cs="Times New Roman" w:hint="eastAsia"/>
          <w:sz w:val="22"/>
        </w:rPr>
        <w:t>參見</w:t>
      </w:r>
      <w:r w:rsidRPr="00E65D8F">
        <w:rPr>
          <w:sz w:val="22"/>
        </w:rPr>
        <w:t>《阿毘達磨集異門足論》卷</w:t>
      </w:r>
      <w:r w:rsidRPr="008926CB">
        <w:rPr>
          <w:rFonts w:ascii="Times New Roman" w:hAnsi="Times New Roman"/>
          <w:sz w:val="22"/>
        </w:rPr>
        <w:t>17</w:t>
      </w:r>
      <w:r w:rsidRPr="00E65D8F">
        <w:rPr>
          <w:rFonts w:hint="eastAsia"/>
          <w:sz w:val="22"/>
        </w:rPr>
        <w:t>。</w:t>
      </w:r>
      <w:r w:rsidRPr="00E65D8F">
        <w:rPr>
          <w:sz w:val="22"/>
        </w:rPr>
        <w:t>（大正</w:t>
      </w:r>
      <w:r w:rsidRPr="008926CB">
        <w:rPr>
          <w:rFonts w:ascii="Times New Roman" w:hAnsi="Times New Roman"/>
          <w:sz w:val="22"/>
        </w:rPr>
        <w:t>26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/>
            <w:sz w:val="22"/>
          </w:rPr>
          <w:t>439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/>
          <w:sz w:val="22"/>
        </w:rPr>
        <w:t>29</w:t>
      </w:r>
      <w:r w:rsidRPr="00E65D8F">
        <w:rPr>
          <w:sz w:val="22"/>
        </w:rPr>
        <w:t>）</w:t>
      </w:r>
    </w:p>
    <w:p w:rsidR="0056205F" w:rsidRPr="00E65D8F" w:rsidRDefault="0056205F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※五部：見苦所斷、見集所斷、見滅所斷、見道所斷及修所斷。</w:t>
      </w:r>
    </w:p>
    <w:p w:rsidR="0056205F" w:rsidRPr="00E65D8F" w:rsidRDefault="0056205F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rFonts w:hAnsi="新細明體"/>
          <w:sz w:val="22"/>
        </w:rPr>
        <w:t>見隨眠</w:t>
      </w:r>
      <w:r w:rsidRPr="00E65D8F">
        <w:rPr>
          <w:rFonts w:hAnsi="新細明體" w:hint="eastAsia"/>
          <w:sz w:val="22"/>
        </w:rPr>
        <w:t>有五種：有身見、邊見、邪見、見取見、戒禁取見。</w:t>
      </w:r>
    </w:p>
    <w:p w:rsidR="0056205F" w:rsidRPr="00E65D8F" w:rsidRDefault="0056205F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sz w:val="22"/>
        </w:rPr>
        <w:t>身見、邊見唯苦諦，戒禁取唯苦諦、道諦，修惑無五見、疑，上界無瞋。</w:t>
      </w:r>
    </w:p>
    <w:p w:rsidR="0056205F" w:rsidRPr="00E65D8F" w:rsidRDefault="0056205F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8B1875">
        <w:rPr>
          <w:sz w:val="22"/>
        </w:rPr>
        <w:t>九十八</w:t>
      </w:r>
      <w:r w:rsidRPr="00E65D8F">
        <w:rPr>
          <w:rFonts w:hAnsi="新細明體" w:hint="eastAsia"/>
          <w:sz w:val="22"/>
        </w:rPr>
        <w:t>隨眠中，見惑有八十八隨眠，修惑有十隨眠。</w:t>
      </w:r>
    </w:p>
  </w:footnote>
  <w:footnote w:id="33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問曰：此三漏體性是何？答曰：有百八種。</w:t>
      </w:r>
      <w:r w:rsidRPr="00E65D8F">
        <w:rPr>
          <w:rFonts w:ascii="標楷體" w:eastAsia="標楷體" w:hAnsi="標楷體"/>
          <w:b/>
          <w:sz w:val="22"/>
          <w:szCs w:val="22"/>
        </w:rPr>
        <w:t>欲漏</w:t>
      </w:r>
      <w:r w:rsidRPr="00E65D8F">
        <w:rPr>
          <w:rFonts w:ascii="標楷體" w:eastAsia="標楷體" w:hAnsi="標楷體"/>
          <w:sz w:val="22"/>
          <w:szCs w:val="22"/>
        </w:rPr>
        <w:t>有四十一種：欲愛有五種，恚有五種，慢有五種，見有十二種，疑有四種，纏有十種，此四十一種，是欲漏體。</w:t>
      </w:r>
      <w:r w:rsidRPr="00E65D8F">
        <w:rPr>
          <w:rFonts w:ascii="標楷體" w:eastAsia="標楷體" w:hAnsi="標楷體"/>
          <w:b/>
          <w:sz w:val="22"/>
          <w:szCs w:val="22"/>
        </w:rPr>
        <w:t>有漏</w:t>
      </w:r>
      <w:r w:rsidRPr="00E65D8F">
        <w:rPr>
          <w:rFonts w:ascii="標楷體" w:eastAsia="標楷體" w:hAnsi="標楷體"/>
          <w:sz w:val="22"/>
          <w:szCs w:val="22"/>
        </w:rPr>
        <w:t>有五十二種：愛有十種，慢有十種，疑有八種，見有二十四種，此五十二種，是有漏體。</w:t>
      </w:r>
      <w:r w:rsidRPr="00E65D8F">
        <w:rPr>
          <w:rFonts w:ascii="標楷體" w:eastAsia="標楷體" w:hAnsi="標楷體"/>
          <w:b/>
          <w:sz w:val="22"/>
          <w:szCs w:val="22"/>
        </w:rPr>
        <w:t>無明漏</w:t>
      </w:r>
      <w:r w:rsidRPr="00E65D8F">
        <w:rPr>
          <w:rFonts w:ascii="標楷體" w:eastAsia="標楷體" w:hAnsi="標楷體"/>
          <w:sz w:val="22"/>
          <w:szCs w:val="22"/>
        </w:rPr>
        <w:t>有十五種：欲界無明有五，色界無明有五，無色界無明有五，此十五種，是無明漏體。此百八種，是三漏體，亦名百八煩惱。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189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34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伯：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長兄，兄弟中年最長者。（《漢語大詞典》（一），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61</w:t>
      </w:r>
      <w:r w:rsidRPr="00E65D8F">
        <w:rPr>
          <w:rFonts w:hAnsi="新細明體"/>
          <w:sz w:val="22"/>
          <w:szCs w:val="22"/>
        </w:rPr>
        <w:t>）</w:t>
      </w:r>
    </w:p>
  </w:footnote>
  <w:footnote w:id="35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仲：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次、第二。指兄弟或姐妹中排行第二者。古時兄弟姐妹排行常以伯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孟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、仲、叔、季為序。（《漢語大詞典》（一），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191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案：嫡出諸子以</w:t>
      </w:r>
      <w:r w:rsidRPr="00E65D8F">
        <w:rPr>
          <w:rFonts w:hAnsi="新細明體"/>
          <w:b/>
          <w:sz w:val="22"/>
          <w:szCs w:val="22"/>
        </w:rPr>
        <w:t>伯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敘齒，庶出諸子以</w:t>
      </w:r>
      <w:r w:rsidRPr="00E65D8F">
        <w:rPr>
          <w:rFonts w:hAnsi="新細明體"/>
          <w:b/>
          <w:sz w:val="22"/>
          <w:szCs w:val="22"/>
        </w:rPr>
        <w:t>孟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敘齒；伯為嫡長子，孟為庶長子。</w:t>
      </w:r>
    </w:p>
  </w:footnote>
  <w:footnote w:id="36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季：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兄弟姊妹排行最小的。（《漢語大詞典》（四），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209</w:t>
      </w:r>
      <w:r w:rsidRPr="00E65D8F">
        <w:rPr>
          <w:rFonts w:hAnsi="新細明體"/>
          <w:sz w:val="22"/>
          <w:szCs w:val="22"/>
        </w:rPr>
        <w:t>）</w:t>
      </w:r>
    </w:p>
  </w:footnote>
  <w:footnote w:id="37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佛告</w:t>
      </w:r>
      <w:r w:rsidRPr="00E65D8F">
        <w:rPr>
          <w:rFonts w:ascii="標楷體" w:eastAsia="標楷體" w:hAnsi="標楷體"/>
          <w:kern w:val="0"/>
          <w:sz w:val="22"/>
          <w:szCs w:val="22"/>
        </w:rPr>
        <w:t>颰</w:t>
      </w:r>
      <w:r w:rsidRPr="00E65D8F">
        <w:rPr>
          <w:rFonts w:ascii="標楷體" w:eastAsia="標楷體" w:hAnsi="標楷體"/>
          <w:sz w:val="22"/>
          <w:szCs w:val="22"/>
        </w:rPr>
        <w:t>陀和：我持是三女人以為喻，汝持是事為人說經，使解此慧，至不退轉地無上正真道。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9"/>
          <w:attr w:name="UnitName" w:val="a"/>
        </w:smartTagPr>
        <w:r w:rsidRPr="008926CB">
          <w:rPr>
            <w:sz w:val="22"/>
            <w:szCs w:val="22"/>
          </w:rPr>
          <w:t>899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</w:t>
      </w:r>
    </w:p>
  </w:footnote>
  <w:footnote w:id="38">
    <w:p w:rsidR="0056205F" w:rsidRPr="00E65D8F" w:rsidRDefault="0056205F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三昧：能生因</w:t>
      </w:r>
      <w:r w:rsidRPr="00E65D8F">
        <w:rPr>
          <w:rFonts w:hint="eastAsia"/>
          <w:sz w:val="22"/>
          <w:szCs w:val="22"/>
        </w:rPr>
        <w:t>：禪定心調清淨智慧方便力故生。</w:t>
      </w:r>
    </w:p>
    <w:p w:rsidR="0056205F" w:rsidRPr="00E65D8F" w:rsidRDefault="0056205F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釋名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類別</w:t>
      </w:r>
      <w:r w:rsidRPr="00E65D8F">
        <w:rPr>
          <w:rFonts w:hint="eastAsia"/>
          <w:sz w:val="22"/>
          <w:szCs w:val="22"/>
        </w:rPr>
        <w:t>：三種三昧，四種三昧。</w:t>
      </w:r>
    </w:p>
    <w:p w:rsidR="0056205F" w:rsidRPr="00E65D8F" w:rsidRDefault="0056205F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爲度眾生行百千三昧。</w:t>
      </w:r>
    </w:p>
    <w:p w:rsidR="0056205F" w:rsidRPr="00E65D8F" w:rsidRDefault="0056205F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治惑不同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繫念在前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佛定容有差降</w:t>
      </w:r>
      <w:r w:rsidRPr="00E65D8F">
        <w:rPr>
          <w:rFonts w:hint="eastAsia"/>
          <w:sz w:val="22"/>
          <w:szCs w:val="22"/>
        </w:rPr>
        <w:t>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39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郁伽支羅經》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比丘！如此之定，去時、來時當善修習。住時、坐時、臥時、眠時、寤時、眠寤時亦當修習。復次，亦當修習</w:t>
      </w:r>
      <w:r w:rsidRPr="00E65D8F">
        <w:rPr>
          <w:rFonts w:ascii="標楷體" w:eastAsia="標楷體" w:hAnsi="標楷體"/>
          <w:b/>
          <w:sz w:val="22"/>
          <w:szCs w:val="22"/>
        </w:rPr>
        <w:t>有覺有觀定、無覺少觀定，</w:t>
      </w:r>
      <w:r w:rsidRPr="00E65D8F">
        <w:rPr>
          <w:rFonts w:ascii="標楷體" w:eastAsia="標楷體" w:hAnsi="標楷體"/>
          <w:sz w:val="22"/>
          <w:szCs w:val="22"/>
        </w:rPr>
        <w:t>修習</w:t>
      </w:r>
      <w:r w:rsidRPr="00E65D8F">
        <w:rPr>
          <w:rFonts w:ascii="標楷體" w:eastAsia="標楷體" w:hAnsi="標楷體"/>
          <w:b/>
          <w:sz w:val="22"/>
          <w:szCs w:val="22"/>
        </w:rPr>
        <w:t>無覺無觀定</w:t>
      </w:r>
      <w:r w:rsidRPr="00E65D8F">
        <w:rPr>
          <w:rFonts w:ascii="標楷體" w:eastAsia="標楷體" w:hAnsi="標楷體"/>
          <w:sz w:val="22"/>
          <w:szCs w:val="22"/>
        </w:rPr>
        <w:t>，亦當修習喜共俱定、樂共俱定、定共俱定，修習捨共俱定。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4"/>
          <w:attr w:name="UnitName" w:val="a"/>
        </w:smartTagPr>
        <w:r w:rsidRPr="008926CB">
          <w:rPr>
            <w:sz w:val="22"/>
            <w:szCs w:val="22"/>
          </w:rPr>
          <w:t>544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0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如先說「菩薩三昧」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sz w:val="22"/>
          <w:szCs w:val="22"/>
        </w:rPr>
        <w:t>參見《大智度論》卷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8926CB">
          <w:rPr>
            <w:sz w:val="22"/>
            <w:szCs w:val="22"/>
          </w:rPr>
          <w:t>96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97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）。</w:t>
      </w:r>
    </w:p>
    <w:p w:rsidR="0056205F" w:rsidRPr="00E65D8F" w:rsidRDefault="0056205F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sz w:val="22"/>
          <w:szCs w:val="22"/>
        </w:rPr>
        <w:t>另外，菩薩常修念佛三昧，得入佛道中。參見《大智度論》卷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問曰：如菩薩三昧種種無量，何以故但讚是菩薩念佛三昧常現在前？答曰：是菩薩念佛故，得入佛道中，以是故念佛三昧常現在前。</w:t>
      </w:r>
      <w:r w:rsidRPr="00E65D8F">
        <w:rPr>
          <w:sz w:val="22"/>
          <w:szCs w:val="22"/>
        </w:rPr>
        <w:t>」（大正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41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），《光讚經》卷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-b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），《大寶積經》卷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）。</w:t>
      </w:r>
    </w:p>
  </w:footnote>
  <w:footnote w:id="42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（諸菩薩如是等無量功德成就者）＋是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</w:t>
      </w:r>
      <w:r w:rsidRPr="008926CB">
        <w:rPr>
          <w:rFonts w:hint="eastAsia"/>
          <w:sz w:val="22"/>
          <w:szCs w:val="22"/>
        </w:rPr>
        <w:t>0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）</w:t>
      </w:r>
    </w:p>
  </w:footnote>
  <w:footnote w:id="43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妙德菩薩＝文殊尸利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134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印順法師，《初期大乘佛教之起源與開展》，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873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文殊師利，唐譯曼殊室利，義譯為溥首、濡首、軟首、妙德、妙吉祥。</w:t>
      </w:r>
      <w:r w:rsidRPr="00E65D8F">
        <w:rPr>
          <w:rFonts w:hAnsi="新細明體"/>
          <w:sz w:val="22"/>
          <w:szCs w:val="22"/>
        </w:rPr>
        <w:t>」</w:t>
      </w:r>
    </w:p>
  </w:footnote>
  <w:footnote w:id="44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）：《大方等大集經賢護分》卷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872</w:t>
      </w:r>
      <w:r w:rsidRPr="00E65D8F">
        <w:rPr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），《般舟三昧經》卷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請佛品〉（大正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914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C"/>
        </w:smartTagPr>
        <w:r w:rsidRPr="008926CB">
          <w:rPr>
            <w:sz w:val="22"/>
            <w:szCs w:val="22"/>
          </w:rPr>
          <w:t>915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）。</w:t>
      </w:r>
    </w:p>
  </w:footnote>
  <w:footnote w:id="45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遍吉：普賢菩薩。印順法師，《</w:t>
      </w:r>
      <w:r w:rsidRPr="00E65D8F">
        <w:rPr>
          <w:rFonts w:hAnsi="新細明體" w:hint="eastAsia"/>
          <w:sz w:val="22"/>
          <w:szCs w:val="22"/>
        </w:rPr>
        <w:t>初期</w:t>
      </w:r>
      <w:r w:rsidRPr="00E65D8F">
        <w:rPr>
          <w:rFonts w:hAnsi="新細明體"/>
          <w:sz w:val="22"/>
          <w:szCs w:val="22"/>
        </w:rPr>
        <w:t>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465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三曼陀跋陀羅，或譯為普賢，遍吉。</w:t>
      </w:r>
      <w:r w:rsidRPr="00E65D8F">
        <w:rPr>
          <w:rFonts w:hAnsi="新細明體"/>
          <w:sz w:val="22"/>
          <w:szCs w:val="22"/>
        </w:rPr>
        <w:t>」</w:t>
      </w:r>
    </w:p>
  </w:footnote>
  <w:footnote w:id="46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</w:t>
      </w:r>
      <w:r w:rsidRPr="00E65D8F">
        <w:rPr>
          <w:rFonts w:hAnsi="新細明體" w:hint="eastAsia"/>
          <w:sz w:val="22"/>
          <w:szCs w:val="22"/>
        </w:rPr>
        <w:t>（一卷本）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8"/>
          <w:attr w:name="UnitName" w:val="a"/>
        </w:smartTagPr>
        <w:r w:rsidRPr="008926CB">
          <w:rPr>
            <w:rFonts w:hint="eastAsia"/>
            <w:sz w:val="22"/>
            <w:szCs w:val="22"/>
          </w:rPr>
          <w:t>898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>-b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《般舟三昧經》卷</w:t>
      </w:r>
      <w:r w:rsidRPr="00E65D8F">
        <w:rPr>
          <w:rFonts w:hAnsi="新細明體" w:hint="eastAsia"/>
          <w:sz w:val="22"/>
          <w:szCs w:val="22"/>
        </w:rPr>
        <w:t>上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</w:t>
      </w:r>
      <w:r w:rsidRPr="008926CB">
        <w:rPr>
          <w:rFonts w:hint="eastAsia"/>
          <w:sz w:val="22"/>
          <w:szCs w:val="22"/>
        </w:rPr>
        <w:t>04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）。</w:t>
      </w:r>
    </w:p>
  </w:footnote>
  <w:footnote w:id="47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430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）：《長阿含經》卷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八萬歲時人……有佛出世，名為彌勒如來。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8926CB">
          <w:rPr>
            <w:sz w:val="22"/>
            <w:szCs w:val="22"/>
          </w:rPr>
          <w:t>41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佛復告曰：彌勒！汝於未來久遠人壽八萬歲時，當得作佛，名彌勒如來。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1"/>
          <w:attr w:name="UnitName" w:val="a"/>
        </w:smartTagPr>
        <w:r w:rsidRPr="008926CB">
          <w:rPr>
            <w:sz w:val="22"/>
            <w:szCs w:val="22"/>
          </w:rPr>
          <w:t>511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8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紹：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承繼。《漢書‧敘傳下》：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漢紹堯運，以建帝業。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799</w:t>
      </w:r>
      <w:r w:rsidRPr="00E65D8F">
        <w:rPr>
          <w:rFonts w:hAnsi="新細明體"/>
          <w:sz w:val="22"/>
          <w:szCs w:val="22"/>
        </w:rPr>
        <w:t>）</w:t>
      </w:r>
    </w:p>
  </w:footnote>
  <w:footnote w:id="49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卷第九首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四））十三字＝（（大智度論釋初品中放光第十四））十三字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，但第十三字四字宮本闕，（（釋初品中三昧））六字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，（（大智度初品中放光品第十））十一字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，（（釋初品中放光品第十））九字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，〔大智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四〕十三字－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50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敷（ㄈㄨ）：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鋪開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擴展。《書‧顧命》：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牖間南向，敷重篾席。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《穆天子傳》卷六：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敷筵席，設几。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郭璞注：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敷猶鋪也。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503</w:t>
      </w:r>
      <w:r w:rsidRPr="00E65D8F">
        <w:rPr>
          <w:rFonts w:hAnsi="新細明體"/>
          <w:sz w:val="22"/>
          <w:szCs w:val="22"/>
        </w:rPr>
        <w:t>）</w:t>
      </w:r>
    </w:p>
  </w:footnote>
  <w:footnote w:id="51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適：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sz w:val="22"/>
          <w:szCs w:val="22"/>
        </w:rPr>
        <w:t>悅樂，滿足。《詩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衛風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伯兮》：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豈無膏沫？誰適為容！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馬瑞辰通釋：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《一切經音義》卷六引《三蒼》：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適，悅也。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此適字，正當訓悅。女為悅己者容，夫不在，故曰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誰適為容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，即言誰悅為容也。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余冠英注：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適，悅也。</w:t>
      </w:r>
      <w:r w:rsidRPr="00E65D8F">
        <w:rPr>
          <w:rFonts w:hAnsi="新細明體"/>
          <w:sz w:val="22"/>
          <w:szCs w:val="22"/>
        </w:rPr>
        <w:t>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1160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9F79E0">
      <w:pPr>
        <w:pStyle w:val="a3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cs="細明體"/>
          <w:kern w:val="0"/>
          <w:sz w:val="22"/>
          <w:szCs w:val="22"/>
        </w:rPr>
        <w:t>可適大眾</w:t>
      </w:r>
      <w:r w:rsidRPr="00E65D8F">
        <w:rPr>
          <w:rFonts w:hAnsi="新細明體" w:cs="細明體" w:hint="eastAsia"/>
          <w:kern w:val="0"/>
          <w:sz w:val="22"/>
          <w:szCs w:val="22"/>
        </w:rPr>
        <w:t>：</w:t>
      </w:r>
      <w:r w:rsidRPr="00E65D8F">
        <w:rPr>
          <w:sz w:val="22"/>
          <w:szCs w:val="22"/>
        </w:rPr>
        <w:t>令</w:t>
      </w:r>
      <w:r w:rsidRPr="00E65D8F">
        <w:rPr>
          <w:rFonts w:hint="eastAsia"/>
          <w:sz w:val="22"/>
          <w:szCs w:val="22"/>
        </w:rPr>
        <w:t>大</w:t>
      </w:r>
      <w:r w:rsidRPr="00E65D8F">
        <w:rPr>
          <w:sz w:val="22"/>
          <w:szCs w:val="22"/>
        </w:rPr>
        <w:t>眾喜悅</w:t>
      </w:r>
      <w:r w:rsidRPr="00E65D8F">
        <w:rPr>
          <w:rFonts w:hint="eastAsia"/>
          <w:sz w:val="22"/>
          <w:szCs w:val="22"/>
        </w:rPr>
        <w:t>。</w:t>
      </w:r>
    </w:p>
  </w:footnote>
  <w:footnote w:id="52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是＝此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53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39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問：諸威儀中皆得修善，何故但說結加趺坐？答：此是賢聖常威儀故。謂過去未來過殑伽沙數量諸佛及佛弟子，皆住此威儀而入定故。復次，如是威儀順善品故。謂若行住身速疲勞，若倚臥時便增惛睡，唯結加坐無斯過失，故能修習殊勝善品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204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54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蟠（</w:t>
      </w:r>
      <w:r w:rsidRPr="00E65D8F">
        <w:rPr>
          <w:rFonts w:ascii="標楷體" w:eastAsia="標楷體" w:hAnsi="標楷體"/>
          <w:sz w:val="22"/>
          <w:szCs w:val="22"/>
        </w:rPr>
        <w:t>ㄆㄢˊ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盤曲，盤結。漢揚雄《法言‧問神》：“龍蟠于泥，蚖其肆矣。”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971</w:t>
      </w:r>
      <w:r w:rsidRPr="00E65D8F">
        <w:rPr>
          <w:rFonts w:hAnsi="新細明體"/>
          <w:sz w:val="22"/>
          <w:szCs w:val="22"/>
        </w:rPr>
        <w:t>）</w:t>
      </w:r>
    </w:p>
  </w:footnote>
  <w:footnote w:id="55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荷（</w:t>
      </w:r>
      <w:r w:rsidRPr="00E65D8F">
        <w:rPr>
          <w:rFonts w:ascii="標楷體" w:eastAsia="標楷體" w:hAnsi="標楷體"/>
          <w:sz w:val="22"/>
          <w:szCs w:val="22"/>
        </w:rPr>
        <w:t>ㄏㄜˋ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肩負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扛。《逸周書‧克殷》：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及期，百夫荷素質之旗于王前。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南朝梁沈約《齊故安陸昭王碑文》：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挈妻荷子，負戴成群。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/>
          <w:sz w:val="22"/>
          <w:szCs w:val="22"/>
        </w:rPr>
        <w:t>）</w:t>
      </w:r>
    </w:p>
  </w:footnote>
  <w:footnote w:id="56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35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977</w:t>
      </w:r>
      <w:r w:rsidRPr="00E65D8F">
        <w:rPr>
          <w:rFonts w:hAnsi="新細明體"/>
          <w:sz w:val="22"/>
          <w:szCs w:val="22"/>
        </w:rPr>
        <w:t>經）：「</w:t>
      </w:r>
      <w:r w:rsidRPr="00E65D8F">
        <w:rPr>
          <w:rFonts w:ascii="標楷體" w:eastAsia="標楷體" w:hAnsi="標楷體"/>
          <w:sz w:val="22"/>
          <w:szCs w:val="22"/>
        </w:rPr>
        <w:t>彼自害者，或拔髮、或拔鬚，或常立舉手，或蹲地，或臥灰土中，或臥棘刺上，或臥杵上、或板上，或牛屎塗地而臥其上，或臥水中，或日三洗浴，或一足而立身隨日轉</w:t>
      </w:r>
      <w:r w:rsidRPr="00E65D8F">
        <w:rPr>
          <w:rFonts w:ascii="標楷體" w:eastAsia="標楷體" w:hAnsi="標楷體" w:hint="eastAsia"/>
          <w:sz w:val="22"/>
          <w:szCs w:val="22"/>
        </w:rPr>
        <w:t>──</w:t>
      </w:r>
      <w:r w:rsidRPr="00E65D8F">
        <w:rPr>
          <w:rFonts w:ascii="標楷體" w:eastAsia="標楷體" w:hAnsi="標楷體"/>
          <w:sz w:val="22"/>
          <w:szCs w:val="22"/>
        </w:rPr>
        <w:t>如是眾苦精勤有行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 w:rsidRPr="00E65D8F">
        <w:rPr>
          <w:rFonts w:ascii="標楷體" w:eastAsia="標楷體" w:hAnsi="標楷體"/>
          <w:sz w:val="22"/>
          <w:szCs w:val="22"/>
        </w:rPr>
        <w:t>尸婆！是名自害。他害者，或為他手石、刀、杖等種種害身，是名他害。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8926CB">
          <w:rPr>
            <w:sz w:val="22"/>
            <w:szCs w:val="22"/>
          </w:rPr>
          <w:t>252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</w:footnote>
  <w:footnote w:id="57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狂狷（</w:t>
      </w:r>
      <w:r w:rsidRPr="00E65D8F">
        <w:rPr>
          <w:rFonts w:ascii="標楷體" w:eastAsia="標楷體" w:hAnsi="標楷體"/>
          <w:sz w:val="22"/>
          <w:szCs w:val="22"/>
        </w:rPr>
        <w:t>ㄐㄩㄢˋ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狂妄褊急，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放縱，不遵禮法。北魏酈道元《水經注‧江水三》：“﹝禰衡﹞恃才倜儻，肆狂狷于無妄之世。”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</w:footnote>
  <w:footnote w:id="58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三昧王三昧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int="eastAsia"/>
          <w:b/>
          <w:sz w:val="22"/>
          <w:szCs w:val="22"/>
        </w:rPr>
        <w:t>釋名。何定攝</w:t>
      </w:r>
      <w:r w:rsidRPr="00E65D8F">
        <w:rPr>
          <w:rFonts w:hint="eastAsia"/>
          <w:sz w:val="22"/>
          <w:szCs w:val="22"/>
        </w:rPr>
        <w:t>：或言四禪、或言唯佛能知。</w:t>
      </w:r>
      <w:r w:rsidRPr="00E65D8F">
        <w:rPr>
          <w:rFonts w:hint="eastAsia"/>
          <w:b/>
          <w:sz w:val="22"/>
          <w:szCs w:val="22"/>
        </w:rPr>
        <w:t>何故入</w:t>
      </w:r>
      <w:r w:rsidRPr="00E65D8F">
        <w:rPr>
          <w:rFonts w:hint="eastAsia"/>
          <w:sz w:val="22"/>
          <w:szCs w:val="22"/>
        </w:rPr>
        <w:t>：明智慧從緣生故，令六通無限故，欲現大神力故，非諸凡聖所知故，欲放光令見故。</w:t>
      </w:r>
      <w:r w:rsidRPr="00E65D8F">
        <w:rPr>
          <w:rFonts w:hint="eastAsia"/>
          <w:b/>
          <w:sz w:val="22"/>
          <w:szCs w:val="22"/>
        </w:rPr>
        <w:t>能觀十方世界眾生故。徧緣一切法。十住猶尚不知。諸三昧悉入其中</w:t>
      </w:r>
      <w:r w:rsidRPr="00E65D8F">
        <w:rPr>
          <w:rFonts w:hint="eastAsia"/>
          <w:sz w:val="22"/>
          <w:szCs w:val="22"/>
        </w:rPr>
        <w:t>：得此一切得入，此欲入即入，能觀諸三昧。（印順法師，《大智度論筆記》〔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59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差降：按等第遞降。《唐律疏議‧名例三‧除名比徒三年》：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除名、免官、免所居官，罪有差降，故量輕重節級比徒。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（《漢語大詞典》（二），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97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60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第四禪殊勝</w:t>
      </w:r>
      <w:r w:rsidRPr="00E65D8F">
        <w:rPr>
          <w:rFonts w:hint="eastAsia"/>
          <w:sz w:val="22"/>
          <w:szCs w:val="22"/>
        </w:rPr>
        <w:t>：佛於中見道，得佛道，捨壽，起入無餘。此中有八生住處、背捨、勝處、一切入。無遮禪法。無三患。（印順法師，《大智度論筆記》〔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61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0" w:name="0177c09"/>
      <w:r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8B1875">
        <w:rPr>
          <w:rStyle w:val="byline"/>
          <w:rFonts w:hint="eastAsia"/>
          <w:color w:val="auto"/>
          <w:sz w:val="22"/>
          <w:szCs w:val="22"/>
        </w:rPr>
        <w:t>《</w:t>
      </w:r>
      <w:r w:rsidRPr="008B1875">
        <w:rPr>
          <w:rFonts w:hAnsi="新細明體" w:hint="eastAsia"/>
          <w:sz w:val="22"/>
          <w:szCs w:val="22"/>
        </w:rPr>
        <w:t>阿毘達磨俱舍</w:t>
      </w:r>
      <w:r w:rsidRPr="008B1875">
        <w:rPr>
          <w:rStyle w:val="byline"/>
          <w:rFonts w:hint="eastAsia"/>
          <w:color w:val="auto"/>
          <w:sz w:val="22"/>
          <w:szCs w:val="22"/>
        </w:rPr>
        <w:t>論》卷</w:t>
      </w:r>
      <w:r w:rsidRPr="008926CB">
        <w:rPr>
          <w:rStyle w:val="byline"/>
          <w:rFonts w:hint="eastAsia"/>
          <w:color w:val="auto"/>
          <w:sz w:val="22"/>
          <w:szCs w:val="22"/>
        </w:rPr>
        <w:t>5</w:t>
      </w:r>
      <w:r w:rsidRPr="008B1875">
        <w:rPr>
          <w:rStyle w:val="byline"/>
          <w:rFonts w:hint="eastAsia"/>
          <w:color w:val="auto"/>
          <w:sz w:val="22"/>
          <w:szCs w:val="22"/>
        </w:rPr>
        <w:t>：「</w:t>
      </w:r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菩薩三十四念得菩提故，諦現觀中有十六念，離有頂貪有十八念，謂斷有頂九品煩惱起九無間、九解脫道，如是十八，足前十</w:t>
      </w:r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六，成三十四。一切菩薩決定先於無所有處已得離貪方入見道，不復須斷下地煩惱。</w:t>
      </w:r>
      <w:r w:rsidRPr="00E65D8F">
        <w:rPr>
          <w:rStyle w:val="byline"/>
          <w:rFonts w:hint="eastAsia"/>
          <w:color w:val="auto"/>
          <w:sz w:val="22"/>
          <w:szCs w:val="22"/>
        </w:rPr>
        <w:t>」（大正</w:t>
      </w:r>
      <w:r w:rsidRPr="008926CB">
        <w:rPr>
          <w:rStyle w:val="byline"/>
          <w:rFonts w:hint="eastAsia"/>
          <w:color w:val="auto"/>
          <w:sz w:val="22"/>
          <w:szCs w:val="22"/>
        </w:rPr>
        <w:t>29</w:t>
      </w:r>
      <w:r w:rsidRPr="00E65D8F">
        <w:rPr>
          <w:rStyle w:val="byline"/>
          <w:rFonts w:hint="eastAsia"/>
          <w:color w:val="auto"/>
          <w:sz w:val="22"/>
          <w:szCs w:val="22"/>
        </w:rPr>
        <w:t>，</w:t>
      </w:r>
      <w:r w:rsidRPr="008926CB">
        <w:rPr>
          <w:rStyle w:val="byline"/>
          <w:rFonts w:hint="eastAsia"/>
          <w:color w:val="auto"/>
          <w:sz w:val="22"/>
          <w:szCs w:val="22"/>
        </w:rPr>
        <w:t>25</w:t>
      </w:r>
      <w:r w:rsidRPr="00E65D8F">
        <w:rPr>
          <w:rStyle w:val="byline"/>
          <w:rFonts w:hint="eastAsia"/>
          <w:color w:val="auto"/>
          <w:sz w:val="22"/>
          <w:szCs w:val="22"/>
        </w:rPr>
        <w:t>b</w:t>
      </w:r>
      <w:r w:rsidRPr="008926CB">
        <w:rPr>
          <w:rStyle w:val="byline"/>
          <w:rFonts w:hint="eastAsia"/>
          <w:color w:val="auto"/>
          <w:sz w:val="22"/>
          <w:szCs w:val="22"/>
        </w:rPr>
        <w:t>1</w:t>
      </w:r>
      <w:r w:rsidRPr="00E65D8F">
        <w:rPr>
          <w:rStyle w:val="byline"/>
          <w:rFonts w:hint="eastAsia"/>
          <w:color w:val="auto"/>
          <w:sz w:val="22"/>
          <w:szCs w:val="22"/>
        </w:rPr>
        <w:t>-</w:t>
      </w:r>
      <w:r w:rsidRPr="008926CB">
        <w:rPr>
          <w:rStyle w:val="byline"/>
          <w:rFonts w:hint="eastAsia"/>
          <w:color w:val="auto"/>
          <w:sz w:val="22"/>
          <w:szCs w:val="22"/>
        </w:rPr>
        <w:t>6</w:t>
      </w:r>
      <w:r w:rsidRPr="00E65D8F">
        <w:rPr>
          <w:rStyle w:val="byline"/>
          <w:rFonts w:hint="eastAsia"/>
          <w:color w:val="auto"/>
          <w:sz w:val="22"/>
          <w:szCs w:val="22"/>
        </w:rPr>
        <w:t>）</w:t>
      </w:r>
      <w:bookmarkEnd w:id="0"/>
    </w:p>
  </w:footnote>
  <w:footnote w:id="62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1" w:name="0867b16"/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四禪八生處：謂無雲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、福生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、廣果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、五淨居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。</w:t>
      </w:r>
      <w:bookmarkEnd w:id="1"/>
    </w:p>
  </w:footnote>
  <w:footnote w:id="63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八背捨（八解脫）中的第三</w:t>
      </w:r>
      <w:r w:rsidRPr="00E65D8F">
        <w:rPr>
          <w:rFonts w:hAnsi="新細明體"/>
          <w:sz w:val="22"/>
        </w:rPr>
        <w:t>淨</w:t>
      </w:r>
      <w:r w:rsidRPr="00E65D8F">
        <w:rPr>
          <w:rFonts w:hint="eastAsia"/>
          <w:sz w:val="22"/>
        </w:rPr>
        <w:t>背捨，</w:t>
      </w:r>
      <w:r w:rsidRPr="00E65D8F">
        <w:rPr>
          <w:rFonts w:hAnsi="新細明體"/>
          <w:sz w:val="22"/>
        </w:rPr>
        <w:t>八勝處</w:t>
      </w:r>
      <w:r w:rsidRPr="00E65D8F">
        <w:rPr>
          <w:rFonts w:hAnsi="新細明體" w:hint="eastAsia"/>
          <w:sz w:val="22"/>
        </w:rPr>
        <w:t>中的後四勝處</w:t>
      </w:r>
      <w:r w:rsidRPr="00E65D8F">
        <w:rPr>
          <w:rFonts w:ascii="標楷體" w:eastAsia="標楷體" w:hAnsi="標楷體" w:hint="eastAsia"/>
          <w:sz w:val="22"/>
        </w:rPr>
        <w:t>──</w:t>
      </w:r>
      <w:r w:rsidRPr="00E65D8F">
        <w:rPr>
          <w:rFonts w:hAnsi="新細明體"/>
          <w:sz w:val="22"/>
        </w:rPr>
        <w:t>內無色想觀青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、赤、白勝處，十一切入（</w:t>
      </w:r>
      <w:r w:rsidRPr="00E65D8F">
        <w:rPr>
          <w:rFonts w:hAnsi="新細明體"/>
          <w:sz w:val="22"/>
        </w:rPr>
        <w:t>十遍處</w:t>
      </w:r>
      <w:r w:rsidRPr="00E65D8F">
        <w:rPr>
          <w:rFonts w:hAnsi="新細明體" w:hint="eastAsia"/>
          <w:sz w:val="22"/>
        </w:rPr>
        <w:t>）中的前八</w:t>
      </w:r>
      <w:r w:rsidRPr="00E65D8F">
        <w:rPr>
          <w:rFonts w:hAnsi="新細明體"/>
          <w:sz w:val="22"/>
        </w:rPr>
        <w:t>遍處</w:t>
      </w:r>
      <w:r w:rsidRPr="00E65D8F">
        <w:rPr>
          <w:rFonts w:hAnsi="新細明體" w:hint="eastAsia"/>
          <w:sz w:val="22"/>
        </w:rPr>
        <w:t>（</w:t>
      </w:r>
      <w:r w:rsidRPr="00E65D8F">
        <w:rPr>
          <w:rFonts w:hAnsi="新細明體"/>
          <w:sz w:val="22"/>
        </w:rPr>
        <w:t>地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水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火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風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赤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白</w:t>
      </w:r>
      <w:r w:rsidRPr="00E65D8F">
        <w:rPr>
          <w:rFonts w:hAnsi="新細明體" w:hint="eastAsia"/>
          <w:sz w:val="22"/>
        </w:rPr>
        <w:t>一切入）都相當於第四禪。</w:t>
      </w:r>
    </w:p>
    <w:p w:rsidR="0056205F" w:rsidRPr="00E65D8F" w:rsidRDefault="0056205F" w:rsidP="008B1875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E65D8F">
        <w:rPr>
          <w:rFonts w:hint="eastAsia"/>
          <w:sz w:val="22"/>
        </w:rPr>
        <w:t>參見《阿毘達磨大毘婆沙論</w:t>
      </w:r>
      <w:r w:rsidRPr="00E65D8F">
        <w:rPr>
          <w:rFonts w:ascii="Times New Roman" w:hAnsi="Times New Roman" w:cs="Times New Roman"/>
          <w:sz w:val="22"/>
        </w:rPr>
        <w:t>》卷</w:t>
      </w:r>
      <w:r w:rsidRPr="008926CB">
        <w:rPr>
          <w:rFonts w:ascii="Times New Roman" w:hAnsi="Times New Roman" w:cs="Times New Roman"/>
          <w:sz w:val="22"/>
        </w:rPr>
        <w:t>167</w:t>
      </w:r>
      <w:r w:rsidRPr="00E65D8F">
        <w:rPr>
          <w:rFonts w:ascii="Times New Roman" w:hAnsi="Times New Roman" w:cs="Times New Roman"/>
          <w:sz w:val="22"/>
        </w:rPr>
        <w:t>：「</w:t>
      </w:r>
      <w:r w:rsidRPr="00E65D8F">
        <w:rPr>
          <w:rFonts w:ascii="Times New Roman" w:eastAsia="標楷體" w:hAnsi="Times New Roman" w:cs="Times New Roman"/>
          <w:sz w:val="22"/>
        </w:rPr>
        <w:t>第四靜慮攝第四靜慮、三無量、淨解脫、後四勝處、前八遍處、八智、三三摩地。</w:t>
      </w:r>
      <w:r w:rsidRPr="00E65D8F">
        <w:rPr>
          <w:rFonts w:ascii="Times New Roman" w:hAnsi="Times New Roman" w:cs="Times New Roman"/>
          <w:sz w:val="22"/>
        </w:rPr>
        <w:t>」（大正</w:t>
      </w:r>
      <w:r w:rsidRPr="008926CB">
        <w:rPr>
          <w:rFonts w:ascii="Times New Roman" w:hAnsi="Times New Roman" w:cs="Times New Roman"/>
          <w:sz w:val="22"/>
        </w:rPr>
        <w:t>27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"/>
          <w:attr w:name="UnitName" w:val="C"/>
        </w:smartTagPr>
        <w:r w:rsidRPr="008926CB">
          <w:rPr>
            <w:rFonts w:ascii="Times New Roman" w:hAnsi="Times New Roman" w:cs="Times New Roman"/>
            <w:sz w:val="22"/>
          </w:rPr>
          <w:t>842</w:t>
        </w:r>
        <w:r w:rsidRPr="00E65D8F">
          <w:rPr>
            <w:rFonts w:ascii="Times New Roman" w:hAnsi="Times New Roman" w:cs="Times New Roman"/>
            <w:sz w:val="22"/>
          </w:rPr>
          <w:t>c</w:t>
        </w:r>
      </w:smartTag>
      <w:r w:rsidRPr="008926CB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3"/>
          <w:attr w:name="UnitName" w:val="a"/>
        </w:smartTagPr>
        <w:r w:rsidRPr="00E65D8F">
          <w:rPr>
            <w:rFonts w:ascii="Times New Roman" w:hAnsi="Times New Roman" w:cs="Times New Roman"/>
            <w:sz w:val="22"/>
          </w:rPr>
          <w:t>-</w:t>
        </w:r>
        <w:r w:rsidRPr="008926CB">
          <w:rPr>
            <w:rFonts w:ascii="Times New Roman" w:hAnsi="Times New Roman" w:cs="Times New Roman"/>
            <w:sz w:val="22"/>
          </w:rPr>
          <w:t>843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</w:t>
      </w:r>
      <w:r w:rsidRPr="00E65D8F">
        <w:rPr>
          <w:rFonts w:ascii="Times New Roman" w:hAnsi="Times New Roman" w:cs="Times New Roman"/>
          <w:sz w:val="22"/>
        </w:rPr>
        <w:t>）另參見印順法師，《空之探究》，</w:t>
      </w:r>
      <w:r w:rsidRPr="00E65D8F">
        <w:rPr>
          <w:rFonts w:ascii="Times New Roman" w:hAnsi="Times New Roman" w:cs="Times New Roman"/>
          <w:sz w:val="22"/>
        </w:rPr>
        <w:t>p.</w:t>
      </w:r>
      <w:r w:rsidRPr="008926CB">
        <w:rPr>
          <w:rFonts w:ascii="Times New Roman" w:hAnsi="Times New Roman" w:cs="Times New Roman"/>
          <w:sz w:val="22"/>
        </w:rPr>
        <w:t>72</w:t>
      </w:r>
      <w:r w:rsidRPr="00E65D8F">
        <w:rPr>
          <w:rFonts w:ascii="Times New Roman" w:hAnsi="Times New Roman" w:cs="Times New Roman"/>
          <w:sz w:val="22"/>
        </w:rPr>
        <w:t>。</w:t>
      </w:r>
    </w:p>
  </w:footnote>
  <w:footnote w:id="64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遮禪法</w:t>
      </w:r>
      <w:r w:rsidRPr="00E65D8F">
        <w:rPr>
          <w:rFonts w:hint="eastAsia"/>
          <w:sz w:val="22"/>
          <w:szCs w:val="22"/>
        </w:rPr>
        <w:t>：欲、覺觀、喜、樂。（印順法師，《大智度論筆記》〔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int="eastAsia"/>
          <w:sz w:val="22"/>
          <w:szCs w:val="22"/>
        </w:rPr>
        <w:t>）</w:t>
      </w:r>
    </w:p>
  </w:footnote>
  <w:footnote w:id="65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世記經三災品〉：「</w:t>
      </w:r>
      <w:r w:rsidRPr="00E65D8F">
        <w:rPr>
          <w:rFonts w:ascii="標楷體" w:eastAsia="標楷體" w:hAnsi="標楷體" w:hint="eastAsia"/>
          <w:sz w:val="22"/>
          <w:szCs w:val="22"/>
        </w:rPr>
        <w:t>佛告比丘：世有三災。云何為三？一者火災，二者水災，三者風災。有三災上際，云何為三？一者光音天，二者遍淨天，三者果實天。若火災起時，至光音天（案：即第二禪天），光音天為際；若水災起時，至遍淨天（案：即第三禪中最上位之天），遍淨天為際；若風災起時，至果實天（案：即第四禪廣果天），果實天為際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137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  <w:p w:rsidR="0056205F" w:rsidRPr="00E65D8F" w:rsidRDefault="0056205F" w:rsidP="008B1875">
      <w:pPr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《起世因本經》卷</w:t>
      </w:r>
      <w:r w:rsidRPr="008926CB">
        <w:rPr>
          <w:rFonts w:ascii="Times New Roman" w:hAnsi="Times New Roman" w:hint="eastAsia"/>
          <w:sz w:val="22"/>
        </w:rPr>
        <w:t>9</w:t>
      </w:r>
      <w:r w:rsidRPr="00E65D8F">
        <w:rPr>
          <w:rFonts w:hint="eastAsia"/>
          <w:sz w:val="22"/>
        </w:rPr>
        <w:t>：「</w:t>
      </w:r>
      <w:r w:rsidRPr="00E65D8F">
        <w:rPr>
          <w:rFonts w:ascii="標楷體" w:eastAsia="標楷體" w:hAnsi="標楷體" w:hint="eastAsia"/>
          <w:sz w:val="22"/>
        </w:rPr>
        <w:t>諸比丘！於其中間復有三災。何等為三？一者火災，二者水災，三者風災。其火災時，光音諸天首免其災；水災之時，遍淨諸天首免其災；風災之時，廣果諸天首免其災。</w:t>
      </w:r>
      <w:r w:rsidRPr="00E65D8F">
        <w:rPr>
          <w:rFonts w:hint="eastAsia"/>
          <w:sz w:val="22"/>
        </w:rPr>
        <w:t>」（大正</w:t>
      </w:r>
      <w:r w:rsidRPr="008926CB">
        <w:rPr>
          <w:rFonts w:ascii="Times New Roman" w:hAnsi="Times New Roman" w:hint="eastAsia"/>
          <w:sz w:val="22"/>
        </w:rPr>
        <w:t>1</w:t>
      </w:r>
      <w:r w:rsidRPr="00E65D8F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8926CB">
          <w:rPr>
            <w:rFonts w:ascii="Times New Roman" w:hAnsi="Times New Roman" w:hint="eastAsia"/>
            <w:sz w:val="22"/>
          </w:rPr>
          <w:t>409</w:t>
        </w:r>
        <w:r w:rsidRPr="00E65D8F">
          <w:rPr>
            <w:rFonts w:hint="eastAsia"/>
            <w:sz w:val="22"/>
          </w:rPr>
          <w:t>c</w:t>
        </w:r>
      </w:smartTag>
      <w:r w:rsidRPr="008926CB">
        <w:rPr>
          <w:rFonts w:ascii="Times New Roman" w:hAnsi="Times New Roman" w:hint="eastAsia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 w:hint="eastAsia"/>
          <w:sz w:val="22"/>
        </w:rPr>
        <w:t>21</w:t>
      </w:r>
      <w:r w:rsidRPr="00E65D8F">
        <w:rPr>
          <w:rFonts w:hint="eastAsia"/>
          <w:sz w:val="22"/>
        </w:rPr>
        <w:t>）</w:t>
      </w:r>
    </w:p>
  </w:footnote>
  <w:footnote w:id="66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諸一切＝一切諸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</w:footnote>
  <w:footnote w:id="67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民人＝人民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</w:footnote>
  <w:footnote w:id="68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諸三昧悉入</w:t>
      </w:r>
      <w:r w:rsidRPr="008926CB">
        <w:rPr>
          <w:rFonts w:hAnsi="新細明體"/>
          <w:sz w:val="22"/>
          <w:szCs w:val="22"/>
        </w:rPr>
        <w:t>其中</w:t>
      </w:r>
      <w:r w:rsidRPr="00E65D8F">
        <w:rPr>
          <w:sz w:val="22"/>
          <w:szCs w:val="22"/>
        </w:rPr>
        <w:t>：得此一切得入，此欲入即入，能觀諸三昧。（印順法師，《大智度論筆記》〔</w:t>
      </w:r>
      <w:r w:rsidRPr="00E65D8F">
        <w:rPr>
          <w:sz w:val="22"/>
          <w:szCs w:val="22"/>
        </w:rPr>
        <w:t>A</w:t>
      </w:r>
      <w:r w:rsidRPr="008926CB">
        <w:rPr>
          <w:sz w:val="22"/>
          <w:szCs w:val="22"/>
        </w:rPr>
        <w:t>057</w:t>
      </w:r>
      <w:r w:rsidRPr="00E65D8F">
        <w:rPr>
          <w:sz w:val="22"/>
          <w:szCs w:val="22"/>
        </w:rPr>
        <w:t>〕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96</w:t>
      </w:r>
      <w:r w:rsidRPr="00E65D8F">
        <w:rPr>
          <w:sz w:val="22"/>
          <w:szCs w:val="22"/>
        </w:rPr>
        <w:t>）</w:t>
      </w:r>
    </w:p>
  </w:footnote>
  <w:footnote w:id="69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sz w:val="22"/>
          <w:szCs w:val="22"/>
        </w:rPr>
        <w:t>盡、全。（《漢語大詞典》（七），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535</w:t>
      </w:r>
      <w:r w:rsidRPr="00E65D8F">
        <w:rPr>
          <w:sz w:val="22"/>
          <w:szCs w:val="22"/>
        </w:rPr>
        <w:t>）</w:t>
      </w:r>
    </w:p>
  </w:footnote>
  <w:footnote w:id="70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庠（</w:t>
      </w:r>
      <w:r w:rsidRPr="00E65D8F">
        <w:rPr>
          <w:rFonts w:ascii="標楷體" w:eastAsia="標楷體" w:hAnsi="標楷體"/>
          <w:sz w:val="22"/>
          <w:szCs w:val="22"/>
        </w:rPr>
        <w:t>ㄒㄧㄤˊ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通「詳」。安詳。《因果經》：無苦無惱，安庠而起。（《漢語大詞典》（三），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1230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安詳：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穩重，從容。漢蔡邕《薦邊文禮書》：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口辯辭長，而節之以禮度。安詳審固，守持內定。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327</w:t>
      </w:r>
      <w:r w:rsidRPr="00E65D8F">
        <w:rPr>
          <w:rFonts w:hAnsi="新細明體"/>
          <w:sz w:val="22"/>
          <w:szCs w:val="22"/>
        </w:rPr>
        <w:t>）</w:t>
      </w:r>
    </w:p>
  </w:footnote>
  <w:footnote w:id="71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eastAsia="細明體" w:cs="細明體" w:hint="eastAsia"/>
          <w:kern w:val="0"/>
          <w:sz w:val="22"/>
        </w:rPr>
        <w:t xml:space="preserve"> </w:t>
      </w:r>
      <w:r w:rsidRPr="00E65D8F">
        <w:rPr>
          <w:rFonts w:eastAsia="細明體"/>
          <w:kern w:val="0"/>
          <w:sz w:val="22"/>
        </w:rPr>
        <w:t>坐：</w:t>
      </w:r>
      <w:r w:rsidRPr="008926CB">
        <w:rPr>
          <w:rFonts w:eastAsia="細明體" w:hint="eastAsia"/>
          <w:kern w:val="0"/>
          <w:sz w:val="22"/>
        </w:rPr>
        <w:t>20</w:t>
      </w:r>
      <w:r w:rsidRPr="00E65D8F">
        <w:rPr>
          <w:rFonts w:eastAsia="細明體" w:hint="eastAsia"/>
          <w:kern w:val="0"/>
          <w:sz w:val="22"/>
        </w:rPr>
        <w:t>.</w:t>
      </w:r>
      <w:r w:rsidRPr="00E65D8F">
        <w:rPr>
          <w:kern w:val="0"/>
          <w:sz w:val="22"/>
        </w:rPr>
        <w:t>因為，由於。《史記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白起王翦列傳》：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今空秦國甲士而專委於我，我不多請田宅為子孫業以自堅，顧令秦王坐而疑我邪？</w:t>
      </w:r>
      <w:r w:rsidRPr="00E65D8F">
        <w:rPr>
          <w:kern w:val="0"/>
          <w:sz w:val="22"/>
        </w:rPr>
        <w:t>”</w:t>
      </w:r>
      <w:r w:rsidRPr="00E65D8F">
        <w:rPr>
          <w:kern w:val="0"/>
          <w:sz w:val="22"/>
        </w:rPr>
        <w:t>北魏酈道元《水經注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江水一》：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母好飲江水，嗜魚膾，常以雞鳴溯流汲江，子坐取水溺死。</w:t>
      </w:r>
      <w:r w:rsidRPr="00E65D8F">
        <w:rPr>
          <w:kern w:val="0"/>
          <w:sz w:val="22"/>
        </w:rPr>
        <w:t>”</w:t>
      </w:r>
      <w:r w:rsidRPr="00E65D8F">
        <w:rPr>
          <w:sz w:val="22"/>
        </w:rPr>
        <w:t>（《漢語大詞典》（二），</w:t>
      </w:r>
      <w:r w:rsidRPr="00E65D8F">
        <w:rPr>
          <w:sz w:val="22"/>
        </w:rPr>
        <w:t>p.</w:t>
      </w:r>
      <w:r w:rsidRPr="008926CB">
        <w:rPr>
          <w:sz w:val="22"/>
        </w:rPr>
        <w:t>1039</w:t>
      </w:r>
      <w:r w:rsidRPr="00E65D8F">
        <w:rPr>
          <w:sz w:val="22"/>
        </w:rPr>
        <w:t>）</w:t>
      </w:r>
    </w:p>
  </w:footnote>
  <w:footnote w:id="72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冥：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愚昧。（《漢語大詞典》（二），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448</w:t>
      </w:r>
      <w:r w:rsidRPr="00E65D8F">
        <w:rPr>
          <w:rFonts w:hAnsi="新細明體"/>
          <w:sz w:val="22"/>
          <w:szCs w:val="22"/>
        </w:rPr>
        <w:t>）</w:t>
      </w:r>
    </w:p>
  </w:footnote>
  <w:footnote w:id="73">
    <w:p w:rsidR="0056205F" w:rsidRPr="00E65D8F" w:rsidRDefault="0056205F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索：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尋求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探索。（《漢語大詞典》（九），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746</w:t>
      </w:r>
      <w:r w:rsidRPr="00E65D8F">
        <w:rPr>
          <w:rFonts w:hAnsi="新細明體"/>
          <w:sz w:val="22"/>
          <w:szCs w:val="22"/>
        </w:rPr>
        <w:t>）</w:t>
      </w:r>
    </w:p>
  </w:footnote>
  <w:footnote w:id="74">
    <w:p w:rsidR="0056205F" w:rsidRDefault="0056205F" w:rsidP="008926CB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/>
          <w:sz w:val="22"/>
        </w:rPr>
        <w:t>1</w:t>
      </w:r>
      <w:r w:rsidRPr="00E65D8F">
        <w:rPr>
          <w:rFonts w:hAnsi="新細明體"/>
          <w:sz w:val="22"/>
        </w:rPr>
        <w:t>）</w:t>
      </w:r>
      <w:r w:rsidRPr="008926CB">
        <w:rPr>
          <w:rFonts w:hAnsi="新細明體" w:hint="eastAsia"/>
          <w:spacing w:val="-6"/>
          <w:sz w:val="22"/>
        </w:rPr>
        <w:t>五眼，</w:t>
      </w:r>
      <w:r w:rsidRPr="008926CB">
        <w:rPr>
          <w:rFonts w:ascii="Times New Roman" w:hAnsi="Times New Roman" w:cs="Times New Roman" w:hint="eastAsia"/>
          <w:spacing w:val="-6"/>
          <w:sz w:val="22"/>
        </w:rPr>
        <w:t>參見</w:t>
      </w:r>
      <w:r w:rsidRPr="008926CB">
        <w:rPr>
          <w:rFonts w:hAnsi="新細明體"/>
          <w:spacing w:val="-6"/>
          <w:sz w:val="22"/>
        </w:rPr>
        <w:t>《大智度論》卷</w:t>
      </w:r>
      <w:r w:rsidRPr="008926CB">
        <w:rPr>
          <w:rFonts w:ascii="Times New Roman" w:hAnsi="Times New Roman" w:hint="eastAsia"/>
          <w:spacing w:val="-6"/>
          <w:sz w:val="22"/>
        </w:rPr>
        <w:t>33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8926CB">
          <w:rPr>
            <w:rFonts w:ascii="Times New Roman" w:hAnsi="Times New Roman" w:hint="eastAsia"/>
            <w:spacing w:val="-6"/>
            <w:sz w:val="22"/>
          </w:rPr>
          <w:t>305</w:t>
        </w:r>
        <w:r w:rsidRPr="008926CB">
          <w:rPr>
            <w:rFonts w:hAnsi="新細明體" w:hint="eastAsia"/>
            <w:spacing w:val="-6"/>
            <w:sz w:val="22"/>
          </w:rPr>
          <w:t>c</w:t>
        </w:r>
      </w:smartTag>
      <w:r w:rsidRPr="008926CB">
        <w:rPr>
          <w:rFonts w:ascii="Times New Roman" w:hAnsi="Times New Roman" w:hint="eastAsia"/>
          <w:spacing w:val="-6"/>
          <w:sz w:val="22"/>
        </w:rPr>
        <w:t>17</w:t>
      </w:r>
      <w:r w:rsidRPr="008926CB">
        <w:rPr>
          <w:rFonts w:hAnsi="新細明體" w:hint="eastAsia"/>
          <w:spacing w:val="-6"/>
          <w:sz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a"/>
        </w:smartTagPr>
        <w:r w:rsidRPr="008926CB">
          <w:rPr>
            <w:rFonts w:ascii="Times New Roman" w:hAnsi="Times New Roman" w:hint="eastAsia"/>
            <w:spacing w:val="-6"/>
            <w:sz w:val="22"/>
          </w:rPr>
          <w:t>306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8</w:t>
      </w:r>
      <w:r w:rsidRPr="008926CB">
        <w:rPr>
          <w:rFonts w:hAnsi="新細明體" w:hint="eastAsia"/>
          <w:spacing w:val="-6"/>
          <w:sz w:val="22"/>
        </w:rPr>
        <w:t>），卷</w:t>
      </w:r>
      <w:r w:rsidRPr="008926CB">
        <w:rPr>
          <w:rFonts w:ascii="Times New Roman" w:hAnsi="Times New Roman"/>
          <w:spacing w:val="-6"/>
          <w:sz w:val="22"/>
        </w:rPr>
        <w:t>39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8926CB">
          <w:rPr>
            <w:rFonts w:ascii="Times New Roman" w:hAnsi="Times New Roman" w:hint="eastAsia"/>
            <w:spacing w:val="-6"/>
            <w:sz w:val="22"/>
          </w:rPr>
          <w:t>347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6</w:t>
      </w:r>
      <w:r w:rsidRPr="008926CB">
        <w:rPr>
          <w:rFonts w:hAnsi="新細明體" w:hint="eastAsia"/>
          <w:spacing w:val="-6"/>
          <w:sz w:val="22"/>
        </w:rPr>
        <w:t>-</w:t>
      </w:r>
      <w:r w:rsidRPr="008926CB">
        <w:rPr>
          <w:rFonts w:ascii="Times New Roman" w:hAnsi="Times New Roman" w:hint="eastAsia"/>
          <w:spacing w:val="-6"/>
          <w:sz w:val="22"/>
        </w:rPr>
        <w:t>351</w:t>
      </w:r>
      <w:r w:rsidRPr="008926CB">
        <w:rPr>
          <w:rFonts w:hAnsi="新細明體" w:hint="eastAsia"/>
          <w:spacing w:val="-6"/>
          <w:sz w:val="22"/>
        </w:rPr>
        <w:t>b</w:t>
      </w:r>
      <w:r w:rsidRPr="008926CB">
        <w:rPr>
          <w:rFonts w:ascii="Times New Roman" w:hAnsi="Times New Roman" w:hint="eastAsia"/>
          <w:spacing w:val="-6"/>
          <w:sz w:val="22"/>
        </w:rPr>
        <w:t>1</w:t>
      </w:r>
      <w:r w:rsidRPr="008926CB">
        <w:rPr>
          <w:rFonts w:hAnsi="新細明體" w:hint="eastAsia"/>
          <w:spacing w:val="-6"/>
          <w:sz w:val="22"/>
        </w:rPr>
        <w:t>）。</w:t>
      </w:r>
    </w:p>
    <w:p w:rsidR="0056205F" w:rsidRPr="00E65D8F" w:rsidRDefault="0056205F" w:rsidP="008926CB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）印順</w:t>
      </w:r>
      <w:r w:rsidRPr="008926CB">
        <w:rPr>
          <w:sz w:val="22"/>
        </w:rPr>
        <w:t>法師</w:t>
      </w:r>
      <w:r w:rsidRPr="00E65D8F">
        <w:rPr>
          <w:rFonts w:hAnsi="新細明體"/>
          <w:sz w:val="22"/>
          <w:szCs w:val="22"/>
        </w:rPr>
        <w:t>，《般若經講記》，</w:t>
      </w:r>
      <w:r w:rsidRPr="00E65D8F">
        <w:rPr>
          <w:rFonts w:hAnsi="新細明體" w:hint="eastAsia"/>
          <w:sz w:val="22"/>
          <w:szCs w:val="22"/>
        </w:rPr>
        <w:t>p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114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sz w:val="22"/>
          <w:szCs w:val="22"/>
        </w:rPr>
        <w:t>115</w:t>
      </w:r>
      <w:r w:rsidRPr="00E65D8F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 w:rsidRPr="00E65D8F">
        <w:rPr>
          <w:rFonts w:ascii="標楷體" w:eastAsia="標楷體" w:hAnsi="標楷體"/>
          <w:sz w:val="22"/>
          <w:szCs w:val="22"/>
        </w:rPr>
        <w:t>一、五種人有五種眼：世間人類的眼根，叫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；天人的眼叫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。這二者，都是色法，都是由清淨的四大極微所構造成的。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的品質極其精微，所以能見人類肉眼所不能見的。如肉眼見表不見裡，見粗不見細，見前不見後，見近不見遠，見明不見暗；而天眼卻表裡、粗細、前後、遠近、明闇，沒有不了了明見的。此外，慧眼、法眼、佛眼，都約智慧的能見而說，屬於心法。聲聞有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，能通達諸法無我空性。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，是菩薩所有的，他不但能通達空性，還能從空出假，能見如幻緣起的無量法相；能適應時機，以種種法門化度眾生。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，即『唯佛與佛，乃能究盡諸法實相』，即空假不二而圓見中道。二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一人有五眼：這如本經</w:t>
      </w:r>
      <w:r w:rsidRPr="00E65D8F">
        <w:rPr>
          <w:rFonts w:ascii="標楷體" w:eastAsia="標楷體" w:hAnsi="標楷體" w:hint="eastAsia"/>
          <w:sz w:val="22"/>
          <w:szCs w:val="22"/>
        </w:rPr>
        <w:t>（</w:t>
      </w:r>
      <w:r w:rsidRPr="00E65D8F">
        <w:rPr>
          <w:rFonts w:ascii="標楷體" w:eastAsia="標楷體" w:hAnsi="標楷體"/>
          <w:sz w:val="22"/>
          <w:szCs w:val="22"/>
        </w:rPr>
        <w:t>《</w:t>
      </w:r>
      <w:r w:rsidRPr="00E65D8F">
        <w:rPr>
          <w:rFonts w:ascii="標楷體" w:eastAsia="標楷體" w:hAnsi="標楷體" w:hint="eastAsia"/>
          <w:sz w:val="22"/>
          <w:szCs w:val="22"/>
        </w:rPr>
        <w:t>金剛</w:t>
      </w:r>
      <w:r w:rsidRPr="00E65D8F">
        <w:rPr>
          <w:rFonts w:ascii="標楷體" w:eastAsia="標楷體" w:hAnsi="標楷體"/>
          <w:sz w:val="22"/>
          <w:szCs w:val="22"/>
        </w:rPr>
        <w:t>般若經》</w:t>
      </w:r>
      <w:r w:rsidRPr="00E65D8F">
        <w:rPr>
          <w:rFonts w:ascii="標楷體" w:eastAsia="標楷體" w:hAnsi="標楷體" w:hint="eastAsia"/>
          <w:sz w:val="22"/>
          <w:szCs w:val="22"/>
        </w:rPr>
        <w:t>）</w:t>
      </w:r>
      <w:r w:rsidRPr="00E65D8F">
        <w:rPr>
          <w:rFonts w:ascii="標楷體" w:eastAsia="標楷體" w:hAnsi="標楷體"/>
          <w:sz w:val="22"/>
          <w:szCs w:val="22"/>
        </w:rPr>
        <w:t>所說的如來有五眼。佛能見凡人所見，是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；見諸天所見的境界，表裡遠近等，都能透徹明見，是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；通達空無我性，是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；了知俗諦萬有，是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；見佛所見的不共境，即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。又，佛有肉眼、天眼，實非人天的眼根可比。後三者，又約自證說，無所見而無所不見，是慧眼；約化他說，即法眼；權實無礙為佛眼。如約三智說：一切智即慧眼，道種智即法眼，一切種智即佛眼。</w:t>
      </w:r>
    </w:p>
  </w:footnote>
  <w:footnote w:id="75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普遍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全部。（《漢語大詞典》（十），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1101</w:t>
      </w:r>
      <w:r w:rsidRPr="00E65D8F">
        <w:rPr>
          <w:rFonts w:hAnsi="新細明體"/>
          <w:sz w:val="22"/>
          <w:szCs w:val="22"/>
        </w:rPr>
        <w:t>）</w:t>
      </w:r>
    </w:p>
  </w:footnote>
  <w:footnote w:id="76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舉：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皆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全。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用法舉例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）舉世：全世界；普天下。《莊子‧逍遙游》：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舉世譽之而不加勸，舉世非之而不加沮。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）舉坐</w:t>
      </w:r>
      <w:r w:rsidRPr="00E65D8F">
        <w:rPr>
          <w:rFonts w:hAnsi="新細明體"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亦作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舉座</w:t>
      </w:r>
      <w:r w:rsidRPr="00E65D8F">
        <w:rPr>
          <w:sz w:val="22"/>
          <w:szCs w:val="22"/>
        </w:rPr>
        <w:t>”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猶滿座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指全體在座者。南朝宋劉義慶《世說新語‧黜免》：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桓公坐有參軍椅，烝薤，不時解，共食者又不助，而椅終不放，舉坐皆笑。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/>
          <w:sz w:val="22"/>
          <w:szCs w:val="22"/>
        </w:rPr>
        <w:t>）</w:t>
      </w:r>
    </w:p>
  </w:footnote>
  <w:footnote w:id="77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rFonts w:hAnsi="新細明體" w:cs="細明體"/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 w:cs="細明體"/>
          <w:kern w:val="0"/>
          <w:sz w:val="22"/>
          <w:szCs w:val="22"/>
        </w:rPr>
        <w:t>致：</w:t>
      </w:r>
      <w:r w:rsidRPr="008926CB">
        <w:rPr>
          <w:rFonts w:cs="細明體" w:hint="eastAsia"/>
          <w:kern w:val="0"/>
          <w:sz w:val="22"/>
          <w:szCs w:val="22"/>
        </w:rPr>
        <w:t>10</w:t>
      </w:r>
      <w:r w:rsidRPr="00E65D8F">
        <w:rPr>
          <w:rFonts w:hAnsi="新細明體" w:cs="細明體" w:hint="eastAsia"/>
          <w:kern w:val="0"/>
          <w:sz w:val="22"/>
          <w:szCs w:val="22"/>
        </w:rPr>
        <w:t>.</w:t>
      </w:r>
      <w:r w:rsidRPr="00E65D8F">
        <w:rPr>
          <w:rFonts w:hAnsi="新細明體" w:cs="細明體" w:hint="eastAsia"/>
          <w:kern w:val="0"/>
          <w:sz w:val="22"/>
          <w:szCs w:val="22"/>
        </w:rPr>
        <w:t>求取，獲得。《論語‧子張》：“百工居肆以成其事，君子學以致其道。</w:t>
      </w:r>
      <w:r w:rsidRPr="008926CB">
        <w:rPr>
          <w:rFonts w:cs="細明體" w:hint="eastAsia"/>
          <w:kern w:val="0"/>
          <w:sz w:val="22"/>
          <w:szCs w:val="22"/>
        </w:rPr>
        <w:t>2</w:t>
      </w:r>
      <w:r w:rsidRPr="00E65D8F">
        <w:rPr>
          <w:rFonts w:hAnsi="新細明體" w:cs="細明體" w:hint="eastAsia"/>
          <w:kern w:val="0"/>
          <w:sz w:val="22"/>
          <w:szCs w:val="22"/>
        </w:rPr>
        <w:t>、通“至”。達到。《禮記‧玉藻》：“君賜，稽首據掌致諸地。”陳澔集說：“致，至也。頭及手俱至地也。”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792</w:t>
      </w:r>
      <w:r w:rsidRPr="00E65D8F">
        <w:rPr>
          <w:rFonts w:hAnsi="新細明體"/>
          <w:sz w:val="22"/>
          <w:szCs w:val="22"/>
        </w:rPr>
        <w:t>）</w:t>
      </w:r>
    </w:p>
  </w:footnote>
  <w:footnote w:id="78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出處</w:t>
      </w:r>
      <w:r w:rsidRPr="008926CB">
        <w:rPr>
          <w:sz w:val="22"/>
          <w:szCs w:val="22"/>
        </w:rPr>
        <w:t>待考</w:t>
      </w:r>
      <w:r w:rsidRPr="00E65D8F">
        <w:rPr>
          <w:rFonts w:hAnsi="新細明體"/>
          <w:sz w:val="22"/>
          <w:szCs w:val="22"/>
        </w:rPr>
        <w:t>。</w:t>
      </w:r>
    </w:p>
  </w:footnote>
  <w:footnote w:id="79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《妙法蓮華經》卷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若人散亂心，入於塔廟中；一稱南無佛，皆已成佛道。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8926CB">
          <w:rPr>
            <w:sz w:val="22"/>
            <w:szCs w:val="22"/>
          </w:rPr>
          <w:t>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</w:footnote>
  <w:footnote w:id="80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cs="新細明體" w:hint="eastAsia"/>
          <w:sz w:val="22"/>
          <w:szCs w:val="22"/>
        </w:rPr>
        <w:t>笑有七緣。（印順法師，《大智度論筆記》〔</w:t>
      </w:r>
      <w:r w:rsidRPr="00E65D8F">
        <w:rPr>
          <w:rFonts w:cs="新細明體" w:hint="eastAsia"/>
          <w:sz w:val="22"/>
          <w:szCs w:val="22"/>
        </w:rPr>
        <w:t>J</w:t>
      </w:r>
      <w:r w:rsidRPr="008926CB">
        <w:rPr>
          <w:rFonts w:cs="新細明體" w:hint="eastAsia"/>
          <w:sz w:val="22"/>
          <w:szCs w:val="22"/>
        </w:rPr>
        <w:t>013</w:t>
      </w:r>
      <w:r w:rsidRPr="00E65D8F">
        <w:rPr>
          <w:rFonts w:cs="新細明體" w:hint="eastAsia"/>
          <w:sz w:val="22"/>
          <w:szCs w:val="22"/>
        </w:rPr>
        <w:t>〕</w:t>
      </w:r>
      <w:r w:rsidRPr="00E65D8F">
        <w:rPr>
          <w:rFonts w:cs="新細明體" w:hint="eastAsia"/>
          <w:sz w:val="22"/>
          <w:szCs w:val="22"/>
        </w:rPr>
        <w:t>p.</w:t>
      </w:r>
      <w:r w:rsidRPr="008926CB">
        <w:rPr>
          <w:rFonts w:cs="新細明體" w:hint="eastAsia"/>
          <w:sz w:val="22"/>
          <w:szCs w:val="22"/>
        </w:rPr>
        <w:t>503</w:t>
      </w:r>
      <w:r w:rsidRPr="00E65D8F">
        <w:rPr>
          <w:rFonts w:cs="新細明體" w:hint="eastAsia"/>
          <w:sz w:val="22"/>
          <w:szCs w:val="22"/>
        </w:rPr>
        <w:t>）</w:t>
      </w:r>
    </w:p>
  </w:footnote>
  <w:footnote w:id="81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 w:hint="eastAsia"/>
          <w:sz w:val="22"/>
          <w:szCs w:val="22"/>
        </w:rPr>
        <w:t>《般若經》中八現神力：一、出身分光（《大智度論》卷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8926CB">
          <w:rPr>
            <w:rFonts w:hint="eastAsia"/>
            <w:sz w:val="22"/>
            <w:szCs w:val="22"/>
          </w:rPr>
          <w:t>113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）），二、出毛孔光（卷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Ansi="新細明體" w:hint="eastAsia"/>
          <w:sz w:val="22"/>
          <w:szCs w:val="22"/>
        </w:rPr>
        <w:t>-c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）），三、示丈光相（卷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8926CB">
          <w:rPr>
            <w:rFonts w:hint="eastAsia"/>
            <w:sz w:val="22"/>
            <w:szCs w:val="22"/>
          </w:rPr>
          <w:t>114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）），四、現舌相光（卷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）），五、地六震動（卷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 w:hint="eastAsia"/>
          <w:sz w:val="22"/>
          <w:szCs w:val="22"/>
        </w:rPr>
        <w:t>）），六、現尊特身（卷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Ansi="新細明體" w:hint="eastAsia"/>
          <w:sz w:val="22"/>
          <w:szCs w:val="22"/>
        </w:rPr>
        <w:t>）），七、示現常身（卷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C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）），八、放光令見（卷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4"/>
          <w:attr w:name="UnitName" w:val="a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124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））。（印順法師，《大智度論筆記》〔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003</w:t>
      </w:r>
      <w:r w:rsidRPr="00E65D8F">
        <w:rPr>
          <w:rFonts w:hAnsi="新細明體" w:hint="eastAsia"/>
          <w:sz w:val="22"/>
          <w:szCs w:val="22"/>
        </w:rPr>
        <w:t>〕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82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之前行明本有</w:t>
      </w:r>
      <w:r w:rsidRPr="00E65D8F">
        <w:rPr>
          <w:rFonts w:hint="eastAsia"/>
          <w:sz w:val="22"/>
          <w:szCs w:val="22"/>
        </w:rPr>
        <w:t>〈</w:t>
      </w:r>
      <w:r w:rsidRPr="00E65D8F">
        <w:rPr>
          <w:sz w:val="22"/>
          <w:szCs w:val="22"/>
        </w:rPr>
        <w:t>釋初品中放光</w:t>
      </w:r>
      <w:r w:rsidRPr="00E65D8F">
        <w:rPr>
          <w:rFonts w:hint="eastAsia"/>
          <w:sz w:val="22"/>
          <w:szCs w:val="22"/>
        </w:rPr>
        <w:t>〉</w:t>
      </w:r>
      <w:r w:rsidRPr="00E65D8F">
        <w:rPr>
          <w:sz w:val="22"/>
          <w:szCs w:val="22"/>
        </w:rPr>
        <w:t>六字品題，〔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〕－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113</w:t>
      </w:r>
      <w:r w:rsidRPr="00E65D8F">
        <w:rPr>
          <w:rFonts w:hint="eastAsia"/>
          <w:sz w:val="22"/>
          <w:szCs w:val="22"/>
        </w:rPr>
        <w:t>d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int="eastAsia"/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</w:p>
  </w:footnote>
  <w:footnote w:id="83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：「</w:t>
      </w:r>
      <w:r w:rsidRPr="00E65D8F">
        <w:rPr>
          <w:rFonts w:ascii="標楷體" w:eastAsia="標楷體" w:hAnsi="標楷體" w:hint="eastAsia"/>
          <w:sz w:val="22"/>
          <w:szCs w:val="22"/>
        </w:rPr>
        <w:t>佛種種方便，光明神德，欲教化一切眾生令心調柔，然後能信受般若波羅蜜，以是故</w:t>
      </w:r>
      <w:r w:rsidRPr="00E65D8F">
        <w:rPr>
          <w:rFonts w:ascii="標楷體" w:eastAsia="標楷體" w:hAnsi="標楷體" w:hint="eastAsia"/>
          <w:b/>
          <w:sz w:val="22"/>
          <w:szCs w:val="22"/>
        </w:rPr>
        <w:t>因笑放光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8926CB">
          <w:rPr>
            <w:rFonts w:hint="eastAsia"/>
            <w:sz w:val="22"/>
            <w:szCs w:val="22"/>
          </w:rPr>
          <w:t>112</w:t>
        </w:r>
        <w:r w:rsidRPr="00E65D8F">
          <w:rPr>
            <w:rFonts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</w:footnote>
  <w:footnote w:id="84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《翻梵語》卷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迦羅求羅蟲（應云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迦羅咎那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譯曰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黑谷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sz w:val="22"/>
          <w:szCs w:val="22"/>
        </w:rPr>
        <w:t>那者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木虫）。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54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2"/>
          <w:attr w:name="UnitName" w:val="C"/>
        </w:smartTagPr>
        <w:r w:rsidRPr="008926CB">
          <w:rPr>
            <w:sz w:val="22"/>
            <w:szCs w:val="22"/>
          </w:rPr>
          <w:t>1032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85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Style w:val="gaiji"/>
          <w:rFonts w:ascii="新細明體-ExtB" w:eastAsia="新細明體-ExtB" w:hAnsi="新細明體-ExtB" w:cs="新細明體-ExtB"/>
          <w:sz w:val="22"/>
          <w:szCs w:val="22"/>
        </w:rPr>
        <w:t xml:space="preserve"> 𨄔</w:t>
      </w:r>
      <w:r w:rsidRPr="00E65D8F">
        <w:rPr>
          <w:rFonts w:hint="eastAsia"/>
          <w:sz w:val="22"/>
          <w:szCs w:val="22"/>
        </w:rPr>
        <w:t>（</w:t>
      </w:r>
      <w:r w:rsidRPr="00E65D8F">
        <w:rPr>
          <w:rFonts w:ascii="標楷體" w:eastAsia="標楷體" w:hAnsi="標楷體"/>
          <w:sz w:val="22"/>
          <w:szCs w:val="22"/>
        </w:rPr>
        <w:t>ㄕㄨㄢ</w:t>
      </w:r>
      <w:r w:rsidRPr="00E65D8F">
        <w:rPr>
          <w:rFonts w:ascii="標楷體" w:eastAsia="標楷體" w:hAnsi="標楷體" w:hint="eastAsia"/>
          <w:sz w:val="22"/>
          <w:szCs w:val="22"/>
        </w:rPr>
        <w:t>ˋ</w:t>
      </w:r>
      <w:r w:rsidRPr="00E65D8F">
        <w:rPr>
          <w:rFonts w:hint="eastAsia"/>
          <w:sz w:val="22"/>
          <w:szCs w:val="22"/>
        </w:rPr>
        <w:t>）：同“</w:t>
      </w:r>
      <w:r w:rsidRPr="00E65D8F">
        <w:rPr>
          <w:sz w:val="22"/>
          <w:szCs w:val="22"/>
        </w:rPr>
        <w:t>腨</w:t>
      </w:r>
      <w:r w:rsidRPr="00E65D8F">
        <w:rPr>
          <w:rFonts w:hint="eastAsia"/>
          <w:sz w:val="22"/>
          <w:szCs w:val="22"/>
        </w:rPr>
        <w:t>”。</w:t>
      </w:r>
      <w:r w:rsidRPr="00E65D8F">
        <w:rPr>
          <w:sz w:val="22"/>
          <w:szCs w:val="22"/>
        </w:rPr>
        <w:t>脛骨後肉。</w:t>
      </w:r>
      <w:r w:rsidRPr="00E65D8F">
        <w:rPr>
          <w:rFonts w:hint="eastAsia"/>
          <w:sz w:val="22"/>
          <w:szCs w:val="22"/>
        </w:rPr>
        <w:t>俗稱“腿肚子”。（《漢語大字典》（</w:t>
      </w:r>
      <w:r w:rsidRPr="00E65D8F">
        <w:rPr>
          <w:rFonts w:eastAsia="SimSun" w:hint="eastAsia"/>
          <w:sz w:val="22"/>
          <w:szCs w:val="22"/>
        </w:rPr>
        <w:t>六</w:t>
      </w:r>
      <w:r w:rsidRPr="00E65D8F">
        <w:rPr>
          <w:rFonts w:hint="eastAsia"/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rFonts w:eastAsia="SimSun" w:hint="eastAsia"/>
          <w:sz w:val="22"/>
          <w:szCs w:val="22"/>
        </w:rPr>
        <w:t>37</w:t>
      </w:r>
      <w:r w:rsidRPr="008926CB">
        <w:rPr>
          <w:rFonts w:hint="eastAsia"/>
          <w:sz w:val="22"/>
          <w:szCs w:val="22"/>
        </w:rPr>
        <w:t>33</w:t>
      </w:r>
      <w:r w:rsidRPr="00E65D8F">
        <w:rPr>
          <w:rFonts w:hint="eastAsia"/>
          <w:sz w:val="22"/>
          <w:szCs w:val="22"/>
        </w:rPr>
        <w:t>）</w:t>
      </w:r>
    </w:p>
  </w:footnote>
  <w:footnote w:id="86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髀（</w:t>
      </w:r>
      <w:r w:rsidRPr="00E65D8F">
        <w:rPr>
          <w:rFonts w:ascii="標楷體" w:eastAsia="標楷體" w:hAnsi="標楷體"/>
          <w:sz w:val="22"/>
          <w:szCs w:val="22"/>
        </w:rPr>
        <w:t>ㄅㄧˋ</w:t>
      </w:r>
      <w:r w:rsidRPr="00E65D8F">
        <w:rPr>
          <w:rFonts w:hint="eastAsia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指股部，大腿。</w:t>
      </w:r>
      <w:r w:rsidRPr="00E65D8F">
        <w:rPr>
          <w:sz w:val="22"/>
          <w:szCs w:val="22"/>
        </w:rPr>
        <w:t>（《漢語大詞典》（十二），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408</w:t>
      </w:r>
      <w:r w:rsidRPr="00E65D8F">
        <w:rPr>
          <w:sz w:val="22"/>
          <w:szCs w:val="22"/>
        </w:rPr>
        <w:t>）</w:t>
      </w:r>
    </w:p>
  </w:footnote>
  <w:footnote w:id="87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八勝處：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、內有色想觀外色少，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、內有色想觀外色多，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、內無色想觀外色少，</w:t>
      </w:r>
      <w:r w:rsidRPr="008926CB">
        <w:rPr>
          <w:sz w:val="22"/>
          <w:szCs w:val="22"/>
        </w:rPr>
        <w:t>4</w:t>
      </w:r>
      <w:r w:rsidRPr="00E65D8F">
        <w:rPr>
          <w:sz w:val="22"/>
          <w:szCs w:val="22"/>
        </w:rPr>
        <w:t>、內無色想觀外色多，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、內無色想觀外色青，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、內無色想觀外色黃，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、內無色想觀外色赤，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、內無色想觀外色白。</w:t>
      </w:r>
      <w:r w:rsidRPr="00E65D8F">
        <w:rPr>
          <w:rFonts w:hint="eastAsia"/>
          <w:sz w:val="22"/>
          <w:szCs w:val="22"/>
        </w:rPr>
        <w:t>八勝處中似未明言「火勝處」。</w:t>
      </w:r>
    </w:p>
  </w:footnote>
  <w:footnote w:id="88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火一切入即十遍處中之第三火遍處，相當於第四禪。</w:t>
      </w:r>
    </w:p>
  </w:footnote>
  <w:footnote w:id="89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日珠</w:t>
      </w:r>
      <w:r w:rsidRPr="008926CB">
        <w:rPr>
          <w:rFonts w:hAnsi="新細明體" w:hint="eastAsia"/>
          <w:sz w:val="22"/>
          <w:szCs w:val="22"/>
        </w:rPr>
        <w:t>：</w:t>
      </w:r>
      <w:r w:rsidRPr="008926CB">
        <w:rPr>
          <w:rFonts w:hAnsi="新細明體"/>
          <w:sz w:val="22"/>
          <w:szCs w:val="22"/>
        </w:rPr>
        <w:t>指太陽。唐皇甫湜《出世篇》：</w:t>
      </w:r>
      <w:r w:rsidRPr="008926CB">
        <w:rPr>
          <w:sz w:val="22"/>
          <w:szCs w:val="22"/>
        </w:rPr>
        <w:t>“</w:t>
      </w:r>
      <w:r w:rsidRPr="008926CB">
        <w:rPr>
          <w:rFonts w:hAnsi="新細明體"/>
          <w:sz w:val="22"/>
          <w:szCs w:val="22"/>
        </w:rPr>
        <w:t>西摩月鏡，東弄日珠。</w:t>
      </w:r>
      <w:r w:rsidRPr="008926CB">
        <w:rPr>
          <w:sz w:val="22"/>
          <w:szCs w:val="22"/>
        </w:rPr>
        <w:t>”</w:t>
      </w:r>
      <w:r w:rsidRPr="008926CB">
        <w:rPr>
          <w:rFonts w:hint="eastAsia"/>
          <w:sz w:val="22"/>
          <w:szCs w:val="22"/>
        </w:rPr>
        <w:t>（《漢語大詞典》（五），</w:t>
      </w:r>
      <w:r w:rsidRPr="008926CB">
        <w:rPr>
          <w:rFonts w:hint="eastAsia"/>
          <w:sz w:val="22"/>
          <w:szCs w:val="22"/>
        </w:rPr>
        <w:t>p.546</w:t>
      </w:r>
      <w:r w:rsidRPr="008926CB">
        <w:rPr>
          <w:rFonts w:hint="eastAsia"/>
          <w:sz w:val="22"/>
          <w:szCs w:val="22"/>
        </w:rPr>
        <w:t>）</w:t>
      </w:r>
    </w:p>
  </w:footnote>
  <w:footnote w:id="90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遣：</w:t>
      </w:r>
      <w:r w:rsidRPr="008926CB">
        <w:rPr>
          <w:rFonts w:hint="eastAsia"/>
          <w:sz w:val="22"/>
          <w:szCs w:val="22"/>
        </w:rPr>
        <w:t>2.</w:t>
      </w:r>
      <w:r w:rsidRPr="008926CB">
        <w:rPr>
          <w:rFonts w:hint="eastAsia"/>
          <w:sz w:val="22"/>
          <w:szCs w:val="22"/>
        </w:rPr>
        <w:t>發送。《左傳‧僖公二十三年》：“姜與子犯謀，醉而遣之。”（《漢語大詞典》（十），</w:t>
      </w:r>
      <w:r w:rsidRPr="008926CB">
        <w:rPr>
          <w:rFonts w:hint="eastAsia"/>
          <w:sz w:val="22"/>
          <w:szCs w:val="22"/>
        </w:rPr>
        <w:t>p.1135</w:t>
      </w:r>
      <w:r w:rsidRPr="008926CB">
        <w:rPr>
          <w:rFonts w:hint="eastAsia"/>
          <w:sz w:val="22"/>
          <w:szCs w:val="22"/>
        </w:rPr>
        <w:t>）</w:t>
      </w:r>
    </w:p>
  </w:footnote>
  <w:footnote w:id="91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印順法師，《</w:t>
      </w:r>
      <w:r w:rsidRPr="008926CB">
        <w:rPr>
          <w:rFonts w:hAnsi="新細明體" w:hint="eastAsia"/>
          <w:sz w:val="22"/>
          <w:szCs w:val="22"/>
        </w:rPr>
        <w:t>大智度論</w:t>
      </w:r>
      <w:r w:rsidRPr="008926CB">
        <w:rPr>
          <w:rFonts w:hAnsi="新細明體"/>
          <w:sz w:val="22"/>
          <w:szCs w:val="22"/>
        </w:rPr>
        <w:t>》（</w:t>
      </w:r>
      <w:r w:rsidRPr="008926CB">
        <w:rPr>
          <w:rFonts w:hint="eastAsia"/>
          <w:sz w:val="22"/>
          <w:szCs w:val="22"/>
        </w:rPr>
        <w:t>標點本），</w:t>
      </w:r>
      <w:r w:rsidRPr="008926CB">
        <w:rPr>
          <w:rFonts w:hint="eastAsia"/>
          <w:sz w:val="22"/>
          <w:szCs w:val="22"/>
        </w:rPr>
        <w:t>p.278</w:t>
      </w:r>
      <w:r w:rsidRPr="008926CB">
        <w:rPr>
          <w:rFonts w:hint="eastAsia"/>
          <w:sz w:val="22"/>
          <w:szCs w:val="22"/>
        </w:rPr>
        <w:t>校勘：「</w:t>
      </w:r>
      <w:r w:rsidRPr="002A3FCC">
        <w:rPr>
          <w:rFonts w:ascii="標楷體" w:eastAsia="標楷體" w:hAnsi="標楷體" w:hint="eastAsia"/>
          <w:sz w:val="22"/>
          <w:szCs w:val="22"/>
        </w:rPr>
        <w:t>依論意，此經文應接前段。</w:t>
      </w:r>
      <w:r w:rsidRPr="008926CB">
        <w:rPr>
          <w:rFonts w:hint="eastAsia"/>
          <w:sz w:val="22"/>
          <w:szCs w:val="22"/>
        </w:rPr>
        <w:t>」</w:t>
      </w:r>
    </w:p>
  </w:footnote>
  <w:footnote w:id="92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sz w:val="22"/>
          <w:szCs w:val="22"/>
        </w:rPr>
        <w:t>參見</w:t>
      </w:r>
      <w:r w:rsidRPr="008926CB">
        <w:rPr>
          <w:sz w:val="22"/>
          <w:szCs w:val="22"/>
        </w:rPr>
        <w:t>Lamotte</w:t>
      </w:r>
      <w:r w:rsidRPr="008926CB">
        <w:rPr>
          <w:sz w:val="22"/>
          <w:szCs w:val="22"/>
        </w:rPr>
        <w:t>（</w:t>
      </w:r>
      <w:r w:rsidRPr="008926CB">
        <w:rPr>
          <w:sz w:val="22"/>
          <w:szCs w:val="22"/>
        </w:rPr>
        <w:t>1944, p.447, n.1</w:t>
      </w:r>
      <w:r w:rsidRPr="008926CB">
        <w:rPr>
          <w:rFonts w:hAnsi="新細明體"/>
          <w:sz w:val="22"/>
          <w:szCs w:val="22"/>
        </w:rPr>
        <w:t>）：《雜阿含經》卷</w:t>
      </w:r>
      <w:r w:rsidRPr="008926CB">
        <w:rPr>
          <w:sz w:val="22"/>
          <w:szCs w:val="22"/>
        </w:rPr>
        <w:t>16</w:t>
      </w:r>
      <w:r w:rsidRPr="008926CB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424</w:t>
      </w:r>
      <w:r w:rsidRPr="008926CB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426</w:t>
      </w:r>
      <w:r w:rsidRPr="008926CB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8926C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C"/>
        </w:smartTagPr>
        <w:r w:rsidRPr="008926CB">
          <w:rPr>
            <w:sz w:val="22"/>
            <w:szCs w:val="22"/>
          </w:rPr>
          <w:t>111c</w:t>
        </w:r>
      </w:smartTag>
      <w:r w:rsidRPr="008926CB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2"/>
          <w:attr w:name="UnitName" w:val="a"/>
        </w:smartTagPr>
        <w:r w:rsidRPr="008926CB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112a</w:t>
        </w:r>
      </w:smartTag>
      <w:r w:rsidRPr="008926CB">
        <w:rPr>
          <w:rFonts w:hint="eastAsia"/>
          <w:sz w:val="22"/>
          <w:szCs w:val="22"/>
        </w:rPr>
        <w:t>10</w:t>
      </w:r>
      <w:r w:rsidRPr="008926CB">
        <w:rPr>
          <w:rFonts w:hAnsi="新細明體"/>
          <w:sz w:val="22"/>
          <w:szCs w:val="22"/>
        </w:rPr>
        <w:t>）</w:t>
      </w:r>
      <w:r w:rsidRPr="008926CB">
        <w:rPr>
          <w:rFonts w:hAnsi="新細明體" w:hint="eastAsia"/>
          <w:sz w:val="22"/>
          <w:szCs w:val="22"/>
        </w:rPr>
        <w:t>。</w:t>
      </w:r>
    </w:p>
  </w:footnote>
  <w:footnote w:id="93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衢陀尼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Fonts w:hint="eastAsia"/>
          <w:sz w:val="22"/>
          <w:szCs w:val="22"/>
        </w:rPr>
        <w:t>瞿陀尼，又稱西牛貨洲。</w:t>
      </w:r>
    </w:p>
  </w:footnote>
  <w:footnote w:id="94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欝怛羅</w:t>
      </w:r>
      <w:r w:rsidRPr="008926CB">
        <w:rPr>
          <w:rFonts w:eastAsia="細明體" w:cs="細明體"/>
          <w:kern w:val="0"/>
          <w:sz w:val="22"/>
          <w:szCs w:val="22"/>
        </w:rPr>
        <w:t>越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Style w:val="gaiji"/>
          <w:sz w:val="22"/>
          <w:szCs w:val="22"/>
        </w:rPr>
        <w:t>欝</w:t>
      </w:r>
      <w:r w:rsidRPr="008926CB">
        <w:rPr>
          <w:rFonts w:hint="eastAsia"/>
          <w:sz w:val="22"/>
          <w:szCs w:val="22"/>
        </w:rPr>
        <w:t>單越，又稱北俱盧洲。</w:t>
      </w:r>
    </w:p>
  </w:footnote>
  <w:footnote w:id="95">
    <w:p w:rsidR="0056205F" w:rsidRPr="008926CB" w:rsidRDefault="0056205F" w:rsidP="008926CB">
      <w:pPr>
        <w:pStyle w:val="a3"/>
        <w:spacing w:line="0" w:lineRule="atLeast"/>
        <w:ind w:left="253" w:hangingChars="115" w:hanging="253"/>
        <w:jc w:val="both"/>
        <w:rPr>
          <w:rFonts w:eastAsia="細明體" w:cs="細明體"/>
          <w:kern w:val="0"/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弗婆提</w:t>
      </w:r>
      <w:r w:rsidRPr="008926CB">
        <w:rPr>
          <w:rFonts w:eastAsia="細明體" w:cs="細明體" w:hint="eastAsia"/>
          <w:kern w:val="0"/>
          <w:sz w:val="22"/>
          <w:szCs w:val="22"/>
        </w:rPr>
        <w:t>：又作毘提訶洲，又稱東勝身洲。</w:t>
      </w:r>
    </w:p>
  </w:footnote>
  <w:footnote w:id="96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周利：</w:t>
      </w:r>
      <w:r w:rsidRPr="008926CB">
        <w:rPr>
          <w:sz w:val="22"/>
          <w:szCs w:val="22"/>
        </w:rPr>
        <w:t>梵語</w:t>
      </w:r>
      <w:r w:rsidRPr="008926CB">
        <w:rPr>
          <w:sz w:val="22"/>
          <w:szCs w:val="22"/>
        </w:rPr>
        <w:t>cūḍika</w:t>
      </w:r>
      <w:r w:rsidRPr="008926CB">
        <w:rPr>
          <w:sz w:val="22"/>
          <w:szCs w:val="22"/>
        </w:rPr>
        <w:t>，小。小</w:t>
      </w:r>
      <w:r w:rsidRPr="00E65D8F">
        <w:rPr>
          <w:sz w:val="22"/>
          <w:szCs w:val="22"/>
        </w:rPr>
        <w:t>千世界：</w:t>
      </w:r>
      <w:r w:rsidRPr="00E65D8F">
        <w:rPr>
          <w:sz w:val="22"/>
          <w:szCs w:val="22"/>
        </w:rPr>
        <w:t>sāhasracūḍikalokadhātu</w:t>
      </w:r>
      <w:r w:rsidRPr="00E65D8F">
        <w:rPr>
          <w:sz w:val="22"/>
          <w:szCs w:val="22"/>
        </w:rPr>
        <w:t>。</w:t>
      </w:r>
    </w:p>
  </w:footnote>
  <w:footnote w:id="97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《起世因本經》卷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一切世間各隨業力現成此世。諸比丘！如此小千世界，猶如周羅（周羅者隋言髻也，外國人頂上結少許長髮為髻），名千世界。諸比丘！爾所周羅一千世界，是名第二中千世界。諸比丘！如一第二中千世界，爾所中千一千世界，是名三千大千世界。諸比丘！此三千大千世界，一時轉合，一時轉合已而還復散，一時轉散已而復還合，一時轉合已而安住。如是世界周匝轉燒，名為敗壞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8926CB">
          <w:rPr>
            <w:sz w:val="22"/>
            <w:szCs w:val="22"/>
          </w:rPr>
          <w:t>365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98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" w:cs="新細明體" w:hint="eastAsia"/>
          <w:kern w:val="0"/>
          <w:sz w:val="22"/>
          <w:szCs w:val="22"/>
        </w:rPr>
        <w:t xml:space="preserve"> 大、小劫破：大：水火風，小：刀病飢。</w:t>
      </w:r>
      <w:r w:rsidRPr="00E65D8F">
        <w:rPr>
          <w:rFonts w:hint="eastAsia"/>
          <w:kern w:val="0"/>
          <w:sz w:val="22"/>
          <w:szCs w:val="22"/>
        </w:rPr>
        <w:t>（印順法師，《大智度論筆記》〔</w:t>
      </w:r>
      <w:r w:rsidRPr="00E65D8F">
        <w:rPr>
          <w:rFonts w:hint="eastAsia"/>
          <w:kern w:val="0"/>
          <w:sz w:val="22"/>
          <w:szCs w:val="22"/>
        </w:rPr>
        <w:t>A</w:t>
      </w:r>
      <w:r w:rsidRPr="008926CB">
        <w:rPr>
          <w:rFonts w:hint="eastAsia"/>
          <w:kern w:val="0"/>
          <w:sz w:val="22"/>
          <w:szCs w:val="22"/>
        </w:rPr>
        <w:t>056</w:t>
      </w:r>
      <w:r w:rsidRPr="00E65D8F">
        <w:rPr>
          <w:rFonts w:hint="eastAsia"/>
          <w:kern w:val="0"/>
          <w:sz w:val="22"/>
          <w:szCs w:val="22"/>
        </w:rPr>
        <w:t>〕</w:t>
      </w:r>
      <w:r w:rsidRPr="00E65D8F">
        <w:rPr>
          <w:rFonts w:hint="eastAsia"/>
          <w:kern w:val="0"/>
          <w:sz w:val="22"/>
          <w:szCs w:val="22"/>
        </w:rPr>
        <w:t>p.</w:t>
      </w:r>
      <w:r w:rsidRPr="008926CB">
        <w:rPr>
          <w:rFonts w:hint="eastAsia"/>
          <w:kern w:val="0"/>
          <w:sz w:val="22"/>
          <w:szCs w:val="22"/>
        </w:rPr>
        <w:t>93</w:t>
      </w:r>
      <w:r w:rsidRPr="00E65D8F">
        <w:rPr>
          <w:rFonts w:hint="eastAsia"/>
          <w:kern w:val="0"/>
          <w:sz w:val="22"/>
          <w:szCs w:val="22"/>
        </w:rPr>
        <w:t>）</w:t>
      </w:r>
    </w:p>
    <w:p w:rsidR="0056205F" w:rsidRPr="00E65D8F" w:rsidRDefault="0056205F" w:rsidP="008926CB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《長阿含經》卷</w:t>
      </w:r>
      <w:r w:rsidRPr="008926CB">
        <w:rPr>
          <w:sz w:val="22"/>
          <w:szCs w:val="22"/>
        </w:rPr>
        <w:t>22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bCs/>
          <w:sz w:val="22"/>
          <w:szCs w:val="22"/>
        </w:rPr>
        <w:t>世記經三中劫品〉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佛告比丘：有三中劫，何等為三？一名刀兵劫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二名穀貴劫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三名疾疫劫。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a"/>
        </w:smartTagPr>
        <w:r w:rsidRPr="008926CB">
          <w:rPr>
            <w:sz w:val="22"/>
            <w:szCs w:val="22"/>
          </w:rPr>
          <w:t>144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926C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134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如是中劫小三災現，一、刀兵；二、疾疫；三、飢饉。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a"/>
        </w:smartTagPr>
        <w:r w:rsidRPr="008926CB">
          <w:rPr>
            <w:sz w:val="22"/>
            <w:szCs w:val="22"/>
          </w:rPr>
          <w:t>693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</w:t>
      </w:r>
    </w:p>
  </w:footnote>
  <w:footnote w:id="99">
    <w:p w:rsidR="0056205F" w:rsidRPr="00E65D8F" w:rsidRDefault="0056205F" w:rsidP="008926CB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36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地動經》：</w:t>
      </w:r>
      <w:r w:rsidRPr="00E65D8F">
        <w:rPr>
          <w:rFonts w:hAnsi="新細明體"/>
          <w:sz w:val="22"/>
          <w:szCs w:val="22"/>
        </w:rPr>
        <w:t>「</w:t>
      </w:r>
      <w:r w:rsidRPr="00E65D8F">
        <w:rPr>
          <w:rFonts w:ascii="標楷體" w:eastAsia="標楷體" w:hAnsi="標楷體"/>
          <w:sz w:val="22"/>
          <w:szCs w:val="22"/>
        </w:rPr>
        <w:t>有三因緣令地大動：地大動時，四面大風起，四方彗星出，屋舍牆壁皆崩壞盡。云何為三？阿難！此地止水上，水止風上，風依於空。阿難！有時空中大風起，風起則水擾，水擾則地動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是謂第一因緣令地大動。」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Pr="008926CB">
          <w:rPr>
            <w:sz w:val="22"/>
            <w:szCs w:val="22"/>
          </w:rPr>
          <w:t>477</w:t>
        </w:r>
        <w:r w:rsidRPr="00E65D8F">
          <w:rPr>
            <w:rFonts w:hAnsi="新細明體"/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1861DC">
      <w:pPr>
        <w:pStyle w:val="a3"/>
        <w:spacing w:line="0" w:lineRule="atLeast"/>
        <w:ind w:leftChars="90" w:left="216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遊行</w:t>
      </w:r>
      <w:r w:rsidRPr="00E65D8F">
        <w:rPr>
          <w:rFonts w:hAnsi="新細明體"/>
          <w:sz w:val="22"/>
          <w:szCs w:val="22"/>
        </w:rPr>
        <w:t>經》</w:t>
      </w:r>
      <w:r w:rsidRPr="00E65D8F">
        <w:rPr>
          <w:rFonts w:ascii="標楷體" w:eastAsia="標楷體" w:hAnsi="標楷體" w:hint="eastAsia"/>
          <w:sz w:val="22"/>
          <w:szCs w:val="22"/>
        </w:rPr>
        <w:t>：「夫地在水上，水止於風，風止於空。</w:t>
      </w:r>
      <w:r w:rsidRPr="00E65D8F">
        <w:rPr>
          <w:rFonts w:hAnsi="新細明體"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29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100">
    <w:p w:rsidR="0056205F" w:rsidRPr="00E65D8F" w:rsidRDefault="0056205F" w:rsidP="008926CB">
      <w:pPr>
        <w:pStyle w:val="a3"/>
        <w:ind w:left="319" w:hangingChars="145" w:hanging="319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kern w:val="0"/>
          <w:sz w:val="22"/>
        </w:rPr>
        <w:t xml:space="preserve"> </w:t>
      </w:r>
      <w:r w:rsidRPr="00E65D8F">
        <w:rPr>
          <w:kern w:val="0"/>
          <w:sz w:val="22"/>
        </w:rPr>
        <w:t>大千住處：空風水地。二天地居，四天空居。（印順法師，《大智度論筆記》〔</w:t>
      </w:r>
      <w:r w:rsidRPr="00E65D8F">
        <w:rPr>
          <w:kern w:val="0"/>
          <w:sz w:val="22"/>
        </w:rPr>
        <w:t>A</w:t>
      </w:r>
      <w:r w:rsidRPr="008926CB">
        <w:rPr>
          <w:kern w:val="0"/>
          <w:sz w:val="22"/>
        </w:rPr>
        <w:t>056</w:t>
      </w:r>
      <w:r w:rsidRPr="00E65D8F">
        <w:rPr>
          <w:kern w:val="0"/>
          <w:sz w:val="22"/>
        </w:rPr>
        <w:t>〕</w:t>
      </w:r>
      <w:r w:rsidRPr="00E65D8F">
        <w:rPr>
          <w:kern w:val="0"/>
          <w:sz w:val="22"/>
        </w:rPr>
        <w:t>p.</w:t>
      </w:r>
      <w:r w:rsidRPr="008926CB">
        <w:rPr>
          <w:kern w:val="0"/>
          <w:sz w:val="22"/>
        </w:rPr>
        <w:t>93</w:t>
      </w:r>
      <w:r w:rsidRPr="00E65D8F">
        <w:rPr>
          <w:kern w:val="0"/>
          <w:sz w:val="22"/>
        </w:rPr>
        <w:t>）</w:t>
      </w:r>
    </w:p>
  </w:footnote>
  <w:footnote w:id="101">
    <w:p w:rsidR="0056205F" w:rsidRPr="00E65D8F" w:rsidRDefault="0056205F" w:rsidP="008926CB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經）：「</w:t>
      </w:r>
      <w:r w:rsidRPr="00E65D8F">
        <w:rPr>
          <w:rFonts w:ascii="標楷體" w:eastAsia="標楷體" w:hAnsi="標楷體"/>
          <w:sz w:val="22"/>
          <w:szCs w:val="22"/>
        </w:rPr>
        <w:t>世尊告諸比丘：今有四大河水從阿耨達泉出。云何為四？所謂恒伽、新頭、婆叉、私陀。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658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：「</w:t>
      </w:r>
      <w:r w:rsidRPr="00E65D8F">
        <w:rPr>
          <w:rFonts w:ascii="標楷體" w:eastAsia="標楷體" w:hAnsi="標楷體"/>
          <w:sz w:val="22"/>
          <w:szCs w:val="22"/>
        </w:rPr>
        <w:t>復有四大河，從阿耨達池出流趣大海。一名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二名辛頭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三名博叉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四名私陀。彼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伽河從金象口出，繞阿耨達池一匝流趣東海；彼辛頭河從銀牛口出，亦繞大池一匝流趣南海；彼博叉河從琉璃馬口出，</w:t>
      </w:r>
      <w:r w:rsidRPr="00E65D8F">
        <w:rPr>
          <w:rFonts w:ascii="標楷體" w:eastAsia="標楷體" w:hAnsi="標楷體" w:hint="eastAsia"/>
          <w:sz w:val="22"/>
          <w:szCs w:val="22"/>
        </w:rPr>
        <w:t>繞大池一匝流趣西海；彼私陀河從頗梨師子口出，繞大池一匝流趣北海。</w:t>
      </w:r>
      <w:r w:rsidRPr="00E65D8F">
        <w:rPr>
          <w:rFonts w:hAnsi="新細明體" w:hint="eastAsia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8926CB">
          <w:rPr>
            <w:sz w:val="22"/>
            <w:szCs w:val="22"/>
          </w:rPr>
          <w:t>14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E65D8F">
          <w:rPr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</w:p>
  </w:footnote>
  <w:footnote w:id="102">
    <w:p w:rsidR="0056205F" w:rsidRPr="00E65D8F" w:rsidRDefault="0056205F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參見《方廣大莊嚴經》卷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：「</w:t>
      </w:r>
      <w:r w:rsidRPr="00E65D8F">
        <w:rPr>
          <w:rFonts w:ascii="標楷體" w:eastAsia="標楷體" w:hAnsi="標楷體" w:hint="eastAsia"/>
          <w:sz w:val="22"/>
          <w:szCs w:val="22"/>
        </w:rPr>
        <w:t>又尊昔為奢摩仙，人來問樹有幾葉；善知多少而酬答，其人不信天來證。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566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）</w:t>
      </w:r>
    </w:p>
    <w:p w:rsidR="0056205F" w:rsidRPr="00E65D8F" w:rsidRDefault="0056205F" w:rsidP="008926CB">
      <w:pPr>
        <w:pStyle w:val="a3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E65D8F">
        <w:rPr>
          <w:rFonts w:hint="eastAsia"/>
          <w:sz w:val="22"/>
          <w:szCs w:val="22"/>
        </w:rPr>
        <w:t>又</w:t>
      </w:r>
      <w:r w:rsidRPr="00E65D8F">
        <w:rPr>
          <w:sz w:val="22"/>
          <w:szCs w:val="22"/>
        </w:rPr>
        <w:t>《大智度論》</w:t>
      </w:r>
      <w:r w:rsidRPr="00E65D8F">
        <w:rPr>
          <w:rFonts w:hint="eastAsia"/>
          <w:sz w:val="22"/>
          <w:szCs w:val="22"/>
        </w:rPr>
        <w:t>云佛知林中樹葉數量，</w:t>
      </w:r>
      <w:r w:rsidRPr="00E65D8F">
        <w:rPr>
          <w:rFonts w:hAnsi="新細明體"/>
          <w:sz w:val="22"/>
          <w:szCs w:val="22"/>
        </w:rPr>
        <w:t>《根本說一切有部毘奈耶破僧事》</w:t>
      </w:r>
      <w:r w:rsidRPr="00E65D8F">
        <w:rPr>
          <w:rFonts w:hAnsi="新細明體" w:hint="eastAsia"/>
          <w:sz w:val="22"/>
          <w:szCs w:val="22"/>
        </w:rPr>
        <w:t>言</w:t>
      </w:r>
      <w:r w:rsidRPr="00E65D8F">
        <w:rPr>
          <w:rFonts w:hAnsi="新細明體"/>
          <w:sz w:val="22"/>
          <w:szCs w:val="22"/>
        </w:rPr>
        <w:t>阿難陀</w:t>
      </w:r>
      <w:r w:rsidRPr="00E65D8F">
        <w:rPr>
          <w:rFonts w:hAnsi="新細明體" w:hint="eastAsia"/>
          <w:sz w:val="22"/>
          <w:szCs w:val="22"/>
        </w:rPr>
        <w:t>知</w:t>
      </w:r>
      <w:r w:rsidRPr="00E65D8F">
        <w:rPr>
          <w:rFonts w:hint="eastAsia"/>
          <w:sz w:val="22"/>
          <w:szCs w:val="22"/>
        </w:rPr>
        <w:t>林中葉。</w:t>
      </w: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《根本說一切有部毘奈耶破僧事》卷</w:t>
      </w:r>
      <w:r w:rsidRPr="008926CB">
        <w:rPr>
          <w:sz w:val="22"/>
          <w:szCs w:val="22"/>
        </w:rPr>
        <w:t>13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 w:hint="eastAsia"/>
          <w:sz w:val="22"/>
          <w:szCs w:val="22"/>
        </w:rPr>
        <w:t>「</w:t>
      </w:r>
      <w:r w:rsidRPr="00E65D8F">
        <w:rPr>
          <w:rFonts w:ascii="標楷體" w:eastAsia="標楷體" w:hAnsi="標楷體"/>
          <w:sz w:val="22"/>
          <w:szCs w:val="22"/>
        </w:rPr>
        <w:t>時有一婆羅門，於中路逢阿難陀，作是念云：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我先聞此沙門喬答摩弟子善能占相，今應試之，為解不解</w:t>
      </w:r>
      <w:r w:rsidRPr="00E65D8F">
        <w:rPr>
          <w:rFonts w:ascii="標楷體" w:eastAsia="標楷體" w:hAnsi="標楷體" w:hint="eastAsia"/>
          <w:sz w:val="22"/>
          <w:szCs w:val="22"/>
        </w:rPr>
        <w:t>？』</w:t>
      </w:r>
      <w:r w:rsidRPr="00E65D8F">
        <w:rPr>
          <w:rFonts w:ascii="標楷體" w:eastAsia="標楷體" w:hAnsi="標楷體"/>
          <w:sz w:val="22"/>
          <w:szCs w:val="22"/>
        </w:rPr>
        <w:t>便問阿難陀曰：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今此路傍勝葉波林，凡有幾葉？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阿難陀報曰：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有如許百如許千如許萬如許拘胝。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報已便去。時彼婆羅門，即於林中取一把葉數之，知有七百七十七葉，棄之林外默然而住。……彼婆羅門問曰：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聖者！今此林中凡有幾葉？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前者有如許百千萬拘胝，今者欠七百七十七葉。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時婆羅門聞此報已，歎甚希有善解算數。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8926CB">
          <w:rPr>
            <w:sz w:val="22"/>
            <w:szCs w:val="22"/>
          </w:rPr>
          <w:t>166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  <w:p w:rsidR="0056205F" w:rsidRPr="00E65D8F" w:rsidRDefault="0056205F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另參見</w:t>
      </w:r>
      <w:r w:rsidRPr="00E65D8F">
        <w:rPr>
          <w:rFonts w:hAnsi="新細明體"/>
          <w:sz w:val="22"/>
          <w:szCs w:val="22"/>
        </w:rPr>
        <w:t>《佛本行集經》卷</w:t>
      </w:r>
      <w:r w:rsidRPr="008926CB">
        <w:rPr>
          <w:sz w:val="22"/>
          <w:szCs w:val="22"/>
        </w:rPr>
        <w:t>60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1"/>
          <w:attr w:name="UnitName" w:val="C"/>
        </w:smartTagPr>
        <w:r w:rsidRPr="008926CB">
          <w:rPr>
            <w:sz w:val="22"/>
            <w:szCs w:val="22"/>
          </w:rPr>
          <w:t>931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03">
    <w:p w:rsidR="0056205F" w:rsidRPr="00E65D8F" w:rsidRDefault="0056205F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8926CB">
          <w:rPr>
            <w:sz w:val="22"/>
            <w:szCs w:val="22"/>
          </w:rPr>
          <w:t>112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05F" w:rsidRPr="007C6695" w:rsidRDefault="0056205F" w:rsidP="007C6695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05F" w:rsidRDefault="0056205F" w:rsidP="002A141B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680"/>
    <w:multiLevelType w:val="hybridMultilevel"/>
    <w:tmpl w:val="9DCC12EC"/>
    <w:lvl w:ilvl="0" w:tplc="434AEC22">
      <w:start w:val="2"/>
      <w:numFmt w:val="bullet"/>
      <w:lvlText w:val="※"/>
      <w:lvlJc w:val="left"/>
      <w:pPr>
        <w:tabs>
          <w:tab w:val="num" w:pos="461"/>
        </w:tabs>
        <w:ind w:left="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1"/>
        </w:tabs>
        <w:ind w:left="1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1"/>
        </w:tabs>
        <w:ind w:left="1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1"/>
        </w:tabs>
        <w:ind w:left="3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1"/>
        </w:tabs>
        <w:ind w:left="4421" w:hanging="480"/>
      </w:pPr>
      <w:rPr>
        <w:rFonts w:ascii="Wingdings" w:hAnsi="Wingdings" w:hint="default"/>
      </w:rPr>
    </w:lvl>
  </w:abstractNum>
  <w:abstractNum w:abstractNumId="1">
    <w:nsid w:val="55F84576"/>
    <w:multiLevelType w:val="hybridMultilevel"/>
    <w:tmpl w:val="D36C5578"/>
    <w:lvl w:ilvl="0" w:tplc="A058D0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eastAsia="細明體" w:hAnsi="細明體" w:cs="細明體" w:hint="default"/>
        <w:color w:val="FF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>
    <w:nsid w:val="5BCE36DA"/>
    <w:multiLevelType w:val="hybridMultilevel"/>
    <w:tmpl w:val="DFCAFE50"/>
    <w:lvl w:ilvl="0" w:tplc="2892F544">
      <w:start w:val="2"/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ED1528E"/>
    <w:multiLevelType w:val="hybridMultilevel"/>
    <w:tmpl w:val="BE764BE0"/>
    <w:lvl w:ilvl="0" w:tplc="1EBA2820">
      <w:start w:val="3"/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4">
    <w:nsid w:val="7C1764D9"/>
    <w:multiLevelType w:val="hybridMultilevel"/>
    <w:tmpl w:val="A19C7AFE"/>
    <w:lvl w:ilvl="0" w:tplc="C09CC9E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62"/>
    <w:rsid w:val="00004900"/>
    <w:rsid w:val="000240D9"/>
    <w:rsid w:val="00026999"/>
    <w:rsid w:val="00030873"/>
    <w:rsid w:val="00035773"/>
    <w:rsid w:val="000407E0"/>
    <w:rsid w:val="00044CE8"/>
    <w:rsid w:val="000750AB"/>
    <w:rsid w:val="00096F68"/>
    <w:rsid w:val="000A578A"/>
    <w:rsid w:val="000C2079"/>
    <w:rsid w:val="000C56AD"/>
    <w:rsid w:val="000E0174"/>
    <w:rsid w:val="000F2413"/>
    <w:rsid w:val="00112B45"/>
    <w:rsid w:val="001240E3"/>
    <w:rsid w:val="00134D28"/>
    <w:rsid w:val="00154393"/>
    <w:rsid w:val="00155B3A"/>
    <w:rsid w:val="00163F89"/>
    <w:rsid w:val="00172298"/>
    <w:rsid w:val="001809C6"/>
    <w:rsid w:val="001849E1"/>
    <w:rsid w:val="001861DC"/>
    <w:rsid w:val="00197735"/>
    <w:rsid w:val="001D17FB"/>
    <w:rsid w:val="001D257A"/>
    <w:rsid w:val="001E750F"/>
    <w:rsid w:val="001F1C9F"/>
    <w:rsid w:val="002039BB"/>
    <w:rsid w:val="00220C54"/>
    <w:rsid w:val="00232572"/>
    <w:rsid w:val="00234628"/>
    <w:rsid w:val="00270DE5"/>
    <w:rsid w:val="00274943"/>
    <w:rsid w:val="00282D93"/>
    <w:rsid w:val="00282EE4"/>
    <w:rsid w:val="002A141B"/>
    <w:rsid w:val="002A3FCC"/>
    <w:rsid w:val="002C43F5"/>
    <w:rsid w:val="002D1704"/>
    <w:rsid w:val="002E6D13"/>
    <w:rsid w:val="002F3380"/>
    <w:rsid w:val="00305F89"/>
    <w:rsid w:val="00313A2F"/>
    <w:rsid w:val="003372EF"/>
    <w:rsid w:val="0037073F"/>
    <w:rsid w:val="00376280"/>
    <w:rsid w:val="00381CC0"/>
    <w:rsid w:val="00394E0A"/>
    <w:rsid w:val="003B0285"/>
    <w:rsid w:val="003C5269"/>
    <w:rsid w:val="003E138E"/>
    <w:rsid w:val="003F4BB9"/>
    <w:rsid w:val="003F77A4"/>
    <w:rsid w:val="00404E1F"/>
    <w:rsid w:val="00431771"/>
    <w:rsid w:val="004358B7"/>
    <w:rsid w:val="00446EB2"/>
    <w:rsid w:val="004568A4"/>
    <w:rsid w:val="00473B24"/>
    <w:rsid w:val="0049139A"/>
    <w:rsid w:val="0049207A"/>
    <w:rsid w:val="004925AE"/>
    <w:rsid w:val="004C0E83"/>
    <w:rsid w:val="004C21B5"/>
    <w:rsid w:val="004C6F79"/>
    <w:rsid w:val="005224AF"/>
    <w:rsid w:val="00526B40"/>
    <w:rsid w:val="0054200D"/>
    <w:rsid w:val="0054711D"/>
    <w:rsid w:val="00557260"/>
    <w:rsid w:val="0056205F"/>
    <w:rsid w:val="005826AD"/>
    <w:rsid w:val="00593160"/>
    <w:rsid w:val="005950C5"/>
    <w:rsid w:val="005A2F2F"/>
    <w:rsid w:val="005B053F"/>
    <w:rsid w:val="005B3BFB"/>
    <w:rsid w:val="005B496D"/>
    <w:rsid w:val="005D279A"/>
    <w:rsid w:val="005D7A73"/>
    <w:rsid w:val="00612FAA"/>
    <w:rsid w:val="00623F2D"/>
    <w:rsid w:val="006251F1"/>
    <w:rsid w:val="00626A08"/>
    <w:rsid w:val="00626D58"/>
    <w:rsid w:val="00626D8F"/>
    <w:rsid w:val="006450AC"/>
    <w:rsid w:val="00662F0B"/>
    <w:rsid w:val="00696648"/>
    <w:rsid w:val="006A4AC5"/>
    <w:rsid w:val="006B0E99"/>
    <w:rsid w:val="006D7C88"/>
    <w:rsid w:val="006E3C9A"/>
    <w:rsid w:val="006F4464"/>
    <w:rsid w:val="00717BF9"/>
    <w:rsid w:val="00727C58"/>
    <w:rsid w:val="00731268"/>
    <w:rsid w:val="00741CCD"/>
    <w:rsid w:val="00745304"/>
    <w:rsid w:val="0074597E"/>
    <w:rsid w:val="00757ADF"/>
    <w:rsid w:val="00761B99"/>
    <w:rsid w:val="00764BF5"/>
    <w:rsid w:val="00775D95"/>
    <w:rsid w:val="00782E57"/>
    <w:rsid w:val="00785C38"/>
    <w:rsid w:val="00796615"/>
    <w:rsid w:val="007A7C95"/>
    <w:rsid w:val="007C06F3"/>
    <w:rsid w:val="007C43B1"/>
    <w:rsid w:val="007C6695"/>
    <w:rsid w:val="007E2AEA"/>
    <w:rsid w:val="007F0D9D"/>
    <w:rsid w:val="007F77C2"/>
    <w:rsid w:val="0080255B"/>
    <w:rsid w:val="00827792"/>
    <w:rsid w:val="00830958"/>
    <w:rsid w:val="00831825"/>
    <w:rsid w:val="00866757"/>
    <w:rsid w:val="00870C12"/>
    <w:rsid w:val="008714F0"/>
    <w:rsid w:val="0087537C"/>
    <w:rsid w:val="00875565"/>
    <w:rsid w:val="00877F5B"/>
    <w:rsid w:val="008926CB"/>
    <w:rsid w:val="00897B0B"/>
    <w:rsid w:val="00897FDC"/>
    <w:rsid w:val="008A20A2"/>
    <w:rsid w:val="008A36FE"/>
    <w:rsid w:val="008A48A1"/>
    <w:rsid w:val="008B1875"/>
    <w:rsid w:val="008D3F9E"/>
    <w:rsid w:val="008F1ABB"/>
    <w:rsid w:val="00904AA3"/>
    <w:rsid w:val="00907A7F"/>
    <w:rsid w:val="0091370E"/>
    <w:rsid w:val="00932304"/>
    <w:rsid w:val="009463A3"/>
    <w:rsid w:val="009525A6"/>
    <w:rsid w:val="00990A97"/>
    <w:rsid w:val="009A0C27"/>
    <w:rsid w:val="009A14C5"/>
    <w:rsid w:val="009A7140"/>
    <w:rsid w:val="009C4BB5"/>
    <w:rsid w:val="009C6E7E"/>
    <w:rsid w:val="009C7DF1"/>
    <w:rsid w:val="009D1C84"/>
    <w:rsid w:val="009E11DC"/>
    <w:rsid w:val="009E6870"/>
    <w:rsid w:val="009F5B62"/>
    <w:rsid w:val="009F79E0"/>
    <w:rsid w:val="00A04DE0"/>
    <w:rsid w:val="00A05D6A"/>
    <w:rsid w:val="00A126BE"/>
    <w:rsid w:val="00A24581"/>
    <w:rsid w:val="00A30E4F"/>
    <w:rsid w:val="00A33894"/>
    <w:rsid w:val="00A439C8"/>
    <w:rsid w:val="00A55552"/>
    <w:rsid w:val="00AA047D"/>
    <w:rsid w:val="00AC302A"/>
    <w:rsid w:val="00AC6EC7"/>
    <w:rsid w:val="00AD1162"/>
    <w:rsid w:val="00AE00D5"/>
    <w:rsid w:val="00AE131E"/>
    <w:rsid w:val="00AF1577"/>
    <w:rsid w:val="00B00B56"/>
    <w:rsid w:val="00B06913"/>
    <w:rsid w:val="00B1640E"/>
    <w:rsid w:val="00B32F85"/>
    <w:rsid w:val="00B34319"/>
    <w:rsid w:val="00B367D6"/>
    <w:rsid w:val="00B46F5C"/>
    <w:rsid w:val="00B72878"/>
    <w:rsid w:val="00B854A4"/>
    <w:rsid w:val="00BB4C4A"/>
    <w:rsid w:val="00BC31C8"/>
    <w:rsid w:val="00BD0CD2"/>
    <w:rsid w:val="00BF3DC7"/>
    <w:rsid w:val="00C26060"/>
    <w:rsid w:val="00C54E94"/>
    <w:rsid w:val="00C77CA8"/>
    <w:rsid w:val="00C900AB"/>
    <w:rsid w:val="00CA1C67"/>
    <w:rsid w:val="00CB139F"/>
    <w:rsid w:val="00CC6BB8"/>
    <w:rsid w:val="00CE38A7"/>
    <w:rsid w:val="00CF1304"/>
    <w:rsid w:val="00CF306B"/>
    <w:rsid w:val="00CF53E3"/>
    <w:rsid w:val="00D01AAF"/>
    <w:rsid w:val="00D03736"/>
    <w:rsid w:val="00D07393"/>
    <w:rsid w:val="00D12E1D"/>
    <w:rsid w:val="00D23D67"/>
    <w:rsid w:val="00D65285"/>
    <w:rsid w:val="00D7646B"/>
    <w:rsid w:val="00D9529A"/>
    <w:rsid w:val="00D965CD"/>
    <w:rsid w:val="00DA3A5B"/>
    <w:rsid w:val="00DB02E2"/>
    <w:rsid w:val="00DB70B3"/>
    <w:rsid w:val="00DC0195"/>
    <w:rsid w:val="00DC62C8"/>
    <w:rsid w:val="00DD4189"/>
    <w:rsid w:val="00DD6FD2"/>
    <w:rsid w:val="00E07F45"/>
    <w:rsid w:val="00E25916"/>
    <w:rsid w:val="00E309F0"/>
    <w:rsid w:val="00E33F9B"/>
    <w:rsid w:val="00E34E58"/>
    <w:rsid w:val="00E52C84"/>
    <w:rsid w:val="00E57275"/>
    <w:rsid w:val="00E602C5"/>
    <w:rsid w:val="00E64148"/>
    <w:rsid w:val="00E65D8F"/>
    <w:rsid w:val="00E8231E"/>
    <w:rsid w:val="00E85DE5"/>
    <w:rsid w:val="00E9059C"/>
    <w:rsid w:val="00EB4F90"/>
    <w:rsid w:val="00EE5536"/>
    <w:rsid w:val="00F2233F"/>
    <w:rsid w:val="00F45340"/>
    <w:rsid w:val="00F565CB"/>
    <w:rsid w:val="00F6098D"/>
    <w:rsid w:val="00F66E2D"/>
    <w:rsid w:val="00F677B3"/>
    <w:rsid w:val="00F94B21"/>
    <w:rsid w:val="00FB199B"/>
    <w:rsid w:val="00FD148A"/>
    <w:rsid w:val="00FD4D27"/>
    <w:rsid w:val="00FF2B7C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D568C-2237-4F28-ACCC-D718DE52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3</cp:revision>
  <cp:lastPrinted>2014-11-12T07:06:00Z</cp:lastPrinted>
  <dcterms:created xsi:type="dcterms:W3CDTF">2016-01-27T07:29:00Z</dcterms:created>
  <dcterms:modified xsi:type="dcterms:W3CDTF">2016-01-27T07:31:00Z</dcterms:modified>
</cp:coreProperties>
</file>