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5ED" w:rsidRPr="00562DED" w:rsidRDefault="00780E34" w:rsidP="00F11558">
      <w:pPr>
        <w:adjustRightInd w:val="0"/>
        <w:snapToGrid w:val="0"/>
        <w:jc w:val="center"/>
        <w:rPr>
          <w:rFonts w:cs="Roman Unicode"/>
        </w:rPr>
      </w:pPr>
      <w:bookmarkStart w:id="0" w:name="_GoBack"/>
      <w:bookmarkEnd w:id="0"/>
      <w:r>
        <w:rPr>
          <w:rFonts w:cs="Roman Unicode" w:hint="eastAsia"/>
        </w:rPr>
        <w:t>`257`</w:t>
      </w:r>
      <w:r w:rsidR="00E015ED" w:rsidRPr="00562DED">
        <w:rPr>
          <w:rFonts w:cs="Roman Unicode"/>
        </w:rPr>
        <w:t>慧日佛學班第</w:t>
      </w:r>
      <w:r w:rsidR="00F93991" w:rsidRPr="00562DED">
        <w:rPr>
          <w:rFonts w:cs="Roman Unicode" w:hint="eastAsia"/>
        </w:rPr>
        <w:t>0</w:t>
      </w:r>
      <w:r w:rsidR="00E015ED" w:rsidRPr="00562DED">
        <w:rPr>
          <w:rFonts w:cs="Roman Unicode"/>
        </w:rPr>
        <w:t>2</w:t>
      </w:r>
      <w:r w:rsidR="00E015ED" w:rsidRPr="00562DED">
        <w:rPr>
          <w:rFonts w:cs="Roman Unicode"/>
        </w:rPr>
        <w:t>期</w:t>
      </w:r>
    </w:p>
    <w:p w:rsidR="00E015ED" w:rsidRPr="00562DED" w:rsidRDefault="00E015ED" w:rsidP="00F11558">
      <w:pPr>
        <w:jc w:val="center"/>
        <w:rPr>
          <w:rFonts w:eastAsia="標楷體" w:cs="Roman Unicode"/>
          <w:b/>
          <w:sz w:val="44"/>
          <w:szCs w:val="44"/>
        </w:rPr>
      </w:pPr>
      <w:r w:rsidRPr="00562DED">
        <w:rPr>
          <w:rFonts w:eastAsia="標楷體" w:cs="Roman Unicode"/>
          <w:b/>
          <w:sz w:val="44"/>
          <w:szCs w:val="44"/>
        </w:rPr>
        <w:t>《大智度論》卷</w:t>
      </w:r>
      <w:r w:rsidRPr="00562DED">
        <w:rPr>
          <w:rFonts w:eastAsia="標楷體" w:cs="Roman Unicode" w:hint="eastAsia"/>
          <w:b/>
          <w:sz w:val="44"/>
          <w:szCs w:val="44"/>
        </w:rPr>
        <w:t>10</w:t>
      </w:r>
    </w:p>
    <w:p w:rsidR="00E015ED" w:rsidRPr="00562DED" w:rsidRDefault="006339DE" w:rsidP="00F11558">
      <w:pPr>
        <w:spacing w:line="0" w:lineRule="atLeast"/>
        <w:jc w:val="center"/>
        <w:rPr>
          <w:rFonts w:eastAsia="標楷體" w:cs="Roman Unicode"/>
          <w:b/>
          <w:bCs/>
          <w:sz w:val="28"/>
          <w:szCs w:val="28"/>
        </w:rPr>
      </w:pPr>
      <w:r w:rsidRPr="006339DE">
        <w:rPr>
          <w:rFonts w:eastAsia="標楷體" w:cs="Roman Unicode" w:hint="eastAsia"/>
          <w:b/>
          <w:bCs/>
          <w:sz w:val="28"/>
          <w:szCs w:val="28"/>
        </w:rPr>
        <w:t>〈</w:t>
      </w:r>
      <w:r w:rsidRPr="006339DE">
        <w:rPr>
          <w:rFonts w:eastAsia="標楷體" w:cs="Roman Unicode" w:hint="eastAsia"/>
          <w:b/>
          <w:bCs/>
          <w:sz w:val="28"/>
          <w:szCs w:val="28"/>
        </w:rPr>
        <w:t>&lt;</w:t>
      </w:r>
      <w:r w:rsidRPr="006339DE">
        <w:rPr>
          <w:rFonts w:eastAsia="標楷體" w:cs="Roman Unicode" w:hint="eastAsia"/>
          <w:b/>
          <w:bCs/>
          <w:sz w:val="28"/>
          <w:szCs w:val="28"/>
        </w:rPr>
        <w:t>品</w:t>
      </w:r>
      <w:r w:rsidRPr="006339DE">
        <w:rPr>
          <w:rFonts w:eastAsia="標楷體" w:cs="Roman Unicode" w:hint="eastAsia"/>
          <w:b/>
          <w:bCs/>
          <w:sz w:val="28"/>
          <w:szCs w:val="28"/>
        </w:rPr>
        <w:t xml:space="preserve"> n="1" t="</w:t>
      </w:r>
      <w:r w:rsidRPr="006339DE">
        <w:rPr>
          <w:rFonts w:eastAsia="標楷體" w:cs="Roman Unicode" w:hint="eastAsia"/>
          <w:b/>
          <w:bCs/>
          <w:sz w:val="28"/>
          <w:szCs w:val="28"/>
        </w:rPr>
        <w:t>序品之十方諸菩薩來釋論（</w:t>
      </w:r>
      <w:r w:rsidRPr="006339DE">
        <w:rPr>
          <w:rFonts w:eastAsia="標楷體" w:cs="Roman Unicode" w:hint="eastAsia"/>
          <w:b/>
          <w:bCs/>
          <w:sz w:val="28"/>
          <w:szCs w:val="28"/>
        </w:rPr>
        <w:t>15</w:t>
      </w:r>
      <w:r w:rsidRPr="006339DE">
        <w:rPr>
          <w:rFonts w:eastAsia="標楷體" w:cs="Roman Unicode" w:hint="eastAsia"/>
          <w:b/>
          <w:bCs/>
          <w:sz w:val="28"/>
          <w:szCs w:val="28"/>
        </w:rPr>
        <w:t>）</w:t>
      </w:r>
      <w:r w:rsidRPr="006339DE">
        <w:rPr>
          <w:rFonts w:eastAsia="標楷體" w:cs="Roman Unicode" w:hint="eastAsia"/>
          <w:b/>
          <w:bCs/>
          <w:sz w:val="28"/>
          <w:szCs w:val="28"/>
        </w:rPr>
        <w:t>"&gt;</w:t>
      </w:r>
      <w:r w:rsidRPr="006339DE">
        <w:rPr>
          <w:rFonts w:eastAsia="標楷體" w:cs="Roman Unicode" w:hint="eastAsia"/>
          <w:b/>
          <w:bCs/>
          <w:sz w:val="28"/>
          <w:szCs w:val="28"/>
        </w:rPr>
        <w:t>初品中</w:t>
      </w:r>
      <w:r w:rsidRPr="00562DED">
        <w:rPr>
          <w:rFonts w:eastAsia="標楷體" w:cs="Roman Unicode" w:hint="eastAsia"/>
          <w:b/>
          <w:bCs/>
          <w:sz w:val="28"/>
          <w:szCs w:val="28"/>
        </w:rPr>
        <w:t>「十方菩薩來」</w:t>
      </w:r>
      <w:r w:rsidRPr="006339DE">
        <w:rPr>
          <w:rFonts w:eastAsia="標楷體" w:cs="Roman Unicode" w:hint="eastAsia"/>
          <w:b/>
          <w:bCs/>
          <w:sz w:val="28"/>
          <w:szCs w:val="28"/>
        </w:rPr>
        <w:t>釋論第十五之餘</w:t>
      </w:r>
      <w:r w:rsidRPr="006339DE">
        <w:rPr>
          <w:rFonts w:eastAsia="標楷體" w:cs="Roman Unicode" w:hint="eastAsia"/>
          <w:b/>
          <w:bCs/>
          <w:sz w:val="28"/>
          <w:szCs w:val="28"/>
        </w:rPr>
        <w:t>&lt;/</w:t>
      </w:r>
      <w:r w:rsidRPr="006339DE">
        <w:rPr>
          <w:rFonts w:eastAsia="標楷體" w:cs="Roman Unicode" w:hint="eastAsia"/>
          <w:b/>
          <w:bCs/>
          <w:sz w:val="28"/>
          <w:szCs w:val="28"/>
        </w:rPr>
        <w:t>品</w:t>
      </w:r>
      <w:r w:rsidRPr="006339DE">
        <w:rPr>
          <w:rFonts w:eastAsia="標楷體" w:cs="Roman Unicode" w:hint="eastAsia"/>
          <w:b/>
          <w:bCs/>
          <w:sz w:val="28"/>
          <w:szCs w:val="28"/>
        </w:rPr>
        <w:t>&gt;</w:t>
      </w:r>
      <w:r w:rsidRPr="006339DE">
        <w:rPr>
          <w:rFonts w:eastAsia="標楷體" w:cs="Roman Unicode" w:hint="eastAsia"/>
          <w:b/>
          <w:bCs/>
          <w:sz w:val="28"/>
          <w:szCs w:val="28"/>
        </w:rPr>
        <w:t>〉</w:t>
      </w:r>
    </w:p>
    <w:p w:rsidR="00E015ED" w:rsidRPr="00562DED" w:rsidRDefault="00E015ED" w:rsidP="00F11558">
      <w:pPr>
        <w:jc w:val="center"/>
        <w:rPr>
          <w:rFonts w:eastAsia="標楷體" w:cs="Roman Unicode"/>
          <w:sz w:val="32"/>
          <w:szCs w:val="32"/>
        </w:rPr>
      </w:pPr>
      <w:r w:rsidRPr="00562DED">
        <w:rPr>
          <w:rFonts w:eastAsia="標楷體" w:cs="Roman Unicode"/>
          <w:b/>
          <w:bCs/>
        </w:rPr>
        <w:t>（大正</w:t>
      </w:r>
      <w:r w:rsidRPr="00562DED">
        <w:rPr>
          <w:rFonts w:eastAsia="標楷體" w:cs="Roman Unicode"/>
          <w:b/>
          <w:bCs/>
        </w:rPr>
        <w:t>25</w:t>
      </w:r>
      <w:r w:rsidRPr="00562DED">
        <w:rPr>
          <w:rFonts w:eastAsia="標楷體" w:cs="Roman Unicode"/>
          <w:b/>
          <w:bCs/>
        </w:rPr>
        <w:t>，</w:t>
      </w:r>
      <w:r w:rsidRPr="00562DED">
        <w:rPr>
          <w:rFonts w:eastAsia="標楷體" w:cs="Roman Unicode"/>
          <w:b/>
          <w:bCs/>
        </w:rPr>
        <w:t>127b</w:t>
      </w:r>
      <w:r w:rsidRPr="00562DED">
        <w:rPr>
          <w:rFonts w:eastAsia="標楷體" w:cs="Roman Unicode" w:hint="eastAsia"/>
          <w:b/>
          <w:bCs/>
        </w:rPr>
        <w:t>17</w:t>
      </w:r>
      <w:r w:rsidR="00E779B6" w:rsidRPr="00562DED">
        <w:rPr>
          <w:rFonts w:eastAsia="標楷體" w:cs="Roman Unicode"/>
          <w:b/>
          <w:bCs/>
        </w:rPr>
        <w:t>-</w:t>
      </w:r>
      <w:r w:rsidRPr="00562DED">
        <w:rPr>
          <w:rFonts w:eastAsia="標楷體" w:cs="Roman Unicode"/>
          <w:b/>
          <w:bCs/>
        </w:rPr>
        <w:t>135c2</w:t>
      </w:r>
      <w:r w:rsidRPr="00562DED">
        <w:rPr>
          <w:rFonts w:eastAsia="標楷體" w:cs="Roman Unicode" w:hint="eastAsia"/>
          <w:b/>
          <w:bCs/>
        </w:rPr>
        <w:t>9</w:t>
      </w:r>
      <w:r w:rsidRPr="00562DED">
        <w:rPr>
          <w:rFonts w:eastAsia="標楷體" w:cs="Roman Unicode"/>
          <w:b/>
          <w:bCs/>
        </w:rPr>
        <w:t>）</w:t>
      </w:r>
    </w:p>
    <w:p w:rsidR="00E015ED" w:rsidRPr="00562DED" w:rsidRDefault="00E015ED" w:rsidP="00C4054C">
      <w:pPr>
        <w:jc w:val="right"/>
        <w:rPr>
          <w:rFonts w:cs="Roman Unicode"/>
          <w:sz w:val="26"/>
        </w:rPr>
      </w:pPr>
      <w:r w:rsidRPr="00562DED">
        <w:rPr>
          <w:rFonts w:eastAsia="標楷體" w:cs="Roman Unicode"/>
          <w:sz w:val="26"/>
        </w:rPr>
        <w:t>釋厚觀</w:t>
      </w:r>
      <w:r w:rsidRPr="00562DED">
        <w:rPr>
          <w:rFonts w:cs="Roman Unicode"/>
          <w:sz w:val="26"/>
        </w:rPr>
        <w:t>（</w:t>
      </w:r>
      <w:r w:rsidRPr="00562DED">
        <w:rPr>
          <w:rFonts w:cs="Roman Unicode"/>
          <w:sz w:val="26"/>
        </w:rPr>
        <w:t>2007.</w:t>
      </w:r>
      <w:r w:rsidR="00825DB9" w:rsidRPr="00562DED">
        <w:rPr>
          <w:rFonts w:cs="Roman Unicode"/>
          <w:sz w:val="26"/>
        </w:rPr>
        <w:t>0</w:t>
      </w:r>
      <w:r w:rsidRPr="00562DED">
        <w:rPr>
          <w:rFonts w:cs="Roman Unicode" w:hint="eastAsia"/>
          <w:sz w:val="26"/>
        </w:rPr>
        <w:t>5</w:t>
      </w:r>
      <w:r w:rsidRPr="00562DED">
        <w:rPr>
          <w:rFonts w:cs="Roman Unicode"/>
          <w:sz w:val="26"/>
        </w:rPr>
        <w:t>.</w:t>
      </w:r>
      <w:r w:rsidRPr="00562DED">
        <w:rPr>
          <w:rFonts w:cs="Roman Unicode" w:hint="eastAsia"/>
          <w:sz w:val="26"/>
        </w:rPr>
        <w:t>12</w:t>
      </w:r>
      <w:r w:rsidRPr="00562DED">
        <w:rPr>
          <w:rFonts w:cs="Roman Unicode"/>
          <w:sz w:val="26"/>
        </w:rPr>
        <w:t>）</w:t>
      </w:r>
    </w:p>
    <w:p w:rsidR="00E015ED" w:rsidRPr="00562DED" w:rsidRDefault="0024748A" w:rsidP="00512CF8">
      <w:pPr>
        <w:spacing w:beforeLines="50" w:before="180"/>
        <w:jc w:val="both"/>
        <w:rPr>
          <w:rFonts w:hAnsi="新細明體"/>
          <w:b/>
          <w:sz w:val="20"/>
          <w:szCs w:val="20"/>
          <w:bdr w:val="single" w:sz="4" w:space="0" w:color="auto"/>
        </w:rPr>
      </w:pPr>
      <w:r>
        <w:rPr>
          <w:rFonts w:hAnsi="新細明體" w:hint="eastAsia"/>
          <w:b/>
          <w:sz w:val="20"/>
          <w:szCs w:val="20"/>
          <w:bdr w:val="single" w:sz="4" w:space="0" w:color="auto"/>
        </w:rPr>
        <w:t>$</w:t>
      </w:r>
      <w:r w:rsidR="0064468F">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 xml:space="preserve"> </w:t>
      </w:r>
      <w:r w:rsidR="00E015ED" w:rsidRPr="00562DED">
        <w:rPr>
          <w:rFonts w:hAnsi="新細明體" w:hint="eastAsia"/>
          <w:b/>
          <w:sz w:val="20"/>
          <w:szCs w:val="20"/>
          <w:bdr w:val="single" w:sz="4" w:space="0" w:color="auto"/>
        </w:rPr>
        <w:t>十方諸佛世界眾皆來至釋迦佛所</w:t>
      </w:r>
    </w:p>
    <w:p w:rsidR="00E015ED" w:rsidRPr="00562DED" w:rsidRDefault="0024748A" w:rsidP="00241B98">
      <w:pPr>
        <w:jc w:val="both"/>
        <w:rPr>
          <w:rFonts w:hAnsi="新細明體"/>
          <w:b/>
          <w:sz w:val="20"/>
          <w:szCs w:val="20"/>
          <w:bdr w:val="single" w:sz="4" w:space="0" w:color="auto"/>
        </w:rPr>
      </w:pPr>
      <w:r>
        <w:rPr>
          <w:rFonts w:hAnsi="新細明體" w:hint="eastAsia"/>
          <w:b/>
          <w:sz w:val="20"/>
          <w:szCs w:val="20"/>
          <w:bdr w:val="single" w:sz="4" w:space="0" w:color="auto"/>
        </w:rPr>
        <w:t>$</w:t>
      </w:r>
      <w:r w:rsidR="0064468F">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壹、</w:t>
      </w:r>
      <w:r w:rsidR="00E015ED" w:rsidRPr="00562DED">
        <w:rPr>
          <w:rFonts w:hAnsi="新細明體"/>
          <w:b/>
          <w:sz w:val="20"/>
          <w:szCs w:val="20"/>
          <w:bdr w:val="single" w:sz="4" w:space="0" w:color="auto"/>
        </w:rPr>
        <w:t>東方</w:t>
      </w:r>
      <w:r w:rsidR="00E015ED" w:rsidRPr="00562DED">
        <w:rPr>
          <w:rFonts w:hAnsi="新細明體" w:hint="eastAsia"/>
          <w:b/>
          <w:sz w:val="20"/>
          <w:szCs w:val="20"/>
          <w:bdr w:val="single" w:sz="4" w:space="0" w:color="auto"/>
        </w:rPr>
        <w:t>世界眾來至釋迦佛所</w:t>
      </w:r>
    </w:p>
    <w:p w:rsidR="00E015ED" w:rsidRPr="00562DED" w:rsidRDefault="0024748A" w:rsidP="00241B98">
      <w:pPr>
        <w:ind w:leftChars="50" w:left="120"/>
        <w:jc w:val="both"/>
        <w:rPr>
          <w:sz w:val="20"/>
          <w:szCs w:val="20"/>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shd w:val="pct15" w:color="auto" w:fill="FFFFFF"/>
        </w:rPr>
        <w:t>（壹）東方世界寶積佛為諸菩薩說般若</w:t>
      </w:r>
      <w:r w:rsidR="00E015ED" w:rsidRPr="00562DED">
        <w:rPr>
          <w:rFonts w:hAnsi="新細明體" w:hint="eastAsia"/>
          <w:sz w:val="20"/>
          <w:szCs w:val="20"/>
        </w:rPr>
        <w:t>（</w:t>
      </w:r>
      <w:r w:rsidR="00655877" w:rsidRPr="00562DED">
        <w:rPr>
          <w:sz w:val="20"/>
          <w:szCs w:val="20"/>
        </w:rPr>
        <w:t>承上</w:t>
      </w:r>
      <w:r w:rsidR="00E015ED" w:rsidRPr="00562DED">
        <w:rPr>
          <w:rFonts w:hAnsi="新細明體" w:hint="eastAsia"/>
          <w:sz w:val="20"/>
          <w:szCs w:val="20"/>
        </w:rPr>
        <w:t>卷</w:t>
      </w:r>
      <w:r w:rsidR="00E015ED" w:rsidRPr="00562DED">
        <w:rPr>
          <w:rFonts w:hAnsi="新細明體" w:hint="eastAsia"/>
          <w:sz w:val="20"/>
          <w:szCs w:val="20"/>
        </w:rPr>
        <w:t>9</w:t>
      </w:r>
      <w:r w:rsidR="005922BB" w:rsidRPr="00562DED">
        <w:rPr>
          <w:rFonts w:hAnsi="新細明體" w:hint="eastAsia"/>
          <w:sz w:val="20"/>
          <w:szCs w:val="20"/>
        </w:rPr>
        <w:t>（</w:t>
      </w:r>
      <w:r w:rsidR="00E015ED" w:rsidRPr="00562DED">
        <w:rPr>
          <w:rFonts w:hAnsi="新細明體" w:hint="eastAsia"/>
          <w:sz w:val="20"/>
          <w:szCs w:val="20"/>
        </w:rPr>
        <w:t>大正</w:t>
      </w:r>
      <w:r w:rsidR="00E015ED" w:rsidRPr="00562DED">
        <w:rPr>
          <w:rFonts w:hAnsi="新細明體" w:hint="eastAsia"/>
          <w:sz w:val="20"/>
          <w:szCs w:val="20"/>
        </w:rPr>
        <w:t>25</w:t>
      </w:r>
      <w:r w:rsidR="00E015ED" w:rsidRPr="00562DED">
        <w:rPr>
          <w:rFonts w:hAnsi="新細明體" w:hint="eastAsia"/>
          <w:sz w:val="20"/>
          <w:szCs w:val="20"/>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00E015ED" w:rsidRPr="00562DED">
          <w:rPr>
            <w:rFonts w:hint="eastAsia"/>
            <w:sz w:val="20"/>
            <w:szCs w:val="20"/>
          </w:rPr>
          <w:t>124a</w:t>
        </w:r>
      </w:smartTag>
      <w:r w:rsidR="00E015ED" w:rsidRPr="00562DED">
        <w:rPr>
          <w:rFonts w:hint="eastAsia"/>
          <w:sz w:val="20"/>
          <w:szCs w:val="20"/>
        </w:rPr>
        <w:t>10</w:t>
      </w:r>
      <w:smartTag w:uri="urn:schemas-microsoft-com:office:smarttags" w:element="chmetcnv">
        <w:smartTagPr>
          <w:attr w:name="UnitName" w:val="a"/>
          <w:attr w:name="SourceValue" w:val="127"/>
          <w:attr w:name="HasSpace" w:val="False"/>
          <w:attr w:name="Negative" w:val="True"/>
          <w:attr w:name="NumberType" w:val="1"/>
          <w:attr w:name="TCSC" w:val="0"/>
        </w:smartTagPr>
        <w:r w:rsidR="00E015ED" w:rsidRPr="00562DED">
          <w:rPr>
            <w:rFonts w:hint="eastAsia"/>
            <w:sz w:val="20"/>
            <w:szCs w:val="20"/>
          </w:rPr>
          <w:t>-127a</w:t>
        </w:r>
      </w:smartTag>
      <w:r w:rsidR="00E015ED" w:rsidRPr="00562DED">
        <w:rPr>
          <w:rFonts w:hint="eastAsia"/>
          <w:sz w:val="20"/>
          <w:szCs w:val="20"/>
        </w:rPr>
        <w:t>18</w:t>
      </w:r>
      <w:r w:rsidR="005922BB" w:rsidRPr="00562DED">
        <w:rPr>
          <w:rFonts w:hAnsi="新細明體" w:hint="eastAsia"/>
          <w:sz w:val="20"/>
          <w:szCs w:val="20"/>
        </w:rPr>
        <w:t>）</w:t>
      </w:r>
      <w:r w:rsidR="00E015ED" w:rsidRPr="00562DED">
        <w:rPr>
          <w:rFonts w:hAnsi="新細明體" w:hint="eastAsia"/>
          <w:sz w:val="20"/>
          <w:szCs w:val="20"/>
        </w:rPr>
        <w:t>）</w:t>
      </w:r>
    </w:p>
    <w:p w:rsidR="00E015ED" w:rsidRPr="00562DED" w:rsidRDefault="0024748A" w:rsidP="00241B98">
      <w:pPr>
        <w:ind w:leftChars="50" w:left="120"/>
        <w:jc w:val="both"/>
        <w:rPr>
          <w:rFonts w:hAnsi="新細明體"/>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shd w:val="pct15" w:color="auto" w:fill="FFFFFF"/>
        </w:rPr>
        <w:t>（</w:t>
      </w:r>
      <w:r w:rsidR="00E015ED" w:rsidRPr="00562DED">
        <w:rPr>
          <w:rFonts w:hAnsi="新細明體"/>
          <w:b/>
          <w:sz w:val="20"/>
          <w:szCs w:val="20"/>
          <w:bdr w:val="single" w:sz="4" w:space="0" w:color="auto"/>
          <w:shd w:val="pct15" w:color="auto" w:fill="FFFFFF"/>
        </w:rPr>
        <w:t>貳</w:t>
      </w:r>
      <w:r w:rsidR="00E015ED" w:rsidRPr="00562DED">
        <w:rPr>
          <w:rFonts w:hAnsi="新細明體" w:hint="eastAsia"/>
          <w:b/>
          <w:sz w:val="20"/>
          <w:szCs w:val="20"/>
          <w:bdr w:val="single" w:sz="4" w:space="0" w:color="auto"/>
          <w:shd w:val="pct15" w:color="auto" w:fill="FFFFFF"/>
        </w:rPr>
        <w:t>）普明菩薩請問寶積佛見光明、地動及見佛身因緣</w:t>
      </w:r>
      <w:r w:rsidR="00E015ED" w:rsidRPr="00562DED">
        <w:rPr>
          <w:rFonts w:hAnsi="新細明體" w:hint="eastAsia"/>
          <w:sz w:val="20"/>
          <w:szCs w:val="20"/>
        </w:rPr>
        <w:t>（</w:t>
      </w:r>
      <w:r w:rsidR="00655877" w:rsidRPr="00562DED">
        <w:rPr>
          <w:sz w:val="20"/>
          <w:szCs w:val="20"/>
        </w:rPr>
        <w:t>承上</w:t>
      </w:r>
      <w:r w:rsidR="00E015ED" w:rsidRPr="00562DED">
        <w:rPr>
          <w:rFonts w:hAnsi="新細明體" w:hint="eastAsia"/>
          <w:sz w:val="20"/>
          <w:szCs w:val="20"/>
        </w:rPr>
        <w:t>卷</w:t>
      </w:r>
      <w:r w:rsidR="00E015ED" w:rsidRPr="00562DED">
        <w:rPr>
          <w:rFonts w:hAnsi="新細明體" w:hint="eastAsia"/>
          <w:sz w:val="20"/>
          <w:szCs w:val="20"/>
        </w:rPr>
        <w:t>9</w:t>
      </w:r>
      <w:r w:rsidR="005922BB" w:rsidRPr="00562DED">
        <w:rPr>
          <w:rFonts w:hAnsi="新細明體" w:hint="eastAsia"/>
          <w:sz w:val="20"/>
          <w:szCs w:val="20"/>
        </w:rPr>
        <w:t>（</w:t>
      </w:r>
      <w:r w:rsidR="00E015ED" w:rsidRPr="00562DED">
        <w:rPr>
          <w:rFonts w:hAnsi="新細明體" w:hint="eastAsia"/>
          <w:sz w:val="20"/>
          <w:szCs w:val="20"/>
        </w:rPr>
        <w:t>大正</w:t>
      </w:r>
      <w:r w:rsidR="00E015ED" w:rsidRPr="00562DED">
        <w:rPr>
          <w:rFonts w:hAnsi="新細明體" w:hint="eastAsia"/>
          <w:sz w:val="20"/>
          <w:szCs w:val="20"/>
        </w:rPr>
        <w:t>25</w:t>
      </w:r>
      <w:r w:rsidR="00E015ED" w:rsidRPr="00562DED">
        <w:rPr>
          <w:rFonts w:hAnsi="新細明體" w:hint="eastAsia"/>
          <w:sz w:val="20"/>
          <w:szCs w:val="20"/>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00E015ED" w:rsidRPr="00562DED">
          <w:rPr>
            <w:rFonts w:hint="eastAsia"/>
            <w:sz w:val="20"/>
            <w:szCs w:val="20"/>
          </w:rPr>
          <w:t>127a</w:t>
        </w:r>
      </w:smartTag>
      <w:r w:rsidR="00E015ED" w:rsidRPr="00562DED">
        <w:rPr>
          <w:rFonts w:hint="eastAsia"/>
          <w:sz w:val="20"/>
          <w:szCs w:val="20"/>
        </w:rPr>
        <w:t>19-b13</w:t>
      </w:r>
      <w:r w:rsidR="00E015ED" w:rsidRPr="00562DED">
        <w:rPr>
          <w:rFonts w:hAnsi="新細明體" w:hint="eastAsia"/>
          <w:sz w:val="20"/>
          <w:szCs w:val="20"/>
        </w:rPr>
        <w:t>）</w:t>
      </w:r>
      <w:r w:rsidR="005922BB" w:rsidRPr="00562DED">
        <w:rPr>
          <w:rFonts w:hAnsi="新細明體" w:hint="eastAsia"/>
          <w:sz w:val="20"/>
          <w:szCs w:val="20"/>
        </w:rPr>
        <w:t>）</w:t>
      </w:r>
    </w:p>
    <w:p w:rsidR="00E015ED" w:rsidRPr="00562DED" w:rsidRDefault="0024748A" w:rsidP="00241B98">
      <w:pPr>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w:t>
      </w:r>
      <w:r w:rsidR="00CD5B6C">
        <w:rPr>
          <w:rFonts w:hAnsi="新細明體" w:hint="eastAsia"/>
          <w:b/>
          <w:sz w:val="20"/>
          <w:szCs w:val="20"/>
          <w:bdr w:val="single" w:sz="4" w:space="0" w:color="auto"/>
        </w:rPr>
        <w:t>參</w:t>
      </w:r>
      <w:r w:rsidR="00E015ED" w:rsidRPr="00562DED">
        <w:rPr>
          <w:rFonts w:hAnsi="新細明體" w:hint="eastAsia"/>
          <w:b/>
          <w:sz w:val="20"/>
          <w:szCs w:val="20"/>
          <w:bdr w:val="single" w:sz="4" w:space="0" w:color="auto"/>
        </w:rPr>
        <w:t>）寶積佛答言：是釋迦佛神力，欲為菩薩說般若</w:t>
      </w:r>
    </w:p>
    <w:p w:rsidR="00E015ED" w:rsidRPr="00562DED" w:rsidRDefault="00576E42" w:rsidP="00241B98">
      <w:pPr>
        <w:ind w:leftChars="50" w:left="840" w:hangingChars="300" w:hanging="720"/>
        <w:jc w:val="both"/>
        <w:rPr>
          <w:rFonts w:eastAsia="標楷體"/>
          <w:bCs/>
        </w:rPr>
      </w:pPr>
      <w:r>
        <w:rPr>
          <w:rFonts w:ascii="標楷體" w:hAnsi="標楷體" w:hint="eastAsia"/>
        </w:rPr>
        <w:t>^</w:t>
      </w:r>
      <w:r w:rsidR="00E015ED" w:rsidRPr="00562DED">
        <w:rPr>
          <w:rFonts w:ascii="標楷體" w:hAnsi="標楷體"/>
        </w:rPr>
        <w:t>【</w:t>
      </w:r>
      <w:r w:rsidR="00E015ED" w:rsidRPr="00562DED">
        <w:rPr>
          <w:rFonts w:ascii="標楷體" w:eastAsia="標楷體" w:hAnsi="標楷體"/>
          <w:b/>
        </w:rPr>
        <w:t>經</w:t>
      </w:r>
      <w:r w:rsidR="00E015ED" w:rsidRPr="00562DED">
        <w:t>】</w:t>
      </w:r>
      <w:r w:rsidR="00E015ED" w:rsidRPr="00562DED">
        <w:rPr>
          <w:rFonts w:eastAsia="標楷體" w:hAnsi="標楷體"/>
          <w:bCs/>
          <w:spacing w:val="2"/>
        </w:rPr>
        <w:t>寶積佛報普明言：「善男子！西方度如恒河</w:t>
      </w:r>
      <w:r w:rsidR="00E015ED" w:rsidRPr="00562DED">
        <w:rPr>
          <w:rFonts w:ascii="標楷體" w:eastAsia="標楷體" w:hAnsi="標楷體" w:hint="eastAsia"/>
          <w:spacing w:val="2"/>
        </w:rPr>
        <w:t>沙</w:t>
      </w:r>
      <w:r w:rsidR="00E015ED" w:rsidRPr="00562DED">
        <w:rPr>
          <w:rFonts w:eastAsia="標楷體" w:hAnsi="標楷體"/>
          <w:bCs/>
          <w:spacing w:val="2"/>
        </w:rPr>
        <w:t>等世界，有世界名娑婆，是中有佛，</w:t>
      </w:r>
      <w:r w:rsidR="00E015ED" w:rsidRPr="00562DED">
        <w:rPr>
          <w:rFonts w:eastAsia="標楷體" w:hAnsi="標楷體"/>
          <w:bCs/>
        </w:rPr>
        <w:t>號釋迦牟尼，今現在欲為諸菩薩摩訶薩說般若波羅蜜，是其神力。」</w:t>
      </w:r>
      <w:r>
        <w:rPr>
          <w:rFonts w:eastAsia="標楷體" w:hAnsi="標楷體" w:hint="eastAsia"/>
          <w:bCs/>
        </w:rPr>
        <w:t>^^</w:t>
      </w:r>
    </w:p>
    <w:p w:rsidR="00E015ED" w:rsidRPr="00562DED" w:rsidRDefault="00E015ED" w:rsidP="00241B98">
      <w:pPr>
        <w:ind w:leftChars="50" w:left="120"/>
        <w:jc w:val="both"/>
      </w:pPr>
      <w:r w:rsidRPr="00562DED">
        <w:t>【</w:t>
      </w:r>
      <w:r w:rsidRPr="00562DED">
        <w:rPr>
          <w:b/>
        </w:rPr>
        <w:t>論</w:t>
      </w:r>
      <w:r w:rsidRPr="00562DED">
        <w:t>】</w:t>
      </w:r>
    </w:p>
    <w:p w:rsidR="00E015ED" w:rsidRPr="00562DED" w:rsidRDefault="0024748A" w:rsidP="00241B98">
      <w:pPr>
        <w:ind w:leftChars="100" w:left="240"/>
        <w:jc w:val="both"/>
        <w:rPr>
          <w:b/>
          <w:bdr w:val="single" w:sz="4" w:space="0" w:color="auto"/>
          <w:shd w:val="pct15" w:color="auto" w:fill="FFFFFF"/>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sz w:val="20"/>
          <w:szCs w:val="20"/>
          <w:bdr w:val="single" w:sz="4" w:space="0" w:color="auto"/>
        </w:rPr>
        <w:t>說法從覺觀生</w:t>
      </w:r>
      <w:r w:rsidR="00E015ED" w:rsidRPr="00562DED">
        <w:rPr>
          <w:rFonts w:hint="eastAsia"/>
          <w:b/>
          <w:sz w:val="20"/>
          <w:szCs w:val="20"/>
          <w:bdr w:val="single" w:sz="4" w:space="0" w:color="auto"/>
        </w:rPr>
        <w:t>，若佛攝心常在定中應無語，今何以為眾說法</w:t>
      </w:r>
    </w:p>
    <w:p w:rsidR="00E015ED" w:rsidRPr="00562DED" w:rsidRDefault="00E015ED" w:rsidP="00241B98">
      <w:pPr>
        <w:ind w:leftChars="100" w:left="960" w:hangingChars="300" w:hanging="720"/>
        <w:jc w:val="both"/>
      </w:pPr>
      <w:r w:rsidRPr="00562DED">
        <w:rPr>
          <w:bCs/>
        </w:rPr>
        <w:t>問曰：</w:t>
      </w:r>
      <w:r w:rsidRPr="00562DED">
        <w:t>佛譬如須彌山，不為大海水波所動，今何以答普明？</w:t>
      </w:r>
    </w:p>
    <w:p w:rsidR="00E015ED" w:rsidRPr="00562DED" w:rsidRDefault="00E015ED" w:rsidP="00241B98">
      <w:pPr>
        <w:ind w:leftChars="400" w:left="960" w:rightChars="29" w:right="70"/>
        <w:jc w:val="both"/>
        <w:rPr>
          <w:bCs/>
          <w:szCs w:val="20"/>
          <w:bdr w:val="single" w:sz="4" w:space="0" w:color="auto"/>
        </w:rPr>
      </w:pPr>
      <w:r w:rsidRPr="00562DED">
        <w:t>是則動相。攝心則無語，散心則有說。說法從覺觀生，覺觀麁事，佛不應有此麁事！</w:t>
      </w:r>
    </w:p>
    <w:p w:rsidR="00E015ED" w:rsidRPr="00562DED" w:rsidRDefault="00E015ED" w:rsidP="00241B98">
      <w:pPr>
        <w:ind w:leftChars="100" w:left="960" w:hangingChars="300" w:hanging="720"/>
        <w:jc w:val="both"/>
        <w:rPr>
          <w:bCs/>
        </w:rPr>
      </w:pPr>
      <w:r w:rsidRPr="00562DED">
        <w:rPr>
          <w:bCs/>
        </w:rPr>
        <w:t>答曰：</w:t>
      </w:r>
      <w:r w:rsidR="00313788" w:rsidRPr="00562DED">
        <w:rPr>
          <w:bCs/>
          <w:sz w:val="22"/>
        </w:rPr>
        <w:t>（</w:t>
      </w:r>
      <w:smartTag w:uri="urn:schemas-microsoft-com:office:smarttags" w:element="chmetcnv">
        <w:smartTagPr>
          <w:attr w:name="UnitName" w:val="C"/>
          <w:attr w:name="SourceValue" w:val="127"/>
          <w:attr w:name="HasSpace" w:val="False"/>
          <w:attr w:name="Negative" w:val="False"/>
          <w:attr w:name="NumberType" w:val="1"/>
          <w:attr w:name="TCSC" w:val="0"/>
        </w:smartTagPr>
        <w:r w:rsidR="00313788" w:rsidRPr="00562DED">
          <w:rPr>
            <w:bCs/>
            <w:sz w:val="22"/>
            <w:shd w:val="pct15" w:color="auto" w:fill="FFFFFF"/>
          </w:rPr>
          <w:t>127c</w:t>
        </w:r>
      </w:smartTag>
      <w:r w:rsidR="00313788" w:rsidRPr="00562DED">
        <w:rPr>
          <w:bCs/>
          <w:sz w:val="22"/>
        </w:rPr>
        <w:t>）</w:t>
      </w:r>
    </w:p>
    <w:p w:rsidR="00E015ED" w:rsidRPr="00562DED" w:rsidRDefault="0024748A" w:rsidP="00241B98">
      <w:pPr>
        <w:ind w:leftChars="150" w:left="360"/>
        <w:jc w:val="both"/>
        <w:rPr>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（一）佛</w:t>
      </w:r>
      <w:r w:rsidR="00E015ED" w:rsidRPr="00562DED">
        <w:rPr>
          <w:b/>
          <w:sz w:val="20"/>
          <w:szCs w:val="20"/>
          <w:bdr w:val="single" w:sz="4" w:space="0" w:color="auto"/>
        </w:rPr>
        <w:t>以慈悲風來，憐愍心動，散身無數</w:t>
      </w:r>
      <w:r w:rsidR="00E015ED" w:rsidRPr="00562DED">
        <w:rPr>
          <w:rFonts w:hint="eastAsia"/>
          <w:b/>
          <w:sz w:val="20"/>
          <w:szCs w:val="20"/>
          <w:bdr w:val="single" w:sz="4" w:space="0" w:color="auto"/>
        </w:rPr>
        <w:t>教化</w:t>
      </w:r>
      <w:r w:rsidR="00E015ED" w:rsidRPr="00562DED">
        <w:rPr>
          <w:b/>
          <w:sz w:val="20"/>
          <w:szCs w:val="20"/>
          <w:bdr w:val="single" w:sz="4" w:space="0" w:color="auto"/>
        </w:rPr>
        <w:t>眾生</w:t>
      </w:r>
      <w:r w:rsidR="00E015ED" w:rsidRPr="00562DED">
        <w:rPr>
          <w:rFonts w:hint="eastAsia"/>
          <w:b/>
          <w:bCs/>
          <w:sz w:val="20"/>
          <w:szCs w:val="20"/>
          <w:bdr w:val="single" w:sz="4" w:space="0" w:color="auto"/>
        </w:rPr>
        <w:t>說法斷疑</w:t>
      </w:r>
      <w:r w:rsidR="00E015ED" w:rsidRPr="00562DED">
        <w:rPr>
          <w:rStyle w:val="FootnoteReference"/>
        </w:rPr>
        <w:footnoteReference w:id="1"/>
      </w:r>
    </w:p>
    <w:p w:rsidR="00E015ED" w:rsidRPr="00562DED" w:rsidRDefault="00E015ED" w:rsidP="00241B98">
      <w:pPr>
        <w:ind w:leftChars="150" w:left="360"/>
        <w:jc w:val="both"/>
      </w:pPr>
      <w:r w:rsidRPr="00562DED">
        <w:t>佛雖入深禪定，不為世事所動，今以大慈悲心憐愍眾生，為之說法斷疑。</w:t>
      </w:r>
    </w:p>
    <w:p w:rsidR="00E015ED" w:rsidRPr="00562DED" w:rsidRDefault="00E015ED" w:rsidP="00241B98">
      <w:pPr>
        <w:ind w:leftChars="150" w:left="360"/>
        <w:jc w:val="both"/>
      </w:pPr>
      <w:r w:rsidRPr="00562DED">
        <w:t>如須彌山王，小風則不能動，若隨藍風</w:t>
      </w:r>
      <w:r w:rsidRPr="00562DED">
        <w:rPr>
          <w:rStyle w:val="FootnoteReference"/>
          <w:bCs/>
        </w:rPr>
        <w:footnoteReference w:id="2"/>
      </w:r>
      <w:r w:rsidR="00837457" w:rsidRPr="00562DED">
        <w:t>至則大動散</w:t>
      </w:r>
      <w:r w:rsidR="00837457" w:rsidRPr="00562DED">
        <w:rPr>
          <w:rFonts w:hint="eastAsia"/>
        </w:rPr>
        <w:t>；</w:t>
      </w:r>
      <w:r w:rsidRPr="00562DED">
        <w:t>佛亦如是，有大慈悲風來，憐愍心動，散身無數，入五道教化眾生，或作天身乃至畜生。</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sz w:val="20"/>
          <w:szCs w:val="20"/>
          <w:bdr w:val="single" w:sz="4" w:space="0" w:color="auto"/>
        </w:rPr>
        <w:t>佛實不動，先福因緣，身遍出聲應物如響，身毛孔中自然有聲隨心說法，佛無憶想亦無分別</w:t>
      </w:r>
    </w:p>
    <w:p w:rsidR="00E015ED" w:rsidRPr="00562DED" w:rsidRDefault="00E015ED" w:rsidP="00241B98">
      <w:pPr>
        <w:ind w:leftChars="150" w:left="360"/>
        <w:jc w:val="both"/>
      </w:pPr>
      <w:r w:rsidRPr="00562DED">
        <w:t>復次，佛實</w:t>
      </w:r>
      <w:r w:rsidRPr="00562DED">
        <w:rPr>
          <w:rFonts w:ascii="新細明體" w:hAnsi="新細明體"/>
        </w:rPr>
        <w:t>不動</w:t>
      </w:r>
      <w:r w:rsidRPr="00562DED">
        <w:t>常入禪定，先世福德因緣故，身邊</w:t>
      </w:r>
      <w:r w:rsidRPr="00562DED">
        <w:rPr>
          <w:rStyle w:val="FootnoteReference"/>
          <w:bCs/>
        </w:rPr>
        <w:footnoteReference w:id="3"/>
      </w:r>
      <w:r w:rsidRPr="00562DED">
        <w:t>出聲，應物如響</w:t>
      </w:r>
      <w:r w:rsidRPr="00562DED">
        <w:rPr>
          <w:rStyle w:val="FootnoteReference"/>
        </w:rPr>
        <w:footnoteReference w:id="4"/>
      </w:r>
      <w:r w:rsidRPr="00562DED">
        <w:t>；如天伎樂，自然發聲。</w:t>
      </w:r>
      <w:r w:rsidRPr="00562DED">
        <w:rPr>
          <w:bCs/>
        </w:rPr>
        <w:t>又如</w:t>
      </w:r>
      <w:r w:rsidRPr="00562DED">
        <w:t>摩尼珠，隨人所欲，種種與之；若欲衣被、飲食、音樂</w:t>
      </w:r>
      <w:r w:rsidRPr="00562DED">
        <w:rPr>
          <w:rStyle w:val="FootnoteReference"/>
          <w:bCs/>
        </w:rPr>
        <w:footnoteReference w:id="5"/>
      </w:r>
      <w:r w:rsidRPr="00562DED">
        <w:t>，自恣</w:t>
      </w:r>
      <w:r w:rsidRPr="00562DED">
        <w:rPr>
          <w:rStyle w:val="FootnoteReference"/>
        </w:rPr>
        <w:footnoteReference w:id="6"/>
      </w:r>
      <w:r w:rsidRPr="00562DED">
        <w:t>所須，自然皆得。</w:t>
      </w:r>
    </w:p>
    <w:p w:rsidR="00E015ED" w:rsidRPr="00562DED" w:rsidRDefault="00E015ED" w:rsidP="00512CF8">
      <w:pPr>
        <w:spacing w:beforeLines="30" w:before="108"/>
        <w:ind w:leftChars="150" w:left="360"/>
        <w:jc w:val="both"/>
      </w:pPr>
      <w:r w:rsidRPr="00562DED">
        <w:t>佛亦如是，從其身邊諸毛孔中自然有聲，隨心說法，是中佛無憶想，亦無分別。</w:t>
      </w:r>
    </w:p>
    <w:p w:rsidR="00E015ED" w:rsidRPr="00562DED" w:rsidRDefault="00E015ED" w:rsidP="00127A25">
      <w:pPr>
        <w:ind w:leftChars="250" w:left="600"/>
        <w:jc w:val="both"/>
      </w:pPr>
      <w:r w:rsidRPr="00562DED">
        <w:lastRenderedPageBreak/>
        <w:t>如說</w:t>
      </w:r>
      <w:r w:rsidRPr="00562DED">
        <w:rPr>
          <w:b/>
        </w:rPr>
        <w:t>《密迹金剛經》</w:t>
      </w:r>
      <w:r w:rsidRPr="00562DED">
        <w:rPr>
          <w:rStyle w:val="FootnoteReference"/>
          <w:bCs/>
        </w:rPr>
        <w:footnoteReference w:id="7"/>
      </w:r>
      <w:r w:rsidRPr="00562DED">
        <w:t>中，佛有三密：身密、語密、意密。一切諸天人皆不解、不</w:t>
      </w:r>
      <w:r w:rsidR="00780E34">
        <w:rPr>
          <w:rFonts w:hint="eastAsia"/>
        </w:rPr>
        <w:t>`258`</w:t>
      </w:r>
      <w:r w:rsidRPr="00562DED">
        <w:t>知。</w:t>
      </w:r>
    </w:p>
    <w:p w:rsidR="00E015ED" w:rsidRPr="00562DED" w:rsidRDefault="00E015ED" w:rsidP="00512CF8">
      <w:pPr>
        <w:spacing w:beforeLines="20" w:before="72"/>
        <w:ind w:leftChars="250" w:left="600"/>
        <w:jc w:val="both"/>
      </w:pPr>
      <w:r w:rsidRPr="00562DED">
        <w:t>有一會眾生，或見佛身黃金色，白銀色，諸雜寶色；有人見佛身一丈六尺，或見一里、十里、百千萬億，乃至無邊無量遍虛空中，如是等名</w:t>
      </w:r>
      <w:r w:rsidRPr="00562DED">
        <w:rPr>
          <w:b/>
        </w:rPr>
        <w:t>身密</w:t>
      </w:r>
      <w:r w:rsidRPr="00562DED">
        <w:t>。</w:t>
      </w:r>
    </w:p>
    <w:p w:rsidR="00E015ED" w:rsidRPr="00562DED" w:rsidRDefault="00E015ED" w:rsidP="00512CF8">
      <w:pPr>
        <w:spacing w:beforeLines="20" w:before="72"/>
        <w:ind w:leftChars="250" w:left="600"/>
        <w:jc w:val="both"/>
      </w:pPr>
      <w:r w:rsidRPr="00562DED">
        <w:rPr>
          <w:b/>
        </w:rPr>
        <w:t>語密</w:t>
      </w:r>
      <w:r w:rsidRPr="00562DED">
        <w:t>者，有人聞佛聲一里，有聞十里、百千萬億無數無量遍虛空中；有一會中，或聞說</w:t>
      </w:r>
      <w:r w:rsidRPr="00562DED">
        <w:rPr>
          <w:rFonts w:hint="eastAsia"/>
        </w:rPr>
        <w:t>布施</w:t>
      </w:r>
      <w:r w:rsidRPr="00562DED">
        <w:t>，或有聞說持戒，或聞說忍辱、精進、禪定、智慧，如是乃至十二部經、八萬法聚，各各隨心所聞，是名</w:t>
      </w:r>
      <w:r w:rsidRPr="00562DED">
        <w:rPr>
          <w:b/>
        </w:rPr>
        <w:t>語密</w:t>
      </w:r>
      <w:r w:rsidRPr="00562DED">
        <w:t>。</w:t>
      </w:r>
    </w:p>
    <w:p w:rsidR="00E015ED" w:rsidRPr="00562DED" w:rsidRDefault="00E015ED" w:rsidP="00512CF8">
      <w:pPr>
        <w:spacing w:beforeLines="20" w:before="72"/>
        <w:ind w:leftChars="250" w:left="600"/>
        <w:jc w:val="both"/>
      </w:pPr>
      <w:r w:rsidRPr="00562DED">
        <w:t>是時</w:t>
      </w:r>
      <w:r w:rsidRPr="00562DED">
        <w:rPr>
          <w:b/>
        </w:rPr>
        <w:t>目連</w:t>
      </w:r>
      <w:r w:rsidRPr="00562DED">
        <w:t>心念：「</w:t>
      </w:r>
      <w:r w:rsidR="00576E42">
        <w:rPr>
          <w:rFonts w:eastAsia="標楷體" w:hAnsi="標楷體" w:hint="eastAsia"/>
          <w:bCs/>
        </w:rPr>
        <w:t>^</w:t>
      </w:r>
      <w:r w:rsidRPr="00562DED">
        <w:rPr>
          <w:rFonts w:eastAsia="標楷體" w:hAnsi="標楷體"/>
        </w:rPr>
        <w:t>欲知佛聲近遠。</w:t>
      </w:r>
      <w:r w:rsidR="00576E42">
        <w:rPr>
          <w:rFonts w:eastAsia="標楷體" w:hAnsi="標楷體" w:hint="eastAsia"/>
          <w:bCs/>
        </w:rPr>
        <w:t>^^</w:t>
      </w:r>
      <w:r w:rsidRPr="00562DED">
        <w:t>」即時以己神足力，至</w:t>
      </w:r>
      <w:r w:rsidRPr="00562DED">
        <w:rPr>
          <w:rStyle w:val="FootnoteReference"/>
          <w:bCs/>
        </w:rPr>
        <w:footnoteReference w:id="8"/>
      </w:r>
      <w:r w:rsidRPr="00562DED">
        <w:t>無量千萬億佛世界而息</w:t>
      </w:r>
      <w:r w:rsidRPr="00562DED">
        <w:rPr>
          <w:rStyle w:val="FootnoteReference"/>
          <w:bCs/>
        </w:rPr>
        <w:footnoteReference w:id="9"/>
      </w:r>
      <w:r w:rsidRPr="00562DED">
        <w:t>，聞佛音聲如近不異。</w:t>
      </w:r>
    </w:p>
    <w:p w:rsidR="00E015ED" w:rsidRPr="00562DED" w:rsidRDefault="00E015ED" w:rsidP="00512CF8">
      <w:pPr>
        <w:spacing w:beforeLines="20" w:before="72"/>
        <w:ind w:leftChars="250" w:left="600"/>
        <w:jc w:val="both"/>
      </w:pPr>
      <w:r w:rsidRPr="00562DED">
        <w:t>所息世界，其佛與大眾方食。彼土人</w:t>
      </w:r>
      <w:r w:rsidRPr="00562DED">
        <w:rPr>
          <w:rFonts w:hint="eastAsia"/>
        </w:rPr>
        <w:t>大，</w:t>
      </w:r>
      <w:r w:rsidRPr="00562DED">
        <w:t>目連立其鉢</w:t>
      </w:r>
      <w:r w:rsidRPr="00562DED">
        <w:rPr>
          <w:rFonts w:hAnsi="新細明體" w:cs="新細明體"/>
        </w:rPr>
        <w:t>緣，彼佛弟子問其</w:t>
      </w:r>
      <w:r w:rsidRPr="00562DED">
        <w:t>佛言：「</w:t>
      </w:r>
      <w:r w:rsidR="00576E42">
        <w:rPr>
          <w:rFonts w:eastAsia="標楷體" w:hAnsi="標楷體" w:hint="eastAsia"/>
          <w:bCs/>
        </w:rPr>
        <w:t>^</w:t>
      </w:r>
      <w:r w:rsidRPr="00562DED">
        <w:rPr>
          <w:rFonts w:eastAsia="標楷體" w:hAnsi="標楷體"/>
        </w:rPr>
        <w:t>此人頭虫從何所來</w:t>
      </w:r>
      <w:r w:rsidR="00CF2605" w:rsidRPr="00562DED">
        <w:rPr>
          <w:rFonts w:eastAsia="標楷體" w:hAnsi="標楷體" w:hint="eastAsia"/>
        </w:rPr>
        <w:t>？</w:t>
      </w:r>
      <w:r w:rsidRPr="00562DED">
        <w:rPr>
          <w:rFonts w:eastAsia="標楷體" w:hAnsi="標楷體"/>
        </w:rPr>
        <w:t>著沙門被服而行</w:t>
      </w:r>
      <w:r w:rsidR="00CF2605" w:rsidRPr="00562DED">
        <w:rPr>
          <w:rFonts w:eastAsia="標楷體" w:hAnsi="標楷體"/>
        </w:rPr>
        <w:t>！</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其佛報言：「</w:t>
      </w:r>
      <w:r w:rsidR="00576E42">
        <w:rPr>
          <w:rFonts w:eastAsia="標楷體" w:hAnsi="標楷體" w:hint="eastAsia"/>
          <w:bCs/>
        </w:rPr>
        <w:t>^</w:t>
      </w:r>
      <w:r w:rsidRPr="00562DED">
        <w:rPr>
          <w:rFonts w:eastAsia="標楷體" w:hAnsi="標楷體"/>
        </w:rPr>
        <w:t>勿輕此人！此是東方過無量佛土</w:t>
      </w:r>
      <w:r w:rsidRPr="00562DED">
        <w:rPr>
          <w:rStyle w:val="FootnoteReference"/>
          <w:bCs/>
        </w:rPr>
        <w:footnoteReference w:id="10"/>
      </w:r>
      <w:r w:rsidRPr="00562DED">
        <w:rPr>
          <w:rFonts w:eastAsia="標楷體" w:hAnsi="標楷體"/>
        </w:rPr>
        <w:t>，有佛名釋迦牟尼，此是彼佛神足弟子。</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彼佛問：「</w:t>
      </w:r>
      <w:r w:rsidR="00576E42">
        <w:rPr>
          <w:rFonts w:eastAsia="標楷體" w:hAnsi="標楷體" w:hint="eastAsia"/>
          <w:bCs/>
        </w:rPr>
        <w:t>^</w:t>
      </w:r>
      <w:r w:rsidRPr="00562DED">
        <w:rPr>
          <w:rFonts w:eastAsia="標楷體"/>
        </w:rPr>
        <w:t>目度伽略子</w:t>
      </w:r>
      <w:r w:rsidRPr="00562DED">
        <w:rPr>
          <w:rStyle w:val="FootnoteReference"/>
        </w:rPr>
        <w:footnoteReference w:id="11"/>
      </w:r>
      <w:r w:rsidRPr="00562DED">
        <w:rPr>
          <w:rFonts w:eastAsia="標楷體"/>
        </w:rPr>
        <w:t>！汝何以來此？</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目連答言：「</w:t>
      </w:r>
      <w:r w:rsidR="00576E42">
        <w:rPr>
          <w:rFonts w:eastAsia="標楷體" w:hAnsi="標楷體" w:hint="eastAsia"/>
          <w:bCs/>
        </w:rPr>
        <w:t>^</w:t>
      </w:r>
      <w:r w:rsidRPr="00562DED">
        <w:rPr>
          <w:rFonts w:eastAsia="標楷體" w:hAnsi="標楷體"/>
        </w:rPr>
        <w:t>我尋佛音聲故來</w:t>
      </w:r>
      <w:r w:rsidRPr="00562DED">
        <w:rPr>
          <w:bCs/>
          <w:sz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562DED">
          <w:rPr>
            <w:rFonts w:eastAsia="標楷體"/>
            <w:bCs/>
            <w:sz w:val="22"/>
            <w:shd w:val="pct15" w:color="auto" w:fill="FFFFFF"/>
          </w:rPr>
          <w:t>128a</w:t>
        </w:r>
      </w:smartTag>
      <w:r w:rsidRPr="00562DED">
        <w:rPr>
          <w:bCs/>
          <w:sz w:val="22"/>
        </w:rPr>
        <w:t>）</w:t>
      </w:r>
      <w:r w:rsidRPr="00562DED">
        <w:rPr>
          <w:rFonts w:eastAsia="標楷體" w:hAnsi="標楷體"/>
        </w:rPr>
        <w:t>至此。</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彼佛告目連：「</w:t>
      </w:r>
      <w:r w:rsidR="00576E42">
        <w:rPr>
          <w:rFonts w:eastAsia="標楷體" w:hAnsi="標楷體" w:hint="eastAsia"/>
          <w:bCs/>
        </w:rPr>
        <w:t>^</w:t>
      </w:r>
      <w:r w:rsidRPr="00562DED">
        <w:rPr>
          <w:rFonts w:eastAsia="標楷體" w:hAnsi="標楷體"/>
        </w:rPr>
        <w:t>汝尋佛聲，過無量億劫，不能得其邊際。</w:t>
      </w:r>
      <w:r w:rsidR="00576E42">
        <w:rPr>
          <w:rFonts w:eastAsia="標楷體" w:hAnsi="標楷體" w:hint="eastAsia"/>
          <w:bCs/>
        </w:rPr>
        <w:t>^^</w:t>
      </w:r>
      <w:r w:rsidRPr="00562DED">
        <w:t>」</w:t>
      </w:r>
      <w:r w:rsidRPr="00562DED">
        <w:rPr>
          <w:rStyle w:val="FootnoteReference"/>
          <w:bCs/>
        </w:rPr>
        <w:footnoteReference w:id="12"/>
      </w:r>
    </w:p>
    <w:p w:rsidR="00E015ED" w:rsidRPr="00562DED" w:rsidRDefault="0024748A" w:rsidP="00512CF8">
      <w:pPr>
        <w:spacing w:beforeLines="30" w:before="108"/>
        <w:ind w:leftChars="150" w:left="360"/>
        <w:jc w:val="both"/>
        <w:rPr>
          <w:b/>
          <w:bCs/>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（三）佛為</w:t>
      </w:r>
      <w:r w:rsidR="00E015ED" w:rsidRPr="00562DED">
        <w:rPr>
          <w:b/>
          <w:bCs/>
          <w:sz w:val="20"/>
          <w:szCs w:val="20"/>
          <w:bdr w:val="single" w:sz="4" w:space="0" w:color="auto"/>
        </w:rPr>
        <w:t>斷眾生疑</w:t>
      </w:r>
      <w:r w:rsidR="00E015ED" w:rsidRPr="00562DED">
        <w:rPr>
          <w:rFonts w:hint="eastAsia"/>
          <w:b/>
          <w:bCs/>
          <w:sz w:val="20"/>
          <w:szCs w:val="20"/>
          <w:bdr w:val="single" w:sz="4" w:space="0" w:color="auto"/>
        </w:rPr>
        <w:t>故</w:t>
      </w:r>
      <w:r w:rsidR="00E015ED" w:rsidRPr="00562DED">
        <w:rPr>
          <w:b/>
          <w:bCs/>
          <w:sz w:val="20"/>
          <w:szCs w:val="20"/>
          <w:bdr w:val="single" w:sz="4" w:space="0" w:color="auto"/>
        </w:rPr>
        <w:t>說法</w:t>
      </w:r>
    </w:p>
    <w:p w:rsidR="00E015ED" w:rsidRPr="00562DED" w:rsidRDefault="00E015ED" w:rsidP="00241B98">
      <w:pPr>
        <w:ind w:leftChars="150" w:left="360"/>
        <w:jc w:val="both"/>
      </w:pPr>
      <w:r w:rsidRPr="00562DED">
        <w:t>復次，佛出世，為斷眾生疑故為說法，此不應難！如</w:t>
      </w:r>
      <w:r w:rsidRPr="00562DED">
        <w:rPr>
          <w:rStyle w:val="FootnoteReference"/>
          <w:bCs/>
        </w:rPr>
        <w:footnoteReference w:id="13"/>
      </w:r>
      <w:r w:rsidRPr="00562DED">
        <w:t>不應問：「</w:t>
      </w:r>
      <w:r w:rsidR="00576E42">
        <w:rPr>
          <w:rFonts w:eastAsia="標楷體" w:hAnsi="標楷體" w:hint="eastAsia"/>
          <w:bCs/>
        </w:rPr>
        <w:t>^</w:t>
      </w:r>
      <w:r w:rsidRPr="00562DED">
        <w:rPr>
          <w:rFonts w:eastAsia="標楷體"/>
        </w:rPr>
        <w:t>日</w:t>
      </w:r>
      <w:r w:rsidRPr="00562DED">
        <w:rPr>
          <w:rStyle w:val="FootnoteReference"/>
          <w:bCs/>
        </w:rPr>
        <w:footnoteReference w:id="14"/>
      </w:r>
      <w:r w:rsidRPr="00562DED">
        <w:rPr>
          <w:rFonts w:eastAsia="標楷體"/>
        </w:rPr>
        <w:t>何以除闇？</w:t>
      </w:r>
      <w:r w:rsidR="00576E42">
        <w:rPr>
          <w:rFonts w:eastAsia="標楷體" w:hAnsi="標楷體" w:hint="eastAsia"/>
          <w:bCs/>
        </w:rPr>
        <w:t>^^</w:t>
      </w:r>
      <w:r w:rsidRPr="00562DED">
        <w:t>」</w:t>
      </w:r>
    </w:p>
    <w:p w:rsidR="00E015ED" w:rsidRPr="00562DED" w:rsidRDefault="00E015ED" w:rsidP="00241B98">
      <w:pPr>
        <w:ind w:leftChars="150" w:left="360"/>
        <w:jc w:val="both"/>
      </w:pPr>
      <w:r w:rsidRPr="00562DED">
        <w:t>佛亦如是</w:t>
      </w:r>
      <w:r w:rsidR="00CF2605" w:rsidRPr="00562DED">
        <w:rPr>
          <w:rFonts w:hint="eastAsia"/>
        </w:rPr>
        <w:t>。</w:t>
      </w:r>
      <w:r w:rsidRPr="00562DED">
        <w:t>不應問佛何以故答</w:t>
      </w:r>
      <w:r w:rsidR="00CF2605" w:rsidRPr="00562DED">
        <w:t>！</w:t>
      </w:r>
    </w:p>
    <w:p w:rsidR="00E015ED" w:rsidRPr="00562DED" w:rsidRDefault="0024748A" w:rsidP="00512CF8">
      <w:pPr>
        <w:spacing w:beforeLines="30" w:before="108"/>
        <w:ind w:leftChars="100" w:left="240"/>
        <w:jc w:val="both"/>
        <w:rPr>
          <w:b/>
          <w:bCs/>
          <w:sz w:val="20"/>
          <w:szCs w:val="20"/>
        </w:rPr>
      </w:pPr>
      <w:r>
        <w:rPr>
          <w:rFonts w:hAnsi="新細明體" w:hint="eastAsia"/>
          <w:b/>
          <w:sz w:val="20"/>
          <w:szCs w:val="20"/>
          <w:bdr w:val="single" w:sz="4" w:space="0" w:color="auto"/>
        </w:rPr>
        <w:t>$</w:t>
      </w:r>
      <w:r w:rsidR="00E015ED" w:rsidRPr="00562DED">
        <w:rPr>
          <w:rFonts w:hint="eastAsia"/>
          <w:b/>
          <w:sz w:val="20"/>
          <w:szCs w:val="20"/>
          <w:bdr w:val="single" w:sz="4" w:space="0" w:color="auto"/>
        </w:rPr>
        <w:t>二、</w:t>
      </w:r>
      <w:r w:rsidR="00E015ED" w:rsidRPr="00562DED">
        <w:rPr>
          <w:b/>
          <w:sz w:val="20"/>
          <w:szCs w:val="20"/>
          <w:bdr w:val="single" w:sz="4" w:space="0" w:color="auto"/>
        </w:rPr>
        <w:t>諸佛</w:t>
      </w:r>
      <w:r w:rsidR="00E015ED" w:rsidRPr="00562DED">
        <w:rPr>
          <w:rFonts w:hint="eastAsia"/>
          <w:b/>
          <w:sz w:val="20"/>
          <w:szCs w:val="20"/>
          <w:bdr w:val="single" w:sz="4" w:space="0" w:color="auto"/>
        </w:rPr>
        <w:t>平等</w:t>
      </w:r>
      <w:r w:rsidR="00E015ED" w:rsidRPr="00562DED">
        <w:rPr>
          <w:b/>
          <w:sz w:val="20"/>
          <w:szCs w:val="20"/>
          <w:bdr w:val="single" w:sz="4" w:space="0" w:color="auto"/>
        </w:rPr>
        <w:t>，</w:t>
      </w:r>
      <w:r w:rsidR="00E015ED" w:rsidRPr="00562DED">
        <w:rPr>
          <w:rFonts w:hint="eastAsia"/>
          <w:b/>
          <w:sz w:val="20"/>
          <w:szCs w:val="20"/>
          <w:bdr w:val="single" w:sz="4" w:space="0" w:color="auto"/>
        </w:rPr>
        <w:t>何以言</w:t>
      </w:r>
      <w:r w:rsidR="00E015ED" w:rsidRPr="00562DED">
        <w:rPr>
          <w:b/>
          <w:sz w:val="20"/>
          <w:szCs w:val="20"/>
          <w:bdr w:val="single" w:sz="4" w:space="0" w:color="auto"/>
        </w:rPr>
        <w:t>「是彼神力」</w:t>
      </w:r>
    </w:p>
    <w:p w:rsidR="00E015ED" w:rsidRPr="00562DED" w:rsidRDefault="00E015ED" w:rsidP="00241B98">
      <w:pPr>
        <w:ind w:leftChars="100" w:left="960" w:hangingChars="300" w:hanging="720"/>
        <w:jc w:val="both"/>
        <w:rPr>
          <w:bCs/>
        </w:rPr>
      </w:pPr>
      <w:r w:rsidRPr="00562DED">
        <w:rPr>
          <w:bCs/>
        </w:rPr>
        <w:t>問曰：諸佛等故，名為等覺，今何以稱言「</w:t>
      </w:r>
      <w:r w:rsidR="00576E42">
        <w:rPr>
          <w:rFonts w:eastAsia="標楷體" w:hAnsi="標楷體" w:hint="eastAsia"/>
          <w:bCs/>
        </w:rPr>
        <w:t>^</w:t>
      </w:r>
      <w:r w:rsidRPr="00562DED">
        <w:rPr>
          <w:rFonts w:eastAsia="標楷體" w:hAnsi="標楷體"/>
          <w:bCs/>
        </w:rPr>
        <w:t>是彼神力</w:t>
      </w:r>
      <w:r w:rsidR="00576E42">
        <w:rPr>
          <w:rFonts w:eastAsia="標楷體" w:hAnsi="標楷體" w:hint="eastAsia"/>
          <w:bCs/>
        </w:rPr>
        <w:t>^^</w:t>
      </w:r>
      <w:r w:rsidRPr="00562DED">
        <w:rPr>
          <w:bCs/>
        </w:rPr>
        <w:t>」？</w:t>
      </w:r>
    </w:p>
    <w:p w:rsidR="00E015ED" w:rsidRPr="00562DED" w:rsidRDefault="00E015ED" w:rsidP="00241B98">
      <w:pPr>
        <w:ind w:leftChars="100" w:left="960" w:hangingChars="300" w:hanging="720"/>
        <w:jc w:val="both"/>
        <w:rPr>
          <w:bCs/>
        </w:rPr>
      </w:pPr>
      <w:r w:rsidRPr="00562DED">
        <w:rPr>
          <w:bCs/>
        </w:rPr>
        <w:t>答曰：</w:t>
      </w:r>
    </w:p>
    <w:p w:rsidR="00E015ED" w:rsidRPr="00562DED" w:rsidRDefault="0024748A" w:rsidP="00241B98">
      <w:pPr>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bCs/>
          <w:sz w:val="20"/>
          <w:szCs w:val="20"/>
          <w:bdr w:val="single" w:sz="4" w:space="0" w:color="auto"/>
        </w:rPr>
        <w:t>示無我</w:t>
      </w:r>
      <w:r w:rsidR="00E015ED" w:rsidRPr="00562DED">
        <w:rPr>
          <w:rFonts w:hint="eastAsia"/>
          <w:b/>
          <w:bCs/>
          <w:sz w:val="20"/>
          <w:szCs w:val="20"/>
          <w:bdr w:val="single" w:sz="4" w:space="0" w:color="auto"/>
        </w:rPr>
        <w:t>，</w:t>
      </w:r>
      <w:r w:rsidR="00E015ED" w:rsidRPr="00562DED">
        <w:rPr>
          <w:b/>
          <w:bCs/>
          <w:sz w:val="20"/>
          <w:szCs w:val="20"/>
          <w:bdr w:val="single" w:sz="4" w:space="0" w:color="auto"/>
        </w:rPr>
        <w:t>滅嫉慢故</w:t>
      </w:r>
    </w:p>
    <w:p w:rsidR="00E015ED" w:rsidRPr="00562DED" w:rsidRDefault="00E015ED" w:rsidP="00512CF8">
      <w:pPr>
        <w:spacing w:afterLines="20" w:after="72"/>
        <w:ind w:leftChars="150" w:left="360"/>
        <w:jc w:val="both"/>
        <w:rPr>
          <w:bCs/>
        </w:rPr>
      </w:pPr>
      <w:r w:rsidRPr="00562DED">
        <w:rPr>
          <w:bCs/>
        </w:rPr>
        <w:t>示無吾我，彼此滅嫉慢故。</w:t>
      </w:r>
    </w:p>
    <w:p w:rsidR="00E015ED" w:rsidRPr="00562DED" w:rsidRDefault="0024748A" w:rsidP="00512CF8">
      <w:pPr>
        <w:spacing w:beforeLines="30" w:before="108"/>
        <w:ind w:leftChars="150" w:left="360"/>
        <w:jc w:val="both"/>
        <w:rPr>
          <w:b/>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rFonts w:hAnsi="新細明體" w:hint="eastAsia"/>
          <w:b/>
          <w:sz w:val="20"/>
          <w:szCs w:val="20"/>
          <w:bdr w:val="single" w:sz="4" w:space="0" w:color="auto"/>
        </w:rPr>
        <w:t>佛</w:t>
      </w:r>
      <w:r w:rsidR="00E015ED" w:rsidRPr="00562DED">
        <w:rPr>
          <w:rFonts w:hAnsi="新細明體"/>
          <w:b/>
          <w:sz w:val="20"/>
          <w:szCs w:val="20"/>
          <w:bdr w:val="single" w:sz="4" w:space="0" w:color="auto"/>
        </w:rPr>
        <w:t>不</w:t>
      </w:r>
      <w:r w:rsidR="00E015ED" w:rsidRPr="00562DED">
        <w:rPr>
          <w:rFonts w:hAnsi="新細明體" w:hint="eastAsia"/>
          <w:b/>
          <w:sz w:val="20"/>
          <w:szCs w:val="20"/>
          <w:bdr w:val="single" w:sz="4" w:space="0" w:color="auto"/>
        </w:rPr>
        <w:t>破</w:t>
      </w:r>
      <w:r w:rsidR="00E015ED" w:rsidRPr="00562DED">
        <w:rPr>
          <w:rFonts w:hAnsi="新細明體"/>
          <w:b/>
          <w:sz w:val="20"/>
          <w:szCs w:val="20"/>
          <w:bdr w:val="single" w:sz="4" w:space="0" w:color="auto"/>
        </w:rPr>
        <w:t>因緣</w:t>
      </w:r>
      <w:r w:rsidR="00E015ED" w:rsidRPr="00562DED">
        <w:rPr>
          <w:b/>
          <w:sz w:val="20"/>
          <w:szCs w:val="20"/>
          <w:bdr w:val="single" w:sz="4" w:space="0" w:color="auto"/>
        </w:rPr>
        <w:t>法相</w:t>
      </w:r>
      <w:r w:rsidR="00E015ED" w:rsidRPr="00562DED">
        <w:rPr>
          <w:rFonts w:hint="eastAsia"/>
          <w:b/>
          <w:sz w:val="20"/>
          <w:szCs w:val="20"/>
          <w:bdr w:val="single" w:sz="4" w:space="0" w:color="auto"/>
        </w:rPr>
        <w:t>故</w:t>
      </w:r>
    </w:p>
    <w:p w:rsidR="006C4E78" w:rsidRPr="00562DED" w:rsidRDefault="00E015ED" w:rsidP="00241B98">
      <w:pPr>
        <w:ind w:leftChars="150" w:left="360"/>
        <w:jc w:val="both"/>
      </w:pPr>
      <w:r w:rsidRPr="00562DED">
        <w:t>復次，世界有天常求尊勝，憍慢法故，自言天地、人物，是我化作。如梵天王謂諸梵言：</w:t>
      </w:r>
      <w:r w:rsidRPr="00562DED">
        <w:rPr>
          <w:rFonts w:eastAsia="標楷體" w:hAnsi="標楷體"/>
        </w:rPr>
        <w:t>「</w:t>
      </w:r>
      <w:r w:rsidR="00576E42">
        <w:rPr>
          <w:rFonts w:eastAsia="標楷體" w:hAnsi="標楷體" w:hint="eastAsia"/>
          <w:bCs/>
        </w:rPr>
        <w:t>^</w:t>
      </w:r>
      <w:r w:rsidRPr="00562DED">
        <w:rPr>
          <w:rFonts w:eastAsia="標楷體" w:hAnsi="標楷體"/>
        </w:rPr>
        <w:t>我作汝等。</w:t>
      </w:r>
      <w:r w:rsidR="00576E42">
        <w:rPr>
          <w:rFonts w:eastAsia="標楷體" w:hAnsi="標楷體" w:hint="eastAsia"/>
          <w:bCs/>
        </w:rPr>
        <w:t>^^</w:t>
      </w:r>
      <w:r w:rsidRPr="00562DED">
        <w:t>」</w:t>
      </w:r>
    </w:p>
    <w:p w:rsidR="00E015ED" w:rsidRPr="00562DED" w:rsidRDefault="00E015ED" w:rsidP="00512CF8">
      <w:pPr>
        <w:spacing w:beforeLines="20" w:before="72"/>
        <w:ind w:leftChars="150" w:left="360"/>
        <w:jc w:val="both"/>
      </w:pPr>
      <w:r w:rsidRPr="00562DED">
        <w:t>毘紐天言：「</w:t>
      </w:r>
      <w:r w:rsidR="00576E42">
        <w:rPr>
          <w:rFonts w:eastAsia="標楷體" w:hAnsi="標楷體" w:hint="eastAsia"/>
          <w:bCs/>
        </w:rPr>
        <w:t>^</w:t>
      </w:r>
      <w:r w:rsidRPr="00562DED">
        <w:rPr>
          <w:rFonts w:eastAsia="標楷體"/>
        </w:rPr>
        <w:t>世間有大富貴名聞人，皆是我身威德力分，我能成就世間，亦能破壞</w:t>
      </w:r>
      <w:r w:rsidRPr="00562DED">
        <w:rPr>
          <w:rFonts w:eastAsia="標楷體"/>
        </w:rPr>
        <w:lastRenderedPageBreak/>
        <w:t>世間，世間成壞</w:t>
      </w:r>
      <w:r w:rsidRPr="00562DED">
        <w:rPr>
          <w:rStyle w:val="FootnoteReference"/>
          <w:bCs/>
        </w:rPr>
        <w:footnoteReference w:id="15"/>
      </w:r>
      <w:r w:rsidRPr="00562DED">
        <w:rPr>
          <w:rFonts w:eastAsia="標楷體"/>
        </w:rPr>
        <w:t>皆是我作。</w:t>
      </w:r>
      <w:r w:rsidR="00576E42">
        <w:rPr>
          <w:rFonts w:eastAsia="標楷體" w:hAnsi="標楷體" w:hint="eastAsia"/>
          <w:bCs/>
        </w:rPr>
        <w:t>^^</w:t>
      </w:r>
      <w:r w:rsidRPr="00562DED">
        <w:t>」</w:t>
      </w:r>
    </w:p>
    <w:p w:rsidR="00E015ED" w:rsidRPr="00562DED" w:rsidRDefault="00780E34" w:rsidP="00241B98">
      <w:pPr>
        <w:ind w:leftChars="150" w:left="360"/>
        <w:jc w:val="both"/>
      </w:pPr>
      <w:r>
        <w:rPr>
          <w:rFonts w:hint="eastAsia"/>
        </w:rPr>
        <w:t>`259`</w:t>
      </w:r>
      <w:r w:rsidR="00E015ED" w:rsidRPr="00562DED">
        <w:t>有如是天，破因緣法相；諸佛實語不破</w:t>
      </w:r>
      <w:r w:rsidR="00E015ED" w:rsidRPr="00562DED">
        <w:rPr>
          <w:rStyle w:val="FootnoteReference"/>
          <w:bCs/>
        </w:rPr>
        <w:footnoteReference w:id="16"/>
      </w:r>
      <w:r w:rsidR="00E015ED" w:rsidRPr="00562DED">
        <w:t>因緣法相</w:t>
      </w:r>
      <w:r w:rsidR="00E015ED" w:rsidRPr="00562DED">
        <w:rPr>
          <w:rStyle w:val="FootnoteReference"/>
          <w:bCs/>
        </w:rPr>
        <w:footnoteReference w:id="17"/>
      </w:r>
      <w:r w:rsidR="00E015ED" w:rsidRPr="00562DED">
        <w:t>，故言「</w:t>
      </w:r>
      <w:r w:rsidR="00576E42">
        <w:rPr>
          <w:rFonts w:eastAsia="標楷體" w:hAnsi="標楷體" w:hint="eastAsia"/>
          <w:bCs/>
        </w:rPr>
        <w:t>^</w:t>
      </w:r>
      <w:r w:rsidR="00E015ED" w:rsidRPr="00562DED">
        <w:rPr>
          <w:rFonts w:eastAsia="標楷體" w:hAnsi="標楷體"/>
        </w:rPr>
        <w:t>是彼佛神力</w:t>
      </w:r>
      <w:r w:rsidR="00576E42">
        <w:rPr>
          <w:rFonts w:eastAsia="標楷體" w:hAnsi="標楷體" w:hint="eastAsia"/>
          <w:bCs/>
        </w:rPr>
        <w:t>^^</w:t>
      </w:r>
      <w:r w:rsidR="00E015ED" w:rsidRPr="00562DED">
        <w:t>」。</w:t>
      </w:r>
    </w:p>
    <w:p w:rsidR="00E015ED" w:rsidRPr="00562DED" w:rsidRDefault="0024748A" w:rsidP="00512CF8">
      <w:pPr>
        <w:spacing w:beforeLines="30" w:before="108"/>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（肆）普明菩薩發心願往見釋迦佛及諸大菩薩</w:t>
      </w:r>
    </w:p>
    <w:p w:rsidR="00E015ED" w:rsidRPr="00562DED" w:rsidRDefault="00576E42" w:rsidP="00241B98">
      <w:pPr>
        <w:ind w:leftChars="50" w:left="840" w:hangingChars="300" w:hanging="720"/>
        <w:jc w:val="both"/>
        <w:rPr>
          <w:rFonts w:eastAsia="標楷體"/>
          <w:b/>
        </w:rPr>
      </w:pPr>
      <w:r>
        <w:rPr>
          <w:rFonts w:eastAsia="標楷體" w:hAnsi="標楷體" w:hint="eastAsia"/>
          <w:bCs/>
        </w:rPr>
        <w:t>^</w:t>
      </w:r>
      <w:r w:rsidR="00E015ED" w:rsidRPr="00562DED">
        <w:rPr>
          <w:rFonts w:ascii="標楷體" w:hAnsi="標楷體"/>
        </w:rPr>
        <w:t>【</w:t>
      </w:r>
      <w:r w:rsidR="00E015ED" w:rsidRPr="00562DED">
        <w:rPr>
          <w:rFonts w:ascii="標楷體" w:eastAsia="標楷體" w:hAnsi="標楷體"/>
          <w:b/>
        </w:rPr>
        <w:t>經</w:t>
      </w:r>
      <w:r w:rsidR="00E015ED" w:rsidRPr="00562DED">
        <w:t>】</w:t>
      </w:r>
      <w:r w:rsidR="00E015ED" w:rsidRPr="00562DED">
        <w:rPr>
          <w:rFonts w:eastAsia="標楷體"/>
          <w:bCs/>
        </w:rPr>
        <w:t>是時，普明菩薩白寶積佛言：「世尊！我今當往見釋迦牟尼佛，禮拜、供養；及見彼諸菩薩摩訶薩紹</w:t>
      </w:r>
      <w:r w:rsidR="00E015ED" w:rsidRPr="00562DED">
        <w:rPr>
          <w:rStyle w:val="FootnoteReference"/>
          <w:bCs/>
        </w:rPr>
        <w:footnoteReference w:id="18"/>
      </w:r>
      <w:r w:rsidR="00E015ED" w:rsidRPr="00562DED">
        <w:rPr>
          <w:rFonts w:eastAsia="標楷體"/>
          <w:bCs/>
        </w:rPr>
        <w:t>尊位者，皆得陀羅尼及諸三昧，於諸三昧而得自在。」</w:t>
      </w:r>
      <w:r>
        <w:rPr>
          <w:rFonts w:eastAsia="標楷體" w:hAnsi="標楷體" w:hint="eastAsia"/>
          <w:bCs/>
        </w:rPr>
        <w:t>^^</w:t>
      </w:r>
    </w:p>
    <w:p w:rsidR="00E015ED" w:rsidRPr="00562DED" w:rsidRDefault="00E015ED" w:rsidP="00241B98">
      <w:pPr>
        <w:ind w:leftChars="50" w:left="120"/>
        <w:jc w:val="both"/>
        <w:rPr>
          <w:b/>
          <w:bdr w:val="single" w:sz="4" w:space="0" w:color="auto"/>
        </w:rPr>
      </w:pPr>
      <w:r w:rsidRPr="00562DED">
        <w:t>【</w:t>
      </w:r>
      <w:r w:rsidRPr="00562DED">
        <w:rPr>
          <w:rFonts w:hint="eastAsia"/>
          <w:b/>
        </w:rPr>
        <w:t>論</w:t>
      </w:r>
      <w:r w:rsidRPr="00562DED">
        <w:t>】</w:t>
      </w:r>
    </w:p>
    <w:p w:rsidR="00E015ED" w:rsidRPr="00562DED" w:rsidRDefault="0024748A" w:rsidP="00241B98">
      <w:pPr>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一、諸佛平等，</w:t>
      </w:r>
      <w:r w:rsidR="00E015ED" w:rsidRPr="00562DED">
        <w:rPr>
          <w:b/>
          <w:sz w:val="20"/>
          <w:szCs w:val="20"/>
          <w:bdr w:val="single" w:sz="4" w:space="0" w:color="auto"/>
        </w:rPr>
        <w:t>普明菩薩</w:t>
      </w:r>
      <w:r w:rsidR="00E015ED" w:rsidRPr="00562DED">
        <w:rPr>
          <w:rFonts w:hint="eastAsia"/>
          <w:b/>
          <w:sz w:val="20"/>
          <w:szCs w:val="20"/>
          <w:bdr w:val="single" w:sz="4" w:space="0" w:color="auto"/>
        </w:rPr>
        <w:t>何故欲</w:t>
      </w:r>
      <w:r w:rsidR="00E015ED" w:rsidRPr="00562DED">
        <w:rPr>
          <w:b/>
          <w:sz w:val="20"/>
          <w:szCs w:val="20"/>
          <w:bdr w:val="single" w:sz="4" w:space="0" w:color="auto"/>
        </w:rPr>
        <w:t>往見</w:t>
      </w:r>
      <w:r w:rsidR="00E015ED" w:rsidRPr="00562DED">
        <w:rPr>
          <w:rFonts w:hint="eastAsia"/>
          <w:b/>
          <w:sz w:val="20"/>
          <w:szCs w:val="20"/>
          <w:bdr w:val="single" w:sz="4" w:space="0" w:color="auto"/>
        </w:rPr>
        <w:t>釋迦佛</w:t>
      </w:r>
    </w:p>
    <w:p w:rsidR="00E015ED" w:rsidRPr="00562DED" w:rsidRDefault="00E015ED" w:rsidP="00241B98">
      <w:pPr>
        <w:ind w:leftChars="100" w:left="960" w:hangingChars="300" w:hanging="720"/>
        <w:jc w:val="both"/>
        <w:rPr>
          <w:bCs/>
          <w:szCs w:val="20"/>
          <w:bdr w:val="single" w:sz="4" w:space="0" w:color="auto"/>
        </w:rPr>
      </w:pPr>
      <w:r w:rsidRPr="00562DED">
        <w:rPr>
          <w:bCs/>
        </w:rPr>
        <w:t>問曰：若諸佛持戒</w:t>
      </w:r>
      <w:r w:rsidRPr="00562DED">
        <w:t>、禪定、智慧、度人皆等，</w:t>
      </w:r>
      <w:r w:rsidRPr="00562DED">
        <w:rPr>
          <w:rFonts w:hint="eastAsia"/>
        </w:rPr>
        <w:t>是</w:t>
      </w:r>
      <w:r w:rsidRPr="00562DED">
        <w:t>普明菩薩何以欲來見釋迦牟尼佛？</w:t>
      </w:r>
    </w:p>
    <w:p w:rsidR="00E015ED" w:rsidRPr="00562DED" w:rsidRDefault="00E015ED" w:rsidP="00241B98">
      <w:pPr>
        <w:ind w:leftChars="100" w:left="960" w:hangingChars="300" w:hanging="720"/>
        <w:jc w:val="both"/>
      </w:pPr>
      <w:r w:rsidRPr="00562DED">
        <w:rPr>
          <w:bCs/>
        </w:rPr>
        <w:t>答曰：諸菩</w:t>
      </w:r>
      <w:r w:rsidRPr="00562DED">
        <w:t>薩</w:t>
      </w:r>
      <w:r w:rsidRPr="00562DED">
        <w:rPr>
          <w:b/>
        </w:rPr>
        <w:t>常欲見佛無厭足，聽法無厭足，見諸菩薩僧無厭足</w:t>
      </w:r>
      <w:r w:rsidRPr="00562DED">
        <w:t>；諸菩薩於世間法皆以厭患，於上三事心無厭足。</w:t>
      </w:r>
      <w:r w:rsidRPr="00562DED">
        <w:rPr>
          <w:rStyle w:val="FootnoteReference"/>
          <w:bCs/>
        </w:rPr>
        <w:footnoteReference w:id="19"/>
      </w:r>
    </w:p>
    <w:p w:rsidR="00E015ED" w:rsidRPr="00562DED" w:rsidRDefault="00E015ED" w:rsidP="00512CF8">
      <w:pPr>
        <w:spacing w:beforeLines="20" w:before="72"/>
        <w:ind w:leftChars="400" w:left="960"/>
        <w:jc w:val="both"/>
      </w:pPr>
      <w:r w:rsidRPr="00562DED">
        <w:t>如手居士從淨居天來欲見佛，其身微細沒失，譬如消蘇</w:t>
      </w:r>
      <w:r w:rsidRPr="00562DED">
        <w:rPr>
          <w:rStyle w:val="FootnoteReference"/>
        </w:rPr>
        <w:footnoteReference w:id="20"/>
      </w:r>
      <w:r w:rsidRPr="00562DED">
        <w:t>，不得立地。</w:t>
      </w:r>
    </w:p>
    <w:p w:rsidR="00E015ED" w:rsidRPr="00562DED" w:rsidRDefault="00E015ED" w:rsidP="00512CF8">
      <w:pPr>
        <w:spacing w:beforeLines="20" w:before="72"/>
        <w:ind w:leftChars="400" w:left="960"/>
        <w:jc w:val="both"/>
      </w:pPr>
      <w:r w:rsidRPr="00562DED">
        <w:t>佛語手居士：「</w:t>
      </w:r>
      <w:r w:rsidR="00576E42">
        <w:rPr>
          <w:rFonts w:eastAsia="標楷體" w:hAnsi="標楷體" w:hint="eastAsia"/>
          <w:bCs/>
        </w:rPr>
        <w:t>^</w:t>
      </w:r>
      <w:r w:rsidRPr="00562DED">
        <w:rPr>
          <w:rFonts w:eastAsia="標楷體"/>
        </w:rPr>
        <w:t>汝化作麁身，觀此地相！</w:t>
      </w:r>
      <w:r w:rsidR="00576E42">
        <w:rPr>
          <w:rFonts w:eastAsia="標楷體" w:hAnsi="標楷體" w:hint="eastAsia"/>
          <w:bCs/>
        </w:rPr>
        <w:t>^^</w:t>
      </w:r>
      <w:r w:rsidRPr="00562DED">
        <w:t>」</w:t>
      </w:r>
    </w:p>
    <w:p w:rsidR="00E015ED" w:rsidRPr="00562DED" w:rsidRDefault="00E015ED" w:rsidP="00512CF8">
      <w:pPr>
        <w:spacing w:beforeLines="20" w:before="72"/>
        <w:ind w:leftChars="400" w:left="960"/>
        <w:jc w:val="both"/>
      </w:pPr>
      <w:r w:rsidRPr="00562DED">
        <w:t>居士即如佛言化作麁身，觀念此地相，頭面禮佛足，一面立。</w:t>
      </w:r>
    </w:p>
    <w:p w:rsidR="00E015ED" w:rsidRPr="00562DED" w:rsidRDefault="00E015ED" w:rsidP="00512CF8">
      <w:pPr>
        <w:spacing w:beforeLines="20" w:before="72"/>
        <w:ind w:leftChars="400" w:left="960"/>
        <w:jc w:val="both"/>
      </w:pPr>
      <w:r w:rsidRPr="00562DED">
        <w:t>佛問居士：「</w:t>
      </w:r>
      <w:r w:rsidR="00576E42">
        <w:rPr>
          <w:rFonts w:eastAsia="標楷體" w:hAnsi="標楷體" w:hint="eastAsia"/>
          <w:bCs/>
        </w:rPr>
        <w:t>^</w:t>
      </w:r>
      <w:r w:rsidRPr="00562DED">
        <w:rPr>
          <w:rFonts w:eastAsia="標楷體"/>
        </w:rPr>
        <w:t>汝幾事無厭生淨居天？</w:t>
      </w:r>
      <w:r w:rsidR="00576E42">
        <w:rPr>
          <w:rFonts w:eastAsia="標楷體" w:hAnsi="標楷體" w:hint="eastAsia"/>
          <w:bCs/>
        </w:rPr>
        <w:t>^^</w:t>
      </w:r>
      <w:r w:rsidRPr="00562DED">
        <w:t>」</w:t>
      </w:r>
    </w:p>
    <w:p w:rsidR="00E015ED" w:rsidRPr="00562DED" w:rsidRDefault="00E015ED" w:rsidP="00512CF8">
      <w:pPr>
        <w:spacing w:beforeLines="20" w:before="72"/>
        <w:ind w:leftChars="400" w:left="960"/>
        <w:jc w:val="both"/>
      </w:pPr>
      <w:r w:rsidRPr="00562DED">
        <w:t>答言：</w:t>
      </w:r>
      <w:r w:rsidRPr="00562DED">
        <w:rPr>
          <w:rFonts w:hint="eastAsia"/>
        </w:rPr>
        <w:t>「</w:t>
      </w:r>
      <w:r w:rsidR="00576E42">
        <w:rPr>
          <w:rFonts w:eastAsia="標楷體" w:hAnsi="標楷體" w:hint="eastAsia"/>
          <w:bCs/>
        </w:rPr>
        <w:t>^</w:t>
      </w:r>
      <w:r w:rsidRPr="00562DED">
        <w:rPr>
          <w:rFonts w:ascii="標楷體" w:eastAsia="標楷體" w:hAnsi="標楷體"/>
        </w:rPr>
        <w:t>我三事無厭生淨居天</w:t>
      </w:r>
      <w:r w:rsidR="00CF2605" w:rsidRPr="00562DED">
        <w:rPr>
          <w:rFonts w:ascii="標楷體" w:eastAsia="標楷體" w:hAnsi="標楷體"/>
        </w:rPr>
        <w:t>：</w:t>
      </w:r>
      <w:r w:rsidRPr="00562DED">
        <w:rPr>
          <w:rFonts w:ascii="標楷體" w:eastAsia="標楷體" w:hAnsi="標楷體"/>
        </w:rPr>
        <w:t>一、見諸佛供養無厭</w:t>
      </w:r>
      <w:r w:rsidR="00CF2605" w:rsidRPr="00562DED">
        <w:rPr>
          <w:rFonts w:ascii="標楷體" w:eastAsia="標楷體" w:hAnsi="標楷體"/>
        </w:rPr>
        <w:t>，</w:t>
      </w:r>
      <w:r w:rsidRPr="00562DED">
        <w:rPr>
          <w:rFonts w:ascii="標楷體" w:eastAsia="標楷體" w:hAnsi="標楷體"/>
        </w:rPr>
        <w:t>二、聽法無厭</w:t>
      </w:r>
      <w:r w:rsidR="00CF2605" w:rsidRPr="00562DED">
        <w:rPr>
          <w:rFonts w:ascii="標楷體" w:eastAsia="標楷體" w:hAnsi="標楷體"/>
        </w:rPr>
        <w:t>，</w:t>
      </w:r>
      <w:r w:rsidRPr="00562DED">
        <w:rPr>
          <w:rFonts w:ascii="標楷體" w:eastAsia="標楷體" w:hAnsi="標楷體"/>
        </w:rPr>
        <w:t>三、供給僧無厭。如佛在閻浮提，四部眾常隨逐佛，聽法、問法；是我淨</w:t>
      </w:r>
      <w:r w:rsidRPr="00562DED">
        <w:rPr>
          <w:rFonts w:eastAsia="標楷體" w:hAnsi="標楷體"/>
          <w:bCs/>
          <w:sz w:val="22"/>
        </w:rPr>
        <w:t>（</w:t>
      </w:r>
      <w:r w:rsidRPr="00562DED">
        <w:rPr>
          <w:rFonts w:eastAsia="標楷體"/>
          <w:bCs/>
          <w:sz w:val="22"/>
          <w:shd w:val="pct15" w:color="auto" w:fill="FFFFFF"/>
        </w:rPr>
        <w:t>128b</w:t>
      </w:r>
      <w:r w:rsidRPr="00562DED">
        <w:rPr>
          <w:rFonts w:eastAsia="標楷體" w:hAnsi="標楷體"/>
          <w:bCs/>
          <w:sz w:val="22"/>
        </w:rPr>
        <w:t>）</w:t>
      </w:r>
      <w:r w:rsidRPr="00562DED">
        <w:rPr>
          <w:rFonts w:ascii="標楷體" w:eastAsia="標楷體" w:hAnsi="標楷體"/>
        </w:rPr>
        <w:t>居諸天，亦常從我聽法、問法。</w:t>
      </w:r>
      <w:r w:rsidR="00576E42">
        <w:rPr>
          <w:rFonts w:eastAsia="標楷體" w:hAnsi="標楷體" w:hint="eastAsia"/>
          <w:bCs/>
        </w:rPr>
        <w:t>^^</w:t>
      </w:r>
      <w:r w:rsidRPr="00562DED">
        <w:rPr>
          <w:rFonts w:hint="eastAsia"/>
        </w:rPr>
        <w:t>」</w:t>
      </w:r>
      <w:r w:rsidRPr="00562DED">
        <w:rPr>
          <w:rStyle w:val="FootnoteReference"/>
          <w:bCs/>
        </w:rPr>
        <w:footnoteReference w:id="21"/>
      </w:r>
    </w:p>
    <w:p w:rsidR="00E015ED" w:rsidRPr="00562DED" w:rsidRDefault="00E015ED" w:rsidP="00512CF8">
      <w:pPr>
        <w:spacing w:beforeLines="20" w:before="72"/>
        <w:ind w:leftChars="400" w:left="960"/>
        <w:jc w:val="both"/>
        <w:rPr>
          <w:b/>
        </w:rPr>
      </w:pPr>
      <w:r w:rsidRPr="00562DED">
        <w:t>聲聞猶尚聽法無厭足，何況法性身菩薩？以是故，普明菩薩來見釋迦牟尼佛。</w:t>
      </w:r>
    </w:p>
    <w:p w:rsidR="00E015ED" w:rsidRPr="00562DED" w:rsidRDefault="0024748A" w:rsidP="00512CF8">
      <w:pPr>
        <w:spacing w:beforeLines="30" w:before="108"/>
        <w:ind w:leftChars="50" w:left="12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二、釋「</w:t>
      </w:r>
      <w:r w:rsidR="00E015ED" w:rsidRPr="00562DED">
        <w:rPr>
          <w:rFonts w:ascii="新細明體" w:hAnsi="新細明體"/>
          <w:b/>
          <w:bCs/>
          <w:sz w:val="20"/>
          <w:szCs w:val="20"/>
          <w:bdr w:val="single" w:sz="4" w:space="0" w:color="auto"/>
        </w:rPr>
        <w:t>及見彼諸菩薩摩訶薩紹尊位者，皆得陀羅尼及諸三昧</w:t>
      </w:r>
      <w:r w:rsidR="00E015ED" w:rsidRPr="00562DED">
        <w:rPr>
          <w:rFonts w:ascii="新細明體" w:hAnsi="新細明體" w:hint="eastAsia"/>
          <w:b/>
          <w:sz w:val="20"/>
          <w:szCs w:val="20"/>
          <w:bdr w:val="single" w:sz="4" w:space="0" w:color="auto"/>
        </w:rPr>
        <w:t>」</w:t>
      </w:r>
    </w:p>
    <w:p w:rsidR="00E015ED" w:rsidRPr="00562DED" w:rsidRDefault="00E015ED" w:rsidP="00241B98">
      <w:pPr>
        <w:ind w:leftChars="50" w:left="120" w:rightChars="-120" w:right="-288"/>
        <w:jc w:val="both"/>
      </w:pPr>
      <w:r w:rsidRPr="00562DED">
        <w:t>「</w:t>
      </w:r>
      <w:r w:rsidR="00576E42">
        <w:rPr>
          <w:rFonts w:eastAsia="標楷體" w:hAnsi="標楷體" w:hint="eastAsia"/>
          <w:bCs/>
        </w:rPr>
        <w:t>^</w:t>
      </w:r>
      <w:r w:rsidRPr="00562DED">
        <w:rPr>
          <w:rFonts w:eastAsia="標楷體"/>
        </w:rPr>
        <w:t>及見此間諸菩薩摩訶薩紹尊位者，皆得陀羅尼及諸三昧</w:t>
      </w:r>
      <w:r w:rsidR="00576E42">
        <w:rPr>
          <w:rFonts w:eastAsia="標楷體" w:hAnsi="標楷體" w:hint="eastAsia"/>
          <w:bCs/>
        </w:rPr>
        <w:t>^^</w:t>
      </w:r>
      <w:r w:rsidRPr="00562DED">
        <w:t>」</w:t>
      </w:r>
      <w:r w:rsidRPr="00562DED">
        <w:rPr>
          <w:rFonts w:hint="eastAsia"/>
        </w:rPr>
        <w:t>，</w:t>
      </w:r>
      <w:r w:rsidRPr="00562DED">
        <w:t>如先「讚菩薩品」中說。</w:t>
      </w:r>
      <w:r w:rsidRPr="00562DED">
        <w:rPr>
          <w:rStyle w:val="FootnoteReference"/>
          <w:bCs/>
        </w:rPr>
        <w:footnoteReference w:id="22"/>
      </w:r>
    </w:p>
    <w:p w:rsidR="00E015ED" w:rsidRPr="00562DED" w:rsidRDefault="0024748A" w:rsidP="00512CF8">
      <w:pPr>
        <w:spacing w:beforeLines="30" w:before="108"/>
        <w:ind w:leftChars="50" w:left="12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三、釋「於諸三昧中而得自在」</w:t>
      </w:r>
    </w:p>
    <w:p w:rsidR="00E015ED" w:rsidRPr="00562DED" w:rsidRDefault="00E015ED" w:rsidP="00241B98">
      <w:pPr>
        <w:ind w:leftChars="50" w:left="120"/>
        <w:jc w:val="both"/>
      </w:pPr>
      <w:r w:rsidRPr="00562DED">
        <w:t>「</w:t>
      </w:r>
      <w:r w:rsidR="00576E42">
        <w:rPr>
          <w:rFonts w:eastAsia="標楷體" w:hAnsi="標楷體" w:hint="eastAsia"/>
          <w:bCs/>
        </w:rPr>
        <w:t>^</w:t>
      </w:r>
      <w:r w:rsidRPr="00562DED">
        <w:rPr>
          <w:rFonts w:eastAsia="標楷體"/>
        </w:rPr>
        <w:t>於諸三昧而得自在</w:t>
      </w:r>
      <w:r w:rsidR="00576E42">
        <w:rPr>
          <w:rFonts w:eastAsia="標楷體" w:hAnsi="標楷體" w:hint="eastAsia"/>
          <w:bCs/>
        </w:rPr>
        <w:t>^^</w:t>
      </w:r>
      <w:r w:rsidRPr="00562DED">
        <w:t>」</w:t>
      </w:r>
      <w:r w:rsidRPr="00562DED">
        <w:rPr>
          <w:rFonts w:ascii="新細明體" w:hAnsi="新細明體"/>
        </w:rPr>
        <w:t>者</w:t>
      </w:r>
      <w:r w:rsidRPr="00562DED">
        <w:rPr>
          <w:rFonts w:ascii="新細明體" w:hAnsi="新細明體" w:hint="eastAsia"/>
        </w:rPr>
        <w:t>。</w:t>
      </w:r>
    </w:p>
    <w:p w:rsidR="00E015ED" w:rsidRPr="00562DED" w:rsidRDefault="00E015ED" w:rsidP="00512CF8">
      <w:pPr>
        <w:spacing w:beforeLines="20" w:before="72"/>
        <w:ind w:leftChars="150" w:left="1080" w:hangingChars="300" w:hanging="720"/>
        <w:jc w:val="both"/>
      </w:pPr>
      <w:r w:rsidRPr="00562DED">
        <w:rPr>
          <w:bCs/>
        </w:rPr>
        <w:t>問曰：如佛一人，一切</w:t>
      </w:r>
      <w:r w:rsidRPr="00562DED">
        <w:t>三昧中得自在，何以言「</w:t>
      </w:r>
      <w:r w:rsidR="00576E42">
        <w:rPr>
          <w:rFonts w:eastAsia="標楷體" w:hAnsi="標楷體" w:hint="eastAsia"/>
          <w:bCs/>
        </w:rPr>
        <w:t>^</w:t>
      </w:r>
      <w:r w:rsidRPr="00562DED">
        <w:rPr>
          <w:rFonts w:eastAsia="標楷體"/>
        </w:rPr>
        <w:t>菩薩亦一切三昧中得自在</w:t>
      </w:r>
      <w:r w:rsidR="00576E42">
        <w:rPr>
          <w:rFonts w:eastAsia="標楷體" w:hAnsi="標楷體" w:hint="eastAsia"/>
          <w:bCs/>
        </w:rPr>
        <w:t>^^</w:t>
      </w:r>
      <w:r w:rsidRPr="00562DED">
        <w:t>」？</w:t>
      </w:r>
    </w:p>
    <w:p w:rsidR="00E015ED" w:rsidRPr="00562DED" w:rsidRDefault="00E015ED" w:rsidP="00124209">
      <w:pPr>
        <w:ind w:leftChars="150" w:left="1080" w:hangingChars="300" w:hanging="720"/>
        <w:jc w:val="both"/>
      </w:pPr>
      <w:r w:rsidRPr="00562DED">
        <w:rPr>
          <w:bCs/>
        </w:rPr>
        <w:t>答曰：有二種三昧</w:t>
      </w:r>
      <w:r w:rsidR="00CF2605" w:rsidRPr="00562DED">
        <w:t>：</w:t>
      </w:r>
      <w:r w:rsidRPr="00562DED">
        <w:t>一者佛三昧</w:t>
      </w:r>
      <w:r w:rsidR="00CF2605" w:rsidRPr="00562DED">
        <w:t>，</w:t>
      </w:r>
      <w:r w:rsidRPr="00562DED">
        <w:t>二者菩薩三昧。是諸菩薩於菩薩三昧中得自在，</w:t>
      </w:r>
      <w:r w:rsidRPr="00562DED">
        <w:lastRenderedPageBreak/>
        <w:t>非佛三昧中。</w:t>
      </w:r>
    </w:p>
    <w:p w:rsidR="00E015ED" w:rsidRPr="00562DED" w:rsidRDefault="00E015ED" w:rsidP="00512CF8">
      <w:pPr>
        <w:spacing w:beforeLines="20" w:before="72"/>
        <w:ind w:leftChars="450" w:left="1080"/>
        <w:jc w:val="both"/>
      </w:pPr>
      <w:r w:rsidRPr="00562DED">
        <w:t>如說《諸佛要集經》</w:t>
      </w:r>
      <w:r w:rsidRPr="00562DED">
        <w:rPr>
          <w:rStyle w:val="FootnoteReference"/>
          <w:bCs/>
        </w:rPr>
        <w:footnoteReference w:id="23"/>
      </w:r>
      <w:r w:rsidRPr="00562DED">
        <w:t>中：</w:t>
      </w:r>
    </w:p>
    <w:p w:rsidR="00E015ED" w:rsidRPr="00562DED" w:rsidRDefault="00780E34" w:rsidP="00512CF8">
      <w:pPr>
        <w:spacing w:beforeLines="20" w:before="72"/>
        <w:ind w:leftChars="450" w:left="1080"/>
        <w:jc w:val="both"/>
      </w:pPr>
      <w:r>
        <w:rPr>
          <w:rFonts w:hint="eastAsia"/>
        </w:rPr>
        <w:t>`260`</w:t>
      </w:r>
      <w:r w:rsidR="00E015ED" w:rsidRPr="00562DED">
        <w:t>文殊尸利欲見佛集，不能得到。諸佛各還本處，文殊尸利到諸佛集處，有一女人近彼佛坐入三昧，文殊尸利入，禮佛足已，白佛言：「</w:t>
      </w:r>
      <w:r w:rsidR="00576E42">
        <w:rPr>
          <w:rFonts w:eastAsia="標楷體" w:hAnsi="標楷體" w:hint="eastAsia"/>
          <w:bCs/>
        </w:rPr>
        <w:t>^</w:t>
      </w:r>
      <w:r w:rsidR="00E015ED" w:rsidRPr="00562DED">
        <w:rPr>
          <w:rFonts w:eastAsia="標楷體"/>
        </w:rPr>
        <w:t>云何此女人得近佛坐而我不得？</w:t>
      </w:r>
      <w:r w:rsidR="00576E42">
        <w:rPr>
          <w:rFonts w:eastAsia="標楷體" w:hAnsi="標楷體" w:hint="eastAsia"/>
          <w:bCs/>
        </w:rPr>
        <w:t>^^</w:t>
      </w:r>
      <w:r w:rsidR="00E015ED" w:rsidRPr="00562DED">
        <w:t>」</w:t>
      </w:r>
    </w:p>
    <w:p w:rsidR="00E015ED" w:rsidRPr="00562DED" w:rsidRDefault="00E015ED" w:rsidP="00512CF8">
      <w:pPr>
        <w:spacing w:beforeLines="20" w:before="72"/>
        <w:ind w:leftChars="450" w:left="1080"/>
        <w:jc w:val="both"/>
      </w:pPr>
      <w:r w:rsidRPr="00562DED">
        <w:t>佛告文殊尸利：「</w:t>
      </w:r>
      <w:r w:rsidR="00576E42">
        <w:rPr>
          <w:rFonts w:eastAsia="標楷體" w:hAnsi="標楷體" w:hint="eastAsia"/>
          <w:bCs/>
        </w:rPr>
        <w:t>^</w:t>
      </w:r>
      <w:r w:rsidRPr="00562DED">
        <w:rPr>
          <w:rFonts w:eastAsia="標楷體"/>
        </w:rPr>
        <w:t>汝覺此女人，令從三昧起，汝自問之。</w:t>
      </w:r>
      <w:r w:rsidR="00576E42">
        <w:rPr>
          <w:rFonts w:eastAsia="標楷體" w:hAnsi="標楷體" w:hint="eastAsia"/>
          <w:bCs/>
        </w:rPr>
        <w:t>^^</w:t>
      </w:r>
      <w:r w:rsidRPr="00562DED">
        <w:t>」</w:t>
      </w:r>
    </w:p>
    <w:p w:rsidR="00E015ED" w:rsidRPr="00562DED" w:rsidRDefault="00E015ED" w:rsidP="00512CF8">
      <w:pPr>
        <w:spacing w:beforeLines="20" w:before="72"/>
        <w:ind w:leftChars="450" w:left="1080"/>
        <w:jc w:val="both"/>
      </w:pPr>
      <w:r w:rsidRPr="00562DED">
        <w:t>文殊尸利即彈指覺之而不可覺，以大聲喚亦不可覺，捉手牽亦不可覺，又以神足動三千大千世界猶亦不覺。</w:t>
      </w:r>
    </w:p>
    <w:p w:rsidR="00E015ED" w:rsidRPr="00562DED" w:rsidRDefault="00E015ED" w:rsidP="00512CF8">
      <w:pPr>
        <w:spacing w:beforeLines="20" w:before="72"/>
        <w:ind w:leftChars="450" w:left="1080"/>
        <w:jc w:val="both"/>
      </w:pPr>
      <w:r w:rsidRPr="00562DED">
        <w:t>文殊尸利白佛言：「</w:t>
      </w:r>
      <w:r w:rsidR="00576E42">
        <w:rPr>
          <w:rFonts w:eastAsia="標楷體" w:hAnsi="標楷體" w:hint="eastAsia"/>
          <w:bCs/>
        </w:rPr>
        <w:t>^</w:t>
      </w:r>
      <w:r w:rsidRPr="00562DED">
        <w:rPr>
          <w:rFonts w:eastAsia="標楷體"/>
        </w:rPr>
        <w:t>世尊！我不能令覺。</w:t>
      </w:r>
      <w:r w:rsidR="00576E42">
        <w:rPr>
          <w:rFonts w:eastAsia="標楷體" w:hAnsi="標楷體" w:hint="eastAsia"/>
          <w:bCs/>
        </w:rPr>
        <w:t>^^</w:t>
      </w:r>
      <w:r w:rsidRPr="00562DED">
        <w:t>」</w:t>
      </w:r>
      <w:r w:rsidRPr="00562DED">
        <w:rPr>
          <w:rStyle w:val="FootnoteReference"/>
          <w:bCs/>
        </w:rPr>
        <w:footnoteReference w:id="24"/>
      </w:r>
    </w:p>
    <w:p w:rsidR="00E015ED" w:rsidRPr="00562DED" w:rsidRDefault="00E015ED" w:rsidP="00512CF8">
      <w:pPr>
        <w:spacing w:beforeLines="20" w:before="72"/>
        <w:ind w:leftChars="450" w:left="1080"/>
        <w:jc w:val="both"/>
      </w:pPr>
      <w:r w:rsidRPr="00562DED">
        <w:t>是時，佛放大光明照下方世界，是中有一菩薩名棄諸蓋，即時從下方出，來到佛所，頭面禮佛足，一面立。</w:t>
      </w:r>
    </w:p>
    <w:p w:rsidR="00E015ED" w:rsidRPr="00562DED" w:rsidRDefault="00E015ED" w:rsidP="00512CF8">
      <w:pPr>
        <w:spacing w:beforeLines="20" w:before="72"/>
        <w:ind w:leftChars="450" w:left="1080"/>
        <w:jc w:val="both"/>
      </w:pPr>
      <w:r w:rsidRPr="00562DED">
        <w:t>佛告棄諸蓋菩薩：「</w:t>
      </w:r>
      <w:r w:rsidR="00576E42">
        <w:rPr>
          <w:rFonts w:eastAsia="標楷體" w:hAnsi="標楷體" w:hint="eastAsia"/>
          <w:bCs/>
        </w:rPr>
        <w:t>^</w:t>
      </w:r>
      <w:r w:rsidRPr="00562DED">
        <w:rPr>
          <w:rFonts w:eastAsia="標楷體"/>
        </w:rPr>
        <w:t>汝覺此女人！</w:t>
      </w:r>
      <w:r w:rsidR="00576E42">
        <w:rPr>
          <w:rFonts w:eastAsia="標楷體" w:hAnsi="標楷體" w:hint="eastAsia"/>
          <w:bCs/>
        </w:rPr>
        <w:t>^^</w:t>
      </w:r>
      <w:r w:rsidRPr="00562DED">
        <w:t>」即時彈指，此女從三昧起。</w:t>
      </w:r>
    </w:p>
    <w:p w:rsidR="00E015ED" w:rsidRPr="00562DED" w:rsidRDefault="00E015ED" w:rsidP="00512CF8">
      <w:pPr>
        <w:spacing w:beforeLines="20" w:before="72"/>
        <w:ind w:leftChars="450" w:left="1080"/>
        <w:jc w:val="both"/>
      </w:pPr>
      <w:r w:rsidRPr="00562DED">
        <w:t>文殊尸利白佛言：「</w:t>
      </w:r>
      <w:r w:rsidR="00576E42">
        <w:rPr>
          <w:rFonts w:eastAsia="標楷體" w:hAnsi="標楷體" w:hint="eastAsia"/>
          <w:bCs/>
        </w:rPr>
        <w:t>^</w:t>
      </w:r>
      <w:r w:rsidRPr="00562DED">
        <w:rPr>
          <w:rFonts w:eastAsia="標楷體"/>
        </w:rPr>
        <w:t>以何因緣，我動三千大千世界不能令此女起？棄諸蓋菩薩一彈指，便從三昧起？</w:t>
      </w:r>
      <w:r w:rsidR="00576E42">
        <w:rPr>
          <w:rFonts w:eastAsia="標楷體" w:hAnsi="標楷體" w:hint="eastAsia"/>
          <w:bCs/>
        </w:rPr>
        <w:t>^^</w:t>
      </w:r>
      <w:r w:rsidRPr="00562DED">
        <w:t>」</w:t>
      </w:r>
    </w:p>
    <w:p w:rsidR="00E015ED" w:rsidRPr="00562DED" w:rsidRDefault="00E015ED" w:rsidP="00512CF8">
      <w:pPr>
        <w:spacing w:beforeLines="20" w:before="72"/>
        <w:ind w:leftChars="450" w:left="1080"/>
        <w:jc w:val="both"/>
      </w:pPr>
      <w:r w:rsidRPr="00562DED">
        <w:t>佛告文殊尸利：「</w:t>
      </w:r>
      <w:r w:rsidR="00576E42">
        <w:rPr>
          <w:rFonts w:eastAsia="標楷體" w:hAnsi="標楷體" w:hint="eastAsia"/>
          <w:bCs/>
        </w:rPr>
        <w:t>^</w:t>
      </w:r>
      <w:r w:rsidRPr="00562DED">
        <w:rPr>
          <w:rFonts w:eastAsia="標楷體"/>
        </w:rPr>
        <w:t>汝因此女人初發阿耨多羅三藐三菩提意，是女人因棄諸蓋菩薩初發阿耨多羅三藐三菩提意。以是故，汝不能令覺。汝於諸佛三昧中功德未滿。是諸</w:t>
      </w:r>
      <w:r w:rsidRPr="00562DED">
        <w:rPr>
          <w:rStyle w:val="FootnoteReference"/>
          <w:bCs/>
        </w:rPr>
        <w:footnoteReference w:id="25"/>
      </w:r>
      <w:r w:rsidRPr="00562DED">
        <w:rPr>
          <w:rFonts w:eastAsia="標楷體"/>
        </w:rPr>
        <w:t>菩薩三昧中得自在，佛三</w:t>
      </w:r>
      <w:r w:rsidRPr="00562DED">
        <w:rPr>
          <w:rFonts w:eastAsia="標楷體"/>
          <w:bCs/>
          <w:sz w:val="22"/>
        </w:rPr>
        <w:t>（</w:t>
      </w:r>
      <w:smartTag w:uri="urn:schemas-microsoft-com:office:smarttags" w:element="chmetcnv">
        <w:smartTagPr>
          <w:attr w:name="UnitName" w:val="C"/>
          <w:attr w:name="SourceValue" w:val="128"/>
          <w:attr w:name="HasSpace" w:val="False"/>
          <w:attr w:name="Negative" w:val="False"/>
          <w:attr w:name="NumberType" w:val="1"/>
          <w:attr w:name="TCSC" w:val="0"/>
        </w:smartTagPr>
        <w:r w:rsidRPr="00562DED">
          <w:rPr>
            <w:rFonts w:eastAsia="標楷體"/>
            <w:bCs/>
            <w:sz w:val="22"/>
            <w:shd w:val="pct15" w:color="auto" w:fill="FFFFFF"/>
          </w:rPr>
          <w:t>128c</w:t>
        </w:r>
      </w:smartTag>
      <w:r w:rsidRPr="00562DED">
        <w:rPr>
          <w:rFonts w:eastAsia="標楷體"/>
          <w:bCs/>
          <w:sz w:val="22"/>
        </w:rPr>
        <w:t>）</w:t>
      </w:r>
      <w:r w:rsidRPr="00562DED">
        <w:rPr>
          <w:rFonts w:eastAsia="標楷體"/>
        </w:rPr>
        <w:t>昧中少多入，而未得自在故耳。</w:t>
      </w:r>
      <w:r w:rsidR="00576E42">
        <w:rPr>
          <w:rFonts w:eastAsia="標楷體" w:hAnsi="標楷體" w:hint="eastAsia"/>
          <w:bCs/>
        </w:rPr>
        <w:t>^^</w:t>
      </w:r>
      <w:r w:rsidRPr="00562DED">
        <w:t>」</w:t>
      </w:r>
    </w:p>
    <w:p w:rsidR="00E015ED" w:rsidRPr="00562DED" w:rsidRDefault="0024748A" w:rsidP="00512CF8">
      <w:pPr>
        <w:spacing w:beforeLines="30" w:before="108"/>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（伍）寶積佛以千葉金色蓮華託普明菩薩供養釋迦如來，並囑其當一心敬慎，勿生慢心</w:t>
      </w:r>
    </w:p>
    <w:p w:rsidR="00E015ED" w:rsidRPr="00562DED" w:rsidRDefault="00576E42" w:rsidP="00B45623">
      <w:pPr>
        <w:ind w:leftChars="50" w:left="840" w:hangingChars="300" w:hanging="720"/>
        <w:jc w:val="both"/>
        <w:rPr>
          <w:rFonts w:eastAsia="標楷體"/>
          <w:bCs/>
        </w:rPr>
      </w:pPr>
      <w:r>
        <w:rPr>
          <w:rFonts w:eastAsia="標楷體" w:hAnsi="標楷體" w:hint="eastAsia"/>
          <w:bCs/>
        </w:rPr>
        <w:t>^</w:t>
      </w:r>
      <w:r w:rsidR="00E015ED" w:rsidRPr="00562DED">
        <w:rPr>
          <w:rFonts w:ascii="標楷體" w:hAnsi="標楷體"/>
        </w:rPr>
        <w:t>【</w:t>
      </w:r>
      <w:r w:rsidR="00E015ED" w:rsidRPr="00562DED">
        <w:rPr>
          <w:rFonts w:ascii="標楷體" w:eastAsia="標楷體" w:hAnsi="標楷體"/>
          <w:b/>
        </w:rPr>
        <w:t>經</w:t>
      </w:r>
      <w:r w:rsidR="00E015ED" w:rsidRPr="00562DED">
        <w:t>】</w:t>
      </w:r>
      <w:r w:rsidR="00E015ED" w:rsidRPr="00562DED">
        <w:rPr>
          <w:rFonts w:eastAsia="標楷體"/>
          <w:bCs/>
        </w:rPr>
        <w:t>佛告普明：「欲往隨意，宜知是時。」</w:t>
      </w:r>
    </w:p>
    <w:p w:rsidR="00E015ED" w:rsidRPr="00562DED" w:rsidRDefault="00E015ED" w:rsidP="00B45623">
      <w:pPr>
        <w:ind w:leftChars="350" w:left="840"/>
        <w:jc w:val="both"/>
        <w:rPr>
          <w:rFonts w:eastAsia="標楷體"/>
          <w:b/>
        </w:rPr>
      </w:pPr>
      <w:r w:rsidRPr="00562DED">
        <w:rPr>
          <w:rFonts w:eastAsia="標楷體"/>
          <w:bCs/>
        </w:rPr>
        <w:t>爾時，寶積佛以千葉金色蓮華與普明菩薩而告之曰：「善男子！汝以此華散釋迦牟尼佛上。生彼娑婆世界諸菩薩，難勝難及</w:t>
      </w:r>
      <w:r w:rsidRPr="00562DED">
        <w:rPr>
          <w:rStyle w:val="FootnoteReference"/>
          <w:bCs/>
        </w:rPr>
        <w:footnoteReference w:id="26"/>
      </w:r>
      <w:r w:rsidRPr="00562DED">
        <w:rPr>
          <w:rFonts w:eastAsia="標楷體"/>
          <w:bCs/>
        </w:rPr>
        <w:t>，汝當一心遊彼世界！」</w:t>
      </w:r>
      <w:r w:rsidR="00576E42">
        <w:rPr>
          <w:rFonts w:eastAsia="標楷體" w:hAnsi="標楷體" w:hint="eastAsia"/>
          <w:bCs/>
        </w:rPr>
        <w:t>^</w:t>
      </w:r>
      <w:r w:rsidR="00245B70">
        <w:rPr>
          <w:rFonts w:eastAsia="標楷體" w:hAnsi="標楷體" w:hint="eastAsia"/>
          <w:bCs/>
        </w:rPr>
        <w:t>^</w:t>
      </w:r>
    </w:p>
    <w:p w:rsidR="00E015ED" w:rsidRPr="00562DED" w:rsidRDefault="00E015ED" w:rsidP="00B45623">
      <w:pPr>
        <w:ind w:leftChars="50" w:left="840" w:hangingChars="300" w:hanging="720"/>
        <w:jc w:val="both"/>
        <w:rPr>
          <w:b/>
          <w:bdr w:val="single" w:sz="4" w:space="0" w:color="auto"/>
        </w:rPr>
      </w:pPr>
      <w:r w:rsidRPr="00562DED">
        <w:t>【</w:t>
      </w:r>
      <w:r w:rsidRPr="00562DED">
        <w:rPr>
          <w:rFonts w:hint="eastAsia"/>
          <w:b/>
        </w:rPr>
        <w:t>論</w:t>
      </w:r>
      <w:r w:rsidRPr="00562DED">
        <w:t>】</w:t>
      </w:r>
    </w:p>
    <w:p w:rsidR="00E015ED" w:rsidRPr="00562DED" w:rsidRDefault="0024748A" w:rsidP="00337F31">
      <w:pPr>
        <w:ind w:leftChars="100" w:left="240"/>
        <w:jc w:val="both"/>
        <w:rPr>
          <w:b/>
          <w:sz w:val="20"/>
          <w:szCs w:val="20"/>
          <w:u w:val="single"/>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一、釋「欲往隨意，宜知是時」</w:t>
      </w:r>
    </w:p>
    <w:p w:rsidR="00E015ED" w:rsidRPr="00562DED" w:rsidRDefault="00E015ED" w:rsidP="00337F31">
      <w:pPr>
        <w:ind w:leftChars="100" w:left="960" w:hangingChars="300" w:hanging="720"/>
        <w:jc w:val="both"/>
        <w:rPr>
          <w:bCs/>
        </w:rPr>
      </w:pPr>
      <w:r w:rsidRPr="00562DED">
        <w:rPr>
          <w:bCs/>
        </w:rPr>
        <w:t>問曰：佛何以言「</w:t>
      </w:r>
      <w:r w:rsidR="00576E42">
        <w:rPr>
          <w:rFonts w:eastAsia="標楷體" w:hAnsi="標楷體" w:hint="eastAsia"/>
          <w:bCs/>
        </w:rPr>
        <w:t>^</w:t>
      </w:r>
      <w:r w:rsidRPr="00562DED">
        <w:rPr>
          <w:rFonts w:eastAsia="標楷體"/>
          <w:bCs/>
        </w:rPr>
        <w:t>欲往隨意，宜知是時</w:t>
      </w:r>
      <w:r w:rsidR="00576E42">
        <w:rPr>
          <w:rFonts w:eastAsia="標楷體" w:hAnsi="標楷體" w:hint="eastAsia"/>
          <w:bCs/>
        </w:rPr>
        <w:t>^^</w:t>
      </w:r>
      <w:r w:rsidRPr="00562DED">
        <w:rPr>
          <w:bCs/>
        </w:rPr>
        <w:t>」？</w:t>
      </w:r>
    </w:p>
    <w:p w:rsidR="00E015ED" w:rsidRPr="00562DED" w:rsidRDefault="00E015ED" w:rsidP="00337F31">
      <w:pPr>
        <w:ind w:leftChars="100" w:left="960" w:hangingChars="300" w:hanging="720"/>
        <w:jc w:val="both"/>
        <w:rPr>
          <w:bCs/>
        </w:rPr>
      </w:pPr>
      <w:r w:rsidRPr="00562DED">
        <w:rPr>
          <w:bCs/>
        </w:rPr>
        <w:t>答曰：</w:t>
      </w:r>
    </w:p>
    <w:p w:rsidR="00E015ED" w:rsidRPr="00562DED" w:rsidRDefault="0024748A" w:rsidP="00337F31">
      <w:pPr>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（一）佛於</w:t>
      </w:r>
      <w:r w:rsidR="00E015ED" w:rsidRPr="00562DED">
        <w:rPr>
          <w:b/>
          <w:bCs/>
          <w:sz w:val="20"/>
          <w:szCs w:val="20"/>
          <w:bdr w:val="single" w:sz="4" w:space="0" w:color="auto"/>
        </w:rPr>
        <w:t>弟子</w:t>
      </w:r>
      <w:r w:rsidR="00E015ED" w:rsidRPr="00562DED">
        <w:rPr>
          <w:rFonts w:hint="eastAsia"/>
          <w:b/>
          <w:bCs/>
          <w:sz w:val="20"/>
          <w:szCs w:val="20"/>
          <w:bdr w:val="single" w:sz="4" w:space="0" w:color="auto"/>
        </w:rPr>
        <w:t>心不著</w:t>
      </w:r>
      <w:r w:rsidR="00E015ED" w:rsidRPr="00562DED">
        <w:rPr>
          <w:b/>
          <w:bCs/>
          <w:sz w:val="20"/>
          <w:szCs w:val="20"/>
          <w:bdr w:val="single" w:sz="4" w:space="0" w:color="auto"/>
        </w:rPr>
        <w:t>故</w:t>
      </w:r>
    </w:p>
    <w:p w:rsidR="00E015ED" w:rsidRPr="00562DED" w:rsidRDefault="00E015ED" w:rsidP="00337F31">
      <w:pPr>
        <w:ind w:leftChars="150" w:left="360"/>
        <w:jc w:val="both"/>
      </w:pPr>
      <w:r w:rsidRPr="00562DED">
        <w:rPr>
          <w:bCs/>
        </w:rPr>
        <w:t>佛於弟子愛斷故</w:t>
      </w:r>
      <w:r w:rsidRPr="00562DED">
        <w:t>，於弟子中心不著故。</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（二）菩薩心疑釋迦佛功德大，欲往見</w:t>
      </w:r>
      <w:r w:rsidR="00E015ED" w:rsidRPr="00562DED">
        <w:rPr>
          <w:b/>
          <w:bCs/>
          <w:sz w:val="20"/>
          <w:szCs w:val="20"/>
          <w:bdr w:val="single" w:sz="4" w:space="0" w:color="auto"/>
        </w:rPr>
        <w:t>故</w:t>
      </w:r>
    </w:p>
    <w:p w:rsidR="00E015ED" w:rsidRPr="00562DED" w:rsidRDefault="000C53DF" w:rsidP="00337F31">
      <w:pPr>
        <w:ind w:leftChars="150" w:left="360"/>
        <w:jc w:val="both"/>
      </w:pPr>
      <w:r w:rsidRPr="00562DED">
        <w:t>復次，是菩薩未得一切智，未得佛眼故，心中少多有疑</w:t>
      </w:r>
      <w:r w:rsidRPr="00562DED">
        <w:rPr>
          <w:rFonts w:hint="eastAsia"/>
        </w:rPr>
        <w:t>，</w:t>
      </w:r>
      <w:r w:rsidR="00E015ED" w:rsidRPr="00562DED">
        <w:t>謂釋迦牟尼佛功德大，所益或勝，是故語言「</w:t>
      </w:r>
      <w:r w:rsidR="00576E42">
        <w:rPr>
          <w:rFonts w:eastAsia="標楷體" w:hAnsi="標楷體" w:hint="eastAsia"/>
          <w:bCs/>
        </w:rPr>
        <w:t>^</w:t>
      </w:r>
      <w:r w:rsidR="00E015ED" w:rsidRPr="00562DED">
        <w:rPr>
          <w:rFonts w:eastAsia="標楷體"/>
        </w:rPr>
        <w:t>欲往隨意</w:t>
      </w:r>
      <w:r w:rsidR="00576E42">
        <w:rPr>
          <w:rFonts w:eastAsia="標楷體" w:hAnsi="標楷體" w:hint="eastAsia"/>
          <w:bCs/>
        </w:rPr>
        <w:t>^^</w:t>
      </w:r>
      <w:r w:rsidR="00E015ED" w:rsidRPr="00562DED">
        <w:t>」。</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bCs/>
          <w:sz w:val="20"/>
          <w:szCs w:val="20"/>
          <w:bdr w:val="single" w:sz="4" w:space="0" w:color="auto"/>
        </w:rPr>
        <w:t>（三）菩薩遙見釋迦佛身小，</w:t>
      </w:r>
      <w:r w:rsidR="00E015ED" w:rsidRPr="00562DED">
        <w:rPr>
          <w:b/>
          <w:sz w:val="20"/>
          <w:szCs w:val="20"/>
          <w:bdr w:val="single" w:sz="4" w:space="0" w:color="auto"/>
        </w:rPr>
        <w:t>言彼佛不如</w:t>
      </w:r>
      <w:r w:rsidR="00E015ED" w:rsidRPr="00562DED">
        <w:rPr>
          <w:rFonts w:hint="eastAsia"/>
          <w:b/>
          <w:bCs/>
          <w:sz w:val="20"/>
          <w:szCs w:val="20"/>
          <w:bdr w:val="single" w:sz="4" w:space="0" w:color="auto"/>
        </w:rPr>
        <w:t>，故寶積佛令菩薩莫觀佛身，但聽佛說法</w:t>
      </w:r>
    </w:p>
    <w:p w:rsidR="00E015ED" w:rsidRPr="00562DED" w:rsidRDefault="00E015ED" w:rsidP="00337F31">
      <w:pPr>
        <w:ind w:leftChars="150" w:left="360"/>
        <w:jc w:val="both"/>
      </w:pPr>
      <w:r w:rsidRPr="00562DED">
        <w:t>復次，是菩薩遙見釋迦牟尼佛身小，心生小慢，言彼佛不如。是故佛語：「</w:t>
      </w:r>
      <w:r w:rsidR="00576E42">
        <w:rPr>
          <w:rFonts w:eastAsia="標楷體" w:hAnsi="標楷體" w:hint="eastAsia"/>
          <w:bCs/>
        </w:rPr>
        <w:t>^</w:t>
      </w:r>
      <w:r w:rsidRPr="00562DED">
        <w:rPr>
          <w:rFonts w:eastAsia="標楷體"/>
        </w:rPr>
        <w:t>汝往莫觀佛身，勿念世界，但聽佛說法！</w:t>
      </w:r>
      <w:r w:rsidR="00576E42">
        <w:rPr>
          <w:rFonts w:eastAsia="標楷體" w:hAnsi="標楷體" w:hint="eastAsia"/>
          <w:bCs/>
        </w:rPr>
        <w:t>^^</w:t>
      </w:r>
      <w:r w:rsidRPr="00562DED">
        <w:t>」</w:t>
      </w:r>
    </w:p>
    <w:p w:rsidR="00E015ED" w:rsidRPr="00562DED" w:rsidRDefault="0024748A" w:rsidP="00512CF8">
      <w:pPr>
        <w:keepNext/>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`261`</w:t>
      </w:r>
      <w:r w:rsidR="00E015ED" w:rsidRPr="00562DED">
        <w:rPr>
          <w:rFonts w:hint="eastAsia"/>
          <w:b/>
          <w:bCs/>
          <w:sz w:val="20"/>
          <w:szCs w:val="20"/>
          <w:bdr w:val="single" w:sz="4" w:space="0" w:color="auto"/>
        </w:rPr>
        <w:t>（四）菩薩聞釋迦佛所說法相與寶積佛不異，</w:t>
      </w:r>
      <w:r w:rsidR="00E015ED" w:rsidRPr="00562DED">
        <w:rPr>
          <w:b/>
          <w:sz w:val="20"/>
          <w:szCs w:val="20"/>
          <w:bdr w:val="single" w:sz="4" w:space="0" w:color="auto"/>
        </w:rPr>
        <w:t>增益大信，心轉堅固</w:t>
      </w:r>
    </w:p>
    <w:p w:rsidR="00E015ED" w:rsidRPr="00562DED" w:rsidRDefault="00E015ED" w:rsidP="00337F31">
      <w:pPr>
        <w:ind w:leftChars="150" w:left="360"/>
        <w:jc w:val="both"/>
      </w:pPr>
      <w:r w:rsidRPr="00562DED">
        <w:t>復次，是世界離娑婆世界極遠，最在東邊。是諸菩薩聞釋迦牟尼佛所說諸法相，與寶積佛說諸法相正同，便言：「</w:t>
      </w:r>
      <w:r w:rsidR="00576E42">
        <w:rPr>
          <w:rFonts w:eastAsia="標楷體" w:hAnsi="標楷體" w:hint="eastAsia"/>
          <w:bCs/>
        </w:rPr>
        <w:t>^</w:t>
      </w:r>
      <w:r w:rsidRPr="00562DED">
        <w:rPr>
          <w:rFonts w:eastAsia="標楷體"/>
        </w:rPr>
        <w:t>世界雖遠，法相不異！</w:t>
      </w:r>
      <w:r w:rsidR="00576E42">
        <w:rPr>
          <w:rFonts w:eastAsia="標楷體" w:hAnsi="標楷體" w:hint="eastAsia"/>
          <w:bCs/>
        </w:rPr>
        <w:t>^^</w:t>
      </w:r>
      <w:r w:rsidRPr="00562DED">
        <w:t>」增益大信，心轉堅固。</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（五）菩薩</w:t>
      </w:r>
      <w:r w:rsidR="00E015ED" w:rsidRPr="00562DED">
        <w:rPr>
          <w:b/>
          <w:bCs/>
          <w:sz w:val="20"/>
          <w:szCs w:val="20"/>
          <w:bdr w:val="single" w:sz="4" w:space="0" w:color="auto"/>
        </w:rPr>
        <w:t>先世</w:t>
      </w:r>
      <w:r w:rsidR="00E015ED" w:rsidRPr="00562DED">
        <w:rPr>
          <w:b/>
          <w:sz w:val="20"/>
          <w:szCs w:val="20"/>
          <w:bdr w:val="single" w:sz="4" w:space="0" w:color="auto"/>
        </w:rPr>
        <w:t>因緣故，雖遠處生，應來聽</w:t>
      </w:r>
      <w:r w:rsidR="00E015ED" w:rsidRPr="00562DED">
        <w:rPr>
          <w:rFonts w:hint="eastAsia"/>
          <w:b/>
          <w:sz w:val="20"/>
          <w:szCs w:val="20"/>
          <w:bdr w:val="single" w:sz="4" w:space="0" w:color="auto"/>
        </w:rPr>
        <w:t>聞釋迦佛說法</w:t>
      </w:r>
    </w:p>
    <w:p w:rsidR="00E015ED" w:rsidRPr="00562DED" w:rsidRDefault="00E015ED" w:rsidP="00337F31">
      <w:pPr>
        <w:ind w:leftChars="150" w:left="360"/>
        <w:jc w:val="both"/>
      </w:pPr>
      <w:r w:rsidRPr="00562DED">
        <w:t>復次，先世因緣故，雖遠處生，應來聽法</w:t>
      </w:r>
      <w:r w:rsidR="00CF2605" w:rsidRPr="00562DED">
        <w:t>；</w:t>
      </w:r>
      <w:r w:rsidRPr="00562DED">
        <w:t>譬如繩繫雀腳，雖復遠飛，攝之則還。</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（六）</w:t>
      </w:r>
      <w:r w:rsidR="00E015ED" w:rsidRPr="00562DED">
        <w:rPr>
          <w:b/>
          <w:sz w:val="20"/>
          <w:szCs w:val="20"/>
          <w:bdr w:val="single" w:sz="4" w:space="0" w:color="auto"/>
        </w:rPr>
        <w:t>娑婆世界中菩薩，見普明遠來聽法</w:t>
      </w:r>
      <w:r w:rsidR="00E015ED" w:rsidRPr="00562DED">
        <w:rPr>
          <w:rFonts w:hint="eastAsia"/>
          <w:b/>
          <w:sz w:val="20"/>
          <w:szCs w:val="20"/>
          <w:bdr w:val="single" w:sz="4" w:space="0" w:color="auto"/>
        </w:rPr>
        <w:t>，慚愧心生，敬重聽法</w:t>
      </w:r>
    </w:p>
    <w:p w:rsidR="00E015ED" w:rsidRPr="00562DED" w:rsidRDefault="00E015ED" w:rsidP="00337F31">
      <w:pPr>
        <w:ind w:leftChars="150" w:left="360"/>
        <w:jc w:val="both"/>
      </w:pPr>
      <w:r w:rsidRPr="00562DED">
        <w:t>復次，是娑婆世界中菩薩，見普明遠來聽法，便作是念：「</w:t>
      </w:r>
      <w:r w:rsidR="00576E42">
        <w:rPr>
          <w:rFonts w:eastAsia="標楷體" w:hAnsi="標楷體" w:hint="eastAsia"/>
          <w:bCs/>
        </w:rPr>
        <w:t>^</w:t>
      </w:r>
      <w:r w:rsidRPr="00562DED">
        <w:rPr>
          <w:rFonts w:eastAsia="標楷體"/>
        </w:rPr>
        <w:t>彼從遠來，況我生此世界中而不聽法？</w:t>
      </w:r>
      <w:r w:rsidR="00576E42">
        <w:rPr>
          <w:rFonts w:eastAsia="標楷體" w:hAnsi="標楷體" w:hint="eastAsia"/>
          <w:bCs/>
        </w:rPr>
        <w:t>^^</w:t>
      </w:r>
      <w:r w:rsidRPr="00562DED">
        <w:t>」</w:t>
      </w:r>
    </w:p>
    <w:p w:rsidR="00E015ED" w:rsidRPr="00562DED" w:rsidRDefault="00E015ED" w:rsidP="00512CF8">
      <w:pPr>
        <w:spacing w:beforeLines="20" w:before="72"/>
        <w:ind w:leftChars="150" w:left="360"/>
        <w:jc w:val="both"/>
      </w:pPr>
      <w:r w:rsidRPr="00562DED">
        <w:t>如是種種因緣，是故佛言「</w:t>
      </w:r>
      <w:r w:rsidR="00576E42">
        <w:rPr>
          <w:rFonts w:eastAsia="標楷體" w:hAnsi="標楷體" w:hint="eastAsia"/>
          <w:bCs/>
        </w:rPr>
        <w:t>^</w:t>
      </w:r>
      <w:r w:rsidRPr="00562DED">
        <w:rPr>
          <w:rFonts w:eastAsia="標楷體"/>
        </w:rPr>
        <w:t>欲往隨意，宜知是時</w:t>
      </w:r>
      <w:r w:rsidR="00576E42">
        <w:rPr>
          <w:rFonts w:eastAsia="標楷體" w:hAnsi="標楷體" w:hint="eastAsia"/>
          <w:bCs/>
        </w:rPr>
        <w:t>^^</w:t>
      </w:r>
      <w:r w:rsidRPr="00562DED">
        <w:t>」。</w:t>
      </w:r>
    </w:p>
    <w:p w:rsidR="00E015ED" w:rsidRPr="00562DED" w:rsidRDefault="0024748A" w:rsidP="00512CF8">
      <w:pPr>
        <w:spacing w:beforeLines="30" w:before="108"/>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二、寶積佛以千葉金色蓮華付普明菩薩，令以此華散釋迦佛上</w:t>
      </w:r>
    </w:p>
    <w:p w:rsidR="00E015ED" w:rsidRPr="00562DED" w:rsidRDefault="0024748A" w:rsidP="00DF449D">
      <w:pPr>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（一）佛何故以華為信</w:t>
      </w:r>
    </w:p>
    <w:p w:rsidR="00E015ED" w:rsidRPr="00562DED" w:rsidRDefault="00E015ED" w:rsidP="00DF449D">
      <w:pPr>
        <w:ind w:leftChars="150" w:left="1080" w:hangingChars="300" w:hanging="720"/>
        <w:jc w:val="both"/>
        <w:rPr>
          <w:bCs/>
        </w:rPr>
      </w:pPr>
      <w:r w:rsidRPr="00562DED">
        <w:rPr>
          <w:bCs/>
        </w:rPr>
        <w:t>問曰：諸佛力等，更不求福，何故以華為信</w:t>
      </w:r>
      <w:r w:rsidRPr="00562DED">
        <w:rPr>
          <w:rStyle w:val="FootnoteReference"/>
          <w:bCs/>
        </w:rPr>
        <w:footnoteReference w:id="27"/>
      </w:r>
      <w:r w:rsidRPr="00562DED">
        <w:rPr>
          <w:bCs/>
        </w:rPr>
        <w:t>？</w:t>
      </w:r>
    </w:p>
    <w:p w:rsidR="00E015ED" w:rsidRPr="00562DED" w:rsidRDefault="00E015ED" w:rsidP="00DF449D">
      <w:pPr>
        <w:ind w:leftChars="150" w:left="1080" w:hangingChars="300" w:hanging="720"/>
        <w:jc w:val="both"/>
        <w:rPr>
          <w:bCs/>
        </w:rPr>
      </w:pPr>
      <w:r w:rsidRPr="00562DED">
        <w:rPr>
          <w:bCs/>
        </w:rPr>
        <w:t>答曰：</w:t>
      </w:r>
    </w:p>
    <w:p w:rsidR="00E015ED" w:rsidRPr="00562DED" w:rsidRDefault="0024748A" w:rsidP="00DF449D">
      <w:pPr>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隨</w:t>
      </w:r>
      <w:r w:rsidR="00E015ED" w:rsidRPr="00562DED">
        <w:rPr>
          <w:b/>
          <w:sz w:val="20"/>
          <w:szCs w:val="20"/>
          <w:bdr w:val="single" w:sz="4" w:space="0" w:color="auto"/>
        </w:rPr>
        <w:t>世間法行故</w:t>
      </w:r>
    </w:p>
    <w:p w:rsidR="00E015ED" w:rsidRPr="00562DED" w:rsidRDefault="00E015ED" w:rsidP="00DF449D">
      <w:pPr>
        <w:ind w:leftChars="200" w:left="480"/>
        <w:jc w:val="both"/>
      </w:pPr>
      <w:r w:rsidRPr="00562DED">
        <w:rPr>
          <w:bCs/>
        </w:rPr>
        <w:t>隨</w:t>
      </w:r>
      <w:r w:rsidRPr="00562DED">
        <w:t>世間法行故。如二國王力勢雖同，亦相贈遺</w:t>
      </w:r>
      <w:r w:rsidRPr="00562DED">
        <w:rPr>
          <w:rStyle w:val="FootnoteReference"/>
        </w:rPr>
        <w:footnoteReference w:id="28"/>
      </w:r>
      <w:r w:rsidRPr="00562DED">
        <w:t>。</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示善軟心故</w:t>
      </w:r>
    </w:p>
    <w:p w:rsidR="00E015ED" w:rsidRPr="00562DED" w:rsidRDefault="00E015ED" w:rsidP="00DF449D">
      <w:pPr>
        <w:ind w:leftChars="200" w:left="480"/>
        <w:jc w:val="both"/>
      </w:pPr>
      <w:r w:rsidRPr="00562DED">
        <w:t>復次，示善軟心故，以華為信。世間法中，使從遠來，必應有信；佛隨世法，是故致信。</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w:t>
      </w:r>
      <w:r w:rsidR="00E015ED" w:rsidRPr="00562DED">
        <w:rPr>
          <w:b/>
          <w:sz w:val="20"/>
          <w:szCs w:val="20"/>
          <w:bdr w:val="single" w:sz="4" w:space="0" w:color="auto"/>
        </w:rPr>
        <w:t>恭敬法故</w:t>
      </w:r>
    </w:p>
    <w:p w:rsidR="00E015ED" w:rsidRPr="00562DED" w:rsidRDefault="00E015ED" w:rsidP="00DF449D">
      <w:pPr>
        <w:ind w:leftChars="200" w:left="480"/>
        <w:jc w:val="both"/>
      </w:pPr>
      <w:r w:rsidRPr="00562DED">
        <w:t>復次，諸佛恭敬法故，供養於法，以法為師。何以故？三世諸佛，皆以諸法實相為師。</w:t>
      </w:r>
      <w:r w:rsidRPr="00562DED">
        <w:rPr>
          <w:rStyle w:val="FootnoteReference"/>
        </w:rPr>
        <w:footnoteReference w:id="29"/>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（二）佛何以不自供養身中法而供養他法</w:t>
      </w:r>
    </w:p>
    <w:p w:rsidR="00E015ED" w:rsidRPr="00562DED" w:rsidRDefault="00E015ED" w:rsidP="00BA4A6C">
      <w:pPr>
        <w:ind w:leftChars="150" w:left="1080" w:hangingChars="300" w:hanging="720"/>
        <w:jc w:val="both"/>
        <w:rPr>
          <w:bCs/>
        </w:rPr>
      </w:pPr>
      <w:r w:rsidRPr="00562DED">
        <w:rPr>
          <w:bCs/>
        </w:rPr>
        <w:t>問曰：何以不自供養身中法，而供養他法？</w:t>
      </w:r>
    </w:p>
    <w:p w:rsidR="00E015ED" w:rsidRPr="00562DED" w:rsidRDefault="00E015ED" w:rsidP="00127A25">
      <w:pPr>
        <w:ind w:leftChars="150" w:left="1080" w:hangingChars="300" w:hanging="720"/>
        <w:jc w:val="both"/>
      </w:pPr>
      <w:r w:rsidRPr="00562DED">
        <w:rPr>
          <w:bCs/>
        </w:rPr>
        <w:t>答曰：</w:t>
      </w:r>
      <w:r w:rsidRPr="00562DED">
        <w:t>隨世間</w:t>
      </w:r>
      <w:r w:rsidRPr="00562DED">
        <w:rPr>
          <w:bCs/>
          <w:sz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562DED">
          <w:rPr>
            <w:bCs/>
            <w:sz w:val="22"/>
            <w:shd w:val="pct15" w:color="auto" w:fill="FFFFFF"/>
          </w:rPr>
          <w:t>129a</w:t>
        </w:r>
      </w:smartTag>
      <w:r w:rsidRPr="00562DED">
        <w:rPr>
          <w:bCs/>
          <w:sz w:val="22"/>
        </w:rPr>
        <w:t>）</w:t>
      </w:r>
      <w:r w:rsidRPr="00562DED">
        <w:t>法，如比丘欲供養法寶，不自供養身中法，而供養餘持法、知法、解法者</w:t>
      </w:r>
      <w:r w:rsidR="00CF2605" w:rsidRPr="00562DED">
        <w:t>；</w:t>
      </w:r>
      <w:r w:rsidRPr="00562DED">
        <w:t>佛亦如是，雖身中有法，而供養餘佛法。</w:t>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（三）佛</w:t>
      </w:r>
      <w:r w:rsidR="00E015ED" w:rsidRPr="00562DED">
        <w:rPr>
          <w:b/>
          <w:bCs/>
          <w:sz w:val="20"/>
          <w:szCs w:val="20"/>
          <w:bdr w:val="single" w:sz="4" w:space="0" w:color="auto"/>
        </w:rPr>
        <w:t>不求福德，</w:t>
      </w:r>
      <w:r w:rsidR="00E015ED" w:rsidRPr="00562DED">
        <w:rPr>
          <w:rFonts w:hint="eastAsia"/>
          <w:b/>
          <w:bCs/>
          <w:sz w:val="20"/>
          <w:szCs w:val="20"/>
          <w:bdr w:val="single" w:sz="4" w:space="0" w:color="auto"/>
        </w:rPr>
        <w:t>何須</w:t>
      </w:r>
      <w:r w:rsidR="00E015ED" w:rsidRPr="00562DED">
        <w:rPr>
          <w:b/>
          <w:bCs/>
          <w:sz w:val="20"/>
          <w:szCs w:val="20"/>
          <w:bdr w:val="single" w:sz="4" w:space="0" w:color="auto"/>
        </w:rPr>
        <w:t>供養</w:t>
      </w:r>
      <w:r w:rsidR="00E015ED" w:rsidRPr="00562DED">
        <w:rPr>
          <w:rFonts w:hint="eastAsia"/>
          <w:b/>
          <w:bCs/>
          <w:sz w:val="20"/>
          <w:szCs w:val="20"/>
          <w:bdr w:val="single" w:sz="4" w:space="0" w:color="auto"/>
        </w:rPr>
        <w:t>餘佛</w:t>
      </w:r>
    </w:p>
    <w:p w:rsidR="00E015ED" w:rsidRPr="00562DED" w:rsidRDefault="00E015ED" w:rsidP="00127A25">
      <w:pPr>
        <w:ind w:leftChars="150" w:left="1080" w:hangingChars="300" w:hanging="720"/>
        <w:jc w:val="both"/>
        <w:rPr>
          <w:bCs/>
        </w:rPr>
      </w:pPr>
      <w:r w:rsidRPr="00562DED">
        <w:rPr>
          <w:bCs/>
        </w:rPr>
        <w:t>問曰：如佛不求福德，何以故供養？</w:t>
      </w:r>
    </w:p>
    <w:p w:rsidR="00E015ED" w:rsidRPr="00562DED" w:rsidRDefault="00E015ED" w:rsidP="00127A25">
      <w:pPr>
        <w:ind w:leftChars="150" w:left="1080" w:hangingChars="300" w:hanging="720"/>
        <w:jc w:val="both"/>
        <w:rPr>
          <w:bCs/>
        </w:rPr>
      </w:pPr>
      <w:r w:rsidRPr="00562DED">
        <w:rPr>
          <w:bCs/>
        </w:rPr>
        <w:t>答曰：</w:t>
      </w:r>
    </w:p>
    <w:p w:rsidR="00E015ED" w:rsidRPr="00562DED" w:rsidRDefault="0024748A" w:rsidP="00127A25">
      <w:pPr>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敬功德故</w:t>
      </w:r>
    </w:p>
    <w:p w:rsidR="00E015ED" w:rsidRPr="00562DED" w:rsidRDefault="00E015ED" w:rsidP="00127A25">
      <w:pPr>
        <w:ind w:leftChars="200" w:left="480"/>
        <w:jc w:val="both"/>
      </w:pPr>
      <w:r w:rsidRPr="00562DED">
        <w:rPr>
          <w:bCs/>
        </w:rPr>
        <w:t>佛從無量阿僧祇劫中修</w:t>
      </w:r>
      <w:r w:rsidRPr="00562DED">
        <w:t>諸功德，常行諸善，不但求報，敬功德故而作供養。</w:t>
      </w:r>
    </w:p>
    <w:p w:rsidR="00E015ED" w:rsidRPr="00562DED" w:rsidRDefault="00E015ED" w:rsidP="00127A25">
      <w:pPr>
        <w:widowControl/>
        <w:ind w:leftChars="300" w:left="720"/>
        <w:jc w:val="both"/>
      </w:pPr>
      <w:r w:rsidRPr="00562DED">
        <w:lastRenderedPageBreak/>
        <w:t>如佛在時，有一盲比丘，眼無所見而以手縫衣，時針絍</w:t>
      </w:r>
      <w:r w:rsidRPr="00562DED">
        <w:rPr>
          <w:rStyle w:val="FootnoteReference"/>
          <w:bCs/>
        </w:rPr>
        <w:footnoteReference w:id="30"/>
      </w:r>
      <w:r w:rsidRPr="00562DED">
        <w:t>脫，便言：「</w:t>
      </w:r>
      <w:r w:rsidR="00576E42">
        <w:rPr>
          <w:rFonts w:eastAsia="標楷體" w:hAnsi="標楷體" w:hint="eastAsia"/>
          <w:bCs/>
        </w:rPr>
        <w:t>^</w:t>
      </w:r>
      <w:r w:rsidRPr="00562DED">
        <w:rPr>
          <w:rFonts w:eastAsia="標楷體"/>
        </w:rPr>
        <w:t>誰愛福德？為我絍針！</w:t>
      </w:r>
      <w:r w:rsidR="00576E42">
        <w:rPr>
          <w:rFonts w:eastAsia="標楷體" w:hAnsi="標楷體" w:hint="eastAsia"/>
          <w:bCs/>
        </w:rPr>
        <w:t>^^</w:t>
      </w:r>
      <w:r w:rsidRPr="00562DED">
        <w:t>」</w:t>
      </w:r>
    </w:p>
    <w:p w:rsidR="00E015ED" w:rsidRPr="00562DED" w:rsidRDefault="00780E34" w:rsidP="00512CF8">
      <w:pPr>
        <w:spacing w:beforeLines="20" w:before="72" w:line="350" w:lineRule="exact"/>
        <w:ind w:leftChars="300" w:left="720"/>
        <w:jc w:val="both"/>
      </w:pPr>
      <w:r>
        <w:rPr>
          <w:rFonts w:hint="eastAsia"/>
        </w:rPr>
        <w:t>`262`</w:t>
      </w:r>
      <w:r w:rsidR="00E015ED" w:rsidRPr="00562DED">
        <w:t>是時佛到其所，語比丘：「</w:t>
      </w:r>
      <w:r w:rsidR="00576E42">
        <w:rPr>
          <w:rFonts w:eastAsia="標楷體" w:hAnsi="標楷體" w:hint="eastAsia"/>
          <w:bCs/>
        </w:rPr>
        <w:t>^</w:t>
      </w:r>
      <w:r w:rsidR="00E015ED" w:rsidRPr="00562DED">
        <w:rPr>
          <w:rFonts w:eastAsia="標楷體"/>
        </w:rPr>
        <w:t>我是愛福德人，為汝絍針</w:t>
      </w:r>
      <w:r w:rsidR="00E015ED" w:rsidRPr="00562DED">
        <w:rPr>
          <w:rStyle w:val="FootnoteReference"/>
          <w:bCs/>
        </w:rPr>
        <w:footnoteReference w:id="31"/>
      </w:r>
      <w:r w:rsidR="00E015ED" w:rsidRPr="00562DED">
        <w:rPr>
          <w:rFonts w:eastAsia="標楷體"/>
        </w:rPr>
        <w:t>來！</w:t>
      </w:r>
      <w:r w:rsidR="00576E42">
        <w:rPr>
          <w:rFonts w:eastAsia="標楷體" w:hAnsi="標楷體" w:hint="eastAsia"/>
          <w:bCs/>
        </w:rPr>
        <w:t>^^</w:t>
      </w:r>
      <w:r w:rsidR="00E015ED" w:rsidRPr="00562DED">
        <w:t>」</w:t>
      </w:r>
      <w:r w:rsidR="00E015ED" w:rsidRPr="00562DED">
        <w:rPr>
          <w:rStyle w:val="FootnoteReference"/>
          <w:bCs/>
        </w:rPr>
        <w:footnoteReference w:id="32"/>
      </w:r>
    </w:p>
    <w:p w:rsidR="00E015ED" w:rsidRPr="00562DED" w:rsidRDefault="00E015ED" w:rsidP="00127A25">
      <w:pPr>
        <w:spacing w:line="350" w:lineRule="exact"/>
        <w:ind w:leftChars="300" w:left="720"/>
        <w:jc w:val="both"/>
      </w:pPr>
      <w:r w:rsidRPr="00562DED">
        <w:t>是比丘識佛聲，疾起著衣禮佛足，白佛言：「</w:t>
      </w:r>
      <w:r w:rsidR="00576E42">
        <w:rPr>
          <w:rFonts w:eastAsia="標楷體" w:hAnsi="標楷體" w:hint="eastAsia"/>
          <w:bCs/>
        </w:rPr>
        <w:t>^</w:t>
      </w:r>
      <w:r w:rsidRPr="00562DED">
        <w:rPr>
          <w:rFonts w:eastAsia="標楷體"/>
        </w:rPr>
        <w:t>佛功德已滿，云何言愛福德？</w:t>
      </w:r>
      <w:r w:rsidRPr="00562DED">
        <w:t>」</w:t>
      </w:r>
    </w:p>
    <w:p w:rsidR="00E015ED" w:rsidRPr="00562DED" w:rsidRDefault="00E015ED" w:rsidP="00127A25">
      <w:pPr>
        <w:spacing w:line="350" w:lineRule="exact"/>
        <w:ind w:leftChars="300" w:left="720"/>
        <w:jc w:val="both"/>
      </w:pPr>
      <w:r w:rsidRPr="00562DED">
        <w:t>佛報言：「</w:t>
      </w:r>
      <w:r w:rsidRPr="00562DED">
        <w:rPr>
          <w:rFonts w:eastAsia="標楷體"/>
        </w:rPr>
        <w:t>我雖功德已滿，我深知功德恩</w:t>
      </w:r>
      <w:r w:rsidRPr="00562DED">
        <w:rPr>
          <w:rStyle w:val="FootnoteReference"/>
          <w:bCs/>
        </w:rPr>
        <w:footnoteReference w:id="33"/>
      </w:r>
      <w:r w:rsidRPr="00562DED">
        <w:rPr>
          <w:rFonts w:eastAsia="標楷體"/>
        </w:rPr>
        <w:t>，功德果報，功德力，令</w:t>
      </w:r>
      <w:r w:rsidRPr="00562DED">
        <w:rPr>
          <w:rStyle w:val="FootnoteReference"/>
          <w:bCs/>
        </w:rPr>
        <w:footnoteReference w:id="34"/>
      </w:r>
      <w:r w:rsidRPr="00562DED">
        <w:rPr>
          <w:rFonts w:eastAsia="標楷體"/>
        </w:rPr>
        <w:t>我於一切眾生中得最第一。由此功德，是故我愛。</w:t>
      </w:r>
      <w:r w:rsidR="00576E42">
        <w:rPr>
          <w:rFonts w:eastAsia="標楷體" w:hAnsi="標楷體" w:hint="eastAsia"/>
          <w:bCs/>
        </w:rPr>
        <w:t>^^</w:t>
      </w:r>
      <w:r w:rsidRPr="00562DED">
        <w:t>」</w:t>
      </w:r>
    </w:p>
    <w:p w:rsidR="00E015ED" w:rsidRPr="00562DED" w:rsidRDefault="00E015ED" w:rsidP="00127A25">
      <w:pPr>
        <w:spacing w:line="350" w:lineRule="exact"/>
        <w:ind w:leftChars="300" w:left="720"/>
        <w:jc w:val="both"/>
      </w:pPr>
      <w:r w:rsidRPr="00562DED">
        <w:t>佛為此比丘讚功德已，次為隨意說法。是比丘得法眼淨，肉眼更明。</w:t>
      </w:r>
      <w:r w:rsidRPr="00562DED">
        <w:rPr>
          <w:rStyle w:val="FootnoteReference"/>
          <w:bCs/>
        </w:rPr>
        <w:footnoteReference w:id="35"/>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、佛</w:t>
      </w:r>
      <w:r w:rsidR="00E015ED" w:rsidRPr="00562DED">
        <w:rPr>
          <w:b/>
          <w:sz w:val="20"/>
          <w:szCs w:val="20"/>
          <w:bdr w:val="single" w:sz="4" w:space="0" w:color="auto"/>
        </w:rPr>
        <w:t>功德雖滿，為教弟子作功德故</w:t>
      </w:r>
    </w:p>
    <w:p w:rsidR="00E015ED" w:rsidRPr="00562DED" w:rsidRDefault="00E015ED" w:rsidP="00127A25">
      <w:pPr>
        <w:spacing w:line="350" w:lineRule="exact"/>
        <w:ind w:leftChars="200" w:left="480"/>
        <w:jc w:val="both"/>
        <w:rPr>
          <w:rFonts w:eastAsia="標楷體"/>
        </w:rPr>
      </w:pPr>
      <w:r w:rsidRPr="00562DED">
        <w:t>復次，佛雖功德已滿，更無所須，為教化弟子故，語之言：「</w:t>
      </w:r>
      <w:r w:rsidR="00576E42">
        <w:rPr>
          <w:rFonts w:eastAsia="標楷體" w:hAnsi="標楷體" w:hint="eastAsia"/>
          <w:bCs/>
        </w:rPr>
        <w:t>^</w:t>
      </w:r>
      <w:r w:rsidRPr="00562DED">
        <w:rPr>
          <w:rFonts w:eastAsia="標楷體"/>
        </w:rPr>
        <w:t>我尚作功德，汝云何不作？</w:t>
      </w:r>
      <w:r w:rsidR="00576E42">
        <w:rPr>
          <w:rFonts w:eastAsia="標楷體" w:hAnsi="標楷體" w:hint="eastAsia"/>
          <w:bCs/>
        </w:rPr>
        <w:t>^^</w:t>
      </w:r>
      <w:r w:rsidRPr="00562DED">
        <w:rPr>
          <w:rFonts w:eastAsia="標楷體" w:hint="eastAsia"/>
        </w:rPr>
        <w:t>」</w:t>
      </w:r>
    </w:p>
    <w:p w:rsidR="00E015ED" w:rsidRPr="00562DED" w:rsidRDefault="00E015ED" w:rsidP="00127A25">
      <w:pPr>
        <w:spacing w:line="350" w:lineRule="exact"/>
        <w:ind w:leftChars="200" w:left="480"/>
        <w:jc w:val="both"/>
        <w:rPr>
          <w:rFonts w:eastAsia="標楷體"/>
        </w:rPr>
      </w:pPr>
      <w:r w:rsidRPr="00562DED">
        <w:rPr>
          <w:rFonts w:ascii="新細明體" w:hAnsi="新細明體"/>
        </w:rPr>
        <w:t>如</w:t>
      </w:r>
      <w:r w:rsidRPr="00562DED">
        <w:rPr>
          <w:rFonts w:hAnsi="新細明體"/>
        </w:rPr>
        <w:t>伎</w:t>
      </w:r>
      <w:r w:rsidRPr="00562DED">
        <w:rPr>
          <w:rStyle w:val="FootnoteReference"/>
        </w:rPr>
        <w:footnoteReference w:id="36"/>
      </w:r>
      <w:r w:rsidRPr="00562DED">
        <w:rPr>
          <w:rFonts w:hAnsi="新細明體"/>
        </w:rPr>
        <w:t>家百歲老翁</w:t>
      </w:r>
      <w:r w:rsidRPr="00562DED">
        <w:rPr>
          <w:rStyle w:val="FootnoteReference"/>
          <w:bCs/>
        </w:rPr>
        <w:footnoteReference w:id="37"/>
      </w:r>
      <w:r w:rsidRPr="00562DED">
        <w:rPr>
          <w:rFonts w:hAnsi="新細明體"/>
        </w:rPr>
        <w:t>而舞，有人呵之言：</w:t>
      </w:r>
      <w:r w:rsidRPr="00562DED">
        <w:rPr>
          <w:rFonts w:hAnsi="新細明體" w:hint="eastAsia"/>
        </w:rPr>
        <w:t>「</w:t>
      </w:r>
      <w:r w:rsidR="00576E42">
        <w:rPr>
          <w:rFonts w:eastAsia="標楷體" w:hAnsi="標楷體" w:hint="eastAsia"/>
          <w:bCs/>
        </w:rPr>
        <w:t>^</w:t>
      </w:r>
      <w:r w:rsidRPr="00562DED">
        <w:rPr>
          <w:rFonts w:eastAsia="標楷體"/>
        </w:rPr>
        <w:t>老翁年已百歲，何用是舞？</w:t>
      </w:r>
      <w:r w:rsidR="00576E42">
        <w:rPr>
          <w:rFonts w:eastAsia="標楷體" w:hAnsi="標楷體" w:hint="eastAsia"/>
          <w:bCs/>
        </w:rPr>
        <w:t>^^</w:t>
      </w:r>
      <w:r w:rsidRPr="00562DED">
        <w:rPr>
          <w:rFonts w:eastAsia="標楷體" w:hint="eastAsia"/>
        </w:rPr>
        <w:t>」</w:t>
      </w:r>
    </w:p>
    <w:p w:rsidR="00E015ED" w:rsidRPr="00562DED" w:rsidRDefault="00E015ED" w:rsidP="00127A25">
      <w:pPr>
        <w:spacing w:line="350" w:lineRule="exact"/>
        <w:ind w:leftChars="200" w:left="480"/>
        <w:jc w:val="both"/>
      </w:pPr>
      <w:r w:rsidRPr="00562DED">
        <w:rPr>
          <w:rFonts w:hAnsi="新細明體"/>
        </w:rPr>
        <w:t>翁答：</w:t>
      </w:r>
      <w:r w:rsidRPr="00562DED">
        <w:rPr>
          <w:rFonts w:eastAsia="標楷體" w:hint="eastAsia"/>
        </w:rPr>
        <w:t>「</w:t>
      </w:r>
      <w:r w:rsidR="00576E42">
        <w:rPr>
          <w:rFonts w:eastAsia="標楷體" w:hAnsi="標楷體" w:hint="eastAsia"/>
          <w:bCs/>
        </w:rPr>
        <w:t>^</w:t>
      </w:r>
      <w:r w:rsidRPr="00562DED">
        <w:rPr>
          <w:rFonts w:eastAsia="標楷體"/>
        </w:rPr>
        <w:t>我不須舞，但欲教子孫故耳！</w:t>
      </w:r>
      <w:r w:rsidR="00576E42">
        <w:rPr>
          <w:rFonts w:eastAsia="標楷體" w:hAnsi="標楷體" w:hint="eastAsia"/>
          <w:bCs/>
        </w:rPr>
        <w:t>^^</w:t>
      </w:r>
      <w:r w:rsidRPr="00562DED">
        <w:t>」</w:t>
      </w:r>
    </w:p>
    <w:p w:rsidR="00E015ED" w:rsidRPr="00562DED" w:rsidRDefault="00E015ED" w:rsidP="00127A25">
      <w:pPr>
        <w:spacing w:line="350" w:lineRule="exact"/>
        <w:ind w:leftChars="200" w:left="480"/>
        <w:jc w:val="both"/>
      </w:pPr>
      <w:r w:rsidRPr="00562DED">
        <w:t>佛亦如是，功德雖滿，為教弟子作功德故，而作供養。</w:t>
      </w:r>
    </w:p>
    <w:p w:rsidR="00E015ED" w:rsidRPr="00562DED" w:rsidRDefault="0024748A" w:rsidP="00512CF8">
      <w:pPr>
        <w:spacing w:beforeLines="30" w:before="108"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（四）寶積佛何故不自身供養釋迦佛而遣普明菩薩代為供養</w:t>
      </w:r>
    </w:p>
    <w:p w:rsidR="00E015ED" w:rsidRPr="00562DED" w:rsidRDefault="00E015ED" w:rsidP="00127A25">
      <w:pPr>
        <w:spacing w:line="350" w:lineRule="exact"/>
        <w:ind w:leftChars="150" w:left="1080" w:hangingChars="300" w:hanging="720"/>
        <w:jc w:val="both"/>
        <w:rPr>
          <w:bCs/>
        </w:rPr>
      </w:pPr>
      <w:r w:rsidRPr="00562DED">
        <w:rPr>
          <w:bCs/>
        </w:rPr>
        <w:t>問曰：若爾者，佛何以不自遙散釋迦牟尼佛上，而遣人供養？</w:t>
      </w:r>
    </w:p>
    <w:p w:rsidR="00E015ED" w:rsidRPr="00562DED" w:rsidRDefault="00E015ED" w:rsidP="00127A25">
      <w:pPr>
        <w:spacing w:line="350" w:lineRule="exact"/>
        <w:ind w:leftChars="150" w:left="1080" w:hangingChars="300" w:hanging="720"/>
        <w:jc w:val="both"/>
        <w:rPr>
          <w:bCs/>
        </w:rPr>
      </w:pPr>
      <w:r w:rsidRPr="00562DED">
        <w:rPr>
          <w:bCs/>
        </w:rPr>
        <w:t>答曰：為此間諸菩薩信普明故。</w:t>
      </w:r>
    </w:p>
    <w:p w:rsidR="00E015ED" w:rsidRPr="00562DED" w:rsidRDefault="00E015ED" w:rsidP="00512CF8">
      <w:pPr>
        <w:spacing w:beforeLines="10" w:before="36" w:line="350" w:lineRule="exact"/>
        <w:ind w:leftChars="450" w:left="1080"/>
        <w:jc w:val="both"/>
      </w:pPr>
      <w:r w:rsidRPr="00562DED">
        <w:t>復次，佛所遣使，水、火、兵、毒，百千種害，終不能傷；道里懸遠，欲令</w:t>
      </w:r>
      <w:r w:rsidRPr="00562DED">
        <w:rPr>
          <w:rFonts w:hint="eastAsia"/>
        </w:rPr>
        <w:t>安</w:t>
      </w:r>
      <w:r w:rsidRPr="00562DED">
        <w:t>隱故。</w:t>
      </w:r>
    </w:p>
    <w:p w:rsidR="00E015ED" w:rsidRPr="00562DED" w:rsidRDefault="0024748A" w:rsidP="00512CF8">
      <w:pPr>
        <w:spacing w:beforeLines="30" w:before="108"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（五）佛何不以好寶深經為信，而以蓮華小物為信</w:t>
      </w:r>
    </w:p>
    <w:p w:rsidR="00E015ED" w:rsidRPr="00562DED" w:rsidRDefault="00E015ED" w:rsidP="00127A25">
      <w:pPr>
        <w:spacing w:line="350" w:lineRule="exact"/>
        <w:ind w:leftChars="150" w:left="1080" w:hangingChars="300" w:hanging="720"/>
        <w:jc w:val="both"/>
        <w:rPr>
          <w:bCs/>
        </w:rPr>
      </w:pPr>
      <w:r w:rsidRPr="00562DED">
        <w:rPr>
          <w:bCs/>
        </w:rPr>
        <w:t>問曰：</w:t>
      </w:r>
      <w:r w:rsidRPr="00562DED">
        <w:rPr>
          <w:bCs/>
          <w:spacing w:val="4"/>
        </w:rPr>
        <w:t>何故不以好寶深經</w:t>
      </w:r>
      <w:r w:rsidR="00CF2605" w:rsidRPr="00562DED">
        <w:rPr>
          <w:bCs/>
          <w:spacing w:val="4"/>
        </w:rPr>
        <w:t>、</w:t>
      </w:r>
      <w:r w:rsidRPr="00562DED">
        <w:rPr>
          <w:bCs/>
          <w:spacing w:val="4"/>
        </w:rPr>
        <w:t>若佛菩薩寶</w:t>
      </w:r>
      <w:r w:rsidRPr="00562DED">
        <w:rPr>
          <w:rFonts w:hint="eastAsia"/>
          <w:bCs/>
          <w:spacing w:val="4"/>
          <w:sz w:val="22"/>
          <w:szCs w:val="21"/>
        </w:rPr>
        <w:t>（</w:t>
      </w:r>
      <w:r w:rsidRPr="00562DED">
        <w:rPr>
          <w:bCs/>
          <w:spacing w:val="4"/>
          <w:sz w:val="22"/>
          <w:szCs w:val="21"/>
        </w:rPr>
        <w:t>言此寶諸天所不見，能出種種妙物如摩尼珠寶，</w:t>
      </w:r>
      <w:r w:rsidRPr="00562DED">
        <w:rPr>
          <w:bCs/>
          <w:sz w:val="22"/>
          <w:szCs w:val="21"/>
        </w:rPr>
        <w:t>故曰名佛寶</w:t>
      </w:r>
      <w:r w:rsidRPr="00562DED">
        <w:rPr>
          <w:rFonts w:hint="eastAsia"/>
          <w:bCs/>
          <w:sz w:val="22"/>
          <w:szCs w:val="21"/>
        </w:rPr>
        <w:t>）</w:t>
      </w:r>
      <w:r w:rsidRPr="00562DED">
        <w:rPr>
          <w:bCs/>
        </w:rPr>
        <w:t>為信，而以蓮華？蓮華小物，何足為信？</w:t>
      </w:r>
    </w:p>
    <w:p w:rsidR="00E015ED" w:rsidRPr="00562DED" w:rsidRDefault="00E015ED" w:rsidP="00127A25">
      <w:pPr>
        <w:spacing w:line="350" w:lineRule="exact"/>
        <w:ind w:leftChars="150" w:left="1080" w:hangingChars="300" w:hanging="720"/>
        <w:jc w:val="both"/>
        <w:rPr>
          <w:bCs/>
        </w:rPr>
      </w:pPr>
      <w:r w:rsidRPr="00562DED">
        <w:rPr>
          <w:bCs/>
        </w:rPr>
        <w:t>答曰：</w:t>
      </w:r>
    </w:p>
    <w:p w:rsidR="00E015ED" w:rsidRPr="00562DED" w:rsidRDefault="0024748A" w:rsidP="00127A25">
      <w:pPr>
        <w:spacing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、佛</w:t>
      </w:r>
      <w:r w:rsidR="00E015ED" w:rsidRPr="00562DED">
        <w:rPr>
          <w:rFonts w:hint="eastAsia"/>
          <w:b/>
          <w:sz w:val="20"/>
          <w:szCs w:val="20"/>
          <w:bdr w:val="single" w:sz="4" w:space="0" w:color="auto"/>
        </w:rPr>
        <w:t>不須物，好寶深經佛自等有</w:t>
      </w:r>
    </w:p>
    <w:p w:rsidR="00E015ED" w:rsidRPr="00562DED" w:rsidRDefault="00FC4063" w:rsidP="00127A25">
      <w:pPr>
        <w:spacing w:line="350" w:lineRule="exact"/>
        <w:ind w:leftChars="200" w:left="480"/>
        <w:jc w:val="both"/>
      </w:pPr>
      <w:r w:rsidRPr="00562DED">
        <w:t>佛不須物，佛寶、天寶尚亦不須，何況人寶</w:t>
      </w:r>
      <w:r w:rsidRPr="00562DED">
        <w:rPr>
          <w:rFonts w:hint="eastAsia"/>
        </w:rPr>
        <w:t>！</w:t>
      </w:r>
      <w:r w:rsidR="00E015ED" w:rsidRPr="00562DED">
        <w:t>以不須故不遣</w:t>
      </w:r>
      <w:r w:rsidR="00AB2153" w:rsidRPr="00562DED">
        <w:rPr>
          <w:rFonts w:hint="eastAsia"/>
        </w:rPr>
        <w:t>。</w:t>
      </w:r>
      <w:r w:rsidR="00E015ED" w:rsidRPr="00562DED">
        <w:t>亦以佛自等有，故不遣。深</w:t>
      </w:r>
      <w:r w:rsidR="00E015ED" w:rsidRPr="00562DED">
        <w:rPr>
          <w:bCs/>
          <w:sz w:val="22"/>
        </w:rPr>
        <w:t>（</w:t>
      </w:r>
      <w:r w:rsidR="00E015ED" w:rsidRPr="00562DED">
        <w:rPr>
          <w:bCs/>
          <w:sz w:val="22"/>
          <w:shd w:val="pct15" w:color="auto" w:fill="FFFFFF"/>
        </w:rPr>
        <w:t>129b</w:t>
      </w:r>
      <w:r w:rsidR="00E015ED" w:rsidRPr="00562DED">
        <w:rPr>
          <w:bCs/>
          <w:sz w:val="22"/>
        </w:rPr>
        <w:t>）</w:t>
      </w:r>
      <w:r w:rsidR="00E015ED" w:rsidRPr="00562DED">
        <w:t>經亦爾。</w:t>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諸經於佛</w:t>
      </w:r>
      <w:r w:rsidR="00E015ED" w:rsidRPr="00562DED">
        <w:rPr>
          <w:rFonts w:hint="eastAsia"/>
          <w:b/>
          <w:sz w:val="20"/>
          <w:szCs w:val="20"/>
          <w:bdr w:val="single" w:sz="4" w:space="0" w:color="auto"/>
        </w:rPr>
        <w:t>則無</w:t>
      </w:r>
      <w:r w:rsidR="00E015ED" w:rsidRPr="00562DED">
        <w:rPr>
          <w:b/>
          <w:sz w:val="20"/>
          <w:szCs w:val="20"/>
          <w:bdr w:val="single" w:sz="4" w:space="0" w:color="auto"/>
        </w:rPr>
        <w:t>甚深</w:t>
      </w:r>
    </w:p>
    <w:p w:rsidR="00E015ED" w:rsidRPr="00562DED" w:rsidRDefault="00E015ED" w:rsidP="00127A25">
      <w:pPr>
        <w:spacing w:line="350" w:lineRule="exact"/>
        <w:ind w:leftChars="200" w:left="480"/>
        <w:jc w:val="both"/>
      </w:pPr>
      <w:r w:rsidRPr="00562DED">
        <w:t>復次，諸經於佛則無甚深，甚深之稱出自凡人。凡人所疑，於佛無礙；凡人所難，</w:t>
      </w:r>
      <w:r w:rsidRPr="00562DED">
        <w:lastRenderedPageBreak/>
        <w:t>佛皆易之。</w:t>
      </w:r>
      <w:r w:rsidRPr="00562DED">
        <w:rPr>
          <w:rStyle w:val="FootnoteReference"/>
        </w:rPr>
        <w:footnoteReference w:id="38"/>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w:t>
      </w:r>
      <w:r w:rsidR="00E015ED" w:rsidRPr="00562DED">
        <w:rPr>
          <w:b/>
          <w:sz w:val="20"/>
          <w:szCs w:val="20"/>
          <w:bdr w:val="single" w:sz="4" w:space="0" w:color="auto"/>
        </w:rPr>
        <w:t>華香清妙宜為供養</w:t>
      </w:r>
    </w:p>
    <w:p w:rsidR="00E015ED" w:rsidRPr="00562DED" w:rsidRDefault="00E015ED" w:rsidP="00127A25">
      <w:pPr>
        <w:spacing w:line="350" w:lineRule="exact"/>
        <w:ind w:leftChars="200" w:left="480"/>
        <w:jc w:val="both"/>
      </w:pPr>
      <w:r w:rsidRPr="00562DED">
        <w:t>復次，華香清妙，宜為供養</w:t>
      </w:r>
      <w:r w:rsidR="00CF2605" w:rsidRPr="00562DED">
        <w:t>；</w:t>
      </w:r>
      <w:r w:rsidRPr="00562DED">
        <w:t>如人獻贈，必以異物。</w:t>
      </w:r>
    </w:p>
    <w:p w:rsidR="00E015ED" w:rsidRPr="00562DED" w:rsidRDefault="0024748A" w:rsidP="00512CF8">
      <w:pPr>
        <w:spacing w:beforeLines="30" w:before="108" w:line="356" w:lineRule="exact"/>
        <w:ind w:leftChars="150" w:left="360"/>
        <w:jc w:val="both"/>
        <w:rPr>
          <w:b/>
          <w:sz w:val="20"/>
          <w:szCs w:val="20"/>
          <w:bdr w:val="single" w:sz="4" w:space="0" w:color="auto"/>
        </w:rPr>
      </w:pPr>
      <w:r>
        <w:rPr>
          <w:rFonts w:hAnsi="新細明體" w:hint="eastAsia"/>
          <w:b/>
          <w:sz w:val="20"/>
          <w:szCs w:val="20"/>
          <w:bdr w:val="single" w:sz="4" w:space="0" w:color="auto"/>
        </w:rPr>
        <w:t>$</w:t>
      </w:r>
      <w:r w:rsidR="00780E34">
        <w:rPr>
          <w:rFonts w:hint="eastAsia"/>
          <w:b/>
          <w:sz w:val="20"/>
          <w:szCs w:val="20"/>
          <w:bdr w:val="single" w:sz="4" w:space="0" w:color="auto"/>
        </w:rPr>
        <w:t>`263`</w:t>
      </w:r>
      <w:r w:rsidR="00E015ED" w:rsidRPr="00562DED">
        <w:rPr>
          <w:rFonts w:hint="eastAsia"/>
          <w:b/>
          <w:sz w:val="20"/>
          <w:szCs w:val="20"/>
          <w:bdr w:val="single" w:sz="4" w:space="0" w:color="auto"/>
        </w:rPr>
        <w:t>（六）何故以蓮華供養而不以餘物</w:t>
      </w:r>
    </w:p>
    <w:p w:rsidR="00E015ED" w:rsidRPr="00562DED" w:rsidRDefault="00E015ED" w:rsidP="00121A12">
      <w:pPr>
        <w:spacing w:line="356" w:lineRule="exact"/>
        <w:ind w:leftChars="150" w:left="1080" w:hangingChars="300" w:hanging="720"/>
        <w:jc w:val="both"/>
        <w:rPr>
          <w:bCs/>
        </w:rPr>
      </w:pPr>
      <w:r w:rsidRPr="00562DED">
        <w:rPr>
          <w:bCs/>
        </w:rPr>
        <w:t>問曰：何故正</w:t>
      </w:r>
      <w:r w:rsidRPr="00562DED">
        <w:rPr>
          <w:rStyle w:val="FootnoteReference"/>
          <w:bCs/>
        </w:rPr>
        <w:footnoteReference w:id="39"/>
      </w:r>
      <w:r w:rsidRPr="00562DED">
        <w:rPr>
          <w:bCs/>
        </w:rPr>
        <w:t>以蓮華，不以餘物？</w:t>
      </w:r>
    </w:p>
    <w:p w:rsidR="00E015ED" w:rsidRPr="00562DED" w:rsidRDefault="00E015ED" w:rsidP="00121A12">
      <w:pPr>
        <w:spacing w:line="356" w:lineRule="exact"/>
        <w:ind w:leftChars="150" w:left="1080" w:hangingChars="300" w:hanging="720"/>
        <w:jc w:val="both"/>
        <w:rPr>
          <w:bCs/>
        </w:rPr>
      </w:pPr>
      <w:r w:rsidRPr="00562DED">
        <w:rPr>
          <w:bCs/>
        </w:rPr>
        <w:t>答曰：供養唯以華</w:t>
      </w:r>
      <w:r w:rsidRPr="00562DED">
        <w:rPr>
          <w:rFonts w:hint="eastAsia"/>
          <w:bCs/>
        </w:rPr>
        <w:t>、</w:t>
      </w:r>
      <w:r w:rsidRPr="00562DED">
        <w:rPr>
          <w:bCs/>
        </w:rPr>
        <w:t>香、幡蓋；華有二事</w:t>
      </w:r>
      <w:r w:rsidR="00CF2605" w:rsidRPr="00562DED">
        <w:rPr>
          <w:bCs/>
        </w:rPr>
        <w:t>：</w:t>
      </w:r>
      <w:r w:rsidRPr="00562DED">
        <w:rPr>
          <w:bCs/>
        </w:rPr>
        <w:t>有色、有香。</w:t>
      </w:r>
    </w:p>
    <w:p w:rsidR="00E015ED" w:rsidRPr="00562DED" w:rsidRDefault="00E015ED" w:rsidP="00512CF8">
      <w:pPr>
        <w:widowControl/>
        <w:spacing w:beforeLines="20" w:before="72" w:line="356" w:lineRule="exact"/>
        <w:ind w:leftChars="250" w:left="600"/>
        <w:jc w:val="both"/>
        <w:rPr>
          <w:bCs/>
        </w:rPr>
      </w:pPr>
      <w:r w:rsidRPr="00562DED">
        <w:rPr>
          <w:bCs/>
        </w:rPr>
        <w:t>問曰：餘華亦有香、有色，何故唯以蓮華供養？</w:t>
      </w:r>
    </w:p>
    <w:p w:rsidR="00E015ED" w:rsidRPr="00562DED" w:rsidRDefault="00E015ED" w:rsidP="00121A12">
      <w:pPr>
        <w:spacing w:line="356" w:lineRule="exact"/>
        <w:ind w:leftChars="250" w:left="600"/>
        <w:jc w:val="both"/>
        <w:rPr>
          <w:bCs/>
        </w:rPr>
      </w:pPr>
      <w:r w:rsidRPr="00562DED">
        <w:rPr>
          <w:bCs/>
        </w:rPr>
        <w:t>答曰：</w:t>
      </w:r>
    </w:p>
    <w:p w:rsidR="00E015ED" w:rsidRPr="00562DED" w:rsidRDefault="0024748A" w:rsidP="00121A12">
      <w:pPr>
        <w:spacing w:line="356" w:lineRule="exact"/>
        <w:ind w:leftChars="300" w:left="72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十方佛皆以華供養釋迦佛</w:t>
      </w:r>
    </w:p>
    <w:p w:rsidR="00E015ED" w:rsidRPr="00562DED" w:rsidRDefault="00E015ED" w:rsidP="00121A12">
      <w:pPr>
        <w:spacing w:line="356" w:lineRule="exact"/>
        <w:ind w:leftChars="300" w:left="720"/>
        <w:jc w:val="both"/>
      </w:pPr>
      <w:r w:rsidRPr="00562DED">
        <w:t>如《華手經》</w:t>
      </w:r>
      <w:r w:rsidRPr="00562DED">
        <w:rPr>
          <w:rStyle w:val="FootnoteReference"/>
          <w:bCs/>
        </w:rPr>
        <w:footnoteReference w:id="40"/>
      </w:r>
      <w:r w:rsidRPr="00562DED">
        <w:t>中說：十方佛皆以華供養釋迦文佛。</w:t>
      </w:r>
    </w:p>
    <w:p w:rsidR="00E015ED" w:rsidRPr="00562DED" w:rsidRDefault="0024748A" w:rsidP="00512CF8">
      <w:pPr>
        <w:spacing w:beforeLines="30" w:before="108" w:line="356" w:lineRule="exact"/>
        <w:ind w:leftChars="300" w:left="72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娑婆世界中</w:t>
      </w:r>
      <w:r w:rsidR="00E015ED" w:rsidRPr="00562DED">
        <w:rPr>
          <w:rFonts w:hint="eastAsia"/>
          <w:b/>
          <w:sz w:val="20"/>
          <w:szCs w:val="20"/>
          <w:bdr w:val="single" w:sz="4" w:space="0" w:color="auto"/>
        </w:rPr>
        <w:t>無水生</w:t>
      </w:r>
      <w:r w:rsidR="00E015ED" w:rsidRPr="00562DED">
        <w:rPr>
          <w:b/>
          <w:sz w:val="20"/>
          <w:szCs w:val="20"/>
          <w:bdr w:val="single" w:sz="4" w:space="0" w:color="auto"/>
        </w:rPr>
        <w:t>千葉</w:t>
      </w:r>
      <w:r w:rsidR="00E015ED" w:rsidRPr="00562DED">
        <w:rPr>
          <w:rFonts w:hint="eastAsia"/>
          <w:b/>
          <w:sz w:val="20"/>
          <w:szCs w:val="20"/>
          <w:bdr w:val="single" w:sz="4" w:space="0" w:color="auto"/>
        </w:rPr>
        <w:t>金色</w:t>
      </w:r>
      <w:r w:rsidR="00E015ED" w:rsidRPr="00562DED">
        <w:rPr>
          <w:b/>
          <w:sz w:val="20"/>
          <w:szCs w:val="20"/>
          <w:bdr w:val="single" w:sz="4" w:space="0" w:color="auto"/>
        </w:rPr>
        <w:t>蓮華</w:t>
      </w:r>
      <w:r w:rsidR="00E015ED" w:rsidRPr="00562DED">
        <w:rPr>
          <w:rFonts w:hint="eastAsia"/>
          <w:b/>
          <w:sz w:val="20"/>
          <w:szCs w:val="20"/>
          <w:bdr w:val="single" w:sz="4" w:space="0" w:color="auto"/>
        </w:rPr>
        <w:t>故</w:t>
      </w:r>
    </w:p>
    <w:p w:rsidR="00E015ED" w:rsidRPr="00562DED" w:rsidRDefault="00E015ED" w:rsidP="00121A12">
      <w:pPr>
        <w:spacing w:line="356" w:lineRule="exact"/>
        <w:ind w:leftChars="300" w:left="720" w:rightChars="-120" w:right="-288"/>
        <w:jc w:val="both"/>
      </w:pPr>
      <w:r w:rsidRPr="00562DED">
        <w:t>復次，蓮華有三種：一者人華，二者天華，三者菩薩華。</w:t>
      </w:r>
      <w:r w:rsidRPr="00562DED">
        <w:rPr>
          <w:rStyle w:val="FootnoteReference"/>
          <w:bCs/>
        </w:rPr>
        <w:footnoteReference w:id="41"/>
      </w:r>
      <w:r w:rsidRPr="00562DED">
        <w:t>人華，大蓮華十餘葉；天華</w:t>
      </w:r>
      <w:r w:rsidRPr="00562DED">
        <w:rPr>
          <w:rFonts w:hint="eastAsia"/>
        </w:rPr>
        <w:t>，</w:t>
      </w:r>
      <w:r w:rsidRPr="00562DED">
        <w:t>百葉；</w:t>
      </w:r>
      <w:r w:rsidRPr="00562DED">
        <w:rPr>
          <w:b/>
        </w:rPr>
        <w:t>菩薩華</w:t>
      </w:r>
      <w:r w:rsidRPr="00562DED">
        <w:rPr>
          <w:rFonts w:hint="eastAsia"/>
          <w:b/>
        </w:rPr>
        <w:t>，</w:t>
      </w:r>
      <w:r w:rsidRPr="00562DED">
        <w:rPr>
          <w:b/>
        </w:rPr>
        <w:t>千葉</w:t>
      </w:r>
      <w:r w:rsidRPr="00562DED">
        <w:t>。彼世界中多有金色光明千葉蓮華</w:t>
      </w:r>
      <w:r w:rsidRPr="00562DED">
        <w:rPr>
          <w:rFonts w:hint="eastAsia"/>
        </w:rPr>
        <w:t>，</w:t>
      </w:r>
      <w:r w:rsidRPr="00562DED">
        <w:t>娑婆世界中唯</w:t>
      </w:r>
      <w:r w:rsidRPr="00562DED">
        <w:rPr>
          <w:rStyle w:val="FootnoteReference"/>
          <w:bCs/>
        </w:rPr>
        <w:footnoteReference w:id="42"/>
      </w:r>
      <w:r w:rsidRPr="00562DED">
        <w:t>有化華千葉，無水生者，以是故遣。</w:t>
      </w:r>
    </w:p>
    <w:p w:rsidR="00E015ED" w:rsidRPr="00562DED" w:rsidRDefault="00E015ED" w:rsidP="00121A12">
      <w:pPr>
        <w:spacing w:line="356" w:lineRule="exact"/>
        <w:ind w:leftChars="300" w:left="720" w:rightChars="-120" w:right="-288"/>
        <w:jc w:val="both"/>
      </w:pPr>
      <w:r w:rsidRPr="00562DED">
        <w:t>是蓮華千葉金色，如上</w:t>
      </w:r>
      <w:r w:rsidR="00AB2153" w:rsidRPr="00562DED">
        <w:rPr>
          <w:rFonts w:hint="eastAsia"/>
        </w:rPr>
        <w:t>「</w:t>
      </w:r>
      <w:r w:rsidRPr="00562DED">
        <w:t>舌相</w:t>
      </w:r>
      <w:r w:rsidR="00AB2153" w:rsidRPr="00562DED">
        <w:rPr>
          <w:rFonts w:hint="eastAsia"/>
        </w:rPr>
        <w:t>」</w:t>
      </w:r>
      <w:r w:rsidRPr="00562DED">
        <w:rPr>
          <w:rStyle w:val="FootnoteReference"/>
          <w:bCs/>
        </w:rPr>
        <w:footnoteReference w:id="43"/>
      </w:r>
      <w:r w:rsidRPr="00562DED">
        <w:t>中說。</w:t>
      </w:r>
    </w:p>
    <w:p w:rsidR="00E015ED" w:rsidRPr="00562DED" w:rsidRDefault="0024748A" w:rsidP="00512CF8">
      <w:pPr>
        <w:spacing w:beforeLines="30" w:before="108" w:line="356"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（七）寶積佛何故令普明菩薩以華散釋迦佛上</w:t>
      </w:r>
    </w:p>
    <w:p w:rsidR="00E015ED" w:rsidRPr="00562DED" w:rsidRDefault="00E015ED" w:rsidP="00121A12">
      <w:pPr>
        <w:spacing w:line="356" w:lineRule="exact"/>
        <w:ind w:leftChars="150" w:left="1080" w:hangingChars="300" w:hanging="720"/>
        <w:jc w:val="both"/>
        <w:rPr>
          <w:bCs/>
        </w:rPr>
      </w:pPr>
      <w:r w:rsidRPr="00562DED">
        <w:rPr>
          <w:bCs/>
        </w:rPr>
        <w:t>問曰：佛何以令普明以華散佛上？</w:t>
      </w:r>
    </w:p>
    <w:p w:rsidR="00E015ED" w:rsidRPr="00562DED" w:rsidRDefault="00E015ED" w:rsidP="00121A12">
      <w:pPr>
        <w:spacing w:line="356" w:lineRule="exact"/>
        <w:ind w:leftChars="150" w:left="1080" w:hangingChars="300" w:hanging="720"/>
        <w:jc w:val="both"/>
        <w:rPr>
          <w:bCs/>
        </w:rPr>
      </w:pPr>
      <w:r w:rsidRPr="00562DED">
        <w:rPr>
          <w:bCs/>
        </w:rPr>
        <w:t>答曰：供養法，華、香、幡蓋</w:t>
      </w:r>
      <w:r w:rsidR="00CF2605" w:rsidRPr="00562DED">
        <w:rPr>
          <w:rFonts w:ascii="標楷體" w:eastAsia="標楷體" w:hAnsi="標楷體" w:hint="eastAsia"/>
          <w:bCs/>
        </w:rPr>
        <w:t>：</w:t>
      </w:r>
      <w:r w:rsidRPr="00562DED">
        <w:rPr>
          <w:bCs/>
        </w:rPr>
        <w:t>幡蓋應上，乾香應燒，濕香應塗地，</w:t>
      </w:r>
      <w:r w:rsidRPr="00562DED">
        <w:rPr>
          <w:rFonts w:hint="eastAsia"/>
          <w:bCs/>
        </w:rPr>
        <w:t>末</w:t>
      </w:r>
      <w:r w:rsidRPr="00562DED">
        <w:rPr>
          <w:bCs/>
        </w:rPr>
        <w:t>香及華應散。</w:t>
      </w:r>
    </w:p>
    <w:p w:rsidR="00E015ED" w:rsidRPr="00562DED" w:rsidRDefault="00E015ED" w:rsidP="00512CF8">
      <w:pPr>
        <w:spacing w:beforeLines="20" w:before="72" w:line="356" w:lineRule="exact"/>
        <w:ind w:leftChars="250" w:left="1320" w:hangingChars="300" w:hanging="720"/>
        <w:jc w:val="both"/>
        <w:rPr>
          <w:bCs/>
        </w:rPr>
      </w:pPr>
      <w:r w:rsidRPr="00562DED">
        <w:rPr>
          <w:bCs/>
        </w:rPr>
        <w:t>問曰：何以不供奉而已，而自散上？</w:t>
      </w:r>
    </w:p>
    <w:p w:rsidR="00E015ED" w:rsidRPr="00562DED" w:rsidRDefault="00E015ED" w:rsidP="00121A12">
      <w:pPr>
        <w:spacing w:line="356" w:lineRule="exact"/>
        <w:ind w:leftChars="250" w:left="1320" w:hangingChars="300" w:hanging="720"/>
        <w:jc w:val="both"/>
      </w:pPr>
      <w:r w:rsidRPr="00562DED">
        <w:rPr>
          <w:bCs/>
        </w:rPr>
        <w:t>答曰：手自</w:t>
      </w:r>
      <w:r w:rsidRPr="00562DED">
        <w:rPr>
          <w:rStyle w:val="FootnoteReference"/>
          <w:bCs/>
        </w:rPr>
        <w:footnoteReference w:id="44"/>
      </w:r>
      <w:r w:rsidRPr="00562DED">
        <w:t>供養是身業，軟言問訊是口業，能起身、口業是意業。是三業得功德牢固，與佛道作因緣。</w:t>
      </w:r>
    </w:p>
    <w:p w:rsidR="00E015ED" w:rsidRPr="00562DED" w:rsidRDefault="0024748A" w:rsidP="00512CF8">
      <w:pPr>
        <w:spacing w:beforeLines="30" w:before="108" w:line="356"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三、釋「一心敬慎，娑婆世界中諸菩薩難及難勝」</w:t>
      </w:r>
    </w:p>
    <w:p w:rsidR="00E015ED" w:rsidRPr="00562DED" w:rsidRDefault="00E015ED" w:rsidP="00121A12">
      <w:pPr>
        <w:spacing w:line="356" w:lineRule="exact"/>
        <w:ind w:leftChars="100" w:left="960" w:hangingChars="300" w:hanging="720"/>
        <w:jc w:val="both"/>
        <w:rPr>
          <w:bCs/>
          <w:szCs w:val="20"/>
          <w:bdr w:val="single" w:sz="4" w:space="0" w:color="auto"/>
        </w:rPr>
      </w:pPr>
      <w:r w:rsidRPr="00562DED">
        <w:rPr>
          <w:bCs/>
        </w:rPr>
        <w:t>問曰：何以言「</w:t>
      </w:r>
      <w:r w:rsidR="00576E42">
        <w:rPr>
          <w:rFonts w:eastAsia="標楷體" w:hAnsi="標楷體" w:hint="eastAsia"/>
          <w:bCs/>
        </w:rPr>
        <w:t>^</w:t>
      </w:r>
      <w:r w:rsidRPr="00562DED">
        <w:rPr>
          <w:rFonts w:eastAsia="標楷體"/>
          <w:bCs/>
        </w:rPr>
        <w:t>汝當一心敬慎，娑婆世界中諸菩薩難及難勝</w:t>
      </w:r>
      <w:r w:rsidR="00576E42">
        <w:rPr>
          <w:rFonts w:eastAsia="標楷體" w:hAnsi="標楷體" w:hint="eastAsia"/>
          <w:bCs/>
        </w:rPr>
        <w:t>^^</w:t>
      </w:r>
      <w:r w:rsidRPr="00562DED">
        <w:rPr>
          <w:bCs/>
        </w:rPr>
        <w:t>」？</w:t>
      </w:r>
    </w:p>
    <w:p w:rsidR="00E015ED" w:rsidRPr="00562DED" w:rsidRDefault="00E015ED" w:rsidP="00121A12">
      <w:pPr>
        <w:spacing w:line="356" w:lineRule="exact"/>
        <w:ind w:leftChars="100" w:left="960" w:hangingChars="300" w:hanging="720"/>
        <w:jc w:val="both"/>
        <w:rPr>
          <w:bCs/>
        </w:rPr>
      </w:pPr>
      <w:r w:rsidRPr="00562DED">
        <w:rPr>
          <w:bCs/>
        </w:rPr>
        <w:t>答曰：</w:t>
      </w:r>
    </w:p>
    <w:p w:rsidR="00E015ED" w:rsidRPr="00562DED" w:rsidRDefault="0024748A" w:rsidP="00121A12">
      <w:pPr>
        <w:spacing w:line="356" w:lineRule="exact"/>
        <w:ind w:leftChars="150" w:left="360"/>
        <w:jc w:val="both"/>
        <w:rPr>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（一）釋「一心敬慎」</w:t>
      </w:r>
    </w:p>
    <w:p w:rsidR="00E015ED" w:rsidRPr="00562DED" w:rsidRDefault="0024748A" w:rsidP="00121A12">
      <w:pPr>
        <w:spacing w:line="356" w:lineRule="exact"/>
        <w:ind w:leftChars="200" w:left="480"/>
        <w:jc w:val="both"/>
        <w:rPr>
          <w:b/>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一切諸賢聖皆一心敬慎</w:t>
      </w:r>
    </w:p>
    <w:p w:rsidR="00E015ED" w:rsidRPr="00562DED" w:rsidRDefault="00E015ED" w:rsidP="00121A12">
      <w:pPr>
        <w:spacing w:line="356" w:lineRule="exact"/>
        <w:ind w:leftChars="200" w:left="480"/>
        <w:jc w:val="both"/>
        <w:rPr>
          <w:bCs/>
        </w:rPr>
      </w:pPr>
      <w:r w:rsidRPr="00562DED">
        <w:rPr>
          <w:bCs/>
        </w:rPr>
        <w:t>佛、辟支佛、阿羅漢一切諸賢聖，皆一心敬慎。</w:t>
      </w:r>
    </w:p>
    <w:p w:rsidR="00E015ED" w:rsidRPr="00562DED" w:rsidRDefault="00E015ED" w:rsidP="00121A12">
      <w:pPr>
        <w:spacing w:line="356" w:lineRule="exact"/>
        <w:ind w:leftChars="200" w:left="480"/>
        <w:jc w:val="both"/>
      </w:pPr>
      <w:r w:rsidRPr="00562DED">
        <w:rPr>
          <w:bCs/>
        </w:rPr>
        <w:t>魔若魔民，及內身結使，種種先世罪報皆是賊，近此諸賊故，應一心敬慎；譬如入賊中行，不</w:t>
      </w:r>
      <w:r w:rsidRPr="00562DED">
        <w:t>自慎護，為賊所得。以是故言「</w:t>
      </w:r>
      <w:r w:rsidR="00576E42">
        <w:rPr>
          <w:rFonts w:eastAsia="標楷體" w:hAnsi="標楷體" w:hint="eastAsia"/>
          <w:bCs/>
        </w:rPr>
        <w:t>^</w:t>
      </w:r>
      <w:r w:rsidRPr="00562DED">
        <w:rPr>
          <w:rFonts w:eastAsia="標楷體"/>
        </w:rPr>
        <w:t>一心敬慎，以遊彼界</w:t>
      </w:r>
      <w:r w:rsidRPr="00562DED">
        <w:t>。</w:t>
      </w:r>
      <w:r w:rsidR="00576E42">
        <w:rPr>
          <w:rFonts w:eastAsia="標楷體" w:hAnsi="標楷體" w:hint="eastAsia"/>
          <w:bCs/>
        </w:rPr>
        <w:t>^^</w:t>
      </w:r>
      <w:r w:rsidRPr="00562DED">
        <w:t>」</w:t>
      </w:r>
    </w:p>
    <w:p w:rsidR="00E015ED" w:rsidRPr="00562DED" w:rsidRDefault="0024748A" w:rsidP="00512CF8">
      <w:pPr>
        <w:spacing w:beforeLines="30" w:before="108" w:line="356" w:lineRule="exact"/>
        <w:ind w:leftChars="200" w:left="480"/>
        <w:jc w:val="both"/>
        <w:rPr>
          <w:b/>
          <w:bCs/>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一心敬慎</w:t>
      </w:r>
      <w:r w:rsidR="00E015ED" w:rsidRPr="00562DED">
        <w:rPr>
          <w:rFonts w:hint="eastAsia"/>
          <w:b/>
          <w:sz w:val="20"/>
          <w:szCs w:val="20"/>
          <w:bdr w:val="single" w:sz="4" w:space="0" w:color="auto"/>
        </w:rPr>
        <w:t>是</w:t>
      </w:r>
      <w:r w:rsidR="00E015ED" w:rsidRPr="00562DED">
        <w:rPr>
          <w:rFonts w:hint="eastAsia"/>
          <w:b/>
          <w:bCs/>
          <w:sz w:val="20"/>
          <w:szCs w:val="20"/>
          <w:bdr w:val="single" w:sz="4" w:space="0" w:color="auto"/>
        </w:rPr>
        <w:t>諸功德初門</w:t>
      </w:r>
      <w:r w:rsidR="00E015ED" w:rsidRPr="00562DED">
        <w:rPr>
          <w:rFonts w:hint="eastAsia"/>
          <w:b/>
          <w:sz w:val="20"/>
          <w:szCs w:val="20"/>
          <w:bdr w:val="single" w:sz="4" w:space="0" w:color="auto"/>
        </w:rPr>
        <w:t>，是</w:t>
      </w:r>
      <w:r w:rsidR="00E015ED" w:rsidRPr="00562DED">
        <w:rPr>
          <w:b/>
          <w:sz w:val="20"/>
          <w:szCs w:val="20"/>
          <w:bdr w:val="single" w:sz="4" w:space="0" w:color="auto"/>
        </w:rPr>
        <w:t>善人相</w:t>
      </w:r>
    </w:p>
    <w:p w:rsidR="006C4E78" w:rsidRPr="00562DED" w:rsidRDefault="00E015ED" w:rsidP="00121A12">
      <w:pPr>
        <w:spacing w:line="356" w:lineRule="exact"/>
        <w:ind w:leftChars="200" w:left="480"/>
        <w:jc w:val="both"/>
      </w:pPr>
      <w:r w:rsidRPr="00562DED">
        <w:t>復次，以人心多散，如狂如醉；一心敬慎，則是諸功德初門。攝心得禪，便得實智慧</w:t>
      </w:r>
      <w:r w:rsidRPr="00562DED">
        <w:rPr>
          <w:rFonts w:hint="eastAsia"/>
        </w:rPr>
        <w:t>；</w:t>
      </w:r>
      <w:r w:rsidRPr="00562DED">
        <w:t>得實智慧，便得解脫</w:t>
      </w:r>
      <w:r w:rsidRPr="00562DED">
        <w:rPr>
          <w:rFonts w:hint="eastAsia"/>
        </w:rPr>
        <w:t>；</w:t>
      </w:r>
      <w:r w:rsidRPr="00562DED">
        <w:t>得解脫</w:t>
      </w:r>
      <w:r w:rsidRPr="00562DED">
        <w:rPr>
          <w:rFonts w:hint="eastAsia"/>
        </w:rPr>
        <w:t>，</w:t>
      </w:r>
      <w:r w:rsidRPr="00562DED">
        <w:t>便得盡苦。如是事，皆從一心得。</w:t>
      </w:r>
    </w:p>
    <w:p w:rsidR="00E015ED" w:rsidRPr="00562DED" w:rsidRDefault="00E015ED" w:rsidP="00127A25">
      <w:pPr>
        <w:spacing w:line="350" w:lineRule="exact"/>
        <w:ind w:leftChars="300" w:left="720"/>
        <w:jc w:val="both"/>
      </w:pPr>
      <w:r w:rsidRPr="00562DED">
        <w:t>如佛般涅槃後一百歲，有一比丘，名優</w:t>
      </w:r>
      <w:r w:rsidRPr="00562DED">
        <w:rPr>
          <w:rStyle w:val="FootnoteReference"/>
          <w:bCs/>
        </w:rPr>
        <w:footnoteReference w:id="45"/>
      </w:r>
      <w:r w:rsidRPr="00562DED">
        <w:t>波</w:t>
      </w:r>
      <w:r w:rsidRPr="00562DED">
        <w:rPr>
          <w:bCs/>
          <w:sz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562DED">
          <w:rPr>
            <w:bCs/>
            <w:sz w:val="22"/>
            <w:shd w:val="pct15" w:color="auto" w:fill="FFFFFF"/>
          </w:rPr>
          <w:t>129c</w:t>
        </w:r>
      </w:smartTag>
      <w:r w:rsidRPr="00562DED">
        <w:rPr>
          <w:bCs/>
          <w:sz w:val="22"/>
        </w:rPr>
        <w:t>）</w:t>
      </w:r>
      <w:r w:rsidRPr="00562DED">
        <w:t>毱</w:t>
      </w:r>
      <w:r w:rsidRPr="00562DED">
        <w:rPr>
          <w:rFonts w:cs="新細明體"/>
        </w:rPr>
        <w:t>，得六神通阿羅漢，當爾</w:t>
      </w:r>
      <w:r w:rsidRPr="00562DED">
        <w:t>時</w:t>
      </w:r>
      <w:r w:rsidR="00780E34">
        <w:rPr>
          <w:rFonts w:hint="eastAsia"/>
        </w:rPr>
        <w:t>`264`</w:t>
      </w:r>
      <w:r w:rsidRPr="00562DED">
        <w:t>世為閻浮提大導師。彼時有一比丘尼，年百二十歲，此比丘尼年小</w:t>
      </w:r>
      <w:r w:rsidRPr="00562DED">
        <w:rPr>
          <w:rStyle w:val="FootnoteReference"/>
          <w:bCs/>
        </w:rPr>
        <w:footnoteReference w:id="46"/>
      </w:r>
      <w:r w:rsidRPr="00562DED">
        <w:t>時見佛。</w:t>
      </w:r>
    </w:p>
    <w:p w:rsidR="00E015ED" w:rsidRPr="00562DED" w:rsidRDefault="00E015ED" w:rsidP="00127A25">
      <w:pPr>
        <w:widowControl/>
        <w:spacing w:line="350" w:lineRule="exact"/>
        <w:ind w:leftChars="300" w:left="720"/>
        <w:jc w:val="both"/>
        <w:rPr>
          <w:rFonts w:cs="新細明體"/>
        </w:rPr>
      </w:pPr>
      <w:r w:rsidRPr="00562DED">
        <w:t>優波毱</w:t>
      </w:r>
      <w:r w:rsidRPr="00562DED">
        <w:rPr>
          <w:rFonts w:cs="新細明體"/>
        </w:rPr>
        <w:t>來入其舍，欲問佛容儀，先遣弟子</w:t>
      </w:r>
      <w:r w:rsidRPr="00562DED">
        <w:t>。弟子</w:t>
      </w:r>
      <w:r w:rsidRPr="00562DED">
        <w:rPr>
          <w:rFonts w:cs="新細明體"/>
        </w:rPr>
        <w:t>語比</w:t>
      </w:r>
      <w:r w:rsidRPr="00562DED">
        <w:t>丘尼：「</w:t>
      </w:r>
      <w:r w:rsidR="00576E42">
        <w:rPr>
          <w:rFonts w:eastAsia="標楷體" w:hAnsi="標楷體" w:hint="eastAsia"/>
          <w:bCs/>
        </w:rPr>
        <w:t>^</w:t>
      </w:r>
      <w:r w:rsidRPr="00562DED">
        <w:rPr>
          <w:rFonts w:eastAsia="標楷體"/>
        </w:rPr>
        <w:t>我大師優波毱欲來見汝，問佛容儀。</w:t>
      </w:r>
      <w:r w:rsidR="00576E42">
        <w:rPr>
          <w:rFonts w:eastAsia="標楷體" w:hAnsi="標楷體" w:hint="eastAsia"/>
          <w:bCs/>
        </w:rPr>
        <w:t>^^</w:t>
      </w:r>
      <w:r w:rsidRPr="00562DED">
        <w:rPr>
          <w:rFonts w:cs="新細明體"/>
        </w:rPr>
        <w:t>」</w:t>
      </w:r>
    </w:p>
    <w:p w:rsidR="00E015ED" w:rsidRPr="00562DED" w:rsidRDefault="00E015ED" w:rsidP="00127A25">
      <w:pPr>
        <w:widowControl/>
        <w:spacing w:line="350" w:lineRule="exact"/>
        <w:ind w:leftChars="300" w:left="720"/>
        <w:jc w:val="both"/>
      </w:pPr>
      <w:r w:rsidRPr="00562DED">
        <w:rPr>
          <w:rFonts w:cs="新細明體"/>
        </w:rPr>
        <w:t>是時，比丘尼以</w:t>
      </w:r>
      <w:r w:rsidRPr="00562DED">
        <w:t>鉢</w:t>
      </w:r>
      <w:r w:rsidRPr="00562DED">
        <w:rPr>
          <w:rFonts w:cs="新細明體"/>
        </w:rPr>
        <w:t>盛滿</w:t>
      </w:r>
      <w:r w:rsidRPr="00562DED">
        <w:t>麻油，著戶扇下試之，知其威儀詳審</w:t>
      </w:r>
      <w:r w:rsidRPr="00562DED">
        <w:rPr>
          <w:rStyle w:val="FootnoteReference"/>
        </w:rPr>
        <w:footnoteReference w:id="47"/>
      </w:r>
      <w:r w:rsidRPr="00562DED">
        <w:t>以不？</w:t>
      </w:r>
    </w:p>
    <w:p w:rsidR="00E015ED" w:rsidRPr="00562DED" w:rsidRDefault="00E015ED" w:rsidP="00127A25">
      <w:pPr>
        <w:widowControl/>
        <w:spacing w:line="350" w:lineRule="exact"/>
        <w:ind w:leftChars="300" w:left="720"/>
        <w:jc w:val="both"/>
      </w:pPr>
      <w:r w:rsidRPr="00562DED">
        <w:t>優波毱</w:t>
      </w:r>
      <w:r w:rsidRPr="00562DED">
        <w:rPr>
          <w:rFonts w:cs="新細明體"/>
        </w:rPr>
        <w:t>入，徐排戶扇，麻</w:t>
      </w:r>
      <w:r w:rsidRPr="00562DED">
        <w:t>油小棄。坐已，問比丘尼：「</w:t>
      </w:r>
      <w:r w:rsidR="00576E42">
        <w:rPr>
          <w:rFonts w:eastAsia="標楷體" w:hAnsi="標楷體" w:hint="eastAsia"/>
          <w:bCs/>
        </w:rPr>
        <w:t>^</w:t>
      </w:r>
      <w:r w:rsidRPr="00562DED">
        <w:rPr>
          <w:rFonts w:eastAsia="標楷體"/>
        </w:rPr>
        <w:t>汝見佛不？容儀</w:t>
      </w:r>
      <w:r w:rsidRPr="00562DED">
        <w:rPr>
          <w:rStyle w:val="FootnoteReference"/>
          <w:bCs/>
        </w:rPr>
        <w:footnoteReference w:id="48"/>
      </w:r>
      <w:r w:rsidRPr="00562DED">
        <w:rPr>
          <w:rFonts w:eastAsia="標楷體"/>
        </w:rPr>
        <w:t>何似？為我說之！</w:t>
      </w:r>
      <w:r w:rsidR="00576E42">
        <w:rPr>
          <w:rFonts w:eastAsia="標楷體" w:hAnsi="標楷體" w:hint="eastAsia"/>
          <w:bCs/>
        </w:rPr>
        <w:t>^^</w:t>
      </w:r>
      <w:r w:rsidRPr="00562DED">
        <w:t>」</w:t>
      </w:r>
      <w:r w:rsidRPr="00562DED">
        <w:rPr>
          <w:rStyle w:val="FootnoteReference"/>
          <w:bCs/>
        </w:rPr>
        <w:footnoteReference w:id="49"/>
      </w:r>
    </w:p>
    <w:p w:rsidR="00E015ED" w:rsidRPr="00562DED" w:rsidRDefault="00E015ED" w:rsidP="00127A25">
      <w:pPr>
        <w:widowControl/>
        <w:spacing w:line="350" w:lineRule="exact"/>
        <w:ind w:leftChars="300" w:left="720"/>
        <w:jc w:val="both"/>
      </w:pPr>
      <w:r w:rsidRPr="00562DED">
        <w:t>比丘尼答：「</w:t>
      </w:r>
      <w:r w:rsidR="00576E42">
        <w:rPr>
          <w:rFonts w:eastAsia="標楷體" w:hAnsi="標楷體" w:hint="eastAsia"/>
          <w:bCs/>
        </w:rPr>
        <w:t>^</w:t>
      </w:r>
      <w:r w:rsidRPr="00562DED">
        <w:rPr>
          <w:rFonts w:eastAsia="標楷體"/>
        </w:rPr>
        <w:t>我爾時年小，見佛來入聚落，眾人言佛來，我亦隨眾人出，見光明便禮。頭上金釵墮地，在大闇林</w:t>
      </w:r>
      <w:r w:rsidRPr="00562DED">
        <w:rPr>
          <w:rStyle w:val="FootnoteReference"/>
          <w:bCs/>
        </w:rPr>
        <w:footnoteReference w:id="50"/>
      </w:r>
      <w:r w:rsidRPr="00562DED">
        <w:rPr>
          <w:rFonts w:eastAsia="標楷體"/>
        </w:rPr>
        <w:t>下，佛光明照之，幽隱皆見，即時得釵。我自是後，乃作比丘尼。</w:t>
      </w:r>
      <w:r w:rsidR="00576E42">
        <w:rPr>
          <w:rFonts w:eastAsia="標楷體" w:hAnsi="標楷體" w:hint="eastAsia"/>
          <w:bCs/>
        </w:rPr>
        <w:t>^^</w:t>
      </w:r>
      <w:r w:rsidRPr="00562DED">
        <w:t>」</w:t>
      </w:r>
    </w:p>
    <w:p w:rsidR="00E015ED" w:rsidRPr="00562DED" w:rsidRDefault="00E015ED" w:rsidP="00127A25">
      <w:pPr>
        <w:widowControl/>
        <w:spacing w:line="350" w:lineRule="exact"/>
        <w:ind w:leftChars="300" w:left="720"/>
        <w:jc w:val="both"/>
      </w:pPr>
      <w:r w:rsidRPr="00562DED">
        <w:t>優波毱</w:t>
      </w:r>
      <w:r w:rsidRPr="00562DED">
        <w:rPr>
          <w:rFonts w:cs="新細明體"/>
        </w:rPr>
        <w:t>更問：「</w:t>
      </w:r>
      <w:r w:rsidR="00576E42">
        <w:rPr>
          <w:rFonts w:eastAsia="標楷體" w:hAnsi="標楷體" w:hint="eastAsia"/>
          <w:bCs/>
        </w:rPr>
        <w:t>^</w:t>
      </w:r>
      <w:r w:rsidRPr="00562DED">
        <w:rPr>
          <w:rFonts w:eastAsia="標楷體" w:cs="新細明體"/>
        </w:rPr>
        <w:t>佛在世時，比丘威儀禮法</w:t>
      </w:r>
      <w:r w:rsidRPr="00562DED">
        <w:rPr>
          <w:rFonts w:eastAsia="標楷體"/>
        </w:rPr>
        <w:t>何如？</w:t>
      </w:r>
      <w:r w:rsidR="00576E42">
        <w:rPr>
          <w:rFonts w:eastAsia="標楷體" w:hAnsi="標楷體" w:hint="eastAsia"/>
          <w:bCs/>
        </w:rPr>
        <w:t>^^</w:t>
      </w:r>
      <w:r w:rsidRPr="00562DED">
        <w:t>」</w:t>
      </w:r>
    </w:p>
    <w:p w:rsidR="00E015ED" w:rsidRPr="00562DED" w:rsidRDefault="00E015ED" w:rsidP="00127A25">
      <w:pPr>
        <w:widowControl/>
        <w:spacing w:line="350" w:lineRule="exact"/>
        <w:ind w:leftChars="300" w:left="720"/>
        <w:jc w:val="both"/>
      </w:pPr>
      <w:r w:rsidRPr="00562DED">
        <w:t>答曰：「</w:t>
      </w:r>
      <w:r w:rsidR="00576E42">
        <w:rPr>
          <w:rFonts w:eastAsia="標楷體" w:hAnsi="標楷體" w:hint="eastAsia"/>
          <w:bCs/>
        </w:rPr>
        <w:t>^</w:t>
      </w:r>
      <w:r w:rsidRPr="00562DED">
        <w:rPr>
          <w:rFonts w:eastAsia="標楷體"/>
        </w:rPr>
        <w:t>佛在時，六群比丘無羞無恥</w:t>
      </w:r>
      <w:r w:rsidR="00AB2153" w:rsidRPr="00562DED">
        <w:rPr>
          <w:rFonts w:eastAsia="標楷體" w:hint="eastAsia"/>
        </w:rPr>
        <w:t>，</w:t>
      </w:r>
      <w:r w:rsidRPr="00562DED">
        <w:rPr>
          <w:rFonts w:eastAsia="標楷體"/>
        </w:rPr>
        <w:t>最是弊惡；威儀法則勝汝今日</w:t>
      </w:r>
      <w:r w:rsidR="00AB2153" w:rsidRPr="00562DED">
        <w:rPr>
          <w:rFonts w:eastAsia="標楷體" w:hint="eastAsia"/>
        </w:rPr>
        <w:t>。</w:t>
      </w:r>
      <w:r w:rsidRPr="00562DED">
        <w:rPr>
          <w:rFonts w:eastAsia="標楷體"/>
        </w:rPr>
        <w:t>何以知之？六群比丘入戶不令油棄。此雖弊惡，知</w:t>
      </w:r>
      <w:r w:rsidRPr="00562DED">
        <w:rPr>
          <w:rStyle w:val="FootnoteReference"/>
          <w:bCs/>
        </w:rPr>
        <w:footnoteReference w:id="51"/>
      </w:r>
      <w:r w:rsidRPr="00562DED">
        <w:rPr>
          <w:rFonts w:eastAsia="標楷體"/>
        </w:rPr>
        <w:t>比丘儀法，行、住、坐、臥，不失法則；汝雖是六神通阿羅漢，不如彼也！</w:t>
      </w:r>
      <w:r w:rsidR="00576E42">
        <w:rPr>
          <w:rFonts w:eastAsia="標楷體" w:hAnsi="標楷體" w:hint="eastAsia"/>
          <w:bCs/>
        </w:rPr>
        <w:t>^^</w:t>
      </w:r>
      <w:r w:rsidRPr="00562DED">
        <w:t>」</w:t>
      </w:r>
    </w:p>
    <w:p w:rsidR="00E015ED" w:rsidRPr="00562DED" w:rsidRDefault="00E015ED" w:rsidP="00127A25">
      <w:pPr>
        <w:widowControl/>
        <w:spacing w:line="350" w:lineRule="exact"/>
        <w:ind w:leftChars="300" w:left="720"/>
        <w:jc w:val="both"/>
      </w:pPr>
      <w:r w:rsidRPr="00562DED">
        <w:t>優波毱</w:t>
      </w:r>
      <w:r w:rsidRPr="00562DED">
        <w:rPr>
          <w:rFonts w:cs="新細明體"/>
        </w:rPr>
        <w:t>聞</w:t>
      </w:r>
      <w:r w:rsidRPr="00562DED">
        <w:t>是語，大自慚愧！</w:t>
      </w:r>
    </w:p>
    <w:p w:rsidR="00E015ED" w:rsidRPr="00562DED" w:rsidRDefault="00E015ED" w:rsidP="00512CF8">
      <w:pPr>
        <w:spacing w:beforeLines="20" w:before="72" w:line="350" w:lineRule="exact"/>
        <w:ind w:leftChars="200" w:left="480"/>
        <w:jc w:val="both"/>
      </w:pPr>
      <w:r w:rsidRPr="00562DED">
        <w:t>以是故言「</w:t>
      </w:r>
      <w:r w:rsidR="00576E42">
        <w:rPr>
          <w:rFonts w:eastAsia="標楷體" w:hAnsi="標楷體" w:hint="eastAsia"/>
          <w:bCs/>
        </w:rPr>
        <w:t>^</w:t>
      </w:r>
      <w:r w:rsidRPr="00562DED">
        <w:rPr>
          <w:rFonts w:eastAsia="標楷體"/>
        </w:rPr>
        <w:t>一心敬慎</w:t>
      </w:r>
      <w:r w:rsidR="00576E42">
        <w:rPr>
          <w:rFonts w:eastAsia="標楷體" w:hAnsi="標楷體" w:hint="eastAsia"/>
          <w:bCs/>
        </w:rPr>
        <w:t>^^</w:t>
      </w:r>
      <w:r w:rsidRPr="00562DED">
        <w:t>」。一心敬慎，善人相也。</w:t>
      </w:r>
    </w:p>
    <w:p w:rsidR="00E015ED" w:rsidRPr="00562DED" w:rsidRDefault="0024748A" w:rsidP="00512CF8">
      <w:pPr>
        <w:spacing w:beforeLines="30" w:before="108" w:line="350" w:lineRule="exact"/>
        <w:ind w:leftChars="50" w:left="120" w:firstLineChars="100" w:firstLine="200"/>
        <w:jc w:val="both"/>
        <w:rPr>
          <w:b/>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（二）釋「</w:t>
      </w:r>
      <w:r w:rsidR="00E015ED" w:rsidRPr="00562DED">
        <w:rPr>
          <w:rFonts w:ascii="新細明體" w:hAnsi="新細明體"/>
          <w:b/>
          <w:bCs/>
          <w:sz w:val="20"/>
          <w:szCs w:val="20"/>
          <w:bdr w:val="single" w:sz="4" w:space="0" w:color="auto"/>
        </w:rPr>
        <w:t>娑婆世界中諸菩薩難及難勝</w:t>
      </w:r>
      <w:r w:rsidR="00E015ED" w:rsidRPr="00562DED">
        <w:rPr>
          <w:rFonts w:ascii="新細明體" w:hAnsi="新細明體" w:hint="eastAsia"/>
          <w:b/>
          <w:bCs/>
          <w:sz w:val="20"/>
          <w:szCs w:val="20"/>
          <w:bdr w:val="single" w:sz="4" w:space="0" w:color="auto"/>
        </w:rPr>
        <w:t>」</w:t>
      </w:r>
    </w:p>
    <w:p w:rsidR="00E015ED" w:rsidRPr="00562DED" w:rsidRDefault="0024748A" w:rsidP="00127A25">
      <w:pPr>
        <w:spacing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菩薩大福德智慧力故</w:t>
      </w:r>
      <w:r w:rsidR="00E015ED" w:rsidRPr="00562DED">
        <w:rPr>
          <w:rFonts w:hint="eastAsia"/>
          <w:b/>
          <w:sz w:val="20"/>
          <w:szCs w:val="20"/>
          <w:bdr w:val="single" w:sz="4" w:space="0" w:color="auto"/>
        </w:rPr>
        <w:t>難及難勝</w:t>
      </w:r>
    </w:p>
    <w:p w:rsidR="00E015ED" w:rsidRPr="00562DED" w:rsidRDefault="00E015ED" w:rsidP="00127A25">
      <w:pPr>
        <w:spacing w:line="350" w:lineRule="exact"/>
        <w:ind w:leftChars="200" w:left="480"/>
        <w:jc w:val="both"/>
      </w:pPr>
      <w:r w:rsidRPr="00562DED">
        <w:rPr>
          <w:b/>
        </w:rPr>
        <w:t>復次</w:t>
      </w:r>
      <w:r w:rsidRPr="00562DED">
        <w:t>，何以故言「</w:t>
      </w:r>
      <w:r w:rsidR="00576E42">
        <w:rPr>
          <w:rFonts w:eastAsia="標楷體" w:hAnsi="標楷體" w:hint="eastAsia"/>
          <w:bCs/>
        </w:rPr>
        <w:t>^</w:t>
      </w:r>
      <w:r w:rsidRPr="00562DED">
        <w:rPr>
          <w:rFonts w:eastAsia="標楷體"/>
        </w:rPr>
        <w:t>一心敬慎，是菩薩難勝難及、難破</w:t>
      </w:r>
      <w:r w:rsidR="00AB2153" w:rsidRPr="00562DED">
        <w:rPr>
          <w:rFonts w:eastAsia="標楷體" w:hint="eastAsia"/>
        </w:rPr>
        <w:t>、</w:t>
      </w:r>
      <w:r w:rsidRPr="00562DED">
        <w:rPr>
          <w:rFonts w:eastAsia="標楷體"/>
        </w:rPr>
        <w:t>難近</w:t>
      </w:r>
      <w:r w:rsidR="00576E42">
        <w:rPr>
          <w:rFonts w:eastAsia="標楷體" w:hAnsi="標楷體" w:hint="eastAsia"/>
          <w:bCs/>
        </w:rPr>
        <w:t>^^</w:t>
      </w:r>
      <w:r w:rsidRPr="00562DED">
        <w:t>」？譬如大師子王，難勝難破；亦如白象王及龍王，如大火焰，皆難可近。</w:t>
      </w:r>
    </w:p>
    <w:p w:rsidR="00E015ED" w:rsidRPr="00562DED" w:rsidRDefault="00E015ED" w:rsidP="00127A25">
      <w:pPr>
        <w:spacing w:line="350" w:lineRule="exact"/>
        <w:ind w:leftChars="200" w:left="480"/>
        <w:jc w:val="both"/>
      </w:pPr>
      <w:r w:rsidRPr="00562DED">
        <w:t>是菩薩大福德智慧力故，若人欲勝欲破，是不可得，正可自破，是故言「</w:t>
      </w:r>
      <w:r w:rsidR="00576E42">
        <w:rPr>
          <w:rFonts w:eastAsia="標楷體" w:hAnsi="標楷體" w:hint="eastAsia"/>
          <w:bCs/>
        </w:rPr>
        <w:t>^</w:t>
      </w:r>
      <w:r w:rsidRPr="00562DED">
        <w:rPr>
          <w:rFonts w:eastAsia="標楷體"/>
        </w:rPr>
        <w:t>難近</w:t>
      </w:r>
      <w:r w:rsidR="00576E42">
        <w:rPr>
          <w:rFonts w:eastAsia="標楷體" w:hAnsi="標楷體" w:hint="eastAsia"/>
          <w:bCs/>
        </w:rPr>
        <w:t>^^</w:t>
      </w:r>
      <w:r w:rsidRPr="00562DED">
        <w:t>」。</w:t>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、何故獨言「娑婆世界中菩薩難近」</w:t>
      </w:r>
    </w:p>
    <w:p w:rsidR="00E015ED" w:rsidRPr="00562DED" w:rsidRDefault="00E015ED" w:rsidP="00127A25">
      <w:pPr>
        <w:spacing w:line="350" w:lineRule="exact"/>
        <w:ind w:leftChars="200" w:left="1200" w:hangingChars="300" w:hanging="720"/>
        <w:jc w:val="both"/>
        <w:rPr>
          <w:bCs/>
        </w:rPr>
      </w:pPr>
      <w:r w:rsidRPr="00562DED">
        <w:rPr>
          <w:bCs/>
        </w:rPr>
        <w:t>問曰：一切大菩薩皆大功德，智慧利根，一切難近，何以獨言「</w:t>
      </w:r>
      <w:r w:rsidR="00576E42">
        <w:rPr>
          <w:rFonts w:eastAsia="標楷體" w:hAnsi="標楷體" w:hint="eastAsia"/>
          <w:bCs/>
        </w:rPr>
        <w:t>^</w:t>
      </w:r>
      <w:r w:rsidRPr="00562DED">
        <w:rPr>
          <w:rFonts w:eastAsia="標楷體"/>
          <w:bCs/>
        </w:rPr>
        <w:t>娑婆世界中菩薩難近</w:t>
      </w:r>
      <w:r w:rsidR="00576E42">
        <w:rPr>
          <w:rFonts w:eastAsia="標楷體" w:hAnsi="標楷體" w:hint="eastAsia"/>
          <w:bCs/>
        </w:rPr>
        <w:t>^^</w:t>
      </w:r>
      <w:r w:rsidRPr="00562DED">
        <w:rPr>
          <w:bCs/>
        </w:rPr>
        <w:t>」？</w:t>
      </w:r>
    </w:p>
    <w:p w:rsidR="00E015ED" w:rsidRPr="00562DED" w:rsidRDefault="00E015ED" w:rsidP="00127A25">
      <w:pPr>
        <w:spacing w:line="350" w:lineRule="exact"/>
        <w:ind w:leftChars="200" w:left="1200" w:hangingChars="300" w:hanging="720"/>
        <w:jc w:val="both"/>
        <w:rPr>
          <w:bCs/>
        </w:rPr>
      </w:pPr>
      <w:r w:rsidRPr="00562DED">
        <w:rPr>
          <w:bCs/>
        </w:rPr>
        <w:t>答曰：</w:t>
      </w:r>
    </w:p>
    <w:p w:rsidR="00E015ED" w:rsidRPr="00562DED" w:rsidRDefault="0024748A" w:rsidP="00127A25">
      <w:pPr>
        <w:snapToGrid w:val="0"/>
        <w:spacing w:line="350" w:lineRule="exact"/>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1</w:t>
      </w:r>
      <w:r w:rsidR="00E015ED" w:rsidRPr="00562DED">
        <w:rPr>
          <w:rFonts w:ascii="新細明體" w:hAnsi="新細明體" w:hint="eastAsia"/>
          <w:b/>
          <w:bCs/>
          <w:sz w:val="20"/>
          <w:szCs w:val="20"/>
          <w:bdr w:val="single" w:sz="4" w:space="0" w:color="auto"/>
        </w:rPr>
        <w:t>）他方菩薩或謂</w:t>
      </w:r>
      <w:r w:rsidR="00E015ED" w:rsidRPr="00562DED">
        <w:rPr>
          <w:rFonts w:ascii="新細明體" w:hAnsi="新細明體"/>
          <w:b/>
          <w:bCs/>
          <w:sz w:val="20"/>
          <w:szCs w:val="20"/>
          <w:bdr w:val="single" w:sz="4" w:space="0" w:color="auto"/>
        </w:rPr>
        <w:t>娑婆世界</w:t>
      </w:r>
      <w:r w:rsidR="00E015ED" w:rsidRPr="00562DED">
        <w:rPr>
          <w:rFonts w:ascii="新細明體" w:hAnsi="新細明體" w:hint="eastAsia"/>
          <w:b/>
          <w:bCs/>
          <w:sz w:val="20"/>
          <w:szCs w:val="20"/>
          <w:bdr w:val="single" w:sz="4" w:space="0" w:color="auto"/>
        </w:rPr>
        <w:t>穢惡、菩薩身小而生輕慢，故佛告示「</w:t>
      </w:r>
      <w:r w:rsidR="00E015ED" w:rsidRPr="00562DED">
        <w:rPr>
          <w:rFonts w:hint="eastAsia"/>
          <w:b/>
          <w:bCs/>
          <w:sz w:val="20"/>
          <w:szCs w:val="20"/>
          <w:bdr w:val="single" w:sz="4" w:space="0" w:color="auto"/>
        </w:rPr>
        <w:t>娑婆世界中菩薩難近」</w:t>
      </w:r>
    </w:p>
    <w:p w:rsidR="00E015ED" w:rsidRPr="00562DED" w:rsidRDefault="00E015ED" w:rsidP="00127A25">
      <w:pPr>
        <w:spacing w:line="350" w:lineRule="exact"/>
        <w:ind w:leftChars="250" w:left="600"/>
        <w:jc w:val="both"/>
      </w:pPr>
      <w:r w:rsidRPr="00562DED">
        <w:rPr>
          <w:bCs/>
        </w:rPr>
        <w:t>實</w:t>
      </w:r>
      <w:r w:rsidRPr="00562DED">
        <w:t>如所言。但以多寶世界中菩薩遠來，見此世界不如，石沙穢惡，菩薩身小，一切眾事皆亦不如，必生輕慢，是故佛言：「</w:t>
      </w:r>
      <w:r w:rsidR="00576E42">
        <w:rPr>
          <w:rFonts w:eastAsia="標楷體" w:hAnsi="標楷體" w:hint="eastAsia"/>
          <w:bCs/>
        </w:rPr>
        <w:t>^</w:t>
      </w:r>
      <w:r w:rsidRPr="00562DED">
        <w:rPr>
          <w:rFonts w:eastAsia="標楷體"/>
        </w:rPr>
        <w:t>一心敬慎，彼諸菩</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0"/>
          <w:attr w:name="UnitName" w:val="a"/>
        </w:smartTagPr>
        <w:r w:rsidRPr="00562DED">
          <w:rPr>
            <w:rFonts w:eastAsia="標楷體"/>
            <w:bCs/>
            <w:sz w:val="22"/>
            <w:shd w:val="pct15" w:color="auto" w:fill="FFFFFF"/>
          </w:rPr>
          <w:t>130a</w:t>
        </w:r>
      </w:smartTag>
      <w:r w:rsidRPr="00562DED">
        <w:rPr>
          <w:bCs/>
          <w:sz w:val="22"/>
        </w:rPr>
        <w:t>）</w:t>
      </w:r>
      <w:r w:rsidRPr="00562DED">
        <w:rPr>
          <w:rFonts w:eastAsia="標楷體"/>
        </w:rPr>
        <w:t>薩難近</w:t>
      </w:r>
      <w:r w:rsidRPr="00562DED">
        <w:t>。</w:t>
      </w:r>
      <w:r w:rsidR="00576E42">
        <w:rPr>
          <w:rFonts w:eastAsia="標楷體" w:hAnsi="標楷體" w:hint="eastAsia"/>
          <w:bCs/>
        </w:rPr>
        <w:t>^^</w:t>
      </w:r>
      <w:r w:rsidRPr="00562DED">
        <w:t>」</w:t>
      </w:r>
    </w:p>
    <w:p w:rsidR="00E015ED" w:rsidRPr="00562DED" w:rsidRDefault="0024748A" w:rsidP="00512CF8">
      <w:pPr>
        <w:spacing w:beforeLines="30" w:before="108" w:line="350" w:lineRule="exact"/>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娑婆世界易得厭心</w:t>
      </w:r>
      <w:r w:rsidR="00E015ED" w:rsidRPr="00562DED">
        <w:rPr>
          <w:rFonts w:hint="eastAsia"/>
          <w:b/>
          <w:sz w:val="20"/>
          <w:szCs w:val="20"/>
          <w:bdr w:val="single" w:sz="4" w:space="0" w:color="auto"/>
        </w:rPr>
        <w:t>，</w:t>
      </w:r>
      <w:r w:rsidR="00E015ED" w:rsidRPr="00562DED">
        <w:rPr>
          <w:b/>
          <w:sz w:val="20"/>
          <w:szCs w:val="20"/>
          <w:bdr w:val="single" w:sz="4" w:space="0" w:color="auto"/>
        </w:rPr>
        <w:t>智慧根利</w:t>
      </w:r>
      <w:r w:rsidR="00E015ED" w:rsidRPr="00562DED">
        <w:rPr>
          <w:rFonts w:hint="eastAsia"/>
          <w:b/>
          <w:sz w:val="20"/>
          <w:szCs w:val="20"/>
          <w:bdr w:val="single" w:sz="4" w:space="0" w:color="auto"/>
        </w:rPr>
        <w:t>故</w:t>
      </w:r>
    </w:p>
    <w:p w:rsidR="00E015ED" w:rsidRPr="00562DED" w:rsidRDefault="00E015ED" w:rsidP="00127A25">
      <w:pPr>
        <w:spacing w:line="350" w:lineRule="exact"/>
        <w:ind w:leftChars="250" w:left="600"/>
        <w:jc w:val="both"/>
      </w:pPr>
      <w:r w:rsidRPr="00562DED">
        <w:rPr>
          <w:b/>
        </w:rPr>
        <w:lastRenderedPageBreak/>
        <w:t>復次</w:t>
      </w:r>
      <w:r w:rsidRPr="00562DED">
        <w:t>，樂處生人多不勇猛，不聰明，少智慧。</w:t>
      </w:r>
      <w:r w:rsidRPr="00562DED">
        <w:rPr>
          <w:b/>
        </w:rPr>
        <w:t>如</w:t>
      </w:r>
      <w:r w:rsidRPr="00562DED">
        <w:rPr>
          <w:rStyle w:val="gaiji"/>
          <w:b/>
        </w:rPr>
        <w:t>欝</w:t>
      </w:r>
      <w:r w:rsidRPr="00562DED">
        <w:rPr>
          <w:b/>
        </w:rPr>
        <w:t>怛羅衛人，以大樂故，無出家、無受戒；諸天中亦爾</w:t>
      </w:r>
      <w:r w:rsidRPr="00562DED">
        <w:t>。</w:t>
      </w:r>
    </w:p>
    <w:p w:rsidR="00E015ED" w:rsidRPr="00562DED" w:rsidRDefault="00E015ED" w:rsidP="00127A25">
      <w:pPr>
        <w:spacing w:line="350" w:lineRule="exact"/>
        <w:ind w:leftChars="250" w:left="600" w:right="70"/>
        <w:jc w:val="both"/>
      </w:pPr>
      <w:r w:rsidRPr="00562DED">
        <w:t>是娑婆世界中，是樂因緣少，有三惡道</w:t>
      </w:r>
      <w:r w:rsidR="00AB2153" w:rsidRPr="00562DED">
        <w:rPr>
          <w:rFonts w:hint="eastAsia"/>
        </w:rPr>
        <w:t>、</w:t>
      </w:r>
      <w:r w:rsidRPr="00562DED">
        <w:t>老、病、死，土地自活法難，以是故，易得厭心。見老、病、死至</w:t>
      </w:r>
      <w:r w:rsidR="003531F7" w:rsidRPr="00562DED">
        <w:t>，</w:t>
      </w:r>
      <w:r w:rsidRPr="00562DED">
        <w:t>心大厭患；見貧窮人，知先世因緣所致，心生大厭</w:t>
      </w:r>
      <w:r w:rsidR="003531F7" w:rsidRPr="00562DED">
        <w:t>。</w:t>
      </w:r>
      <w:r w:rsidRPr="00562DED">
        <w:t>以是故智慧根利。</w:t>
      </w:r>
    </w:p>
    <w:p w:rsidR="00E015ED" w:rsidRPr="008F2D88" w:rsidRDefault="00780E34" w:rsidP="008F2D88">
      <w:pPr>
        <w:widowControl/>
        <w:spacing w:line="370" w:lineRule="exact"/>
        <w:ind w:leftChars="250" w:left="600"/>
        <w:jc w:val="both"/>
      </w:pPr>
      <w:r>
        <w:rPr>
          <w:rFonts w:hint="eastAsia"/>
        </w:rPr>
        <w:t>`265`</w:t>
      </w:r>
      <w:r w:rsidR="00E015ED" w:rsidRPr="008F2D88">
        <w:t>彼間菩薩，七寶世界，種種寶樹，心念飲食，應意即得，如是生厭心難，是故智慧不能大利。譬如利刀，著好飲食中，刀便生垢，飲食雖好而與刀不相宜；若以石磨之，脂灰</w:t>
      </w:r>
      <w:r w:rsidR="00E015ED" w:rsidRPr="008F2D88">
        <w:rPr>
          <w:rStyle w:val="FootnoteReference"/>
        </w:rPr>
        <w:footnoteReference w:id="52"/>
      </w:r>
      <w:r w:rsidR="00E015ED" w:rsidRPr="008F2D88">
        <w:t>瑩</w:t>
      </w:r>
      <w:r w:rsidR="00E015ED" w:rsidRPr="008F2D88">
        <w:rPr>
          <w:rStyle w:val="FootnoteReference"/>
        </w:rPr>
        <w:footnoteReference w:id="53"/>
      </w:r>
      <w:r w:rsidR="00E015ED" w:rsidRPr="008F2D88">
        <w:t>治，垢除刀利。</w:t>
      </w:r>
    </w:p>
    <w:p w:rsidR="00E015ED" w:rsidRPr="008F2D88" w:rsidRDefault="00E015ED" w:rsidP="00512CF8">
      <w:pPr>
        <w:spacing w:beforeLines="20" w:before="72" w:line="370" w:lineRule="exact"/>
        <w:ind w:leftChars="250" w:left="600"/>
        <w:jc w:val="both"/>
      </w:pPr>
      <w:r w:rsidRPr="008F2D88">
        <w:t>是菩薩亦如是，生雜世</w:t>
      </w:r>
      <w:r w:rsidRPr="008F2D88">
        <w:rPr>
          <w:rFonts w:ascii="新細明體" w:hAnsi="新細明體"/>
        </w:rPr>
        <w:t>界中</w:t>
      </w:r>
      <w:r w:rsidRPr="008F2D88">
        <w:t>，利智難近。如人少小勤苦，多有所能，亦多有所堪；又如養馬不乘，則無所任</w:t>
      </w:r>
      <w:r w:rsidRPr="008F2D88">
        <w:rPr>
          <w:rStyle w:val="FootnoteReference"/>
        </w:rPr>
        <w:footnoteReference w:id="54"/>
      </w:r>
      <w:r w:rsidRPr="008F2D88">
        <w:t>。</w:t>
      </w:r>
    </w:p>
    <w:p w:rsidR="00E015ED" w:rsidRPr="008F2D88" w:rsidRDefault="0024748A" w:rsidP="00512CF8">
      <w:pPr>
        <w:spacing w:beforeLines="30" w:before="108" w:line="370" w:lineRule="exact"/>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8F2D88">
        <w:rPr>
          <w:rFonts w:hint="eastAsia"/>
          <w:b/>
          <w:bCs/>
          <w:sz w:val="20"/>
          <w:szCs w:val="20"/>
          <w:bdr w:val="single" w:sz="4" w:space="0" w:color="auto"/>
        </w:rPr>
        <w:t>（</w:t>
      </w:r>
      <w:r w:rsidR="00E015ED" w:rsidRPr="008F2D88">
        <w:rPr>
          <w:rFonts w:hint="eastAsia"/>
          <w:b/>
          <w:bCs/>
          <w:sz w:val="20"/>
          <w:szCs w:val="20"/>
          <w:bdr w:val="single" w:sz="4" w:space="0" w:color="auto"/>
        </w:rPr>
        <w:t>3</w:t>
      </w:r>
      <w:r w:rsidR="00E015ED" w:rsidRPr="008F2D88">
        <w:rPr>
          <w:rFonts w:hint="eastAsia"/>
          <w:b/>
          <w:bCs/>
          <w:sz w:val="20"/>
          <w:szCs w:val="20"/>
          <w:bdr w:val="single" w:sz="4" w:space="0" w:color="auto"/>
        </w:rPr>
        <w:t>）</w:t>
      </w:r>
      <w:r w:rsidR="00E015ED" w:rsidRPr="008F2D88">
        <w:rPr>
          <w:b/>
          <w:sz w:val="20"/>
          <w:szCs w:val="20"/>
          <w:bdr w:val="single" w:sz="4" w:space="0" w:color="auto"/>
        </w:rPr>
        <w:t>娑婆世界中菩薩多方便故難近</w:t>
      </w:r>
    </w:p>
    <w:p w:rsidR="00E015ED" w:rsidRPr="008F2D88" w:rsidRDefault="00E015ED" w:rsidP="008F2D88">
      <w:pPr>
        <w:spacing w:line="370" w:lineRule="exact"/>
        <w:ind w:leftChars="250" w:left="600"/>
        <w:jc w:val="both"/>
        <w:rPr>
          <w:rFonts w:eastAsia="標楷體"/>
        </w:rPr>
      </w:pPr>
      <w:r w:rsidRPr="008F2D88">
        <w:t>復次，是娑婆世界中菩薩，多方便故難近，餘處不爾。如佛說：「</w:t>
      </w:r>
      <w:r w:rsidR="00576E42">
        <w:rPr>
          <w:rFonts w:eastAsia="標楷體" w:hAnsi="標楷體" w:hint="eastAsia"/>
          <w:bCs/>
        </w:rPr>
        <w:t>^</w:t>
      </w:r>
      <w:r w:rsidRPr="008F2D88">
        <w:rPr>
          <w:rFonts w:eastAsia="標楷體"/>
        </w:rPr>
        <w:t>我自憶念宿世，一日施人千命。度眾生故，雖諸功德、六波羅蜜一切佛事具足，而不作佛，恒以方便度脫眾生。</w:t>
      </w:r>
      <w:r w:rsidR="00576E42">
        <w:rPr>
          <w:rFonts w:eastAsia="標楷體" w:hAnsi="標楷體" w:hint="eastAsia"/>
          <w:bCs/>
        </w:rPr>
        <w:t>^^</w:t>
      </w:r>
      <w:r w:rsidRPr="008F2D88">
        <w:rPr>
          <w:rFonts w:eastAsia="標楷體"/>
        </w:rPr>
        <w:t>」</w:t>
      </w:r>
      <w:r w:rsidRPr="008F2D88">
        <w:rPr>
          <w:vertAlign w:val="superscript"/>
        </w:rPr>
        <w:footnoteReference w:id="55"/>
      </w:r>
    </w:p>
    <w:p w:rsidR="00E015ED" w:rsidRPr="008F2D88" w:rsidRDefault="00E015ED" w:rsidP="00512CF8">
      <w:pPr>
        <w:spacing w:beforeLines="20" w:before="72" w:line="370" w:lineRule="exact"/>
        <w:ind w:leftChars="250" w:left="600"/>
        <w:jc w:val="both"/>
      </w:pPr>
      <w:r w:rsidRPr="008F2D88">
        <w:rPr>
          <w:rFonts w:asciiTheme="minorEastAsia" w:eastAsiaTheme="minorEastAsia" w:hAnsiTheme="minorEastAsia"/>
        </w:rPr>
        <w:t>以</w:t>
      </w:r>
      <w:r w:rsidRPr="008F2D88">
        <w:t>是事故</w:t>
      </w:r>
      <w:r w:rsidRPr="008F2D88">
        <w:rPr>
          <w:rFonts w:ascii="新細明體" w:hAnsi="新細明體"/>
        </w:rPr>
        <w:t>，是娑婆世界中菩薩難近。</w:t>
      </w:r>
    </w:p>
    <w:p w:rsidR="00E015ED" w:rsidRPr="008F2D88" w:rsidRDefault="0024748A" w:rsidP="00512CF8">
      <w:pPr>
        <w:spacing w:beforeLines="30" w:before="108" w:line="37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8F2D88">
        <w:rPr>
          <w:rFonts w:hAnsi="新細明體" w:hint="eastAsia"/>
          <w:b/>
          <w:sz w:val="20"/>
          <w:szCs w:val="20"/>
          <w:bdr w:val="single" w:sz="4" w:space="0" w:color="auto"/>
        </w:rPr>
        <w:t>（陸）普明菩薩持千葉金色蓮華與無數菩薩及童男、童女，至釋迦佛所供養、問訊</w:t>
      </w:r>
    </w:p>
    <w:p w:rsidR="00E015ED" w:rsidRPr="008F2D88" w:rsidRDefault="0024748A" w:rsidP="008F2D88">
      <w:pPr>
        <w:spacing w:line="370" w:lineRule="exact"/>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8F2D88">
        <w:rPr>
          <w:rFonts w:hAnsi="新細明體" w:hint="eastAsia"/>
          <w:b/>
          <w:sz w:val="20"/>
          <w:szCs w:val="20"/>
          <w:bdr w:val="single" w:sz="4" w:space="0" w:color="auto"/>
        </w:rPr>
        <w:t>一、普明菩薩持千葉金色蓮華與無數菩薩及童男童女往釋迦佛所</w:t>
      </w:r>
    </w:p>
    <w:p w:rsidR="00E015ED" w:rsidRPr="008F2D88" w:rsidRDefault="00576E42" w:rsidP="008F2D88">
      <w:pPr>
        <w:spacing w:line="370" w:lineRule="exact"/>
        <w:ind w:leftChars="100" w:left="972" w:hangingChars="305" w:hanging="732"/>
        <w:jc w:val="both"/>
        <w:rPr>
          <w:rFonts w:eastAsia="標楷體"/>
          <w:b/>
        </w:rPr>
      </w:pPr>
      <w:r>
        <w:rPr>
          <w:rFonts w:eastAsia="標楷體" w:hAnsi="標楷體" w:hint="eastAsia"/>
          <w:bCs/>
        </w:rPr>
        <w:t>^</w:t>
      </w:r>
      <w:r w:rsidR="00E015ED" w:rsidRPr="008F2D88">
        <w:rPr>
          <w:rFonts w:ascii="標楷體" w:hAnsi="標楷體" w:cs="Roman Unicode" w:hint="eastAsia"/>
        </w:rPr>
        <w:t>【</w:t>
      </w:r>
      <w:r w:rsidR="00E015ED" w:rsidRPr="008F2D88">
        <w:rPr>
          <w:rFonts w:ascii="標楷體" w:eastAsia="標楷體" w:hAnsi="標楷體" w:cs="Roman Unicode" w:hint="eastAsia"/>
          <w:b/>
        </w:rPr>
        <w:t>經</w:t>
      </w:r>
      <w:r w:rsidR="00E015ED" w:rsidRPr="008F2D88">
        <w:rPr>
          <w:rFonts w:ascii="新細明體" w:hAnsi="新細明體" w:cs="Roman Unicode" w:hint="eastAsia"/>
        </w:rPr>
        <w:t>】</w:t>
      </w:r>
      <w:r w:rsidR="00E015ED" w:rsidRPr="008F2D88">
        <w:rPr>
          <w:rFonts w:eastAsia="標楷體"/>
          <w:bCs/>
          <w:spacing w:val="2"/>
        </w:rPr>
        <w:t>爾時，普明菩薩從寶積佛受千葉金色蓮花，與無數出家、在家菩薩，及諸童男、</w:t>
      </w:r>
      <w:r w:rsidR="00E015ED" w:rsidRPr="008F2D88">
        <w:rPr>
          <w:rFonts w:eastAsia="標楷體"/>
          <w:bCs/>
        </w:rPr>
        <w:t>童女，俱共發引</w:t>
      </w:r>
      <w:r w:rsidR="00E015ED" w:rsidRPr="008F2D88">
        <w:rPr>
          <w:rStyle w:val="FootnoteReference"/>
          <w:bCs/>
        </w:rPr>
        <w:footnoteReference w:id="56"/>
      </w:r>
      <w:r w:rsidR="00E015ED" w:rsidRPr="008F2D88">
        <w:rPr>
          <w:rFonts w:eastAsia="標楷體"/>
          <w:bCs/>
        </w:rPr>
        <w:t>。</w:t>
      </w:r>
      <w:r>
        <w:rPr>
          <w:rFonts w:eastAsia="標楷體" w:hAnsi="標楷體" w:hint="eastAsia"/>
          <w:bCs/>
        </w:rPr>
        <w:t>^^</w:t>
      </w:r>
    </w:p>
    <w:p w:rsidR="00E015ED" w:rsidRPr="008F2D88" w:rsidRDefault="00E015ED" w:rsidP="008F2D88">
      <w:pPr>
        <w:spacing w:line="370" w:lineRule="exact"/>
        <w:ind w:leftChars="100" w:left="960" w:hangingChars="300" w:hanging="720"/>
        <w:jc w:val="both"/>
        <w:rPr>
          <w:b/>
          <w:bdr w:val="single" w:sz="4" w:space="0" w:color="auto"/>
          <w:shd w:val="pct15" w:color="auto" w:fill="FFFFFF"/>
        </w:rPr>
      </w:pPr>
      <w:r w:rsidRPr="008F2D88">
        <w:rPr>
          <w:rFonts w:ascii="新細明體" w:hAnsi="新細明體" w:cs="Roman Unicode" w:hint="eastAsia"/>
        </w:rPr>
        <w:t>【</w:t>
      </w:r>
      <w:r w:rsidRPr="008F2D88">
        <w:rPr>
          <w:rFonts w:ascii="新細明體" w:hAnsi="新細明體" w:cs="Roman Unicode" w:hint="eastAsia"/>
          <w:b/>
        </w:rPr>
        <w:t>論</w:t>
      </w:r>
      <w:r w:rsidRPr="008F2D88">
        <w:rPr>
          <w:rFonts w:ascii="新細明體" w:hAnsi="新細明體" w:cs="Roman Unicode" w:hint="eastAsia"/>
        </w:rPr>
        <w:t>】</w:t>
      </w:r>
    </w:p>
    <w:p w:rsidR="00E015ED" w:rsidRPr="008F2D88" w:rsidRDefault="0024748A" w:rsidP="008F2D88">
      <w:pPr>
        <w:spacing w:line="37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8F2D88">
        <w:rPr>
          <w:rFonts w:hint="eastAsia"/>
          <w:b/>
          <w:sz w:val="20"/>
          <w:szCs w:val="20"/>
          <w:bdr w:val="single" w:sz="4" w:space="0" w:color="auto"/>
        </w:rPr>
        <w:t>（一）普明菩薩大力神通故能來釋迦佛所，餘出家在家菩薩等依何力而來</w:t>
      </w:r>
    </w:p>
    <w:p w:rsidR="00E015ED" w:rsidRPr="008F2D88" w:rsidRDefault="00E015ED" w:rsidP="008F2D88">
      <w:pPr>
        <w:spacing w:line="370" w:lineRule="exact"/>
        <w:ind w:leftChars="150" w:left="1080" w:hangingChars="300" w:hanging="720"/>
        <w:jc w:val="both"/>
        <w:rPr>
          <w:bCs/>
        </w:rPr>
      </w:pPr>
      <w:r w:rsidRPr="008F2D88">
        <w:rPr>
          <w:bCs/>
        </w:rPr>
        <w:t>問曰：</w:t>
      </w:r>
      <w:r w:rsidRPr="008F2D88">
        <w:rPr>
          <w:bCs/>
          <w:spacing w:val="2"/>
        </w:rPr>
        <w:t>是普明菩薩大力神通故應能來，是出家、在家菩薩及童男、童女，云何自致</w:t>
      </w:r>
      <w:r w:rsidRPr="008F2D88">
        <w:rPr>
          <w:rStyle w:val="FootnoteReference"/>
          <w:bCs/>
          <w:spacing w:val="2"/>
        </w:rPr>
        <w:footnoteReference w:id="57"/>
      </w:r>
      <w:r w:rsidRPr="008F2D88">
        <w:rPr>
          <w:bCs/>
          <w:spacing w:val="2"/>
        </w:rPr>
        <w:t>？</w:t>
      </w:r>
      <w:r w:rsidRPr="008F2D88">
        <w:rPr>
          <w:bCs/>
        </w:rPr>
        <w:t>多寶世界最在東邊，道里悠遠，是</w:t>
      </w:r>
      <w:r w:rsidRPr="008F2D88">
        <w:rPr>
          <w:b/>
          <w:bCs/>
        </w:rPr>
        <w:t>自用力</w:t>
      </w:r>
      <w:r w:rsidRPr="008F2D88">
        <w:rPr>
          <w:bCs/>
        </w:rPr>
        <w:t>行？為</w:t>
      </w:r>
      <w:r w:rsidRPr="008F2D88">
        <w:rPr>
          <w:b/>
          <w:bCs/>
        </w:rPr>
        <w:t>寶積佛力</w:t>
      </w:r>
      <w:r w:rsidRPr="008F2D88">
        <w:rPr>
          <w:bCs/>
        </w:rPr>
        <w:t>？是</w:t>
      </w:r>
      <w:r w:rsidRPr="008F2D88">
        <w:rPr>
          <w:b/>
          <w:bCs/>
        </w:rPr>
        <w:t>普明菩薩力</w:t>
      </w:r>
      <w:r w:rsidRPr="008F2D88">
        <w:rPr>
          <w:bCs/>
        </w:rPr>
        <w:t>耶？為</w:t>
      </w:r>
      <w:r w:rsidRPr="008F2D88">
        <w:rPr>
          <w:b/>
          <w:bCs/>
        </w:rPr>
        <w:t>釋迦牟尼佛力</w:t>
      </w:r>
      <w:r w:rsidRPr="008F2D88">
        <w:rPr>
          <w:bCs/>
        </w:rPr>
        <w:t>？</w:t>
      </w:r>
    </w:p>
    <w:p w:rsidR="00E015ED" w:rsidRPr="008F2D88" w:rsidRDefault="00E015ED" w:rsidP="008F2D88">
      <w:pPr>
        <w:spacing w:line="370" w:lineRule="exact"/>
        <w:ind w:leftChars="150" w:left="1080" w:hangingChars="300" w:hanging="720"/>
        <w:jc w:val="both"/>
      </w:pPr>
      <w:r w:rsidRPr="008F2D88">
        <w:rPr>
          <w:bCs/>
        </w:rPr>
        <w:t>答曰：</w:t>
      </w:r>
      <w:r w:rsidRPr="008F2D88">
        <w:rPr>
          <w:bCs/>
          <w:spacing w:val="4"/>
        </w:rPr>
        <w:t>盡是四種人力。是出家、居</w:t>
      </w:r>
      <w:r w:rsidRPr="008F2D88">
        <w:rPr>
          <w:spacing w:val="4"/>
        </w:rPr>
        <w:t>家菩薩，或是不退五通成就菩薩</w:t>
      </w:r>
      <w:r w:rsidRPr="008F2D88">
        <w:rPr>
          <w:rFonts w:hint="eastAsia"/>
          <w:spacing w:val="4"/>
        </w:rPr>
        <w:t>，</w:t>
      </w:r>
      <w:r w:rsidRPr="008F2D88">
        <w:rPr>
          <w:spacing w:val="4"/>
        </w:rPr>
        <w:t>四如意足好修，</w:t>
      </w:r>
      <w:r w:rsidRPr="008F2D88">
        <w:t>先世釋迦牟尼佛因緣，亦自用己力，亦是普明菩薩力</w:t>
      </w:r>
      <w:r w:rsidR="00E830BA" w:rsidRPr="008F2D88">
        <w:rPr>
          <w:rFonts w:hint="eastAsia"/>
        </w:rPr>
        <w:t>。</w:t>
      </w:r>
      <w:r w:rsidRPr="008F2D88">
        <w:t>何以故？</w:t>
      </w:r>
    </w:p>
    <w:p w:rsidR="00E015ED" w:rsidRPr="008F2D88" w:rsidRDefault="00E015ED" w:rsidP="00512CF8">
      <w:pPr>
        <w:spacing w:beforeLines="10" w:before="36" w:line="370" w:lineRule="exact"/>
        <w:ind w:leftChars="450" w:left="1080"/>
        <w:jc w:val="both"/>
      </w:pPr>
      <w:r w:rsidRPr="008F2D88">
        <w:t>是</w:t>
      </w:r>
      <w:r w:rsidRPr="008F2D88">
        <w:rPr>
          <w:rFonts w:ascii="新細明體" w:hAnsi="新細明體"/>
        </w:rPr>
        <w:t>中</w:t>
      </w:r>
      <w:r w:rsidRPr="008F2D88">
        <w:rPr>
          <w:b/>
        </w:rPr>
        <w:t>力勢薄者</w:t>
      </w:r>
      <w:r w:rsidRPr="008F2D88">
        <w:t>，</w:t>
      </w:r>
      <w:r w:rsidRPr="008F2D88">
        <w:rPr>
          <w:bCs/>
          <w:sz w:val="22"/>
        </w:rPr>
        <w:t>（</w:t>
      </w:r>
      <w:r w:rsidRPr="008F2D88">
        <w:rPr>
          <w:bCs/>
          <w:sz w:val="22"/>
          <w:shd w:val="pct15" w:color="auto" w:fill="FFFFFF"/>
        </w:rPr>
        <w:t>130b</w:t>
      </w:r>
      <w:r w:rsidRPr="008F2D88">
        <w:rPr>
          <w:bCs/>
          <w:sz w:val="22"/>
        </w:rPr>
        <w:t>）</w:t>
      </w:r>
      <w:r w:rsidRPr="008F2D88">
        <w:t>是</w:t>
      </w:r>
      <w:r w:rsidRPr="008F2D88">
        <w:rPr>
          <w:b/>
        </w:rPr>
        <w:t>普明菩薩力故得來</w:t>
      </w:r>
      <w:r w:rsidRPr="008F2D88">
        <w:t>。如轉輪聖王飛上天時，四種兵及諸宮觀、畜獸，一切皆飛；轉輪聖王功德大故，能令一切隨而飛從。</w:t>
      </w:r>
    </w:p>
    <w:p w:rsidR="00E015ED" w:rsidRPr="008F2D88" w:rsidRDefault="00E015ED" w:rsidP="00512CF8">
      <w:pPr>
        <w:spacing w:beforeLines="20" w:before="72" w:line="370" w:lineRule="exact"/>
        <w:ind w:leftChars="450" w:left="1080"/>
        <w:jc w:val="both"/>
      </w:pPr>
      <w:r w:rsidRPr="008F2D88">
        <w:t>此亦如是，</w:t>
      </w:r>
      <w:r w:rsidRPr="008F2D88">
        <w:rPr>
          <w:b/>
        </w:rPr>
        <w:t>力勢薄者，以普明菩薩力故皆亦得來</w:t>
      </w:r>
      <w:r w:rsidRPr="008F2D88">
        <w:t>。</w:t>
      </w:r>
    </w:p>
    <w:p w:rsidR="00E015ED" w:rsidRPr="008F2D88" w:rsidRDefault="00E015ED" w:rsidP="00512CF8">
      <w:pPr>
        <w:spacing w:beforeLines="20" w:before="72" w:line="370" w:lineRule="exact"/>
        <w:ind w:leftChars="450" w:left="1080"/>
        <w:jc w:val="both"/>
      </w:pPr>
      <w:r w:rsidRPr="008F2D88">
        <w:rPr>
          <w:b/>
        </w:rPr>
        <w:t>亦是寶積佛力，及釋迦牟尼光明照之</w:t>
      </w:r>
      <w:r w:rsidRPr="008F2D88">
        <w:t>。</w:t>
      </w:r>
    </w:p>
    <w:p w:rsidR="00E015ED" w:rsidRPr="008F2D88" w:rsidRDefault="00E015ED" w:rsidP="00512CF8">
      <w:pPr>
        <w:spacing w:beforeLines="20" w:before="72" w:line="370" w:lineRule="exact"/>
        <w:ind w:leftChars="450" w:left="1080"/>
        <w:jc w:val="both"/>
      </w:pPr>
      <w:r w:rsidRPr="008F2D88">
        <w:lastRenderedPageBreak/>
        <w:t>若</w:t>
      </w:r>
      <w:r w:rsidRPr="008F2D88">
        <w:rPr>
          <w:b/>
        </w:rPr>
        <w:t>自無力</w:t>
      </w:r>
      <w:r w:rsidRPr="008F2D88">
        <w:t>，</w:t>
      </w:r>
      <w:r w:rsidRPr="008F2D88">
        <w:rPr>
          <w:b/>
        </w:rPr>
        <w:t>但釋迦牟尼佛光明照之，亦應能來</w:t>
      </w:r>
      <w:r w:rsidRPr="008F2D88">
        <w:t>，何況有三！</w:t>
      </w:r>
    </w:p>
    <w:p w:rsidR="00E015ED" w:rsidRPr="008F2D88" w:rsidRDefault="0024748A" w:rsidP="00512CF8">
      <w:pPr>
        <w:spacing w:beforeLines="30" w:before="108" w:line="37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8F2D88">
        <w:rPr>
          <w:rFonts w:hint="eastAsia"/>
          <w:b/>
          <w:sz w:val="20"/>
          <w:szCs w:val="20"/>
          <w:bdr w:val="single" w:sz="4" w:space="0" w:color="auto"/>
        </w:rPr>
        <w:t>（二）</w:t>
      </w:r>
      <w:r w:rsidR="00E015ED" w:rsidRPr="008F2D88">
        <w:rPr>
          <w:b/>
          <w:bCs/>
          <w:sz w:val="20"/>
          <w:szCs w:val="20"/>
          <w:bdr w:val="single" w:sz="4" w:space="0" w:color="auto"/>
        </w:rPr>
        <w:t>普明菩薩何不獨來</w:t>
      </w:r>
      <w:r w:rsidR="00E015ED" w:rsidRPr="008F2D88">
        <w:rPr>
          <w:rFonts w:hint="eastAsia"/>
          <w:b/>
          <w:bCs/>
          <w:sz w:val="20"/>
          <w:szCs w:val="20"/>
          <w:bdr w:val="single" w:sz="4" w:space="0" w:color="auto"/>
        </w:rPr>
        <w:t>而多隨從</w:t>
      </w:r>
    </w:p>
    <w:p w:rsidR="00E015ED" w:rsidRPr="008F2D88" w:rsidRDefault="00E015ED" w:rsidP="008F2D88">
      <w:pPr>
        <w:spacing w:line="370" w:lineRule="exact"/>
        <w:ind w:leftChars="150" w:left="1080" w:hangingChars="300" w:hanging="720"/>
        <w:jc w:val="both"/>
        <w:rPr>
          <w:bCs/>
        </w:rPr>
      </w:pPr>
      <w:r w:rsidRPr="008F2D88">
        <w:rPr>
          <w:bCs/>
        </w:rPr>
        <w:t>問曰：是普明菩薩何不獨來而多將眾人？</w:t>
      </w:r>
    </w:p>
    <w:p w:rsidR="00E015ED" w:rsidRPr="00562DED" w:rsidRDefault="00E015ED" w:rsidP="008F2D88">
      <w:pPr>
        <w:spacing w:line="370" w:lineRule="exact"/>
        <w:ind w:leftChars="150" w:left="1080" w:hangingChars="300" w:hanging="720"/>
        <w:jc w:val="both"/>
        <w:rPr>
          <w:bCs/>
        </w:rPr>
      </w:pPr>
      <w:r w:rsidRPr="008F2D88">
        <w:rPr>
          <w:bCs/>
        </w:rPr>
        <w:t>答曰：</w:t>
      </w:r>
    </w:p>
    <w:p w:rsidR="00E015ED" w:rsidRPr="00562DED" w:rsidRDefault="0024748A" w:rsidP="00127A25">
      <w:pPr>
        <w:keepNext/>
        <w:ind w:leftChars="200" w:left="48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`266`</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翼從所</w:t>
      </w:r>
      <w:r w:rsidR="00E015ED" w:rsidRPr="00562DED">
        <w:rPr>
          <w:b/>
          <w:sz w:val="20"/>
          <w:szCs w:val="20"/>
          <w:bdr w:val="single" w:sz="4" w:space="0" w:color="auto"/>
        </w:rPr>
        <w:t>宜故</w:t>
      </w:r>
    </w:p>
    <w:p w:rsidR="00E015ED" w:rsidRPr="00562DED" w:rsidRDefault="00E015ED" w:rsidP="00420186">
      <w:pPr>
        <w:ind w:leftChars="200" w:left="480"/>
        <w:jc w:val="both"/>
        <w:rPr>
          <w:bCs/>
        </w:rPr>
      </w:pPr>
      <w:r w:rsidRPr="00562DED">
        <w:rPr>
          <w:bCs/>
        </w:rPr>
        <w:t>翼從</w:t>
      </w:r>
      <w:r w:rsidRPr="00562DED">
        <w:rPr>
          <w:rStyle w:val="FootnoteReference"/>
          <w:bCs/>
        </w:rPr>
        <w:footnoteReference w:id="58"/>
      </w:r>
      <w:r w:rsidRPr="00562DED">
        <w:rPr>
          <w:bCs/>
        </w:rPr>
        <w:t>所</w:t>
      </w:r>
      <w:r w:rsidRPr="00562DED">
        <w:t>宜故。譬如國王出時，必有營從。</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、諸隨從與普明菩薩及釋迦佛有緣故</w:t>
      </w:r>
    </w:p>
    <w:p w:rsidR="00E015ED" w:rsidRPr="00562DED" w:rsidRDefault="00E015ED" w:rsidP="00420186">
      <w:pPr>
        <w:ind w:leftChars="200" w:left="480"/>
        <w:jc w:val="both"/>
        <w:rPr>
          <w:bCs/>
          <w:szCs w:val="20"/>
          <w:bdr w:val="single" w:sz="4" w:space="0" w:color="auto"/>
        </w:rPr>
      </w:pPr>
      <w:r w:rsidRPr="00562DED">
        <w:t>復次，是普明菩薩及釋迦牟尼佛因緣人故。所以者何？彼大眾中二眾共來，是故知有因緣者來，無因緣者住。</w:t>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w:t>
      </w:r>
      <w:r w:rsidR="00E015ED" w:rsidRPr="00562DED">
        <w:rPr>
          <w:b/>
          <w:bCs/>
          <w:sz w:val="20"/>
          <w:szCs w:val="20"/>
          <w:bdr w:val="single" w:sz="4" w:space="0" w:color="auto"/>
        </w:rPr>
        <w:t>普明菩薩何以故與諸在家、出家</w:t>
      </w:r>
      <w:r w:rsidR="00E015ED" w:rsidRPr="00562DED">
        <w:rPr>
          <w:rFonts w:hint="eastAsia"/>
          <w:b/>
          <w:bCs/>
          <w:sz w:val="20"/>
          <w:szCs w:val="20"/>
          <w:bdr w:val="single" w:sz="4" w:space="0" w:color="auto"/>
        </w:rPr>
        <w:t>、</w:t>
      </w:r>
      <w:r w:rsidR="00E015ED" w:rsidRPr="00562DED">
        <w:rPr>
          <w:b/>
          <w:bCs/>
          <w:sz w:val="20"/>
          <w:szCs w:val="20"/>
          <w:bdr w:val="single" w:sz="4" w:space="0" w:color="auto"/>
        </w:rPr>
        <w:t>童男、童女俱來</w:t>
      </w:r>
    </w:p>
    <w:p w:rsidR="00E015ED" w:rsidRPr="00562DED" w:rsidRDefault="00E015ED" w:rsidP="00420186">
      <w:pPr>
        <w:ind w:leftChars="150" w:left="1080" w:hangingChars="300" w:hanging="720"/>
        <w:jc w:val="both"/>
        <w:rPr>
          <w:bCs/>
        </w:rPr>
      </w:pPr>
      <w:r w:rsidRPr="00562DED">
        <w:rPr>
          <w:bCs/>
        </w:rPr>
        <w:t>問曰：是菩薩何以故與諸在</w:t>
      </w:r>
      <w:r w:rsidRPr="00562DED">
        <w:rPr>
          <w:rStyle w:val="FootnoteReference"/>
          <w:bCs/>
        </w:rPr>
        <w:footnoteReference w:id="59"/>
      </w:r>
      <w:r w:rsidRPr="00562DED">
        <w:rPr>
          <w:bCs/>
        </w:rPr>
        <w:t>家、出家，童男、童女俱來？</w:t>
      </w:r>
    </w:p>
    <w:p w:rsidR="00E015ED" w:rsidRPr="00562DED" w:rsidRDefault="00E015ED" w:rsidP="00420186">
      <w:pPr>
        <w:ind w:leftChars="150" w:left="1080" w:hangingChars="300" w:hanging="720"/>
        <w:jc w:val="both"/>
      </w:pPr>
      <w:r w:rsidRPr="00562DED">
        <w:rPr>
          <w:bCs/>
        </w:rPr>
        <w:t>答曰：佛</w:t>
      </w:r>
      <w:r w:rsidRPr="00562DED">
        <w:t>弟子七眾：比丘、比丘尼、學戒尼、沙彌、沙彌尼、優婆塞、優婆夷。</w:t>
      </w:r>
    </w:p>
    <w:p w:rsidR="00E015ED" w:rsidRPr="00562DED" w:rsidRDefault="00E015ED" w:rsidP="00420186">
      <w:pPr>
        <w:ind w:leftChars="450" w:left="1080"/>
        <w:jc w:val="both"/>
      </w:pPr>
      <w:r w:rsidRPr="00562DED">
        <w:t>優婆塞、優婆夷是居家，餘五眾是出家。</w:t>
      </w:r>
    </w:p>
    <w:p w:rsidR="00E015ED" w:rsidRPr="00562DED" w:rsidRDefault="00E015ED" w:rsidP="00420186">
      <w:pPr>
        <w:ind w:leftChars="450" w:left="1080" w:rightChars="-345" w:right="-828"/>
        <w:jc w:val="both"/>
      </w:pPr>
      <w:r w:rsidRPr="00562DED">
        <w:t>出家、在家中更有二種：若大、若小</w:t>
      </w:r>
      <w:r w:rsidR="00AB2153" w:rsidRPr="00562DED">
        <w:rPr>
          <w:rFonts w:hint="eastAsia"/>
        </w:rPr>
        <w:t>。</w:t>
      </w:r>
      <w:r w:rsidRPr="00562DED">
        <w:t>小者</w:t>
      </w:r>
      <w:r w:rsidR="003531F7" w:rsidRPr="00562DED">
        <w:t>，</w:t>
      </w:r>
      <w:r w:rsidRPr="00562DED">
        <w:t>童男、童女</w:t>
      </w:r>
      <w:r w:rsidR="003531F7" w:rsidRPr="00562DED">
        <w:t>；</w:t>
      </w:r>
      <w:r w:rsidRPr="00562DED">
        <w:t>餘者為大。</w:t>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（四）</w:t>
      </w:r>
      <w:r w:rsidR="00E015ED" w:rsidRPr="00562DED">
        <w:rPr>
          <w:rFonts w:hint="eastAsia"/>
          <w:b/>
          <w:bCs/>
          <w:sz w:val="20"/>
          <w:szCs w:val="20"/>
          <w:bdr w:val="single" w:sz="4" w:space="0" w:color="auto"/>
        </w:rPr>
        <w:t>大人能來，</w:t>
      </w:r>
      <w:r w:rsidR="00E015ED" w:rsidRPr="00562DED">
        <w:rPr>
          <w:b/>
          <w:bCs/>
          <w:sz w:val="20"/>
          <w:szCs w:val="20"/>
          <w:bdr w:val="single" w:sz="4" w:space="0" w:color="auto"/>
        </w:rPr>
        <w:t>童男童女</w:t>
      </w:r>
      <w:r w:rsidR="00E015ED" w:rsidRPr="00562DED">
        <w:rPr>
          <w:rFonts w:hint="eastAsia"/>
          <w:b/>
          <w:bCs/>
          <w:sz w:val="20"/>
          <w:szCs w:val="20"/>
          <w:bdr w:val="single" w:sz="4" w:space="0" w:color="auto"/>
        </w:rPr>
        <w:t>何以能來</w:t>
      </w:r>
    </w:p>
    <w:p w:rsidR="00E015ED" w:rsidRPr="00562DED" w:rsidRDefault="00E015ED" w:rsidP="00420186">
      <w:pPr>
        <w:ind w:leftChars="150" w:left="1080" w:hangingChars="300" w:hanging="720"/>
        <w:jc w:val="both"/>
        <w:rPr>
          <w:bCs/>
        </w:rPr>
      </w:pPr>
      <w:r w:rsidRPr="00562DED">
        <w:rPr>
          <w:bCs/>
        </w:rPr>
        <w:t>問曰：大者應行，小者何以能來？</w:t>
      </w:r>
    </w:p>
    <w:p w:rsidR="00E015ED" w:rsidRPr="00562DED" w:rsidRDefault="00E015ED" w:rsidP="00420186">
      <w:pPr>
        <w:ind w:leftChars="150" w:left="1080" w:hangingChars="300" w:hanging="720"/>
        <w:jc w:val="both"/>
        <w:rPr>
          <w:bCs/>
        </w:rPr>
      </w:pPr>
      <w:r w:rsidRPr="00562DED">
        <w:rPr>
          <w:bCs/>
        </w:rPr>
        <w:t>答曰：</w:t>
      </w:r>
    </w:p>
    <w:p w:rsidR="00E015ED" w:rsidRPr="00562DED" w:rsidRDefault="0024748A" w:rsidP="00420186">
      <w:pPr>
        <w:snapToGrid w:val="0"/>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在功德，不在大小</w:t>
      </w:r>
    </w:p>
    <w:p w:rsidR="00E015ED" w:rsidRPr="00562DED" w:rsidRDefault="00E015ED" w:rsidP="00420186">
      <w:pPr>
        <w:ind w:leftChars="200" w:left="480"/>
        <w:jc w:val="both"/>
      </w:pPr>
      <w:r w:rsidRPr="00562DED">
        <w:t>在功德，不在大小</w:t>
      </w:r>
      <w:r w:rsidR="003531F7" w:rsidRPr="00562DED">
        <w:t>。</w:t>
      </w:r>
      <w:r w:rsidRPr="00562DED">
        <w:t>若失功德利，行不善法，雖老而小；若有功德利，行善法，雖小而大。</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小者遠來，人見則歎</w:t>
      </w:r>
      <w:r w:rsidR="00E015ED" w:rsidRPr="00562DED">
        <w:rPr>
          <w:rFonts w:hint="eastAsia"/>
          <w:b/>
          <w:sz w:val="20"/>
          <w:szCs w:val="20"/>
          <w:bdr w:val="single" w:sz="4" w:space="0" w:color="auto"/>
        </w:rPr>
        <w:t>；亦顯</w:t>
      </w:r>
      <w:r w:rsidR="00E015ED" w:rsidRPr="00562DED">
        <w:rPr>
          <w:b/>
          <w:sz w:val="20"/>
          <w:szCs w:val="20"/>
          <w:bdr w:val="single" w:sz="4" w:space="0" w:color="auto"/>
        </w:rPr>
        <w:t>佛法普被不擇大小貴賤</w:t>
      </w:r>
    </w:p>
    <w:p w:rsidR="00E015ED" w:rsidRPr="00562DED" w:rsidRDefault="00E015ED" w:rsidP="00420186">
      <w:pPr>
        <w:ind w:leftChars="200" w:left="480"/>
        <w:jc w:val="both"/>
      </w:pPr>
      <w:r w:rsidRPr="00562DED">
        <w:t>復次，此</w:t>
      </w:r>
      <w:r w:rsidRPr="00562DED">
        <w:rPr>
          <w:rStyle w:val="FootnoteReference"/>
          <w:bCs/>
        </w:rPr>
        <w:footnoteReference w:id="60"/>
      </w:r>
      <w:r w:rsidRPr="00562DED">
        <w:t>小者遠來，人見則歎：小而能爾，為法遠來！</w:t>
      </w:r>
    </w:p>
    <w:p w:rsidR="00E015ED" w:rsidRPr="00562DED" w:rsidRDefault="00E015ED" w:rsidP="00420186">
      <w:pPr>
        <w:ind w:leftChars="200" w:left="480"/>
        <w:jc w:val="both"/>
      </w:pPr>
      <w:r w:rsidRPr="00562DED">
        <w:t>亦顯佛法小大皆得奉行。外道法中，婆羅門得行其法，非婆羅門不得行；佛法無大、無小，無內、無外，一切皆得修行。譬如服藥，以除病為主，不擇貴賤大小。</w:t>
      </w:r>
      <w:r w:rsidRPr="00562DED">
        <w:rPr>
          <w:rStyle w:val="FootnoteReference"/>
        </w:rPr>
        <w:footnoteReference w:id="61"/>
      </w:r>
    </w:p>
    <w:p w:rsidR="00E015ED" w:rsidRPr="00562DED" w:rsidRDefault="0024748A" w:rsidP="00512CF8">
      <w:pPr>
        <w:spacing w:beforeLines="30" w:before="108"/>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二、往釋迦佛所途中，亦</w:t>
      </w:r>
      <w:r w:rsidR="00E015ED" w:rsidRPr="00562DED">
        <w:rPr>
          <w:rFonts w:hint="eastAsia"/>
          <w:b/>
          <w:sz w:val="20"/>
          <w:szCs w:val="20"/>
          <w:bdr w:val="single" w:sz="4" w:space="0" w:color="auto"/>
        </w:rPr>
        <w:t>供養東方諸佛</w:t>
      </w:r>
    </w:p>
    <w:p w:rsidR="00E015ED" w:rsidRPr="00562DED" w:rsidRDefault="00576E42" w:rsidP="00420186">
      <w:pPr>
        <w:ind w:leftChars="100" w:left="240"/>
        <w:jc w:val="both"/>
        <w:rPr>
          <w:b/>
          <w:bdr w:val="single" w:sz="4" w:space="0" w:color="auto"/>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皆供養、恭敬、尊重、讚歎東方諸佛。</w:t>
      </w:r>
      <w:r>
        <w:rPr>
          <w:rFonts w:eastAsia="標楷體" w:hAnsi="標楷體" w:hint="eastAsia"/>
          <w:bCs/>
        </w:rPr>
        <w:t>^^</w:t>
      </w:r>
    </w:p>
    <w:p w:rsidR="00E015ED" w:rsidRPr="00562DED" w:rsidRDefault="00E015ED" w:rsidP="00420186">
      <w:pPr>
        <w:ind w:leftChars="100" w:left="24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24748A" w:rsidP="00420186">
      <w:pPr>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（一）東方諸佛甚多，何時當訖而得至釋迦佛所</w:t>
      </w:r>
    </w:p>
    <w:p w:rsidR="00E015ED" w:rsidRPr="00562DED" w:rsidRDefault="00E015ED" w:rsidP="00420186">
      <w:pPr>
        <w:ind w:leftChars="50" w:left="120" w:firstLineChars="100" w:firstLine="240"/>
        <w:jc w:val="both"/>
        <w:rPr>
          <w:bCs/>
        </w:rPr>
      </w:pPr>
      <w:r w:rsidRPr="00562DED">
        <w:rPr>
          <w:bCs/>
        </w:rPr>
        <w:t>問曰：若皆供養東方諸佛，諸佛甚多，何時當訖</w:t>
      </w:r>
      <w:r w:rsidRPr="00562DED">
        <w:rPr>
          <w:rStyle w:val="FootnoteReference"/>
          <w:bCs/>
        </w:rPr>
        <w:footnoteReference w:id="62"/>
      </w:r>
      <w:r w:rsidRPr="00562DED">
        <w:rPr>
          <w:bCs/>
        </w:rPr>
        <w:t>，得來此間？</w:t>
      </w:r>
    </w:p>
    <w:p w:rsidR="00E015ED" w:rsidRPr="00562DED" w:rsidRDefault="00E015ED" w:rsidP="00420186">
      <w:pPr>
        <w:ind w:leftChars="150" w:left="840" w:hangingChars="200" w:hanging="480"/>
        <w:jc w:val="both"/>
        <w:rPr>
          <w:bCs/>
        </w:rPr>
      </w:pPr>
      <w:r w:rsidRPr="00562DED">
        <w:rPr>
          <w:bCs/>
        </w:rPr>
        <w:t>答曰：是諸菩薩非作人、天法供養，自行菩薩供養法。</w:t>
      </w:r>
    </w:p>
    <w:p w:rsidR="00E015ED" w:rsidRPr="00562DED" w:rsidRDefault="00E015ED" w:rsidP="00420186">
      <w:pPr>
        <w:ind w:leftChars="450" w:left="1080"/>
        <w:jc w:val="both"/>
      </w:pPr>
      <w:r w:rsidRPr="00562DED">
        <w:rPr>
          <w:bCs/>
        </w:rPr>
        <w:t>菩</w:t>
      </w:r>
      <w:r w:rsidRPr="00562DED">
        <w:t>薩供養法，身入禪定，其身直進，從其身邊出無量身，化作種</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0"/>
          <w:attr w:name="UnitName" w:val="C"/>
        </w:smartTagPr>
        <w:r w:rsidRPr="00562DED">
          <w:rPr>
            <w:bCs/>
            <w:sz w:val="22"/>
            <w:shd w:val="pct15" w:color="auto" w:fill="FFFFFF"/>
          </w:rPr>
          <w:t>130c</w:t>
        </w:r>
      </w:smartTag>
      <w:r w:rsidRPr="00562DED">
        <w:rPr>
          <w:bCs/>
          <w:sz w:val="22"/>
        </w:rPr>
        <w:t>）</w:t>
      </w:r>
      <w:r w:rsidRPr="00562DED">
        <w:t>種供</w:t>
      </w:r>
      <w:r w:rsidRPr="00562DED">
        <w:lastRenderedPageBreak/>
        <w:t>養之物，滿諸佛世界。</w:t>
      </w:r>
      <w:r w:rsidRPr="00562DED">
        <w:rPr>
          <w:rStyle w:val="FootnoteReference"/>
        </w:rPr>
        <w:footnoteReference w:id="63"/>
      </w:r>
      <w:r w:rsidRPr="00562DED">
        <w:t>譬如龍王行時，從身出水，普雨天下。</w:t>
      </w:r>
    </w:p>
    <w:p w:rsidR="00E015ED" w:rsidRPr="00562DED" w:rsidRDefault="007D2CCF"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（二）應至釋迦佛所，何以中途供養諸佛</w:t>
      </w:r>
    </w:p>
    <w:p w:rsidR="00E015ED" w:rsidRPr="00562DED" w:rsidRDefault="00E015ED" w:rsidP="00420186">
      <w:pPr>
        <w:ind w:leftChars="50" w:left="120" w:firstLineChars="100" w:firstLine="240"/>
        <w:jc w:val="both"/>
        <w:rPr>
          <w:bCs/>
        </w:rPr>
      </w:pPr>
      <w:r w:rsidRPr="00562DED">
        <w:rPr>
          <w:bCs/>
        </w:rPr>
        <w:t>問曰：此諸菩薩欲詣釋迦牟尼佛，何以中道供養諸佛？</w:t>
      </w:r>
    </w:p>
    <w:p w:rsidR="00E015ED" w:rsidRPr="00562DED" w:rsidRDefault="00E015ED" w:rsidP="00420186">
      <w:pPr>
        <w:ind w:leftChars="150" w:left="840" w:hangingChars="200" w:hanging="480"/>
        <w:jc w:val="both"/>
        <w:rPr>
          <w:bCs/>
        </w:rPr>
      </w:pPr>
      <w:r w:rsidRPr="00562DED">
        <w:rPr>
          <w:bCs/>
        </w:rPr>
        <w:t>答曰：</w:t>
      </w:r>
    </w:p>
    <w:p w:rsidR="00E015ED" w:rsidRPr="00562DED" w:rsidRDefault="007D2CCF" w:rsidP="00356B17">
      <w:pPr>
        <w:spacing w:line="346"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`267`</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諸</w:t>
      </w:r>
      <w:r w:rsidR="00E015ED" w:rsidRPr="00562DED">
        <w:rPr>
          <w:b/>
          <w:sz w:val="20"/>
          <w:szCs w:val="20"/>
          <w:bdr w:val="single" w:sz="4" w:space="0" w:color="auto"/>
        </w:rPr>
        <w:t>佛第一福田</w:t>
      </w:r>
      <w:r w:rsidR="00E015ED" w:rsidRPr="00562DED">
        <w:rPr>
          <w:rFonts w:hint="eastAsia"/>
          <w:b/>
          <w:sz w:val="20"/>
          <w:szCs w:val="20"/>
          <w:bdr w:val="single" w:sz="4" w:space="0" w:color="auto"/>
        </w:rPr>
        <w:t>，</w:t>
      </w:r>
      <w:r w:rsidR="00E015ED" w:rsidRPr="00562DED">
        <w:rPr>
          <w:b/>
          <w:sz w:val="20"/>
          <w:szCs w:val="20"/>
          <w:bdr w:val="single" w:sz="4" w:space="0" w:color="auto"/>
        </w:rPr>
        <w:t>供養得大果報</w:t>
      </w:r>
      <w:r w:rsidR="00E015ED" w:rsidRPr="00562DED">
        <w:rPr>
          <w:rFonts w:hint="eastAsia"/>
          <w:b/>
          <w:sz w:val="20"/>
          <w:szCs w:val="20"/>
          <w:bdr w:val="single" w:sz="4" w:space="0" w:color="auto"/>
        </w:rPr>
        <w:t>故</w:t>
      </w:r>
    </w:p>
    <w:p w:rsidR="00E015ED" w:rsidRPr="00562DED" w:rsidRDefault="00E015ED" w:rsidP="00356B17">
      <w:pPr>
        <w:spacing w:line="346" w:lineRule="exact"/>
        <w:ind w:leftChars="200" w:left="480"/>
        <w:jc w:val="both"/>
      </w:pPr>
      <w:r w:rsidRPr="00562DED">
        <w:rPr>
          <w:bCs/>
        </w:rPr>
        <w:t>諸</w:t>
      </w:r>
      <w:r w:rsidRPr="00562DED">
        <w:t>佛第一福田，若供養者得大果報。譬如人廣修田業，為多得穀故。</w:t>
      </w:r>
    </w:p>
    <w:p w:rsidR="00E015ED" w:rsidRPr="00562DED" w:rsidRDefault="00E015ED" w:rsidP="00356B17">
      <w:pPr>
        <w:spacing w:line="346" w:lineRule="exact"/>
        <w:ind w:leftChars="200" w:left="480"/>
        <w:jc w:val="both"/>
      </w:pPr>
      <w:r w:rsidRPr="00562DED">
        <w:t>諸菩薩見諸佛供養，得佛果報，是故供養。</w:t>
      </w:r>
    </w:p>
    <w:p w:rsidR="00E015ED" w:rsidRPr="00562DED" w:rsidRDefault="007D2CCF" w:rsidP="00512CF8">
      <w:pPr>
        <w:spacing w:beforeLines="30" w:before="108" w:line="346"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菩薩常敬重於佛</w:t>
      </w:r>
      <w:r w:rsidR="00E015ED" w:rsidRPr="00562DED">
        <w:rPr>
          <w:rFonts w:hint="eastAsia"/>
          <w:b/>
          <w:sz w:val="20"/>
          <w:szCs w:val="20"/>
          <w:bdr w:val="single" w:sz="4" w:space="0" w:color="auto"/>
        </w:rPr>
        <w:t>，</w:t>
      </w:r>
      <w:r w:rsidR="00E015ED" w:rsidRPr="00562DED">
        <w:rPr>
          <w:b/>
          <w:sz w:val="20"/>
          <w:szCs w:val="20"/>
          <w:bdr w:val="single" w:sz="4" w:space="0" w:color="auto"/>
        </w:rPr>
        <w:t>知恩故廣供養</w:t>
      </w:r>
    </w:p>
    <w:p w:rsidR="00E015ED" w:rsidRPr="00562DED" w:rsidRDefault="00E015ED" w:rsidP="00356B17">
      <w:pPr>
        <w:widowControl/>
        <w:spacing w:line="346" w:lineRule="exact"/>
        <w:ind w:leftChars="200" w:left="480"/>
        <w:jc w:val="both"/>
      </w:pPr>
      <w:r w:rsidRPr="00562DED">
        <w:t>復次，菩薩常敬重於佛，如人敬重父母。諸菩薩蒙佛說法，得種種三昧</w:t>
      </w:r>
      <w:r w:rsidRPr="00562DED">
        <w:rPr>
          <w:rFonts w:hint="eastAsia"/>
        </w:rPr>
        <w:t>、</w:t>
      </w:r>
      <w:r w:rsidRPr="00562DED">
        <w:t>種種陀羅尼</w:t>
      </w:r>
      <w:r w:rsidRPr="00562DED">
        <w:rPr>
          <w:rFonts w:hint="eastAsia"/>
        </w:rPr>
        <w:t>、</w:t>
      </w:r>
      <w:r w:rsidRPr="00562DED">
        <w:t>種種神力，知恩故廣供養。</w:t>
      </w:r>
    </w:p>
    <w:p w:rsidR="00E015ED" w:rsidRPr="00562DED" w:rsidRDefault="00E015ED" w:rsidP="00512CF8">
      <w:pPr>
        <w:spacing w:beforeLines="20" w:before="72" w:line="346" w:lineRule="exact"/>
        <w:ind w:leftChars="300" w:left="720"/>
        <w:jc w:val="both"/>
      </w:pPr>
      <w:r w:rsidRPr="00562DED">
        <w:t>如《法華經》</w:t>
      </w:r>
      <w:r w:rsidRPr="00562DED">
        <w:rPr>
          <w:rStyle w:val="FootnoteReference"/>
          <w:bCs/>
        </w:rPr>
        <w:footnoteReference w:id="64"/>
      </w:r>
      <w:r w:rsidRPr="00562DED">
        <w:t>中</w:t>
      </w:r>
      <w:r w:rsidR="00AB2153" w:rsidRPr="00562DED">
        <w:rPr>
          <w:rFonts w:hint="eastAsia"/>
        </w:rPr>
        <w:t>，</w:t>
      </w:r>
      <w:r w:rsidRPr="00562DED">
        <w:t>藥王菩薩從佛得一切變現色身三昧，作是思惟：「</w:t>
      </w:r>
      <w:r w:rsidR="00576E42">
        <w:rPr>
          <w:rFonts w:eastAsia="標楷體" w:hAnsi="標楷體" w:hint="eastAsia"/>
          <w:bCs/>
        </w:rPr>
        <w:t>^</w:t>
      </w:r>
      <w:r w:rsidRPr="00562DED">
        <w:rPr>
          <w:rFonts w:eastAsia="標楷體"/>
        </w:rPr>
        <w:t>我當云何供養佛及法華三昧？</w:t>
      </w:r>
      <w:r w:rsidR="00576E42">
        <w:rPr>
          <w:rFonts w:eastAsia="標楷體" w:hAnsi="標楷體" w:hint="eastAsia"/>
          <w:bCs/>
        </w:rPr>
        <w:t>^^</w:t>
      </w:r>
      <w:r w:rsidRPr="00562DED">
        <w:t>」即時飛到天上，以三昧力，雨七寶、華、香、幡蓋，供養於佛。出三昧已，意猶不足。於千二百歲，服食眾香，飲諸香油，然後以天白疊纏身而燒</w:t>
      </w:r>
      <w:r w:rsidR="003531F7" w:rsidRPr="00562DED">
        <w:t>，</w:t>
      </w:r>
      <w:r w:rsidRPr="00562DED">
        <w:t>自作誓言：「</w:t>
      </w:r>
      <w:r w:rsidR="00576E42">
        <w:rPr>
          <w:rFonts w:eastAsia="標楷體" w:hAnsi="標楷體" w:hint="eastAsia"/>
          <w:bCs/>
        </w:rPr>
        <w:t>^</w:t>
      </w:r>
      <w:r w:rsidRPr="00562DED">
        <w:rPr>
          <w:rFonts w:eastAsia="標楷體"/>
        </w:rPr>
        <w:t>使我身光明，照八十恒河沙等佛世界！</w:t>
      </w:r>
      <w:r w:rsidR="00576E42">
        <w:rPr>
          <w:rFonts w:eastAsia="標楷體" w:hAnsi="標楷體" w:hint="eastAsia"/>
          <w:bCs/>
        </w:rPr>
        <w:t>^^</w:t>
      </w:r>
      <w:r w:rsidRPr="00562DED">
        <w:t>」是八十恒河沙等世界中諸佛讚言：「</w:t>
      </w:r>
      <w:r w:rsidR="00576E42">
        <w:rPr>
          <w:rFonts w:eastAsia="標楷體" w:hAnsi="標楷體" w:hint="eastAsia"/>
          <w:bCs/>
        </w:rPr>
        <w:t>^</w:t>
      </w:r>
      <w:r w:rsidRPr="00562DED">
        <w:rPr>
          <w:rFonts w:eastAsia="標楷體"/>
        </w:rPr>
        <w:t>善哉！善哉！善男子！以身供養，是為第一！勝以國城</w:t>
      </w:r>
      <w:r w:rsidRPr="00562DED">
        <w:rPr>
          <w:rStyle w:val="FootnoteReference"/>
          <w:bCs/>
        </w:rPr>
        <w:footnoteReference w:id="65"/>
      </w:r>
      <w:r w:rsidRPr="00562DED">
        <w:rPr>
          <w:rFonts w:eastAsia="標楷體"/>
        </w:rPr>
        <w:t>妻子供養百千萬倍，不可以譬喻為比。</w:t>
      </w:r>
      <w:r w:rsidR="00576E42">
        <w:rPr>
          <w:rFonts w:eastAsia="標楷體" w:hAnsi="標楷體" w:hint="eastAsia"/>
          <w:bCs/>
        </w:rPr>
        <w:t>^^</w:t>
      </w:r>
      <w:r w:rsidRPr="00562DED">
        <w:t>」於千二百歲，身然不滅。</w:t>
      </w:r>
      <w:r w:rsidRPr="00562DED">
        <w:rPr>
          <w:rStyle w:val="FootnoteReference"/>
          <w:bCs/>
        </w:rPr>
        <w:footnoteReference w:id="66"/>
      </w:r>
    </w:p>
    <w:p w:rsidR="00E015ED" w:rsidRPr="00562DED" w:rsidRDefault="007D2CCF" w:rsidP="00512CF8">
      <w:pPr>
        <w:spacing w:beforeLines="30" w:before="108" w:line="346"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、若</w:t>
      </w:r>
      <w:r w:rsidR="00E015ED" w:rsidRPr="00562DED">
        <w:rPr>
          <w:b/>
          <w:sz w:val="20"/>
          <w:szCs w:val="20"/>
          <w:bdr w:val="single" w:sz="4" w:space="0" w:color="auto"/>
        </w:rPr>
        <w:t>供養</w:t>
      </w:r>
      <w:r w:rsidR="00E015ED" w:rsidRPr="00562DED">
        <w:rPr>
          <w:rFonts w:hint="eastAsia"/>
          <w:b/>
          <w:sz w:val="20"/>
          <w:szCs w:val="20"/>
          <w:bdr w:val="single" w:sz="4" w:space="0" w:color="auto"/>
        </w:rPr>
        <w:t>佛，惡事皆滅，善根增長，常得供養報，久後得作佛</w:t>
      </w:r>
    </w:p>
    <w:p w:rsidR="00E015ED" w:rsidRPr="00562DED" w:rsidRDefault="00E015ED" w:rsidP="00356B17">
      <w:pPr>
        <w:spacing w:line="346" w:lineRule="exact"/>
        <w:ind w:leftChars="200" w:left="480"/>
        <w:jc w:val="both"/>
      </w:pPr>
      <w:r w:rsidRPr="00562DED">
        <w:t>復次，是供養佛，得無量名聞福德利益，諸不善事皆悉滅除，諸善根得增長，今世、後世常得供養報，久後得作佛。</w:t>
      </w:r>
    </w:p>
    <w:p w:rsidR="00E015ED" w:rsidRPr="00562DED" w:rsidRDefault="00E015ED" w:rsidP="00512CF8">
      <w:pPr>
        <w:spacing w:beforeLines="20" w:before="72" w:line="346" w:lineRule="exact"/>
        <w:ind w:leftChars="200" w:left="480"/>
        <w:jc w:val="both"/>
      </w:pPr>
      <w:r w:rsidRPr="00562DED">
        <w:t>如是供養佛，得種種無量利</w:t>
      </w:r>
      <w:r w:rsidR="003531F7" w:rsidRPr="00562DED">
        <w:t>。</w:t>
      </w:r>
      <w:r w:rsidRPr="00562DED">
        <w:t>以是故，諸菩薩供養佛。</w:t>
      </w:r>
    </w:p>
    <w:p w:rsidR="00E015ED" w:rsidRPr="00562DED" w:rsidRDefault="007D2CCF" w:rsidP="00512CF8">
      <w:pPr>
        <w:spacing w:beforeLines="30" w:before="108" w:line="346" w:lineRule="exact"/>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三、持華香等供養具至釋迦佛所，</w:t>
      </w:r>
      <w:r w:rsidR="00E015ED" w:rsidRPr="00562DED">
        <w:rPr>
          <w:rFonts w:ascii="新細明體" w:hAnsi="新細明體"/>
          <w:b/>
          <w:bCs/>
          <w:sz w:val="20"/>
          <w:szCs w:val="20"/>
          <w:bdr w:val="single" w:sz="4" w:space="0" w:color="auto"/>
        </w:rPr>
        <w:t>頭面禮足，一面立</w:t>
      </w:r>
    </w:p>
    <w:p w:rsidR="00E015ED" w:rsidRPr="00562DED" w:rsidRDefault="00576E42" w:rsidP="00356B17">
      <w:pPr>
        <w:spacing w:line="346" w:lineRule="exact"/>
        <w:ind w:leftChars="100" w:left="960" w:hangingChars="300" w:hanging="720"/>
        <w:jc w:val="both"/>
        <w:rPr>
          <w:bCs/>
          <w:bdr w:val="single" w:sz="4" w:space="0" w:color="auto"/>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持諸華、香、瓔珞、末香、澤香、燒香、塗香、衣服、幢蓋，向釋迦牟尼佛所。到已，頭面禮佛足，一面立。</w:t>
      </w:r>
      <w:r>
        <w:rPr>
          <w:rFonts w:eastAsia="標楷體" w:hAnsi="標楷體" w:hint="eastAsia"/>
          <w:bCs/>
        </w:rPr>
        <w:t>^^</w:t>
      </w:r>
    </w:p>
    <w:p w:rsidR="00E015ED" w:rsidRPr="00562DED" w:rsidRDefault="00E015ED" w:rsidP="00356B17">
      <w:pPr>
        <w:snapToGrid w:val="0"/>
        <w:spacing w:line="346" w:lineRule="exact"/>
        <w:ind w:leftChars="100" w:left="84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356B17">
      <w:pPr>
        <w:spacing w:line="346"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（一）釋「頭面禮足」</w:t>
      </w:r>
    </w:p>
    <w:p w:rsidR="00E015ED" w:rsidRPr="00562DED" w:rsidRDefault="00E015ED" w:rsidP="00356B17">
      <w:pPr>
        <w:spacing w:line="346" w:lineRule="exact"/>
        <w:ind w:leftChars="150" w:left="1080" w:hangingChars="300" w:hanging="720"/>
        <w:jc w:val="both"/>
        <w:rPr>
          <w:bCs/>
        </w:rPr>
      </w:pPr>
      <w:r w:rsidRPr="00562DED">
        <w:rPr>
          <w:bCs/>
        </w:rPr>
        <w:t>問曰：應言</w:t>
      </w:r>
      <w:r w:rsidR="003531F7" w:rsidRPr="00562DED">
        <w:rPr>
          <w:bCs/>
        </w:rPr>
        <w:t>「</w:t>
      </w:r>
      <w:r w:rsidRPr="00562DED">
        <w:rPr>
          <w:bCs/>
        </w:rPr>
        <w:t>禮</w:t>
      </w:r>
      <w:r w:rsidR="003531F7" w:rsidRPr="00562DED">
        <w:rPr>
          <w:bCs/>
        </w:rPr>
        <w:t>」</w:t>
      </w:r>
      <w:r w:rsidRPr="00562DED">
        <w:rPr>
          <w:bCs/>
        </w:rPr>
        <w:t>，何以名</w:t>
      </w:r>
      <w:r w:rsidR="003531F7" w:rsidRPr="00562DED">
        <w:rPr>
          <w:bCs/>
        </w:rPr>
        <w:t>「</w:t>
      </w:r>
      <w:r w:rsidRPr="00562DED">
        <w:rPr>
          <w:bCs/>
        </w:rPr>
        <w:t>頭面禮足</w:t>
      </w:r>
      <w:r w:rsidR="003531F7" w:rsidRPr="00562DED">
        <w:rPr>
          <w:bCs/>
        </w:rPr>
        <w:t>」</w:t>
      </w:r>
      <w:r w:rsidRPr="00562DED">
        <w:rPr>
          <w:bCs/>
        </w:rPr>
        <w:t>？</w:t>
      </w:r>
    </w:p>
    <w:p w:rsidR="00E015ED" w:rsidRPr="00562DED" w:rsidRDefault="00E015ED" w:rsidP="00356B17">
      <w:pPr>
        <w:spacing w:line="346" w:lineRule="exact"/>
        <w:ind w:leftChars="150" w:left="1080" w:hangingChars="300" w:hanging="720"/>
        <w:jc w:val="both"/>
        <w:rPr>
          <w:bCs/>
        </w:rPr>
      </w:pPr>
      <w:r w:rsidRPr="00562DED">
        <w:rPr>
          <w:bCs/>
        </w:rPr>
        <w:t>答曰：人身中第一貴者頭，五情所著而最在上故；足第一賤，履不淨處，最在下故。</w:t>
      </w:r>
    </w:p>
    <w:p w:rsidR="00E015ED" w:rsidRPr="00562DED" w:rsidRDefault="00E015ED" w:rsidP="00356B17">
      <w:pPr>
        <w:spacing w:line="346" w:lineRule="exact"/>
        <w:ind w:leftChars="350" w:left="840" w:firstLineChars="100" w:firstLine="240"/>
        <w:jc w:val="both"/>
      </w:pPr>
      <w:r w:rsidRPr="00562DED">
        <w:t>是故以所貴禮所賤，貴重供養故。</w:t>
      </w:r>
    </w:p>
    <w:p w:rsidR="00E015ED" w:rsidRPr="00562DED" w:rsidRDefault="00E015ED" w:rsidP="00512CF8">
      <w:pPr>
        <w:spacing w:beforeLines="10" w:before="36" w:line="346" w:lineRule="exact"/>
        <w:ind w:leftChars="436" w:left="1046" w:rightChars="-195" w:right="-468"/>
        <w:jc w:val="both"/>
      </w:pPr>
      <w:r w:rsidRPr="00562DED">
        <w:t>復次，有</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1"/>
          <w:attr w:name="UnitName" w:val="a"/>
        </w:smartTagPr>
        <w:r w:rsidRPr="00562DED">
          <w:rPr>
            <w:bCs/>
            <w:sz w:val="22"/>
            <w:shd w:val="pct15" w:color="auto" w:fill="FFFFFF"/>
          </w:rPr>
          <w:t>131a</w:t>
        </w:r>
      </w:smartTag>
      <w:r w:rsidRPr="00562DED">
        <w:rPr>
          <w:bCs/>
          <w:sz w:val="22"/>
        </w:rPr>
        <w:t>）</w:t>
      </w:r>
      <w:r w:rsidRPr="00562DED">
        <w:t>下、中、上禮：下者揖，中者跪，上者稽首；頭面禮足，是上供養。以是故佛</w:t>
      </w:r>
      <w:r w:rsidRPr="00562DED">
        <w:rPr>
          <w:sz w:val="22"/>
          <w:szCs w:val="22"/>
        </w:rPr>
        <w:t>《</w:t>
      </w:r>
      <w:r w:rsidRPr="00562DED">
        <w:t>毘尼</w:t>
      </w:r>
      <w:r w:rsidRPr="00562DED">
        <w:rPr>
          <w:sz w:val="22"/>
          <w:szCs w:val="22"/>
        </w:rPr>
        <w:t>》</w:t>
      </w:r>
      <w:r w:rsidRPr="00562DED">
        <w:t>中，下坐比丘兩手捉上坐兩足，以頭面禮</w:t>
      </w:r>
      <w:r w:rsidRPr="00562DED">
        <w:rPr>
          <w:rStyle w:val="FootnoteReference"/>
          <w:bCs/>
        </w:rPr>
        <w:footnoteReference w:id="67"/>
      </w:r>
      <w:r w:rsidRPr="00562DED">
        <w:t>。</w:t>
      </w:r>
    </w:p>
    <w:p w:rsidR="00E015ED" w:rsidRPr="00562DED" w:rsidRDefault="007D2CCF" w:rsidP="00512CF8">
      <w:pPr>
        <w:spacing w:beforeLines="30" w:before="108" w:line="346" w:lineRule="exact"/>
        <w:ind w:leftChars="150" w:left="360"/>
        <w:jc w:val="both"/>
        <w:rPr>
          <w:b/>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sz w:val="20"/>
          <w:szCs w:val="20"/>
          <w:bdr w:val="single" w:sz="4" w:space="0" w:color="auto"/>
        </w:rPr>
        <w:t>（二）釋「一面立」</w:t>
      </w:r>
    </w:p>
    <w:p w:rsidR="00E015ED" w:rsidRPr="00562DED" w:rsidRDefault="00E015ED" w:rsidP="00356B17">
      <w:pPr>
        <w:spacing w:line="346" w:lineRule="exact"/>
        <w:ind w:leftChars="150" w:left="1080" w:hangingChars="300" w:hanging="720"/>
        <w:jc w:val="both"/>
        <w:rPr>
          <w:bCs/>
        </w:rPr>
      </w:pPr>
      <w:r w:rsidRPr="00562DED">
        <w:rPr>
          <w:bCs/>
        </w:rPr>
        <w:t>問曰：四種身儀：若坐、若立、若行、若臥，何以故一面立？</w:t>
      </w:r>
    </w:p>
    <w:p w:rsidR="00E015ED" w:rsidRPr="00562DED" w:rsidRDefault="00E015ED" w:rsidP="00356B17">
      <w:pPr>
        <w:spacing w:line="346" w:lineRule="exact"/>
        <w:ind w:leftChars="150" w:left="1080" w:hangingChars="300" w:hanging="720"/>
        <w:jc w:val="both"/>
      </w:pPr>
      <w:r w:rsidRPr="00562DED">
        <w:rPr>
          <w:bCs/>
        </w:rPr>
        <w:t>答曰</w:t>
      </w:r>
      <w:r w:rsidRPr="00562DED">
        <w:t>：</w:t>
      </w:r>
    </w:p>
    <w:p w:rsidR="00E015ED" w:rsidRPr="00562DED" w:rsidRDefault="007D2CCF" w:rsidP="00356B17">
      <w:pPr>
        <w:spacing w:line="346"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w:t>
      </w:r>
      <w:r w:rsidR="00E015ED" w:rsidRPr="00562DED">
        <w:rPr>
          <w:b/>
          <w:sz w:val="20"/>
          <w:szCs w:val="20"/>
          <w:bdr w:val="single" w:sz="4" w:space="0" w:color="auto"/>
        </w:rPr>
        <w:t>恭敬供養法</w:t>
      </w:r>
      <w:r w:rsidR="00E015ED" w:rsidRPr="00562DED">
        <w:rPr>
          <w:rFonts w:hint="eastAsia"/>
          <w:b/>
          <w:sz w:val="20"/>
          <w:szCs w:val="20"/>
          <w:bdr w:val="single" w:sz="4" w:space="0" w:color="auto"/>
        </w:rPr>
        <w:t>故立</w:t>
      </w:r>
    </w:p>
    <w:p w:rsidR="00E015ED" w:rsidRPr="00562DED" w:rsidRDefault="00E015ED" w:rsidP="00356B17">
      <w:pPr>
        <w:spacing w:line="346" w:lineRule="exact"/>
        <w:ind w:leftChars="200" w:left="480"/>
        <w:jc w:val="both"/>
      </w:pPr>
      <w:r w:rsidRPr="00562DED">
        <w:t>為來故不應行，為恭敬供養故不應臥，此事易明，何足問耶？應問</w:t>
      </w:r>
      <w:r w:rsidR="003531F7" w:rsidRPr="00562DED">
        <w:t>「</w:t>
      </w:r>
      <w:r w:rsidRPr="00562DED">
        <w:t>或坐、或立</w:t>
      </w:r>
      <w:r w:rsidR="003531F7" w:rsidRPr="00562DED">
        <w:t>」</w:t>
      </w:r>
      <w:r w:rsidRPr="00562DED">
        <w:t>。</w:t>
      </w:r>
    </w:p>
    <w:p w:rsidR="00E015ED" w:rsidRPr="00562DED" w:rsidRDefault="00780E34" w:rsidP="00420186">
      <w:pPr>
        <w:spacing w:line="340" w:lineRule="exact"/>
        <w:ind w:leftChars="200" w:left="480"/>
        <w:jc w:val="both"/>
      </w:pPr>
      <w:r>
        <w:rPr>
          <w:rFonts w:hint="eastAsia"/>
        </w:rPr>
        <w:t>`268`</w:t>
      </w:r>
      <w:r w:rsidR="00E015ED" w:rsidRPr="00562DED">
        <w:t>坐者</w:t>
      </w:r>
      <w:r w:rsidR="003531F7" w:rsidRPr="00562DED">
        <w:t>，</w:t>
      </w:r>
      <w:r w:rsidR="00E015ED" w:rsidRPr="00562DED">
        <w:t>於供養不重</w:t>
      </w:r>
      <w:r w:rsidR="003531F7" w:rsidRPr="00562DED">
        <w:t>；</w:t>
      </w:r>
      <w:r w:rsidR="00E015ED" w:rsidRPr="00562DED">
        <w:rPr>
          <w:b/>
        </w:rPr>
        <w:t>立者</w:t>
      </w:r>
      <w:r w:rsidR="003531F7" w:rsidRPr="00562DED">
        <w:t>，</w:t>
      </w:r>
      <w:r w:rsidR="00E015ED" w:rsidRPr="00562DED">
        <w:rPr>
          <w:b/>
        </w:rPr>
        <w:t>恭敬供養法</w:t>
      </w:r>
      <w:r w:rsidR="00E015ED" w:rsidRPr="00562DED">
        <w:t>。</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、出家五眾弟子</w:t>
      </w:r>
      <w:r w:rsidR="00E015ED" w:rsidRPr="00562DED">
        <w:rPr>
          <w:b/>
          <w:sz w:val="20"/>
          <w:szCs w:val="20"/>
          <w:bdr w:val="single" w:sz="4" w:space="0" w:color="auto"/>
        </w:rPr>
        <w:t>身心屬佛</w:t>
      </w:r>
      <w:r w:rsidR="00E015ED" w:rsidRPr="00562DED">
        <w:rPr>
          <w:rFonts w:hint="eastAsia"/>
          <w:b/>
          <w:sz w:val="20"/>
          <w:szCs w:val="20"/>
          <w:bdr w:val="single" w:sz="4" w:space="0" w:color="auto"/>
        </w:rPr>
        <w:t>故立，唯得道</w:t>
      </w:r>
      <w:r w:rsidR="00E015ED" w:rsidRPr="00562DED">
        <w:rPr>
          <w:b/>
          <w:sz w:val="20"/>
          <w:szCs w:val="20"/>
          <w:bdr w:val="single" w:sz="4" w:space="0" w:color="auto"/>
        </w:rPr>
        <w:t>阿羅漢所作已辦故聽坐</w:t>
      </w:r>
    </w:p>
    <w:p w:rsidR="00E015ED" w:rsidRPr="00562DED" w:rsidRDefault="00E015ED" w:rsidP="00420186">
      <w:pPr>
        <w:spacing w:line="340" w:lineRule="exact"/>
        <w:ind w:leftChars="200" w:left="480"/>
        <w:jc w:val="both"/>
      </w:pPr>
      <w:r w:rsidRPr="00562DED">
        <w:t>復次，佛法中，</w:t>
      </w:r>
    </w:p>
    <w:p w:rsidR="00E015ED" w:rsidRPr="00562DED" w:rsidRDefault="007D2CCF" w:rsidP="00420186">
      <w:pPr>
        <w:spacing w:line="340" w:lineRule="exact"/>
        <w:ind w:leftChars="250" w:left="60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w:t>
      </w:r>
      <w:r w:rsidR="00E015ED" w:rsidRPr="00562DED">
        <w:rPr>
          <w:b/>
          <w:sz w:val="20"/>
          <w:szCs w:val="20"/>
          <w:bdr w:val="single" w:sz="4" w:space="0" w:color="auto"/>
        </w:rPr>
        <w:t>外道出家及一切白衣皆坐</w:t>
      </w:r>
    </w:p>
    <w:p w:rsidR="00E015ED" w:rsidRPr="00562DED" w:rsidRDefault="00E015ED" w:rsidP="00420186">
      <w:pPr>
        <w:widowControl/>
        <w:spacing w:line="340" w:lineRule="exact"/>
        <w:ind w:leftChars="250" w:left="600"/>
        <w:jc w:val="both"/>
      </w:pPr>
      <w:r w:rsidRPr="00562DED">
        <w:t>諸</w:t>
      </w:r>
      <w:r w:rsidRPr="00562DED">
        <w:rPr>
          <w:b/>
        </w:rPr>
        <w:t>外道出家</w:t>
      </w:r>
      <w:r w:rsidRPr="00562DED">
        <w:t>及</w:t>
      </w:r>
      <w:r w:rsidRPr="00562DED">
        <w:rPr>
          <w:b/>
        </w:rPr>
        <w:t>一切白衣</w:t>
      </w:r>
      <w:r w:rsidRPr="00562DED">
        <w:t>，來到佛所皆坐。</w:t>
      </w:r>
      <w:r w:rsidRPr="00562DED">
        <w:rPr>
          <w:b/>
        </w:rPr>
        <w:t>外道</w:t>
      </w:r>
      <w:r w:rsidRPr="00562DED">
        <w:t>他法輕佛，故坐；</w:t>
      </w:r>
      <w:r w:rsidRPr="00562DED">
        <w:rPr>
          <w:b/>
        </w:rPr>
        <w:t>白衣</w:t>
      </w:r>
      <w:r w:rsidRPr="00562DED">
        <w:t>如客，是故坐</w:t>
      </w:r>
      <w:r w:rsidR="00781A7C" w:rsidRPr="00562DED">
        <w:rPr>
          <w:rFonts w:hint="eastAsia"/>
        </w:rPr>
        <w:t>。</w:t>
      </w:r>
    </w:p>
    <w:p w:rsidR="00E015ED" w:rsidRPr="00562DED" w:rsidRDefault="007D2CCF" w:rsidP="00512CF8">
      <w:pPr>
        <w:spacing w:beforeLines="30" w:before="108" w:line="340" w:lineRule="exact"/>
        <w:ind w:leftChars="250" w:left="60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）出家五眾弟子，</w:t>
      </w:r>
      <w:r w:rsidR="00E015ED" w:rsidRPr="00562DED">
        <w:rPr>
          <w:b/>
          <w:sz w:val="20"/>
          <w:szCs w:val="20"/>
          <w:bdr w:val="single" w:sz="4" w:space="0" w:color="auto"/>
        </w:rPr>
        <w:t>身心屬佛</w:t>
      </w:r>
      <w:r w:rsidR="00E015ED" w:rsidRPr="00562DED">
        <w:rPr>
          <w:rFonts w:hint="eastAsia"/>
          <w:b/>
          <w:sz w:val="20"/>
          <w:szCs w:val="20"/>
          <w:bdr w:val="single" w:sz="4" w:space="0" w:color="auto"/>
        </w:rPr>
        <w:t>故立，唯得道</w:t>
      </w:r>
      <w:r w:rsidR="00E015ED" w:rsidRPr="00562DED">
        <w:rPr>
          <w:b/>
          <w:sz w:val="20"/>
          <w:szCs w:val="20"/>
          <w:bdr w:val="single" w:sz="4" w:space="0" w:color="auto"/>
        </w:rPr>
        <w:t>阿羅漢所作已辦故聽坐</w:t>
      </w:r>
    </w:p>
    <w:p w:rsidR="00E015ED" w:rsidRPr="00562DED" w:rsidRDefault="00E015ED" w:rsidP="00420186">
      <w:pPr>
        <w:spacing w:line="340" w:lineRule="exact"/>
        <w:ind w:leftChars="250" w:left="600"/>
        <w:jc w:val="both"/>
      </w:pPr>
      <w:r w:rsidRPr="00562DED">
        <w:rPr>
          <w:b/>
        </w:rPr>
        <w:t>一切五眾</w:t>
      </w:r>
      <w:r w:rsidRPr="00562DED">
        <w:rPr>
          <w:rStyle w:val="FootnoteReference"/>
          <w:bCs/>
        </w:rPr>
        <w:footnoteReference w:id="68"/>
      </w:r>
      <w:r w:rsidRPr="00562DED">
        <w:rPr>
          <w:b/>
        </w:rPr>
        <w:t>身、心屬佛，是故立</w:t>
      </w:r>
      <w:r w:rsidRPr="00562DED">
        <w:t>。</w:t>
      </w:r>
    </w:p>
    <w:p w:rsidR="00E015ED" w:rsidRPr="00562DED" w:rsidRDefault="00E015ED" w:rsidP="00420186">
      <w:pPr>
        <w:spacing w:line="340" w:lineRule="exact"/>
        <w:ind w:leftChars="250" w:left="600"/>
        <w:jc w:val="both"/>
      </w:pPr>
      <w:r w:rsidRPr="00562DED">
        <w:t>若得道諸阿羅漢，如舍利弗、目連、須菩提等，所作已辦，是故聽坐；</w:t>
      </w:r>
    </w:p>
    <w:p w:rsidR="00E015ED" w:rsidRPr="00562DED" w:rsidRDefault="00E015ED" w:rsidP="00420186">
      <w:pPr>
        <w:spacing w:line="340" w:lineRule="exact"/>
        <w:ind w:leftChars="250" w:left="600"/>
        <w:jc w:val="both"/>
      </w:pPr>
      <w:r w:rsidRPr="00562DED">
        <w:t>餘雖得三道，亦不聽坐，大事未辦，結賊未破故。譬如王臣，大有功勳故得坐。</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3</w:t>
      </w:r>
      <w:r w:rsidR="00E015ED" w:rsidRPr="00562DED">
        <w:rPr>
          <w:rFonts w:hint="eastAsia"/>
          <w:b/>
          <w:sz w:val="20"/>
          <w:szCs w:val="20"/>
          <w:bdr w:val="single" w:sz="4" w:space="0" w:color="auto"/>
        </w:rPr>
        <w:t>、菩薩遠來供養故立</w:t>
      </w:r>
    </w:p>
    <w:p w:rsidR="00E015ED" w:rsidRPr="00562DED" w:rsidRDefault="00E015ED" w:rsidP="00420186">
      <w:pPr>
        <w:spacing w:line="340" w:lineRule="exact"/>
        <w:ind w:leftChars="200" w:left="480"/>
        <w:jc w:val="both"/>
      </w:pPr>
      <w:r w:rsidRPr="00562DED">
        <w:t>是諸菩薩中，雖有白衣，以從遠來供養佛，故立。</w:t>
      </w:r>
    </w:p>
    <w:p w:rsidR="00E015ED" w:rsidRPr="00562DED" w:rsidRDefault="007D2CCF" w:rsidP="00512CF8">
      <w:pPr>
        <w:spacing w:beforeLines="30" w:before="108" w:line="340" w:lineRule="exact"/>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四、普明菩薩等向釋迦佛問訊，又以</w:t>
      </w:r>
      <w:r w:rsidR="00E015ED" w:rsidRPr="00562DED">
        <w:rPr>
          <w:rFonts w:ascii="新細明體" w:hAnsi="新細明體"/>
          <w:b/>
          <w:bCs/>
          <w:sz w:val="20"/>
          <w:szCs w:val="20"/>
          <w:bdr w:val="single" w:sz="4" w:space="0" w:color="auto"/>
        </w:rPr>
        <w:t>千葉金色蓮華供養世尊</w:t>
      </w:r>
    </w:p>
    <w:p w:rsidR="00E015ED" w:rsidRPr="00562DED" w:rsidRDefault="00576E42" w:rsidP="00420186">
      <w:pPr>
        <w:spacing w:line="340" w:lineRule="exact"/>
        <w:ind w:leftChars="100" w:left="960" w:hangingChars="300" w:hanging="720"/>
        <w:jc w:val="both"/>
        <w:rPr>
          <w:rFonts w:eastAsia="標楷體"/>
          <w:bCs/>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白佛言：「寶積如來致問世尊：少惱、少患、興居輕利，氣力安樂不？</w:t>
      </w:r>
      <w:r w:rsidR="000C53DF" w:rsidRPr="00562DED">
        <w:rPr>
          <w:rFonts w:eastAsia="標楷體"/>
          <w:bCs/>
        </w:rPr>
        <w:t>」</w:t>
      </w:r>
      <w:r w:rsidR="00E015ED" w:rsidRPr="00562DED">
        <w:rPr>
          <w:rFonts w:eastAsia="標楷體"/>
          <w:bCs/>
        </w:rPr>
        <w:t>又以此千葉金色蓮華，供養世尊。</w:t>
      </w:r>
      <w:r>
        <w:rPr>
          <w:rFonts w:eastAsia="標楷體" w:hAnsi="標楷體" w:hint="eastAsia"/>
          <w:bCs/>
        </w:rPr>
        <w:t>^^</w:t>
      </w:r>
    </w:p>
    <w:p w:rsidR="00E015ED" w:rsidRPr="00562DED" w:rsidRDefault="00E015ED" w:rsidP="00420186">
      <w:pPr>
        <w:spacing w:line="340" w:lineRule="exact"/>
        <w:ind w:leftChars="100" w:left="84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420186">
      <w:pPr>
        <w:spacing w:line="34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b/>
          <w:sz w:val="20"/>
          <w:szCs w:val="20"/>
          <w:bdr w:val="single" w:sz="4" w:space="0" w:color="auto"/>
        </w:rPr>
        <w:t>一</w:t>
      </w:r>
      <w:r w:rsidR="00E015ED" w:rsidRPr="00562DED">
        <w:rPr>
          <w:rFonts w:hint="eastAsia"/>
          <w:b/>
          <w:sz w:val="20"/>
          <w:szCs w:val="20"/>
          <w:bdr w:val="single" w:sz="4" w:space="0" w:color="auto"/>
        </w:rPr>
        <w:t>）</w:t>
      </w:r>
      <w:r w:rsidR="00E015ED" w:rsidRPr="00562DED">
        <w:rPr>
          <w:b/>
          <w:bCs/>
          <w:sz w:val="20"/>
          <w:szCs w:val="20"/>
          <w:bdr w:val="single" w:sz="4" w:space="0" w:color="auto"/>
        </w:rPr>
        <w:t>寶積</w:t>
      </w:r>
      <w:r w:rsidR="00E015ED" w:rsidRPr="00562DED">
        <w:rPr>
          <w:rFonts w:hint="eastAsia"/>
          <w:b/>
          <w:sz w:val="20"/>
          <w:szCs w:val="20"/>
          <w:bdr w:val="single" w:sz="4" w:space="0" w:color="auto"/>
        </w:rPr>
        <w:t>佛一切智，何以問訊釋迦佛</w:t>
      </w:r>
    </w:p>
    <w:p w:rsidR="00E015ED" w:rsidRPr="00562DED" w:rsidRDefault="00E015ED" w:rsidP="00420186">
      <w:pPr>
        <w:spacing w:line="340" w:lineRule="exact"/>
        <w:ind w:leftChars="150" w:left="1080" w:hangingChars="300" w:hanging="720"/>
        <w:jc w:val="both"/>
        <w:rPr>
          <w:bCs/>
        </w:rPr>
      </w:pPr>
      <w:r w:rsidRPr="00562DED">
        <w:rPr>
          <w:bCs/>
        </w:rPr>
        <w:t>問曰：寶積佛一切智，何以方</w:t>
      </w:r>
      <w:r w:rsidRPr="00562DED">
        <w:rPr>
          <w:rStyle w:val="FootnoteReference"/>
          <w:bCs/>
        </w:rPr>
        <w:footnoteReference w:id="69"/>
      </w:r>
      <w:r w:rsidRPr="00562DED">
        <w:rPr>
          <w:rFonts w:hAnsi="新細明體"/>
          <w:bCs/>
        </w:rPr>
        <w:t>問訊釋迦牟尼佛</w:t>
      </w:r>
      <w:r w:rsidR="00576E42">
        <w:rPr>
          <w:rFonts w:eastAsia="標楷體" w:hAnsi="標楷體" w:hint="eastAsia"/>
          <w:bCs/>
        </w:rPr>
        <w:t>^</w:t>
      </w:r>
      <w:r w:rsidRPr="00562DED">
        <w:rPr>
          <w:rFonts w:eastAsia="標楷體"/>
          <w:bCs/>
        </w:rPr>
        <w:t>少惱、少患，興居輕利，氣力安樂不</w:t>
      </w:r>
      <w:r w:rsidRPr="00562DED">
        <w:rPr>
          <w:bCs/>
        </w:rPr>
        <w:t>？</w:t>
      </w:r>
      <w:r w:rsidR="00576E42">
        <w:rPr>
          <w:rFonts w:eastAsia="標楷體" w:hAnsi="標楷體" w:hint="eastAsia"/>
          <w:bCs/>
        </w:rPr>
        <w:t>^^</w:t>
      </w:r>
    </w:p>
    <w:p w:rsidR="00E015ED" w:rsidRPr="00562DED" w:rsidRDefault="00E015ED" w:rsidP="00420186">
      <w:pPr>
        <w:spacing w:line="340" w:lineRule="exact"/>
        <w:ind w:leftChars="150" w:left="1080" w:hangingChars="300" w:hanging="720"/>
        <w:jc w:val="both"/>
      </w:pPr>
      <w:r w:rsidRPr="00562DED">
        <w:rPr>
          <w:bCs/>
        </w:rPr>
        <w:t>答曰</w:t>
      </w:r>
      <w:r w:rsidRPr="00562DED">
        <w:t>：</w:t>
      </w:r>
    </w:p>
    <w:p w:rsidR="00E015ED" w:rsidRPr="00562DED" w:rsidRDefault="007D2CCF" w:rsidP="00420186">
      <w:pPr>
        <w:spacing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w:t>
      </w:r>
      <w:r w:rsidR="00E015ED" w:rsidRPr="00562DED">
        <w:rPr>
          <w:b/>
          <w:sz w:val="20"/>
          <w:szCs w:val="20"/>
          <w:bdr w:val="single" w:sz="4" w:space="0" w:color="auto"/>
        </w:rPr>
        <w:t>諸佛法爾，知而故問</w:t>
      </w:r>
    </w:p>
    <w:p w:rsidR="00E015ED" w:rsidRPr="00562DED" w:rsidRDefault="00E015ED" w:rsidP="00420186">
      <w:pPr>
        <w:spacing w:line="340" w:lineRule="exact"/>
        <w:ind w:leftChars="200" w:left="480"/>
        <w:jc w:val="both"/>
      </w:pPr>
      <w:r w:rsidRPr="00562DED">
        <w:t>諸佛法爾，知而故問。如毘尼</w:t>
      </w:r>
      <w:r w:rsidRPr="00562DED">
        <w:rPr>
          <w:rStyle w:val="FootnoteReference"/>
          <w:bCs/>
        </w:rPr>
        <w:footnoteReference w:id="70"/>
      </w:r>
      <w:r w:rsidRPr="00562DED">
        <w:t>中，達貳迦比丘作赤色瓦窟，佛見已知而</w:t>
      </w:r>
      <w:r w:rsidRPr="00562DED">
        <w:rPr>
          <w:rStyle w:val="FootnoteReference"/>
          <w:bCs/>
        </w:rPr>
        <w:footnoteReference w:id="71"/>
      </w:r>
      <w:r w:rsidRPr="00562DED">
        <w:t>問：「</w:t>
      </w:r>
      <w:r w:rsidR="00576E42">
        <w:rPr>
          <w:rFonts w:eastAsia="標楷體" w:hAnsi="標楷體" w:hint="eastAsia"/>
          <w:bCs/>
        </w:rPr>
        <w:t>^</w:t>
      </w:r>
      <w:r w:rsidRPr="00562DED">
        <w:rPr>
          <w:rFonts w:eastAsia="標楷體"/>
        </w:rPr>
        <w:t>阿難！此作何物？</w:t>
      </w:r>
      <w:r w:rsidR="00576E42">
        <w:rPr>
          <w:rFonts w:eastAsia="標楷體" w:hAnsi="標楷體" w:hint="eastAsia"/>
          <w:bCs/>
        </w:rPr>
        <w:t>^^</w:t>
      </w:r>
      <w:r w:rsidRPr="00562DED">
        <w:t>」阿難白佛：「</w:t>
      </w:r>
      <w:r w:rsidR="00576E42">
        <w:rPr>
          <w:rFonts w:eastAsia="標楷體" w:hAnsi="標楷體" w:hint="eastAsia"/>
          <w:bCs/>
        </w:rPr>
        <w:t>^</w:t>
      </w:r>
      <w:r w:rsidRPr="00562DED">
        <w:rPr>
          <w:rFonts w:eastAsia="標楷體"/>
        </w:rPr>
        <w:t>是陶家子出家，字達貳迦，作小草舍，常為放牛人所壞，三作三破，是故作此瓦舍。</w:t>
      </w:r>
      <w:r w:rsidR="00576E42">
        <w:rPr>
          <w:rFonts w:eastAsia="標楷體" w:hAnsi="標楷體" w:hint="eastAsia"/>
          <w:bCs/>
        </w:rPr>
        <w:t>^^</w:t>
      </w:r>
      <w:r w:rsidRPr="00562DED">
        <w:t>」佛語阿難：「</w:t>
      </w:r>
      <w:r w:rsidR="00576E42">
        <w:rPr>
          <w:rFonts w:eastAsia="標楷體" w:hAnsi="標楷體" w:hint="eastAsia"/>
          <w:bCs/>
        </w:rPr>
        <w:t>^</w:t>
      </w:r>
      <w:r w:rsidRPr="00562DED">
        <w:rPr>
          <w:rFonts w:eastAsia="標楷體"/>
        </w:rPr>
        <w:t>破此瓦窟！何以故？外道輩當言：佛大師在時，漏處法出！</w:t>
      </w:r>
      <w:r w:rsidR="00576E42">
        <w:rPr>
          <w:rFonts w:eastAsia="標楷體" w:hAnsi="標楷體" w:hint="eastAsia"/>
          <w:bCs/>
        </w:rPr>
        <w:t>^^</w:t>
      </w:r>
      <w:r w:rsidRPr="00562DED">
        <w:t>」如是等，處處知而故問。</w:t>
      </w:r>
      <w:r w:rsidRPr="00562DED">
        <w:rPr>
          <w:rStyle w:val="FootnoteReference"/>
        </w:rPr>
        <w:footnoteReference w:id="72"/>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、佛受人法，</w:t>
      </w:r>
      <w:r w:rsidR="00E015ED" w:rsidRPr="00562DED">
        <w:rPr>
          <w:b/>
          <w:sz w:val="20"/>
          <w:szCs w:val="20"/>
          <w:bdr w:val="single" w:sz="4" w:space="0" w:color="auto"/>
        </w:rPr>
        <w:t>隨世界法</w:t>
      </w:r>
      <w:r w:rsidR="00E015ED" w:rsidRPr="00562DED">
        <w:rPr>
          <w:rFonts w:hint="eastAsia"/>
          <w:b/>
          <w:sz w:val="20"/>
          <w:szCs w:val="20"/>
          <w:bdr w:val="single" w:sz="4" w:space="0" w:color="auto"/>
        </w:rPr>
        <w:t>故問訊</w:t>
      </w:r>
    </w:p>
    <w:p w:rsidR="00E015ED" w:rsidRPr="00562DED" w:rsidRDefault="00E015ED" w:rsidP="00420186">
      <w:pPr>
        <w:spacing w:line="340" w:lineRule="exact"/>
        <w:ind w:leftChars="200" w:left="480"/>
        <w:jc w:val="both"/>
      </w:pPr>
      <w:r w:rsidRPr="00562DED">
        <w:t>復次，佛雖一切智，隨世界法，世人問訊，佛亦問訊，佛人中生，受人法，寒熱、</w:t>
      </w:r>
      <w:r w:rsidRPr="00562DED">
        <w:lastRenderedPageBreak/>
        <w:t>生死與人等，問訊法亦應等。</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3</w:t>
      </w:r>
      <w:r w:rsidR="00E015ED" w:rsidRPr="00562DED">
        <w:rPr>
          <w:rFonts w:hint="eastAsia"/>
          <w:b/>
          <w:sz w:val="20"/>
          <w:szCs w:val="20"/>
          <w:bdr w:val="single" w:sz="4" w:space="0" w:color="auto"/>
        </w:rPr>
        <w:t>、佛等力故應相問訊</w:t>
      </w:r>
    </w:p>
    <w:p w:rsidR="00E015ED" w:rsidRPr="00562DED" w:rsidRDefault="00E015ED" w:rsidP="00420186">
      <w:pPr>
        <w:spacing w:line="340" w:lineRule="exact"/>
        <w:ind w:leftChars="200" w:left="480"/>
        <w:jc w:val="both"/>
      </w:pPr>
      <w:r w:rsidRPr="00562DED">
        <w:t>復次，世界中大貴、大賤不應相問訊；佛等</w:t>
      </w:r>
      <w:r w:rsidRPr="00562DED">
        <w:rPr>
          <w:bCs/>
          <w:sz w:val="22"/>
        </w:rPr>
        <w:t>（</w:t>
      </w:r>
      <w:r w:rsidRPr="00562DED">
        <w:rPr>
          <w:bCs/>
          <w:sz w:val="22"/>
          <w:shd w:val="pct15" w:color="auto" w:fill="FFFFFF"/>
        </w:rPr>
        <w:t>131b</w:t>
      </w:r>
      <w:r w:rsidRPr="00562DED">
        <w:rPr>
          <w:bCs/>
          <w:sz w:val="22"/>
        </w:rPr>
        <w:t>）</w:t>
      </w:r>
      <w:r w:rsidRPr="00562DED">
        <w:t>力</w:t>
      </w:r>
      <w:r w:rsidRPr="00562DED">
        <w:rPr>
          <w:rStyle w:val="FootnoteReference"/>
          <w:bCs/>
        </w:rPr>
        <w:footnoteReference w:id="73"/>
      </w:r>
      <w:r w:rsidRPr="00562DED">
        <w:t>故，應相問訊。</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4</w:t>
      </w:r>
      <w:r w:rsidR="00E015ED" w:rsidRPr="00562DED">
        <w:rPr>
          <w:rFonts w:hint="eastAsia"/>
          <w:b/>
          <w:sz w:val="20"/>
          <w:szCs w:val="20"/>
          <w:bdr w:val="single" w:sz="4" w:space="0" w:color="auto"/>
        </w:rPr>
        <w:t>、若不問訊，人謂輕慢故；</w:t>
      </w:r>
      <w:r w:rsidR="00E015ED" w:rsidRPr="00562DED">
        <w:rPr>
          <w:b/>
          <w:sz w:val="20"/>
          <w:szCs w:val="20"/>
          <w:bdr w:val="single" w:sz="4" w:space="0" w:color="auto"/>
        </w:rPr>
        <w:t>又欲示</w:t>
      </w:r>
      <w:r w:rsidR="00E015ED" w:rsidRPr="00562DED">
        <w:rPr>
          <w:rFonts w:hint="eastAsia"/>
          <w:b/>
          <w:sz w:val="20"/>
          <w:szCs w:val="20"/>
          <w:bdr w:val="single" w:sz="4" w:space="0" w:color="auto"/>
        </w:rPr>
        <w:t>佛</w:t>
      </w:r>
      <w:r w:rsidR="00E015ED" w:rsidRPr="00562DED">
        <w:rPr>
          <w:b/>
          <w:sz w:val="20"/>
          <w:szCs w:val="20"/>
          <w:bdr w:val="single" w:sz="4" w:space="0" w:color="auto"/>
        </w:rPr>
        <w:t>智慧、神力</w:t>
      </w:r>
      <w:r w:rsidR="00E015ED" w:rsidRPr="00562DED">
        <w:rPr>
          <w:rFonts w:hint="eastAsia"/>
          <w:b/>
          <w:sz w:val="20"/>
          <w:szCs w:val="20"/>
          <w:bdr w:val="single" w:sz="4" w:space="0" w:color="auto"/>
        </w:rPr>
        <w:t>平</w:t>
      </w:r>
      <w:r w:rsidR="00E015ED" w:rsidRPr="00562DED">
        <w:rPr>
          <w:b/>
          <w:sz w:val="20"/>
          <w:szCs w:val="20"/>
          <w:bdr w:val="single" w:sz="4" w:space="0" w:color="auto"/>
        </w:rPr>
        <w:t>等無異</w:t>
      </w:r>
      <w:r w:rsidR="00E015ED" w:rsidRPr="00562DED">
        <w:rPr>
          <w:rFonts w:hint="eastAsia"/>
          <w:b/>
          <w:sz w:val="20"/>
          <w:szCs w:val="20"/>
          <w:bdr w:val="single" w:sz="4" w:space="0" w:color="auto"/>
        </w:rPr>
        <w:t>故</w:t>
      </w:r>
    </w:p>
    <w:p w:rsidR="00E015ED" w:rsidRPr="00562DED" w:rsidRDefault="00E015ED" w:rsidP="00420186">
      <w:pPr>
        <w:spacing w:line="340" w:lineRule="exact"/>
        <w:ind w:firstLineChars="200" w:firstLine="480"/>
        <w:jc w:val="both"/>
      </w:pPr>
      <w:r w:rsidRPr="00562DED">
        <w:t>復次，是多寶世界清淨莊嚴，佛身色像光明亦大，若不問訊，人謂輕慢。</w:t>
      </w:r>
    </w:p>
    <w:p w:rsidR="00E015ED" w:rsidRPr="00562DED" w:rsidRDefault="00E015ED" w:rsidP="00420186">
      <w:pPr>
        <w:spacing w:line="340" w:lineRule="exact"/>
        <w:ind w:rightChars="-270" w:right="-648" w:firstLineChars="200" w:firstLine="480"/>
        <w:jc w:val="both"/>
      </w:pPr>
      <w:r w:rsidRPr="00562DED">
        <w:t>又復欲示佛世界身色光明，種種雖勝，智慧、神力俱等無異</w:t>
      </w:r>
      <w:r w:rsidRPr="00562DED">
        <w:rPr>
          <w:rStyle w:val="FootnoteReference"/>
        </w:rPr>
        <w:footnoteReference w:id="74"/>
      </w:r>
      <w:r w:rsidRPr="00562DED">
        <w:t>，是故問訊。</w:t>
      </w:r>
    </w:p>
    <w:p w:rsidR="00E015ED" w:rsidRPr="00562DED" w:rsidRDefault="007D2CCF" w:rsidP="00512CF8">
      <w:pPr>
        <w:spacing w:beforeLines="30" w:before="108"/>
        <w:ind w:leftChars="150" w:left="360"/>
        <w:jc w:val="both"/>
        <w:rPr>
          <w:rFonts w:ascii="新細明體" w:hAnsi="新細明體"/>
          <w:b/>
          <w:sz w:val="20"/>
          <w:szCs w:val="20"/>
          <w:bdr w:val="single" w:sz="4" w:space="0" w:color="auto"/>
        </w:rPr>
      </w:pPr>
      <w:r>
        <w:rPr>
          <w:rFonts w:hAnsi="新細明體" w:hint="eastAsia"/>
          <w:b/>
          <w:sz w:val="20"/>
          <w:szCs w:val="20"/>
          <w:bdr w:val="single" w:sz="4" w:space="0" w:color="auto"/>
        </w:rPr>
        <w:t>$</w:t>
      </w:r>
      <w:r w:rsidR="00780E34">
        <w:rPr>
          <w:rFonts w:ascii="新細明體" w:hAnsi="新細明體" w:hint="eastAsia"/>
          <w:b/>
          <w:sz w:val="20"/>
          <w:szCs w:val="20"/>
          <w:bdr w:val="single" w:sz="4" w:space="0" w:color="auto"/>
        </w:rPr>
        <w:t>`269`</w:t>
      </w:r>
      <w:r w:rsidR="00E015ED" w:rsidRPr="00562DED">
        <w:rPr>
          <w:rFonts w:ascii="新細明體" w:hAnsi="新細明體" w:hint="eastAsia"/>
          <w:b/>
          <w:sz w:val="20"/>
          <w:szCs w:val="20"/>
          <w:bdr w:val="single" w:sz="4" w:space="0" w:color="auto"/>
        </w:rPr>
        <w:t>（二）</w:t>
      </w:r>
      <w:r w:rsidR="00E015ED" w:rsidRPr="00562DED">
        <w:rPr>
          <w:rFonts w:ascii="新細明體" w:hAnsi="新細明體" w:hint="eastAsia"/>
          <w:b/>
          <w:bCs/>
          <w:sz w:val="20"/>
          <w:szCs w:val="20"/>
          <w:bdr w:val="single" w:sz="4" w:space="0" w:color="auto"/>
        </w:rPr>
        <w:t>釋「</w:t>
      </w:r>
      <w:r w:rsidR="00E015ED" w:rsidRPr="00562DED">
        <w:rPr>
          <w:rFonts w:ascii="新細明體" w:hAnsi="新細明體"/>
          <w:b/>
          <w:bCs/>
          <w:sz w:val="20"/>
          <w:szCs w:val="20"/>
          <w:bdr w:val="single" w:sz="4" w:space="0" w:color="auto"/>
        </w:rPr>
        <w:t>少惱、少患、興居輕利，氣力安樂不</w:t>
      </w:r>
      <w:r w:rsidR="00E015ED" w:rsidRPr="00562DED">
        <w:rPr>
          <w:rFonts w:ascii="新細明體" w:hAnsi="新細明體" w:hint="eastAsia"/>
          <w:b/>
          <w:bCs/>
          <w:sz w:val="20"/>
          <w:szCs w:val="20"/>
          <w:bdr w:val="single" w:sz="4" w:space="0" w:color="auto"/>
        </w:rPr>
        <w:t>」</w:t>
      </w:r>
    </w:p>
    <w:p w:rsidR="00E015ED" w:rsidRPr="00562DED" w:rsidRDefault="007D2CCF" w:rsidP="00356B17">
      <w:pPr>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、釋「少惱、少患」</w:t>
      </w:r>
    </w:p>
    <w:p w:rsidR="00E015ED" w:rsidRPr="00562DED" w:rsidRDefault="007D2CCF" w:rsidP="00356B17">
      <w:pPr>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）何故</w:t>
      </w:r>
      <w:r w:rsidR="00E015ED" w:rsidRPr="00562DED">
        <w:rPr>
          <w:rFonts w:ascii="新細明體" w:hAnsi="新細明體" w:hint="eastAsia"/>
          <w:b/>
          <w:bCs/>
          <w:sz w:val="20"/>
          <w:szCs w:val="20"/>
          <w:bdr w:val="single" w:sz="4" w:space="0" w:color="auto"/>
        </w:rPr>
        <w:t>問「</w:t>
      </w:r>
      <w:r w:rsidR="00E015ED" w:rsidRPr="00562DED">
        <w:rPr>
          <w:rFonts w:ascii="新細明體" w:hAnsi="新細明體"/>
          <w:b/>
          <w:bCs/>
          <w:sz w:val="20"/>
          <w:szCs w:val="20"/>
          <w:bdr w:val="single" w:sz="4" w:space="0" w:color="auto"/>
        </w:rPr>
        <w:t>少病、少惱不</w:t>
      </w:r>
      <w:r w:rsidR="00E015ED" w:rsidRPr="00562DED">
        <w:rPr>
          <w:rFonts w:ascii="新細明體" w:hAnsi="新細明體" w:hint="eastAsia"/>
          <w:b/>
          <w:bCs/>
          <w:sz w:val="20"/>
          <w:szCs w:val="20"/>
          <w:bdr w:val="single" w:sz="4" w:space="0" w:color="auto"/>
        </w:rPr>
        <w:t>」</w:t>
      </w:r>
    </w:p>
    <w:p w:rsidR="00E015ED" w:rsidRPr="00562DED" w:rsidRDefault="00E015ED" w:rsidP="00356B17">
      <w:pPr>
        <w:ind w:leftChars="250" w:left="1320" w:hangingChars="300" w:hanging="720"/>
        <w:jc w:val="both"/>
        <w:rPr>
          <w:bCs/>
        </w:rPr>
      </w:pPr>
      <w:r w:rsidRPr="00562DED">
        <w:rPr>
          <w:bCs/>
        </w:rPr>
        <w:t>問曰：何以問「</w:t>
      </w:r>
      <w:r w:rsidR="00576E42">
        <w:rPr>
          <w:rFonts w:eastAsia="標楷體" w:hAnsi="標楷體" w:hint="eastAsia"/>
          <w:bCs/>
        </w:rPr>
        <w:t>^</w:t>
      </w:r>
      <w:r w:rsidRPr="00562DED">
        <w:rPr>
          <w:rFonts w:eastAsia="標楷體"/>
          <w:bCs/>
        </w:rPr>
        <w:t>少病、少惱不</w:t>
      </w:r>
      <w:r w:rsidR="00576E42">
        <w:rPr>
          <w:rFonts w:eastAsia="標楷體" w:hAnsi="標楷體" w:hint="eastAsia"/>
          <w:bCs/>
        </w:rPr>
        <w:t>^^</w:t>
      </w:r>
      <w:r w:rsidRPr="00562DED">
        <w:rPr>
          <w:bCs/>
        </w:rPr>
        <w:t>」？</w:t>
      </w:r>
    </w:p>
    <w:p w:rsidR="00E015ED" w:rsidRPr="00562DED" w:rsidRDefault="00E015ED" w:rsidP="00356B17">
      <w:pPr>
        <w:widowControl/>
        <w:ind w:leftChars="250" w:left="1320" w:hangingChars="300" w:hanging="720"/>
        <w:jc w:val="both"/>
      </w:pPr>
      <w:r w:rsidRPr="00562DED">
        <w:rPr>
          <w:bCs/>
        </w:rPr>
        <w:t>答曰：有</w:t>
      </w:r>
      <w:r w:rsidR="00F32BAA" w:rsidRPr="00562DED">
        <w:t>二種病：一者、外因緣病</w:t>
      </w:r>
      <w:r w:rsidR="00F32BAA" w:rsidRPr="00562DED">
        <w:rPr>
          <w:rFonts w:hint="eastAsia"/>
        </w:rPr>
        <w:t>，</w:t>
      </w:r>
      <w:r w:rsidRPr="00562DED">
        <w:t>二者、內因緣病。</w:t>
      </w:r>
    </w:p>
    <w:p w:rsidR="00E015ED" w:rsidRPr="00562DED" w:rsidRDefault="00E015ED" w:rsidP="00356B17">
      <w:pPr>
        <w:ind w:leftChars="550" w:left="1320"/>
        <w:jc w:val="both"/>
      </w:pPr>
      <w:r w:rsidRPr="00562DED">
        <w:rPr>
          <w:b/>
        </w:rPr>
        <w:t>外</w:t>
      </w:r>
      <w:r w:rsidRPr="00562DED">
        <w:t>者，寒熱、飢渴、兵刃、刀杖，墜落、塠壓</w:t>
      </w:r>
      <w:r w:rsidRPr="00562DED">
        <w:rPr>
          <w:rStyle w:val="FootnoteReference"/>
          <w:bCs/>
        </w:rPr>
        <w:footnoteReference w:id="75"/>
      </w:r>
      <w:r w:rsidRPr="00562DED">
        <w:t>，如是等種種外患，名為</w:t>
      </w:r>
      <w:r w:rsidRPr="00562DED">
        <w:rPr>
          <w:b/>
        </w:rPr>
        <w:t>惱</w:t>
      </w:r>
      <w:r w:rsidRPr="00562DED">
        <w:t>。</w:t>
      </w:r>
    </w:p>
    <w:p w:rsidR="00E015ED" w:rsidRPr="00562DED" w:rsidRDefault="00E015ED" w:rsidP="00356B17">
      <w:pPr>
        <w:ind w:leftChars="550" w:left="1320"/>
        <w:jc w:val="both"/>
      </w:pPr>
      <w:r w:rsidRPr="00562DED">
        <w:rPr>
          <w:b/>
        </w:rPr>
        <w:t>內</w:t>
      </w:r>
      <w:r w:rsidRPr="00562DED">
        <w:t>者，飲食不節，臥起無常，四百四病，如是等種種，名為內</w:t>
      </w:r>
      <w:r w:rsidRPr="00562DED">
        <w:rPr>
          <w:b/>
        </w:rPr>
        <w:t>病</w:t>
      </w:r>
      <w:r w:rsidRPr="00562DED">
        <w:t>。</w:t>
      </w:r>
    </w:p>
    <w:p w:rsidR="00E015ED" w:rsidRPr="00562DED" w:rsidRDefault="00E015ED" w:rsidP="00356B17">
      <w:pPr>
        <w:ind w:leftChars="550" w:left="1320"/>
        <w:jc w:val="both"/>
      </w:pPr>
      <w:r w:rsidRPr="00562DED">
        <w:t>如此二病，有身皆苦，是故問</w:t>
      </w:r>
      <w:r w:rsidR="00781A7C" w:rsidRPr="00562DED">
        <w:rPr>
          <w:rFonts w:hint="eastAsia"/>
        </w:rPr>
        <w:t>：</w:t>
      </w:r>
      <w:r w:rsidRPr="00562DED">
        <w:t>「</w:t>
      </w:r>
      <w:r w:rsidR="00576E42">
        <w:rPr>
          <w:rFonts w:eastAsia="標楷體" w:hAnsi="標楷體" w:hint="eastAsia"/>
          <w:bCs/>
        </w:rPr>
        <w:t>^</w:t>
      </w:r>
      <w:r w:rsidRPr="00562DED">
        <w:rPr>
          <w:rFonts w:eastAsia="標楷體"/>
        </w:rPr>
        <w:t>少惱、少患不</w:t>
      </w:r>
      <w:r w:rsidR="003531F7" w:rsidRPr="00562DED">
        <w:rPr>
          <w:rFonts w:eastAsia="標楷體"/>
        </w:rPr>
        <w:t>？</w:t>
      </w:r>
      <w:r w:rsidR="00576E42">
        <w:rPr>
          <w:rFonts w:eastAsia="標楷體" w:hAnsi="標楷體" w:hint="eastAsia"/>
          <w:bCs/>
        </w:rPr>
        <w:t>^^</w:t>
      </w:r>
      <w:r w:rsidRPr="00562DED">
        <w:t>」</w:t>
      </w:r>
    </w:p>
    <w:p w:rsidR="00E015ED" w:rsidRPr="00562DED" w:rsidRDefault="007D2CCF" w:rsidP="00512CF8">
      <w:pPr>
        <w:spacing w:beforeLines="30" w:before="108"/>
        <w:ind w:leftChars="250" w:left="600"/>
        <w:jc w:val="both"/>
        <w:rPr>
          <w:b/>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）何故不問「無惱、無病」而問</w:t>
      </w:r>
      <w:r w:rsidR="00E015ED" w:rsidRPr="00562DED">
        <w:rPr>
          <w:rFonts w:ascii="新細明體" w:hAnsi="新細明體"/>
          <w:b/>
          <w:bCs/>
          <w:sz w:val="20"/>
          <w:szCs w:val="20"/>
          <w:bdr w:val="single" w:sz="4" w:space="0" w:color="auto"/>
        </w:rPr>
        <w:t>「少惱、少患」</w:t>
      </w:r>
    </w:p>
    <w:p w:rsidR="00E015ED" w:rsidRPr="00562DED" w:rsidRDefault="00E015ED" w:rsidP="00356B17">
      <w:pPr>
        <w:ind w:leftChars="250" w:left="1320" w:hangingChars="300" w:hanging="720"/>
        <w:jc w:val="both"/>
        <w:rPr>
          <w:bCs/>
        </w:rPr>
      </w:pPr>
      <w:r w:rsidRPr="00562DED">
        <w:rPr>
          <w:bCs/>
        </w:rPr>
        <w:t>問曰：何以不問「</w:t>
      </w:r>
      <w:r w:rsidR="00576E42">
        <w:rPr>
          <w:rFonts w:eastAsia="標楷體" w:hAnsi="標楷體" w:hint="eastAsia"/>
          <w:bCs/>
        </w:rPr>
        <w:t>^</w:t>
      </w:r>
      <w:r w:rsidRPr="00562DED">
        <w:rPr>
          <w:rFonts w:eastAsia="標楷體"/>
          <w:bCs/>
        </w:rPr>
        <w:t>無惱、無病</w:t>
      </w:r>
      <w:r w:rsidR="00576E42">
        <w:rPr>
          <w:rFonts w:eastAsia="標楷體" w:hAnsi="標楷體" w:hint="eastAsia"/>
          <w:bCs/>
        </w:rPr>
        <w:t>^^</w:t>
      </w:r>
      <w:r w:rsidRPr="00562DED">
        <w:rPr>
          <w:bCs/>
        </w:rPr>
        <w:t>」，而問「</w:t>
      </w:r>
      <w:r w:rsidR="00576E42">
        <w:rPr>
          <w:rFonts w:eastAsia="標楷體" w:hAnsi="標楷體" w:hint="eastAsia"/>
          <w:bCs/>
        </w:rPr>
        <w:t>^</w:t>
      </w:r>
      <w:r w:rsidRPr="00562DED">
        <w:rPr>
          <w:rFonts w:eastAsia="標楷體"/>
          <w:bCs/>
        </w:rPr>
        <w:t>少惱、少患</w:t>
      </w:r>
      <w:r w:rsidR="00576E42">
        <w:rPr>
          <w:rFonts w:eastAsia="標楷體" w:hAnsi="標楷體" w:hint="eastAsia"/>
          <w:bCs/>
        </w:rPr>
        <w:t>^^</w:t>
      </w:r>
      <w:r w:rsidRPr="00562DED">
        <w:rPr>
          <w:bCs/>
        </w:rPr>
        <w:t>」？</w:t>
      </w:r>
    </w:p>
    <w:p w:rsidR="00E015ED" w:rsidRPr="00562DED" w:rsidRDefault="00E015ED" w:rsidP="00356B17">
      <w:pPr>
        <w:ind w:leftChars="250" w:left="1320" w:hangingChars="300" w:hanging="720"/>
        <w:jc w:val="both"/>
      </w:pPr>
      <w:r w:rsidRPr="00562DED">
        <w:rPr>
          <w:bCs/>
        </w:rPr>
        <w:t>答曰：</w:t>
      </w:r>
      <w:r w:rsidRPr="00562DED">
        <w:rPr>
          <w:bCs/>
          <w:spacing w:val="2"/>
        </w:rPr>
        <w:t>聖</w:t>
      </w:r>
      <w:r w:rsidRPr="00562DED">
        <w:rPr>
          <w:spacing w:val="2"/>
        </w:rPr>
        <w:t>人實知</w:t>
      </w:r>
      <w:r w:rsidR="003531F7" w:rsidRPr="00562DED">
        <w:rPr>
          <w:spacing w:val="2"/>
        </w:rPr>
        <w:t>「</w:t>
      </w:r>
      <w:r w:rsidRPr="00562DED">
        <w:rPr>
          <w:spacing w:val="2"/>
        </w:rPr>
        <w:t>身為苦本</w:t>
      </w:r>
      <w:r w:rsidR="003531F7" w:rsidRPr="00562DED">
        <w:rPr>
          <w:spacing w:val="2"/>
        </w:rPr>
        <w:t>，</w:t>
      </w:r>
      <w:r w:rsidRPr="00562DED">
        <w:rPr>
          <w:spacing w:val="2"/>
        </w:rPr>
        <w:t>無不病時</w:t>
      </w:r>
      <w:r w:rsidR="003531F7" w:rsidRPr="00562DED">
        <w:rPr>
          <w:spacing w:val="2"/>
        </w:rPr>
        <w:t>」。</w:t>
      </w:r>
      <w:r w:rsidRPr="00562DED">
        <w:rPr>
          <w:spacing w:val="2"/>
        </w:rPr>
        <w:t>何以故？是四大合而為身</w:t>
      </w:r>
      <w:r w:rsidRPr="00562DED">
        <w:rPr>
          <w:rFonts w:hint="eastAsia"/>
          <w:spacing w:val="2"/>
        </w:rPr>
        <w:t>，</w:t>
      </w:r>
      <w:r w:rsidRPr="00562DED">
        <w:rPr>
          <w:spacing w:val="2"/>
        </w:rPr>
        <w:t>地、水、火、</w:t>
      </w:r>
      <w:r w:rsidRPr="00562DED">
        <w:t>風，性不相宜，各各相害</w:t>
      </w:r>
      <w:r w:rsidRPr="00562DED">
        <w:rPr>
          <w:rFonts w:hint="eastAsia"/>
        </w:rPr>
        <w:t>。</w:t>
      </w:r>
      <w:r w:rsidRPr="00562DED">
        <w:t>譬如疽</w:t>
      </w:r>
      <w:r w:rsidRPr="00562DED">
        <w:rPr>
          <w:rStyle w:val="FootnoteReference"/>
        </w:rPr>
        <w:footnoteReference w:id="76"/>
      </w:r>
      <w:r w:rsidRPr="00562DED">
        <w:t>瘡，無不痛時，若以藥塗，可得少差而不可</w:t>
      </w:r>
      <w:r w:rsidRPr="00562DED">
        <w:rPr>
          <w:rStyle w:val="FootnoteReference"/>
          <w:bCs/>
        </w:rPr>
        <w:footnoteReference w:id="77"/>
      </w:r>
      <w:r w:rsidRPr="00562DED">
        <w:t>愈</w:t>
      </w:r>
      <w:r w:rsidR="003531F7" w:rsidRPr="00562DED">
        <w:t>；</w:t>
      </w:r>
      <w:r w:rsidRPr="00562DED">
        <w:t>人身亦如是，常病常治，治故得活，不治則死。以是故，不得問「</w:t>
      </w:r>
      <w:r w:rsidR="00576E42">
        <w:rPr>
          <w:rFonts w:eastAsia="標楷體" w:hAnsi="標楷體" w:hint="eastAsia"/>
          <w:bCs/>
        </w:rPr>
        <w:t>^</w:t>
      </w:r>
      <w:r w:rsidRPr="00562DED">
        <w:rPr>
          <w:rFonts w:eastAsia="標楷體"/>
        </w:rPr>
        <w:t>無惱、無病</w:t>
      </w:r>
      <w:r w:rsidR="00576E42">
        <w:rPr>
          <w:rFonts w:eastAsia="標楷體" w:hAnsi="標楷體" w:hint="eastAsia"/>
          <w:bCs/>
        </w:rPr>
        <w:t>^^</w:t>
      </w:r>
      <w:r w:rsidRPr="00562DED">
        <w:t>」。</w:t>
      </w:r>
    </w:p>
    <w:p w:rsidR="00E015ED" w:rsidRPr="00562DED" w:rsidRDefault="00E015ED" w:rsidP="00356B17">
      <w:pPr>
        <w:ind w:leftChars="550" w:left="1320"/>
        <w:jc w:val="both"/>
      </w:pPr>
      <w:r w:rsidRPr="00562DED">
        <w:t>外患，常有風、雨、寒、熱為惱故</w:t>
      </w:r>
      <w:r w:rsidRPr="00562DED">
        <w:rPr>
          <w:rStyle w:val="FootnoteReference"/>
          <w:bCs/>
        </w:rPr>
        <w:footnoteReference w:id="78"/>
      </w:r>
      <w:r w:rsidRPr="00562DED">
        <w:t>。復有身四威</w:t>
      </w:r>
      <w:r w:rsidRPr="00562DED">
        <w:rPr>
          <w:rStyle w:val="FootnoteReference"/>
          <w:bCs/>
        </w:rPr>
        <w:footnoteReference w:id="79"/>
      </w:r>
      <w:r w:rsidRPr="00562DED">
        <w:t>儀：坐、臥、行、住，久坐則極惱，久臥、久住、久行皆惱。以是故問「</w:t>
      </w:r>
      <w:r w:rsidR="00576E42">
        <w:rPr>
          <w:rFonts w:eastAsia="標楷體" w:hAnsi="標楷體" w:hint="eastAsia"/>
          <w:bCs/>
        </w:rPr>
        <w:t>^</w:t>
      </w:r>
      <w:r w:rsidRPr="00562DED">
        <w:rPr>
          <w:rFonts w:eastAsia="標楷體"/>
        </w:rPr>
        <w:t>少惱、少患</w:t>
      </w:r>
      <w:r w:rsidR="00576E42">
        <w:rPr>
          <w:rFonts w:eastAsia="標楷體" w:hAnsi="標楷體" w:hint="eastAsia"/>
          <w:bCs/>
        </w:rPr>
        <w:t>^^</w:t>
      </w:r>
      <w:r w:rsidRPr="00562DED">
        <w:t>」。</w:t>
      </w:r>
    </w:p>
    <w:p w:rsidR="00E015ED" w:rsidRPr="00562DED" w:rsidRDefault="007D2CCF"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、釋「興居輕利」</w:t>
      </w:r>
    </w:p>
    <w:p w:rsidR="00E015ED" w:rsidRPr="00562DED" w:rsidRDefault="00E015ED" w:rsidP="00356B17">
      <w:pPr>
        <w:ind w:leftChars="200" w:left="1200" w:hangingChars="300" w:hanging="720"/>
        <w:jc w:val="both"/>
        <w:rPr>
          <w:bCs/>
        </w:rPr>
      </w:pPr>
      <w:r w:rsidRPr="00562DED">
        <w:rPr>
          <w:bCs/>
        </w:rPr>
        <w:t>問曰：問</w:t>
      </w:r>
      <w:r w:rsidR="003531F7" w:rsidRPr="00562DED">
        <w:rPr>
          <w:bCs/>
        </w:rPr>
        <w:t>「</w:t>
      </w:r>
      <w:r w:rsidRPr="00562DED">
        <w:rPr>
          <w:bCs/>
        </w:rPr>
        <w:t>少惱、少患</w:t>
      </w:r>
      <w:r w:rsidR="003531F7" w:rsidRPr="00562DED">
        <w:rPr>
          <w:bCs/>
        </w:rPr>
        <w:t>」</w:t>
      </w:r>
      <w:r w:rsidRPr="00562DED">
        <w:rPr>
          <w:bCs/>
        </w:rPr>
        <w:t>則足，何以復言「</w:t>
      </w:r>
      <w:r w:rsidR="00576E42">
        <w:rPr>
          <w:rFonts w:eastAsia="標楷體" w:hAnsi="標楷體" w:hint="eastAsia"/>
          <w:bCs/>
        </w:rPr>
        <w:t>^</w:t>
      </w:r>
      <w:r w:rsidRPr="00562DED">
        <w:rPr>
          <w:rFonts w:eastAsia="標楷體"/>
          <w:bCs/>
        </w:rPr>
        <w:t>興居</w:t>
      </w:r>
      <w:r w:rsidRPr="00562DED">
        <w:rPr>
          <w:rStyle w:val="FootnoteReference"/>
          <w:bCs/>
        </w:rPr>
        <w:footnoteReference w:id="80"/>
      </w:r>
      <w:r w:rsidRPr="00562DED">
        <w:rPr>
          <w:rFonts w:eastAsia="標楷體"/>
          <w:bCs/>
        </w:rPr>
        <w:t>輕利</w:t>
      </w:r>
      <w:r w:rsidRPr="00562DED">
        <w:rPr>
          <w:rStyle w:val="FootnoteReference"/>
          <w:bCs/>
        </w:rPr>
        <w:footnoteReference w:id="81"/>
      </w:r>
      <w:r w:rsidR="00576E42">
        <w:rPr>
          <w:rFonts w:eastAsia="標楷體" w:hAnsi="標楷體" w:hint="eastAsia"/>
          <w:bCs/>
        </w:rPr>
        <w:t>^^</w:t>
      </w:r>
      <w:r w:rsidRPr="00562DED">
        <w:rPr>
          <w:bCs/>
        </w:rPr>
        <w:t>」？</w:t>
      </w:r>
    </w:p>
    <w:p w:rsidR="00E015ED" w:rsidRPr="00562DED" w:rsidRDefault="00E015ED" w:rsidP="00356B17">
      <w:pPr>
        <w:ind w:leftChars="200" w:left="1200" w:hangingChars="300" w:hanging="720"/>
        <w:jc w:val="both"/>
        <w:rPr>
          <w:b/>
        </w:rPr>
      </w:pPr>
      <w:r w:rsidRPr="00562DED">
        <w:rPr>
          <w:bCs/>
        </w:rPr>
        <w:t>答曰：人</w:t>
      </w:r>
      <w:r w:rsidRPr="00562DED">
        <w:t>雖病差，未得平復，以是故問「</w:t>
      </w:r>
      <w:r w:rsidR="00576E42">
        <w:rPr>
          <w:rFonts w:eastAsia="標楷體" w:hAnsi="標楷體" w:hint="eastAsia"/>
          <w:bCs/>
        </w:rPr>
        <w:t>^</w:t>
      </w:r>
      <w:r w:rsidRPr="00562DED">
        <w:rPr>
          <w:rFonts w:eastAsia="標楷體"/>
        </w:rPr>
        <w:t>興居輕利</w:t>
      </w:r>
      <w:r w:rsidR="00576E42">
        <w:rPr>
          <w:rFonts w:eastAsia="標楷體" w:hAnsi="標楷體" w:hint="eastAsia"/>
          <w:bCs/>
        </w:rPr>
        <w:t>^^</w:t>
      </w:r>
      <w:r w:rsidRPr="00562DED">
        <w:t>」。</w:t>
      </w:r>
    </w:p>
    <w:p w:rsidR="00E015ED" w:rsidRPr="00562DED" w:rsidRDefault="007D2CCF"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、釋「氣力安樂」</w:t>
      </w:r>
    </w:p>
    <w:p w:rsidR="00E015ED" w:rsidRPr="00562DED" w:rsidRDefault="00E015ED" w:rsidP="00356B17">
      <w:pPr>
        <w:ind w:leftChars="200" w:left="1200" w:hangingChars="300" w:hanging="720"/>
        <w:jc w:val="both"/>
        <w:rPr>
          <w:bCs/>
        </w:rPr>
      </w:pPr>
      <w:r w:rsidRPr="00562DED">
        <w:rPr>
          <w:bCs/>
        </w:rPr>
        <w:t>問曰：何以故言「</w:t>
      </w:r>
      <w:r w:rsidR="00576E42">
        <w:rPr>
          <w:rFonts w:eastAsia="標楷體" w:hAnsi="標楷體" w:hint="eastAsia"/>
          <w:bCs/>
        </w:rPr>
        <w:t>^</w:t>
      </w:r>
      <w:r w:rsidRPr="00562DED">
        <w:rPr>
          <w:rFonts w:eastAsia="標楷體"/>
          <w:bCs/>
        </w:rPr>
        <w:t>氣力</w:t>
      </w:r>
      <w:r w:rsidRPr="00562DED">
        <w:rPr>
          <w:rStyle w:val="FootnoteReference"/>
          <w:bCs/>
        </w:rPr>
        <w:footnoteReference w:id="82"/>
      </w:r>
      <w:r w:rsidRPr="00562DED">
        <w:rPr>
          <w:rFonts w:eastAsia="標楷體"/>
          <w:bCs/>
        </w:rPr>
        <w:t>安樂不</w:t>
      </w:r>
      <w:r w:rsidR="00576E42">
        <w:rPr>
          <w:rFonts w:eastAsia="標楷體" w:hAnsi="標楷體" w:hint="eastAsia"/>
          <w:bCs/>
        </w:rPr>
        <w:t>^^</w:t>
      </w:r>
      <w:r w:rsidRPr="00562DED">
        <w:rPr>
          <w:bCs/>
        </w:rPr>
        <w:t>」？</w:t>
      </w:r>
    </w:p>
    <w:p w:rsidR="00E015ED" w:rsidRPr="00562DED" w:rsidRDefault="00E015ED" w:rsidP="00356B17">
      <w:pPr>
        <w:ind w:leftChars="200" w:left="1200" w:hangingChars="300" w:hanging="720"/>
        <w:jc w:val="both"/>
        <w:rPr>
          <w:bCs/>
        </w:rPr>
      </w:pPr>
      <w:r w:rsidRPr="00562DED">
        <w:rPr>
          <w:bCs/>
        </w:rPr>
        <w:t>答曰：有人病差，雖能行步坐起，氣力未足，不能造事施為</w:t>
      </w:r>
      <w:r w:rsidRPr="00562DED">
        <w:t>、</w:t>
      </w:r>
      <w:r w:rsidRPr="00562DED">
        <w:rPr>
          <w:rStyle w:val="gaiji"/>
        </w:rPr>
        <w:t>携</w:t>
      </w:r>
      <w:r w:rsidRPr="00562DED">
        <w:rPr>
          <w:bCs/>
        </w:rPr>
        <w:t>輕舉重，故問「氣</w:t>
      </w:r>
      <w:r w:rsidRPr="00562DED">
        <w:rPr>
          <w:bCs/>
        </w:rPr>
        <w:lastRenderedPageBreak/>
        <w:t>力」。</w:t>
      </w:r>
    </w:p>
    <w:p w:rsidR="00E015ED" w:rsidRPr="00562DED" w:rsidRDefault="00E015ED" w:rsidP="00356B17">
      <w:pPr>
        <w:ind w:leftChars="150" w:left="360" w:firstLineChars="350" w:firstLine="840"/>
        <w:jc w:val="both"/>
        <w:rPr>
          <w:bCs/>
        </w:rPr>
      </w:pPr>
      <w:r w:rsidRPr="00562DED">
        <w:rPr>
          <w:bCs/>
        </w:rPr>
        <w:t>有人雖病得差，能舉重</w:t>
      </w:r>
      <w:r w:rsidRPr="00562DED">
        <w:rPr>
          <w:rStyle w:val="gaiji"/>
        </w:rPr>
        <w:t>携</w:t>
      </w:r>
      <w:r w:rsidRPr="00562DED">
        <w:rPr>
          <w:bCs/>
        </w:rPr>
        <w:t>輕，而未受安樂，是故問</w:t>
      </w:r>
      <w:r w:rsidR="00AE4D5D" w:rsidRPr="00562DED">
        <w:rPr>
          <w:rFonts w:hint="eastAsia"/>
          <w:bCs/>
        </w:rPr>
        <w:t>：</w:t>
      </w:r>
      <w:r w:rsidRPr="00562DED">
        <w:rPr>
          <w:bCs/>
        </w:rPr>
        <w:t>「</w:t>
      </w:r>
      <w:r w:rsidR="00576E42">
        <w:rPr>
          <w:rFonts w:eastAsia="標楷體" w:hAnsi="標楷體" w:hint="eastAsia"/>
          <w:bCs/>
        </w:rPr>
        <w:t>^</w:t>
      </w:r>
      <w:r w:rsidRPr="00562DED">
        <w:rPr>
          <w:rFonts w:eastAsia="標楷體"/>
          <w:bCs/>
        </w:rPr>
        <w:t>安樂不</w:t>
      </w:r>
      <w:r w:rsidR="00AE4D5D" w:rsidRPr="00562DED">
        <w:rPr>
          <w:rFonts w:eastAsia="標楷體" w:hint="eastAsia"/>
          <w:bCs/>
        </w:rPr>
        <w:t>？</w:t>
      </w:r>
      <w:r w:rsidR="00576E42">
        <w:rPr>
          <w:rFonts w:eastAsia="標楷體" w:hAnsi="標楷體" w:hint="eastAsia"/>
          <w:bCs/>
        </w:rPr>
        <w:t>^^</w:t>
      </w:r>
      <w:r w:rsidRPr="00562DED">
        <w:rPr>
          <w:bCs/>
        </w:rPr>
        <w:t>」</w:t>
      </w:r>
    </w:p>
    <w:p w:rsidR="00E015ED" w:rsidRPr="00562DED" w:rsidRDefault="00E015ED" w:rsidP="00512CF8">
      <w:pPr>
        <w:spacing w:beforeLines="30" w:before="108"/>
        <w:ind w:leftChars="300" w:left="1440" w:hangingChars="300" w:hanging="720"/>
        <w:jc w:val="both"/>
        <w:rPr>
          <w:bCs/>
        </w:rPr>
      </w:pPr>
      <w:r w:rsidRPr="00562DED">
        <w:rPr>
          <w:bCs/>
        </w:rPr>
        <w:t>問曰：若無病有力，何以未受</w:t>
      </w:r>
      <w:r w:rsidRPr="00562DED">
        <w:t>安</w:t>
      </w:r>
      <w:r w:rsidRPr="00562DED">
        <w:rPr>
          <w:bCs/>
        </w:rPr>
        <w:t>樂？</w:t>
      </w:r>
    </w:p>
    <w:p w:rsidR="00E015ED" w:rsidRPr="00562DED" w:rsidRDefault="00E015ED" w:rsidP="00356B17">
      <w:pPr>
        <w:ind w:leftChars="300" w:left="1440" w:hangingChars="300" w:hanging="720"/>
        <w:jc w:val="both"/>
        <w:rPr>
          <w:b/>
        </w:rPr>
      </w:pPr>
      <w:r w:rsidRPr="00562DED">
        <w:rPr>
          <w:bCs/>
        </w:rPr>
        <w:t>答曰：有</w:t>
      </w:r>
      <w:r w:rsidRPr="00562DED">
        <w:t>人貧窮、恐怖、憂愁，不得安樂，以是故問</w:t>
      </w:r>
      <w:r w:rsidR="00AE4D5D" w:rsidRPr="00562DED">
        <w:rPr>
          <w:rFonts w:hint="eastAsia"/>
        </w:rPr>
        <w:t>：</w:t>
      </w:r>
      <w:r w:rsidRPr="00562DED">
        <w:t>「</w:t>
      </w:r>
      <w:r w:rsidR="002D71D5" w:rsidRPr="005757D1">
        <w:rPr>
          <w:rFonts w:cs="新細明體"/>
          <w:color w:val="FF0000"/>
          <w:kern w:val="0"/>
        </w:rPr>
        <w:t>^</w:t>
      </w:r>
      <w:r w:rsidRPr="00562DED">
        <w:rPr>
          <w:rFonts w:eastAsia="標楷體"/>
        </w:rPr>
        <w:t>得安樂不？</w:t>
      </w:r>
      <w:r w:rsidR="002D71D5" w:rsidRPr="005757D1">
        <w:rPr>
          <w:rFonts w:cs="新細明體"/>
          <w:color w:val="FF0000"/>
          <w:kern w:val="0"/>
        </w:rPr>
        <w:t>^^</w:t>
      </w:r>
      <w:r w:rsidRPr="00562DED">
        <w:t>」</w:t>
      </w:r>
    </w:p>
    <w:p w:rsidR="00E015ED" w:rsidRPr="00562DED" w:rsidRDefault="007D2CCF" w:rsidP="00512CF8">
      <w:pPr>
        <w:spacing w:beforeLines="30" w:before="108"/>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4</w:t>
      </w:r>
      <w:r w:rsidR="00E015ED" w:rsidRPr="00562DED">
        <w:rPr>
          <w:rFonts w:hint="eastAsia"/>
          <w:b/>
          <w:sz w:val="20"/>
          <w:szCs w:val="20"/>
          <w:bdr w:val="single" w:sz="4" w:space="0" w:color="auto"/>
        </w:rPr>
        <w:t>、總說「</w:t>
      </w:r>
      <w:r w:rsidR="00E015ED" w:rsidRPr="00562DED">
        <w:rPr>
          <w:rFonts w:ascii="新細明體" w:hAnsi="新細明體"/>
          <w:b/>
          <w:bCs/>
          <w:sz w:val="20"/>
          <w:szCs w:val="20"/>
          <w:bdr w:val="single" w:sz="4" w:space="0" w:color="auto"/>
        </w:rPr>
        <w:t>少惱、少患、興居輕利，氣力安樂不</w:t>
      </w:r>
      <w:r w:rsidR="00E015ED" w:rsidRPr="00562DED">
        <w:rPr>
          <w:rFonts w:hint="eastAsia"/>
          <w:b/>
          <w:sz w:val="20"/>
          <w:szCs w:val="20"/>
          <w:bdr w:val="single" w:sz="4" w:space="0" w:color="auto"/>
        </w:rPr>
        <w:t>」</w:t>
      </w:r>
    </w:p>
    <w:p w:rsidR="00E015ED" w:rsidRPr="00562DED" w:rsidRDefault="00E015ED" w:rsidP="00356B17">
      <w:pPr>
        <w:ind w:leftChars="200" w:left="480"/>
        <w:jc w:val="both"/>
      </w:pPr>
      <w:r w:rsidRPr="00562DED">
        <w:rPr>
          <w:b/>
        </w:rPr>
        <w:t>復次</w:t>
      </w:r>
      <w:r w:rsidRPr="00562DED">
        <w:t>，有二種問訊法：問訊身，問訊心。</w:t>
      </w:r>
    </w:p>
    <w:p w:rsidR="00E015ED" w:rsidRPr="00562DED" w:rsidRDefault="00E015ED" w:rsidP="00356B17">
      <w:pPr>
        <w:ind w:leftChars="200" w:left="480"/>
        <w:jc w:val="both"/>
      </w:pPr>
      <w:r w:rsidRPr="00562DED">
        <w:t>若言「</w:t>
      </w:r>
      <w:r w:rsidR="00576E42">
        <w:rPr>
          <w:rFonts w:eastAsia="標楷體" w:hAnsi="標楷體" w:hint="eastAsia"/>
          <w:bCs/>
        </w:rPr>
        <w:t>^</w:t>
      </w:r>
      <w:r w:rsidRPr="00562DED">
        <w:rPr>
          <w:rFonts w:eastAsia="標楷體"/>
        </w:rPr>
        <w:t>少惱、少病</w:t>
      </w:r>
      <w:r w:rsidRPr="00562DED">
        <w:rPr>
          <w:rStyle w:val="FootnoteReference"/>
          <w:bCs/>
        </w:rPr>
        <w:footnoteReference w:id="83"/>
      </w:r>
      <w:r w:rsidRPr="00562DED">
        <w:rPr>
          <w:rFonts w:eastAsia="標楷體"/>
        </w:rPr>
        <w:t>，興居輕利，及氣力</w:t>
      </w:r>
      <w:r w:rsidR="00576E42">
        <w:rPr>
          <w:rFonts w:eastAsia="標楷體" w:hAnsi="標楷體" w:hint="eastAsia"/>
          <w:bCs/>
        </w:rPr>
        <w:t>^^</w:t>
      </w:r>
      <w:r w:rsidRPr="00562DED">
        <w:t>」，是</w:t>
      </w:r>
      <w:r w:rsidRPr="00562DED">
        <w:rPr>
          <w:b/>
        </w:rPr>
        <w:t>問訊身</w:t>
      </w:r>
      <w:r w:rsidRPr="00562DED">
        <w:t>。</w:t>
      </w:r>
    </w:p>
    <w:p w:rsidR="00E015ED" w:rsidRPr="00562DED" w:rsidRDefault="00780E34" w:rsidP="00D91EDD">
      <w:pPr>
        <w:spacing w:line="350" w:lineRule="exact"/>
        <w:ind w:leftChars="200" w:left="480"/>
        <w:jc w:val="both"/>
      </w:pPr>
      <w:r>
        <w:rPr>
          <w:rFonts w:hint="eastAsia"/>
        </w:rPr>
        <w:t>`270`</w:t>
      </w:r>
      <w:r w:rsidR="00E015ED" w:rsidRPr="00562DED">
        <w:t>若言「</w:t>
      </w:r>
      <w:r w:rsidR="00576E42">
        <w:rPr>
          <w:rFonts w:eastAsia="標楷體" w:hAnsi="標楷體" w:hint="eastAsia"/>
          <w:bCs/>
        </w:rPr>
        <w:t>^</w:t>
      </w:r>
      <w:r w:rsidR="00E015ED" w:rsidRPr="00562DED">
        <w:rPr>
          <w:rFonts w:eastAsia="標楷體"/>
        </w:rPr>
        <w:t>安樂不</w:t>
      </w:r>
      <w:r w:rsidR="00576E42">
        <w:rPr>
          <w:rFonts w:eastAsia="標楷體" w:hAnsi="標楷體" w:hint="eastAsia"/>
          <w:bCs/>
        </w:rPr>
        <w:t>^^</w:t>
      </w:r>
      <w:r w:rsidR="00E015ED" w:rsidRPr="00562DED">
        <w:t>」，是</w:t>
      </w:r>
      <w:r w:rsidR="00E015ED" w:rsidRPr="00562DED">
        <w:rPr>
          <w:b/>
        </w:rPr>
        <w:t>問</w:t>
      </w:r>
      <w:r w:rsidR="00E015ED" w:rsidRPr="00562DED">
        <w:rPr>
          <w:bCs/>
          <w:sz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00E015ED" w:rsidRPr="00562DED">
          <w:rPr>
            <w:bCs/>
            <w:sz w:val="22"/>
            <w:shd w:val="pct15" w:color="auto" w:fill="FFFFFF"/>
          </w:rPr>
          <w:t>131c</w:t>
        </w:r>
      </w:smartTag>
      <w:r w:rsidR="00E015ED" w:rsidRPr="00562DED">
        <w:rPr>
          <w:bCs/>
          <w:sz w:val="22"/>
        </w:rPr>
        <w:t>）</w:t>
      </w:r>
      <w:r w:rsidR="00E015ED" w:rsidRPr="00562DED">
        <w:rPr>
          <w:b/>
        </w:rPr>
        <w:t>訊心</w:t>
      </w:r>
      <w:r w:rsidR="00E015ED" w:rsidRPr="00562DED">
        <w:t>。</w:t>
      </w:r>
    </w:p>
    <w:p w:rsidR="00E015ED" w:rsidRPr="00562DED" w:rsidRDefault="00E015ED" w:rsidP="00512CF8">
      <w:pPr>
        <w:spacing w:beforeLines="20" w:before="72" w:line="350" w:lineRule="exact"/>
        <w:ind w:leftChars="200" w:left="480"/>
        <w:jc w:val="both"/>
      </w:pPr>
      <w:r w:rsidRPr="00562DED">
        <w:t>種種內、外諸病，名為</w:t>
      </w:r>
      <w:r w:rsidRPr="00562DED">
        <w:rPr>
          <w:b/>
        </w:rPr>
        <w:t>身病</w:t>
      </w:r>
      <w:r w:rsidRPr="00562DED">
        <w:t>；</w:t>
      </w:r>
    </w:p>
    <w:p w:rsidR="00E015ED" w:rsidRPr="00562DED" w:rsidRDefault="00E015ED" w:rsidP="00D91EDD">
      <w:pPr>
        <w:spacing w:line="350" w:lineRule="exact"/>
        <w:ind w:leftChars="200" w:left="480"/>
        <w:jc w:val="both"/>
      </w:pPr>
      <w:r w:rsidRPr="00562DED">
        <w:t>婬欲、瞋恚、嫉</w:t>
      </w:r>
      <w:r w:rsidRPr="00562DED">
        <w:rPr>
          <w:rStyle w:val="gaiji"/>
        </w:rPr>
        <w:t>妬</w:t>
      </w:r>
      <w:r w:rsidRPr="00562DED">
        <w:t>、慳貪、憂愁、怖畏等種種煩惱，九十八結，五百纏，種種欲願等，名為</w:t>
      </w:r>
      <w:r w:rsidRPr="00562DED">
        <w:rPr>
          <w:b/>
        </w:rPr>
        <w:t>心病</w:t>
      </w:r>
      <w:r w:rsidRPr="00562DED">
        <w:t>。</w:t>
      </w:r>
    </w:p>
    <w:p w:rsidR="00E015ED" w:rsidRPr="00562DED" w:rsidRDefault="00E015ED" w:rsidP="00512CF8">
      <w:pPr>
        <w:widowControl/>
        <w:spacing w:beforeLines="20" w:before="72" w:line="350" w:lineRule="exact"/>
        <w:ind w:leftChars="200" w:left="480"/>
        <w:jc w:val="both"/>
      </w:pPr>
      <w:r w:rsidRPr="00562DED">
        <w:t>是</w:t>
      </w:r>
      <w:r w:rsidR="00AE43B9">
        <w:rPr>
          <w:rFonts w:hint="eastAsia"/>
        </w:rPr>
        <w:t>一一</w:t>
      </w:r>
      <w:r w:rsidRPr="00562DED">
        <w:rPr>
          <w:rStyle w:val="FootnoteReference"/>
          <w:bCs/>
        </w:rPr>
        <w:footnoteReference w:id="84"/>
      </w:r>
      <w:r w:rsidRPr="00562DED">
        <w:t>病問訊故，言「</w:t>
      </w:r>
      <w:r w:rsidR="00576E42">
        <w:rPr>
          <w:rFonts w:eastAsia="標楷體" w:hAnsi="標楷體" w:hint="eastAsia"/>
          <w:bCs/>
        </w:rPr>
        <w:t>^</w:t>
      </w:r>
      <w:r w:rsidRPr="00562DED">
        <w:rPr>
          <w:rFonts w:eastAsia="標楷體"/>
        </w:rPr>
        <w:t>少惱、少病，興居輕利，氣力安樂不</w:t>
      </w:r>
      <w:r w:rsidR="00576E42">
        <w:rPr>
          <w:rFonts w:eastAsia="標楷體" w:hAnsi="標楷體" w:hint="eastAsia"/>
          <w:bCs/>
        </w:rPr>
        <w:t>^^</w:t>
      </w:r>
      <w:r w:rsidRPr="00562DED">
        <w:t>」。</w:t>
      </w:r>
    </w:p>
    <w:p w:rsidR="00E015ED" w:rsidRPr="00562DED" w:rsidRDefault="007D2CCF"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5</w:t>
      </w:r>
      <w:r w:rsidR="00E015ED" w:rsidRPr="00562DED">
        <w:rPr>
          <w:rFonts w:hint="eastAsia"/>
          <w:b/>
          <w:bCs/>
          <w:sz w:val="20"/>
          <w:szCs w:val="20"/>
          <w:bdr w:val="single" w:sz="4" w:space="0" w:color="auto"/>
        </w:rPr>
        <w:t>、</w:t>
      </w:r>
      <w:r w:rsidR="00E015ED" w:rsidRPr="00562DED">
        <w:rPr>
          <w:rFonts w:ascii="新細明體" w:hAnsi="新細明體" w:hint="eastAsia"/>
          <w:b/>
          <w:bCs/>
          <w:sz w:val="20"/>
          <w:szCs w:val="20"/>
          <w:bdr w:val="single" w:sz="4" w:space="0" w:color="auto"/>
        </w:rPr>
        <w:t>云何如人</w:t>
      </w:r>
      <w:r w:rsidR="00E015ED" w:rsidRPr="00562DED">
        <w:rPr>
          <w:rFonts w:hint="eastAsia"/>
          <w:b/>
          <w:bCs/>
          <w:sz w:val="20"/>
          <w:szCs w:val="20"/>
          <w:bdr w:val="single" w:sz="4" w:space="0" w:color="auto"/>
        </w:rPr>
        <w:t>法問訊佛</w:t>
      </w:r>
    </w:p>
    <w:p w:rsidR="00E015ED" w:rsidRPr="00562DED" w:rsidRDefault="00E015ED" w:rsidP="00D91EDD">
      <w:pPr>
        <w:spacing w:line="350" w:lineRule="exact"/>
        <w:ind w:leftChars="200" w:left="1200" w:hangingChars="300" w:hanging="720"/>
        <w:jc w:val="both"/>
        <w:rPr>
          <w:bCs/>
        </w:rPr>
      </w:pPr>
      <w:r w:rsidRPr="00562DED">
        <w:rPr>
          <w:bCs/>
        </w:rPr>
        <w:t>問曰：人</w:t>
      </w:r>
      <w:r w:rsidRPr="00562DED">
        <w:t>問訊</w:t>
      </w:r>
      <w:r w:rsidRPr="00562DED">
        <w:rPr>
          <w:bCs/>
        </w:rPr>
        <w:t>則應爾，諸天尚不應如此問訊，何況於佛？</w:t>
      </w:r>
    </w:p>
    <w:p w:rsidR="00E015ED" w:rsidRPr="00562DED" w:rsidRDefault="00E015ED" w:rsidP="00D91EDD">
      <w:pPr>
        <w:spacing w:line="350" w:lineRule="exact"/>
        <w:ind w:leftChars="200" w:left="1200" w:hangingChars="300" w:hanging="720"/>
        <w:jc w:val="both"/>
      </w:pPr>
      <w:r w:rsidRPr="00562DED">
        <w:rPr>
          <w:bCs/>
        </w:rPr>
        <w:t>答曰：</w:t>
      </w:r>
      <w:r w:rsidRPr="00562DED">
        <w:t>佛身二種：一、神通變化身，二、父母生身。</w:t>
      </w:r>
      <w:r w:rsidRPr="00562DED">
        <w:rPr>
          <w:rStyle w:val="FootnoteReference"/>
        </w:rPr>
        <w:footnoteReference w:id="85"/>
      </w:r>
    </w:p>
    <w:p w:rsidR="00E015ED" w:rsidRPr="00562DED" w:rsidRDefault="00E015ED" w:rsidP="00D91EDD">
      <w:pPr>
        <w:spacing w:line="350" w:lineRule="exact"/>
        <w:ind w:leftChars="500" w:left="1200"/>
        <w:jc w:val="both"/>
      </w:pPr>
      <w:r w:rsidRPr="00562DED">
        <w:t>父母生身，受人法故，不如天，是故</w:t>
      </w:r>
      <w:r w:rsidRPr="00562DED">
        <w:rPr>
          <w:b/>
        </w:rPr>
        <w:t>應如人法問訊</w:t>
      </w:r>
      <w:r w:rsidRPr="00562DED">
        <w:t>。</w:t>
      </w:r>
    </w:p>
    <w:p w:rsidR="00E015ED" w:rsidRPr="00562DED" w:rsidRDefault="007D2CCF"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6</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一切</w:t>
      </w:r>
      <w:r w:rsidR="00E015ED" w:rsidRPr="00562DED">
        <w:rPr>
          <w:b/>
          <w:bCs/>
          <w:sz w:val="20"/>
          <w:szCs w:val="20"/>
          <w:bdr w:val="single" w:sz="4" w:space="0" w:color="auto"/>
        </w:rPr>
        <w:t>賢聖不貪身</w:t>
      </w:r>
      <w:r w:rsidR="00E015ED" w:rsidRPr="00562DED">
        <w:rPr>
          <w:rFonts w:hint="eastAsia"/>
          <w:b/>
          <w:bCs/>
          <w:sz w:val="20"/>
          <w:szCs w:val="20"/>
          <w:bdr w:val="single" w:sz="4" w:space="0" w:color="auto"/>
        </w:rPr>
        <w:t>、</w:t>
      </w:r>
      <w:r w:rsidR="00E015ED" w:rsidRPr="00562DED">
        <w:rPr>
          <w:b/>
          <w:bCs/>
          <w:sz w:val="20"/>
          <w:szCs w:val="20"/>
          <w:bdr w:val="single" w:sz="4" w:space="0" w:color="auto"/>
        </w:rPr>
        <w:t>不惜壽</w:t>
      </w:r>
      <w:r w:rsidR="00E015ED" w:rsidRPr="00562DED">
        <w:rPr>
          <w:rFonts w:hint="eastAsia"/>
          <w:b/>
          <w:bCs/>
          <w:sz w:val="20"/>
          <w:szCs w:val="20"/>
          <w:bdr w:val="single" w:sz="4" w:space="0" w:color="auto"/>
        </w:rPr>
        <w:t>，何用問訊</w:t>
      </w:r>
    </w:p>
    <w:p w:rsidR="00E015ED" w:rsidRPr="00562DED" w:rsidRDefault="00E015ED" w:rsidP="00D91EDD">
      <w:pPr>
        <w:spacing w:line="350" w:lineRule="exact"/>
        <w:ind w:leftChars="200" w:left="1200" w:hangingChars="300" w:hanging="720"/>
        <w:jc w:val="both"/>
        <w:rPr>
          <w:bCs/>
        </w:rPr>
      </w:pPr>
      <w:r w:rsidRPr="00562DED">
        <w:rPr>
          <w:bCs/>
        </w:rPr>
        <w:t>問曰：</w:t>
      </w:r>
      <w:r w:rsidRPr="00562DED">
        <w:t>一切賢</w:t>
      </w:r>
      <w:r w:rsidRPr="00562DED">
        <w:rPr>
          <w:bCs/>
        </w:rPr>
        <w:t>聖，心無所著，不貪身，不惜壽，不惡</w:t>
      </w:r>
      <w:r w:rsidRPr="00562DED">
        <w:rPr>
          <w:rStyle w:val="FootnoteReference"/>
          <w:bCs/>
        </w:rPr>
        <w:footnoteReference w:id="86"/>
      </w:r>
      <w:r w:rsidRPr="00562DED">
        <w:rPr>
          <w:bCs/>
        </w:rPr>
        <w:t>死，不悅生，若如是者，何用問訊？</w:t>
      </w:r>
    </w:p>
    <w:p w:rsidR="00E015ED" w:rsidRPr="00562DED" w:rsidRDefault="00E015ED" w:rsidP="00D91EDD">
      <w:pPr>
        <w:spacing w:line="350" w:lineRule="exact"/>
        <w:ind w:leftChars="200" w:left="1200" w:hangingChars="300" w:hanging="720"/>
        <w:jc w:val="both"/>
      </w:pPr>
      <w:r w:rsidRPr="00562DED">
        <w:rPr>
          <w:bCs/>
        </w:rPr>
        <w:t>答曰：</w:t>
      </w:r>
      <w:r w:rsidRPr="00562DED">
        <w:t>隨世界法故，受人法問訊。遣問訊，亦以人法。</w:t>
      </w:r>
    </w:p>
    <w:p w:rsidR="00E015ED" w:rsidRPr="00562DED" w:rsidRDefault="007D2CCF" w:rsidP="00512CF8">
      <w:pPr>
        <w:spacing w:beforeLines="30" w:before="108"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（三）釋「千葉金色蓮華」</w:t>
      </w:r>
    </w:p>
    <w:p w:rsidR="00E015ED" w:rsidRPr="00562DED" w:rsidRDefault="003531F7" w:rsidP="00D91EDD">
      <w:pPr>
        <w:spacing w:line="350" w:lineRule="exact"/>
        <w:ind w:leftChars="150" w:left="360"/>
        <w:jc w:val="both"/>
      </w:pPr>
      <w:r w:rsidRPr="00562DED">
        <w:rPr>
          <w:rFonts w:ascii="標楷體" w:eastAsia="標楷體" w:hAnsi="標楷體"/>
        </w:rPr>
        <w:t>「</w:t>
      </w:r>
      <w:r w:rsidR="002F0616">
        <w:rPr>
          <w:rFonts w:eastAsia="標楷體" w:hAnsi="標楷體" w:hint="eastAsia"/>
          <w:bCs/>
        </w:rPr>
        <w:t>^</w:t>
      </w:r>
      <w:r w:rsidR="00E015ED" w:rsidRPr="00562DED">
        <w:rPr>
          <w:rFonts w:ascii="標楷體" w:eastAsia="標楷體" w:hAnsi="標楷體"/>
        </w:rPr>
        <w:t>千葉金色蓮華</w:t>
      </w:r>
      <w:r w:rsidR="002F0616">
        <w:rPr>
          <w:rFonts w:eastAsia="標楷體" w:hAnsi="標楷體" w:hint="eastAsia"/>
          <w:bCs/>
        </w:rPr>
        <w:t>^^</w:t>
      </w:r>
      <w:r w:rsidRPr="00562DED">
        <w:rPr>
          <w:rFonts w:ascii="標楷體" w:eastAsia="標楷體" w:hAnsi="標楷體"/>
        </w:rPr>
        <w:t>」</w:t>
      </w:r>
      <w:r w:rsidR="00E015ED" w:rsidRPr="00562DED">
        <w:t>，如上說</w:t>
      </w:r>
      <w:r w:rsidR="00E015ED" w:rsidRPr="00562DED">
        <w:rPr>
          <w:rStyle w:val="FootnoteReference"/>
          <w:bCs/>
        </w:rPr>
        <w:footnoteReference w:id="87"/>
      </w:r>
      <w:r w:rsidR="00E015ED" w:rsidRPr="00562DED">
        <w:t>。</w:t>
      </w:r>
    </w:p>
    <w:p w:rsidR="00E015ED" w:rsidRPr="00562DED" w:rsidRDefault="00291673" w:rsidP="00512CF8">
      <w:pPr>
        <w:spacing w:beforeLines="30" w:before="108" w:line="35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（柒）釋迦如來受金色蓮華已，復散華供養東方</w:t>
      </w:r>
      <w:r w:rsidR="00E015ED" w:rsidRPr="00562DED">
        <w:rPr>
          <w:rFonts w:hAnsi="新細明體"/>
          <w:b/>
          <w:sz w:val="20"/>
          <w:szCs w:val="20"/>
          <w:bdr w:val="single" w:sz="4" w:space="0" w:color="auto"/>
        </w:rPr>
        <w:t>恒</w:t>
      </w:r>
      <w:r w:rsidR="00E015ED" w:rsidRPr="00562DED">
        <w:rPr>
          <w:rFonts w:hAnsi="新細明體" w:hint="eastAsia"/>
          <w:b/>
          <w:sz w:val="20"/>
          <w:szCs w:val="20"/>
          <w:bdr w:val="single" w:sz="4" w:space="0" w:color="auto"/>
        </w:rPr>
        <w:t>河沙等世界諸佛</w:t>
      </w:r>
    </w:p>
    <w:p w:rsidR="00E015ED" w:rsidRPr="00562DED" w:rsidRDefault="002F0616" w:rsidP="00D91EDD">
      <w:pPr>
        <w:spacing w:line="350" w:lineRule="exact"/>
        <w:ind w:leftChars="50" w:left="120"/>
        <w:jc w:val="both"/>
        <w:rPr>
          <w:rFonts w:eastAsia="標楷體"/>
          <w:bCs/>
          <w:shd w:val="pct15" w:color="auto" w:fill="FFFFFF"/>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爾時，釋迦牟尼佛受是千葉金色蓮華已，散東方</w:t>
      </w:r>
      <w:r w:rsidR="00E015ED" w:rsidRPr="00562DED">
        <w:rPr>
          <w:rStyle w:val="FootnoteReference"/>
          <w:bCs/>
        </w:rPr>
        <w:footnoteReference w:id="88"/>
      </w:r>
      <w:r w:rsidR="00E015ED" w:rsidRPr="00562DED">
        <w:rPr>
          <w:rFonts w:eastAsia="標楷體"/>
          <w:bCs/>
        </w:rPr>
        <w:t>恒河沙等世界中佛。</w:t>
      </w:r>
      <w:r>
        <w:rPr>
          <w:rFonts w:eastAsia="標楷體" w:hAnsi="標楷體" w:hint="eastAsia"/>
          <w:bCs/>
        </w:rPr>
        <w:t>^^</w:t>
      </w:r>
    </w:p>
    <w:p w:rsidR="00E015ED" w:rsidRPr="00562DED" w:rsidRDefault="00E015ED" w:rsidP="00D91EDD">
      <w:pPr>
        <w:spacing w:line="35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D91EDD">
      <w:pPr>
        <w:spacing w:line="35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rFonts w:hint="eastAsia"/>
          <w:b/>
          <w:sz w:val="20"/>
          <w:szCs w:val="20"/>
          <w:bdr w:val="single" w:sz="4" w:space="0" w:color="auto"/>
        </w:rPr>
        <w:t xml:space="preserve"> </w:t>
      </w:r>
      <w:r w:rsidR="00E015ED" w:rsidRPr="00562DED">
        <w:rPr>
          <w:rFonts w:hint="eastAsia"/>
          <w:b/>
          <w:sz w:val="20"/>
          <w:szCs w:val="20"/>
          <w:bdr w:val="single" w:sz="4" w:space="0" w:color="auto"/>
        </w:rPr>
        <w:t>佛無優劣，釋迦佛何故向東方諸佛散華供養</w:t>
      </w:r>
      <w:r w:rsidR="00E015ED" w:rsidRPr="00562DED">
        <w:rPr>
          <w:rStyle w:val="FootnoteReference"/>
          <w:bCs/>
        </w:rPr>
        <w:footnoteReference w:id="89"/>
      </w:r>
    </w:p>
    <w:p w:rsidR="00E015ED" w:rsidRPr="00562DED" w:rsidRDefault="00E015ED" w:rsidP="00D91EDD">
      <w:pPr>
        <w:spacing w:line="350" w:lineRule="exact"/>
        <w:ind w:leftChars="100" w:left="960" w:hangingChars="300" w:hanging="720"/>
        <w:jc w:val="both"/>
      </w:pPr>
      <w:r w:rsidRPr="00562DED">
        <w:rPr>
          <w:bCs/>
        </w:rPr>
        <w:t>問曰：</w:t>
      </w:r>
      <w:r w:rsidRPr="00562DED">
        <w:t>佛無勝如</w:t>
      </w:r>
      <w:r w:rsidRPr="00562DED">
        <w:rPr>
          <w:rStyle w:val="FootnoteReference"/>
        </w:rPr>
        <w:footnoteReference w:id="90"/>
      </w:r>
      <w:r w:rsidRPr="00562DED">
        <w:t>，今何以故向東方諸佛散華供養？</w:t>
      </w:r>
    </w:p>
    <w:p w:rsidR="00E015ED" w:rsidRPr="00562DED" w:rsidRDefault="00E015ED" w:rsidP="00512CF8">
      <w:pPr>
        <w:spacing w:beforeLines="20" w:before="72" w:line="350" w:lineRule="exact"/>
        <w:ind w:leftChars="400" w:left="960"/>
        <w:jc w:val="both"/>
      </w:pPr>
      <w:r w:rsidRPr="00562DED">
        <w:lastRenderedPageBreak/>
        <w:t>如佛初得道時，自念</w:t>
      </w:r>
      <w:r w:rsidR="003531F7" w:rsidRPr="00562DED">
        <w:t>：「</w:t>
      </w:r>
      <w:r w:rsidRPr="00562DED">
        <w:t>人無所尊，則事業不成，今十方天地誰可尊事者？我欲師而事之！</w:t>
      </w:r>
      <w:r w:rsidR="003531F7" w:rsidRPr="00562DED">
        <w:t>」</w:t>
      </w:r>
      <w:r w:rsidRPr="00562DED">
        <w:t>是時，梵天王等諸天白佛：「</w:t>
      </w:r>
      <w:r w:rsidR="002F0616">
        <w:rPr>
          <w:rFonts w:eastAsia="標楷體" w:hAnsi="標楷體" w:hint="eastAsia"/>
          <w:bCs/>
        </w:rPr>
        <w:t>^</w:t>
      </w:r>
      <w:r w:rsidRPr="00562DED">
        <w:rPr>
          <w:rFonts w:eastAsia="標楷體"/>
        </w:rPr>
        <w:t>佛為無上，無過佛者。</w:t>
      </w:r>
      <w:r w:rsidR="002F0616">
        <w:rPr>
          <w:rFonts w:eastAsia="標楷體" w:hAnsi="標楷體" w:hint="eastAsia"/>
          <w:bCs/>
        </w:rPr>
        <w:t>^^</w:t>
      </w:r>
      <w:r w:rsidRPr="00562DED">
        <w:t>」佛亦自以天眼觀三世十方天地中無勝佛者，心自念言：「</w:t>
      </w:r>
      <w:r w:rsidR="002F0616">
        <w:rPr>
          <w:rFonts w:eastAsia="標楷體" w:hAnsi="標楷體" w:hint="eastAsia"/>
          <w:bCs/>
        </w:rPr>
        <w:t>^</w:t>
      </w:r>
      <w:r w:rsidRPr="00562DED">
        <w:rPr>
          <w:rFonts w:eastAsia="標楷體"/>
        </w:rPr>
        <w:t>我行摩訶般若波羅蜜，今自致作佛，是我所尊，即是我師，我當恭敬供養尊事是法。</w:t>
      </w:r>
      <w:r w:rsidR="002F0616">
        <w:rPr>
          <w:rFonts w:eastAsia="標楷體" w:hAnsi="標楷體" w:hint="eastAsia"/>
          <w:bCs/>
        </w:rPr>
        <w:t>^^</w:t>
      </w:r>
      <w:r w:rsidRPr="00562DED">
        <w:rPr>
          <w:rStyle w:val="FootnoteReference"/>
        </w:rPr>
        <w:footnoteReference w:id="91"/>
      </w:r>
      <w:r w:rsidRPr="00562DED">
        <w:t>」</w:t>
      </w:r>
    </w:p>
    <w:p w:rsidR="00E015ED" w:rsidRPr="00562DED" w:rsidRDefault="00E015ED" w:rsidP="00D91EDD">
      <w:pPr>
        <w:spacing w:line="350" w:lineRule="exact"/>
        <w:ind w:leftChars="404" w:left="970"/>
        <w:jc w:val="both"/>
      </w:pPr>
      <w:r w:rsidRPr="00562DED">
        <w:t>譬如有樹名為好堅，是樹在地中百歲，枝葉具足，一日出生高百丈，是樹出已，</w:t>
      </w:r>
      <w:r w:rsidR="00780E34">
        <w:rPr>
          <w:rFonts w:hint="eastAsia"/>
        </w:rPr>
        <w:t>`271`</w:t>
      </w:r>
      <w:r w:rsidRPr="00562DED">
        <w:t>欲求大樹以蔭其身。是時林中有神，語好堅樹言：「</w:t>
      </w:r>
      <w:r w:rsidR="002F0616">
        <w:rPr>
          <w:rFonts w:eastAsia="標楷體" w:hAnsi="標楷體" w:hint="eastAsia"/>
          <w:bCs/>
        </w:rPr>
        <w:t>^</w:t>
      </w:r>
      <w:r w:rsidRPr="00562DED">
        <w:rPr>
          <w:rFonts w:eastAsia="標楷體"/>
        </w:rPr>
        <w:t>世中無大汝者，諸樹皆當在汝蔭中。</w:t>
      </w:r>
      <w:r w:rsidR="002F0616">
        <w:rPr>
          <w:rFonts w:eastAsia="標楷體" w:hAnsi="標楷體" w:hint="eastAsia"/>
          <w:bCs/>
        </w:rPr>
        <w:t>^^</w:t>
      </w:r>
      <w:r w:rsidRPr="00562DED">
        <w:t>」</w:t>
      </w:r>
    </w:p>
    <w:p w:rsidR="00E015ED" w:rsidRPr="00562DED" w:rsidRDefault="00E015ED" w:rsidP="00165F6E">
      <w:pPr>
        <w:ind w:leftChars="404" w:left="970"/>
        <w:jc w:val="both"/>
      </w:pPr>
      <w:r w:rsidRPr="00562DED">
        <w:t>佛亦如是，無量阿僧祇劫，在菩薩地中生，一日於菩提樹下金剛座處坐，實知一切諸法相，得成佛道。是時自念：「</w:t>
      </w:r>
      <w:r w:rsidR="002F0616">
        <w:rPr>
          <w:rFonts w:eastAsia="標楷體" w:hAnsi="標楷體" w:hint="eastAsia"/>
          <w:bCs/>
        </w:rPr>
        <w:t>^</w:t>
      </w:r>
      <w:r w:rsidRPr="00562DED">
        <w:rPr>
          <w:rFonts w:eastAsia="標楷體"/>
        </w:rPr>
        <w:t>誰可尊事以為師者，我當承事恭敬供</w:t>
      </w:r>
      <w:r w:rsidRPr="00562DED">
        <w:rPr>
          <w:bCs/>
          <w:sz w:val="22"/>
        </w:rPr>
        <w:t>（</w:t>
      </w:r>
      <w:smartTag w:uri="urn:schemas-microsoft-com:office:smarttags" w:element="chmetcnv">
        <w:smartTagPr>
          <w:attr w:name="UnitName" w:val="a"/>
          <w:attr w:name="SourceValue" w:val="132"/>
          <w:attr w:name="HasSpace" w:val="False"/>
          <w:attr w:name="Negative" w:val="False"/>
          <w:attr w:name="NumberType" w:val="1"/>
          <w:attr w:name="TCSC" w:val="0"/>
        </w:smartTagPr>
        <w:r w:rsidRPr="00562DED">
          <w:rPr>
            <w:rFonts w:eastAsia="標楷體"/>
            <w:bCs/>
            <w:sz w:val="22"/>
            <w:shd w:val="pct15" w:color="auto" w:fill="FFFFFF"/>
          </w:rPr>
          <w:t>132a</w:t>
        </w:r>
      </w:smartTag>
      <w:r w:rsidRPr="00562DED">
        <w:rPr>
          <w:bCs/>
          <w:sz w:val="22"/>
        </w:rPr>
        <w:t>）</w:t>
      </w:r>
      <w:r w:rsidRPr="00562DED">
        <w:rPr>
          <w:rFonts w:eastAsia="標楷體"/>
        </w:rPr>
        <w:t>養。</w:t>
      </w:r>
      <w:r w:rsidR="002F0616">
        <w:rPr>
          <w:rFonts w:eastAsia="標楷體" w:hAnsi="標楷體" w:hint="eastAsia"/>
          <w:bCs/>
        </w:rPr>
        <w:t>^^</w:t>
      </w:r>
      <w:r w:rsidRPr="00562DED">
        <w:t>」時，梵天王等諸天白佛言：「</w:t>
      </w:r>
      <w:r w:rsidR="002F0616">
        <w:rPr>
          <w:rFonts w:eastAsia="標楷體" w:hAnsi="標楷體" w:hint="eastAsia"/>
          <w:bCs/>
        </w:rPr>
        <w:t>^</w:t>
      </w:r>
      <w:r w:rsidRPr="00562DED">
        <w:rPr>
          <w:rFonts w:eastAsia="標楷體"/>
        </w:rPr>
        <w:t>佛為無上，無過佛者。</w:t>
      </w:r>
      <w:r w:rsidR="002F0616">
        <w:rPr>
          <w:rFonts w:eastAsia="標楷體" w:hAnsi="標楷體" w:hint="eastAsia"/>
          <w:bCs/>
        </w:rPr>
        <w:t>^^</w:t>
      </w:r>
      <w:r w:rsidRPr="00562DED">
        <w:t>」</w:t>
      </w:r>
    </w:p>
    <w:p w:rsidR="00E015ED" w:rsidRPr="00562DED" w:rsidRDefault="00E015ED" w:rsidP="00165F6E">
      <w:pPr>
        <w:ind w:leftChars="400" w:left="960"/>
        <w:jc w:val="both"/>
        <w:rPr>
          <w:b/>
          <w:bdr w:val="single" w:sz="4" w:space="0" w:color="auto"/>
        </w:rPr>
      </w:pPr>
      <w:r w:rsidRPr="00562DED">
        <w:t>今何以故復供養東方諸佛？</w:t>
      </w:r>
    </w:p>
    <w:p w:rsidR="00E015ED" w:rsidRPr="00562DED" w:rsidRDefault="00E015ED" w:rsidP="00165F6E">
      <w:pPr>
        <w:ind w:leftChars="50" w:left="840" w:hangingChars="300" w:hanging="720"/>
        <w:jc w:val="both"/>
        <w:rPr>
          <w:bCs/>
        </w:rPr>
      </w:pPr>
      <w:r w:rsidRPr="00562DED">
        <w:rPr>
          <w:bCs/>
        </w:rPr>
        <w:t>答曰：</w:t>
      </w:r>
    </w:p>
    <w:p w:rsidR="00E015ED" w:rsidRPr="00562DED" w:rsidRDefault="007D2CCF" w:rsidP="00165F6E">
      <w:pPr>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一、佛</w:t>
      </w:r>
      <w:r w:rsidR="00E015ED" w:rsidRPr="00562DED">
        <w:rPr>
          <w:b/>
          <w:sz w:val="20"/>
          <w:szCs w:val="20"/>
          <w:bdr w:val="single" w:sz="4" w:space="0" w:color="auto"/>
        </w:rPr>
        <w:t>雖不求果而行等供養</w:t>
      </w:r>
    </w:p>
    <w:p w:rsidR="00E015ED" w:rsidRPr="00562DED" w:rsidRDefault="00E015ED" w:rsidP="00165F6E">
      <w:pPr>
        <w:ind w:leftChars="100" w:left="240"/>
        <w:jc w:val="both"/>
      </w:pPr>
      <w:r w:rsidRPr="00562DED">
        <w:t>佛雖無上，三世十方天地中無過佛者，而行供養。供養有上、中、下：</w:t>
      </w:r>
    </w:p>
    <w:p w:rsidR="00E015ED" w:rsidRPr="00562DED" w:rsidRDefault="00E015ED" w:rsidP="00165F6E">
      <w:pPr>
        <w:ind w:leftChars="100" w:left="240"/>
        <w:jc w:val="both"/>
      </w:pPr>
      <w:r w:rsidRPr="00562DED">
        <w:t>下於己者而供養之，是</w:t>
      </w:r>
      <w:r w:rsidRPr="00562DED">
        <w:rPr>
          <w:b/>
        </w:rPr>
        <w:t>下供養</w:t>
      </w:r>
      <w:r w:rsidRPr="00562DED">
        <w:t>；供養勝己，是</w:t>
      </w:r>
      <w:r w:rsidRPr="00562DED">
        <w:rPr>
          <w:b/>
        </w:rPr>
        <w:t>上供養</w:t>
      </w:r>
      <w:r w:rsidR="003531F7" w:rsidRPr="00562DED">
        <w:rPr>
          <w:rFonts w:hint="eastAsia"/>
        </w:rPr>
        <w:t>；</w:t>
      </w:r>
      <w:r w:rsidRPr="00562DED">
        <w:t>供養與己等者，是</w:t>
      </w:r>
      <w:r w:rsidRPr="00562DED">
        <w:rPr>
          <w:b/>
        </w:rPr>
        <w:t>中供養</w:t>
      </w:r>
      <w:r w:rsidRPr="00562DED">
        <w:t>。</w:t>
      </w:r>
    </w:p>
    <w:p w:rsidR="00E015ED" w:rsidRPr="00562DED" w:rsidRDefault="00E015ED" w:rsidP="00165F6E">
      <w:pPr>
        <w:ind w:leftChars="100" w:left="240"/>
        <w:jc w:val="both"/>
      </w:pPr>
      <w:r w:rsidRPr="00562DED">
        <w:t>諸佛供養，是</w:t>
      </w:r>
      <w:r w:rsidRPr="00562DED">
        <w:rPr>
          <w:b/>
        </w:rPr>
        <w:t>中供養</w:t>
      </w:r>
      <w:r w:rsidRPr="00562DED">
        <w:t>。</w:t>
      </w:r>
    </w:p>
    <w:p w:rsidR="00E015ED" w:rsidRPr="00562DED" w:rsidRDefault="00E015ED" w:rsidP="00165F6E">
      <w:pPr>
        <w:ind w:leftChars="100" w:left="240"/>
        <w:jc w:val="both"/>
      </w:pPr>
      <w:r w:rsidRPr="00562DED">
        <w:t>如大愛道比丘尼，與五百阿羅漢比丘尼等，一日中一時入涅槃。是時，諸得三道優婆塞，舉五百床；四天王舉佛乳母大愛道床；佛自在前擎香爐燒香供養。佛語比丘：「</w:t>
      </w:r>
      <w:r w:rsidR="002F0616">
        <w:rPr>
          <w:rFonts w:eastAsia="標楷體" w:hAnsi="標楷體" w:hint="eastAsia"/>
          <w:bCs/>
        </w:rPr>
        <w:t>^</w:t>
      </w:r>
      <w:r w:rsidRPr="00562DED">
        <w:rPr>
          <w:rFonts w:eastAsia="標楷體"/>
        </w:rPr>
        <w:t>汝等助我供養乳母身。</w:t>
      </w:r>
      <w:r w:rsidR="002F0616">
        <w:rPr>
          <w:rFonts w:eastAsia="標楷體" w:hAnsi="標楷體" w:hint="eastAsia"/>
          <w:bCs/>
        </w:rPr>
        <w:t>^^</w:t>
      </w:r>
      <w:r w:rsidRPr="00562DED">
        <w:t>」爾時，諸阿羅漢比丘，各各以神足力，到摩梨</w:t>
      </w:r>
      <w:r w:rsidRPr="00562DED">
        <w:rPr>
          <w:rFonts w:cs="新細明體"/>
        </w:rPr>
        <w:t>山上</w:t>
      </w:r>
      <w:r w:rsidRPr="00562DED">
        <w:t>，取牛頭栴檀香薪，助佛作</w:t>
      </w:r>
      <w:r w:rsidR="001549FD" w:rsidRPr="00562DED">
        <w:rPr>
          <w:rStyle w:val="ttsigdiff1"/>
          <w:rFonts w:ascii="新細明體-ExtB" w:eastAsia="新細明體-ExtB" w:hAnsi="新細明體-ExtB" w:cs="新細明體-ExtB" w:hint="eastAsia"/>
          <w:color w:val="auto"/>
        </w:rPr>
        <w:t>𧂐</w:t>
      </w:r>
      <w:r w:rsidRPr="00562DED">
        <w:rPr>
          <w:rStyle w:val="FootnoteReference"/>
          <w:bCs/>
        </w:rPr>
        <w:footnoteReference w:id="92"/>
      </w:r>
      <w:r w:rsidRPr="00562DED">
        <w:t>，是為</w:t>
      </w:r>
      <w:r w:rsidRPr="00562DED">
        <w:rPr>
          <w:b/>
        </w:rPr>
        <w:t>下供養</w:t>
      </w:r>
      <w:r w:rsidRPr="00562DED">
        <w:t>。</w:t>
      </w:r>
      <w:r w:rsidRPr="00562DED">
        <w:rPr>
          <w:rStyle w:val="FootnoteReference"/>
          <w:bCs/>
        </w:rPr>
        <w:footnoteReference w:id="93"/>
      </w:r>
    </w:p>
    <w:p w:rsidR="00E015ED" w:rsidRPr="00562DED" w:rsidRDefault="00E015ED" w:rsidP="00165F6E">
      <w:pPr>
        <w:ind w:leftChars="100" w:left="240"/>
        <w:jc w:val="both"/>
      </w:pPr>
      <w:r w:rsidRPr="00562DED">
        <w:t>以是故，雖不求果而行等供養。</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w:t>
      </w:r>
      <w:r w:rsidR="00E015ED" w:rsidRPr="00562DED">
        <w:rPr>
          <w:b/>
          <w:sz w:val="20"/>
          <w:szCs w:val="20"/>
          <w:bdr w:val="single" w:sz="4" w:space="0" w:color="auto"/>
        </w:rPr>
        <w:t>餘人不知佛德</w:t>
      </w:r>
      <w:r w:rsidR="00E015ED" w:rsidRPr="00562DED">
        <w:rPr>
          <w:rFonts w:hint="eastAsia"/>
          <w:b/>
          <w:sz w:val="20"/>
          <w:szCs w:val="20"/>
          <w:bdr w:val="single" w:sz="4" w:space="0" w:color="auto"/>
        </w:rPr>
        <w:t>，</w:t>
      </w:r>
      <w:r w:rsidR="00E015ED" w:rsidRPr="00562DED">
        <w:rPr>
          <w:b/>
          <w:sz w:val="20"/>
          <w:szCs w:val="20"/>
          <w:bdr w:val="single" w:sz="4" w:space="0" w:color="auto"/>
        </w:rPr>
        <w:t>唯佛一切智能供養一切智</w:t>
      </w:r>
    </w:p>
    <w:p w:rsidR="00E015ED" w:rsidRPr="00562DED" w:rsidRDefault="00E015ED" w:rsidP="00165F6E">
      <w:pPr>
        <w:ind w:leftChars="100" w:left="240"/>
        <w:jc w:val="both"/>
      </w:pPr>
      <w:r w:rsidRPr="00562DED">
        <w:t>復次，唯佛應供養佛，餘人不知佛德。如偈說：「</w:t>
      </w:r>
      <w:r w:rsidR="002F0616">
        <w:rPr>
          <w:rFonts w:eastAsia="標楷體" w:hAnsi="標楷體" w:hint="eastAsia"/>
          <w:bCs/>
        </w:rPr>
        <w:t>^</w:t>
      </w:r>
      <w:r w:rsidRPr="00562DED">
        <w:rPr>
          <w:rFonts w:eastAsia="標楷體"/>
        </w:rPr>
        <w:t>智人能敬智，智論則智喜；智人能知智，如蛇知蛇足！</w:t>
      </w:r>
      <w:r w:rsidR="002F0616">
        <w:rPr>
          <w:rFonts w:eastAsia="標楷體" w:hAnsi="標楷體" w:hint="eastAsia"/>
          <w:bCs/>
        </w:rPr>
        <w:t>^^</w:t>
      </w:r>
      <w:r w:rsidRPr="00562DED">
        <w:t>」以是故，諸佛一切智，能供養一切智。</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w:t>
      </w:r>
      <w:r w:rsidR="00E015ED" w:rsidRPr="00562DED">
        <w:rPr>
          <w:b/>
          <w:sz w:val="20"/>
          <w:szCs w:val="20"/>
          <w:bdr w:val="single" w:sz="4" w:space="0" w:color="auto"/>
        </w:rPr>
        <w:t>十方佛世世勸助釋迦</w:t>
      </w:r>
      <w:r w:rsidR="00E015ED" w:rsidRPr="00562DED">
        <w:rPr>
          <w:rFonts w:hint="eastAsia"/>
          <w:b/>
          <w:sz w:val="20"/>
          <w:szCs w:val="20"/>
          <w:bdr w:val="single" w:sz="4" w:space="0" w:color="auto"/>
        </w:rPr>
        <w:t>佛，釋迦佛</w:t>
      </w:r>
      <w:r w:rsidR="00E015ED" w:rsidRPr="00562DED">
        <w:rPr>
          <w:rFonts w:hint="eastAsia"/>
          <w:b/>
          <w:bCs/>
          <w:sz w:val="20"/>
          <w:szCs w:val="20"/>
          <w:bdr w:val="single" w:sz="4" w:space="0" w:color="auto"/>
        </w:rPr>
        <w:t>知恩重故供養</w:t>
      </w:r>
    </w:p>
    <w:p w:rsidR="00E015ED" w:rsidRPr="00562DED" w:rsidRDefault="00FC4063" w:rsidP="00165F6E">
      <w:pPr>
        <w:ind w:leftChars="100" w:left="240"/>
        <w:jc w:val="both"/>
      </w:pPr>
      <w:r w:rsidRPr="00562DED">
        <w:t>復次，是十方佛</w:t>
      </w:r>
      <w:r w:rsidR="00E015ED" w:rsidRPr="00562DED">
        <w:t>世世勸助釋迦牟尼佛。</w:t>
      </w:r>
    </w:p>
    <w:p w:rsidR="00E015ED" w:rsidRPr="00562DED" w:rsidRDefault="00E015ED" w:rsidP="00165F6E">
      <w:pPr>
        <w:ind w:leftChars="100" w:left="240"/>
        <w:jc w:val="both"/>
      </w:pPr>
      <w:r w:rsidRPr="00562DED">
        <w:t>如七住菩薩，觀諸法空無所有，不生不滅。如是觀已，於一切世界中心不著，欲放捨六波羅蜜入涅槃。譬如人夢中作筏，渡大河水，手足疲勞，生患厭想。在中流中夢覺已，自念言：「</w:t>
      </w:r>
      <w:r w:rsidR="002F0616">
        <w:rPr>
          <w:rFonts w:eastAsia="標楷體" w:hAnsi="標楷體" w:hint="eastAsia"/>
          <w:bCs/>
        </w:rPr>
        <w:t>^</w:t>
      </w:r>
      <w:r w:rsidRPr="00562DED">
        <w:rPr>
          <w:rFonts w:eastAsia="標楷體"/>
        </w:rPr>
        <w:t>何許有河而可渡者？</w:t>
      </w:r>
      <w:r w:rsidR="002F0616">
        <w:rPr>
          <w:rFonts w:eastAsia="標楷體" w:hAnsi="標楷體" w:hint="eastAsia"/>
          <w:bCs/>
        </w:rPr>
        <w:t>^^</w:t>
      </w:r>
      <w:r w:rsidRPr="00562DED">
        <w:t>」是時，勤心都放。菩薩亦如是，立七住中，得無生法忍，心行皆止，欲入涅槃。</w:t>
      </w:r>
    </w:p>
    <w:p w:rsidR="00E015ED" w:rsidRPr="00562DED" w:rsidRDefault="00E015ED" w:rsidP="00165F6E">
      <w:pPr>
        <w:ind w:leftChars="100" w:left="240"/>
        <w:jc w:val="both"/>
      </w:pPr>
      <w:r w:rsidRPr="00562DED">
        <w:lastRenderedPageBreak/>
        <w:t>爾時，十方諸佛皆放光明，照菩薩身，以右手摩其頭，語言：「</w:t>
      </w:r>
      <w:r w:rsidR="002F0616">
        <w:rPr>
          <w:rFonts w:eastAsia="標楷體" w:hAnsi="標楷體" w:hint="eastAsia"/>
          <w:bCs/>
        </w:rPr>
        <w:t>^</w:t>
      </w:r>
      <w:r w:rsidRPr="00562DED">
        <w:rPr>
          <w:rFonts w:eastAsia="標楷體"/>
        </w:rPr>
        <w:t>善男子！勿生此心！汝當念汝本願，欲度眾生。</w:t>
      </w:r>
      <w:r w:rsidR="003531F7" w:rsidRPr="00562DED">
        <w:rPr>
          <w:rFonts w:eastAsia="標楷體"/>
        </w:rPr>
        <w:t>「</w:t>
      </w:r>
      <w:r w:rsidRPr="00562DED">
        <w:rPr>
          <w:rFonts w:eastAsia="標楷體"/>
        </w:rPr>
        <w:t>汝雖知空，眾生不解，汝當集諸功德，教化眾生，共</w:t>
      </w:r>
      <w:r w:rsidRPr="00562DED">
        <w:rPr>
          <w:rStyle w:val="FootnoteReference"/>
          <w:bCs/>
        </w:rPr>
        <w:footnoteReference w:id="94"/>
      </w:r>
      <w:r w:rsidRPr="00562DED">
        <w:rPr>
          <w:rFonts w:eastAsia="標楷體"/>
        </w:rPr>
        <w:t>入涅槃！</w:t>
      </w:r>
      <w:r w:rsidRPr="00562DED">
        <w:rPr>
          <w:bCs/>
          <w:sz w:val="22"/>
        </w:rPr>
        <w:t>（</w:t>
      </w:r>
      <w:r w:rsidRPr="00562DED">
        <w:rPr>
          <w:rFonts w:eastAsia="標楷體"/>
          <w:bCs/>
          <w:sz w:val="22"/>
          <w:shd w:val="pct15" w:color="auto" w:fill="FFFFFF"/>
        </w:rPr>
        <w:t>132b</w:t>
      </w:r>
      <w:r w:rsidRPr="00562DED">
        <w:rPr>
          <w:bCs/>
          <w:sz w:val="22"/>
        </w:rPr>
        <w:t>）</w:t>
      </w:r>
      <w:r w:rsidR="003531F7" w:rsidRPr="00562DED">
        <w:rPr>
          <w:bCs/>
          <w:sz w:val="22"/>
        </w:rPr>
        <w:t>「</w:t>
      </w:r>
      <w:r w:rsidRPr="00562DED">
        <w:rPr>
          <w:rFonts w:eastAsia="標楷體"/>
        </w:rPr>
        <w:t>汝未得金色身、三十二相、八十種隨形好、</w:t>
      </w:r>
      <w:r w:rsidRPr="00562DED">
        <w:rPr>
          <w:rStyle w:val="FootnoteReference"/>
          <w:bCs/>
        </w:rPr>
        <w:footnoteReference w:id="95"/>
      </w:r>
      <w:r w:rsidRPr="00562DED">
        <w:rPr>
          <w:rFonts w:eastAsia="標楷體"/>
        </w:rPr>
        <w:t>無量光明、三十二業。</w:t>
      </w:r>
      <w:r w:rsidR="003531F7" w:rsidRPr="00562DED">
        <w:rPr>
          <w:rFonts w:eastAsia="標楷體"/>
        </w:rPr>
        <w:t>「</w:t>
      </w:r>
      <w:r w:rsidRPr="00562DED">
        <w:rPr>
          <w:rFonts w:eastAsia="標楷體"/>
        </w:rPr>
        <w:t>汝今始得一無生法門，莫便大喜！</w:t>
      </w:r>
      <w:r w:rsidR="002F0616">
        <w:rPr>
          <w:rFonts w:eastAsia="標楷體" w:hAnsi="標楷體" w:hint="eastAsia"/>
          <w:bCs/>
        </w:rPr>
        <w:t>^^</w:t>
      </w:r>
      <w:r w:rsidRPr="00562DED">
        <w:t>」</w:t>
      </w:r>
    </w:p>
    <w:p w:rsidR="00E015ED" w:rsidRPr="00562DED" w:rsidRDefault="00E015ED" w:rsidP="00165F6E">
      <w:pPr>
        <w:ind w:leftChars="100" w:left="240"/>
        <w:jc w:val="both"/>
      </w:pPr>
      <w:r w:rsidRPr="00562DED">
        <w:t>是時，菩薩聞諸佛教誨，還生本心行六波羅蜜以度眾生。</w:t>
      </w:r>
      <w:r w:rsidRPr="00562DED">
        <w:rPr>
          <w:rStyle w:val="FootnoteReference"/>
          <w:bCs/>
        </w:rPr>
        <w:footnoteReference w:id="96"/>
      </w:r>
    </w:p>
    <w:p w:rsidR="00E015ED" w:rsidRPr="00562DED" w:rsidRDefault="00780E34" w:rsidP="00165F6E">
      <w:pPr>
        <w:ind w:leftChars="100" w:left="240"/>
        <w:jc w:val="both"/>
      </w:pPr>
      <w:r>
        <w:rPr>
          <w:rFonts w:hint="eastAsia"/>
        </w:rPr>
        <w:t>`272`</w:t>
      </w:r>
      <w:r w:rsidR="00E015ED" w:rsidRPr="00562DED">
        <w:t>如是等初得佛道時，得是佐助。</w:t>
      </w:r>
    </w:p>
    <w:p w:rsidR="00E015ED" w:rsidRPr="00562DED" w:rsidRDefault="00E015ED" w:rsidP="00165F6E">
      <w:pPr>
        <w:ind w:leftChars="100" w:left="240"/>
        <w:jc w:val="both"/>
      </w:pPr>
      <w:r w:rsidRPr="00562DED">
        <w:t>又佛初得道時，心自思惟：「</w:t>
      </w:r>
      <w:r w:rsidR="002F0616">
        <w:rPr>
          <w:rFonts w:eastAsia="標楷體" w:hAnsi="標楷體" w:hint="eastAsia"/>
          <w:bCs/>
        </w:rPr>
        <w:t>^</w:t>
      </w:r>
      <w:r w:rsidRPr="00562DED">
        <w:rPr>
          <w:rFonts w:eastAsia="標楷體"/>
        </w:rPr>
        <w:t>是法甚深，眾生愚蒙薄福，我亦五惡世生，今</w:t>
      </w:r>
      <w:r w:rsidRPr="00562DED">
        <w:rPr>
          <w:rStyle w:val="FootnoteReference"/>
          <w:bCs/>
        </w:rPr>
        <w:footnoteReference w:id="97"/>
      </w:r>
      <w:r w:rsidRPr="00562DED">
        <w:rPr>
          <w:rFonts w:eastAsia="標楷體"/>
        </w:rPr>
        <w:t>當云何？</w:t>
      </w:r>
      <w:r w:rsidR="002F0616">
        <w:rPr>
          <w:rFonts w:eastAsia="標楷體" w:hAnsi="標楷體" w:hint="eastAsia"/>
          <w:bCs/>
        </w:rPr>
        <w:t>^^</w:t>
      </w:r>
      <w:r w:rsidRPr="00562DED">
        <w:t>」念已，我當於一法中作三分，分為三乘以度眾生。作是思惟時，十方諸佛皆現光明，讚言：「</w:t>
      </w:r>
      <w:r w:rsidR="002F0616">
        <w:rPr>
          <w:rFonts w:eastAsia="標楷體" w:hAnsi="標楷體" w:hint="eastAsia"/>
          <w:bCs/>
        </w:rPr>
        <w:t>^</w:t>
      </w:r>
      <w:r w:rsidRPr="00562DED">
        <w:rPr>
          <w:rFonts w:eastAsia="標楷體"/>
        </w:rPr>
        <w:t>善哉！善哉！我等亦在五惡世中，分一法作三分以度眾生。</w:t>
      </w:r>
      <w:r w:rsidR="002F0616">
        <w:rPr>
          <w:rFonts w:eastAsia="標楷體" w:hAnsi="標楷體" w:hint="eastAsia"/>
          <w:bCs/>
        </w:rPr>
        <w:t>^^</w:t>
      </w:r>
      <w:r w:rsidRPr="00562DED">
        <w:t>」</w:t>
      </w:r>
      <w:r w:rsidRPr="00562DED">
        <w:rPr>
          <w:rStyle w:val="FootnoteReference"/>
          <w:bCs/>
        </w:rPr>
        <w:footnoteReference w:id="98"/>
      </w:r>
      <w:r w:rsidRPr="00562DED">
        <w:t>是時，佛聞十方諸佛語聲，即大歡喜，稱言：「</w:t>
      </w:r>
      <w:r w:rsidR="002F0616">
        <w:rPr>
          <w:rFonts w:eastAsia="標楷體" w:hAnsi="標楷體" w:hint="eastAsia"/>
          <w:bCs/>
        </w:rPr>
        <w:t>^</w:t>
      </w:r>
      <w:r w:rsidRPr="00562DED">
        <w:rPr>
          <w:rFonts w:eastAsia="標楷體"/>
        </w:rPr>
        <w:t>南無佛！</w:t>
      </w:r>
      <w:r w:rsidR="002F0616">
        <w:rPr>
          <w:rFonts w:eastAsia="標楷體" w:hAnsi="標楷體" w:hint="eastAsia"/>
          <w:bCs/>
        </w:rPr>
        <w:t>^^</w:t>
      </w:r>
      <w:r w:rsidRPr="00562DED">
        <w:t>」</w:t>
      </w:r>
    </w:p>
    <w:p w:rsidR="00E015ED" w:rsidRPr="00562DED" w:rsidRDefault="00E015ED" w:rsidP="00165F6E">
      <w:pPr>
        <w:ind w:leftChars="100" w:left="240" w:rightChars="-120" w:right="-288"/>
        <w:jc w:val="both"/>
      </w:pPr>
      <w:r w:rsidRPr="00562DED">
        <w:t>如是十方佛處處勸助為作大利</w:t>
      </w:r>
      <w:r w:rsidRPr="00562DED">
        <w:rPr>
          <w:rFonts w:hint="eastAsia"/>
        </w:rPr>
        <w:t>，</w:t>
      </w:r>
      <w:r w:rsidRPr="00562DED">
        <w:t>知恩重故</w:t>
      </w:r>
      <w:r w:rsidRPr="00562DED">
        <w:rPr>
          <w:rFonts w:hint="eastAsia"/>
        </w:rPr>
        <w:t>，</w:t>
      </w:r>
      <w:r w:rsidRPr="00562DED">
        <w:t>以華供養十方佛</w:t>
      </w:r>
      <w:r w:rsidRPr="00562DED">
        <w:rPr>
          <w:rFonts w:hint="eastAsia"/>
        </w:rPr>
        <w:t>。</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四、</w:t>
      </w:r>
      <w:r w:rsidR="00E015ED" w:rsidRPr="00562DED">
        <w:rPr>
          <w:rFonts w:hint="eastAsia"/>
          <w:b/>
          <w:sz w:val="20"/>
          <w:szCs w:val="20"/>
          <w:bdr w:val="single" w:sz="4" w:space="0" w:color="auto"/>
        </w:rPr>
        <w:t>佛供養佛，施者、受者</w:t>
      </w:r>
      <w:r w:rsidR="00E015ED" w:rsidRPr="00562DED">
        <w:rPr>
          <w:b/>
          <w:sz w:val="20"/>
          <w:szCs w:val="20"/>
          <w:bdr w:val="single" w:sz="4" w:space="0" w:color="auto"/>
        </w:rPr>
        <w:t>二俱清淨，</w:t>
      </w:r>
      <w:r w:rsidR="00E015ED" w:rsidRPr="00562DED">
        <w:rPr>
          <w:rFonts w:hint="eastAsia"/>
          <w:b/>
          <w:sz w:val="20"/>
          <w:szCs w:val="20"/>
          <w:bdr w:val="single" w:sz="4" w:space="0" w:color="auto"/>
        </w:rPr>
        <w:t>其</w:t>
      </w:r>
      <w:r w:rsidR="00E015ED" w:rsidRPr="00562DED">
        <w:rPr>
          <w:b/>
          <w:sz w:val="20"/>
          <w:szCs w:val="20"/>
          <w:bdr w:val="single" w:sz="4" w:space="0" w:color="auto"/>
        </w:rPr>
        <w:t>福最大</w:t>
      </w:r>
    </w:p>
    <w:p w:rsidR="00E015ED" w:rsidRPr="00562DED" w:rsidRDefault="00E015ED" w:rsidP="00165F6E">
      <w:pPr>
        <w:ind w:leftChars="100" w:left="240" w:rightChars="-120" w:right="-288"/>
        <w:jc w:val="both"/>
      </w:pPr>
      <w:r w:rsidRPr="00562DED">
        <w:t>最上福德，無過此德。何以故？是華寶積佛功德力所生，非是水生華。普明是十住法身菩薩，送此華來，上釋迦牟尼佛。</w:t>
      </w:r>
      <w:r w:rsidRPr="00562DED">
        <w:rPr>
          <w:b/>
        </w:rPr>
        <w:t>釋迦牟尼佛知十方佛是第一福田，故以供養，是福倍多</w:t>
      </w:r>
      <w:r w:rsidRPr="00562DED">
        <w:t>。何以故？</w:t>
      </w:r>
      <w:r w:rsidRPr="00562DED">
        <w:rPr>
          <w:b/>
        </w:rPr>
        <w:t>佛自供養佛故</w:t>
      </w:r>
      <w:r w:rsidRPr="00562DED">
        <w:t>。佛法中有四種布施：一、施者清淨，受者不淨；二、施者不淨，受者清淨；三、施者清淨，受者亦淨；四、施者不淨，受者不淨。</w:t>
      </w:r>
      <w:r w:rsidRPr="00562DED">
        <w:rPr>
          <w:rStyle w:val="FootnoteReference"/>
          <w:bCs/>
        </w:rPr>
        <w:footnoteReference w:id="99"/>
      </w:r>
      <w:r w:rsidRPr="00562DED">
        <w:t>今施東方諸佛，是為二俱清淨，是福最大。</w:t>
      </w:r>
    </w:p>
    <w:p w:rsidR="00E015ED" w:rsidRPr="00562DED" w:rsidRDefault="00E015ED" w:rsidP="00165F6E">
      <w:pPr>
        <w:ind w:leftChars="100" w:left="240"/>
        <w:jc w:val="both"/>
      </w:pPr>
      <w:r w:rsidRPr="00562DED">
        <w:t>以是故，佛自供養十方佛。</w:t>
      </w:r>
    </w:p>
    <w:p w:rsidR="00E015ED" w:rsidRPr="00562DED" w:rsidRDefault="007D2CCF"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 xml:space="preserve"> </w:t>
      </w:r>
      <w:r w:rsidR="00E015ED" w:rsidRPr="00562DED">
        <w:rPr>
          <w:rFonts w:hint="eastAsia"/>
          <w:b/>
          <w:bCs/>
          <w:sz w:val="20"/>
          <w:szCs w:val="20"/>
          <w:bdr w:val="single" w:sz="4" w:space="0" w:color="auto"/>
        </w:rPr>
        <w:t>因論生論：</w:t>
      </w:r>
      <w:r w:rsidR="00E015ED" w:rsidRPr="00562DED">
        <w:rPr>
          <w:b/>
          <w:bCs/>
          <w:sz w:val="20"/>
          <w:szCs w:val="20"/>
          <w:bdr w:val="single" w:sz="4" w:space="0" w:color="auto"/>
        </w:rPr>
        <w:t>一切聖人不受報果</w:t>
      </w:r>
      <w:r w:rsidR="00E015ED" w:rsidRPr="00562DED">
        <w:rPr>
          <w:rFonts w:hint="eastAsia"/>
          <w:b/>
          <w:bCs/>
          <w:sz w:val="20"/>
          <w:szCs w:val="20"/>
          <w:bdr w:val="single" w:sz="4" w:space="0" w:color="auto"/>
        </w:rPr>
        <w:t>，</w:t>
      </w:r>
      <w:r w:rsidR="00E015ED" w:rsidRPr="00562DED">
        <w:rPr>
          <w:b/>
          <w:bCs/>
          <w:sz w:val="20"/>
          <w:szCs w:val="20"/>
          <w:bdr w:val="single" w:sz="4" w:space="0" w:color="auto"/>
        </w:rPr>
        <w:t>云何言施福最大</w:t>
      </w:r>
    </w:p>
    <w:p w:rsidR="00E015ED" w:rsidRPr="00562DED" w:rsidRDefault="00E015ED" w:rsidP="00165F6E">
      <w:pPr>
        <w:ind w:leftChars="150" w:left="1080" w:hangingChars="300" w:hanging="720"/>
        <w:jc w:val="both"/>
        <w:rPr>
          <w:bCs/>
        </w:rPr>
      </w:pPr>
      <w:r w:rsidRPr="00562DED">
        <w:rPr>
          <w:bCs/>
        </w:rPr>
        <w:t>問曰：一切聖人不受報果，後更不生，云何言是施福最大？</w:t>
      </w:r>
    </w:p>
    <w:p w:rsidR="00E015ED" w:rsidRPr="00562DED" w:rsidRDefault="00E015ED" w:rsidP="00165F6E">
      <w:pPr>
        <w:ind w:leftChars="150" w:left="1080" w:hangingChars="300" w:hanging="720"/>
        <w:jc w:val="both"/>
        <w:rPr>
          <w:bCs/>
        </w:rPr>
      </w:pPr>
      <w:r w:rsidRPr="00562DED">
        <w:rPr>
          <w:bCs/>
        </w:rPr>
        <w:t>答曰：</w:t>
      </w:r>
    </w:p>
    <w:p w:rsidR="00E015ED" w:rsidRPr="00562DED" w:rsidRDefault="007D2CCF" w:rsidP="00512CF8">
      <w:pPr>
        <w:spacing w:beforeLines="30" w:before="108"/>
        <w:ind w:leftChars="200" w:left="480"/>
        <w:jc w:val="both"/>
        <w:rPr>
          <w:b/>
          <w:bCs/>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sz w:val="20"/>
          <w:szCs w:val="20"/>
          <w:bdr w:val="single" w:sz="4" w:space="0" w:color="auto"/>
        </w:rPr>
        <w:t>福雖無人受，其相自大；若有人受者，其報無量</w:t>
      </w:r>
    </w:p>
    <w:p w:rsidR="00E015ED" w:rsidRPr="00562DED" w:rsidRDefault="00E015ED" w:rsidP="00165F6E">
      <w:pPr>
        <w:ind w:leftChars="200" w:left="480"/>
        <w:jc w:val="both"/>
      </w:pPr>
      <w:r w:rsidRPr="00562DED">
        <w:rPr>
          <w:bCs/>
        </w:rPr>
        <w:t>是</w:t>
      </w:r>
      <w:r w:rsidRPr="00562DED">
        <w:t>福雖無人受，其相自大；若有人受者，其報無量。諸聖人知有為法皆無常、空故，捨入涅槃，是福亦捨</w:t>
      </w:r>
      <w:r w:rsidR="003531F7" w:rsidRPr="00562DED">
        <w:t>；</w:t>
      </w:r>
      <w:r w:rsidRPr="00562DED">
        <w:rPr>
          <w:rStyle w:val="FootnoteReference"/>
        </w:rPr>
        <w:footnoteReference w:id="100"/>
      </w:r>
      <w:r w:rsidRPr="00562DED">
        <w:t>譬如燒金丸，雖眼見其好，不可以手觸，燒人手故。</w:t>
      </w:r>
    </w:p>
    <w:p w:rsidR="00E015ED" w:rsidRPr="00562DED" w:rsidRDefault="007D2CCF" w:rsidP="00512CF8">
      <w:pPr>
        <w:spacing w:beforeLines="20" w:before="72"/>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（二）佛</w:t>
      </w:r>
      <w:r w:rsidR="00E015ED" w:rsidRPr="00562DED">
        <w:rPr>
          <w:b/>
          <w:sz w:val="20"/>
          <w:szCs w:val="20"/>
          <w:bdr w:val="single" w:sz="4" w:space="0" w:color="auto"/>
        </w:rPr>
        <w:t>捨放身故，雖有大福，亦不受報</w:t>
      </w:r>
    </w:p>
    <w:p w:rsidR="00E015ED" w:rsidRPr="00562DED" w:rsidRDefault="00E015ED" w:rsidP="00165F6E">
      <w:pPr>
        <w:ind w:leftChars="200" w:left="480"/>
        <w:jc w:val="both"/>
      </w:pPr>
      <w:r w:rsidRPr="00562DED">
        <w:lastRenderedPageBreak/>
        <w:t>復次，如人有瘡，則須藥塗</w:t>
      </w:r>
      <w:r w:rsidRPr="00562DED">
        <w:rPr>
          <w:rFonts w:hint="eastAsia"/>
        </w:rPr>
        <w:t>；</w:t>
      </w:r>
      <w:r w:rsidRPr="00562DED">
        <w:t>若無瘡者，藥無所施。</w:t>
      </w:r>
    </w:p>
    <w:p w:rsidR="00E015ED" w:rsidRPr="00562DED" w:rsidRDefault="00E015ED" w:rsidP="00165F6E">
      <w:pPr>
        <w:ind w:leftChars="200" w:left="480"/>
        <w:jc w:val="both"/>
      </w:pPr>
      <w:r w:rsidRPr="00562DED">
        <w:t>人有身亦如是，常為飢、渴、寒、熱所逼，亦如瘡發；以衣被、</w:t>
      </w:r>
      <w:r w:rsidRPr="00562DED">
        <w:rPr>
          <w:bCs/>
          <w:sz w:val="22"/>
        </w:rPr>
        <w:t>（</w:t>
      </w:r>
      <w:smartTag w:uri="urn:schemas-microsoft-com:office:smarttags" w:element="chmetcnv">
        <w:smartTagPr>
          <w:attr w:name="UnitName" w:val="C"/>
          <w:attr w:name="SourceValue" w:val="132"/>
          <w:attr w:name="HasSpace" w:val="False"/>
          <w:attr w:name="Negative" w:val="False"/>
          <w:attr w:name="NumberType" w:val="1"/>
          <w:attr w:name="TCSC" w:val="0"/>
        </w:smartTagPr>
        <w:r w:rsidRPr="00562DED">
          <w:rPr>
            <w:bCs/>
            <w:sz w:val="22"/>
            <w:shd w:val="pct15" w:color="auto" w:fill="FFFFFF"/>
          </w:rPr>
          <w:t>132c</w:t>
        </w:r>
      </w:smartTag>
      <w:r w:rsidRPr="00562DED">
        <w:rPr>
          <w:bCs/>
          <w:sz w:val="22"/>
        </w:rPr>
        <w:t>）</w:t>
      </w:r>
      <w:r w:rsidRPr="00562DED">
        <w:t>飲食</w:t>
      </w:r>
      <w:r w:rsidRPr="00562DED">
        <w:rPr>
          <w:rFonts w:hint="eastAsia"/>
        </w:rPr>
        <w:t>，</w:t>
      </w:r>
      <w:r w:rsidRPr="00562DED">
        <w:t>溫煖將</w:t>
      </w:r>
      <w:r w:rsidRPr="00562DED">
        <w:rPr>
          <w:rStyle w:val="FootnoteReference"/>
          <w:bCs/>
        </w:rPr>
        <w:footnoteReference w:id="101"/>
      </w:r>
      <w:r w:rsidRPr="00562DED">
        <w:t>適</w:t>
      </w:r>
      <w:r w:rsidRPr="00562DED">
        <w:rPr>
          <w:rStyle w:val="FootnoteReference"/>
          <w:bCs/>
        </w:rPr>
        <w:footnoteReference w:id="102"/>
      </w:r>
      <w:r w:rsidRPr="00562DED">
        <w:t>，如藥塗瘡。如愚癡人，為貪藥故</w:t>
      </w:r>
      <w:r w:rsidR="003531F7" w:rsidRPr="00562DED">
        <w:t>，</w:t>
      </w:r>
      <w:r w:rsidRPr="00562DED">
        <w:t>不用除</w:t>
      </w:r>
      <w:r w:rsidRPr="00562DED">
        <w:rPr>
          <w:rStyle w:val="FootnoteReference"/>
          <w:bCs/>
        </w:rPr>
        <w:footnoteReference w:id="103"/>
      </w:r>
      <w:r w:rsidRPr="00562DED">
        <w:t>瘡；若其無瘡，藥亦無用。</w:t>
      </w:r>
    </w:p>
    <w:p w:rsidR="00E015ED" w:rsidRPr="00562DED" w:rsidRDefault="00E015ED" w:rsidP="00165F6E">
      <w:pPr>
        <w:ind w:leftChars="200" w:left="480"/>
        <w:jc w:val="both"/>
      </w:pPr>
      <w:r w:rsidRPr="00562DED">
        <w:t>諸佛以身為瘡，捨放身瘡故，亦不受報藥。</w:t>
      </w:r>
    </w:p>
    <w:p w:rsidR="00E015ED" w:rsidRPr="00562DED" w:rsidRDefault="00E015ED" w:rsidP="00165F6E">
      <w:pPr>
        <w:ind w:leftChars="200" w:left="480"/>
        <w:jc w:val="both"/>
      </w:pPr>
      <w:r w:rsidRPr="00562DED">
        <w:t>以是故，雖有大福，亦不受報。</w:t>
      </w:r>
    </w:p>
    <w:p w:rsidR="00E015ED" w:rsidRPr="00562DED" w:rsidRDefault="007D2CCF" w:rsidP="00512CF8">
      <w:pPr>
        <w:spacing w:beforeLines="30" w:before="108"/>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（捌）釋迦佛所散蓮華，</w:t>
      </w:r>
      <w:r w:rsidR="00E015ED" w:rsidRPr="00562DED">
        <w:rPr>
          <w:rFonts w:ascii="新細明體" w:hAnsi="新細明體"/>
          <w:b/>
          <w:bCs/>
          <w:sz w:val="20"/>
          <w:szCs w:val="20"/>
          <w:bdr w:val="single" w:sz="4" w:space="0" w:color="auto"/>
        </w:rPr>
        <w:t>滿東方如恒河沙等諸佛世界</w:t>
      </w:r>
    </w:p>
    <w:p w:rsidR="00E015ED" w:rsidRPr="00562DED" w:rsidRDefault="00780E34" w:rsidP="00CC214A">
      <w:pPr>
        <w:keepNext/>
        <w:spacing w:line="340" w:lineRule="exact"/>
        <w:ind w:leftChars="50" w:left="120"/>
        <w:jc w:val="both"/>
        <w:rPr>
          <w:rFonts w:eastAsia="標楷體"/>
          <w:b/>
        </w:rPr>
      </w:pPr>
      <w:r>
        <w:rPr>
          <w:rFonts w:ascii="標楷體" w:hAnsi="標楷體" w:cs="Roman Unicode" w:hint="eastAsia"/>
        </w:rPr>
        <w:t>`273`</w:t>
      </w:r>
      <w:r w:rsidR="002F0616">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所散蓮華，滿東方如恒河沙等諸佛世界。</w:t>
      </w:r>
      <w:r w:rsidR="002F0616">
        <w:rPr>
          <w:rFonts w:eastAsia="標楷體" w:hAnsi="標楷體" w:hint="eastAsia"/>
          <w:bCs/>
        </w:rPr>
        <w:t>^^</w:t>
      </w:r>
    </w:p>
    <w:p w:rsidR="00E015ED" w:rsidRPr="00562DED" w:rsidRDefault="00E015ED" w:rsidP="00CC214A">
      <w:pPr>
        <w:keepNext/>
        <w:spacing w:line="34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CC214A">
      <w:pPr>
        <w:spacing w:line="34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445AB6" w:rsidRPr="00562DED">
        <w:rPr>
          <w:rFonts w:hint="eastAsia"/>
          <w:b/>
          <w:sz w:val="20"/>
          <w:szCs w:val="20"/>
          <w:bdr w:val="single" w:sz="4" w:space="0" w:color="auto"/>
        </w:rPr>
        <w:t>※</w:t>
      </w:r>
      <w:r w:rsidR="00445AB6" w:rsidRPr="00562DED">
        <w:rPr>
          <w:rFonts w:hint="eastAsia"/>
          <w:b/>
          <w:sz w:val="20"/>
          <w:szCs w:val="20"/>
          <w:bdr w:val="single" w:sz="4" w:space="0" w:color="auto"/>
        </w:rPr>
        <w:t xml:space="preserve"> </w:t>
      </w:r>
      <w:r w:rsidR="00E015ED" w:rsidRPr="00562DED">
        <w:rPr>
          <w:rFonts w:hint="eastAsia"/>
          <w:b/>
          <w:sz w:val="20"/>
          <w:szCs w:val="20"/>
          <w:bdr w:val="single" w:sz="4" w:space="0" w:color="auto"/>
        </w:rPr>
        <w:t>所散</w:t>
      </w:r>
      <w:r w:rsidR="00E015ED" w:rsidRPr="00562DED">
        <w:rPr>
          <w:b/>
          <w:sz w:val="20"/>
          <w:szCs w:val="20"/>
          <w:bdr w:val="single" w:sz="4" w:space="0" w:color="auto"/>
        </w:rPr>
        <w:t>華少</w:t>
      </w:r>
      <w:r w:rsidR="00E015ED" w:rsidRPr="00562DED">
        <w:rPr>
          <w:rFonts w:hint="eastAsia"/>
          <w:b/>
          <w:sz w:val="20"/>
          <w:szCs w:val="20"/>
          <w:bdr w:val="single" w:sz="4" w:space="0" w:color="auto"/>
        </w:rPr>
        <w:t>，云何能滿諸佛</w:t>
      </w:r>
      <w:r w:rsidR="00E015ED" w:rsidRPr="00562DED">
        <w:rPr>
          <w:b/>
          <w:sz w:val="20"/>
          <w:szCs w:val="20"/>
          <w:bdr w:val="single" w:sz="4" w:space="0" w:color="auto"/>
        </w:rPr>
        <w:t>世界</w:t>
      </w:r>
    </w:p>
    <w:p w:rsidR="00E015ED" w:rsidRPr="00562DED" w:rsidRDefault="00E015ED" w:rsidP="00CC214A">
      <w:pPr>
        <w:spacing w:line="340" w:lineRule="exact"/>
        <w:ind w:leftChars="100" w:left="240"/>
        <w:jc w:val="both"/>
        <w:rPr>
          <w:bCs/>
        </w:rPr>
      </w:pPr>
      <w:r w:rsidRPr="00562DED">
        <w:rPr>
          <w:bCs/>
        </w:rPr>
        <w:t>問曰：華少而世界多，云何滿？</w:t>
      </w:r>
    </w:p>
    <w:p w:rsidR="00E015ED" w:rsidRPr="00562DED" w:rsidRDefault="00E015ED" w:rsidP="00CC214A">
      <w:pPr>
        <w:widowControl/>
        <w:spacing w:line="340" w:lineRule="exact"/>
        <w:ind w:leftChars="100" w:left="240"/>
        <w:jc w:val="both"/>
        <w:rPr>
          <w:bCs/>
        </w:rPr>
      </w:pPr>
      <w:r w:rsidRPr="00562DED">
        <w:rPr>
          <w:bCs/>
        </w:rPr>
        <w:t>答曰：</w:t>
      </w:r>
    </w:p>
    <w:p w:rsidR="00E015ED" w:rsidRPr="00562DED" w:rsidRDefault="007D2CCF" w:rsidP="00CC214A">
      <w:pPr>
        <w:spacing w:line="340" w:lineRule="exact"/>
        <w:ind w:leftChars="150" w:left="360" w:right="-289"/>
        <w:jc w:val="both"/>
        <w:rPr>
          <w:b/>
          <w:bCs/>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bCs/>
          <w:sz w:val="20"/>
          <w:szCs w:val="20"/>
          <w:bdr w:val="single" w:sz="4" w:space="0" w:color="auto"/>
        </w:rPr>
        <w:t>佛神通力</w:t>
      </w:r>
      <w:r w:rsidR="00E015ED" w:rsidRPr="00562DED">
        <w:rPr>
          <w:rFonts w:hint="eastAsia"/>
          <w:b/>
          <w:bCs/>
          <w:sz w:val="20"/>
          <w:szCs w:val="20"/>
          <w:bdr w:val="single" w:sz="4" w:space="0" w:color="auto"/>
        </w:rPr>
        <w:t>故</w:t>
      </w:r>
    </w:p>
    <w:p w:rsidR="00E015ED" w:rsidRPr="00562DED" w:rsidRDefault="00E015ED" w:rsidP="00CC214A">
      <w:pPr>
        <w:spacing w:line="340" w:lineRule="exact"/>
        <w:ind w:leftChars="150" w:left="360"/>
        <w:jc w:val="both"/>
        <w:rPr>
          <w:bCs/>
        </w:rPr>
      </w:pPr>
      <w:r w:rsidRPr="00562DED">
        <w:rPr>
          <w:bCs/>
        </w:rPr>
        <w:t>佛神通力故，如上八種自恣變化法：</w:t>
      </w:r>
    </w:p>
    <w:p w:rsidR="00E015ED" w:rsidRPr="00562DED" w:rsidRDefault="00E015ED" w:rsidP="00CC214A">
      <w:pPr>
        <w:spacing w:line="340" w:lineRule="exact"/>
        <w:ind w:leftChars="150" w:left="360"/>
        <w:jc w:val="both"/>
        <w:rPr>
          <w:bCs/>
        </w:rPr>
      </w:pPr>
      <w:r w:rsidRPr="00562DED">
        <w:rPr>
          <w:bCs/>
        </w:rPr>
        <w:t>大能令小，小能令大，輕能令重，重能令輕，自在無礙，隨意所到，能動大地，所願能辦。</w:t>
      </w:r>
    </w:p>
    <w:p w:rsidR="00E015ED" w:rsidRPr="00562DED" w:rsidRDefault="00E015ED" w:rsidP="00CC214A">
      <w:pPr>
        <w:spacing w:line="340" w:lineRule="exact"/>
        <w:ind w:leftChars="150" w:left="360"/>
        <w:jc w:val="both"/>
        <w:rPr>
          <w:bCs/>
        </w:rPr>
      </w:pPr>
      <w:r w:rsidRPr="00562DED">
        <w:rPr>
          <w:bCs/>
        </w:rPr>
        <w:t>諸大聖人皆得是八種自在，是故佛能以小</w:t>
      </w:r>
      <w:r w:rsidRPr="00562DED">
        <w:rPr>
          <w:rStyle w:val="FootnoteReference"/>
          <w:bCs/>
        </w:rPr>
        <w:footnoteReference w:id="104"/>
      </w:r>
      <w:r w:rsidRPr="00562DED">
        <w:rPr>
          <w:bCs/>
        </w:rPr>
        <w:t>華滿東方如恒河沙等世界。</w:t>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bCs/>
          <w:sz w:val="20"/>
          <w:szCs w:val="20"/>
          <w:bdr w:val="single" w:sz="4" w:space="0" w:color="auto"/>
        </w:rPr>
        <w:t>以示眾生未來福報</w:t>
      </w:r>
      <w:r w:rsidR="00E015ED" w:rsidRPr="00562DED">
        <w:rPr>
          <w:rFonts w:hint="eastAsia"/>
          <w:b/>
          <w:bCs/>
          <w:sz w:val="20"/>
          <w:szCs w:val="20"/>
          <w:bdr w:val="single" w:sz="4" w:space="0" w:color="auto"/>
        </w:rPr>
        <w:t>多故</w:t>
      </w:r>
    </w:p>
    <w:p w:rsidR="00E015ED" w:rsidRPr="00562DED" w:rsidRDefault="00E015ED" w:rsidP="00CC214A">
      <w:pPr>
        <w:spacing w:line="340" w:lineRule="exact"/>
        <w:ind w:leftChars="150" w:left="360"/>
        <w:jc w:val="both"/>
        <w:rPr>
          <w:bCs/>
        </w:rPr>
      </w:pPr>
      <w:r w:rsidRPr="00562DED">
        <w:rPr>
          <w:bCs/>
        </w:rPr>
        <w:t>又復以示眾生未來福報，如此少華，滿東方世界。</w:t>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三、示植福於</w:t>
      </w:r>
      <w:r w:rsidR="00E015ED" w:rsidRPr="00562DED">
        <w:rPr>
          <w:b/>
          <w:bCs/>
          <w:sz w:val="20"/>
          <w:szCs w:val="20"/>
          <w:bdr w:val="single" w:sz="4" w:space="0" w:color="auto"/>
        </w:rPr>
        <w:t>佛田</w:t>
      </w:r>
      <w:r w:rsidR="00E015ED" w:rsidRPr="00562DED">
        <w:rPr>
          <w:rFonts w:hint="eastAsia"/>
          <w:b/>
          <w:bCs/>
          <w:sz w:val="20"/>
          <w:szCs w:val="20"/>
          <w:bdr w:val="single" w:sz="4" w:space="0" w:color="auto"/>
        </w:rPr>
        <w:t>中</w:t>
      </w:r>
      <w:r w:rsidR="00E015ED" w:rsidRPr="00562DED">
        <w:rPr>
          <w:b/>
          <w:bCs/>
          <w:sz w:val="20"/>
          <w:szCs w:val="20"/>
          <w:bdr w:val="single" w:sz="4" w:space="0" w:color="auto"/>
        </w:rPr>
        <w:t>，果報無量</w:t>
      </w:r>
    </w:p>
    <w:p w:rsidR="00E015ED" w:rsidRPr="00562DED" w:rsidRDefault="00E015ED" w:rsidP="00CC214A">
      <w:pPr>
        <w:spacing w:line="340" w:lineRule="exact"/>
        <w:ind w:leftChars="150" w:left="360"/>
        <w:jc w:val="both"/>
      </w:pPr>
      <w:r w:rsidRPr="00562DED">
        <w:t>又勸東方菩薩，言殖</w:t>
      </w:r>
      <w:r w:rsidRPr="00562DED">
        <w:rPr>
          <w:rStyle w:val="FootnoteReference"/>
          <w:bCs/>
        </w:rPr>
        <w:footnoteReference w:id="105"/>
      </w:r>
      <w:r w:rsidRPr="00562DED">
        <w:t>福於佛田中，所得果報，亦如此華彌滿無量土；汝雖遠來，應當歡喜，遇此大福田，果報無量！</w:t>
      </w:r>
    </w:p>
    <w:p w:rsidR="00E015ED" w:rsidRPr="00562DED" w:rsidRDefault="007D2CCF" w:rsidP="00512CF8">
      <w:pPr>
        <w:spacing w:beforeLines="30" w:before="108" w:line="34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（玖）佛所散華，一一華上皆有菩薩</w:t>
      </w:r>
      <w:r w:rsidR="00E015ED" w:rsidRPr="00562DED">
        <w:rPr>
          <w:rFonts w:ascii="新細明體" w:hAnsi="新細明體"/>
          <w:b/>
          <w:bCs/>
          <w:sz w:val="20"/>
          <w:szCs w:val="20"/>
          <w:bdr w:val="single" w:sz="4" w:space="0" w:color="auto"/>
        </w:rPr>
        <w:t>結加趺坐</w:t>
      </w:r>
      <w:r w:rsidR="00E015ED" w:rsidRPr="00562DED">
        <w:rPr>
          <w:rFonts w:hAnsi="新細明體" w:hint="eastAsia"/>
          <w:b/>
          <w:sz w:val="20"/>
          <w:szCs w:val="20"/>
          <w:bdr w:val="single" w:sz="4" w:space="0" w:color="auto"/>
        </w:rPr>
        <w:t>說六度，聞者皆得無上菩提</w:t>
      </w:r>
    </w:p>
    <w:p w:rsidR="00E015ED" w:rsidRPr="00562DED" w:rsidRDefault="002F0616" w:rsidP="00CC214A">
      <w:pPr>
        <w:spacing w:line="340" w:lineRule="exact"/>
        <w:ind w:leftChars="50" w:left="840" w:hangingChars="300" w:hanging="720"/>
        <w:jc w:val="both"/>
        <w:rPr>
          <w:rFonts w:eastAsia="標楷體"/>
          <w:b/>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一一華上皆有菩薩，結加</w:t>
      </w:r>
      <w:r w:rsidR="00E015ED" w:rsidRPr="00562DED">
        <w:rPr>
          <w:rStyle w:val="FootnoteReference"/>
          <w:bCs/>
        </w:rPr>
        <w:footnoteReference w:id="106"/>
      </w:r>
      <w:r w:rsidR="00E015ED" w:rsidRPr="00562DED">
        <w:rPr>
          <w:rFonts w:eastAsia="標楷體"/>
          <w:bCs/>
        </w:rPr>
        <w:t>趺坐</w:t>
      </w:r>
      <w:r w:rsidR="00E015ED" w:rsidRPr="00562DED">
        <w:rPr>
          <w:rFonts w:eastAsia="標楷體" w:hint="eastAsia"/>
          <w:bCs/>
        </w:rPr>
        <w:t>，</w:t>
      </w:r>
      <w:r w:rsidR="00E015ED" w:rsidRPr="00562DED">
        <w:rPr>
          <w:rFonts w:eastAsia="標楷體"/>
          <w:bCs/>
        </w:rPr>
        <w:t>說六波羅蜜；聞此法者，畢</w:t>
      </w:r>
      <w:r w:rsidR="00E015ED" w:rsidRPr="00562DED">
        <w:rPr>
          <w:rStyle w:val="FootnoteReference"/>
          <w:bCs/>
        </w:rPr>
        <w:footnoteReference w:id="107"/>
      </w:r>
      <w:r w:rsidR="00E015ED" w:rsidRPr="00562DED">
        <w:rPr>
          <w:rFonts w:eastAsia="標楷體"/>
          <w:bCs/>
        </w:rPr>
        <w:t>至阿耨多羅三藐三菩提。</w:t>
      </w:r>
      <w:r>
        <w:rPr>
          <w:rFonts w:eastAsia="標楷體" w:hAnsi="標楷體" w:hint="eastAsia"/>
          <w:bCs/>
        </w:rPr>
        <w:t>^^</w:t>
      </w:r>
    </w:p>
    <w:p w:rsidR="00E015ED" w:rsidRPr="00562DED" w:rsidRDefault="00E015ED" w:rsidP="00CC214A">
      <w:pPr>
        <w:spacing w:line="340" w:lineRule="exact"/>
        <w:ind w:leftChars="50" w:left="72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CC214A">
      <w:pPr>
        <w:spacing w:line="34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b/>
          <w:sz w:val="20"/>
          <w:szCs w:val="20"/>
          <w:bdr w:val="single" w:sz="4" w:space="0" w:color="auto"/>
        </w:rPr>
        <w:t>一</w:t>
      </w:r>
      <w:r w:rsidR="00E015ED" w:rsidRPr="00562DED">
        <w:rPr>
          <w:rFonts w:hint="eastAsia"/>
          <w:b/>
          <w:sz w:val="20"/>
          <w:szCs w:val="20"/>
          <w:bdr w:val="single" w:sz="4" w:space="0" w:color="auto"/>
        </w:rPr>
        <w:t>、</w:t>
      </w:r>
      <w:r w:rsidR="00E015ED" w:rsidRPr="00562DED">
        <w:rPr>
          <w:b/>
          <w:sz w:val="20"/>
          <w:szCs w:val="20"/>
          <w:bdr w:val="single" w:sz="4" w:space="0" w:color="auto"/>
        </w:rPr>
        <w:t>釋</w:t>
      </w:r>
      <w:r w:rsidR="00E015ED" w:rsidRPr="00562DED">
        <w:rPr>
          <w:rFonts w:hint="eastAsia"/>
          <w:b/>
          <w:sz w:val="20"/>
          <w:szCs w:val="20"/>
          <w:bdr w:val="single" w:sz="4" w:space="0" w:color="auto"/>
        </w:rPr>
        <w:t>「</w:t>
      </w:r>
      <w:r w:rsidR="00E015ED" w:rsidRPr="00562DED">
        <w:rPr>
          <w:rFonts w:ascii="新細明體" w:hAnsi="新細明體"/>
          <w:b/>
          <w:bCs/>
          <w:sz w:val="20"/>
          <w:szCs w:val="20"/>
          <w:bdr w:val="single" w:sz="4" w:space="0" w:color="auto"/>
        </w:rPr>
        <w:t>一一華上皆有菩薩，結加趺坐</w:t>
      </w:r>
      <w:r w:rsidR="00E015ED" w:rsidRPr="00562DED">
        <w:rPr>
          <w:rFonts w:ascii="新細明體" w:hAnsi="新細明體" w:hint="eastAsia"/>
          <w:b/>
          <w:sz w:val="20"/>
          <w:szCs w:val="20"/>
          <w:bdr w:val="single" w:sz="4" w:space="0" w:color="auto"/>
        </w:rPr>
        <w:t>」</w:t>
      </w:r>
    </w:p>
    <w:p w:rsidR="00E015ED" w:rsidRPr="00562DED" w:rsidRDefault="00E015ED" w:rsidP="00CC214A">
      <w:pPr>
        <w:spacing w:line="340" w:lineRule="exact"/>
        <w:ind w:leftChars="100" w:left="960" w:hangingChars="300" w:hanging="720"/>
        <w:jc w:val="both"/>
        <w:rPr>
          <w:bCs/>
        </w:rPr>
      </w:pPr>
      <w:r w:rsidRPr="00562DED">
        <w:rPr>
          <w:bCs/>
        </w:rPr>
        <w:t>問曰：上佛以舌相光明化作千葉寶華，一一華上皆有坐佛</w:t>
      </w:r>
      <w:r w:rsidRPr="00562DED">
        <w:rPr>
          <w:rStyle w:val="FootnoteReference"/>
          <w:bCs/>
        </w:rPr>
        <w:footnoteReference w:id="108"/>
      </w:r>
      <w:r w:rsidRPr="00562DED">
        <w:rPr>
          <w:bCs/>
        </w:rPr>
        <w:t>；今何以故一一華上皆有坐菩薩？</w:t>
      </w:r>
    </w:p>
    <w:p w:rsidR="00E015ED" w:rsidRPr="00562DED" w:rsidRDefault="00E015ED" w:rsidP="00CC214A">
      <w:pPr>
        <w:spacing w:line="340" w:lineRule="exact"/>
        <w:ind w:leftChars="100" w:left="840" w:hangingChars="250" w:hanging="600"/>
        <w:jc w:val="both"/>
      </w:pPr>
      <w:r w:rsidRPr="00562DED">
        <w:rPr>
          <w:bCs/>
        </w:rPr>
        <w:t>答曰：</w:t>
      </w:r>
      <w:r w:rsidRPr="00562DED">
        <w:t>上是佛所化華，故有坐佛</w:t>
      </w:r>
      <w:r w:rsidR="003531F7" w:rsidRPr="00562DED">
        <w:t>；</w:t>
      </w:r>
      <w:r w:rsidRPr="00562DED">
        <w:t>此是普明菩薩所供養華，是故有坐菩薩。</w:t>
      </w:r>
    </w:p>
    <w:p w:rsidR="00E015ED" w:rsidRPr="00562DED" w:rsidRDefault="00E015ED" w:rsidP="00CC214A">
      <w:pPr>
        <w:spacing w:line="340" w:lineRule="exact"/>
        <w:ind w:leftChars="350" w:left="840" w:firstLineChars="50" w:firstLine="120"/>
        <w:jc w:val="both"/>
        <w:rPr>
          <w:b/>
        </w:rPr>
      </w:pPr>
      <w:r w:rsidRPr="00562DED">
        <w:rPr>
          <w:b/>
        </w:rPr>
        <w:lastRenderedPageBreak/>
        <w:t>復次</w:t>
      </w:r>
      <w:r w:rsidRPr="00562DED">
        <w:t>，上諸眾生應見坐佛得度，今此眾生應見坐菩薩得度。</w:t>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b/>
          <w:sz w:val="20"/>
          <w:szCs w:val="20"/>
          <w:bdr w:val="single" w:sz="4" w:space="0" w:color="auto"/>
        </w:rPr>
        <w:t>二</w:t>
      </w:r>
      <w:r w:rsidR="00E015ED" w:rsidRPr="00562DED">
        <w:rPr>
          <w:rFonts w:hint="eastAsia"/>
          <w:b/>
          <w:sz w:val="20"/>
          <w:szCs w:val="20"/>
          <w:bdr w:val="single" w:sz="4" w:space="0" w:color="auto"/>
        </w:rPr>
        <w:t>、</w:t>
      </w:r>
      <w:r w:rsidR="00E015ED" w:rsidRPr="00562DED">
        <w:rPr>
          <w:b/>
          <w:sz w:val="20"/>
          <w:szCs w:val="20"/>
          <w:bdr w:val="single" w:sz="4" w:space="0" w:color="auto"/>
        </w:rPr>
        <w:t>釋</w:t>
      </w:r>
      <w:r w:rsidR="00E015ED" w:rsidRPr="00562DED">
        <w:rPr>
          <w:rFonts w:ascii="新細明體" w:hAnsi="新細明體" w:hint="eastAsia"/>
          <w:b/>
          <w:sz w:val="20"/>
          <w:szCs w:val="20"/>
          <w:bdr w:val="single" w:sz="4" w:space="0" w:color="auto"/>
        </w:rPr>
        <w:t>「</w:t>
      </w:r>
      <w:r w:rsidR="00E015ED" w:rsidRPr="00562DED">
        <w:rPr>
          <w:rFonts w:ascii="新細明體" w:hAnsi="新細明體"/>
          <w:b/>
          <w:bCs/>
          <w:sz w:val="20"/>
          <w:szCs w:val="20"/>
          <w:bdr w:val="single" w:sz="4" w:space="0" w:color="auto"/>
        </w:rPr>
        <w:t>結加趺坐</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說六波羅蜜；聞此法者，畢至阿耨多羅三藐三菩提</w:t>
      </w:r>
      <w:r w:rsidR="00E015ED" w:rsidRPr="00562DED">
        <w:rPr>
          <w:rFonts w:ascii="新細明體" w:hAnsi="新細明體" w:hint="eastAsia"/>
          <w:b/>
          <w:sz w:val="20"/>
          <w:szCs w:val="20"/>
          <w:bdr w:val="single" w:sz="4" w:space="0" w:color="auto"/>
        </w:rPr>
        <w:t>」</w:t>
      </w:r>
    </w:p>
    <w:p w:rsidR="00E015ED" w:rsidRPr="00562DED" w:rsidRDefault="00E015ED" w:rsidP="00CC214A">
      <w:pPr>
        <w:spacing w:line="340" w:lineRule="exact"/>
        <w:ind w:leftChars="100" w:left="240"/>
        <w:jc w:val="both"/>
      </w:pPr>
      <w:r w:rsidRPr="00562DED">
        <w:rPr>
          <w:rFonts w:hint="eastAsia"/>
        </w:rPr>
        <w:t>「</w:t>
      </w:r>
      <w:r w:rsidR="002F0616">
        <w:rPr>
          <w:rFonts w:eastAsia="標楷體" w:hAnsi="標楷體" w:hint="eastAsia"/>
          <w:bCs/>
        </w:rPr>
        <w:t>^</w:t>
      </w:r>
      <w:r w:rsidRPr="00562DED">
        <w:rPr>
          <w:rFonts w:eastAsia="標楷體" w:hAnsi="標楷體"/>
        </w:rPr>
        <w:t>結加趺坐，說六波羅蜜；聞此法者，畢</w:t>
      </w:r>
      <w:r w:rsidRPr="00562DED">
        <w:rPr>
          <w:rStyle w:val="FootnoteReference"/>
          <w:bCs/>
        </w:rPr>
        <w:footnoteReference w:id="109"/>
      </w:r>
      <w:r w:rsidRPr="00562DED">
        <w:rPr>
          <w:rFonts w:eastAsia="標楷體" w:hAnsi="標楷體"/>
        </w:rPr>
        <w:t>至阿耨多羅三藐三菩提</w:t>
      </w:r>
      <w:r w:rsidR="002F0616">
        <w:rPr>
          <w:rFonts w:eastAsia="標楷體" w:hAnsi="標楷體" w:hint="eastAsia"/>
          <w:bCs/>
        </w:rPr>
        <w:t>^^</w:t>
      </w:r>
      <w:r w:rsidRPr="00562DED">
        <w:rPr>
          <w:rFonts w:hint="eastAsia"/>
        </w:rPr>
        <w:t>」，</w:t>
      </w:r>
      <w:r w:rsidRPr="00562DED">
        <w:t>如先說。</w:t>
      </w:r>
      <w:r w:rsidRPr="00562DED">
        <w:rPr>
          <w:rStyle w:val="FootnoteReference"/>
          <w:bCs/>
        </w:rPr>
        <w:footnoteReference w:id="110"/>
      </w:r>
    </w:p>
    <w:p w:rsidR="00E015ED" w:rsidRPr="00562DED" w:rsidRDefault="007D2CCF" w:rsidP="00512CF8">
      <w:pPr>
        <w:spacing w:beforeLines="30" w:before="108" w:line="34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（拾）餘諸菩薩及童男、童女亦各各以善根福德力故，得供養釋迦如來</w:t>
      </w:r>
    </w:p>
    <w:p w:rsidR="00E015ED" w:rsidRPr="00562DED" w:rsidRDefault="002F0616" w:rsidP="00CC214A">
      <w:pPr>
        <w:spacing w:line="340" w:lineRule="exact"/>
        <w:ind w:leftChars="50" w:left="840" w:hangingChars="300" w:hanging="720"/>
        <w:jc w:val="both"/>
        <w:rPr>
          <w:rFonts w:eastAsia="標楷體"/>
          <w:bCs/>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諸出家、在家菩薩，及諸童男、童女，頭面禮釋迦牟尼佛足，各以供養具，供養恭敬，尊重讚歎釋迦牟尼佛。</w:t>
      </w:r>
    </w:p>
    <w:p w:rsidR="00E015ED" w:rsidRPr="00562DED" w:rsidRDefault="00E015ED" w:rsidP="00CC214A">
      <w:pPr>
        <w:spacing w:line="340" w:lineRule="exact"/>
        <w:ind w:leftChars="350" w:left="840"/>
        <w:jc w:val="both"/>
        <w:rPr>
          <w:rFonts w:eastAsia="標楷體"/>
          <w:bCs/>
        </w:rPr>
      </w:pPr>
      <w:r w:rsidRPr="00562DED">
        <w:rPr>
          <w:rFonts w:eastAsia="標楷體"/>
          <w:bCs/>
        </w:rPr>
        <w:t>是諸出家、在家菩薩，及諸童男、童女，各各以善根福德力故，得供養</w:t>
      </w:r>
      <w:r w:rsidRPr="00562DED">
        <w:rPr>
          <w:bCs/>
          <w:sz w:val="22"/>
        </w:rPr>
        <w:t>（</w:t>
      </w:r>
      <w:smartTag w:uri="urn:schemas-microsoft-com:office:smarttags" w:element="chmetcnv">
        <w:smartTagPr>
          <w:attr w:name="UnitName" w:val="a"/>
          <w:attr w:name="SourceValue" w:val="133"/>
          <w:attr w:name="HasSpace" w:val="False"/>
          <w:attr w:name="Negative" w:val="False"/>
          <w:attr w:name="NumberType" w:val="1"/>
          <w:attr w:name="TCSC" w:val="0"/>
        </w:smartTagPr>
        <w:r w:rsidRPr="00562DED">
          <w:rPr>
            <w:rFonts w:eastAsia="標楷體"/>
            <w:bCs/>
            <w:sz w:val="22"/>
            <w:shd w:val="pct15" w:color="auto" w:fill="FFFFFF"/>
          </w:rPr>
          <w:t>133a</w:t>
        </w:r>
      </w:smartTag>
      <w:r w:rsidRPr="00562DED">
        <w:rPr>
          <w:bCs/>
          <w:sz w:val="22"/>
        </w:rPr>
        <w:t>）</w:t>
      </w:r>
      <w:r w:rsidR="00780E34">
        <w:rPr>
          <w:rFonts w:hint="eastAsia"/>
          <w:bCs/>
          <w:sz w:val="22"/>
        </w:rPr>
        <w:t>`274`</w:t>
      </w:r>
      <w:r w:rsidRPr="00562DED">
        <w:rPr>
          <w:rFonts w:eastAsia="標楷體"/>
          <w:bCs/>
        </w:rPr>
        <w:t>釋迦牟尼佛</w:t>
      </w:r>
      <w:r w:rsidRPr="00562DED">
        <w:rPr>
          <w:rStyle w:val="FootnoteReference"/>
          <w:bCs/>
        </w:rPr>
        <w:footnoteReference w:id="111"/>
      </w:r>
      <w:r w:rsidRPr="00562DED">
        <w:rPr>
          <w:rFonts w:eastAsia="標楷體"/>
          <w:bCs/>
        </w:rPr>
        <w:t>多陀阿伽度、阿羅呵、三藐三佛陀。</w:t>
      </w:r>
      <w:r w:rsidR="002F0616">
        <w:rPr>
          <w:rFonts w:eastAsia="標楷體" w:hAnsi="標楷體" w:hint="eastAsia"/>
          <w:bCs/>
        </w:rPr>
        <w:t>^^</w:t>
      </w:r>
    </w:p>
    <w:p w:rsidR="00E015ED" w:rsidRPr="00562DED" w:rsidRDefault="00E015ED" w:rsidP="00D91EDD">
      <w:pPr>
        <w:spacing w:line="34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D91EDD">
      <w:pPr>
        <w:spacing w:line="340" w:lineRule="exact"/>
        <w:ind w:leftChars="50" w:left="120"/>
        <w:jc w:val="both"/>
        <w:rPr>
          <w:b/>
          <w:bCs/>
          <w:sz w:val="20"/>
          <w:szCs w:val="20"/>
          <w:bdr w:val="single" w:sz="4" w:space="0" w:color="auto"/>
        </w:rPr>
      </w:pPr>
      <w:r>
        <w:rPr>
          <w:rFonts w:hAnsi="新細明體" w:hint="eastAsia"/>
          <w:b/>
          <w:sz w:val="20"/>
          <w:szCs w:val="20"/>
          <w:bdr w:val="single" w:sz="4" w:space="0" w:color="auto"/>
        </w:rPr>
        <w:t>$</w:t>
      </w:r>
      <w:r w:rsidR="00445AB6" w:rsidRPr="00562DED">
        <w:rPr>
          <w:rFonts w:hint="eastAsia"/>
          <w:b/>
          <w:bCs/>
          <w:sz w:val="20"/>
          <w:szCs w:val="20"/>
          <w:bdr w:val="single" w:sz="4" w:space="0" w:color="auto"/>
        </w:rPr>
        <w:t>※</w:t>
      </w:r>
      <w:r w:rsidR="00445AB6" w:rsidRPr="00562DED">
        <w:rPr>
          <w:rFonts w:hint="eastAsia"/>
          <w:b/>
          <w:bCs/>
          <w:sz w:val="20"/>
          <w:szCs w:val="20"/>
          <w:bdr w:val="single" w:sz="4" w:space="0" w:color="auto"/>
        </w:rPr>
        <w:t xml:space="preserve"> </w:t>
      </w:r>
      <w:r w:rsidR="00E015ED" w:rsidRPr="00562DED">
        <w:rPr>
          <w:b/>
          <w:bCs/>
          <w:sz w:val="20"/>
          <w:szCs w:val="20"/>
          <w:bdr w:val="single" w:sz="4" w:space="0" w:color="auto"/>
        </w:rPr>
        <w:t>如來十號</w:t>
      </w:r>
      <w:r w:rsidR="00E015ED" w:rsidRPr="00562DED">
        <w:rPr>
          <w:rStyle w:val="FootnoteReference"/>
          <w:bCs/>
        </w:rPr>
        <w:footnoteReference w:id="112"/>
      </w:r>
    </w:p>
    <w:p w:rsidR="00E015ED" w:rsidRPr="00562DED" w:rsidRDefault="00E015ED" w:rsidP="00D91EDD">
      <w:pPr>
        <w:spacing w:line="340" w:lineRule="exact"/>
        <w:ind w:leftChars="50" w:left="120"/>
        <w:jc w:val="both"/>
        <w:rPr>
          <w:bCs/>
        </w:rPr>
      </w:pPr>
      <w:r w:rsidRPr="00562DED">
        <w:rPr>
          <w:bCs/>
        </w:rPr>
        <w:t>如說偈：</w:t>
      </w:r>
    </w:p>
    <w:p w:rsidR="00E015ED" w:rsidRPr="00562DED" w:rsidRDefault="007D2CCF" w:rsidP="00D91EDD">
      <w:pPr>
        <w:spacing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bCs/>
          <w:sz w:val="20"/>
          <w:szCs w:val="20"/>
          <w:bdr w:val="single" w:sz="4" w:space="0" w:color="auto"/>
        </w:rPr>
        <w:t>如來</w:t>
      </w:r>
      <w:r w:rsidR="00E015ED" w:rsidRPr="00562DED">
        <w:rPr>
          <w:rStyle w:val="FootnoteReference"/>
          <w:bCs/>
        </w:rPr>
        <w:footnoteReference w:id="113"/>
      </w:r>
    </w:p>
    <w:p w:rsidR="00E015ED" w:rsidRPr="00562DED" w:rsidRDefault="00E015ED" w:rsidP="00D91EDD">
      <w:pPr>
        <w:spacing w:line="340" w:lineRule="exact"/>
        <w:ind w:leftChars="100" w:left="240"/>
        <w:jc w:val="both"/>
      </w:pPr>
      <w:r w:rsidRPr="00562DED">
        <w:t>諸聖所來道，佛亦如是來；實相及所去，佛亦爾無異；</w:t>
      </w:r>
    </w:p>
    <w:p w:rsidR="00E015ED" w:rsidRPr="00562DED" w:rsidRDefault="00E015ED" w:rsidP="00D91EDD">
      <w:pPr>
        <w:spacing w:line="340" w:lineRule="exact"/>
        <w:ind w:leftChars="100" w:left="240"/>
        <w:jc w:val="both"/>
      </w:pPr>
      <w:r w:rsidRPr="00562DED">
        <w:t>諸聖如實語，佛亦如實說：以是故名佛，多陀阿伽度。</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bCs/>
          <w:sz w:val="20"/>
          <w:szCs w:val="20"/>
          <w:bdr w:val="single" w:sz="4" w:space="0" w:color="auto"/>
        </w:rPr>
        <w:t>應供</w:t>
      </w:r>
      <w:r w:rsidR="00E015ED" w:rsidRPr="00562DED">
        <w:rPr>
          <w:rStyle w:val="FootnoteReference"/>
          <w:bCs/>
        </w:rPr>
        <w:footnoteReference w:id="114"/>
      </w:r>
    </w:p>
    <w:p w:rsidR="00E015ED" w:rsidRPr="00562DED" w:rsidRDefault="00E015ED" w:rsidP="00D91EDD">
      <w:pPr>
        <w:spacing w:line="340" w:lineRule="exact"/>
        <w:ind w:leftChars="100" w:left="240"/>
        <w:jc w:val="both"/>
      </w:pPr>
      <w:r w:rsidRPr="00562DED">
        <w:t>忍鎧心堅固，精進弓力強，智慧利勁箭</w:t>
      </w:r>
      <w:r w:rsidRPr="00562DED">
        <w:rPr>
          <w:rStyle w:val="FootnoteReference"/>
          <w:bCs/>
        </w:rPr>
        <w:footnoteReference w:id="115"/>
      </w:r>
      <w:r w:rsidRPr="00562DED">
        <w:t>，破憍慢諸賊。</w:t>
      </w:r>
    </w:p>
    <w:p w:rsidR="00E015ED" w:rsidRPr="00562DED" w:rsidRDefault="00E015ED" w:rsidP="00D91EDD">
      <w:pPr>
        <w:spacing w:line="340" w:lineRule="exact"/>
        <w:ind w:leftChars="100" w:left="240"/>
        <w:jc w:val="both"/>
      </w:pPr>
      <w:r w:rsidRPr="00562DED">
        <w:t>應受天世人，一切諸供養，以是故名佛，以為阿羅訶。</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w:t>
      </w:r>
      <w:r w:rsidR="00E015ED" w:rsidRPr="00562DED">
        <w:rPr>
          <w:b/>
          <w:bCs/>
          <w:sz w:val="20"/>
          <w:szCs w:val="20"/>
          <w:bdr w:val="single" w:sz="4" w:space="0" w:color="auto"/>
        </w:rPr>
        <w:t>正遍知</w:t>
      </w:r>
      <w:r w:rsidR="00E015ED" w:rsidRPr="00562DED">
        <w:rPr>
          <w:rStyle w:val="FootnoteReference"/>
          <w:bCs/>
        </w:rPr>
        <w:footnoteReference w:id="116"/>
      </w:r>
    </w:p>
    <w:p w:rsidR="00E015ED" w:rsidRPr="00562DED" w:rsidRDefault="00E015ED" w:rsidP="00D91EDD">
      <w:pPr>
        <w:spacing w:line="340" w:lineRule="exact"/>
        <w:ind w:leftChars="100" w:left="240"/>
        <w:jc w:val="both"/>
      </w:pPr>
      <w:r w:rsidRPr="00562DED">
        <w:t>正知苦實相，亦實知苦集，知苦滅實相，亦知苦滅道。</w:t>
      </w:r>
    </w:p>
    <w:p w:rsidR="00E015ED" w:rsidRPr="00562DED" w:rsidRDefault="00E015ED" w:rsidP="00D91EDD">
      <w:pPr>
        <w:spacing w:line="340" w:lineRule="exact"/>
        <w:ind w:leftChars="100" w:left="240"/>
        <w:jc w:val="both"/>
      </w:pPr>
      <w:r w:rsidRPr="00562DED">
        <w:t>真正解四諦，定實不可變，是故十方中，號三藐三佛。</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四、</w:t>
      </w:r>
      <w:r w:rsidR="00E015ED" w:rsidRPr="00562DED">
        <w:rPr>
          <w:b/>
          <w:bCs/>
          <w:sz w:val="20"/>
          <w:szCs w:val="20"/>
          <w:bdr w:val="single" w:sz="4" w:space="0" w:color="auto"/>
        </w:rPr>
        <w:t>明行足</w:t>
      </w:r>
      <w:r w:rsidR="00E015ED" w:rsidRPr="00562DED">
        <w:rPr>
          <w:rStyle w:val="FootnoteReference"/>
          <w:bCs/>
        </w:rPr>
        <w:footnoteReference w:id="117"/>
      </w:r>
    </w:p>
    <w:p w:rsidR="00E015ED" w:rsidRPr="00562DED" w:rsidRDefault="00E015ED" w:rsidP="00D91EDD">
      <w:pPr>
        <w:spacing w:line="340" w:lineRule="exact"/>
        <w:ind w:leftChars="100" w:left="240"/>
        <w:jc w:val="both"/>
      </w:pPr>
      <w:r w:rsidRPr="00562DED">
        <w:t>得微妙三明，清淨行亦具，是故號世尊，鞞闍遮羅那。</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五、</w:t>
      </w:r>
      <w:r w:rsidR="00E015ED" w:rsidRPr="00562DED">
        <w:rPr>
          <w:b/>
          <w:bCs/>
          <w:sz w:val="20"/>
          <w:szCs w:val="20"/>
          <w:bdr w:val="single" w:sz="4" w:space="0" w:color="auto"/>
        </w:rPr>
        <w:t>善逝</w:t>
      </w:r>
      <w:r w:rsidR="00E015ED" w:rsidRPr="00562DED">
        <w:rPr>
          <w:rStyle w:val="FootnoteReference"/>
          <w:bCs/>
        </w:rPr>
        <w:footnoteReference w:id="118"/>
      </w:r>
    </w:p>
    <w:p w:rsidR="00E015ED" w:rsidRPr="00562DED" w:rsidRDefault="00E015ED" w:rsidP="00D91EDD">
      <w:pPr>
        <w:spacing w:line="340" w:lineRule="exact"/>
        <w:ind w:leftChars="100" w:left="240"/>
        <w:jc w:val="both"/>
      </w:pPr>
      <w:r w:rsidRPr="00562DED">
        <w:t>解知一切法，自得妙道去，或時方便說，愍念一切故。</w:t>
      </w:r>
    </w:p>
    <w:p w:rsidR="00E015ED" w:rsidRPr="00562DED" w:rsidRDefault="00E015ED" w:rsidP="00D91EDD">
      <w:pPr>
        <w:spacing w:line="340" w:lineRule="exact"/>
        <w:ind w:leftChars="100" w:left="240"/>
        <w:jc w:val="both"/>
      </w:pPr>
      <w:r w:rsidRPr="00562DED">
        <w:t>滅除老病死，令到安隱處，以是故名佛，以為修伽陀。</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六、</w:t>
      </w:r>
      <w:r w:rsidR="00E015ED" w:rsidRPr="00562DED">
        <w:rPr>
          <w:b/>
          <w:bCs/>
          <w:sz w:val="20"/>
          <w:szCs w:val="20"/>
          <w:bdr w:val="single" w:sz="4" w:space="0" w:color="auto"/>
        </w:rPr>
        <w:t>世間解</w:t>
      </w:r>
      <w:r w:rsidR="00E015ED" w:rsidRPr="00562DED">
        <w:rPr>
          <w:rStyle w:val="FootnoteReference"/>
          <w:bCs/>
        </w:rPr>
        <w:footnoteReference w:id="119"/>
      </w:r>
    </w:p>
    <w:p w:rsidR="00E015ED" w:rsidRPr="00562DED" w:rsidRDefault="00E015ED" w:rsidP="00D91EDD">
      <w:pPr>
        <w:spacing w:line="340" w:lineRule="exact"/>
        <w:ind w:leftChars="100" w:left="240"/>
        <w:jc w:val="both"/>
      </w:pPr>
      <w:r w:rsidRPr="00562DED">
        <w:t>知世所從來，亦知世滅道，以是故名佛，為路迦鞞陀。</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bCs/>
          <w:sz w:val="20"/>
          <w:szCs w:val="20"/>
          <w:bdr w:val="single" w:sz="4" w:space="0" w:color="auto"/>
        </w:rPr>
        <w:t>七、</w:t>
      </w:r>
      <w:r w:rsidR="00E015ED" w:rsidRPr="00562DED">
        <w:rPr>
          <w:b/>
          <w:bCs/>
          <w:sz w:val="20"/>
          <w:szCs w:val="20"/>
          <w:bdr w:val="single" w:sz="4" w:space="0" w:color="auto"/>
        </w:rPr>
        <w:t>無上士</w:t>
      </w:r>
      <w:r w:rsidR="00E015ED" w:rsidRPr="00562DED">
        <w:rPr>
          <w:rStyle w:val="FootnoteReference"/>
          <w:bCs/>
        </w:rPr>
        <w:footnoteReference w:id="120"/>
      </w:r>
    </w:p>
    <w:p w:rsidR="00E015ED" w:rsidRPr="00562DED" w:rsidRDefault="00E015ED" w:rsidP="00D91EDD">
      <w:pPr>
        <w:spacing w:line="340" w:lineRule="exact"/>
        <w:ind w:leftChars="100" w:left="240"/>
        <w:jc w:val="both"/>
        <w:rPr>
          <w:bCs/>
        </w:rPr>
      </w:pPr>
      <w:r w:rsidRPr="00562DED">
        <w:rPr>
          <w:bCs/>
        </w:rPr>
        <w:t>禪戒智等眼，無及況出上</w:t>
      </w:r>
      <w:r w:rsidRPr="00562DED">
        <w:rPr>
          <w:rStyle w:val="FootnoteReference"/>
          <w:bCs/>
        </w:rPr>
        <w:footnoteReference w:id="121"/>
      </w:r>
      <w:r w:rsidRPr="00562DED">
        <w:rPr>
          <w:bCs/>
        </w:rPr>
        <w:t>，以是故名佛，為阿耨多羅。</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八、</w:t>
      </w:r>
      <w:r w:rsidR="00E015ED" w:rsidRPr="00562DED">
        <w:rPr>
          <w:b/>
          <w:bCs/>
          <w:sz w:val="20"/>
          <w:szCs w:val="20"/>
          <w:bdr w:val="single" w:sz="4" w:space="0" w:color="auto"/>
        </w:rPr>
        <w:t>調</w:t>
      </w:r>
      <w:r w:rsidR="00E015ED" w:rsidRPr="00562DED">
        <w:rPr>
          <w:rFonts w:hint="eastAsia"/>
          <w:b/>
          <w:bCs/>
          <w:sz w:val="20"/>
          <w:szCs w:val="20"/>
          <w:bdr w:val="single" w:sz="4" w:space="0" w:color="auto"/>
        </w:rPr>
        <w:t>御</w:t>
      </w:r>
      <w:r w:rsidR="00E015ED" w:rsidRPr="00562DED">
        <w:rPr>
          <w:b/>
          <w:bCs/>
          <w:sz w:val="20"/>
          <w:szCs w:val="20"/>
          <w:bdr w:val="single" w:sz="4" w:space="0" w:color="auto"/>
        </w:rPr>
        <w:t>丈夫</w:t>
      </w:r>
      <w:r w:rsidR="00E015ED" w:rsidRPr="00562DED">
        <w:rPr>
          <w:rStyle w:val="FootnoteReference"/>
          <w:bCs/>
        </w:rPr>
        <w:footnoteReference w:id="122"/>
      </w:r>
    </w:p>
    <w:p w:rsidR="00E015ED" w:rsidRPr="00562DED" w:rsidRDefault="00E015ED" w:rsidP="00D91EDD">
      <w:pPr>
        <w:spacing w:line="340" w:lineRule="exact"/>
        <w:ind w:firstLineChars="100" w:firstLine="240"/>
        <w:jc w:val="both"/>
        <w:rPr>
          <w:bCs/>
        </w:rPr>
      </w:pPr>
      <w:r w:rsidRPr="00562DED">
        <w:rPr>
          <w:bCs/>
        </w:rPr>
        <w:t>大悲度眾生，軟善教調御，以是故名佛，富樓沙曇藐。</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九、</w:t>
      </w:r>
      <w:r w:rsidR="00E015ED" w:rsidRPr="00562DED">
        <w:rPr>
          <w:b/>
          <w:bCs/>
          <w:sz w:val="20"/>
          <w:szCs w:val="20"/>
          <w:bdr w:val="single" w:sz="4" w:space="0" w:color="auto"/>
        </w:rPr>
        <w:t>天人師</w:t>
      </w:r>
      <w:r w:rsidR="00E015ED" w:rsidRPr="00562DED">
        <w:rPr>
          <w:rStyle w:val="FootnoteReference"/>
          <w:bCs/>
        </w:rPr>
        <w:footnoteReference w:id="123"/>
      </w:r>
    </w:p>
    <w:p w:rsidR="00E015ED" w:rsidRPr="00562DED" w:rsidRDefault="00E015ED" w:rsidP="00D91EDD">
      <w:pPr>
        <w:spacing w:line="340" w:lineRule="exact"/>
        <w:ind w:leftChars="100" w:left="240"/>
        <w:jc w:val="both"/>
        <w:rPr>
          <w:bCs/>
        </w:rPr>
      </w:pPr>
      <w:r w:rsidRPr="00562DED">
        <w:rPr>
          <w:bCs/>
        </w:rPr>
        <w:t>智慧無煩惱，說最上解脫，以是故名佛，提婆摩</w:t>
      </w:r>
      <w:r w:rsidR="006C4E78" w:rsidRPr="00562DED">
        <w:rPr>
          <w:bCs/>
        </w:rPr>
        <w:t>㝹</w:t>
      </w:r>
      <w:r w:rsidRPr="00562DED">
        <w:rPr>
          <w:rFonts w:cs="新細明體"/>
          <w:bCs/>
        </w:rPr>
        <w:t>舍。</w:t>
      </w:r>
      <w:r w:rsidRPr="00562DED">
        <w:rPr>
          <w:bCs/>
          <w:sz w:val="22"/>
        </w:rPr>
        <w:t>（</w:t>
      </w:r>
      <w:r w:rsidRPr="00562DED">
        <w:rPr>
          <w:bCs/>
          <w:sz w:val="22"/>
          <w:shd w:val="pct15" w:color="auto" w:fill="FFFFFF"/>
        </w:rPr>
        <w:t>133b</w:t>
      </w:r>
      <w:r w:rsidRPr="00562DED">
        <w:rPr>
          <w:bCs/>
          <w:sz w:val="22"/>
        </w:rPr>
        <w:t>）</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`275`</w:t>
      </w:r>
      <w:r w:rsidR="00E015ED" w:rsidRPr="00562DED">
        <w:rPr>
          <w:rFonts w:hint="eastAsia"/>
          <w:b/>
          <w:bCs/>
          <w:sz w:val="20"/>
          <w:szCs w:val="20"/>
          <w:bdr w:val="single" w:sz="4" w:space="0" w:color="auto"/>
        </w:rPr>
        <w:t>十、</w:t>
      </w:r>
      <w:r w:rsidR="00E015ED" w:rsidRPr="00562DED">
        <w:rPr>
          <w:b/>
          <w:bCs/>
          <w:sz w:val="20"/>
          <w:szCs w:val="20"/>
          <w:bdr w:val="single" w:sz="4" w:space="0" w:color="auto"/>
        </w:rPr>
        <w:t>佛</w:t>
      </w:r>
      <w:r w:rsidR="00E015ED" w:rsidRPr="00562DED">
        <w:rPr>
          <w:rStyle w:val="FootnoteReference"/>
          <w:bCs/>
        </w:rPr>
        <w:footnoteReference w:id="124"/>
      </w:r>
    </w:p>
    <w:p w:rsidR="00E015ED" w:rsidRPr="00562DED" w:rsidRDefault="00E015ED" w:rsidP="00A67D30">
      <w:pPr>
        <w:ind w:leftChars="100" w:left="240"/>
        <w:jc w:val="both"/>
      </w:pPr>
      <w:r w:rsidRPr="00562DED">
        <w:t>三世動不動，盡及不盡法，道樹下悉知，是故名為佛。</w:t>
      </w:r>
    </w:p>
    <w:p w:rsidR="00E015ED" w:rsidRPr="00562DED" w:rsidRDefault="007D2CCF" w:rsidP="00512CF8">
      <w:pPr>
        <w:spacing w:beforeLines="30" w:before="108"/>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貳、餘方諸佛世界眾亦皆來至釋迦佛所</w:t>
      </w:r>
    </w:p>
    <w:p w:rsidR="00E015ED" w:rsidRPr="00562DED" w:rsidRDefault="002F0616" w:rsidP="00A67D30">
      <w:pPr>
        <w:ind w:left="720" w:hangingChars="300" w:hanging="720"/>
        <w:jc w:val="both"/>
        <w:rPr>
          <w:rFonts w:eastAsia="標楷體"/>
          <w:bCs/>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
          <w:bCs/>
        </w:rPr>
        <w:t>南方</w:t>
      </w:r>
      <w:r w:rsidR="00E015ED" w:rsidRPr="00562DED">
        <w:rPr>
          <w:rFonts w:eastAsia="標楷體"/>
          <w:bCs/>
        </w:rPr>
        <w:t>度如恒河沙等諸佛世界，其土</w:t>
      </w:r>
      <w:r w:rsidR="00E015ED" w:rsidRPr="00562DED">
        <w:rPr>
          <w:rStyle w:val="FootnoteReference"/>
          <w:bCs/>
        </w:rPr>
        <w:footnoteReference w:id="125"/>
      </w:r>
      <w:r w:rsidR="00E015ED" w:rsidRPr="00562DED">
        <w:rPr>
          <w:rFonts w:eastAsia="標楷體"/>
          <w:bCs/>
        </w:rPr>
        <w:t>最在邊，世界名離一切憂，佛號無憂德，菩薩名離憂。</w:t>
      </w:r>
    </w:p>
    <w:p w:rsidR="00E015ED" w:rsidRPr="00562DED" w:rsidRDefault="00E015ED" w:rsidP="00A67D30">
      <w:pPr>
        <w:ind w:left="720"/>
        <w:jc w:val="both"/>
        <w:rPr>
          <w:rFonts w:eastAsia="標楷體"/>
          <w:bCs/>
        </w:rPr>
      </w:pPr>
      <w:r w:rsidRPr="00562DED">
        <w:rPr>
          <w:rFonts w:eastAsia="標楷體"/>
          <w:b/>
          <w:bCs/>
        </w:rPr>
        <w:t>西方</w:t>
      </w:r>
      <w:r w:rsidRPr="00562DED">
        <w:rPr>
          <w:rFonts w:eastAsia="標楷體"/>
          <w:bCs/>
        </w:rPr>
        <w:t>度如恒河沙等諸佛世界，其世界最在邊，世界名滅惡，佛號寶山，菩薩名儀意。</w:t>
      </w:r>
    </w:p>
    <w:p w:rsidR="00E015ED" w:rsidRPr="00562DED" w:rsidRDefault="00E015ED" w:rsidP="00A67D30">
      <w:pPr>
        <w:ind w:left="720"/>
        <w:jc w:val="both"/>
        <w:rPr>
          <w:rFonts w:eastAsia="標楷體"/>
          <w:bCs/>
        </w:rPr>
      </w:pPr>
      <w:r w:rsidRPr="00562DED">
        <w:rPr>
          <w:rFonts w:eastAsia="標楷體"/>
          <w:b/>
          <w:bCs/>
        </w:rPr>
        <w:t>北方</w:t>
      </w:r>
      <w:r w:rsidRPr="00562DED">
        <w:rPr>
          <w:rFonts w:eastAsia="標楷體"/>
          <w:bCs/>
        </w:rPr>
        <w:t>度如恒河沙等諸佛世界，其世界最在邊，世界名勝，佛號勝王，菩薩名得勝。</w:t>
      </w:r>
    </w:p>
    <w:p w:rsidR="00E015ED" w:rsidRPr="00562DED" w:rsidRDefault="00E015ED" w:rsidP="00A67D30">
      <w:pPr>
        <w:ind w:left="720"/>
        <w:jc w:val="both"/>
        <w:rPr>
          <w:rFonts w:eastAsia="標楷體"/>
          <w:bCs/>
        </w:rPr>
      </w:pPr>
      <w:r w:rsidRPr="00562DED">
        <w:rPr>
          <w:rFonts w:eastAsia="標楷體"/>
          <w:b/>
          <w:bCs/>
        </w:rPr>
        <w:t>下方</w:t>
      </w:r>
      <w:r w:rsidRPr="00562DED">
        <w:rPr>
          <w:rFonts w:eastAsia="標楷體"/>
          <w:bCs/>
        </w:rPr>
        <w:t>度如恒河沙等諸佛世界，其世界最在邊，世界名善，佛號善德，菩薩名華上。</w:t>
      </w:r>
    </w:p>
    <w:p w:rsidR="00E015ED" w:rsidRPr="00562DED" w:rsidRDefault="00E015ED" w:rsidP="00A67D30">
      <w:pPr>
        <w:ind w:left="720"/>
        <w:jc w:val="both"/>
        <w:rPr>
          <w:rFonts w:eastAsia="標楷體"/>
          <w:bCs/>
        </w:rPr>
      </w:pPr>
      <w:r w:rsidRPr="00562DED">
        <w:rPr>
          <w:rFonts w:eastAsia="標楷體"/>
          <w:b/>
          <w:bCs/>
        </w:rPr>
        <w:t>上方</w:t>
      </w:r>
      <w:r w:rsidRPr="00562DED">
        <w:rPr>
          <w:rFonts w:eastAsia="標楷體"/>
          <w:bCs/>
        </w:rPr>
        <w:t>度如恒河沙等諸佛世界，其世界最在邊，世界名喜</w:t>
      </w:r>
      <w:r w:rsidRPr="00562DED">
        <w:rPr>
          <w:rStyle w:val="FootnoteReference"/>
          <w:bCs/>
        </w:rPr>
        <w:footnoteReference w:id="126"/>
      </w:r>
      <w:r w:rsidRPr="00562DED">
        <w:rPr>
          <w:rFonts w:eastAsia="標楷體"/>
          <w:bCs/>
        </w:rPr>
        <w:t>，佛號喜德，菩薩名得喜。如是一切，皆如東方。</w:t>
      </w:r>
      <w:r w:rsidR="002F0616">
        <w:rPr>
          <w:rFonts w:eastAsia="標楷體" w:hAnsi="標楷體" w:hint="eastAsia"/>
          <w:bCs/>
        </w:rPr>
        <w:t>^^</w:t>
      </w:r>
      <w:r w:rsidRPr="00562DED">
        <w:rPr>
          <w:rStyle w:val="FootnoteReference"/>
          <w:bCs/>
        </w:rPr>
        <w:footnoteReference w:id="127"/>
      </w:r>
    </w:p>
    <w:p w:rsidR="00E015ED" w:rsidRPr="00562DED" w:rsidRDefault="00E015ED" w:rsidP="00241B98">
      <w:pPr>
        <w:ind w:left="72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A67D30">
      <w:pPr>
        <w:snapToGrid w:val="0"/>
        <w:ind w:leftChars="50" w:left="120"/>
        <w:jc w:val="both"/>
        <w:rPr>
          <w:b/>
          <w:sz w:val="20"/>
          <w:szCs w:val="20"/>
          <w:bdr w:val="single" w:sz="4" w:space="0" w:color="auto"/>
        </w:rPr>
      </w:pPr>
      <w:r>
        <w:rPr>
          <w:rFonts w:hAnsi="新細明體" w:hint="eastAsia"/>
          <w:b/>
          <w:sz w:val="20"/>
          <w:szCs w:val="20"/>
          <w:bdr w:val="single" w:sz="4" w:space="0" w:color="auto"/>
        </w:rPr>
        <w:t>$</w:t>
      </w:r>
      <w:r w:rsidR="00AE47B3" w:rsidRPr="00562DED">
        <w:rPr>
          <w:rFonts w:hint="eastAsia"/>
          <w:b/>
          <w:sz w:val="20"/>
          <w:szCs w:val="20"/>
          <w:bdr w:val="single" w:sz="4" w:space="0" w:color="auto"/>
        </w:rPr>
        <w:t>（壹）</w:t>
      </w:r>
      <w:r w:rsidR="00E015ED" w:rsidRPr="00562DED">
        <w:rPr>
          <w:rFonts w:hint="eastAsia"/>
          <w:b/>
          <w:sz w:val="20"/>
          <w:szCs w:val="20"/>
          <w:bdr w:val="single" w:sz="4" w:space="0" w:color="auto"/>
        </w:rPr>
        <w:t>「方」不可得，云何言十方佛菩薩來</w:t>
      </w:r>
    </w:p>
    <w:p w:rsidR="00E015ED" w:rsidRPr="00562DED" w:rsidRDefault="00E015ED" w:rsidP="00A67D30">
      <w:pPr>
        <w:ind w:leftChars="50" w:left="840" w:hangingChars="300" w:hanging="720"/>
        <w:jc w:val="both"/>
        <w:rPr>
          <w:bCs/>
          <w:bdr w:val="single" w:sz="4" w:space="0" w:color="auto"/>
        </w:rPr>
      </w:pPr>
      <w:r w:rsidRPr="00562DED">
        <w:rPr>
          <w:bCs/>
        </w:rPr>
        <w:t>問曰：如佛法中，實無諸方名，何以故？諸五眾、十二入、十八界中所不攝，</w:t>
      </w:r>
      <w:r w:rsidRPr="00562DED">
        <w:rPr>
          <w:rStyle w:val="FootnoteReference"/>
          <w:bCs/>
        </w:rPr>
        <w:footnoteReference w:id="128"/>
      </w:r>
      <w:r w:rsidRPr="00562DED">
        <w:rPr>
          <w:bCs/>
        </w:rPr>
        <w:t>四法藏</w:t>
      </w:r>
      <w:r w:rsidRPr="00562DED">
        <w:rPr>
          <w:rStyle w:val="FootnoteReference"/>
          <w:bCs/>
        </w:rPr>
        <w:footnoteReference w:id="129"/>
      </w:r>
      <w:r w:rsidRPr="00562DED">
        <w:rPr>
          <w:bCs/>
        </w:rPr>
        <w:t>中亦無。說方是實法，因緣求亦不可得，今何以故此中說十方諸佛、十方</w:t>
      </w:r>
      <w:r w:rsidRPr="00562DED">
        <w:rPr>
          <w:bCs/>
        </w:rPr>
        <w:lastRenderedPageBreak/>
        <w:t>菩薩來？</w:t>
      </w:r>
    </w:p>
    <w:p w:rsidR="00E015ED" w:rsidRPr="00562DED" w:rsidRDefault="00E015ED" w:rsidP="00A67D30">
      <w:pPr>
        <w:ind w:leftChars="50" w:left="840" w:hangingChars="300" w:hanging="720"/>
        <w:jc w:val="both"/>
        <w:rPr>
          <w:bCs/>
        </w:rPr>
      </w:pPr>
      <w:r w:rsidRPr="00562DED">
        <w:rPr>
          <w:bCs/>
        </w:rPr>
        <w:t>答曰：隨世俗法所傳故說「方」，求「方」實不可得。</w:t>
      </w:r>
    </w:p>
    <w:p w:rsidR="00E015ED" w:rsidRPr="00562DED" w:rsidRDefault="007D2CCF" w:rsidP="00512CF8">
      <w:pPr>
        <w:spacing w:beforeLines="30" w:before="108"/>
        <w:ind w:leftChars="50" w:left="120"/>
        <w:jc w:val="both"/>
        <w:rPr>
          <w:b/>
          <w:sz w:val="20"/>
          <w:szCs w:val="20"/>
          <w:bdr w:val="single" w:sz="4" w:space="0" w:color="auto"/>
        </w:rPr>
      </w:pPr>
      <w:r>
        <w:rPr>
          <w:rFonts w:hAnsi="新細明體" w:hint="eastAsia"/>
          <w:b/>
          <w:sz w:val="20"/>
          <w:szCs w:val="20"/>
          <w:bdr w:val="single" w:sz="4" w:space="0" w:color="auto"/>
        </w:rPr>
        <w:t>$</w:t>
      </w:r>
      <w:r w:rsidR="00AE47B3" w:rsidRPr="00562DED">
        <w:rPr>
          <w:rFonts w:hint="eastAsia"/>
          <w:b/>
          <w:sz w:val="20"/>
          <w:szCs w:val="20"/>
          <w:bdr w:val="single" w:sz="4" w:space="0" w:color="auto"/>
        </w:rPr>
        <w:t>（貳）</w:t>
      </w:r>
      <w:r w:rsidR="00E015ED" w:rsidRPr="00562DED">
        <w:rPr>
          <w:rFonts w:hint="eastAsia"/>
          <w:b/>
          <w:sz w:val="20"/>
          <w:szCs w:val="20"/>
          <w:bdr w:val="single" w:sz="4" w:space="0" w:color="auto"/>
        </w:rPr>
        <w:t>論「有方、無方」</w:t>
      </w:r>
    </w:p>
    <w:p w:rsidR="00E015ED" w:rsidRPr="00562DED" w:rsidRDefault="00E015ED" w:rsidP="00A218DA">
      <w:pPr>
        <w:spacing w:line="340" w:lineRule="exact"/>
        <w:ind w:leftChars="50" w:left="840" w:hangingChars="300" w:hanging="720"/>
        <w:jc w:val="both"/>
      </w:pPr>
      <w:r w:rsidRPr="00562DED">
        <w:rPr>
          <w:bCs/>
        </w:rPr>
        <w:t>問曰：何以</w:t>
      </w:r>
      <w:r w:rsidRPr="00562DED">
        <w:t>言無方？汝四法藏中不說，我六法藏中說。</w:t>
      </w:r>
      <w:r w:rsidRPr="00562DED">
        <w:rPr>
          <w:rStyle w:val="FootnoteReference"/>
          <w:bCs/>
        </w:rPr>
        <w:footnoteReference w:id="130"/>
      </w:r>
      <w:r w:rsidRPr="00562DED">
        <w:t>汝眾、入、界中不攝，我陀</w:t>
      </w:r>
      <w:r w:rsidR="00780E34">
        <w:rPr>
          <w:rFonts w:hint="eastAsia"/>
        </w:rPr>
        <w:t>`276`</w:t>
      </w:r>
      <w:r w:rsidRPr="00562DED">
        <w:t>羅驃</w:t>
      </w:r>
      <w:r w:rsidRPr="00562DED">
        <w:rPr>
          <w:rStyle w:val="FootnoteReference"/>
          <w:bCs/>
        </w:rPr>
        <w:footnoteReference w:id="131"/>
      </w:r>
      <w:r w:rsidRPr="00562DED">
        <w:t>中攝。</w:t>
      </w:r>
      <w:r w:rsidRPr="00562DED">
        <w:rPr>
          <w:b/>
        </w:rPr>
        <w:t>是「方」法，常相故，有相故，亦有亦常</w:t>
      </w:r>
      <w:r w:rsidRPr="00562DED">
        <w:t>。如經中說：「</w:t>
      </w:r>
      <w:r w:rsidR="002F0616">
        <w:rPr>
          <w:rFonts w:eastAsia="標楷體" w:hAnsi="標楷體" w:hint="eastAsia"/>
          <w:bCs/>
        </w:rPr>
        <w:t>^</w:t>
      </w:r>
      <w:r w:rsidRPr="00562DED">
        <w:rPr>
          <w:rFonts w:eastAsia="標楷體"/>
        </w:rPr>
        <w:t>日出處是東方，日沒處是西方，日行處是南方，日不行處是北方。</w:t>
      </w:r>
      <w:r w:rsidR="002F0616">
        <w:rPr>
          <w:rFonts w:eastAsia="標楷體" w:hAnsi="標楷體" w:hint="eastAsia"/>
          <w:bCs/>
        </w:rPr>
        <w:t>^^</w:t>
      </w:r>
      <w:r w:rsidRPr="00562DED">
        <w:t>」日有三分合：若前合，若今合，若後合。隨方日分，初合是東方，南方、西方亦如是。日不行處是無分。彼間、此間，彼此</w:t>
      </w:r>
      <w:r w:rsidRPr="00562DED">
        <w:rPr>
          <w:rStyle w:val="FootnoteReference"/>
          <w:bCs/>
        </w:rPr>
        <w:footnoteReference w:id="132"/>
      </w:r>
      <w:r w:rsidRPr="00562DED">
        <w:t>是「方相」；若無「方」，無彼此，彼此是「方相」而非「方」。</w:t>
      </w:r>
    </w:p>
    <w:p w:rsidR="00E015ED" w:rsidRPr="00562DED" w:rsidRDefault="00E015ED" w:rsidP="00A218DA">
      <w:pPr>
        <w:spacing w:line="340" w:lineRule="exact"/>
        <w:ind w:leftChars="50" w:left="840" w:hangingChars="300" w:hanging="720"/>
        <w:jc w:val="both"/>
      </w:pPr>
      <w:r w:rsidRPr="00562DED">
        <w:rPr>
          <w:bCs/>
        </w:rPr>
        <w:t>答曰：不</w:t>
      </w:r>
      <w:r w:rsidRPr="00562DED">
        <w:t>然！須彌山在四域之中，日繞須彌，照四天下：</w:t>
      </w:r>
      <w:r w:rsidRPr="00562DED">
        <w:rPr>
          <w:rStyle w:val="gaiji"/>
        </w:rPr>
        <w:t>欝</w:t>
      </w:r>
      <w:r w:rsidRPr="00562DED">
        <w:t>怛羅越日中，是弗婆提日出，於弗婆提人是東方</w:t>
      </w:r>
      <w:r w:rsidRPr="00562DED">
        <w:rPr>
          <w:rFonts w:hint="eastAsia"/>
        </w:rPr>
        <w:t>；</w:t>
      </w:r>
      <w:r w:rsidRPr="00562DED">
        <w:t>弗婆提日中，是閻浮提日出，</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562DED">
          <w:rPr>
            <w:bCs/>
            <w:sz w:val="22"/>
            <w:shd w:val="pct15" w:color="auto" w:fill="FFFFFF"/>
          </w:rPr>
          <w:t>133c</w:t>
        </w:r>
      </w:smartTag>
      <w:r w:rsidRPr="00562DED">
        <w:rPr>
          <w:bCs/>
          <w:sz w:val="22"/>
        </w:rPr>
        <w:t>）</w:t>
      </w:r>
      <w:r w:rsidRPr="00562DED">
        <w:t>於閻浮提人是東方。</w:t>
      </w:r>
      <w:r w:rsidRPr="00562DED">
        <w:rPr>
          <w:rStyle w:val="FootnoteReference"/>
          <w:bCs/>
        </w:rPr>
        <w:footnoteReference w:id="133"/>
      </w:r>
      <w:r w:rsidRPr="00562DED">
        <w:t>是實無初，何以故？一切方皆東方，皆南方，皆西方，皆北方。汝言「</w:t>
      </w:r>
      <w:r w:rsidR="002F0616">
        <w:rPr>
          <w:rFonts w:eastAsia="標楷體" w:hAnsi="標楷體" w:hint="eastAsia"/>
          <w:bCs/>
        </w:rPr>
        <w:t>^</w:t>
      </w:r>
      <w:r w:rsidRPr="00562DED">
        <w:rPr>
          <w:rFonts w:eastAsia="標楷體"/>
        </w:rPr>
        <w:t>日出處是東方，日行處是南方，日沒處是西方，日不行處是北方</w:t>
      </w:r>
      <w:r w:rsidR="002F0616">
        <w:rPr>
          <w:rFonts w:eastAsia="標楷體" w:hAnsi="標楷體" w:hint="eastAsia"/>
          <w:bCs/>
        </w:rPr>
        <w:t>^^</w:t>
      </w:r>
      <w:r w:rsidRPr="00562DED">
        <w:t>」，是事不然！</w:t>
      </w:r>
    </w:p>
    <w:p w:rsidR="00E015ED" w:rsidRPr="00562DED" w:rsidRDefault="00E015ED" w:rsidP="00512CF8">
      <w:pPr>
        <w:spacing w:beforeLines="20" w:before="72" w:line="340" w:lineRule="exact"/>
        <w:ind w:leftChars="350" w:left="840"/>
        <w:jc w:val="both"/>
      </w:pPr>
      <w:r w:rsidRPr="00562DED">
        <w:rPr>
          <w:b/>
        </w:rPr>
        <w:t>復次</w:t>
      </w:r>
      <w:r w:rsidRPr="00562DED">
        <w:t>，有處日不合，是為非「方」，無「方相」故。</w:t>
      </w:r>
    </w:p>
    <w:p w:rsidR="00E015ED" w:rsidRPr="00562DED" w:rsidRDefault="00E015ED" w:rsidP="00512CF8">
      <w:pPr>
        <w:spacing w:beforeLines="20" w:before="72" w:line="340" w:lineRule="exact"/>
        <w:ind w:leftChars="450" w:left="1800" w:hangingChars="300" w:hanging="720"/>
        <w:jc w:val="both"/>
        <w:rPr>
          <w:bCs/>
        </w:rPr>
      </w:pPr>
      <w:r w:rsidRPr="00562DED">
        <w:rPr>
          <w:bCs/>
        </w:rPr>
        <w:t>問曰：我說一國中「方相」，汝以四國為難，以是故，東方非無初。</w:t>
      </w:r>
    </w:p>
    <w:p w:rsidR="00E015ED" w:rsidRPr="00562DED" w:rsidRDefault="00E015ED" w:rsidP="00A218DA">
      <w:pPr>
        <w:spacing w:line="340" w:lineRule="exact"/>
        <w:ind w:leftChars="450" w:left="1800" w:hangingChars="300" w:hanging="720"/>
        <w:jc w:val="both"/>
      </w:pPr>
      <w:r w:rsidRPr="00562DED">
        <w:rPr>
          <w:bCs/>
        </w:rPr>
        <w:t>答曰：若一</w:t>
      </w:r>
      <w:r w:rsidRPr="00562DED">
        <w:t>國中，日與東方合是為有邊，有邊故無常，無常故是不遍。</w:t>
      </w:r>
    </w:p>
    <w:p w:rsidR="00E015ED" w:rsidRPr="00562DED" w:rsidRDefault="00E015ED" w:rsidP="00512CF8">
      <w:pPr>
        <w:spacing w:beforeLines="20" w:before="72" w:line="340" w:lineRule="exact"/>
        <w:ind w:leftChars="350" w:left="840"/>
        <w:jc w:val="both"/>
      </w:pPr>
      <w:r w:rsidRPr="00562DED">
        <w:t>以是故，</w:t>
      </w:r>
      <w:r w:rsidRPr="00562DED">
        <w:rPr>
          <w:b/>
        </w:rPr>
        <w:t>「方」但有名而無實</w:t>
      </w:r>
      <w:r w:rsidRPr="00562DED">
        <w:t>。</w:t>
      </w:r>
    </w:p>
    <w:p w:rsidR="00E015ED" w:rsidRPr="00562DED" w:rsidRDefault="007D2CCF" w:rsidP="00512CF8">
      <w:pPr>
        <w:spacing w:beforeLines="30" w:before="108" w:line="340" w:lineRule="exact"/>
        <w:jc w:val="both"/>
        <w:rPr>
          <w:rFonts w:ascii="新細明體" w:hAnsi="新細明體"/>
          <w:b/>
          <w:bCs/>
          <w:sz w:val="20"/>
          <w:szCs w:val="20"/>
          <w:bdr w:val="single" w:sz="4" w:space="0" w:color="auto"/>
        </w:rPr>
      </w:pPr>
      <w:r>
        <w:rPr>
          <w:rFonts w:hAnsi="新細明體" w:hint="eastAsia"/>
          <w:b/>
          <w:sz w:val="20"/>
          <w:szCs w:val="20"/>
          <w:bdr w:val="single" w:sz="4" w:space="0" w:color="auto"/>
        </w:rPr>
        <w:t>$</w:t>
      </w:r>
      <w:r w:rsidR="00CD5B6C">
        <w:rPr>
          <w:rFonts w:ascii="新細明體" w:hAnsi="新細明體" w:hint="eastAsia"/>
          <w:b/>
          <w:sz w:val="20"/>
          <w:szCs w:val="20"/>
          <w:bdr w:val="single" w:sz="4" w:space="0" w:color="auto"/>
        </w:rPr>
        <w:t>參</w:t>
      </w:r>
      <w:r w:rsidR="00E015ED" w:rsidRPr="00562DED">
        <w:rPr>
          <w:rFonts w:ascii="新細明體" w:hAnsi="新細明體" w:hint="eastAsia"/>
          <w:b/>
          <w:sz w:val="20"/>
          <w:szCs w:val="20"/>
          <w:bdr w:val="single" w:sz="4" w:space="0" w:color="auto"/>
        </w:rPr>
        <w:t>、佛化</w:t>
      </w:r>
      <w:r w:rsidR="00E015ED" w:rsidRPr="00562DED">
        <w:rPr>
          <w:rFonts w:ascii="新細明體" w:hAnsi="新細明體"/>
          <w:b/>
          <w:bCs/>
          <w:sz w:val="20"/>
          <w:szCs w:val="20"/>
          <w:bdr w:val="single" w:sz="4" w:space="0" w:color="auto"/>
        </w:rPr>
        <w:t>三千大千世界</w:t>
      </w:r>
      <w:r w:rsidR="00E015ED" w:rsidRPr="00562DED">
        <w:rPr>
          <w:rFonts w:ascii="新細明體" w:hAnsi="新細明體" w:hint="eastAsia"/>
          <w:b/>
          <w:bCs/>
          <w:sz w:val="20"/>
          <w:szCs w:val="20"/>
          <w:bdr w:val="single" w:sz="4" w:space="0" w:color="auto"/>
        </w:rPr>
        <w:t>皆悉為寶，猶如華積世界等大莊嚴</w:t>
      </w:r>
    </w:p>
    <w:p w:rsidR="00E015ED" w:rsidRPr="00562DED" w:rsidRDefault="007D2CCF" w:rsidP="00A218DA">
      <w:pPr>
        <w:snapToGrid w:val="0"/>
        <w:spacing w:line="340" w:lineRule="exact"/>
        <w:ind w:leftChars="50" w:left="120"/>
        <w:jc w:val="both"/>
        <w:rPr>
          <w:rFonts w:ascii="新細明體" w:hAnsi="新細明體"/>
          <w:b/>
          <w:sz w:val="20"/>
          <w:szCs w:val="20"/>
          <w:bdr w:val="single" w:sz="4" w:space="0" w:color="auto"/>
        </w:rPr>
      </w:pPr>
      <w:r>
        <w:rPr>
          <w:rFonts w:hAnsi="新細明體" w:hint="eastAsia"/>
          <w:b/>
          <w:sz w:val="20"/>
          <w:szCs w:val="20"/>
          <w:bdr w:val="single" w:sz="4" w:space="0" w:color="auto"/>
        </w:rPr>
        <w:t>$</w:t>
      </w:r>
      <w:r w:rsidR="00E015ED" w:rsidRPr="00562DED">
        <w:rPr>
          <w:rFonts w:ascii="新細明體" w:hAnsi="新細明體" w:hint="eastAsia"/>
          <w:b/>
          <w:bCs/>
          <w:sz w:val="20"/>
          <w:szCs w:val="20"/>
          <w:bdr w:val="single" w:sz="4" w:space="0" w:color="auto"/>
        </w:rPr>
        <w:t>（壹）</w:t>
      </w:r>
      <w:r w:rsidR="00E015ED" w:rsidRPr="00562DED">
        <w:rPr>
          <w:rFonts w:ascii="新細明體" w:hAnsi="新細明體"/>
          <w:b/>
          <w:bCs/>
          <w:sz w:val="20"/>
          <w:szCs w:val="20"/>
          <w:bdr w:val="single" w:sz="4" w:space="0" w:color="auto"/>
        </w:rPr>
        <w:t>三千大千世界變成為寶</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皆悉莊嚴</w:t>
      </w:r>
    </w:p>
    <w:p w:rsidR="00E015ED" w:rsidRPr="00562DED" w:rsidRDefault="002F0616" w:rsidP="00A218DA">
      <w:pPr>
        <w:spacing w:line="340" w:lineRule="exact"/>
        <w:ind w:leftChars="50" w:left="840" w:hangingChars="300" w:hanging="720"/>
        <w:jc w:val="both"/>
        <w:rPr>
          <w:rFonts w:eastAsia="標楷體"/>
          <w:b/>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爾時，是三千大千世界，變</w:t>
      </w:r>
      <w:r w:rsidR="00E015ED" w:rsidRPr="00562DED">
        <w:rPr>
          <w:rStyle w:val="FootnoteReference"/>
          <w:bCs/>
        </w:rPr>
        <w:footnoteReference w:id="134"/>
      </w:r>
      <w:r w:rsidR="00E015ED" w:rsidRPr="00562DED">
        <w:rPr>
          <w:rFonts w:eastAsia="標楷體"/>
          <w:bCs/>
        </w:rPr>
        <w:t>成為寶，華遍覆地，懸繒</w:t>
      </w:r>
      <w:r w:rsidR="00E015ED" w:rsidRPr="00562DED">
        <w:rPr>
          <w:rStyle w:val="FootnoteReference"/>
          <w:bCs/>
        </w:rPr>
        <w:footnoteReference w:id="135"/>
      </w:r>
      <w:r w:rsidR="00E015ED" w:rsidRPr="00562DED">
        <w:rPr>
          <w:rFonts w:eastAsia="標楷體"/>
          <w:bCs/>
        </w:rPr>
        <w:t>幡蓋，香樹</w:t>
      </w:r>
      <w:r w:rsidR="00E015ED" w:rsidRPr="00562DED">
        <w:rPr>
          <w:rFonts w:eastAsia="標楷體" w:hint="eastAsia"/>
          <w:bCs/>
        </w:rPr>
        <w:t>、</w:t>
      </w:r>
      <w:r w:rsidR="00E015ED" w:rsidRPr="00562DED">
        <w:rPr>
          <w:rFonts w:eastAsia="標楷體"/>
          <w:bCs/>
        </w:rPr>
        <w:t>華樹，皆悉莊嚴。</w:t>
      </w:r>
      <w:r>
        <w:rPr>
          <w:rFonts w:eastAsia="標楷體" w:hAnsi="標楷體" w:hint="eastAsia"/>
          <w:bCs/>
        </w:rPr>
        <w:t>^^</w:t>
      </w:r>
    </w:p>
    <w:p w:rsidR="00E015ED" w:rsidRPr="00562DED" w:rsidRDefault="00E015ED" w:rsidP="00A218DA">
      <w:pPr>
        <w:spacing w:line="340" w:lineRule="exact"/>
        <w:ind w:leftChars="50" w:left="84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A218DA">
      <w:pPr>
        <w:snapToGrid w:val="0"/>
        <w:spacing w:line="340" w:lineRule="exact"/>
        <w:ind w:leftChars="100" w:left="240"/>
        <w:jc w:val="both"/>
        <w:rPr>
          <w:b/>
          <w:sz w:val="20"/>
          <w:szCs w:val="20"/>
          <w:bdr w:val="single" w:sz="4" w:space="0" w:color="auto"/>
        </w:rPr>
      </w:pPr>
      <w:r>
        <w:rPr>
          <w:rFonts w:hAnsi="新細明體" w:hint="eastAsia"/>
          <w:b/>
          <w:sz w:val="20"/>
          <w:szCs w:val="20"/>
          <w:bdr w:val="single" w:sz="4" w:space="0" w:color="auto"/>
        </w:rPr>
        <w:lastRenderedPageBreak/>
        <w:t>$</w:t>
      </w:r>
      <w:r w:rsidR="00E015ED" w:rsidRPr="00562DED">
        <w:rPr>
          <w:b/>
          <w:sz w:val="20"/>
          <w:szCs w:val="20"/>
          <w:bdr w:val="single" w:sz="4" w:space="0" w:color="auto"/>
        </w:rPr>
        <w:t>一</w:t>
      </w:r>
      <w:r w:rsidR="00E015ED" w:rsidRPr="00562DED">
        <w:rPr>
          <w:rFonts w:hint="eastAsia"/>
          <w:b/>
          <w:sz w:val="20"/>
          <w:szCs w:val="20"/>
          <w:bdr w:val="single" w:sz="4" w:space="0" w:color="auto"/>
        </w:rPr>
        <w:t>、是誰神力令地為寶，又以何故</w:t>
      </w:r>
      <w:r w:rsidR="00E015ED" w:rsidRPr="00562DED">
        <w:rPr>
          <w:b/>
          <w:bCs/>
          <w:sz w:val="20"/>
          <w:szCs w:val="20"/>
          <w:bdr w:val="single" w:sz="4" w:space="0" w:color="auto"/>
        </w:rPr>
        <w:t>莊嚴此世界</w:t>
      </w:r>
    </w:p>
    <w:p w:rsidR="00E015ED" w:rsidRPr="00562DED" w:rsidRDefault="00E015ED" w:rsidP="00A218DA">
      <w:pPr>
        <w:spacing w:line="340" w:lineRule="exact"/>
        <w:ind w:leftChars="100" w:left="240"/>
        <w:jc w:val="both"/>
        <w:rPr>
          <w:bCs/>
        </w:rPr>
      </w:pPr>
      <w:r w:rsidRPr="00562DED">
        <w:rPr>
          <w:bCs/>
        </w:rPr>
        <w:t>問曰：此誰神力令地為寶？</w:t>
      </w:r>
    </w:p>
    <w:p w:rsidR="00E015ED" w:rsidRPr="00562DED" w:rsidRDefault="00E015ED" w:rsidP="00A218DA">
      <w:pPr>
        <w:spacing w:line="340" w:lineRule="exact"/>
        <w:ind w:leftChars="100" w:left="240"/>
        <w:jc w:val="both"/>
        <w:rPr>
          <w:bCs/>
        </w:rPr>
      </w:pPr>
      <w:r w:rsidRPr="00562DED">
        <w:rPr>
          <w:bCs/>
        </w:rPr>
        <w:t>答曰：</w:t>
      </w:r>
    </w:p>
    <w:p w:rsidR="00E015ED" w:rsidRPr="00562DED" w:rsidRDefault="007D2CCF" w:rsidP="00A218DA">
      <w:pPr>
        <w:spacing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（一）是</w:t>
      </w:r>
      <w:r w:rsidR="00E015ED" w:rsidRPr="00562DED">
        <w:rPr>
          <w:b/>
          <w:bCs/>
          <w:sz w:val="20"/>
          <w:szCs w:val="20"/>
          <w:bdr w:val="single" w:sz="4" w:space="0" w:color="auto"/>
        </w:rPr>
        <w:t>佛</w:t>
      </w:r>
      <w:r w:rsidR="00E015ED" w:rsidRPr="00562DED">
        <w:rPr>
          <w:rFonts w:hint="eastAsia"/>
          <w:b/>
          <w:bCs/>
          <w:sz w:val="20"/>
          <w:szCs w:val="20"/>
          <w:bdr w:val="single" w:sz="4" w:space="0" w:color="auto"/>
        </w:rPr>
        <w:t>神力</w:t>
      </w:r>
      <w:r w:rsidR="00E015ED" w:rsidRPr="00562DED">
        <w:rPr>
          <w:b/>
          <w:bCs/>
          <w:sz w:val="20"/>
          <w:szCs w:val="20"/>
          <w:bdr w:val="single" w:sz="4" w:space="0" w:color="auto"/>
        </w:rPr>
        <w:t>變化</w:t>
      </w:r>
      <w:r w:rsidR="00E015ED" w:rsidRPr="00562DED">
        <w:rPr>
          <w:rFonts w:hint="eastAsia"/>
          <w:b/>
          <w:bCs/>
          <w:sz w:val="20"/>
          <w:szCs w:val="20"/>
          <w:bdr w:val="single" w:sz="4" w:space="0" w:color="auto"/>
        </w:rPr>
        <w:t>所為</w:t>
      </w:r>
    </w:p>
    <w:p w:rsidR="00E015ED" w:rsidRPr="00562DED" w:rsidRDefault="00E015ED" w:rsidP="00A218DA">
      <w:pPr>
        <w:spacing w:line="340" w:lineRule="exact"/>
        <w:ind w:leftChars="150" w:left="360"/>
        <w:jc w:val="both"/>
        <w:rPr>
          <w:bCs/>
        </w:rPr>
      </w:pPr>
      <w:r w:rsidRPr="00562DED">
        <w:rPr>
          <w:bCs/>
        </w:rPr>
        <w:t>是佛無量神力變化所為。有人</w:t>
      </w:r>
      <w:r w:rsidRPr="00562DED">
        <w:rPr>
          <w:rStyle w:val="gaiji"/>
        </w:rPr>
        <w:t>呪</w:t>
      </w:r>
      <w:r w:rsidRPr="00562DED">
        <w:rPr>
          <w:bCs/>
        </w:rPr>
        <w:t>術、幻法，及諸鬼神、龍王、諸天等能變化少物；令三千大千世界皆為珍寶，餘人及梵天王皆所不能。</w:t>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rFonts w:hint="eastAsia"/>
          <w:b/>
          <w:sz w:val="20"/>
          <w:szCs w:val="20"/>
          <w:bdr w:val="single" w:sz="4" w:space="0" w:color="auto"/>
        </w:rPr>
        <w:t>何故</w:t>
      </w:r>
      <w:r w:rsidR="00E015ED" w:rsidRPr="00562DED">
        <w:rPr>
          <w:b/>
          <w:bCs/>
          <w:sz w:val="20"/>
          <w:szCs w:val="20"/>
          <w:bdr w:val="single" w:sz="4" w:space="0" w:color="auto"/>
        </w:rPr>
        <w:t>莊嚴此世界</w:t>
      </w:r>
    </w:p>
    <w:p w:rsidR="00E015ED" w:rsidRPr="00562DED" w:rsidRDefault="00E015ED" w:rsidP="00A218DA">
      <w:pPr>
        <w:spacing w:line="340" w:lineRule="exact"/>
        <w:ind w:leftChars="150" w:left="360"/>
        <w:jc w:val="both"/>
        <w:rPr>
          <w:bCs/>
        </w:rPr>
      </w:pPr>
      <w:r w:rsidRPr="00562DED">
        <w:rPr>
          <w:bCs/>
        </w:rPr>
        <w:t>佛入四禪中十四變化心</w:t>
      </w:r>
      <w:r w:rsidRPr="00562DED">
        <w:rPr>
          <w:rStyle w:val="FootnoteReference"/>
          <w:bCs/>
        </w:rPr>
        <w:footnoteReference w:id="136"/>
      </w:r>
      <w:r w:rsidRPr="00562DED">
        <w:rPr>
          <w:bCs/>
        </w:rPr>
        <w:t>，能令三千</w:t>
      </w:r>
      <w:r w:rsidR="00537551" w:rsidRPr="00562DED">
        <w:rPr>
          <w:bCs/>
        </w:rPr>
        <w:t>大千世界華香樹木，一切土地皆悉莊嚴；一切眾生皆悉和同，心轉為善</w:t>
      </w:r>
      <w:r w:rsidR="00537551" w:rsidRPr="00562DED">
        <w:rPr>
          <w:rFonts w:hint="eastAsia"/>
          <w:bCs/>
        </w:rPr>
        <w:t>。</w:t>
      </w:r>
      <w:r w:rsidRPr="00562DED">
        <w:rPr>
          <w:bCs/>
        </w:rPr>
        <w:t>何以故？</w:t>
      </w:r>
    </w:p>
    <w:p w:rsidR="00E015ED" w:rsidRPr="00562DED" w:rsidRDefault="007D2CCF" w:rsidP="00512CF8">
      <w:pPr>
        <w:spacing w:beforeLines="10" w:before="36"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`277`</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為說般若波羅蜜故</w:t>
      </w:r>
    </w:p>
    <w:p w:rsidR="00E015ED" w:rsidRPr="00562DED" w:rsidRDefault="00E015ED" w:rsidP="00CC214A">
      <w:pPr>
        <w:widowControl/>
        <w:spacing w:line="350" w:lineRule="exact"/>
        <w:ind w:leftChars="200" w:left="480"/>
        <w:jc w:val="both"/>
        <w:rPr>
          <w:bCs/>
        </w:rPr>
      </w:pPr>
      <w:r w:rsidRPr="00562DED">
        <w:rPr>
          <w:bCs/>
        </w:rPr>
        <w:t>莊嚴此世界，為說般若波羅蜜故。</w:t>
      </w:r>
    </w:p>
    <w:p w:rsidR="00E015ED" w:rsidRPr="00562DED" w:rsidRDefault="007D2CCF" w:rsidP="00512CF8">
      <w:pPr>
        <w:spacing w:beforeLines="20" w:before="72"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、為</w:t>
      </w:r>
      <w:r w:rsidR="00E015ED" w:rsidRPr="00562DED">
        <w:rPr>
          <w:b/>
          <w:bCs/>
          <w:sz w:val="20"/>
          <w:szCs w:val="20"/>
          <w:bdr w:val="single" w:sz="4" w:space="0" w:color="auto"/>
        </w:rPr>
        <w:t>遠客來故</w:t>
      </w:r>
    </w:p>
    <w:p w:rsidR="00E015ED" w:rsidRPr="00562DED" w:rsidRDefault="00E015ED" w:rsidP="00CC214A">
      <w:pPr>
        <w:spacing w:line="350" w:lineRule="exact"/>
        <w:ind w:leftChars="200" w:left="480"/>
        <w:jc w:val="both"/>
      </w:pPr>
      <w:r w:rsidRPr="00562DED">
        <w:rPr>
          <w:bCs/>
        </w:rPr>
        <w:t>亦為十方諸菩薩</w:t>
      </w:r>
      <w:r w:rsidRPr="00562DED">
        <w:t>客來，及諸天世人故莊嚴。</w:t>
      </w:r>
    </w:p>
    <w:p w:rsidR="00E015ED" w:rsidRPr="00562DED" w:rsidRDefault="00E015ED" w:rsidP="00CC214A">
      <w:pPr>
        <w:spacing w:line="350" w:lineRule="exact"/>
        <w:ind w:leftChars="200" w:left="480"/>
        <w:jc w:val="both"/>
      </w:pPr>
      <w:r w:rsidRPr="00562DED">
        <w:t>如人請貴客，若一家請則莊嚴一家，一國主則莊嚴一國，轉輪聖王則莊嚴四天下，梵天王則莊嚴三千大千世界。</w:t>
      </w:r>
    </w:p>
    <w:p w:rsidR="00E015ED" w:rsidRPr="00562DED" w:rsidRDefault="00E015ED" w:rsidP="00CC214A">
      <w:pPr>
        <w:spacing w:line="350" w:lineRule="exact"/>
        <w:ind w:leftChars="200" w:left="480"/>
        <w:jc w:val="both"/>
      </w:pPr>
      <w:r w:rsidRPr="00562DED">
        <w:t>佛為十方無量恒河沙等諸世界</w:t>
      </w:r>
      <w:r w:rsidRPr="00562DED">
        <w:rPr>
          <w:rStyle w:val="FootnoteReference"/>
        </w:rPr>
        <w:footnoteReference w:id="137"/>
      </w:r>
      <w:r w:rsidRPr="00562DED">
        <w:t>中主，是諸他方菩薩及諸天世人</w:t>
      </w:r>
      <w:r w:rsidRPr="00562DED">
        <w:rPr>
          <w:b/>
        </w:rPr>
        <w:t>客來</w:t>
      </w:r>
      <w:r w:rsidRPr="00562DED">
        <w:t>故。</w:t>
      </w:r>
    </w:p>
    <w:p w:rsidR="00E015ED" w:rsidRPr="00562DED" w:rsidRDefault="007D2CCF" w:rsidP="00512CF8">
      <w:pPr>
        <w:spacing w:beforeLines="20" w:before="72"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、令眾人見此莊嚴而</w:t>
      </w:r>
      <w:r w:rsidR="00E015ED" w:rsidRPr="00562DED">
        <w:rPr>
          <w:b/>
          <w:bCs/>
          <w:sz w:val="20"/>
          <w:szCs w:val="20"/>
          <w:bdr w:val="single" w:sz="4" w:space="0" w:color="auto"/>
        </w:rPr>
        <w:t>生大心</w:t>
      </w:r>
      <w:r w:rsidR="00E015ED" w:rsidRPr="00562DED">
        <w:rPr>
          <w:rFonts w:hint="eastAsia"/>
          <w:b/>
          <w:bCs/>
          <w:sz w:val="20"/>
          <w:szCs w:val="20"/>
          <w:bdr w:val="single" w:sz="4" w:space="0" w:color="auto"/>
        </w:rPr>
        <w:t>，展轉增長</w:t>
      </w:r>
      <w:r w:rsidR="00E015ED" w:rsidRPr="00562DED">
        <w:rPr>
          <w:b/>
          <w:bCs/>
          <w:sz w:val="20"/>
          <w:szCs w:val="20"/>
          <w:bdr w:val="single" w:sz="4" w:space="0" w:color="auto"/>
        </w:rPr>
        <w:t>得成正覺</w:t>
      </w:r>
    </w:p>
    <w:p w:rsidR="00E015ED" w:rsidRPr="00562DED" w:rsidRDefault="00E015ED" w:rsidP="00CC214A">
      <w:pPr>
        <w:spacing w:line="350" w:lineRule="exact"/>
        <w:ind w:leftChars="200" w:left="480"/>
        <w:jc w:val="both"/>
        <w:rPr>
          <w:bCs/>
        </w:rPr>
      </w:pPr>
      <w:r w:rsidRPr="00562DED">
        <w:rPr>
          <w:bCs/>
        </w:rPr>
        <w:t>亦為此彼眾人見此變化莊嚴，則生大心，生清淨歡喜心，從大心發大業，從大業得大報，受大報時更生大心，如是展轉增長</w:t>
      </w:r>
      <w:r w:rsidRPr="00562DED">
        <w:rPr>
          <w:rStyle w:val="FootnoteReference"/>
          <w:bCs/>
        </w:rPr>
        <w:footnoteReference w:id="138"/>
      </w:r>
      <w:r w:rsidRPr="00562DED">
        <w:rPr>
          <w:bCs/>
        </w:rPr>
        <w:t>，得成阿耨多羅三藐三菩提。</w:t>
      </w:r>
    </w:p>
    <w:p w:rsidR="00E015ED" w:rsidRPr="00562DED" w:rsidRDefault="00E015ED" w:rsidP="00CC214A">
      <w:pPr>
        <w:spacing w:line="350" w:lineRule="exact"/>
        <w:ind w:leftChars="200" w:left="480"/>
        <w:jc w:val="both"/>
        <w:rPr>
          <w:b/>
        </w:rPr>
      </w:pPr>
      <w:r w:rsidRPr="00562DED">
        <w:t>以是故，變此世界皆悉為寶。</w:t>
      </w:r>
    </w:p>
    <w:p w:rsidR="00E015ED" w:rsidRPr="00562DED" w:rsidRDefault="007D2CCF" w:rsidP="00512CF8">
      <w:pPr>
        <w:spacing w:beforeLines="30" w:before="108" w:line="35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b/>
          <w:sz w:val="20"/>
          <w:szCs w:val="20"/>
          <w:bdr w:val="single" w:sz="4" w:space="0" w:color="auto"/>
        </w:rPr>
        <w:t>二</w:t>
      </w:r>
      <w:r w:rsidR="00E015ED" w:rsidRPr="00562DED">
        <w:rPr>
          <w:rFonts w:hint="eastAsia"/>
          <w:b/>
          <w:sz w:val="20"/>
          <w:szCs w:val="20"/>
          <w:bdr w:val="single" w:sz="4" w:space="0" w:color="auto"/>
        </w:rPr>
        <w:t>、</w:t>
      </w:r>
      <w:r w:rsidR="00E015ED" w:rsidRPr="00562DED">
        <w:rPr>
          <w:b/>
          <w:sz w:val="20"/>
          <w:szCs w:val="20"/>
          <w:bdr w:val="single" w:sz="4" w:space="0" w:color="auto"/>
        </w:rPr>
        <w:t>釋「寶」</w:t>
      </w:r>
      <w:r w:rsidR="00E015ED" w:rsidRPr="00562DED">
        <w:rPr>
          <w:rStyle w:val="FootnoteReference"/>
          <w:bCs/>
        </w:rPr>
        <w:footnoteReference w:id="139"/>
      </w:r>
    </w:p>
    <w:p w:rsidR="00E015ED" w:rsidRPr="00562DED" w:rsidRDefault="007D2CCF" w:rsidP="00CC214A">
      <w:pPr>
        <w:spacing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（一）寶之類別</w:t>
      </w:r>
    </w:p>
    <w:p w:rsidR="00E015ED" w:rsidRPr="00562DED" w:rsidRDefault="00E015ED" w:rsidP="00CC214A">
      <w:pPr>
        <w:spacing w:line="350" w:lineRule="exact"/>
        <w:ind w:leftChars="150" w:left="360"/>
        <w:jc w:val="both"/>
      </w:pPr>
      <w:r w:rsidRPr="00562DED">
        <w:t>云何名寶？</w:t>
      </w:r>
    </w:p>
    <w:p w:rsidR="00E015ED" w:rsidRPr="00562DED" w:rsidRDefault="007D2CCF" w:rsidP="00CC214A">
      <w:pPr>
        <w:spacing w:line="35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、四種寶</w:t>
      </w:r>
    </w:p>
    <w:p w:rsidR="00E015ED" w:rsidRPr="00562DED" w:rsidRDefault="00E015ED" w:rsidP="00CC214A">
      <w:pPr>
        <w:spacing w:line="350" w:lineRule="exact"/>
        <w:ind w:leftChars="200" w:left="480"/>
        <w:jc w:val="both"/>
      </w:pPr>
      <w:r w:rsidRPr="00562DED">
        <w:t>寶有四種：金、銀、</w:t>
      </w:r>
      <w:r w:rsidRPr="00562DED">
        <w:rPr>
          <w:bCs/>
          <w:sz w:val="22"/>
        </w:rPr>
        <w:t>（</w:t>
      </w:r>
      <w:smartTag w:uri="urn:schemas-microsoft-com:office:smarttags" w:element="chmetcnv">
        <w:smartTagPr>
          <w:attr w:name="UnitName" w:val="a"/>
          <w:attr w:name="SourceValue" w:val="134"/>
          <w:attr w:name="HasSpace" w:val="False"/>
          <w:attr w:name="Negative" w:val="False"/>
          <w:attr w:name="NumberType" w:val="1"/>
          <w:attr w:name="TCSC" w:val="0"/>
        </w:smartTagPr>
        <w:r w:rsidRPr="00562DED">
          <w:rPr>
            <w:bCs/>
            <w:sz w:val="22"/>
            <w:shd w:val="pct15" w:color="auto" w:fill="FFFFFF"/>
          </w:rPr>
          <w:t>134a</w:t>
        </w:r>
      </w:smartTag>
      <w:r w:rsidRPr="00562DED">
        <w:rPr>
          <w:bCs/>
          <w:sz w:val="22"/>
        </w:rPr>
        <w:t>）</w:t>
      </w:r>
      <w:r w:rsidRPr="00562DED">
        <w:t>毘琉璃、頗梨。</w:t>
      </w:r>
    </w:p>
    <w:p w:rsidR="00E015ED" w:rsidRPr="00562DED" w:rsidRDefault="007D2CCF" w:rsidP="00512CF8">
      <w:pPr>
        <w:spacing w:beforeLines="30" w:before="108" w:line="35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、七種寶</w:t>
      </w:r>
    </w:p>
    <w:p w:rsidR="00E015ED" w:rsidRPr="00562DED" w:rsidRDefault="00E015ED" w:rsidP="00CC214A">
      <w:pPr>
        <w:spacing w:line="350" w:lineRule="exact"/>
        <w:ind w:leftChars="200" w:left="480"/>
        <w:jc w:val="both"/>
      </w:pPr>
      <w:r w:rsidRPr="00562DED">
        <w:t>更有七種寶：金、銀、毘琉璃、頗梨、車</w:t>
      </w:r>
      <w:r w:rsidR="001549FD" w:rsidRPr="00562DED">
        <w:rPr>
          <w:rStyle w:val="ttsigdiff1"/>
          <w:rFonts w:ascii="新細明體-ExtB" w:eastAsia="新細明體-ExtB" w:hAnsi="新細明體-ExtB" w:cs="新細明體-ExtB" w:hint="eastAsia"/>
          <w:color w:val="auto"/>
        </w:rPr>
        <w:t>𤦲</w:t>
      </w:r>
      <w:r w:rsidRPr="00562DED">
        <w:t>、馬瑙、赤真珠</w:t>
      </w:r>
      <w:r w:rsidRPr="00562DED">
        <w:rPr>
          <w:sz w:val="22"/>
          <w:szCs w:val="22"/>
        </w:rPr>
        <w:t>（此珠極貴非是珊瑚）</w:t>
      </w:r>
      <w:r w:rsidRPr="00562DED">
        <w:t>。</w:t>
      </w:r>
    </w:p>
    <w:p w:rsidR="00E015ED" w:rsidRPr="00562DED" w:rsidRDefault="007D2CCF" w:rsidP="00512CF8">
      <w:pPr>
        <w:spacing w:beforeLines="30" w:before="108" w:line="35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3</w:t>
      </w:r>
      <w:r w:rsidR="00E015ED" w:rsidRPr="00562DED">
        <w:rPr>
          <w:rFonts w:hint="eastAsia"/>
          <w:b/>
          <w:sz w:val="20"/>
          <w:szCs w:val="20"/>
          <w:bdr w:val="single" w:sz="4" w:space="0" w:color="auto"/>
        </w:rPr>
        <w:t>、十種寶</w:t>
      </w:r>
    </w:p>
    <w:p w:rsidR="00E015ED" w:rsidRPr="00562DED" w:rsidRDefault="00E015ED" w:rsidP="00CC214A">
      <w:pPr>
        <w:spacing w:line="350" w:lineRule="exact"/>
        <w:ind w:leftChars="200" w:left="480"/>
        <w:jc w:val="both"/>
      </w:pPr>
      <w:r w:rsidRPr="00562DED">
        <w:t>更復有寶：摩羅伽陀</w:t>
      </w:r>
      <w:r w:rsidRPr="00562DED">
        <w:rPr>
          <w:sz w:val="22"/>
          <w:szCs w:val="22"/>
        </w:rPr>
        <w:t>（此珠金翅鳥口邊出，綠色，能辟一切毒）</w:t>
      </w:r>
      <w:r w:rsidRPr="00562DED">
        <w:t>、因陀尼羅</w:t>
      </w:r>
      <w:r w:rsidRPr="00562DED">
        <w:rPr>
          <w:sz w:val="22"/>
          <w:szCs w:val="22"/>
        </w:rPr>
        <w:t>（天青</w:t>
      </w:r>
      <w:r w:rsidRPr="00562DED">
        <w:rPr>
          <w:rStyle w:val="FootnoteReference"/>
          <w:bCs/>
        </w:rPr>
        <w:footnoteReference w:id="140"/>
      </w:r>
      <w:r w:rsidRPr="00562DED">
        <w:rPr>
          <w:sz w:val="22"/>
          <w:szCs w:val="22"/>
        </w:rPr>
        <w:t>珠）</w:t>
      </w:r>
      <w:r w:rsidRPr="00562DED">
        <w:t>、摩訶尼囉</w:t>
      </w:r>
      <w:r w:rsidRPr="00562DED">
        <w:rPr>
          <w:rStyle w:val="FootnoteReference"/>
          <w:bCs/>
        </w:rPr>
        <w:footnoteReference w:id="141"/>
      </w:r>
      <w:r w:rsidRPr="00562DED">
        <w:rPr>
          <w:sz w:val="22"/>
          <w:szCs w:val="22"/>
        </w:rPr>
        <w:t>（大青珠）</w:t>
      </w:r>
      <w:r w:rsidRPr="00562DED">
        <w:t>、鉢摩羅伽</w:t>
      </w:r>
      <w:r w:rsidRPr="00562DED">
        <w:rPr>
          <w:sz w:val="22"/>
          <w:szCs w:val="22"/>
        </w:rPr>
        <w:t>（赤光珠）</w:t>
      </w:r>
      <w:r w:rsidRPr="00562DED">
        <w:t>、越闍</w:t>
      </w:r>
      <w:r w:rsidRPr="00562DED">
        <w:rPr>
          <w:sz w:val="22"/>
          <w:szCs w:val="22"/>
        </w:rPr>
        <w:t>（金剛）</w:t>
      </w:r>
      <w:r w:rsidRPr="00562DED">
        <w:t>、龍珠、如意珠、玉</w:t>
      </w:r>
      <w:r w:rsidRPr="00562DED">
        <w:rPr>
          <w:rStyle w:val="FootnoteReference"/>
          <w:bCs/>
        </w:rPr>
        <w:footnoteReference w:id="142"/>
      </w:r>
      <w:r w:rsidRPr="00562DED">
        <w:t>貝、</w:t>
      </w:r>
      <w:r w:rsidRPr="00562DED">
        <w:lastRenderedPageBreak/>
        <w:t>珊瑚、琥珀等種種名為寶。</w:t>
      </w:r>
    </w:p>
    <w:p w:rsidR="00E015ED" w:rsidRPr="00562DED" w:rsidRDefault="007D2CCF" w:rsidP="00512CF8">
      <w:pPr>
        <w:spacing w:beforeLines="30" w:before="108" w:line="350" w:lineRule="exact"/>
        <w:ind w:leftChars="200" w:left="48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4</w:t>
      </w:r>
      <w:r w:rsidR="00E015ED" w:rsidRPr="00562DED">
        <w:rPr>
          <w:rFonts w:hint="eastAsia"/>
          <w:b/>
          <w:bCs/>
          <w:sz w:val="20"/>
          <w:szCs w:val="20"/>
          <w:bdr w:val="single" w:sz="4" w:space="0" w:color="auto"/>
        </w:rPr>
        <w:t>、三種寶：</w:t>
      </w:r>
      <w:r w:rsidR="00E015ED" w:rsidRPr="00562DED">
        <w:rPr>
          <w:b/>
          <w:bCs/>
          <w:sz w:val="20"/>
          <w:szCs w:val="20"/>
          <w:bdr w:val="single" w:sz="4" w:space="0" w:color="auto"/>
        </w:rPr>
        <w:t>人</w:t>
      </w:r>
      <w:r w:rsidR="00E015ED" w:rsidRPr="00562DED">
        <w:rPr>
          <w:rFonts w:hint="eastAsia"/>
          <w:b/>
          <w:bCs/>
          <w:sz w:val="20"/>
          <w:szCs w:val="20"/>
          <w:bdr w:val="single" w:sz="4" w:space="0" w:color="auto"/>
        </w:rPr>
        <w:t>寶</w:t>
      </w:r>
      <w:r w:rsidR="00E015ED" w:rsidRPr="00562DED">
        <w:rPr>
          <w:b/>
          <w:bCs/>
          <w:sz w:val="20"/>
          <w:szCs w:val="20"/>
          <w:bdr w:val="single" w:sz="4" w:space="0" w:color="auto"/>
        </w:rPr>
        <w:t>、天</w:t>
      </w:r>
      <w:r w:rsidR="00E015ED" w:rsidRPr="00562DED">
        <w:rPr>
          <w:rFonts w:hint="eastAsia"/>
          <w:b/>
          <w:bCs/>
          <w:sz w:val="20"/>
          <w:szCs w:val="20"/>
          <w:bdr w:val="single" w:sz="4" w:space="0" w:color="auto"/>
        </w:rPr>
        <w:t>寶</w:t>
      </w:r>
      <w:r w:rsidR="00E015ED" w:rsidRPr="00562DED">
        <w:rPr>
          <w:b/>
          <w:bCs/>
          <w:sz w:val="20"/>
          <w:szCs w:val="20"/>
          <w:bdr w:val="single" w:sz="4" w:space="0" w:color="auto"/>
        </w:rPr>
        <w:t>、菩薩寶</w:t>
      </w:r>
    </w:p>
    <w:p w:rsidR="00E015ED" w:rsidRPr="00562DED" w:rsidRDefault="00E015ED" w:rsidP="00CC214A">
      <w:pPr>
        <w:spacing w:line="350" w:lineRule="exact"/>
        <w:ind w:leftChars="200" w:left="480"/>
        <w:jc w:val="both"/>
      </w:pPr>
      <w:r w:rsidRPr="00562DED">
        <w:t>是寶有三種：有人寶、天寶、菩薩寶。</w:t>
      </w:r>
    </w:p>
    <w:p w:rsidR="00E015ED" w:rsidRPr="00562DED" w:rsidRDefault="00E015ED" w:rsidP="00512CF8">
      <w:pPr>
        <w:spacing w:beforeLines="20" w:before="72" w:line="350" w:lineRule="exact"/>
        <w:ind w:leftChars="200" w:left="480"/>
        <w:jc w:val="both"/>
      </w:pPr>
      <w:r w:rsidRPr="00562DED">
        <w:rPr>
          <w:b/>
        </w:rPr>
        <w:t>人寶</w:t>
      </w:r>
      <w:r w:rsidRPr="00562DED">
        <w:t>力少，唯有清淨光色，除毒、除鬼、除闇，亦除飢、渴、寒、熱種種苦事。</w:t>
      </w:r>
    </w:p>
    <w:p w:rsidR="00E015ED" w:rsidRPr="00562DED" w:rsidRDefault="00E015ED" w:rsidP="00CC214A">
      <w:pPr>
        <w:spacing w:line="350" w:lineRule="exact"/>
        <w:ind w:leftChars="200" w:left="480"/>
        <w:jc w:val="both"/>
      </w:pPr>
      <w:r w:rsidRPr="00562DED">
        <w:rPr>
          <w:b/>
        </w:rPr>
        <w:t>天寶</w:t>
      </w:r>
      <w:r w:rsidRPr="00562DED">
        <w:t>亦大、亦勝，常隨逐天身，可使令，可共語，輕而不重。</w:t>
      </w:r>
    </w:p>
    <w:p w:rsidR="00E015ED" w:rsidRPr="00562DED" w:rsidRDefault="00E015ED" w:rsidP="00CC214A">
      <w:pPr>
        <w:spacing w:line="350" w:lineRule="exact"/>
        <w:ind w:leftChars="200" w:left="480"/>
        <w:jc w:val="both"/>
      </w:pPr>
      <w:r w:rsidRPr="00562DED">
        <w:rPr>
          <w:b/>
        </w:rPr>
        <w:t>菩薩寶</w:t>
      </w:r>
      <w:r w:rsidRPr="00562DED">
        <w:t>勝於天寶，能兼有人寶、天寶事</w:t>
      </w:r>
      <w:r w:rsidR="003531F7" w:rsidRPr="00562DED">
        <w:t>；</w:t>
      </w:r>
      <w:r w:rsidRPr="00562DED">
        <w:t>又能令一切眾生知死此生彼因緣本末，譬如明鏡見其面像。</w:t>
      </w:r>
    </w:p>
    <w:p w:rsidR="00E015ED" w:rsidRPr="00562DED" w:rsidRDefault="00E015ED" w:rsidP="00512CF8">
      <w:pPr>
        <w:spacing w:beforeLines="20" w:before="72" w:line="350" w:lineRule="exact"/>
        <w:ind w:leftChars="200" w:left="480"/>
        <w:jc w:val="both"/>
      </w:pPr>
      <w:r w:rsidRPr="00562DED">
        <w:t>復次，菩薩寶勝</w:t>
      </w:r>
      <w:r w:rsidRPr="00562DED">
        <w:rPr>
          <w:rStyle w:val="FootnoteReference"/>
          <w:bCs/>
        </w:rPr>
        <w:footnoteReference w:id="143"/>
      </w:r>
      <w:r w:rsidRPr="00562DED">
        <w:rPr>
          <w:rFonts w:hint="eastAsia"/>
        </w:rPr>
        <w:t>，</w:t>
      </w:r>
      <w:r w:rsidRPr="00562DED">
        <w:t>能出種種法音；若為首飾寶冠，則雨十方無量世界諸佛上，幢幡、華蓋種種供養之具以供養佛。又雨衣被、臥具、生活之物，種種眾事，隨眾生所須皆悉雨之給施眾生；如是等種種眾寶，以除眾生貧窮苦厄。</w:t>
      </w:r>
    </w:p>
    <w:p w:rsidR="00E015ED" w:rsidRPr="00562DED" w:rsidRDefault="007D2CCF" w:rsidP="00512CF8">
      <w:pPr>
        <w:spacing w:beforeLines="30" w:before="108" w:line="340" w:lineRule="exact"/>
        <w:ind w:leftChars="150" w:left="360"/>
        <w:jc w:val="both"/>
        <w:rPr>
          <w:b/>
          <w:sz w:val="20"/>
          <w:szCs w:val="20"/>
          <w:bdr w:val="single" w:sz="4" w:space="0" w:color="auto"/>
        </w:rPr>
      </w:pPr>
      <w:r>
        <w:rPr>
          <w:rFonts w:hint="eastAsia"/>
          <w:b/>
          <w:sz w:val="20"/>
          <w:szCs w:val="20"/>
          <w:bdr w:val="single" w:sz="4" w:space="0" w:color="auto"/>
        </w:rPr>
        <w:t>$</w:t>
      </w:r>
      <w:r w:rsidR="00780E34">
        <w:rPr>
          <w:rFonts w:hint="eastAsia"/>
          <w:b/>
          <w:sz w:val="20"/>
          <w:szCs w:val="20"/>
          <w:bdr w:val="single" w:sz="4" w:space="0" w:color="auto"/>
        </w:rPr>
        <w:t>`278`</w:t>
      </w:r>
      <w:r w:rsidR="00E015ED" w:rsidRPr="00562DED">
        <w:rPr>
          <w:rFonts w:hint="eastAsia"/>
          <w:b/>
          <w:sz w:val="20"/>
          <w:szCs w:val="20"/>
          <w:bdr w:val="single" w:sz="4" w:space="0" w:color="auto"/>
        </w:rPr>
        <w:t>（二）寶之出處</w:t>
      </w:r>
    </w:p>
    <w:p w:rsidR="00E015ED" w:rsidRPr="00562DED" w:rsidRDefault="00E015ED" w:rsidP="00CC214A">
      <w:pPr>
        <w:spacing w:line="340" w:lineRule="exact"/>
        <w:ind w:leftChars="150" w:left="1080" w:hangingChars="300" w:hanging="720"/>
        <w:jc w:val="both"/>
        <w:rPr>
          <w:bCs/>
        </w:rPr>
      </w:pPr>
      <w:r w:rsidRPr="00562DED">
        <w:rPr>
          <w:bCs/>
        </w:rPr>
        <w:t>問曰：是諸珍寶從何處出？</w:t>
      </w:r>
    </w:p>
    <w:p w:rsidR="00E015ED" w:rsidRPr="00562DED" w:rsidRDefault="00E015ED" w:rsidP="00CC214A">
      <w:pPr>
        <w:spacing w:line="340" w:lineRule="exact"/>
        <w:ind w:leftChars="150" w:left="1080" w:hangingChars="300" w:hanging="720"/>
        <w:jc w:val="both"/>
      </w:pPr>
      <w:r w:rsidRPr="00562DED">
        <w:rPr>
          <w:bCs/>
        </w:rPr>
        <w:t>答曰</w:t>
      </w:r>
      <w:r w:rsidRPr="00562DED">
        <w:t>：</w:t>
      </w:r>
      <w:r w:rsidRPr="00562DED">
        <w:rPr>
          <w:b/>
        </w:rPr>
        <w:t>金</w:t>
      </w:r>
      <w:r w:rsidRPr="00562DED">
        <w:t>出山石沙赤銅中，</w:t>
      </w:r>
      <w:r w:rsidRPr="00562DED">
        <w:rPr>
          <w:b/>
        </w:rPr>
        <w:t>真珠</w:t>
      </w:r>
      <w:r w:rsidRPr="00562DED">
        <w:t>出魚腹中、竹中、蛇腦中，</w:t>
      </w:r>
      <w:r w:rsidRPr="00562DED">
        <w:rPr>
          <w:b/>
        </w:rPr>
        <w:t>龍珠</w:t>
      </w:r>
      <w:r w:rsidRPr="00562DED">
        <w:t>出龍腦中，</w:t>
      </w:r>
      <w:r w:rsidRPr="00562DED">
        <w:rPr>
          <w:b/>
        </w:rPr>
        <w:t>珊瑚</w:t>
      </w:r>
      <w:r w:rsidRPr="00562DED">
        <w:t>出海中石樹，</w:t>
      </w:r>
      <w:r w:rsidRPr="00562DED">
        <w:rPr>
          <w:b/>
        </w:rPr>
        <w:t>生</w:t>
      </w:r>
      <w:r w:rsidRPr="00562DED">
        <w:rPr>
          <w:rStyle w:val="FootnoteReference"/>
          <w:bCs/>
        </w:rPr>
        <w:footnoteReference w:id="144"/>
      </w:r>
      <w:r w:rsidRPr="00562DED">
        <w:rPr>
          <w:b/>
        </w:rPr>
        <w:t>貝</w:t>
      </w:r>
      <w:r w:rsidRPr="00562DED">
        <w:t>出</w:t>
      </w:r>
      <w:r w:rsidRPr="00562DED">
        <w:rPr>
          <w:rFonts w:hint="eastAsia"/>
        </w:rPr>
        <w:t>虫</w:t>
      </w:r>
      <w:r w:rsidRPr="00562DED">
        <w:t>甲中，</w:t>
      </w:r>
      <w:r w:rsidRPr="00562DED">
        <w:rPr>
          <w:b/>
        </w:rPr>
        <w:t>銀</w:t>
      </w:r>
      <w:r w:rsidRPr="00562DED">
        <w:t>出燒石，餘</w:t>
      </w:r>
      <w:r w:rsidRPr="00562DED">
        <w:rPr>
          <w:b/>
        </w:rPr>
        <w:t>琉璃、頗梨</w:t>
      </w:r>
      <w:r w:rsidRPr="00562DED">
        <w:t>等皆出山窟中。</w:t>
      </w:r>
      <w:r w:rsidRPr="00562DED">
        <w:rPr>
          <w:b/>
        </w:rPr>
        <w:t>如意珠</w:t>
      </w:r>
      <w:r w:rsidRPr="00562DED">
        <w:t>出自佛舍利</w:t>
      </w:r>
      <w:r w:rsidRPr="00562DED">
        <w:rPr>
          <w:rStyle w:val="FootnoteReference"/>
        </w:rPr>
        <w:footnoteReference w:id="145"/>
      </w:r>
      <w:r w:rsidRPr="00562DED">
        <w:t>；若法沒盡時，諸舍利皆變為如意珠</w:t>
      </w:r>
      <w:r w:rsidR="003531F7" w:rsidRPr="00562DED">
        <w:t>；</w:t>
      </w:r>
      <w:r w:rsidRPr="00562DED">
        <w:t>譬如過千歲氷，化為頗梨珠。如是等諸寶，是人中常寶。</w:t>
      </w:r>
    </w:p>
    <w:p w:rsidR="00E015ED" w:rsidRPr="00562DED" w:rsidRDefault="00E015ED" w:rsidP="00512CF8">
      <w:pPr>
        <w:spacing w:beforeLines="20" w:before="72" w:line="340" w:lineRule="exact"/>
        <w:ind w:leftChars="450" w:left="1080"/>
        <w:jc w:val="both"/>
      </w:pPr>
      <w:r w:rsidRPr="00562DED">
        <w:rPr>
          <w:b/>
        </w:rPr>
        <w:t>佛所莊嚴一切世界</w:t>
      </w:r>
      <w:r w:rsidRPr="00562DED">
        <w:t>，是最殊勝，諸天所不能得，何以故？是</w:t>
      </w:r>
      <w:r w:rsidRPr="00562DED">
        <w:rPr>
          <w:b/>
        </w:rPr>
        <w:t>從大功德所生</w:t>
      </w:r>
      <w:r w:rsidRPr="00562DED">
        <w:t>。</w:t>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三</w:t>
      </w:r>
      <w:r w:rsidR="00E015ED" w:rsidRPr="00562DED">
        <w:rPr>
          <w:rFonts w:hint="eastAsia"/>
          <w:b/>
          <w:sz w:val="20"/>
          <w:szCs w:val="20"/>
          <w:bdr w:val="single" w:sz="4" w:space="0" w:color="auto"/>
        </w:rPr>
        <w:t>、</w:t>
      </w:r>
      <w:r w:rsidR="00E015ED" w:rsidRPr="00562DED">
        <w:rPr>
          <w:b/>
          <w:sz w:val="20"/>
          <w:szCs w:val="20"/>
          <w:bdr w:val="single" w:sz="4" w:space="0" w:color="auto"/>
        </w:rPr>
        <w:t>釋「華香、幡蓋」</w:t>
      </w:r>
    </w:p>
    <w:p w:rsidR="00E015ED" w:rsidRPr="00562DED" w:rsidRDefault="00E015ED" w:rsidP="00CC214A">
      <w:pPr>
        <w:spacing w:line="340" w:lineRule="exact"/>
        <w:ind w:leftChars="100" w:left="240"/>
        <w:jc w:val="both"/>
        <w:rPr>
          <w:b/>
          <w:bdr w:val="single" w:sz="4" w:space="0" w:color="auto"/>
        </w:rPr>
      </w:pPr>
      <w:r w:rsidRPr="00562DED">
        <w:t>種種</w:t>
      </w:r>
      <w:r w:rsidR="002F0616">
        <w:rPr>
          <w:rFonts w:eastAsia="標楷體" w:hAnsi="標楷體" w:hint="eastAsia"/>
          <w:bCs/>
        </w:rPr>
        <w:t>^</w:t>
      </w:r>
      <w:r w:rsidRPr="00562DED">
        <w:rPr>
          <w:rFonts w:ascii="標楷體" w:eastAsia="標楷體" w:hAnsi="標楷體"/>
        </w:rPr>
        <w:t>華、幡</w:t>
      </w:r>
      <w:r w:rsidR="002F0616">
        <w:rPr>
          <w:rFonts w:eastAsia="標楷體" w:hAnsi="標楷體" w:hint="eastAsia"/>
          <w:bCs/>
        </w:rPr>
        <w:t>^^</w:t>
      </w:r>
      <w:r w:rsidRPr="00562DED">
        <w:rPr>
          <w:rFonts w:hint="eastAsia"/>
        </w:rPr>
        <w:t>，</w:t>
      </w:r>
      <w:r w:rsidRPr="00562DED">
        <w:t>如先說。</w:t>
      </w:r>
      <w:r w:rsidRPr="00562DED">
        <w:rPr>
          <w:rStyle w:val="FootnoteReference"/>
          <w:bCs/>
        </w:rPr>
        <w:footnoteReference w:id="146"/>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四</w:t>
      </w:r>
      <w:r w:rsidR="00E015ED" w:rsidRPr="00562DED">
        <w:rPr>
          <w:rFonts w:hint="eastAsia"/>
          <w:b/>
          <w:sz w:val="20"/>
          <w:szCs w:val="20"/>
          <w:bdr w:val="single" w:sz="4" w:space="0" w:color="auto"/>
        </w:rPr>
        <w:t>、</w:t>
      </w:r>
      <w:r w:rsidR="00E015ED" w:rsidRPr="00562DED">
        <w:rPr>
          <w:b/>
          <w:sz w:val="20"/>
          <w:szCs w:val="20"/>
          <w:bdr w:val="single" w:sz="4" w:space="0" w:color="auto"/>
        </w:rPr>
        <w:t>釋「香樹」</w:t>
      </w:r>
    </w:p>
    <w:p w:rsidR="00E015ED" w:rsidRPr="00562DED" w:rsidRDefault="002F0616" w:rsidP="00CC214A">
      <w:pPr>
        <w:spacing w:line="340" w:lineRule="exact"/>
        <w:ind w:leftChars="100" w:left="240"/>
        <w:jc w:val="both"/>
        <w:rPr>
          <w:b/>
        </w:rPr>
      </w:pPr>
      <w:r>
        <w:rPr>
          <w:rFonts w:eastAsia="標楷體" w:hAnsi="標楷體" w:hint="eastAsia"/>
          <w:bCs/>
        </w:rPr>
        <w:t>^</w:t>
      </w:r>
      <w:r w:rsidR="00E015ED" w:rsidRPr="00562DED">
        <w:rPr>
          <w:rFonts w:ascii="標楷體" w:eastAsia="標楷體" w:hAnsi="標楷體"/>
        </w:rPr>
        <w:t>香樹</w:t>
      </w:r>
      <w:r>
        <w:rPr>
          <w:rFonts w:eastAsia="標楷體" w:hAnsi="標楷體" w:hint="eastAsia"/>
          <w:bCs/>
        </w:rPr>
        <w:t>^^</w:t>
      </w:r>
      <w:r w:rsidR="00E015ED" w:rsidRPr="00562DED">
        <w:t>者，名阿伽樓</w:t>
      </w:r>
      <w:r w:rsidR="00E015ED" w:rsidRPr="00562DED">
        <w:rPr>
          <w:sz w:val="22"/>
          <w:szCs w:val="22"/>
        </w:rPr>
        <w:t>（蜜香樹）</w:t>
      </w:r>
      <w:r w:rsidR="00E015ED" w:rsidRPr="00562DED">
        <w:rPr>
          <w:rFonts w:hint="eastAsia"/>
        </w:rPr>
        <w:t>、</w:t>
      </w:r>
      <w:r w:rsidR="00E015ED" w:rsidRPr="00562DED">
        <w:t>多伽樓</w:t>
      </w:r>
      <w:r w:rsidR="00E015ED" w:rsidRPr="00562DED">
        <w:rPr>
          <w:sz w:val="22"/>
          <w:szCs w:val="22"/>
        </w:rPr>
        <w:t>（木香樹）</w:t>
      </w:r>
      <w:r w:rsidR="00E015ED" w:rsidRPr="00562DED">
        <w:rPr>
          <w:rFonts w:hint="eastAsia"/>
        </w:rPr>
        <w:t>、</w:t>
      </w:r>
      <w:r w:rsidR="00E015ED" w:rsidRPr="00562DED">
        <w:t>栴檀，如是等種種香樹。</w:t>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五</w:t>
      </w:r>
      <w:r w:rsidR="00E015ED" w:rsidRPr="00562DED">
        <w:rPr>
          <w:rFonts w:hint="eastAsia"/>
          <w:b/>
          <w:sz w:val="20"/>
          <w:szCs w:val="20"/>
          <w:bdr w:val="single" w:sz="4" w:space="0" w:color="auto"/>
        </w:rPr>
        <w:t>、</w:t>
      </w:r>
      <w:r w:rsidR="00E015ED" w:rsidRPr="00562DED">
        <w:rPr>
          <w:b/>
          <w:sz w:val="20"/>
          <w:szCs w:val="20"/>
          <w:bdr w:val="single" w:sz="4" w:space="0" w:color="auto"/>
        </w:rPr>
        <w:t>釋「華樹」</w:t>
      </w:r>
    </w:p>
    <w:p w:rsidR="00E015ED" w:rsidRPr="00562DED" w:rsidRDefault="002F0616" w:rsidP="00CC214A">
      <w:pPr>
        <w:spacing w:line="340" w:lineRule="exact"/>
        <w:ind w:leftChars="100" w:left="240"/>
        <w:jc w:val="both"/>
      </w:pPr>
      <w:r>
        <w:rPr>
          <w:rFonts w:eastAsia="標楷體" w:hAnsi="標楷體" w:hint="eastAsia"/>
          <w:bCs/>
        </w:rPr>
        <w:t>^</w:t>
      </w:r>
      <w:r w:rsidR="00E015ED" w:rsidRPr="00562DED">
        <w:rPr>
          <w:rFonts w:ascii="標楷體" w:eastAsia="標楷體" w:hAnsi="標楷體"/>
        </w:rPr>
        <w:t>華樹</w:t>
      </w:r>
      <w:r>
        <w:rPr>
          <w:rFonts w:eastAsia="標楷體" w:hAnsi="標楷體" w:hint="eastAsia"/>
          <w:bCs/>
        </w:rPr>
        <w:t>^^</w:t>
      </w:r>
      <w:r w:rsidR="00E015ED" w:rsidRPr="00562DED">
        <w:t>名占匍</w:t>
      </w:r>
      <w:r w:rsidR="00E015ED" w:rsidRPr="00562DED">
        <w:rPr>
          <w:rStyle w:val="FootnoteReference"/>
          <w:bCs/>
        </w:rPr>
        <w:footnoteReference w:id="147"/>
      </w:r>
      <w:r w:rsidR="00E015ED" w:rsidRPr="00562DED">
        <w:rPr>
          <w:sz w:val="22"/>
          <w:szCs w:val="22"/>
        </w:rPr>
        <w:t>（黃華樹）</w:t>
      </w:r>
      <w:r w:rsidR="00E015ED" w:rsidRPr="00562DED">
        <w:rPr>
          <w:rFonts w:hint="eastAsia"/>
        </w:rPr>
        <w:t>、</w:t>
      </w:r>
      <w:r w:rsidR="00E015ED" w:rsidRPr="00562DED">
        <w:t>阿輸迦</w:t>
      </w:r>
      <w:r w:rsidR="00E015ED" w:rsidRPr="00562DED">
        <w:rPr>
          <w:sz w:val="22"/>
          <w:szCs w:val="22"/>
        </w:rPr>
        <w:t>（無憂花樹）</w:t>
      </w:r>
      <w:r w:rsidR="00E015ED" w:rsidRPr="00562DED">
        <w:rPr>
          <w:rFonts w:hint="eastAsia"/>
        </w:rPr>
        <w:t>、</w:t>
      </w:r>
      <w:r w:rsidR="00E015ED" w:rsidRPr="00562DED">
        <w:t>婆呵迦羅</w:t>
      </w:r>
      <w:r w:rsidR="00E015ED" w:rsidRPr="00562DED">
        <w:rPr>
          <w:sz w:val="22"/>
          <w:szCs w:val="22"/>
        </w:rPr>
        <w:t>（赤華樹）</w:t>
      </w:r>
      <w:r w:rsidR="00E015ED" w:rsidRPr="00562DED">
        <w:t>，如是等種種華樹。</w:t>
      </w:r>
    </w:p>
    <w:p w:rsidR="00E015ED" w:rsidRPr="00562DED" w:rsidRDefault="007D2CCF" w:rsidP="00512CF8">
      <w:pPr>
        <w:spacing w:beforeLines="30" w:before="108" w:line="340" w:lineRule="exact"/>
        <w:ind w:leftChars="50" w:left="120"/>
        <w:jc w:val="both"/>
        <w:rPr>
          <w:rFonts w:ascii="新細明體" w:hAnsi="新細明體"/>
          <w:b/>
          <w:sz w:val="20"/>
          <w:szCs w:val="20"/>
          <w:bdr w:val="single" w:sz="4" w:space="0" w:color="auto"/>
        </w:rPr>
      </w:pPr>
      <w:r>
        <w:rPr>
          <w:rFonts w:hint="eastAsia"/>
          <w:b/>
          <w:sz w:val="20"/>
          <w:szCs w:val="20"/>
          <w:bdr w:val="single" w:sz="4" w:space="0" w:color="auto"/>
        </w:rPr>
        <w:t>$</w:t>
      </w:r>
      <w:r w:rsidR="00E015ED" w:rsidRPr="00562DED">
        <w:rPr>
          <w:rFonts w:ascii="新細明體" w:hAnsi="新細明體" w:hint="eastAsia"/>
          <w:b/>
          <w:bCs/>
          <w:sz w:val="20"/>
          <w:szCs w:val="20"/>
          <w:bdr w:val="single" w:sz="4" w:space="0" w:color="auto"/>
        </w:rPr>
        <w:t>（貳）佛所化世界如</w:t>
      </w:r>
      <w:r w:rsidR="00E015ED" w:rsidRPr="00562DED">
        <w:rPr>
          <w:rFonts w:ascii="新細明體" w:hAnsi="新細明體"/>
          <w:b/>
          <w:bCs/>
          <w:sz w:val="20"/>
          <w:szCs w:val="20"/>
          <w:bdr w:val="single" w:sz="4" w:space="0" w:color="auto"/>
        </w:rPr>
        <w:t>華積世界</w:t>
      </w:r>
      <w:r w:rsidR="00E015ED" w:rsidRPr="00562DED">
        <w:rPr>
          <w:rFonts w:ascii="新細明體" w:hAnsi="新細明體" w:hint="eastAsia"/>
          <w:b/>
          <w:bCs/>
          <w:sz w:val="20"/>
          <w:szCs w:val="20"/>
          <w:bdr w:val="single" w:sz="4" w:space="0" w:color="auto"/>
        </w:rPr>
        <w:t>、普華世界，</w:t>
      </w:r>
      <w:r w:rsidR="00E015ED" w:rsidRPr="00562DED">
        <w:rPr>
          <w:rFonts w:ascii="新細明體" w:hAnsi="新細明體"/>
          <w:b/>
          <w:bCs/>
          <w:sz w:val="20"/>
          <w:szCs w:val="20"/>
          <w:bdr w:val="single" w:sz="4" w:space="0" w:color="auto"/>
        </w:rPr>
        <w:t>妙德</w:t>
      </w:r>
      <w:r w:rsidR="00E015ED" w:rsidRPr="00562DED">
        <w:rPr>
          <w:rFonts w:ascii="新細明體" w:hAnsi="新細明體" w:hint="eastAsia"/>
          <w:b/>
          <w:bCs/>
          <w:sz w:val="20"/>
          <w:szCs w:val="20"/>
          <w:bdr w:val="single" w:sz="4" w:space="0" w:color="auto"/>
        </w:rPr>
        <w:t>等大</w:t>
      </w:r>
      <w:r w:rsidR="00E015ED" w:rsidRPr="00562DED">
        <w:rPr>
          <w:rFonts w:ascii="新細明體" w:hAnsi="新細明體"/>
          <w:b/>
          <w:bCs/>
          <w:sz w:val="20"/>
          <w:szCs w:val="20"/>
          <w:bdr w:val="single" w:sz="4" w:space="0" w:color="auto"/>
        </w:rPr>
        <w:t>菩薩皆在彼住</w:t>
      </w:r>
    </w:p>
    <w:p w:rsidR="00E015ED" w:rsidRPr="00562DED" w:rsidRDefault="002F0616" w:rsidP="00CC214A">
      <w:pPr>
        <w:spacing w:line="340" w:lineRule="exact"/>
        <w:ind w:leftChars="50" w:left="840" w:hangingChars="300" w:hanging="720"/>
        <w:jc w:val="both"/>
        <w:rPr>
          <w:b/>
          <w:bdr w:val="single" w:sz="4" w:space="0" w:color="auto"/>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譬如華積世界</w:t>
      </w:r>
      <w:r w:rsidR="00E015ED" w:rsidRPr="00562DED">
        <w:rPr>
          <w:rFonts w:eastAsia="標楷體" w:hint="eastAsia"/>
          <w:bCs/>
        </w:rPr>
        <w:t>、</w:t>
      </w:r>
      <w:r w:rsidR="00E015ED" w:rsidRPr="00562DED">
        <w:rPr>
          <w:rFonts w:eastAsia="標楷體"/>
          <w:bCs/>
        </w:rPr>
        <w:t>普華世界，妙德菩薩</w:t>
      </w:r>
      <w:r w:rsidR="00E015ED" w:rsidRPr="00562DED">
        <w:rPr>
          <w:rStyle w:val="FootnoteReference"/>
          <w:bCs/>
        </w:rPr>
        <w:footnoteReference w:id="148"/>
      </w:r>
      <w:r w:rsidR="00E015ED" w:rsidRPr="00562DED">
        <w:rPr>
          <w:rFonts w:eastAsia="標楷體" w:hint="eastAsia"/>
          <w:bCs/>
        </w:rPr>
        <w:t>、</w:t>
      </w:r>
      <w:r w:rsidR="00E015ED" w:rsidRPr="00562DED">
        <w:rPr>
          <w:rFonts w:eastAsia="標楷體"/>
          <w:bCs/>
        </w:rPr>
        <w:t>善</w:t>
      </w:r>
      <w:r w:rsidR="00E015ED" w:rsidRPr="00562DED">
        <w:rPr>
          <w:bCs/>
          <w:sz w:val="22"/>
        </w:rPr>
        <w:t>（</w:t>
      </w:r>
      <w:r w:rsidR="00E015ED" w:rsidRPr="00562DED">
        <w:rPr>
          <w:rFonts w:eastAsia="標楷體"/>
          <w:bCs/>
          <w:sz w:val="22"/>
          <w:shd w:val="pct15" w:color="auto" w:fill="FFFFFF"/>
        </w:rPr>
        <w:t>134b</w:t>
      </w:r>
      <w:r w:rsidR="00E015ED" w:rsidRPr="00562DED">
        <w:rPr>
          <w:bCs/>
          <w:sz w:val="22"/>
        </w:rPr>
        <w:t>）</w:t>
      </w:r>
      <w:r w:rsidR="00E015ED" w:rsidRPr="00562DED">
        <w:rPr>
          <w:rFonts w:eastAsia="標楷體"/>
          <w:bCs/>
        </w:rPr>
        <w:t>住意菩薩，及餘大威神諸菩薩，皆在彼住。</w:t>
      </w:r>
      <w:r>
        <w:rPr>
          <w:rFonts w:eastAsia="標楷體" w:hAnsi="標楷體" w:hint="eastAsia"/>
          <w:bCs/>
        </w:rPr>
        <w:t>^^</w:t>
      </w:r>
    </w:p>
    <w:p w:rsidR="00E015ED" w:rsidRPr="00562DED" w:rsidRDefault="00E015ED" w:rsidP="00CC214A">
      <w:pPr>
        <w:snapToGrid w:val="0"/>
        <w:spacing w:line="340" w:lineRule="exact"/>
        <w:ind w:leftChars="50" w:left="84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CC214A">
      <w:pPr>
        <w:spacing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一</w:t>
      </w:r>
      <w:r w:rsidR="00E015ED" w:rsidRPr="00562DED">
        <w:rPr>
          <w:rFonts w:hint="eastAsia"/>
          <w:b/>
          <w:sz w:val="20"/>
          <w:szCs w:val="20"/>
          <w:bdr w:val="single" w:sz="4" w:space="0" w:color="auto"/>
        </w:rPr>
        <w:t>、何以言「譬如</w:t>
      </w:r>
      <w:r w:rsidR="00E015ED" w:rsidRPr="00562DED">
        <w:rPr>
          <w:b/>
          <w:sz w:val="20"/>
          <w:szCs w:val="20"/>
          <w:bdr w:val="single" w:sz="4" w:space="0" w:color="auto"/>
        </w:rPr>
        <w:t>華積世界</w:t>
      </w:r>
      <w:r w:rsidR="00E015ED" w:rsidRPr="00562DED">
        <w:rPr>
          <w:rFonts w:hint="eastAsia"/>
          <w:b/>
          <w:sz w:val="20"/>
          <w:szCs w:val="20"/>
          <w:bdr w:val="single" w:sz="4" w:space="0" w:color="auto"/>
        </w:rPr>
        <w:t>」</w:t>
      </w:r>
    </w:p>
    <w:p w:rsidR="00E015ED" w:rsidRPr="00562DED" w:rsidRDefault="007159E7" w:rsidP="00CC214A">
      <w:pPr>
        <w:spacing w:line="340" w:lineRule="exact"/>
        <w:ind w:leftChars="100" w:left="240"/>
        <w:jc w:val="both"/>
        <w:rPr>
          <w:bCs/>
        </w:rPr>
      </w:pPr>
      <w:r w:rsidRPr="00562DED">
        <w:rPr>
          <w:bCs/>
        </w:rPr>
        <w:t>問曰</w:t>
      </w:r>
      <w:r w:rsidRPr="00562DED">
        <w:rPr>
          <w:rFonts w:hint="eastAsia"/>
          <w:bCs/>
        </w:rPr>
        <w:t>：</w:t>
      </w:r>
      <w:r w:rsidR="00E015ED" w:rsidRPr="00562DED">
        <w:rPr>
          <w:bCs/>
        </w:rPr>
        <w:t>何以言</w:t>
      </w:r>
      <w:r w:rsidR="003531F7" w:rsidRPr="00562DED">
        <w:rPr>
          <w:bCs/>
        </w:rPr>
        <w:t>「</w:t>
      </w:r>
      <w:r w:rsidR="00E015ED" w:rsidRPr="00562DED">
        <w:rPr>
          <w:bCs/>
        </w:rPr>
        <w:t>譬如華積世界</w:t>
      </w:r>
      <w:r w:rsidR="003531F7" w:rsidRPr="00562DED">
        <w:rPr>
          <w:bCs/>
        </w:rPr>
        <w:t>」</w:t>
      </w:r>
      <w:r w:rsidR="00E015ED" w:rsidRPr="00562DED">
        <w:rPr>
          <w:bCs/>
        </w:rPr>
        <w:t>？</w:t>
      </w:r>
    </w:p>
    <w:p w:rsidR="00E015ED" w:rsidRPr="00562DED" w:rsidRDefault="00E015ED" w:rsidP="00CC214A">
      <w:pPr>
        <w:spacing w:line="340" w:lineRule="exact"/>
        <w:ind w:leftChars="100" w:left="240"/>
        <w:jc w:val="both"/>
        <w:rPr>
          <w:bCs/>
        </w:rPr>
      </w:pPr>
      <w:r w:rsidRPr="00562DED">
        <w:rPr>
          <w:bCs/>
        </w:rPr>
        <w:t>答曰：</w:t>
      </w:r>
    </w:p>
    <w:p w:rsidR="00E015ED" w:rsidRPr="00562DED" w:rsidRDefault="007D2CCF" w:rsidP="00CC214A">
      <w:pPr>
        <w:spacing w:line="340" w:lineRule="exact"/>
        <w:ind w:leftChars="150" w:left="360"/>
        <w:jc w:val="both"/>
        <w:rPr>
          <w:b/>
          <w:sz w:val="20"/>
          <w:szCs w:val="20"/>
          <w:bdr w:val="single" w:sz="4" w:space="0" w:color="auto"/>
        </w:rPr>
      </w:pPr>
      <w:r>
        <w:rPr>
          <w:rFonts w:hint="eastAsia"/>
          <w:b/>
          <w:sz w:val="20"/>
          <w:szCs w:val="20"/>
          <w:bdr w:val="single" w:sz="4" w:space="0" w:color="auto"/>
        </w:rPr>
        <w:lastRenderedPageBreak/>
        <w:t>$</w:t>
      </w:r>
      <w:r w:rsidR="00E015ED" w:rsidRPr="00562DED">
        <w:rPr>
          <w:rFonts w:hint="eastAsia"/>
          <w:b/>
          <w:sz w:val="20"/>
          <w:szCs w:val="20"/>
          <w:bdr w:val="single" w:sz="4" w:space="0" w:color="auto"/>
        </w:rPr>
        <w:t>（一）</w:t>
      </w:r>
      <w:r w:rsidR="00E015ED" w:rsidRPr="00562DED">
        <w:rPr>
          <w:b/>
          <w:sz w:val="20"/>
          <w:szCs w:val="20"/>
          <w:bdr w:val="single" w:sz="4" w:space="0" w:color="auto"/>
        </w:rPr>
        <w:t>由有淨華</w:t>
      </w:r>
      <w:r w:rsidR="00E015ED" w:rsidRPr="00562DED">
        <w:rPr>
          <w:rFonts w:hint="eastAsia"/>
          <w:b/>
          <w:sz w:val="20"/>
          <w:szCs w:val="20"/>
          <w:bdr w:val="single" w:sz="4" w:space="0" w:color="auto"/>
        </w:rPr>
        <w:t>故作此喻</w:t>
      </w:r>
    </w:p>
    <w:p w:rsidR="00E015ED" w:rsidRPr="00562DED" w:rsidRDefault="00E015ED" w:rsidP="00CC214A">
      <w:pPr>
        <w:spacing w:line="340" w:lineRule="exact"/>
        <w:ind w:leftChars="150" w:left="360"/>
        <w:jc w:val="both"/>
      </w:pPr>
      <w:r w:rsidRPr="00562DED">
        <w:t>彼世界常有淨華，此世界變化一時，故以喻也。譬喻法，以小喻大。如人面好，譬如滿月。</w:t>
      </w:r>
    </w:p>
    <w:p w:rsidR="00E015ED" w:rsidRPr="00562DED" w:rsidRDefault="007D2CCF" w:rsidP="00512CF8">
      <w:pPr>
        <w:spacing w:beforeLines="20" w:before="72" w:line="34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w:t>
      </w:r>
      <w:r w:rsidR="00C863BA" w:rsidRPr="00562DED">
        <w:rPr>
          <w:rFonts w:hint="eastAsia"/>
          <w:b/>
          <w:sz w:val="20"/>
          <w:szCs w:val="20"/>
          <w:bdr w:val="single" w:sz="4" w:space="0" w:color="auto"/>
        </w:rPr>
        <w:t xml:space="preserve"> </w:t>
      </w:r>
      <w:r w:rsidR="00E015ED" w:rsidRPr="00562DED">
        <w:rPr>
          <w:rFonts w:hint="eastAsia"/>
          <w:b/>
          <w:sz w:val="20"/>
          <w:szCs w:val="20"/>
          <w:bdr w:val="single" w:sz="4" w:space="0" w:color="auto"/>
        </w:rPr>
        <w:t>何故以「普華世界」為喻</w:t>
      </w:r>
    </w:p>
    <w:p w:rsidR="00E015ED" w:rsidRPr="00562DED" w:rsidRDefault="00E015ED" w:rsidP="00CC214A">
      <w:pPr>
        <w:spacing w:line="340" w:lineRule="exact"/>
        <w:ind w:leftChars="200" w:left="1200" w:hangingChars="300" w:hanging="720"/>
        <w:jc w:val="both"/>
        <w:rPr>
          <w:bCs/>
        </w:rPr>
      </w:pPr>
      <w:r w:rsidRPr="00562DED">
        <w:rPr>
          <w:bCs/>
        </w:rPr>
        <w:t>問曰：更有十方諸清淨世界，如阿彌陀佛安樂世界等，何以故但以</w:t>
      </w:r>
      <w:r w:rsidRPr="00562DED">
        <w:rPr>
          <w:b/>
          <w:bCs/>
        </w:rPr>
        <w:t>普華世界為喻</w:t>
      </w:r>
      <w:r w:rsidRPr="00562DED">
        <w:rPr>
          <w:bCs/>
        </w:rPr>
        <w:t>？</w:t>
      </w:r>
    </w:p>
    <w:p w:rsidR="00E015ED" w:rsidRPr="00562DED" w:rsidRDefault="00E015ED" w:rsidP="00CC214A">
      <w:pPr>
        <w:snapToGrid w:val="0"/>
        <w:spacing w:line="340" w:lineRule="exact"/>
        <w:ind w:leftChars="200" w:left="1200" w:hangingChars="300" w:hanging="720"/>
        <w:jc w:val="both"/>
      </w:pPr>
      <w:r w:rsidRPr="00562DED">
        <w:rPr>
          <w:bCs/>
        </w:rPr>
        <w:t>答曰：</w:t>
      </w:r>
      <w:r w:rsidRPr="00562DED">
        <w:t>阿彌陀佛世界，不如華積世界。何以故？法積比丘</w:t>
      </w:r>
      <w:r w:rsidRPr="00562DED">
        <w:rPr>
          <w:rStyle w:val="FootnoteReference"/>
          <w:bCs/>
        </w:rPr>
        <w:footnoteReference w:id="149"/>
      </w:r>
      <w:r w:rsidRPr="00562DED">
        <w:t>，佛雖將至十方觀清淨世界</w:t>
      </w:r>
      <w:r w:rsidRPr="00562DED">
        <w:rPr>
          <w:rStyle w:val="FootnoteReference"/>
          <w:bCs/>
        </w:rPr>
        <w:footnoteReference w:id="150"/>
      </w:r>
      <w:r w:rsidRPr="00562DED">
        <w:t>，功德力薄，不能得見上妙清淨世界，以是故，世界不如。</w:t>
      </w:r>
      <w:r w:rsidRPr="00562DED">
        <w:rPr>
          <w:rStyle w:val="FootnoteReference"/>
          <w:bCs/>
        </w:rPr>
        <w:footnoteReference w:id="151"/>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bCs/>
          <w:sz w:val="20"/>
          <w:szCs w:val="20"/>
          <w:bdr w:val="single" w:sz="4" w:space="0" w:color="auto"/>
        </w:rPr>
        <w:t>所化</w:t>
      </w:r>
      <w:r w:rsidR="00E015ED" w:rsidRPr="00562DED">
        <w:rPr>
          <w:rFonts w:hint="eastAsia"/>
          <w:b/>
          <w:bCs/>
          <w:sz w:val="20"/>
          <w:szCs w:val="20"/>
          <w:bdr w:val="single" w:sz="4" w:space="0" w:color="auto"/>
        </w:rPr>
        <w:t>世界</w:t>
      </w:r>
      <w:r w:rsidR="00E015ED" w:rsidRPr="00562DED">
        <w:rPr>
          <w:b/>
          <w:bCs/>
          <w:sz w:val="20"/>
          <w:szCs w:val="20"/>
          <w:bdr w:val="single" w:sz="4" w:space="0" w:color="auto"/>
        </w:rPr>
        <w:t>相似</w:t>
      </w:r>
      <w:r w:rsidR="00E015ED" w:rsidRPr="00562DED">
        <w:rPr>
          <w:rFonts w:hint="eastAsia"/>
          <w:b/>
          <w:bCs/>
          <w:sz w:val="20"/>
          <w:szCs w:val="20"/>
          <w:bdr w:val="single" w:sz="4" w:space="0" w:color="auto"/>
        </w:rPr>
        <w:t>故</w:t>
      </w:r>
    </w:p>
    <w:p w:rsidR="00E015ED" w:rsidRPr="00562DED" w:rsidRDefault="00E015ED" w:rsidP="00CC214A">
      <w:pPr>
        <w:spacing w:line="340" w:lineRule="exact"/>
        <w:ind w:leftChars="150" w:left="360"/>
        <w:jc w:val="both"/>
      </w:pPr>
      <w:r w:rsidRPr="00562DED">
        <w:t>復次，當佛變化此世界時，正與華積世界相似。以是故言「</w:t>
      </w:r>
      <w:r w:rsidR="002F0616">
        <w:rPr>
          <w:rFonts w:eastAsia="標楷體" w:hAnsi="標楷體" w:hint="eastAsia"/>
          <w:bCs/>
        </w:rPr>
        <w:t>^</w:t>
      </w:r>
      <w:r w:rsidRPr="00562DED">
        <w:rPr>
          <w:rFonts w:eastAsia="標楷體"/>
        </w:rPr>
        <w:t>譬如華積世界</w:t>
      </w:r>
      <w:r w:rsidR="002F0616">
        <w:rPr>
          <w:rFonts w:eastAsia="標楷體" w:hAnsi="標楷體" w:hint="eastAsia"/>
          <w:bCs/>
        </w:rPr>
        <w:t>^^</w:t>
      </w:r>
      <w:r w:rsidRPr="00562DED">
        <w:t>」。</w:t>
      </w:r>
    </w:p>
    <w:p w:rsidR="00E015ED" w:rsidRPr="00562DED" w:rsidRDefault="007D2CCF" w:rsidP="00512CF8">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780E34">
        <w:rPr>
          <w:rFonts w:hint="eastAsia"/>
          <w:b/>
          <w:sz w:val="20"/>
          <w:szCs w:val="20"/>
          <w:bdr w:val="single" w:sz="4" w:space="0" w:color="auto"/>
        </w:rPr>
        <w:t>`279`</w:t>
      </w:r>
      <w:r w:rsidR="00E015ED" w:rsidRPr="00562DED">
        <w:rPr>
          <w:b/>
          <w:sz w:val="20"/>
          <w:szCs w:val="20"/>
          <w:bdr w:val="single" w:sz="4" w:space="0" w:color="auto"/>
        </w:rPr>
        <w:t>二</w:t>
      </w:r>
      <w:r w:rsidR="00E015ED" w:rsidRPr="00562DED">
        <w:rPr>
          <w:rFonts w:hint="eastAsia"/>
          <w:b/>
          <w:sz w:val="20"/>
          <w:szCs w:val="20"/>
          <w:bdr w:val="single" w:sz="4" w:space="0" w:color="auto"/>
        </w:rPr>
        <w:t>、</w:t>
      </w:r>
      <w:r w:rsidR="00E015ED" w:rsidRPr="00562DED">
        <w:rPr>
          <w:b/>
          <w:bCs/>
          <w:sz w:val="20"/>
          <w:szCs w:val="20"/>
          <w:bdr w:val="single" w:sz="4" w:space="0" w:color="auto"/>
        </w:rPr>
        <w:t>更有餘大菩薩，</w:t>
      </w:r>
      <w:r w:rsidR="00E015ED" w:rsidRPr="00562DED">
        <w:rPr>
          <w:rFonts w:hint="eastAsia"/>
          <w:b/>
          <w:bCs/>
          <w:sz w:val="20"/>
          <w:szCs w:val="20"/>
          <w:bdr w:val="single" w:sz="4" w:space="0" w:color="auto"/>
        </w:rPr>
        <w:t>何故但言</w:t>
      </w:r>
      <w:r w:rsidR="00E015ED" w:rsidRPr="00562DED">
        <w:rPr>
          <w:b/>
          <w:sz w:val="20"/>
          <w:szCs w:val="20"/>
          <w:bdr w:val="single" w:sz="4" w:space="0" w:color="auto"/>
        </w:rPr>
        <w:t>文殊、善住意菩薩</w:t>
      </w:r>
      <w:r w:rsidR="00E015ED" w:rsidRPr="00562DED">
        <w:rPr>
          <w:rFonts w:hint="eastAsia"/>
          <w:b/>
          <w:sz w:val="20"/>
          <w:szCs w:val="20"/>
          <w:bdr w:val="single" w:sz="4" w:space="0" w:color="auto"/>
        </w:rPr>
        <w:t>在彼中住</w:t>
      </w:r>
    </w:p>
    <w:p w:rsidR="00E015ED" w:rsidRPr="00562DED" w:rsidRDefault="00E015ED" w:rsidP="006C631D">
      <w:pPr>
        <w:snapToGrid w:val="0"/>
        <w:ind w:leftChars="100" w:left="960" w:hangingChars="300" w:hanging="720"/>
        <w:jc w:val="both"/>
        <w:rPr>
          <w:bCs/>
        </w:rPr>
      </w:pPr>
      <w:r w:rsidRPr="00562DED">
        <w:rPr>
          <w:bCs/>
        </w:rPr>
        <w:t>問曰：更有餘大菩薩，如毘摩羅詰</w:t>
      </w:r>
      <w:r w:rsidRPr="00562DED">
        <w:rPr>
          <w:rStyle w:val="FootnoteReference"/>
          <w:bCs/>
        </w:rPr>
        <w:footnoteReference w:id="152"/>
      </w:r>
      <w:r w:rsidRPr="00562DED">
        <w:rPr>
          <w:bCs/>
        </w:rPr>
        <w:t>、觀世音、遍吉菩薩等，何以不言此諸菩薩在彼住，而但言文殊尸利、善住意菩薩？</w:t>
      </w:r>
    </w:p>
    <w:p w:rsidR="00E015ED" w:rsidRPr="00562DED" w:rsidRDefault="00E015ED" w:rsidP="006C631D">
      <w:pPr>
        <w:snapToGrid w:val="0"/>
        <w:ind w:leftChars="100" w:left="960" w:hangingChars="300" w:hanging="720"/>
        <w:jc w:val="both"/>
      </w:pPr>
      <w:r w:rsidRPr="00562DED">
        <w:rPr>
          <w:bCs/>
        </w:rPr>
        <w:t>答曰：</w:t>
      </w:r>
      <w:r w:rsidRPr="00562DED">
        <w:t>是遍吉菩薩，一一毛孔常出諸佛世界及諸佛菩薩，遍滿十方以化眾生，無適住處。</w:t>
      </w:r>
      <w:r w:rsidRPr="00562DED">
        <w:rPr>
          <w:rStyle w:val="FootnoteReference"/>
        </w:rPr>
        <w:footnoteReference w:id="153"/>
      </w:r>
      <w:r w:rsidRPr="00562DED">
        <w:t>文殊尸利分身變化入五道中，或作聲聞，或作緣覺，或作佛身，如《首楞嚴三昧經》中說「</w:t>
      </w:r>
      <w:r w:rsidR="002F0616">
        <w:rPr>
          <w:rFonts w:eastAsia="標楷體" w:hAnsi="標楷體" w:hint="eastAsia"/>
          <w:bCs/>
        </w:rPr>
        <w:t>^</w:t>
      </w:r>
      <w:r w:rsidRPr="00562DED">
        <w:rPr>
          <w:rFonts w:eastAsia="標楷體"/>
        </w:rPr>
        <w:t>文殊師</w:t>
      </w:r>
      <w:r w:rsidRPr="00562DED">
        <w:rPr>
          <w:rStyle w:val="FootnoteReference"/>
          <w:bCs/>
        </w:rPr>
        <w:footnoteReference w:id="154"/>
      </w:r>
      <w:r w:rsidRPr="00562DED">
        <w:rPr>
          <w:rFonts w:eastAsia="標楷體"/>
        </w:rPr>
        <w:t>利菩薩，過去世作龍種尊佛</w:t>
      </w:r>
      <w:r w:rsidR="002F0616">
        <w:rPr>
          <w:rFonts w:eastAsia="標楷體" w:hAnsi="標楷體" w:hint="eastAsia"/>
          <w:bCs/>
        </w:rPr>
        <w:t>^^</w:t>
      </w:r>
      <w:r w:rsidRPr="00562DED">
        <w:t>」</w:t>
      </w:r>
      <w:r w:rsidRPr="00562DED">
        <w:rPr>
          <w:rStyle w:val="FootnoteReference"/>
          <w:bCs/>
        </w:rPr>
        <w:footnoteReference w:id="155"/>
      </w:r>
      <w:r w:rsidR="00024AB8" w:rsidRPr="00562DED">
        <w:rPr>
          <w:rFonts w:hint="eastAsia"/>
        </w:rPr>
        <w:t>，</w:t>
      </w:r>
      <w:r w:rsidRPr="00562DED">
        <w:t>「</w:t>
      </w:r>
      <w:r w:rsidR="002F0616">
        <w:rPr>
          <w:rFonts w:eastAsia="標楷體" w:hAnsi="標楷體" w:hint="eastAsia"/>
          <w:bCs/>
        </w:rPr>
        <w:t>^</w:t>
      </w:r>
      <w:r w:rsidRPr="00562DED">
        <w:rPr>
          <w:rFonts w:eastAsia="標楷體"/>
        </w:rPr>
        <w:t>七十二億世作辟支迦佛</w:t>
      </w:r>
      <w:r w:rsidR="002F0616">
        <w:rPr>
          <w:rFonts w:eastAsia="標楷體" w:hAnsi="標楷體" w:hint="eastAsia"/>
          <w:bCs/>
        </w:rPr>
        <w:t>^^</w:t>
      </w:r>
      <w:r w:rsidRPr="00562DED">
        <w:t>」</w:t>
      </w:r>
      <w:r w:rsidRPr="00562DED">
        <w:rPr>
          <w:rStyle w:val="FootnoteReference"/>
          <w:bCs/>
        </w:rPr>
        <w:footnoteReference w:id="156"/>
      </w:r>
      <w:r w:rsidRPr="00562DED">
        <w:t>是可言可說。遍吉菩薩不可量</w:t>
      </w:r>
      <w:r w:rsidR="003531F7" w:rsidRPr="00562DED">
        <w:t>、</w:t>
      </w:r>
      <w:r w:rsidRPr="00562DED">
        <w:t>不可說，住處不可知；若住</w:t>
      </w:r>
      <w:r w:rsidR="003531F7" w:rsidRPr="00562DED">
        <w:t>，</w:t>
      </w:r>
      <w:r w:rsidRPr="00562DED">
        <w:t>應在一切世界中住，是故不說。</w:t>
      </w:r>
    </w:p>
    <w:p w:rsidR="00E015ED" w:rsidRPr="00562DED" w:rsidRDefault="00E015ED" w:rsidP="006C631D">
      <w:pPr>
        <w:ind w:leftChars="400" w:left="960"/>
        <w:jc w:val="both"/>
      </w:pPr>
      <w:r w:rsidRPr="00562DED">
        <w:t>復次，</w:t>
      </w:r>
      <w:r w:rsidR="00917A55" w:rsidRPr="00562DED">
        <w:rPr>
          <w:rFonts w:hint="eastAsia"/>
        </w:rPr>
        <w:t>「</w:t>
      </w:r>
      <w:r w:rsidR="002F0616">
        <w:rPr>
          <w:rFonts w:eastAsia="標楷體" w:hAnsi="標楷體" w:hint="eastAsia"/>
          <w:bCs/>
        </w:rPr>
        <w:t>^</w:t>
      </w:r>
      <w:r w:rsidRPr="00562DED">
        <w:rPr>
          <w:rFonts w:ascii="標楷體" w:eastAsia="標楷體" w:hAnsi="標楷體"/>
        </w:rPr>
        <w:t>及諸大威神菩薩</w:t>
      </w:r>
      <w:r w:rsidR="002F0616">
        <w:rPr>
          <w:rFonts w:eastAsia="標楷體" w:hAnsi="標楷體" w:hint="eastAsia"/>
          <w:bCs/>
        </w:rPr>
        <w:t>^^</w:t>
      </w:r>
      <w:r w:rsidR="00917A55" w:rsidRPr="00562DED">
        <w:rPr>
          <w:rFonts w:hint="eastAsia"/>
        </w:rPr>
        <w:t>」</w:t>
      </w:r>
      <w:r w:rsidRPr="00562DED">
        <w:t>者，亦應總說遍吉等諸大菩薩。</w:t>
      </w:r>
    </w:p>
    <w:p w:rsidR="00E015ED" w:rsidRPr="00562DED" w:rsidRDefault="007D2CCF" w:rsidP="00512CF8">
      <w:pPr>
        <w:spacing w:beforeLines="30" w:before="108"/>
        <w:jc w:val="both"/>
        <w:rPr>
          <w:rFonts w:ascii="新細明體" w:hAnsi="新細明體"/>
          <w:b/>
          <w:bCs/>
          <w:sz w:val="20"/>
          <w:szCs w:val="20"/>
          <w:bdr w:val="single" w:sz="4" w:space="0" w:color="auto"/>
        </w:rPr>
      </w:pPr>
      <w:r>
        <w:rPr>
          <w:rFonts w:hint="eastAsia"/>
          <w:b/>
          <w:sz w:val="20"/>
          <w:szCs w:val="20"/>
          <w:bdr w:val="single" w:sz="4" w:space="0" w:color="auto"/>
        </w:rPr>
        <w:t>$</w:t>
      </w:r>
      <w:r w:rsidR="00E015ED" w:rsidRPr="00562DED">
        <w:rPr>
          <w:rFonts w:ascii="新細明體" w:hAnsi="新細明體" w:hint="eastAsia"/>
          <w:b/>
          <w:sz w:val="20"/>
          <w:szCs w:val="20"/>
          <w:bdr w:val="single" w:sz="4" w:space="0" w:color="auto"/>
        </w:rPr>
        <w:t>肆、佛知一切</w:t>
      </w:r>
      <w:r w:rsidR="00E015ED" w:rsidRPr="00562DED">
        <w:rPr>
          <w:rFonts w:ascii="新細明體" w:hAnsi="新細明體"/>
          <w:b/>
          <w:bCs/>
          <w:sz w:val="20"/>
          <w:szCs w:val="20"/>
          <w:bdr w:val="single" w:sz="4" w:space="0" w:color="auto"/>
        </w:rPr>
        <w:t>世界</w:t>
      </w:r>
      <w:r w:rsidR="00E015ED" w:rsidRPr="00562DED">
        <w:rPr>
          <w:rFonts w:ascii="新細明體" w:hAnsi="新細明體" w:hint="eastAsia"/>
          <w:b/>
          <w:bCs/>
          <w:sz w:val="20"/>
          <w:szCs w:val="20"/>
          <w:bdr w:val="single" w:sz="4" w:space="0" w:color="auto"/>
        </w:rPr>
        <w:t>眾來集，欲說般若波羅蜜</w:t>
      </w:r>
    </w:p>
    <w:p w:rsidR="00E015ED" w:rsidRPr="00562DED" w:rsidRDefault="002F0616" w:rsidP="006C631D">
      <w:pPr>
        <w:ind w:left="720" w:hangingChars="300" w:hanging="720"/>
        <w:jc w:val="both"/>
        <w:rPr>
          <w:rFonts w:eastAsia="標楷體"/>
          <w:bCs/>
          <w:shd w:val="pct15" w:color="auto" w:fill="FFFFFF"/>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spacing w:val="2"/>
        </w:rPr>
        <w:t>爾時，佛知一切世界，若天世界，若魔世界，若梵世界；若沙門、若婆羅門及天，</w:t>
      </w:r>
      <w:r w:rsidR="00E015ED" w:rsidRPr="00562DED">
        <w:rPr>
          <w:rFonts w:eastAsia="標楷體"/>
          <w:bCs/>
        </w:rPr>
        <w:t>若揵闥婆、人、阿修羅等，及諸菩薩摩訶薩紹尊位者一切</w:t>
      </w:r>
      <w:r w:rsidR="00E015ED" w:rsidRPr="00562DED">
        <w:rPr>
          <w:rStyle w:val="FootnoteReference"/>
          <w:bCs/>
        </w:rPr>
        <w:footnoteReference w:id="157"/>
      </w:r>
      <w:r w:rsidR="00E015ED" w:rsidRPr="00562DED">
        <w:rPr>
          <w:rFonts w:eastAsia="標楷體"/>
          <w:bCs/>
        </w:rPr>
        <w:t>皆集。</w:t>
      </w:r>
      <w:r>
        <w:rPr>
          <w:rFonts w:eastAsia="標楷體" w:hAnsi="標楷體" w:hint="eastAsia"/>
          <w:bCs/>
        </w:rPr>
        <w:t>^^</w:t>
      </w:r>
    </w:p>
    <w:p w:rsidR="00E015ED" w:rsidRPr="00562DED" w:rsidRDefault="00E015ED" w:rsidP="006C631D">
      <w:pPr>
        <w:snapToGrid w:val="0"/>
        <w:ind w:left="72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EE0F5A">
      <w:pPr>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（壹）</w:t>
      </w:r>
      <w:r w:rsidR="00E015ED" w:rsidRPr="00562DED">
        <w:rPr>
          <w:rFonts w:hint="eastAsia"/>
          <w:b/>
          <w:sz w:val="20"/>
          <w:szCs w:val="20"/>
          <w:bdr w:val="single" w:sz="4" w:space="0" w:color="auto"/>
        </w:rPr>
        <w:t>十方世界</w:t>
      </w:r>
      <w:r w:rsidR="00E015ED" w:rsidRPr="00562DED">
        <w:rPr>
          <w:b/>
          <w:sz w:val="20"/>
          <w:szCs w:val="20"/>
          <w:bdr w:val="single" w:sz="4" w:space="0" w:color="auto"/>
        </w:rPr>
        <w:t>眾生</w:t>
      </w:r>
      <w:r w:rsidR="00E015ED" w:rsidRPr="00562DED">
        <w:rPr>
          <w:rFonts w:hint="eastAsia"/>
          <w:b/>
          <w:sz w:val="20"/>
          <w:szCs w:val="20"/>
          <w:bdr w:val="single" w:sz="4" w:space="0" w:color="auto"/>
        </w:rPr>
        <w:t>來</w:t>
      </w:r>
      <w:r w:rsidR="00E015ED" w:rsidRPr="00562DED">
        <w:rPr>
          <w:b/>
          <w:sz w:val="20"/>
          <w:szCs w:val="20"/>
          <w:bdr w:val="single" w:sz="4" w:space="0" w:color="auto"/>
        </w:rPr>
        <w:t>在會</w:t>
      </w:r>
      <w:r w:rsidR="00E015ED" w:rsidRPr="00562DED">
        <w:rPr>
          <w:rFonts w:hint="eastAsia"/>
          <w:b/>
          <w:sz w:val="20"/>
          <w:szCs w:val="20"/>
          <w:bdr w:val="single" w:sz="4" w:space="0" w:color="auto"/>
        </w:rPr>
        <w:t>中</w:t>
      </w:r>
    </w:p>
    <w:p w:rsidR="00E015ED" w:rsidRPr="00562DED" w:rsidRDefault="007D2CCF" w:rsidP="00EE0F5A">
      <w:pPr>
        <w:ind w:leftChars="100" w:left="24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一、</w:t>
      </w:r>
      <w:r w:rsidR="00E015ED" w:rsidRPr="00562DED">
        <w:rPr>
          <w:b/>
          <w:bCs/>
          <w:sz w:val="20"/>
          <w:szCs w:val="20"/>
          <w:bdr w:val="single" w:sz="4" w:space="0" w:color="auto"/>
        </w:rPr>
        <w:t>一切十方眾生</w:t>
      </w:r>
      <w:r w:rsidR="00E015ED" w:rsidRPr="00562DED">
        <w:rPr>
          <w:rFonts w:hint="eastAsia"/>
          <w:b/>
          <w:bCs/>
          <w:sz w:val="20"/>
          <w:szCs w:val="20"/>
          <w:bdr w:val="single" w:sz="4" w:space="0" w:color="auto"/>
        </w:rPr>
        <w:t>能否盡來會中</w:t>
      </w:r>
    </w:p>
    <w:p w:rsidR="00E015ED" w:rsidRPr="00562DED" w:rsidRDefault="00E015ED" w:rsidP="00EE0F5A">
      <w:pPr>
        <w:ind w:leftChars="100" w:left="960" w:hangingChars="300" w:hanging="720"/>
        <w:jc w:val="both"/>
        <w:rPr>
          <w:bCs/>
        </w:rPr>
      </w:pPr>
      <w:r w:rsidRPr="00562DED">
        <w:rPr>
          <w:bCs/>
        </w:rPr>
        <w:t>問曰：佛神力無量，一切十方眾生，若盡來在會者，一切世界應空；若不來者，佛無量神力有所不能！</w:t>
      </w:r>
    </w:p>
    <w:p w:rsidR="00E015ED" w:rsidRPr="00562DED" w:rsidRDefault="00E015ED" w:rsidP="00EE0F5A">
      <w:pPr>
        <w:ind w:leftChars="100" w:left="960" w:hangingChars="300" w:hanging="720"/>
        <w:jc w:val="both"/>
      </w:pPr>
      <w:r w:rsidRPr="00562DED">
        <w:rPr>
          <w:bCs/>
        </w:rPr>
        <w:t>答曰：</w:t>
      </w:r>
      <w:r w:rsidRPr="00562DED">
        <w:t>不</w:t>
      </w:r>
      <w:r w:rsidRPr="00562DED">
        <w:rPr>
          <w:bCs/>
          <w:sz w:val="22"/>
        </w:rPr>
        <w:t>（</w:t>
      </w:r>
      <w:smartTag w:uri="urn:schemas-microsoft-com:office:smarttags" w:element="chmetcnv">
        <w:smartTagPr>
          <w:attr w:name="UnitName" w:val="C"/>
          <w:attr w:name="SourceValue" w:val="134"/>
          <w:attr w:name="HasSpace" w:val="False"/>
          <w:attr w:name="Negative" w:val="False"/>
          <w:attr w:name="NumberType" w:val="1"/>
          <w:attr w:name="TCSC" w:val="0"/>
        </w:smartTagPr>
        <w:r w:rsidRPr="00562DED">
          <w:rPr>
            <w:bCs/>
            <w:sz w:val="22"/>
            <w:shd w:val="pct15" w:color="auto" w:fill="FFFFFF"/>
          </w:rPr>
          <w:t>134c</w:t>
        </w:r>
      </w:smartTag>
      <w:r w:rsidRPr="00562DED">
        <w:rPr>
          <w:bCs/>
          <w:sz w:val="22"/>
        </w:rPr>
        <w:t>）</w:t>
      </w:r>
      <w:r w:rsidRPr="00562DED">
        <w:t>應盡來，何以故？</w:t>
      </w:r>
    </w:p>
    <w:p w:rsidR="00E015ED" w:rsidRPr="00562DED" w:rsidRDefault="007D2CCF" w:rsidP="00EE0F5A">
      <w:pPr>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b/>
          <w:sz w:val="20"/>
          <w:szCs w:val="20"/>
          <w:bdr w:val="single" w:sz="4" w:space="0" w:color="auto"/>
        </w:rPr>
        <w:t>若盡來者，便為有邊</w:t>
      </w:r>
    </w:p>
    <w:p w:rsidR="00E015ED" w:rsidRPr="00562DED" w:rsidRDefault="00E015ED" w:rsidP="00EE0F5A">
      <w:pPr>
        <w:ind w:leftChars="150" w:left="360"/>
        <w:jc w:val="both"/>
      </w:pPr>
      <w:r w:rsidRPr="00562DED">
        <w:t>諸佛世界無邊無量，若盡來者，便為有邊。</w:t>
      </w:r>
    </w:p>
    <w:p w:rsidR="00E015ED" w:rsidRPr="00562DED" w:rsidRDefault="007D2CCF" w:rsidP="00512CF8">
      <w:pPr>
        <w:spacing w:beforeLines="30" w:before="108"/>
        <w:ind w:leftChars="150" w:left="360"/>
        <w:jc w:val="both"/>
        <w:rPr>
          <w:b/>
          <w:bCs/>
          <w:sz w:val="20"/>
          <w:szCs w:val="20"/>
          <w:bdr w:val="single" w:sz="4" w:space="0" w:color="auto"/>
        </w:rPr>
      </w:pPr>
      <w:r>
        <w:rPr>
          <w:rFonts w:hint="eastAsia"/>
          <w:b/>
          <w:sz w:val="20"/>
          <w:szCs w:val="20"/>
          <w:bdr w:val="single" w:sz="4" w:space="0" w:color="auto"/>
        </w:rPr>
        <w:lastRenderedPageBreak/>
        <w:t>$</w:t>
      </w:r>
      <w:r w:rsidR="000465AF" w:rsidRPr="00562DED">
        <w:rPr>
          <w:b/>
          <w:bCs/>
          <w:sz w:val="20"/>
          <w:szCs w:val="20"/>
          <w:bdr w:val="single" w:sz="4" w:space="0" w:color="auto"/>
        </w:rPr>
        <w:t>（二）</w:t>
      </w:r>
      <w:r w:rsidR="00E015ED" w:rsidRPr="00562DED">
        <w:rPr>
          <w:b/>
          <w:bCs/>
          <w:sz w:val="20"/>
          <w:szCs w:val="20"/>
          <w:bdr w:val="single" w:sz="4" w:space="0" w:color="auto"/>
        </w:rPr>
        <w:t>諸佛同說般若，眾生不必盡來</w:t>
      </w:r>
    </w:p>
    <w:p w:rsidR="00E015ED" w:rsidRPr="00562DED" w:rsidRDefault="00E015ED" w:rsidP="00EE0F5A">
      <w:pPr>
        <w:ind w:leftChars="150" w:left="360"/>
        <w:jc w:val="both"/>
      </w:pPr>
      <w:r w:rsidRPr="00562DED">
        <w:t>又復十方各各有佛，亦說般若波羅蜜</w:t>
      </w:r>
      <w:r w:rsidR="00ED1464" w:rsidRPr="00562DED">
        <w:rPr>
          <w:rFonts w:hint="eastAsia"/>
        </w:rPr>
        <w:t>，</w:t>
      </w:r>
      <w:r w:rsidRPr="00562DED">
        <w:t>如彼《般若波羅蜜》四十三品中</w:t>
      </w:r>
      <w:r w:rsidR="00024AB8" w:rsidRPr="00562DED">
        <w:rPr>
          <w:rFonts w:hint="eastAsia"/>
        </w:rPr>
        <w:t>，</w:t>
      </w:r>
      <w:r w:rsidRPr="00562DED">
        <w:t>「</w:t>
      </w:r>
      <w:r w:rsidR="002F0616">
        <w:rPr>
          <w:rFonts w:eastAsia="標楷體" w:hAnsi="標楷體" w:hint="eastAsia"/>
          <w:bCs/>
        </w:rPr>
        <w:t>^</w:t>
      </w:r>
      <w:r w:rsidRPr="00562DED">
        <w:rPr>
          <w:rFonts w:eastAsia="標楷體"/>
        </w:rPr>
        <w:t>十方面各千佛現，皆說般若波羅蜜</w:t>
      </w:r>
      <w:r w:rsidR="002F0616">
        <w:rPr>
          <w:rFonts w:eastAsia="標楷體" w:hAnsi="標楷體" w:hint="eastAsia"/>
          <w:bCs/>
        </w:rPr>
        <w:t>^^</w:t>
      </w:r>
      <w:r w:rsidRPr="00562DED">
        <w:t>」</w:t>
      </w:r>
      <w:r w:rsidRPr="00562DED">
        <w:rPr>
          <w:rStyle w:val="FootnoteReference"/>
          <w:bCs/>
        </w:rPr>
        <w:footnoteReference w:id="158"/>
      </w:r>
      <w:r w:rsidR="00ED1464" w:rsidRPr="00562DED">
        <w:rPr>
          <w:rFonts w:hint="eastAsia"/>
        </w:rPr>
        <w:t>。</w:t>
      </w:r>
      <w:r w:rsidRPr="00562DED">
        <w:t>以是故不應盡來。</w:t>
      </w:r>
    </w:p>
    <w:p w:rsidR="00E015ED" w:rsidRPr="00562DED" w:rsidRDefault="007D2CCF" w:rsidP="00512CF8">
      <w:pPr>
        <w:spacing w:beforeLines="30" w:before="108"/>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rFonts w:hint="eastAsia"/>
          <w:b/>
          <w:bCs/>
          <w:sz w:val="20"/>
          <w:szCs w:val="20"/>
          <w:bdr w:val="single" w:sz="4" w:space="0" w:color="auto"/>
        </w:rPr>
        <w:t>若</w:t>
      </w:r>
      <w:r w:rsidR="00E015ED" w:rsidRPr="00562DED">
        <w:rPr>
          <w:b/>
          <w:bCs/>
          <w:sz w:val="20"/>
          <w:szCs w:val="20"/>
          <w:bdr w:val="single" w:sz="4" w:space="0" w:color="auto"/>
        </w:rPr>
        <w:t>十方諸佛皆說般若</w:t>
      </w:r>
      <w:r w:rsidR="00E015ED" w:rsidRPr="00562DED">
        <w:rPr>
          <w:rFonts w:hint="eastAsia"/>
          <w:b/>
          <w:bCs/>
          <w:sz w:val="20"/>
          <w:szCs w:val="20"/>
          <w:bdr w:val="single" w:sz="4" w:space="0" w:color="auto"/>
        </w:rPr>
        <w:t>，十方</w:t>
      </w:r>
      <w:r w:rsidR="00E015ED" w:rsidRPr="00562DED">
        <w:rPr>
          <w:b/>
          <w:bCs/>
          <w:sz w:val="20"/>
          <w:szCs w:val="20"/>
          <w:bdr w:val="single" w:sz="4" w:space="0" w:color="auto"/>
        </w:rPr>
        <w:t>諸菩薩</w:t>
      </w:r>
      <w:r w:rsidR="00E015ED" w:rsidRPr="00562DED">
        <w:rPr>
          <w:rFonts w:hint="eastAsia"/>
          <w:b/>
          <w:bCs/>
          <w:sz w:val="20"/>
          <w:szCs w:val="20"/>
          <w:bdr w:val="single" w:sz="4" w:space="0" w:color="auto"/>
        </w:rPr>
        <w:t>何須</w:t>
      </w:r>
      <w:r w:rsidR="00E015ED" w:rsidRPr="00562DED">
        <w:rPr>
          <w:b/>
          <w:bCs/>
          <w:sz w:val="20"/>
          <w:szCs w:val="20"/>
          <w:bdr w:val="single" w:sz="4" w:space="0" w:color="auto"/>
        </w:rPr>
        <w:t>遠來聞法</w:t>
      </w:r>
    </w:p>
    <w:p w:rsidR="00E015ED" w:rsidRPr="00562DED" w:rsidRDefault="00E015ED" w:rsidP="00EE0F5A">
      <w:pPr>
        <w:ind w:leftChars="100" w:left="240"/>
        <w:jc w:val="both"/>
        <w:rPr>
          <w:bCs/>
        </w:rPr>
      </w:pPr>
      <w:r w:rsidRPr="00562DED">
        <w:rPr>
          <w:bCs/>
        </w:rPr>
        <w:t>問曰：若有十方諸佛，皆說般若波羅蜜，十方諸菩薩何以</w:t>
      </w:r>
      <w:r w:rsidRPr="00562DED">
        <w:t>故</w:t>
      </w:r>
      <w:r w:rsidRPr="00562DED">
        <w:rPr>
          <w:bCs/>
        </w:rPr>
        <w:t>來？</w:t>
      </w:r>
    </w:p>
    <w:p w:rsidR="00E015ED" w:rsidRPr="00562DED" w:rsidRDefault="00E015ED" w:rsidP="00EE0F5A">
      <w:pPr>
        <w:ind w:leftChars="100" w:left="240"/>
        <w:jc w:val="both"/>
        <w:rPr>
          <w:bCs/>
        </w:rPr>
      </w:pPr>
      <w:r w:rsidRPr="00562DED">
        <w:rPr>
          <w:bCs/>
        </w:rPr>
        <w:t>答曰：</w:t>
      </w:r>
    </w:p>
    <w:p w:rsidR="00E015ED" w:rsidRPr="00562DED" w:rsidRDefault="007D2CCF" w:rsidP="00EE0F5A">
      <w:pPr>
        <w:snapToGrid w:val="0"/>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b/>
          <w:sz w:val="20"/>
          <w:szCs w:val="20"/>
          <w:bdr w:val="single" w:sz="4" w:space="0" w:color="auto"/>
        </w:rPr>
        <w:t>與釋迦佛</w:t>
      </w:r>
      <w:r w:rsidR="00E015ED" w:rsidRPr="00562DED">
        <w:rPr>
          <w:rFonts w:hint="eastAsia"/>
          <w:b/>
          <w:sz w:val="20"/>
          <w:szCs w:val="20"/>
          <w:bdr w:val="single" w:sz="4" w:space="0" w:color="auto"/>
        </w:rPr>
        <w:t>有</w:t>
      </w:r>
      <w:r w:rsidR="00E015ED" w:rsidRPr="00562DED">
        <w:rPr>
          <w:b/>
          <w:sz w:val="20"/>
          <w:szCs w:val="20"/>
          <w:bdr w:val="single" w:sz="4" w:space="0" w:color="auto"/>
        </w:rPr>
        <w:t>因緣故</w:t>
      </w:r>
    </w:p>
    <w:p w:rsidR="00E015ED" w:rsidRPr="00562DED" w:rsidRDefault="00E015ED" w:rsidP="00EE0F5A">
      <w:pPr>
        <w:ind w:leftChars="150" w:left="360"/>
        <w:jc w:val="both"/>
      </w:pPr>
      <w:r w:rsidRPr="00562DED">
        <w:rPr>
          <w:bCs/>
        </w:rPr>
        <w:t>如</w:t>
      </w:r>
      <w:r w:rsidRPr="00562DED">
        <w:t>「普明菩薩來章」</w:t>
      </w:r>
      <w:r w:rsidRPr="00562DED">
        <w:rPr>
          <w:rStyle w:val="FootnoteReference"/>
          <w:bCs/>
        </w:rPr>
        <w:footnoteReference w:id="159"/>
      </w:r>
      <w:r w:rsidRPr="00562DED">
        <w:t>中已說，與釋迦牟尼佛因緣故來。</w:t>
      </w:r>
    </w:p>
    <w:p w:rsidR="00E015ED" w:rsidRPr="00562DED" w:rsidRDefault="007D2CCF" w:rsidP="00512CF8">
      <w:pPr>
        <w:spacing w:beforeLines="30" w:before="108"/>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b/>
          <w:sz w:val="20"/>
          <w:szCs w:val="20"/>
          <w:bdr w:val="single" w:sz="4" w:space="0" w:color="auto"/>
        </w:rPr>
        <w:t>諸菩薩本願</w:t>
      </w:r>
      <w:r w:rsidR="00E015ED" w:rsidRPr="00562DED">
        <w:rPr>
          <w:rFonts w:hint="eastAsia"/>
          <w:b/>
          <w:sz w:val="20"/>
          <w:szCs w:val="20"/>
          <w:bdr w:val="single" w:sz="4" w:space="0" w:color="auto"/>
        </w:rPr>
        <w:t>，若有說般若處必當聽受供養，亦以示眾生</w:t>
      </w:r>
      <w:r w:rsidR="00E015ED" w:rsidRPr="00562DED">
        <w:rPr>
          <w:b/>
          <w:sz w:val="20"/>
          <w:szCs w:val="20"/>
          <w:bdr w:val="single" w:sz="4" w:space="0" w:color="auto"/>
        </w:rPr>
        <w:t>故</w:t>
      </w:r>
    </w:p>
    <w:p w:rsidR="00E015ED" w:rsidRPr="00562DED" w:rsidRDefault="00E015ED" w:rsidP="00EE0F5A">
      <w:pPr>
        <w:ind w:leftChars="150" w:left="360"/>
        <w:jc w:val="both"/>
      </w:pPr>
      <w:r w:rsidRPr="00562DED">
        <w:t>復次，是諸菩薩本願故，若有說般若波羅蜜處，我當聽受、供養，是以遠來。欲以身力積功德故；亦以示諸眾生，我從遠來供養法故，云何汝在此世界而不供養？</w:t>
      </w:r>
    </w:p>
    <w:p w:rsidR="00E015ED" w:rsidRPr="00562DED" w:rsidRDefault="007D2CCF" w:rsidP="00512CF8">
      <w:pPr>
        <w:spacing w:beforeLines="25" w:before="90" w:line="330" w:lineRule="exact"/>
        <w:ind w:leftChars="100" w:left="240"/>
        <w:jc w:val="both"/>
        <w:rPr>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`280`</w:t>
      </w:r>
      <w:r w:rsidR="000465AF" w:rsidRPr="00562DED">
        <w:rPr>
          <w:rFonts w:hint="eastAsia"/>
          <w:b/>
          <w:bCs/>
          <w:sz w:val="20"/>
          <w:szCs w:val="20"/>
          <w:bdr w:val="single" w:sz="4" w:space="0" w:color="auto"/>
        </w:rPr>
        <w:t>三、</w:t>
      </w:r>
      <w:r w:rsidR="00E015ED" w:rsidRPr="00562DED">
        <w:rPr>
          <w:b/>
          <w:bCs/>
          <w:sz w:val="20"/>
          <w:szCs w:val="20"/>
          <w:bdr w:val="single" w:sz="4" w:space="0" w:color="auto"/>
        </w:rPr>
        <w:t>佛於法不著，何</w:t>
      </w:r>
      <w:r w:rsidR="00E015ED" w:rsidRPr="00562DED">
        <w:rPr>
          <w:rFonts w:hint="eastAsia"/>
          <w:b/>
          <w:bCs/>
          <w:sz w:val="20"/>
          <w:szCs w:val="20"/>
          <w:bdr w:val="single" w:sz="4" w:space="0" w:color="auto"/>
        </w:rPr>
        <w:t>故</w:t>
      </w:r>
      <w:r w:rsidR="00E015ED" w:rsidRPr="00562DED">
        <w:rPr>
          <w:b/>
          <w:bCs/>
          <w:sz w:val="20"/>
          <w:szCs w:val="20"/>
          <w:bdr w:val="single" w:sz="4" w:space="0" w:color="auto"/>
        </w:rPr>
        <w:t>現神力令眾生</w:t>
      </w:r>
      <w:r w:rsidR="00E015ED" w:rsidRPr="00562DED">
        <w:rPr>
          <w:rFonts w:hint="eastAsia"/>
          <w:b/>
          <w:bCs/>
          <w:sz w:val="20"/>
          <w:szCs w:val="20"/>
          <w:bdr w:val="single" w:sz="4" w:space="0" w:color="auto"/>
        </w:rPr>
        <w:t>來</w:t>
      </w:r>
      <w:r w:rsidR="00E015ED" w:rsidRPr="00562DED">
        <w:rPr>
          <w:b/>
          <w:bCs/>
          <w:sz w:val="20"/>
          <w:szCs w:val="20"/>
          <w:bdr w:val="single" w:sz="4" w:space="0" w:color="auto"/>
        </w:rPr>
        <w:t>集</w:t>
      </w:r>
    </w:p>
    <w:p w:rsidR="00E015ED" w:rsidRPr="00562DED" w:rsidRDefault="00E015ED" w:rsidP="00CC214A">
      <w:pPr>
        <w:spacing w:line="330" w:lineRule="exact"/>
        <w:ind w:leftChars="100" w:left="960" w:hangingChars="300" w:hanging="720"/>
        <w:jc w:val="both"/>
        <w:rPr>
          <w:bCs/>
        </w:rPr>
      </w:pPr>
      <w:r w:rsidRPr="00562DED">
        <w:rPr>
          <w:bCs/>
        </w:rPr>
        <w:t>問曰：佛於法不著，何以故七</w:t>
      </w:r>
      <w:r w:rsidRPr="00562DED">
        <w:rPr>
          <w:rStyle w:val="FootnoteReference"/>
          <w:bCs/>
        </w:rPr>
        <w:footnoteReference w:id="160"/>
      </w:r>
      <w:r w:rsidRPr="00562DED">
        <w:rPr>
          <w:bCs/>
        </w:rPr>
        <w:t>現神力而令眾生大集？</w:t>
      </w:r>
    </w:p>
    <w:p w:rsidR="00E015ED" w:rsidRPr="00562DED" w:rsidRDefault="00E015ED" w:rsidP="00CC214A">
      <w:pPr>
        <w:spacing w:line="330" w:lineRule="exact"/>
        <w:ind w:leftChars="100" w:left="960" w:hangingChars="300" w:hanging="720"/>
        <w:jc w:val="both"/>
      </w:pPr>
      <w:r w:rsidRPr="00562DED">
        <w:rPr>
          <w:bCs/>
        </w:rPr>
        <w:t>答曰：是</w:t>
      </w:r>
      <w:r w:rsidRPr="00562DED">
        <w:t>般若波羅蜜甚深，難知難解，不可思議，是故廣集諸大菩薩，令新發意者心得信樂。</w:t>
      </w:r>
      <w:r w:rsidRPr="00562DED">
        <w:rPr>
          <w:rStyle w:val="FootnoteReference"/>
          <w:bCs/>
        </w:rPr>
        <w:footnoteReference w:id="161"/>
      </w:r>
      <w:r w:rsidRPr="00562DED">
        <w:t>譬如小人所語不為人信，貴重大人人必信受。</w:t>
      </w:r>
    </w:p>
    <w:p w:rsidR="00E015ED" w:rsidRPr="00562DED" w:rsidRDefault="007D2CCF" w:rsidP="00512CF8">
      <w:pPr>
        <w:spacing w:beforeLines="25" w:before="90" w:line="330"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（貳）</w:t>
      </w:r>
      <w:r w:rsidR="00E015ED" w:rsidRPr="00562DED">
        <w:rPr>
          <w:b/>
          <w:sz w:val="20"/>
          <w:szCs w:val="20"/>
          <w:bdr w:val="single" w:sz="4" w:space="0" w:color="auto"/>
        </w:rPr>
        <w:t>釋「</w:t>
      </w:r>
      <w:r w:rsidR="00E015ED" w:rsidRPr="00562DED">
        <w:rPr>
          <w:rFonts w:ascii="新細明體" w:hAnsi="新細明體"/>
          <w:b/>
          <w:bCs/>
          <w:sz w:val="20"/>
          <w:szCs w:val="20"/>
          <w:bdr w:val="single" w:sz="4" w:space="0" w:color="auto"/>
        </w:rPr>
        <w:t>天世界</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魔世界</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梵世界</w:t>
      </w:r>
      <w:r w:rsidR="00E015ED" w:rsidRPr="00562DED">
        <w:rPr>
          <w:rFonts w:ascii="新細明體" w:hAnsi="新細明體"/>
          <w:b/>
          <w:sz w:val="20"/>
          <w:szCs w:val="20"/>
          <w:bdr w:val="single" w:sz="4" w:space="0" w:color="auto"/>
        </w:rPr>
        <w:t>」</w:t>
      </w:r>
    </w:p>
    <w:p w:rsidR="00E015ED" w:rsidRPr="00562DED" w:rsidRDefault="0051402C" w:rsidP="00CC214A">
      <w:pPr>
        <w:spacing w:line="330" w:lineRule="exact"/>
        <w:ind w:leftChars="100" w:left="240"/>
        <w:jc w:val="both"/>
        <w:rPr>
          <w:b/>
          <w:bCs/>
          <w:sz w:val="20"/>
          <w:szCs w:val="20"/>
          <w:bdr w:val="single" w:sz="4" w:space="0" w:color="auto"/>
        </w:rPr>
      </w:pPr>
      <w:r>
        <w:rPr>
          <w:rFonts w:hint="eastAsia"/>
          <w:b/>
          <w:bCs/>
          <w:sz w:val="20"/>
          <w:szCs w:val="20"/>
          <w:bdr w:val="single" w:sz="4" w:space="0" w:color="auto"/>
        </w:rPr>
        <w:t>$</w:t>
      </w:r>
      <w:r w:rsidR="00AE47B3" w:rsidRPr="00562DED">
        <w:rPr>
          <w:rFonts w:hint="eastAsia"/>
          <w:b/>
          <w:bCs/>
          <w:sz w:val="20"/>
          <w:szCs w:val="20"/>
          <w:bdr w:val="single" w:sz="4" w:space="0" w:color="auto"/>
        </w:rPr>
        <w:t>一、</w:t>
      </w:r>
      <w:r w:rsidR="00E015ED" w:rsidRPr="00562DED">
        <w:rPr>
          <w:b/>
          <w:bCs/>
          <w:sz w:val="20"/>
          <w:szCs w:val="20"/>
          <w:bdr w:val="single" w:sz="4" w:space="0" w:color="auto"/>
        </w:rPr>
        <w:t>天世界</w:t>
      </w:r>
    </w:p>
    <w:p w:rsidR="00E015ED" w:rsidRPr="00562DED" w:rsidRDefault="00E015ED" w:rsidP="00CC214A">
      <w:pPr>
        <w:spacing w:line="330" w:lineRule="exact"/>
        <w:ind w:leftChars="100" w:left="960" w:hangingChars="300" w:hanging="720"/>
        <w:jc w:val="both"/>
        <w:rPr>
          <w:bCs/>
        </w:rPr>
      </w:pPr>
      <w:r w:rsidRPr="00562DED">
        <w:rPr>
          <w:bCs/>
        </w:rPr>
        <w:t>問曰：何以故言「</w:t>
      </w:r>
      <w:r w:rsidR="002F0616">
        <w:rPr>
          <w:rFonts w:eastAsia="標楷體" w:hAnsi="標楷體" w:hint="eastAsia"/>
          <w:bCs/>
        </w:rPr>
        <w:t>^</w:t>
      </w:r>
      <w:r w:rsidRPr="00562DED">
        <w:rPr>
          <w:rFonts w:eastAsia="標楷體"/>
          <w:bCs/>
        </w:rPr>
        <w:t>若天世界，若魔世界，若梵世界</w:t>
      </w:r>
      <w:r w:rsidR="002F0616">
        <w:rPr>
          <w:rFonts w:eastAsia="標楷體" w:hAnsi="標楷體" w:hint="eastAsia"/>
          <w:bCs/>
        </w:rPr>
        <w:t>^^</w:t>
      </w:r>
      <w:r w:rsidRPr="00562DED">
        <w:rPr>
          <w:bCs/>
        </w:rPr>
        <w:t>」？但應言</w:t>
      </w:r>
      <w:r w:rsidR="003531F7" w:rsidRPr="00562DED">
        <w:rPr>
          <w:bCs/>
        </w:rPr>
        <w:t>「</w:t>
      </w:r>
      <w:r w:rsidRPr="00562DED">
        <w:rPr>
          <w:bCs/>
        </w:rPr>
        <w:t>天世界</w:t>
      </w:r>
      <w:r w:rsidRPr="00562DED">
        <w:rPr>
          <w:rFonts w:hint="eastAsia"/>
          <w:bCs/>
        </w:rPr>
        <w:t>、</w:t>
      </w:r>
      <w:r w:rsidRPr="00562DED">
        <w:rPr>
          <w:bCs/>
        </w:rPr>
        <w:t>人世界</w:t>
      </w:r>
      <w:r w:rsidR="003531F7" w:rsidRPr="00562DED">
        <w:rPr>
          <w:bCs/>
        </w:rPr>
        <w:t>」</w:t>
      </w:r>
      <w:r w:rsidRPr="00562DED">
        <w:rPr>
          <w:bCs/>
        </w:rPr>
        <w:t>則足，何以故？十號中言</w:t>
      </w:r>
      <w:r w:rsidR="003531F7" w:rsidRPr="00562DED">
        <w:rPr>
          <w:bCs/>
        </w:rPr>
        <w:t>「</w:t>
      </w:r>
      <w:r w:rsidRPr="00562DED">
        <w:rPr>
          <w:bCs/>
        </w:rPr>
        <w:t>天、人師</w:t>
      </w:r>
      <w:r w:rsidR="003531F7" w:rsidRPr="00562DED">
        <w:rPr>
          <w:bCs/>
        </w:rPr>
        <w:t>」、</w:t>
      </w:r>
      <w:r w:rsidRPr="00562DED">
        <w:rPr>
          <w:bCs/>
        </w:rPr>
        <w:t>以是故應言</w:t>
      </w:r>
      <w:r w:rsidR="003531F7" w:rsidRPr="00562DED">
        <w:rPr>
          <w:bCs/>
        </w:rPr>
        <w:t>「</w:t>
      </w:r>
      <w:r w:rsidRPr="00562DED">
        <w:rPr>
          <w:bCs/>
        </w:rPr>
        <w:t>天、人</w:t>
      </w:r>
      <w:r w:rsidR="003531F7" w:rsidRPr="00562DED">
        <w:rPr>
          <w:bCs/>
        </w:rPr>
        <w:t>」</w:t>
      </w:r>
      <w:r w:rsidRPr="00562DED">
        <w:rPr>
          <w:bCs/>
        </w:rPr>
        <w:t>而已。</w:t>
      </w:r>
    </w:p>
    <w:p w:rsidR="00E015ED" w:rsidRPr="00562DED" w:rsidRDefault="00E015ED" w:rsidP="00CC214A">
      <w:pPr>
        <w:spacing w:line="330" w:lineRule="exact"/>
        <w:ind w:leftChars="100" w:left="960" w:hangingChars="300" w:hanging="720"/>
        <w:jc w:val="both"/>
        <w:rPr>
          <w:b/>
        </w:rPr>
      </w:pPr>
      <w:r w:rsidRPr="00562DED">
        <w:rPr>
          <w:bCs/>
        </w:rPr>
        <w:t>答曰：諸</w:t>
      </w:r>
      <w:r w:rsidRPr="00562DED">
        <w:t>天有天眼、天耳，利根智慧多，自知來，以是故言「</w:t>
      </w:r>
      <w:r w:rsidR="002F0616">
        <w:rPr>
          <w:rFonts w:eastAsia="標楷體" w:hAnsi="標楷體" w:hint="eastAsia"/>
          <w:bCs/>
        </w:rPr>
        <w:t>^</w:t>
      </w:r>
      <w:r w:rsidRPr="00562DED">
        <w:rPr>
          <w:rFonts w:eastAsia="標楷體"/>
        </w:rPr>
        <w:t>天世界</w:t>
      </w:r>
      <w:r w:rsidR="002F0616">
        <w:rPr>
          <w:rFonts w:eastAsia="標楷體" w:hAnsi="標楷體" w:hint="eastAsia"/>
          <w:bCs/>
        </w:rPr>
        <w:t>^^</w:t>
      </w:r>
      <w:r w:rsidRPr="00562DED">
        <w:t>」。</w:t>
      </w:r>
    </w:p>
    <w:p w:rsidR="00E015ED" w:rsidRPr="00562DED" w:rsidRDefault="007D2CCF" w:rsidP="00512CF8">
      <w:pPr>
        <w:spacing w:beforeLines="25" w:before="90" w:line="330" w:lineRule="exact"/>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b/>
          <w:bCs/>
          <w:sz w:val="20"/>
          <w:szCs w:val="20"/>
          <w:bdr w:val="single" w:sz="4" w:space="0" w:color="auto"/>
        </w:rPr>
        <w:t>魔世界</w:t>
      </w:r>
      <w:r w:rsidR="00E015ED" w:rsidRPr="00562DED">
        <w:rPr>
          <w:rFonts w:hint="eastAsia"/>
          <w:b/>
          <w:bCs/>
          <w:sz w:val="20"/>
          <w:szCs w:val="20"/>
          <w:bdr w:val="single" w:sz="4" w:space="0" w:color="auto"/>
        </w:rPr>
        <w:t>（何故別說「魔」）</w:t>
      </w:r>
    </w:p>
    <w:p w:rsidR="00E015ED" w:rsidRPr="00562DED" w:rsidRDefault="00E015ED" w:rsidP="00CC214A">
      <w:pPr>
        <w:spacing w:line="330" w:lineRule="exact"/>
        <w:ind w:leftChars="100" w:left="960" w:hangingChars="300" w:hanging="720"/>
        <w:jc w:val="both"/>
        <w:rPr>
          <w:bCs/>
        </w:rPr>
      </w:pPr>
      <w:r w:rsidRPr="00562DED">
        <w:rPr>
          <w:bCs/>
        </w:rPr>
        <w:t>問曰：若天世界已攝魔、梵，何以故別說</w:t>
      </w:r>
      <w:r w:rsidR="003531F7" w:rsidRPr="00562DED">
        <w:rPr>
          <w:bCs/>
        </w:rPr>
        <w:t>「</w:t>
      </w:r>
      <w:r w:rsidRPr="00562DED">
        <w:rPr>
          <w:bCs/>
        </w:rPr>
        <w:t>若魔、若梵</w:t>
      </w:r>
      <w:r w:rsidR="003531F7" w:rsidRPr="00562DED">
        <w:rPr>
          <w:bCs/>
        </w:rPr>
        <w:t>」</w:t>
      </w:r>
      <w:r w:rsidRPr="00562DED">
        <w:rPr>
          <w:bCs/>
        </w:rPr>
        <w:t>？</w:t>
      </w:r>
    </w:p>
    <w:p w:rsidR="00E015ED" w:rsidRPr="00562DED" w:rsidRDefault="00E015ED" w:rsidP="00CC214A">
      <w:pPr>
        <w:spacing w:line="330" w:lineRule="exact"/>
        <w:ind w:leftChars="100" w:left="960" w:hangingChars="300" w:hanging="720"/>
        <w:jc w:val="both"/>
        <w:rPr>
          <w:bCs/>
        </w:rPr>
      </w:pPr>
      <w:r w:rsidRPr="00562DED">
        <w:rPr>
          <w:bCs/>
        </w:rPr>
        <w:t>答曰：</w:t>
      </w:r>
    </w:p>
    <w:p w:rsidR="00E015ED" w:rsidRPr="00562DED" w:rsidRDefault="007D2CCF" w:rsidP="00CC214A">
      <w:pPr>
        <w:spacing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rFonts w:hint="eastAsia"/>
          <w:b/>
          <w:bCs/>
          <w:sz w:val="20"/>
          <w:szCs w:val="20"/>
          <w:bdr w:val="single" w:sz="4" w:space="0" w:color="auto"/>
        </w:rPr>
        <w:t>天中有三大主，</w:t>
      </w:r>
      <w:r w:rsidR="00E015ED" w:rsidRPr="00562DED">
        <w:rPr>
          <w:b/>
          <w:bCs/>
          <w:sz w:val="20"/>
          <w:szCs w:val="20"/>
          <w:bdr w:val="single" w:sz="4" w:space="0" w:color="auto"/>
        </w:rPr>
        <w:t>魔王</w:t>
      </w:r>
      <w:r w:rsidR="00E015ED" w:rsidRPr="00562DED">
        <w:rPr>
          <w:rFonts w:hint="eastAsia"/>
          <w:b/>
          <w:bCs/>
          <w:sz w:val="20"/>
          <w:szCs w:val="20"/>
          <w:bdr w:val="single" w:sz="4" w:space="0" w:color="auto"/>
        </w:rPr>
        <w:t>為</w:t>
      </w:r>
      <w:r w:rsidR="00E015ED" w:rsidRPr="00562DED">
        <w:rPr>
          <w:b/>
          <w:bCs/>
          <w:sz w:val="20"/>
          <w:szCs w:val="20"/>
          <w:bdr w:val="single" w:sz="4" w:space="0" w:color="auto"/>
        </w:rPr>
        <w:t>六欲天主</w:t>
      </w:r>
      <w:r w:rsidR="00E015ED" w:rsidRPr="00562DED">
        <w:rPr>
          <w:rFonts w:hint="eastAsia"/>
          <w:b/>
          <w:bCs/>
          <w:sz w:val="20"/>
          <w:szCs w:val="20"/>
          <w:bdr w:val="single" w:sz="4" w:space="0" w:color="auto"/>
        </w:rPr>
        <w:t>，又常來擾佛故別說</w:t>
      </w:r>
    </w:p>
    <w:p w:rsidR="00E015ED" w:rsidRPr="00562DED" w:rsidRDefault="00E015ED" w:rsidP="00CC214A">
      <w:pPr>
        <w:spacing w:line="330" w:lineRule="exact"/>
        <w:ind w:leftChars="150" w:left="360"/>
        <w:jc w:val="both"/>
      </w:pPr>
      <w:r w:rsidRPr="00562DED">
        <w:rPr>
          <w:bCs/>
        </w:rPr>
        <w:t>天中有三大</w:t>
      </w:r>
      <w:r w:rsidRPr="00562DED">
        <w:rPr>
          <w:rStyle w:val="FootnoteReference"/>
          <w:bCs/>
        </w:rPr>
        <w:footnoteReference w:id="162"/>
      </w:r>
      <w:r w:rsidRPr="00562DED">
        <w:rPr>
          <w:bCs/>
        </w:rPr>
        <w:t>主：</w:t>
      </w:r>
      <w:r w:rsidRPr="00562DED">
        <w:rPr>
          <w:b/>
          <w:bCs/>
        </w:rPr>
        <w:t>釋提婆那民</w:t>
      </w:r>
      <w:r w:rsidR="003531F7" w:rsidRPr="00562DED">
        <w:rPr>
          <w:bCs/>
        </w:rPr>
        <w:t>，</w:t>
      </w:r>
      <w:r w:rsidRPr="00562DED">
        <w:rPr>
          <w:bCs/>
        </w:rPr>
        <w:t>二處天主</w:t>
      </w:r>
      <w:r w:rsidRPr="00562DED">
        <w:rPr>
          <w:rStyle w:val="FootnoteReference"/>
          <w:bCs/>
        </w:rPr>
        <w:footnoteReference w:id="163"/>
      </w:r>
      <w:r w:rsidR="003531F7" w:rsidRPr="00562DED">
        <w:rPr>
          <w:bCs/>
        </w:rPr>
        <w:t>；</w:t>
      </w:r>
      <w:r w:rsidRPr="00562DED">
        <w:rPr>
          <w:b/>
          <w:bCs/>
        </w:rPr>
        <w:t>魔王</w:t>
      </w:r>
      <w:r w:rsidR="003531F7" w:rsidRPr="00562DED">
        <w:rPr>
          <w:bCs/>
        </w:rPr>
        <w:t>，</w:t>
      </w:r>
      <w:r w:rsidRPr="00562DED">
        <w:rPr>
          <w:bCs/>
        </w:rPr>
        <w:t>六欲天主</w:t>
      </w:r>
      <w:r w:rsidR="003531F7" w:rsidRPr="00562DED">
        <w:rPr>
          <w:bCs/>
        </w:rPr>
        <w:t>；</w:t>
      </w:r>
      <w:r w:rsidRPr="00562DED">
        <w:rPr>
          <w:bCs/>
        </w:rPr>
        <w:t>梵世界中</w:t>
      </w:r>
      <w:r w:rsidR="003531F7" w:rsidRPr="00562DED">
        <w:rPr>
          <w:bCs/>
        </w:rPr>
        <w:t>，</w:t>
      </w:r>
      <w:r w:rsidRPr="00562DED">
        <w:rPr>
          <w:b/>
          <w:bCs/>
        </w:rPr>
        <w:t>大梵天王</w:t>
      </w:r>
      <w:r w:rsidRPr="00562DED">
        <w:rPr>
          <w:bCs/>
        </w:rPr>
        <w:t>為主</w:t>
      </w:r>
      <w:r w:rsidRPr="00562DED">
        <w:t>。</w:t>
      </w:r>
    </w:p>
    <w:p w:rsidR="00E015ED" w:rsidRPr="00562DED" w:rsidRDefault="007D2CCF" w:rsidP="00512CF8">
      <w:pPr>
        <w:spacing w:beforeLines="25" w:before="90" w:line="330" w:lineRule="exact"/>
        <w:ind w:leftChars="200" w:left="48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 xml:space="preserve"> </w:t>
      </w:r>
      <w:r w:rsidR="00E015ED" w:rsidRPr="00562DED">
        <w:rPr>
          <w:rFonts w:hint="eastAsia"/>
          <w:b/>
          <w:bCs/>
          <w:sz w:val="20"/>
          <w:szCs w:val="20"/>
          <w:bdr w:val="single" w:sz="4" w:space="0" w:color="auto"/>
        </w:rPr>
        <w:t>何故不說</w:t>
      </w:r>
      <w:r w:rsidR="00E015ED" w:rsidRPr="00562DED">
        <w:rPr>
          <w:b/>
          <w:sz w:val="20"/>
          <w:szCs w:val="20"/>
          <w:bdr w:val="single" w:sz="4" w:space="0" w:color="auto"/>
        </w:rPr>
        <w:t>夜摩天、兜率陀天、化樂天</w:t>
      </w:r>
      <w:r w:rsidR="00E015ED" w:rsidRPr="00562DED">
        <w:rPr>
          <w:b/>
          <w:bCs/>
          <w:sz w:val="20"/>
          <w:szCs w:val="20"/>
          <w:bdr w:val="single" w:sz="4" w:space="0" w:color="auto"/>
        </w:rPr>
        <w:t>主</w:t>
      </w:r>
    </w:p>
    <w:p w:rsidR="00E015ED" w:rsidRPr="00562DED" w:rsidRDefault="00E015ED" w:rsidP="00CC214A">
      <w:pPr>
        <w:spacing w:line="330" w:lineRule="exact"/>
        <w:ind w:leftChars="200" w:left="1200" w:hangingChars="300" w:hanging="720"/>
        <w:jc w:val="both"/>
        <w:rPr>
          <w:bCs/>
        </w:rPr>
      </w:pPr>
      <w:r w:rsidRPr="00562DED">
        <w:rPr>
          <w:bCs/>
        </w:rPr>
        <w:t>問曰：如夜魔</w:t>
      </w:r>
      <w:r w:rsidRPr="00562DED">
        <w:rPr>
          <w:rStyle w:val="FootnoteReference"/>
          <w:bCs/>
        </w:rPr>
        <w:footnoteReference w:id="164"/>
      </w:r>
      <w:r w:rsidRPr="00562DED">
        <w:rPr>
          <w:bCs/>
        </w:rPr>
        <w:t>天、兜率陀天、化樂天皆有主，何以但有三主？</w:t>
      </w:r>
    </w:p>
    <w:p w:rsidR="00E015ED" w:rsidRPr="00562DED" w:rsidRDefault="00E015ED" w:rsidP="00CC214A">
      <w:pPr>
        <w:spacing w:line="330" w:lineRule="exact"/>
        <w:ind w:leftChars="200" w:left="1200" w:hangingChars="300" w:hanging="720"/>
        <w:jc w:val="both"/>
      </w:pPr>
      <w:r w:rsidRPr="00562DED">
        <w:rPr>
          <w:bCs/>
        </w:rPr>
        <w:t>答曰：</w:t>
      </w:r>
      <w:r w:rsidRPr="00562DED">
        <w:rPr>
          <w:b/>
        </w:rPr>
        <w:t>釋提婆那民</w:t>
      </w:r>
      <w:r w:rsidRPr="00562DED">
        <w:t>依地住，佛亦在</w:t>
      </w:r>
      <w:r w:rsidRPr="00562DED">
        <w:rPr>
          <w:rStyle w:val="FootnoteReference"/>
          <w:bCs/>
        </w:rPr>
        <w:footnoteReference w:id="165"/>
      </w:r>
      <w:r w:rsidRPr="00562DED">
        <w:t>地住，常來佛所，大有</w:t>
      </w:r>
      <w:r w:rsidRPr="00562DED">
        <w:rPr>
          <w:rStyle w:val="FootnoteReference"/>
          <w:bCs/>
        </w:rPr>
        <w:footnoteReference w:id="166"/>
      </w:r>
      <w:r w:rsidRPr="00562DED">
        <w:t>名稱，人多識故。</w:t>
      </w:r>
    </w:p>
    <w:p w:rsidR="00E015ED" w:rsidRPr="00562DED" w:rsidRDefault="00E015ED" w:rsidP="00CC214A">
      <w:pPr>
        <w:spacing w:line="330" w:lineRule="exact"/>
        <w:ind w:leftChars="500" w:left="1200"/>
        <w:jc w:val="both"/>
      </w:pPr>
      <w:r w:rsidRPr="00562DED">
        <w:rPr>
          <w:b/>
        </w:rPr>
        <w:t>魔王</w:t>
      </w:r>
      <w:r w:rsidRPr="00562DED">
        <w:t>常來嬈佛，又是一切欲界中主；</w:t>
      </w:r>
      <w:r w:rsidRPr="00562DED">
        <w:rPr>
          <w:b/>
        </w:rPr>
        <w:t>夜摩天、兜率陀天、化樂天，皆屬魔王。</w:t>
      </w:r>
    </w:p>
    <w:p w:rsidR="00E015ED" w:rsidRPr="00562DED" w:rsidRDefault="007D2CCF" w:rsidP="00512CF8">
      <w:pPr>
        <w:spacing w:beforeLines="25" w:before="90" w:line="330" w:lineRule="exact"/>
        <w:ind w:leftChars="150" w:left="360"/>
        <w:jc w:val="both"/>
        <w:rPr>
          <w:b/>
          <w:bCs/>
          <w:sz w:val="20"/>
          <w:szCs w:val="20"/>
          <w:bdr w:val="single" w:sz="4" w:space="0" w:color="auto"/>
        </w:rPr>
      </w:pPr>
      <w:r>
        <w:rPr>
          <w:rFonts w:hint="eastAsia"/>
          <w:b/>
          <w:sz w:val="20"/>
          <w:szCs w:val="20"/>
          <w:bdr w:val="single" w:sz="4" w:space="0" w:color="auto"/>
        </w:rPr>
        <w:lastRenderedPageBreak/>
        <w:t>$</w:t>
      </w:r>
      <w:r w:rsidR="000465AF" w:rsidRPr="00562DED">
        <w:rPr>
          <w:rFonts w:hint="eastAsia"/>
          <w:b/>
          <w:bCs/>
          <w:sz w:val="20"/>
          <w:szCs w:val="20"/>
          <w:bdr w:val="single" w:sz="4" w:space="0" w:color="auto"/>
        </w:rPr>
        <w:t>（二）</w:t>
      </w:r>
      <w:r w:rsidR="00E015ED" w:rsidRPr="00562DED">
        <w:rPr>
          <w:b/>
          <w:sz w:val="20"/>
          <w:szCs w:val="20"/>
          <w:bdr w:val="single" w:sz="4" w:space="0" w:color="auto"/>
        </w:rPr>
        <w:t>一切欲界魔為主</w:t>
      </w:r>
      <w:r w:rsidR="00E015ED" w:rsidRPr="00562DED">
        <w:rPr>
          <w:rFonts w:hint="eastAsia"/>
          <w:b/>
          <w:bCs/>
          <w:sz w:val="20"/>
          <w:szCs w:val="20"/>
          <w:bdr w:val="single" w:sz="4" w:space="0" w:color="auto"/>
        </w:rPr>
        <w:t>故別說</w:t>
      </w:r>
    </w:p>
    <w:p w:rsidR="00E015ED" w:rsidRPr="00562DED" w:rsidRDefault="00E015ED" w:rsidP="00CC214A">
      <w:pPr>
        <w:spacing w:line="330" w:lineRule="exact"/>
        <w:ind w:leftChars="150" w:left="360" w:rightChars="-120" w:right="-288"/>
        <w:jc w:val="both"/>
      </w:pPr>
      <w:r w:rsidRPr="00562DED">
        <w:t>復次，天世界，則三界天皆攝是天中；</w:t>
      </w:r>
      <w:r w:rsidRPr="00562DED">
        <w:rPr>
          <w:b/>
        </w:rPr>
        <w:t>一切欲界</w:t>
      </w:r>
      <w:r w:rsidR="00ED1464" w:rsidRPr="00562DED">
        <w:rPr>
          <w:rFonts w:hint="eastAsia"/>
          <w:b/>
        </w:rPr>
        <w:t>，</w:t>
      </w:r>
      <w:r w:rsidRPr="00562DED">
        <w:rPr>
          <w:b/>
        </w:rPr>
        <w:t>魔為</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5"/>
          <w:attr w:name="UnitName" w:val="a"/>
        </w:smartTagPr>
        <w:r w:rsidRPr="00562DED">
          <w:rPr>
            <w:bCs/>
            <w:sz w:val="22"/>
            <w:shd w:val="pct15" w:color="auto" w:fill="FFFFFF"/>
          </w:rPr>
          <w:t>135a</w:t>
        </w:r>
      </w:smartTag>
      <w:r w:rsidRPr="00562DED">
        <w:rPr>
          <w:bCs/>
          <w:sz w:val="22"/>
        </w:rPr>
        <w:t>）</w:t>
      </w:r>
      <w:r w:rsidRPr="00562DED">
        <w:rPr>
          <w:b/>
        </w:rPr>
        <w:t>主</w:t>
      </w:r>
      <w:r w:rsidRPr="00562DED">
        <w:t>，是故別說。</w:t>
      </w:r>
    </w:p>
    <w:p w:rsidR="00E015ED" w:rsidRPr="00562DED" w:rsidRDefault="007D2CCF" w:rsidP="00512CF8">
      <w:pPr>
        <w:spacing w:beforeLines="25" w:before="90"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b/>
          <w:sz w:val="20"/>
          <w:szCs w:val="20"/>
          <w:bdr w:val="single" w:sz="4" w:space="0" w:color="auto"/>
        </w:rPr>
        <w:t>魔常嬈佛，今來聽般若</w:t>
      </w:r>
      <w:r w:rsidR="00E015ED" w:rsidRPr="00562DED">
        <w:rPr>
          <w:rFonts w:hint="eastAsia"/>
          <w:b/>
          <w:sz w:val="20"/>
          <w:szCs w:val="20"/>
          <w:bdr w:val="single" w:sz="4" w:space="0" w:color="auto"/>
        </w:rPr>
        <w:t>，</w:t>
      </w:r>
      <w:r w:rsidR="00E015ED" w:rsidRPr="00562DED">
        <w:rPr>
          <w:b/>
          <w:sz w:val="20"/>
          <w:szCs w:val="20"/>
          <w:bdr w:val="single" w:sz="4" w:space="0" w:color="auto"/>
        </w:rPr>
        <w:t>餘人增益信故</w:t>
      </w:r>
      <w:r w:rsidR="00E015ED" w:rsidRPr="00562DED">
        <w:rPr>
          <w:rFonts w:hint="eastAsia"/>
          <w:b/>
          <w:bCs/>
          <w:sz w:val="20"/>
          <w:szCs w:val="20"/>
          <w:bdr w:val="single" w:sz="4" w:space="0" w:color="auto"/>
        </w:rPr>
        <w:t>別說</w:t>
      </w:r>
    </w:p>
    <w:p w:rsidR="00E015ED" w:rsidRPr="00562DED" w:rsidRDefault="00E015ED" w:rsidP="00CC214A">
      <w:pPr>
        <w:spacing w:line="330" w:lineRule="exact"/>
        <w:ind w:leftChars="150" w:left="360"/>
        <w:jc w:val="both"/>
      </w:pPr>
      <w:r w:rsidRPr="00562DED">
        <w:t>復次，魔常嬈</w:t>
      </w:r>
      <w:r w:rsidRPr="00562DED">
        <w:rPr>
          <w:rStyle w:val="FootnoteReference"/>
        </w:rPr>
        <w:footnoteReference w:id="167"/>
      </w:r>
      <w:r w:rsidRPr="00562DED">
        <w:t>佛，今來聽般若波羅蜜，餘人增益信故。</w:t>
      </w:r>
    </w:p>
    <w:p w:rsidR="00E015ED" w:rsidRPr="00562DED" w:rsidRDefault="007D2CCF" w:rsidP="00512CF8">
      <w:pPr>
        <w:spacing w:beforeLines="25" w:before="90" w:line="330" w:lineRule="exact"/>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b/>
          <w:bCs/>
          <w:sz w:val="20"/>
          <w:szCs w:val="20"/>
          <w:bdr w:val="single" w:sz="4" w:space="0" w:color="auto"/>
        </w:rPr>
        <w:t>梵世界</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色界</w:t>
      </w:r>
      <w:r w:rsidR="00E015ED" w:rsidRPr="00562DED">
        <w:rPr>
          <w:rFonts w:ascii="新細明體" w:hAnsi="新細明體" w:hint="eastAsia"/>
          <w:b/>
          <w:bCs/>
          <w:sz w:val="20"/>
          <w:szCs w:val="20"/>
          <w:bdr w:val="single" w:sz="4" w:space="0" w:color="auto"/>
        </w:rPr>
        <w:t>天有多種，何故但言</w:t>
      </w:r>
      <w:r w:rsidR="00E015ED" w:rsidRPr="00562DED">
        <w:rPr>
          <w:rFonts w:ascii="新細明體" w:hAnsi="新細明體"/>
          <w:b/>
          <w:bCs/>
          <w:sz w:val="20"/>
          <w:szCs w:val="20"/>
          <w:bdr w:val="single" w:sz="4" w:space="0" w:color="auto"/>
        </w:rPr>
        <w:t>梵世界</w:t>
      </w:r>
      <w:r w:rsidR="00E015ED" w:rsidRPr="00562DED">
        <w:rPr>
          <w:rFonts w:ascii="新細明體" w:hAnsi="新細明體" w:hint="eastAsia"/>
          <w:b/>
          <w:bCs/>
          <w:sz w:val="20"/>
          <w:szCs w:val="20"/>
          <w:bdr w:val="single" w:sz="4" w:space="0" w:color="auto"/>
        </w:rPr>
        <w:t>）</w:t>
      </w:r>
    </w:p>
    <w:p w:rsidR="00E015ED" w:rsidRPr="00562DED" w:rsidRDefault="00E015ED" w:rsidP="00CC214A">
      <w:pPr>
        <w:spacing w:line="330" w:lineRule="exact"/>
        <w:ind w:leftChars="100" w:left="960" w:hangingChars="300" w:hanging="720"/>
        <w:jc w:val="both"/>
        <w:rPr>
          <w:bCs/>
        </w:rPr>
      </w:pPr>
      <w:r w:rsidRPr="00562DED">
        <w:rPr>
          <w:bCs/>
        </w:rPr>
        <w:t>問曰：色界中大有天，何以但言「</w:t>
      </w:r>
      <w:r w:rsidR="002F0616">
        <w:rPr>
          <w:rFonts w:eastAsia="標楷體" w:hAnsi="標楷體" w:hint="eastAsia"/>
          <w:bCs/>
        </w:rPr>
        <w:t>^</w:t>
      </w:r>
      <w:r w:rsidRPr="00562DED">
        <w:rPr>
          <w:rFonts w:eastAsia="標楷體"/>
          <w:bCs/>
        </w:rPr>
        <w:t>梵世界集</w:t>
      </w:r>
      <w:r w:rsidR="002F0616">
        <w:rPr>
          <w:rFonts w:eastAsia="標楷體" w:hAnsi="標楷體" w:hint="eastAsia"/>
          <w:bCs/>
        </w:rPr>
        <w:t>^^</w:t>
      </w:r>
      <w:r w:rsidRPr="00562DED">
        <w:rPr>
          <w:bCs/>
        </w:rPr>
        <w:t>」？</w:t>
      </w:r>
    </w:p>
    <w:p w:rsidR="00E015ED" w:rsidRPr="00562DED" w:rsidRDefault="00E015ED" w:rsidP="00CC214A">
      <w:pPr>
        <w:spacing w:line="330" w:lineRule="exact"/>
        <w:ind w:leftChars="100" w:left="960" w:hangingChars="300" w:hanging="720"/>
        <w:jc w:val="both"/>
        <w:rPr>
          <w:bCs/>
        </w:rPr>
      </w:pPr>
      <w:r w:rsidRPr="00562DED">
        <w:rPr>
          <w:bCs/>
        </w:rPr>
        <w:t>答曰：</w:t>
      </w:r>
    </w:p>
    <w:p w:rsidR="00E015ED" w:rsidRPr="00562DED" w:rsidRDefault="007D2CCF" w:rsidP="00CC214A">
      <w:pPr>
        <w:spacing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b/>
          <w:sz w:val="20"/>
          <w:szCs w:val="20"/>
          <w:bdr w:val="single" w:sz="4" w:space="0" w:color="auto"/>
        </w:rPr>
        <w:t>梵世界有四識，易聞</w:t>
      </w:r>
      <w:r w:rsidR="00E015ED" w:rsidRPr="00562DED">
        <w:rPr>
          <w:rFonts w:hint="eastAsia"/>
          <w:b/>
          <w:sz w:val="20"/>
          <w:szCs w:val="20"/>
          <w:bdr w:val="single" w:sz="4" w:space="0" w:color="auto"/>
        </w:rPr>
        <w:t>法故</w:t>
      </w:r>
    </w:p>
    <w:p w:rsidR="00E015ED" w:rsidRPr="00562DED" w:rsidRDefault="00E015ED" w:rsidP="00CC214A">
      <w:pPr>
        <w:spacing w:line="330" w:lineRule="exact"/>
        <w:ind w:leftChars="150" w:left="360"/>
        <w:jc w:val="both"/>
      </w:pPr>
      <w:r w:rsidRPr="00562DED">
        <w:rPr>
          <w:bCs/>
        </w:rPr>
        <w:t>上</w:t>
      </w:r>
      <w:r w:rsidRPr="00562DED">
        <w:t>諸天無覺觀，不喜散心，又難聞故。梵世界有四識</w:t>
      </w:r>
      <w:r w:rsidRPr="00562DED">
        <w:rPr>
          <w:rStyle w:val="FootnoteReference"/>
          <w:bCs/>
        </w:rPr>
        <w:footnoteReference w:id="168"/>
      </w:r>
      <w:r w:rsidRPr="00562DED">
        <w:t>，易聞故。又梵世界近故。</w:t>
      </w:r>
    </w:p>
    <w:p w:rsidR="00E015ED" w:rsidRPr="00562DED" w:rsidRDefault="007D2CCF" w:rsidP="00512CF8">
      <w:pPr>
        <w:spacing w:beforeLines="25" w:before="90"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rFonts w:hint="eastAsia"/>
          <w:b/>
          <w:bCs/>
          <w:sz w:val="20"/>
          <w:szCs w:val="20"/>
          <w:bdr w:val="single" w:sz="4" w:space="0" w:color="auto"/>
        </w:rPr>
        <w:t>言</w:t>
      </w:r>
      <w:r w:rsidR="00E015ED" w:rsidRPr="00562DED">
        <w:rPr>
          <w:b/>
          <w:sz w:val="20"/>
          <w:szCs w:val="20"/>
          <w:bdr w:val="single" w:sz="4" w:space="0" w:color="auto"/>
        </w:rPr>
        <w:t>梵世界</w:t>
      </w:r>
      <w:r w:rsidR="00E015ED" w:rsidRPr="00562DED">
        <w:rPr>
          <w:rFonts w:hint="eastAsia"/>
          <w:b/>
          <w:sz w:val="20"/>
          <w:szCs w:val="20"/>
          <w:bdr w:val="single" w:sz="4" w:space="0" w:color="auto"/>
        </w:rPr>
        <w:t>，</w:t>
      </w:r>
      <w:r w:rsidR="00E015ED" w:rsidRPr="00562DED">
        <w:rPr>
          <w:b/>
          <w:sz w:val="20"/>
          <w:szCs w:val="20"/>
          <w:bdr w:val="single" w:sz="4" w:space="0" w:color="auto"/>
        </w:rPr>
        <w:t>已總說色界諸天</w:t>
      </w:r>
    </w:p>
    <w:p w:rsidR="00E015ED" w:rsidRPr="00562DED" w:rsidRDefault="00E015ED" w:rsidP="00CC214A">
      <w:pPr>
        <w:spacing w:line="330" w:lineRule="exact"/>
        <w:ind w:leftChars="150" w:left="360"/>
        <w:jc w:val="both"/>
      </w:pPr>
      <w:r w:rsidRPr="00562DED">
        <w:t>復次，梵名離欲清淨，今言梵世界，已總說色界諸天。</w:t>
      </w:r>
    </w:p>
    <w:p w:rsidR="00E015ED" w:rsidRPr="00562DED" w:rsidRDefault="007D2CCF" w:rsidP="00512CF8">
      <w:pPr>
        <w:spacing w:beforeLines="30" w:before="108" w:line="348" w:lineRule="exact"/>
        <w:ind w:leftChars="150" w:left="360"/>
        <w:jc w:val="both"/>
        <w:rPr>
          <w:rFonts w:ascii="新細明體" w:hAnsi="新細明體"/>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`281`</w:t>
      </w:r>
      <w:r w:rsidR="000465AF" w:rsidRPr="00562DED">
        <w:rPr>
          <w:b/>
          <w:bCs/>
          <w:sz w:val="20"/>
          <w:szCs w:val="20"/>
          <w:bdr w:val="single" w:sz="4" w:space="0" w:color="auto"/>
        </w:rPr>
        <w:t>（三）</w:t>
      </w:r>
      <w:r w:rsidR="00E015ED" w:rsidRPr="00562DED">
        <w:rPr>
          <w:rFonts w:ascii="新細明體" w:hAnsi="新細明體"/>
          <w:b/>
          <w:sz w:val="20"/>
          <w:szCs w:val="20"/>
          <w:bdr w:val="single" w:sz="4" w:space="0" w:color="auto"/>
        </w:rPr>
        <w:t>諸天自念</w:t>
      </w:r>
      <w:r w:rsidR="00E015ED" w:rsidRPr="00562DED">
        <w:rPr>
          <w:rFonts w:ascii="新細明體" w:hAnsi="新細明體" w:hint="eastAsia"/>
          <w:b/>
          <w:sz w:val="20"/>
          <w:szCs w:val="20"/>
          <w:bdr w:val="single" w:sz="4" w:space="0" w:color="auto"/>
        </w:rPr>
        <w:t>從梵王生故</w:t>
      </w:r>
    </w:p>
    <w:p w:rsidR="00E015ED" w:rsidRPr="00562DED" w:rsidRDefault="00E015ED" w:rsidP="00CC214A">
      <w:pPr>
        <w:spacing w:line="348" w:lineRule="exact"/>
        <w:ind w:leftChars="150" w:left="360"/>
        <w:jc w:val="both"/>
      </w:pPr>
      <w:r w:rsidRPr="00562DED">
        <w:t>復次，餘天未有人民，劫初生時，梵天王獨在梵宮寂漠</w:t>
      </w:r>
      <w:r w:rsidRPr="00562DED">
        <w:rPr>
          <w:rStyle w:val="FootnoteReference"/>
          <w:bCs/>
        </w:rPr>
        <w:footnoteReference w:id="169"/>
      </w:r>
      <w:r w:rsidRPr="00562DED">
        <w:t>無人，其心不悅而自生念：「</w:t>
      </w:r>
      <w:r w:rsidR="002F0616">
        <w:rPr>
          <w:rFonts w:eastAsia="標楷體" w:hAnsi="標楷體" w:hint="eastAsia"/>
          <w:bCs/>
        </w:rPr>
        <w:t>^</w:t>
      </w:r>
      <w:r w:rsidRPr="00562DED">
        <w:rPr>
          <w:rFonts w:eastAsia="標楷體"/>
        </w:rPr>
        <w:t>此間何以不生人民？</w:t>
      </w:r>
      <w:r w:rsidR="002F0616">
        <w:rPr>
          <w:rFonts w:eastAsia="標楷體" w:hAnsi="標楷體" w:hint="eastAsia"/>
          <w:bCs/>
        </w:rPr>
        <w:t>^^</w:t>
      </w:r>
      <w:r w:rsidRPr="00562DED">
        <w:t>」是時光音天命盡者，應念來生。梵王便自生念</w:t>
      </w:r>
      <w:r w:rsidRPr="00562DED">
        <w:rPr>
          <w:rFonts w:hint="eastAsia"/>
        </w:rPr>
        <w:t>：</w:t>
      </w:r>
      <w:r w:rsidRPr="00562DED">
        <w:t>「</w:t>
      </w:r>
      <w:r w:rsidR="002F0616">
        <w:rPr>
          <w:rFonts w:eastAsia="標楷體" w:hAnsi="標楷體" w:hint="eastAsia"/>
          <w:bCs/>
        </w:rPr>
        <w:t>^</w:t>
      </w:r>
      <w:r w:rsidRPr="00562DED">
        <w:rPr>
          <w:rFonts w:eastAsia="標楷體"/>
        </w:rPr>
        <w:t>此諸天先無，隨我念故生，我能生此諸天。</w:t>
      </w:r>
      <w:r w:rsidR="002F0616">
        <w:rPr>
          <w:rFonts w:eastAsia="標楷體" w:hAnsi="標楷體" w:hint="eastAsia"/>
          <w:bCs/>
        </w:rPr>
        <w:t>^^</w:t>
      </w:r>
      <w:r w:rsidRPr="00562DED">
        <w:t>」諸天是時亦各自念：「</w:t>
      </w:r>
      <w:r w:rsidR="002F0616">
        <w:rPr>
          <w:rFonts w:eastAsia="標楷體" w:hAnsi="標楷體" w:hint="eastAsia"/>
          <w:bCs/>
        </w:rPr>
        <w:t>^</w:t>
      </w:r>
      <w:r w:rsidRPr="00562DED">
        <w:rPr>
          <w:rFonts w:eastAsia="標楷體"/>
        </w:rPr>
        <w:t>我從梵王生，梵王是我父也。</w:t>
      </w:r>
      <w:r w:rsidR="002F0616">
        <w:rPr>
          <w:rFonts w:eastAsia="標楷體" w:hAnsi="標楷體" w:hint="eastAsia"/>
          <w:bCs/>
        </w:rPr>
        <w:t>^^</w:t>
      </w:r>
      <w:r w:rsidRPr="00562DED">
        <w:t>」</w:t>
      </w:r>
      <w:r w:rsidRPr="00562DED">
        <w:rPr>
          <w:rStyle w:val="FootnoteReference"/>
          <w:bCs/>
        </w:rPr>
        <w:footnoteReference w:id="170"/>
      </w:r>
      <w:r w:rsidRPr="00562DED">
        <w:t>以是故，但說「</w:t>
      </w:r>
      <w:r w:rsidR="002F0616">
        <w:rPr>
          <w:rFonts w:eastAsia="標楷體" w:hAnsi="標楷體" w:hint="eastAsia"/>
          <w:bCs/>
        </w:rPr>
        <w:t>^</w:t>
      </w:r>
      <w:r w:rsidRPr="00562DED">
        <w:rPr>
          <w:rFonts w:eastAsia="標楷體"/>
        </w:rPr>
        <w:t>梵世界</w:t>
      </w:r>
      <w:r w:rsidR="002F0616">
        <w:rPr>
          <w:rFonts w:eastAsia="標楷體" w:hAnsi="標楷體" w:hint="eastAsia"/>
          <w:bCs/>
        </w:rPr>
        <w:t>^^</w:t>
      </w:r>
      <w:r w:rsidRPr="00562DED">
        <w:t>」。</w:t>
      </w:r>
    </w:p>
    <w:p w:rsidR="00E015ED" w:rsidRPr="00562DED" w:rsidRDefault="007D2CCF" w:rsidP="00512CF8">
      <w:pPr>
        <w:spacing w:beforeLines="30" w:before="108" w:line="348"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（四）</w:t>
      </w:r>
      <w:r w:rsidR="00E015ED" w:rsidRPr="00562DED">
        <w:rPr>
          <w:b/>
          <w:sz w:val="20"/>
          <w:szCs w:val="20"/>
          <w:bdr w:val="single" w:sz="4" w:space="0" w:color="auto"/>
        </w:rPr>
        <w:t>二禪、三禪、四禪天於欲界見佛聽法</w:t>
      </w:r>
      <w:r w:rsidR="00E015ED" w:rsidRPr="00562DED">
        <w:rPr>
          <w:rFonts w:hint="eastAsia"/>
          <w:b/>
          <w:sz w:val="20"/>
          <w:szCs w:val="20"/>
          <w:bdr w:val="single" w:sz="4" w:space="0" w:color="auto"/>
        </w:rPr>
        <w:t>，皆在</w:t>
      </w:r>
      <w:r w:rsidR="00E015ED" w:rsidRPr="00562DED">
        <w:rPr>
          <w:b/>
          <w:sz w:val="20"/>
          <w:szCs w:val="20"/>
          <w:bdr w:val="single" w:sz="4" w:space="0" w:color="auto"/>
        </w:rPr>
        <w:t>梵世界中取眼識、耳識、身識</w:t>
      </w:r>
      <w:r w:rsidR="00E015ED" w:rsidRPr="00562DED">
        <w:rPr>
          <w:rFonts w:hint="eastAsia"/>
          <w:b/>
          <w:sz w:val="20"/>
          <w:szCs w:val="20"/>
          <w:bdr w:val="single" w:sz="4" w:space="0" w:color="auto"/>
        </w:rPr>
        <w:t>故</w:t>
      </w:r>
    </w:p>
    <w:p w:rsidR="00E015ED" w:rsidRPr="00562DED" w:rsidRDefault="00E015ED" w:rsidP="00CC214A">
      <w:pPr>
        <w:spacing w:line="348" w:lineRule="exact"/>
        <w:ind w:leftChars="150" w:left="360"/>
        <w:jc w:val="both"/>
      </w:pPr>
      <w:r w:rsidRPr="00562DED">
        <w:rPr>
          <w:b/>
        </w:rPr>
        <w:t>復次</w:t>
      </w:r>
      <w:r w:rsidRPr="00562DED">
        <w:t>，二禪、三禪、四禪天，於欲界見佛聽法，若勸助菩薩，眼識、耳識、身識皆在梵世界中取。以是故，別說「</w:t>
      </w:r>
      <w:r w:rsidR="002F0616">
        <w:rPr>
          <w:rFonts w:eastAsia="標楷體" w:hAnsi="標楷體" w:hint="eastAsia"/>
          <w:bCs/>
        </w:rPr>
        <w:t>^</w:t>
      </w:r>
      <w:r w:rsidRPr="00562DED">
        <w:rPr>
          <w:rFonts w:eastAsia="標楷體"/>
        </w:rPr>
        <w:t>梵世界</w:t>
      </w:r>
      <w:r w:rsidR="002F0616">
        <w:rPr>
          <w:rFonts w:eastAsia="標楷體" w:hAnsi="標楷體" w:hint="eastAsia"/>
          <w:bCs/>
        </w:rPr>
        <w:t>^^</w:t>
      </w:r>
      <w:r w:rsidRPr="00562DED">
        <w:t>」。</w:t>
      </w:r>
      <w:r w:rsidRPr="00562DED">
        <w:rPr>
          <w:rStyle w:val="FootnoteReference"/>
        </w:rPr>
        <w:footnoteReference w:id="171"/>
      </w:r>
    </w:p>
    <w:p w:rsidR="00E015ED" w:rsidRPr="00562DED" w:rsidRDefault="007D2CCF" w:rsidP="00512CF8">
      <w:pPr>
        <w:spacing w:beforeLines="30" w:before="108" w:line="348"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w:t>
      </w:r>
      <w:r w:rsidR="00CD5B6C">
        <w:rPr>
          <w:rFonts w:hint="eastAsia"/>
          <w:b/>
          <w:sz w:val="20"/>
          <w:szCs w:val="20"/>
          <w:bdr w:val="single" w:sz="4" w:space="0" w:color="auto"/>
        </w:rPr>
        <w:t>參</w:t>
      </w:r>
      <w:r w:rsidR="00AE47B3" w:rsidRPr="00562DED">
        <w:rPr>
          <w:rFonts w:hint="eastAsia"/>
          <w:b/>
          <w:sz w:val="20"/>
          <w:szCs w:val="20"/>
          <w:bdr w:val="single" w:sz="4" w:space="0" w:color="auto"/>
        </w:rPr>
        <w:t>）</w:t>
      </w:r>
      <w:r w:rsidR="00E015ED" w:rsidRPr="00562DED">
        <w:rPr>
          <w:rFonts w:hint="eastAsia"/>
          <w:b/>
          <w:sz w:val="20"/>
          <w:szCs w:val="20"/>
          <w:bdr w:val="single" w:sz="4" w:space="0" w:color="auto"/>
        </w:rPr>
        <w:t>釋「</w:t>
      </w:r>
      <w:r w:rsidR="00E015ED" w:rsidRPr="00562DED">
        <w:rPr>
          <w:b/>
          <w:sz w:val="20"/>
          <w:szCs w:val="20"/>
          <w:bdr w:val="single" w:sz="4" w:space="0" w:color="auto"/>
        </w:rPr>
        <w:t>沙門、婆羅門</w:t>
      </w:r>
      <w:r w:rsidR="00E015ED" w:rsidRPr="00562DED">
        <w:rPr>
          <w:rFonts w:hint="eastAsia"/>
          <w:b/>
          <w:sz w:val="20"/>
          <w:szCs w:val="20"/>
          <w:bdr w:val="single" w:sz="4" w:space="0" w:color="auto"/>
        </w:rPr>
        <w:t>」</w:t>
      </w:r>
    </w:p>
    <w:p w:rsidR="00E015ED" w:rsidRPr="00562DED" w:rsidRDefault="00E015ED" w:rsidP="00CC214A">
      <w:pPr>
        <w:spacing w:line="348" w:lineRule="exact"/>
        <w:ind w:leftChars="50" w:left="840" w:hangingChars="300" w:hanging="720"/>
        <w:jc w:val="both"/>
        <w:rPr>
          <w:bCs/>
        </w:rPr>
      </w:pPr>
      <w:r w:rsidRPr="00562DED">
        <w:rPr>
          <w:bCs/>
        </w:rPr>
        <w:t>問曰：何以故獨說「</w:t>
      </w:r>
      <w:r w:rsidR="002F0616">
        <w:rPr>
          <w:rFonts w:eastAsia="標楷體" w:hAnsi="標楷體" w:hint="eastAsia"/>
          <w:bCs/>
        </w:rPr>
        <w:t>^</w:t>
      </w:r>
      <w:r w:rsidRPr="00562DED">
        <w:rPr>
          <w:rFonts w:eastAsia="標楷體"/>
          <w:bCs/>
        </w:rPr>
        <w:t>諸沙門、婆羅門</w:t>
      </w:r>
      <w:r w:rsidR="002F0616">
        <w:rPr>
          <w:rFonts w:eastAsia="標楷體" w:hAnsi="標楷體" w:hint="eastAsia"/>
          <w:bCs/>
        </w:rPr>
        <w:t>^^</w:t>
      </w:r>
      <w:r w:rsidRPr="00562DED">
        <w:rPr>
          <w:bCs/>
        </w:rPr>
        <w:t>」，不說國王及長者諸餘人眾？</w:t>
      </w:r>
    </w:p>
    <w:p w:rsidR="00E015ED" w:rsidRPr="00562DED" w:rsidRDefault="00E015ED" w:rsidP="00CC214A">
      <w:pPr>
        <w:spacing w:line="348" w:lineRule="exact"/>
        <w:ind w:leftChars="50" w:left="840" w:hangingChars="300" w:hanging="720"/>
        <w:jc w:val="both"/>
      </w:pPr>
      <w:r w:rsidRPr="00562DED">
        <w:rPr>
          <w:bCs/>
        </w:rPr>
        <w:t>答曰：</w:t>
      </w:r>
      <w:r w:rsidRPr="00562DED">
        <w:t>智慧人有二分：沙門、婆羅門。出家名</w:t>
      </w:r>
      <w:r w:rsidRPr="00562DED">
        <w:rPr>
          <w:b/>
        </w:rPr>
        <w:t>沙門</w:t>
      </w:r>
      <w:r w:rsidRPr="00562DED">
        <w:t>，在家名</w:t>
      </w:r>
      <w:r w:rsidRPr="00562DED">
        <w:rPr>
          <w:b/>
        </w:rPr>
        <w:t>婆羅門</w:t>
      </w:r>
      <w:r w:rsidRPr="00562DED">
        <w:t>。餘人心存世樂，是故不說。</w:t>
      </w:r>
    </w:p>
    <w:p w:rsidR="00E015ED" w:rsidRPr="00562DED" w:rsidRDefault="00E015ED" w:rsidP="00CC214A">
      <w:pPr>
        <w:spacing w:line="348" w:lineRule="exact"/>
        <w:ind w:leftChars="350" w:left="840"/>
        <w:jc w:val="both"/>
      </w:pPr>
      <w:r w:rsidRPr="00562DED">
        <w:rPr>
          <w:b/>
        </w:rPr>
        <w:t>婆羅門</w:t>
      </w:r>
      <w:r w:rsidRPr="00562DED">
        <w:t>多學智慧求福，</w:t>
      </w:r>
      <w:r w:rsidRPr="00562DED">
        <w:rPr>
          <w:b/>
        </w:rPr>
        <w:t>出家人</w:t>
      </w:r>
      <w:r w:rsidRPr="00562DED">
        <w:t>一切求道，是故但說沙門、婆羅門。</w:t>
      </w:r>
    </w:p>
    <w:p w:rsidR="00E015ED" w:rsidRPr="00562DED" w:rsidRDefault="00E015ED" w:rsidP="00CC214A">
      <w:pPr>
        <w:spacing w:line="348" w:lineRule="exact"/>
        <w:ind w:leftChars="350" w:left="840"/>
        <w:jc w:val="both"/>
      </w:pPr>
      <w:r w:rsidRPr="00562DED">
        <w:t>在家中七世清淨，生滿六歲皆受戒，名婆羅門。</w:t>
      </w:r>
    </w:p>
    <w:p w:rsidR="00E015ED" w:rsidRPr="00562DED" w:rsidRDefault="00E015ED" w:rsidP="00CC214A">
      <w:pPr>
        <w:spacing w:line="348" w:lineRule="exact"/>
        <w:ind w:leftChars="350" w:left="840"/>
        <w:jc w:val="both"/>
      </w:pPr>
      <w:r w:rsidRPr="00562DED">
        <w:t>是沙門、婆羅門中，有道德智慧，以是故說。</w:t>
      </w:r>
    </w:p>
    <w:p w:rsidR="00E015ED" w:rsidRPr="00562DED" w:rsidRDefault="007D2CCF" w:rsidP="00512CF8">
      <w:pPr>
        <w:spacing w:beforeLines="30" w:before="108" w:line="348" w:lineRule="exact"/>
        <w:ind w:leftChars="50" w:left="120"/>
        <w:jc w:val="both"/>
        <w:rPr>
          <w:b/>
          <w:bCs/>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（肆）</w:t>
      </w:r>
      <w:r w:rsidR="00E015ED" w:rsidRPr="00562DED">
        <w:rPr>
          <w:rFonts w:hint="eastAsia"/>
          <w:b/>
          <w:sz w:val="20"/>
          <w:szCs w:val="20"/>
          <w:bdr w:val="single" w:sz="4" w:space="0" w:color="auto"/>
        </w:rPr>
        <w:t>釋「天」（</w:t>
      </w:r>
      <w:r w:rsidR="00E015ED" w:rsidRPr="00562DED">
        <w:rPr>
          <w:b/>
          <w:sz w:val="20"/>
          <w:szCs w:val="20"/>
          <w:bdr w:val="single" w:sz="4" w:space="0" w:color="auto"/>
        </w:rPr>
        <w:t>復說</w:t>
      </w:r>
      <w:r w:rsidR="00E015ED" w:rsidRPr="00562DED">
        <w:rPr>
          <w:rFonts w:hint="eastAsia"/>
          <w:b/>
          <w:sz w:val="20"/>
          <w:szCs w:val="20"/>
          <w:bdr w:val="single" w:sz="4" w:space="0" w:color="auto"/>
        </w:rPr>
        <w:t>「</w:t>
      </w:r>
      <w:r w:rsidR="00E015ED" w:rsidRPr="00562DED">
        <w:rPr>
          <w:b/>
          <w:sz w:val="20"/>
          <w:szCs w:val="20"/>
          <w:bdr w:val="single" w:sz="4" w:space="0" w:color="auto"/>
        </w:rPr>
        <w:t>天</w:t>
      </w:r>
      <w:r w:rsidR="00E015ED" w:rsidRPr="00562DED">
        <w:rPr>
          <w:rFonts w:hint="eastAsia"/>
          <w:b/>
          <w:sz w:val="20"/>
          <w:szCs w:val="20"/>
          <w:bdr w:val="single" w:sz="4" w:space="0" w:color="auto"/>
        </w:rPr>
        <w:t>」</w:t>
      </w:r>
      <w:r w:rsidR="00E015ED" w:rsidRPr="00562DED">
        <w:rPr>
          <w:b/>
          <w:sz w:val="20"/>
          <w:szCs w:val="20"/>
          <w:bdr w:val="single" w:sz="4" w:space="0" w:color="auto"/>
        </w:rPr>
        <w:t>之理由</w:t>
      </w:r>
      <w:r w:rsidR="00E015ED" w:rsidRPr="00562DED">
        <w:rPr>
          <w:rFonts w:hint="eastAsia"/>
          <w:b/>
          <w:sz w:val="20"/>
          <w:szCs w:val="20"/>
          <w:bdr w:val="single" w:sz="4" w:space="0" w:color="auto"/>
        </w:rPr>
        <w:t>）</w:t>
      </w:r>
    </w:p>
    <w:p w:rsidR="00E015ED" w:rsidRPr="00562DED" w:rsidRDefault="00E015ED" w:rsidP="00CC214A">
      <w:pPr>
        <w:spacing w:line="348" w:lineRule="exact"/>
        <w:ind w:leftChars="50" w:left="840" w:hangingChars="300" w:hanging="720"/>
        <w:jc w:val="both"/>
        <w:rPr>
          <w:bCs/>
        </w:rPr>
      </w:pPr>
      <w:r w:rsidRPr="00562DED">
        <w:rPr>
          <w:bCs/>
        </w:rPr>
        <w:t>問曰：先已說天世界，今何以復說</w:t>
      </w:r>
      <w:r w:rsidR="003531F7" w:rsidRPr="00562DED">
        <w:rPr>
          <w:bCs/>
        </w:rPr>
        <w:t>「</w:t>
      </w:r>
      <w:r w:rsidRPr="00562DED">
        <w:rPr>
          <w:bCs/>
        </w:rPr>
        <w:t>天</w:t>
      </w:r>
      <w:r w:rsidR="003531F7" w:rsidRPr="00562DED">
        <w:rPr>
          <w:bCs/>
        </w:rPr>
        <w:t>」</w:t>
      </w:r>
      <w:r w:rsidRPr="00562DED">
        <w:rPr>
          <w:bCs/>
        </w:rPr>
        <w:t>？</w:t>
      </w:r>
    </w:p>
    <w:p w:rsidR="00E015ED" w:rsidRPr="00562DED" w:rsidRDefault="00E015ED" w:rsidP="00CC214A">
      <w:pPr>
        <w:spacing w:line="348" w:lineRule="exact"/>
        <w:ind w:leftChars="50" w:left="840" w:hangingChars="300" w:hanging="720"/>
        <w:jc w:val="both"/>
      </w:pPr>
      <w:r w:rsidRPr="00562DED">
        <w:rPr>
          <w:bCs/>
        </w:rPr>
        <w:t>答曰：天</w:t>
      </w:r>
      <w:r w:rsidRPr="00562DED">
        <w:t>世界是四天王、忉利天</w:t>
      </w:r>
      <w:r w:rsidRPr="00562DED">
        <w:rPr>
          <w:rFonts w:hint="eastAsia"/>
        </w:rPr>
        <w:t>，</w:t>
      </w:r>
      <w:r w:rsidRPr="00562DED">
        <w:t>魔是他化自在天</w:t>
      </w:r>
      <w:r w:rsidRPr="00562DED">
        <w:rPr>
          <w:rFonts w:hint="eastAsia"/>
        </w:rPr>
        <w:t>，</w:t>
      </w:r>
      <w:r w:rsidRPr="00562DED">
        <w:t>梵是色界。</w:t>
      </w:r>
    </w:p>
    <w:p w:rsidR="00E015ED" w:rsidRPr="00562DED" w:rsidRDefault="00E015ED" w:rsidP="00CC214A">
      <w:pPr>
        <w:spacing w:line="348" w:lineRule="exact"/>
        <w:ind w:leftChars="350" w:left="840"/>
        <w:jc w:val="both"/>
      </w:pPr>
      <w:r w:rsidRPr="00562DED">
        <w:rPr>
          <w:b/>
        </w:rPr>
        <w:t>今說</w:t>
      </w:r>
      <w:r w:rsidR="003531F7" w:rsidRPr="00562DED">
        <w:rPr>
          <w:bCs/>
        </w:rPr>
        <w:t>「</w:t>
      </w:r>
      <w:r w:rsidRPr="00562DED">
        <w:rPr>
          <w:b/>
        </w:rPr>
        <w:t>天</w:t>
      </w:r>
      <w:r w:rsidR="003531F7" w:rsidRPr="00562DED">
        <w:rPr>
          <w:bCs/>
        </w:rPr>
        <w:t>」</w:t>
      </w:r>
      <w:r w:rsidRPr="00562DED">
        <w:rPr>
          <w:b/>
        </w:rPr>
        <w:t>，是欲界中夜摩、兜率陀、化樂、愛身天</w:t>
      </w:r>
      <w:r w:rsidRPr="00562DED">
        <w:rPr>
          <w:rStyle w:val="FootnoteReference"/>
          <w:bCs/>
        </w:rPr>
        <w:footnoteReference w:id="172"/>
      </w:r>
      <w:r w:rsidRPr="00562DED">
        <w:rPr>
          <w:b/>
        </w:rPr>
        <w:t>等</w:t>
      </w:r>
      <w:r w:rsidRPr="00562DED">
        <w:t>；愛身在六天上，形色</w:t>
      </w:r>
      <w:r w:rsidRPr="00562DED">
        <w:lastRenderedPageBreak/>
        <w:t>絕妙，故言愛身。</w:t>
      </w:r>
    </w:p>
    <w:p w:rsidR="00E015ED" w:rsidRPr="00562DED" w:rsidRDefault="007D2CCF" w:rsidP="00512CF8">
      <w:pPr>
        <w:spacing w:beforeLines="30" w:before="108" w:line="348"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（伍）</w:t>
      </w:r>
      <w:r w:rsidR="00E015ED" w:rsidRPr="00562DED">
        <w:rPr>
          <w:rFonts w:hint="eastAsia"/>
          <w:b/>
          <w:sz w:val="20"/>
          <w:szCs w:val="20"/>
          <w:bdr w:val="single" w:sz="4" w:space="0" w:color="auto"/>
        </w:rPr>
        <w:t>釋「</w:t>
      </w:r>
      <w:r w:rsidR="00E015ED" w:rsidRPr="00562DED">
        <w:rPr>
          <w:b/>
          <w:sz w:val="20"/>
          <w:szCs w:val="20"/>
          <w:bdr w:val="single" w:sz="4" w:space="0" w:color="auto"/>
        </w:rPr>
        <w:t>揵闥婆</w:t>
      </w:r>
      <w:r w:rsidR="00E015ED" w:rsidRPr="00562DED">
        <w:rPr>
          <w:rFonts w:hint="eastAsia"/>
          <w:b/>
          <w:sz w:val="20"/>
          <w:szCs w:val="20"/>
          <w:bdr w:val="single" w:sz="4" w:space="0" w:color="auto"/>
        </w:rPr>
        <w:t>、人、阿修羅」</w:t>
      </w:r>
    </w:p>
    <w:p w:rsidR="00E015ED" w:rsidRPr="00562DED" w:rsidRDefault="007D2CCF" w:rsidP="00CC214A">
      <w:pPr>
        <w:spacing w:line="348" w:lineRule="exact"/>
        <w:ind w:leftChars="100" w:left="24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一、</w:t>
      </w:r>
      <w:r w:rsidR="00E015ED" w:rsidRPr="00562DED">
        <w:rPr>
          <w:b/>
          <w:bCs/>
          <w:sz w:val="20"/>
          <w:szCs w:val="20"/>
          <w:bdr w:val="single" w:sz="4" w:space="0" w:color="auto"/>
        </w:rPr>
        <w:t>釋「</w:t>
      </w:r>
      <w:r w:rsidR="00E015ED" w:rsidRPr="00562DED">
        <w:rPr>
          <w:b/>
          <w:sz w:val="20"/>
          <w:szCs w:val="20"/>
          <w:bdr w:val="single" w:sz="4" w:space="0" w:color="auto"/>
        </w:rPr>
        <w:t>揵闥婆</w:t>
      </w:r>
      <w:r w:rsidR="00E015ED" w:rsidRPr="00562DED">
        <w:rPr>
          <w:b/>
          <w:bCs/>
          <w:sz w:val="20"/>
          <w:szCs w:val="20"/>
          <w:bdr w:val="single" w:sz="4" w:space="0" w:color="auto"/>
        </w:rPr>
        <w:t>」</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何以但說揵闥婆，不說諸餘鬼神及龍王</w:t>
      </w:r>
      <w:r w:rsidR="00E015ED" w:rsidRPr="00562DED">
        <w:rPr>
          <w:rFonts w:ascii="新細明體" w:hAnsi="新細明體" w:hint="eastAsia"/>
          <w:b/>
          <w:bCs/>
          <w:sz w:val="20"/>
          <w:szCs w:val="20"/>
          <w:bdr w:val="single" w:sz="4" w:space="0" w:color="auto"/>
        </w:rPr>
        <w:t>）</w:t>
      </w:r>
    </w:p>
    <w:p w:rsidR="00E015ED" w:rsidRPr="00562DED" w:rsidRDefault="00E015ED" w:rsidP="00CC214A">
      <w:pPr>
        <w:spacing w:line="348" w:lineRule="exact"/>
        <w:ind w:leftChars="100" w:left="960" w:hangingChars="300" w:hanging="720"/>
        <w:jc w:val="both"/>
        <w:rPr>
          <w:bCs/>
        </w:rPr>
      </w:pPr>
      <w:r w:rsidRPr="00562DED">
        <w:rPr>
          <w:bCs/>
        </w:rPr>
        <w:t>問曰：何以但說「</w:t>
      </w:r>
      <w:r w:rsidR="002F0616">
        <w:rPr>
          <w:rFonts w:eastAsia="標楷體" w:hAnsi="標楷體" w:hint="eastAsia"/>
          <w:bCs/>
        </w:rPr>
        <w:t>^</w:t>
      </w:r>
      <w:r w:rsidRPr="00562DED">
        <w:rPr>
          <w:rFonts w:eastAsia="標楷體"/>
          <w:bCs/>
        </w:rPr>
        <w:t>揵闥婆</w:t>
      </w:r>
      <w:r w:rsidR="002F0616">
        <w:rPr>
          <w:rFonts w:eastAsia="標楷體" w:hAnsi="標楷體" w:hint="eastAsia"/>
          <w:bCs/>
        </w:rPr>
        <w:t>^^</w:t>
      </w:r>
      <w:r w:rsidRPr="00562DED">
        <w:rPr>
          <w:bCs/>
        </w:rPr>
        <w:t>」，不說諸餘鬼神及龍王？</w:t>
      </w:r>
    </w:p>
    <w:p w:rsidR="00E015ED" w:rsidRPr="00562DED" w:rsidRDefault="00E015ED" w:rsidP="00CC214A">
      <w:pPr>
        <w:spacing w:line="348" w:lineRule="exact"/>
        <w:ind w:leftChars="100" w:left="960" w:hangingChars="300" w:hanging="720"/>
        <w:jc w:val="both"/>
        <w:rPr>
          <w:bCs/>
        </w:rPr>
      </w:pPr>
      <w:r w:rsidRPr="00562DED">
        <w:rPr>
          <w:bCs/>
        </w:rPr>
        <w:t>答曰：是</w:t>
      </w:r>
      <w:r w:rsidRPr="00562DED">
        <w:rPr>
          <w:b/>
          <w:bCs/>
        </w:rPr>
        <w:t>揵闥婆</w:t>
      </w:r>
      <w:r w:rsidRPr="00562DED">
        <w:rPr>
          <w:bCs/>
        </w:rPr>
        <w:t>是諸天伎人，隨逐諸天，其心柔軟，福德力小減諸天。</w:t>
      </w:r>
    </w:p>
    <w:p w:rsidR="00E015ED" w:rsidRPr="00562DED" w:rsidRDefault="00E015ED" w:rsidP="00CC214A">
      <w:pPr>
        <w:spacing w:line="348" w:lineRule="exact"/>
        <w:ind w:leftChars="400" w:left="960"/>
        <w:jc w:val="both"/>
        <w:rPr>
          <w:bCs/>
        </w:rPr>
      </w:pPr>
      <w:r w:rsidRPr="00562DED">
        <w:rPr>
          <w:bCs/>
        </w:rPr>
        <w:t>諸鬼神，鬼神道中攝；龍王，畜生</w:t>
      </w:r>
      <w:r w:rsidRPr="00562DED">
        <w:rPr>
          <w:bCs/>
          <w:sz w:val="22"/>
        </w:rPr>
        <w:t>（</w:t>
      </w:r>
      <w:r w:rsidRPr="00562DED">
        <w:rPr>
          <w:bCs/>
          <w:sz w:val="22"/>
          <w:shd w:val="pct15" w:color="auto" w:fill="FFFFFF"/>
        </w:rPr>
        <w:t>135b</w:t>
      </w:r>
      <w:r w:rsidRPr="00562DED">
        <w:rPr>
          <w:bCs/>
          <w:sz w:val="22"/>
        </w:rPr>
        <w:t>）</w:t>
      </w:r>
      <w:r w:rsidRPr="00562DED">
        <w:rPr>
          <w:bCs/>
        </w:rPr>
        <w:t>道中攝。</w:t>
      </w:r>
      <w:r w:rsidRPr="00562DED">
        <w:rPr>
          <w:rStyle w:val="FootnoteReference"/>
          <w:bCs/>
        </w:rPr>
        <w:footnoteReference w:id="173"/>
      </w:r>
    </w:p>
    <w:p w:rsidR="00E015ED" w:rsidRPr="00562DED" w:rsidRDefault="00E015ED" w:rsidP="00CC214A">
      <w:pPr>
        <w:spacing w:line="348" w:lineRule="exact"/>
        <w:ind w:leftChars="400" w:left="960"/>
        <w:jc w:val="both"/>
      </w:pPr>
      <w:r w:rsidRPr="00562DED">
        <w:t>甄陀羅</w:t>
      </w:r>
      <w:r w:rsidRPr="00562DED">
        <w:rPr>
          <w:rStyle w:val="FootnoteReference"/>
        </w:rPr>
        <w:footnoteReference w:id="174"/>
      </w:r>
      <w:r w:rsidRPr="00562DED">
        <w:t>亦是天伎，皆屬天，與天同住共坐，飲食伎樂皆與天同。</w:t>
      </w:r>
    </w:p>
    <w:p w:rsidR="00E015ED" w:rsidRPr="00562DED" w:rsidRDefault="00E015ED" w:rsidP="00CC214A">
      <w:pPr>
        <w:spacing w:line="348" w:lineRule="exact"/>
        <w:ind w:leftChars="400" w:left="960"/>
        <w:jc w:val="both"/>
      </w:pPr>
      <w:r w:rsidRPr="00562DED">
        <w:t>是揵闥婆王名童籠磨</w:t>
      </w:r>
      <w:r w:rsidRPr="00562DED">
        <w:rPr>
          <w:sz w:val="22"/>
          <w:szCs w:val="22"/>
        </w:rPr>
        <w:t>（秦言樹）</w:t>
      </w:r>
      <w:r w:rsidRPr="00562DED">
        <w:t>。</w:t>
      </w:r>
    </w:p>
    <w:p w:rsidR="00E015ED" w:rsidRPr="00562DED" w:rsidRDefault="00E015ED" w:rsidP="00CC214A">
      <w:pPr>
        <w:widowControl/>
        <w:spacing w:line="348" w:lineRule="exact"/>
        <w:ind w:leftChars="400" w:left="960"/>
        <w:jc w:val="both"/>
      </w:pPr>
      <w:r w:rsidRPr="00562DED">
        <w:t>是揵闥婆、甄陀羅，恒在二處住，常所居止在十寶山間；有時天上為諸天作樂，此二種常番休</w:t>
      </w:r>
      <w:r w:rsidRPr="00562DED">
        <w:rPr>
          <w:rStyle w:val="FootnoteReference"/>
          <w:bCs/>
        </w:rPr>
        <w:footnoteReference w:id="175"/>
      </w:r>
      <w:r w:rsidRPr="00562DED">
        <w:t>上下。</w:t>
      </w:r>
    </w:p>
    <w:p w:rsidR="00E015ED" w:rsidRPr="00562DED" w:rsidRDefault="007D2CCF" w:rsidP="00512CF8">
      <w:pPr>
        <w:spacing w:beforeLines="30" w:before="108"/>
        <w:ind w:leftChars="100" w:left="240"/>
        <w:jc w:val="both"/>
        <w:rPr>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`282`</w:t>
      </w:r>
      <w:r w:rsidR="000465AF" w:rsidRPr="00562DED">
        <w:rPr>
          <w:rFonts w:hint="eastAsia"/>
          <w:b/>
          <w:bCs/>
          <w:sz w:val="20"/>
          <w:szCs w:val="20"/>
          <w:bdr w:val="single" w:sz="4" w:space="0" w:color="auto"/>
        </w:rPr>
        <w:t>二、</w:t>
      </w:r>
      <w:r w:rsidR="00E015ED" w:rsidRPr="00562DED">
        <w:rPr>
          <w:b/>
          <w:bCs/>
          <w:sz w:val="20"/>
          <w:szCs w:val="20"/>
          <w:bdr w:val="single" w:sz="4" w:space="0" w:color="auto"/>
        </w:rPr>
        <w:t>釋「人」</w:t>
      </w:r>
    </w:p>
    <w:p w:rsidR="00E015ED" w:rsidRPr="00562DED" w:rsidRDefault="00E015ED" w:rsidP="00EE0F5A">
      <w:pPr>
        <w:ind w:leftChars="100" w:left="240"/>
        <w:jc w:val="both"/>
        <w:rPr>
          <w:b/>
        </w:rPr>
      </w:pPr>
      <w:r w:rsidRPr="00562DED">
        <w:t>人在四天下生，生有四種</w:t>
      </w:r>
      <w:r w:rsidRPr="00562DED">
        <w:rPr>
          <w:rStyle w:val="FootnoteReference"/>
          <w:bCs/>
        </w:rPr>
        <w:footnoteReference w:id="176"/>
      </w:r>
      <w:r w:rsidRPr="00562DED">
        <w:t>，極長壽乃至無量歲，極短壽乃至十歲。</w:t>
      </w:r>
      <w:r w:rsidRPr="00562DED">
        <w:rPr>
          <w:rStyle w:val="FootnoteReference"/>
          <w:bCs/>
        </w:rPr>
        <w:footnoteReference w:id="177"/>
      </w:r>
    </w:p>
    <w:p w:rsidR="00E015ED" w:rsidRPr="00562DED" w:rsidRDefault="007D2CCF" w:rsidP="00512CF8">
      <w:pPr>
        <w:spacing w:beforeLines="20" w:before="72"/>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b/>
          <w:bCs/>
          <w:sz w:val="20"/>
          <w:szCs w:val="20"/>
          <w:bdr w:val="single" w:sz="4" w:space="0" w:color="auto"/>
        </w:rPr>
        <w:t>釋「阿修羅」</w:t>
      </w:r>
    </w:p>
    <w:p w:rsidR="00E015ED" w:rsidRPr="00562DED" w:rsidRDefault="00E015ED" w:rsidP="00EE0F5A">
      <w:pPr>
        <w:ind w:leftChars="100" w:left="240"/>
        <w:jc w:val="both"/>
        <w:rPr>
          <w:rFonts w:cs="新細明體"/>
        </w:rPr>
      </w:pPr>
      <w:r w:rsidRPr="00562DED">
        <w:t>阿修羅惡心鬪諍而不破戒，大修施福，生在大海邊住，亦有城郭宮殿。是阿修羅王名毘摩質多、婆梨、羅睺</w:t>
      </w:r>
      <w:r w:rsidRPr="00562DED">
        <w:rPr>
          <w:rFonts w:cs="新細明體"/>
        </w:rPr>
        <w:t>羅，如是等名阿修羅王。如說</w:t>
      </w:r>
      <w:r w:rsidRPr="00562DED">
        <w:rPr>
          <w:rStyle w:val="FootnoteReference"/>
          <w:bCs/>
        </w:rPr>
        <w:footnoteReference w:id="178"/>
      </w:r>
      <w:r w:rsidRPr="00562DED">
        <w:rPr>
          <w:rFonts w:cs="新細明體"/>
        </w:rPr>
        <w:t>：</w:t>
      </w:r>
    </w:p>
    <w:p w:rsidR="00E015ED" w:rsidRPr="00562DED" w:rsidRDefault="00E015ED" w:rsidP="00EE0F5A">
      <w:pPr>
        <w:ind w:leftChars="200" w:left="480"/>
        <w:jc w:val="both"/>
      </w:pPr>
      <w:r w:rsidRPr="00562DED">
        <w:rPr>
          <w:rFonts w:cs="新細明體"/>
        </w:rPr>
        <w:t>一時，羅</w:t>
      </w:r>
      <w:r w:rsidRPr="00562DED">
        <w:t>睺</w:t>
      </w:r>
      <w:r w:rsidRPr="00562DED">
        <w:rPr>
          <w:rFonts w:cs="新細明體"/>
        </w:rPr>
        <w:t>羅阿修羅王欲噉月，</w:t>
      </w:r>
      <w:r w:rsidRPr="00562DED">
        <w:t>月天子怖疾到佛所，說偈言：</w:t>
      </w:r>
    </w:p>
    <w:p w:rsidR="00E015ED" w:rsidRPr="00562DED" w:rsidRDefault="002F0616" w:rsidP="00EE0F5A">
      <w:pPr>
        <w:ind w:leftChars="400" w:left="960"/>
        <w:jc w:val="both"/>
      </w:pPr>
      <w:r>
        <w:rPr>
          <w:rFonts w:eastAsia="標楷體" w:hAnsi="標楷體" w:hint="eastAsia"/>
          <w:bCs/>
        </w:rPr>
        <w:t>^</w:t>
      </w:r>
      <w:r w:rsidR="00E015ED" w:rsidRPr="00562DED">
        <w:rPr>
          <w:rFonts w:eastAsia="標楷體"/>
        </w:rPr>
        <w:t>大智成就</w:t>
      </w:r>
      <w:r w:rsidR="00E015ED" w:rsidRPr="00562DED">
        <w:rPr>
          <w:rStyle w:val="FootnoteReference"/>
          <w:bCs/>
        </w:rPr>
        <w:footnoteReference w:id="179"/>
      </w:r>
      <w:r w:rsidR="00E015ED" w:rsidRPr="00562DED">
        <w:rPr>
          <w:rFonts w:eastAsia="標楷體"/>
        </w:rPr>
        <w:t>佛世尊，我今歸命稽首禮；是羅睺</w:t>
      </w:r>
      <w:r w:rsidR="00E015ED" w:rsidRPr="00562DED">
        <w:rPr>
          <w:rFonts w:eastAsia="標楷體" w:cs="新細明體"/>
        </w:rPr>
        <w:t>羅惱亂我，</w:t>
      </w:r>
      <w:r w:rsidR="00E015ED" w:rsidRPr="00562DED">
        <w:rPr>
          <w:rFonts w:eastAsia="標楷體"/>
        </w:rPr>
        <w:t>願佛憐愍見救護！</w:t>
      </w:r>
      <w:r>
        <w:rPr>
          <w:rFonts w:eastAsia="標楷體" w:hAnsi="標楷體" w:hint="eastAsia"/>
          <w:bCs/>
        </w:rPr>
        <w:t>^^</w:t>
      </w:r>
    </w:p>
    <w:p w:rsidR="00E015ED" w:rsidRPr="00562DED" w:rsidRDefault="00E015ED" w:rsidP="00512CF8">
      <w:pPr>
        <w:snapToGrid w:val="0"/>
        <w:spacing w:beforeLines="10" w:before="36"/>
        <w:ind w:leftChars="200" w:left="480"/>
        <w:jc w:val="both"/>
      </w:pPr>
      <w:r w:rsidRPr="00562DED">
        <w:t>佛與羅睺</w:t>
      </w:r>
      <w:r w:rsidRPr="00562DED">
        <w:rPr>
          <w:rFonts w:cs="新細明體"/>
        </w:rPr>
        <w:t>羅而說偈言：</w:t>
      </w:r>
    </w:p>
    <w:p w:rsidR="00EE0F5A" w:rsidRPr="00562DED" w:rsidRDefault="002F0616" w:rsidP="00512CF8">
      <w:pPr>
        <w:snapToGrid w:val="0"/>
        <w:spacing w:beforeLines="10" w:before="36"/>
        <w:ind w:leftChars="400" w:left="960"/>
        <w:jc w:val="both"/>
        <w:rPr>
          <w:rFonts w:eastAsia="標楷體"/>
        </w:rPr>
      </w:pPr>
      <w:r>
        <w:rPr>
          <w:rFonts w:eastAsia="標楷體" w:hAnsi="標楷體" w:hint="eastAsia"/>
          <w:bCs/>
        </w:rPr>
        <w:t>^</w:t>
      </w:r>
      <w:r w:rsidR="00E015ED" w:rsidRPr="00562DED">
        <w:rPr>
          <w:rFonts w:eastAsia="標楷體"/>
        </w:rPr>
        <w:t>月能照闇而清涼，是虛空中大</w:t>
      </w:r>
      <w:r w:rsidR="00E015ED" w:rsidRPr="00562DED">
        <w:rPr>
          <w:rStyle w:val="FootnoteReference"/>
          <w:bCs/>
        </w:rPr>
        <w:footnoteReference w:id="180"/>
      </w:r>
      <w:r w:rsidR="00E015ED" w:rsidRPr="00562DED">
        <w:rPr>
          <w:rFonts w:eastAsia="標楷體"/>
        </w:rPr>
        <w:t>燈明，其色白淨有千光，汝莫吞月疾放去！</w:t>
      </w:r>
      <w:r>
        <w:rPr>
          <w:rFonts w:eastAsia="標楷體" w:hAnsi="標楷體" w:hint="eastAsia"/>
          <w:bCs/>
        </w:rPr>
        <w:t>^^</w:t>
      </w:r>
    </w:p>
    <w:p w:rsidR="00E015ED" w:rsidRPr="00562DED" w:rsidRDefault="00E015ED" w:rsidP="00512CF8">
      <w:pPr>
        <w:snapToGrid w:val="0"/>
        <w:spacing w:beforeLines="10" w:before="36"/>
        <w:ind w:leftChars="200" w:left="480"/>
        <w:jc w:val="both"/>
        <w:rPr>
          <w:rFonts w:cs="新細明體"/>
        </w:rPr>
      </w:pPr>
      <w:r w:rsidRPr="00562DED">
        <w:t>是時，羅睺</w:t>
      </w:r>
      <w:r w:rsidRPr="00562DED">
        <w:rPr>
          <w:rFonts w:cs="新細明體"/>
        </w:rPr>
        <w:t>羅怖懅流汗，即疾放月。</w:t>
      </w:r>
    </w:p>
    <w:p w:rsidR="00E015ED" w:rsidRPr="00562DED" w:rsidRDefault="00E015ED" w:rsidP="00EE0F5A">
      <w:pPr>
        <w:snapToGrid w:val="0"/>
        <w:ind w:leftChars="200" w:left="480"/>
        <w:jc w:val="both"/>
      </w:pPr>
      <w:r w:rsidRPr="00562DED">
        <w:t>婆</w:t>
      </w:r>
      <w:r w:rsidRPr="00562DED">
        <w:rPr>
          <w:rStyle w:val="FootnoteReference"/>
          <w:bCs/>
        </w:rPr>
        <w:footnoteReference w:id="181"/>
      </w:r>
      <w:r w:rsidRPr="00562DED">
        <w:t>梨</w:t>
      </w:r>
      <w:r w:rsidRPr="00562DED">
        <w:rPr>
          <w:rFonts w:cs="新細明體"/>
        </w:rPr>
        <w:t>阿修羅王見羅</w:t>
      </w:r>
      <w:r w:rsidRPr="00562DED">
        <w:t>睺</w:t>
      </w:r>
      <w:r w:rsidRPr="00562DED">
        <w:rPr>
          <w:rFonts w:cs="新細明體"/>
        </w:rPr>
        <w:t>羅惶怖</w:t>
      </w:r>
      <w:r w:rsidRPr="00562DED">
        <w:t>放月，說偈問曰：</w:t>
      </w:r>
    </w:p>
    <w:p w:rsidR="00E015ED" w:rsidRPr="00562DED" w:rsidRDefault="002F0616" w:rsidP="00EE0F5A">
      <w:pPr>
        <w:snapToGrid w:val="0"/>
        <w:ind w:leftChars="400" w:left="960"/>
        <w:jc w:val="both"/>
      </w:pPr>
      <w:r>
        <w:rPr>
          <w:rFonts w:eastAsia="標楷體" w:hAnsi="標楷體" w:hint="eastAsia"/>
          <w:bCs/>
        </w:rPr>
        <w:t>^</w:t>
      </w:r>
      <w:r w:rsidR="00E015ED" w:rsidRPr="00562DED">
        <w:rPr>
          <w:rFonts w:eastAsia="標楷體"/>
        </w:rPr>
        <w:t>汝羅睺</w:t>
      </w:r>
      <w:r w:rsidR="00E015ED" w:rsidRPr="00562DED">
        <w:rPr>
          <w:rFonts w:eastAsia="標楷體" w:cs="新細明體"/>
        </w:rPr>
        <w:t>羅何以故，</w:t>
      </w:r>
      <w:r w:rsidR="00E015ED" w:rsidRPr="00562DED">
        <w:rPr>
          <w:rFonts w:eastAsia="標楷體"/>
        </w:rPr>
        <w:t>惶怖戰慄疾放月？汝身流汗如病人，心怖不安乃如是！</w:t>
      </w:r>
      <w:r>
        <w:rPr>
          <w:rFonts w:eastAsia="標楷體" w:hAnsi="標楷體" w:hint="eastAsia"/>
          <w:bCs/>
        </w:rPr>
        <w:t>^^</w:t>
      </w:r>
    </w:p>
    <w:p w:rsidR="00E015ED" w:rsidRPr="00562DED" w:rsidRDefault="00E015ED" w:rsidP="00512CF8">
      <w:pPr>
        <w:spacing w:beforeLines="10" w:before="36"/>
        <w:ind w:leftChars="200" w:left="480"/>
        <w:jc w:val="both"/>
      </w:pPr>
      <w:r w:rsidRPr="00562DED">
        <w:lastRenderedPageBreak/>
        <w:t>羅睺</w:t>
      </w:r>
      <w:r w:rsidRPr="00562DED">
        <w:rPr>
          <w:rFonts w:cs="新細明體"/>
        </w:rPr>
        <w:t>羅爾時說偈答曰：</w:t>
      </w:r>
    </w:p>
    <w:p w:rsidR="00E015ED" w:rsidRPr="00562DED" w:rsidRDefault="002F0616" w:rsidP="00EE0F5A">
      <w:pPr>
        <w:snapToGrid w:val="0"/>
        <w:ind w:leftChars="400" w:left="960"/>
        <w:jc w:val="both"/>
      </w:pPr>
      <w:r>
        <w:rPr>
          <w:rFonts w:eastAsia="標楷體" w:hAnsi="標楷體" w:hint="eastAsia"/>
          <w:bCs/>
        </w:rPr>
        <w:t>^</w:t>
      </w:r>
      <w:r w:rsidR="00E015ED" w:rsidRPr="00562DED">
        <w:rPr>
          <w:rFonts w:eastAsia="標楷體"/>
        </w:rPr>
        <w:t>世尊以偈而勅我，我不放月頭七分</w:t>
      </w:r>
      <w:r w:rsidR="00E015ED" w:rsidRPr="00562DED">
        <w:rPr>
          <w:rFonts w:eastAsia="標楷體" w:hint="eastAsia"/>
        </w:rPr>
        <w:t>；</w:t>
      </w:r>
      <w:r w:rsidR="00E015ED" w:rsidRPr="00562DED">
        <w:rPr>
          <w:rFonts w:eastAsia="標楷體"/>
        </w:rPr>
        <w:t>設得生活不安隱，以故我今放此月！</w:t>
      </w:r>
      <w:r>
        <w:rPr>
          <w:rFonts w:eastAsia="標楷體" w:hAnsi="標楷體" w:hint="eastAsia"/>
          <w:bCs/>
        </w:rPr>
        <w:t>^^</w:t>
      </w:r>
      <w:r w:rsidR="00E015ED" w:rsidRPr="00562DED">
        <w:rPr>
          <w:rStyle w:val="FootnoteReference"/>
          <w:bCs/>
        </w:rPr>
        <w:footnoteReference w:id="182"/>
      </w:r>
    </w:p>
    <w:p w:rsidR="00E015ED" w:rsidRPr="00562DED" w:rsidRDefault="00E015ED" w:rsidP="00512CF8">
      <w:pPr>
        <w:spacing w:beforeLines="10" w:before="36"/>
        <w:ind w:leftChars="200" w:left="480"/>
        <w:jc w:val="both"/>
      </w:pPr>
      <w:r w:rsidRPr="00562DED">
        <w:t>婆梨</w:t>
      </w:r>
      <w:r w:rsidRPr="00562DED">
        <w:rPr>
          <w:rStyle w:val="FootnoteReference"/>
          <w:bCs/>
        </w:rPr>
        <w:footnoteReference w:id="183"/>
      </w:r>
      <w:r w:rsidRPr="00562DED">
        <w:rPr>
          <w:rFonts w:cs="新細明體"/>
        </w:rPr>
        <w:t>阿修羅王說偈：</w:t>
      </w:r>
    </w:p>
    <w:p w:rsidR="00E015ED" w:rsidRPr="00562DED" w:rsidRDefault="002F0616" w:rsidP="00951440">
      <w:pPr>
        <w:snapToGrid w:val="0"/>
        <w:ind w:leftChars="400" w:left="960"/>
        <w:jc w:val="both"/>
        <w:rPr>
          <w:rFonts w:cs="新細明體"/>
        </w:rPr>
      </w:pPr>
      <w:r>
        <w:rPr>
          <w:rFonts w:eastAsia="標楷體" w:hAnsi="標楷體" w:hint="eastAsia"/>
          <w:bCs/>
        </w:rPr>
        <w:t>^</w:t>
      </w:r>
      <w:r w:rsidR="00E015ED" w:rsidRPr="00562DED">
        <w:rPr>
          <w:rFonts w:eastAsia="標楷體"/>
        </w:rPr>
        <w:t>諸佛甚難值，久遠乃出世</w:t>
      </w:r>
      <w:r w:rsidR="00E015ED" w:rsidRPr="00562DED">
        <w:rPr>
          <w:rFonts w:eastAsia="標楷體" w:hint="eastAsia"/>
        </w:rPr>
        <w:t>；</w:t>
      </w:r>
      <w:r w:rsidR="00E015ED" w:rsidRPr="00562DED">
        <w:rPr>
          <w:rFonts w:eastAsia="標楷體"/>
        </w:rPr>
        <w:t>說此清淨偈，羅睺</w:t>
      </w:r>
      <w:r w:rsidR="00E015ED" w:rsidRPr="00562DED">
        <w:rPr>
          <w:rFonts w:eastAsia="標楷體" w:cs="新細明體"/>
        </w:rPr>
        <w:t>即放月。</w:t>
      </w:r>
      <w:r>
        <w:rPr>
          <w:rFonts w:eastAsia="標楷體" w:hAnsi="標楷體" w:hint="eastAsia"/>
          <w:bCs/>
        </w:rPr>
        <w:t>^^</w:t>
      </w:r>
      <w:r w:rsidR="00E015ED" w:rsidRPr="00562DED">
        <w:rPr>
          <w:rStyle w:val="FootnoteReference"/>
          <w:bCs/>
        </w:rPr>
        <w:footnoteReference w:id="184"/>
      </w:r>
    </w:p>
    <w:p w:rsidR="00E015ED" w:rsidRPr="00562DED" w:rsidRDefault="007D2CCF" w:rsidP="00512CF8">
      <w:pPr>
        <w:spacing w:beforeLines="30" w:before="108"/>
        <w:ind w:leftChars="50" w:left="120"/>
        <w:jc w:val="both"/>
        <w:rPr>
          <w:b/>
          <w:bCs/>
          <w:sz w:val="20"/>
          <w:szCs w:val="20"/>
          <w:bdr w:val="single" w:sz="4" w:space="0" w:color="auto"/>
        </w:rPr>
      </w:pPr>
      <w:r>
        <w:rPr>
          <w:rFonts w:hint="eastAsia"/>
          <w:b/>
          <w:sz w:val="20"/>
          <w:szCs w:val="20"/>
          <w:bdr w:val="single" w:sz="4" w:space="0" w:color="auto"/>
        </w:rPr>
        <w:t>$</w:t>
      </w:r>
      <w:r w:rsidR="00AE47B3" w:rsidRPr="00562DED">
        <w:rPr>
          <w:rFonts w:hint="eastAsia"/>
          <w:b/>
          <w:bCs/>
          <w:sz w:val="20"/>
          <w:szCs w:val="20"/>
          <w:bdr w:val="single" w:sz="4" w:space="0" w:color="auto"/>
        </w:rPr>
        <w:t>（陸）</w:t>
      </w:r>
      <w:r w:rsidR="00E015ED" w:rsidRPr="00562DED">
        <w:rPr>
          <w:rFonts w:hint="eastAsia"/>
          <w:b/>
          <w:bCs/>
          <w:sz w:val="20"/>
          <w:szCs w:val="20"/>
          <w:bdr w:val="single" w:sz="4" w:space="0" w:color="auto"/>
        </w:rPr>
        <w:t>何故</w:t>
      </w:r>
      <w:r w:rsidR="00E015ED" w:rsidRPr="00562DED">
        <w:rPr>
          <w:b/>
          <w:bCs/>
          <w:sz w:val="20"/>
          <w:szCs w:val="20"/>
          <w:bdr w:val="single" w:sz="4" w:space="0" w:color="auto"/>
        </w:rPr>
        <w:t>不說三惡道</w:t>
      </w:r>
      <w:r w:rsidR="00E015ED" w:rsidRPr="00562DED">
        <w:rPr>
          <w:rStyle w:val="FootnoteReference"/>
          <w:bCs/>
        </w:rPr>
        <w:footnoteReference w:id="185"/>
      </w:r>
    </w:p>
    <w:p w:rsidR="00E015ED" w:rsidRPr="00562DED" w:rsidRDefault="00E015ED" w:rsidP="00951440">
      <w:pPr>
        <w:ind w:leftChars="50" w:left="120"/>
        <w:jc w:val="both"/>
        <w:rPr>
          <w:bCs/>
        </w:rPr>
      </w:pPr>
      <w:r w:rsidRPr="00562DED">
        <w:rPr>
          <w:bCs/>
        </w:rPr>
        <w:t>問曰：何以不說地獄、畜生、餓鬼？</w:t>
      </w:r>
    </w:p>
    <w:p w:rsidR="00E015ED" w:rsidRPr="00562DED" w:rsidRDefault="00E015ED" w:rsidP="00951440">
      <w:pPr>
        <w:ind w:leftChars="50" w:left="120"/>
        <w:jc w:val="both"/>
        <w:rPr>
          <w:bCs/>
        </w:rPr>
      </w:pPr>
      <w:r w:rsidRPr="00562DED">
        <w:rPr>
          <w:bCs/>
        </w:rPr>
        <w:t>答曰：</w:t>
      </w:r>
    </w:p>
    <w:p w:rsidR="00E015ED" w:rsidRPr="00562DED" w:rsidRDefault="007D2CCF" w:rsidP="00951440">
      <w:pPr>
        <w:snapToGrid w:val="0"/>
        <w:ind w:leftChars="100" w:left="240"/>
        <w:jc w:val="both"/>
        <w:rPr>
          <w:b/>
          <w:bCs/>
          <w:sz w:val="20"/>
          <w:szCs w:val="20"/>
          <w:bdr w:val="single" w:sz="4" w:space="0" w:color="auto"/>
        </w:rPr>
      </w:pPr>
      <w:r>
        <w:rPr>
          <w:rFonts w:hint="eastAsia"/>
          <w:b/>
          <w:sz w:val="20"/>
          <w:szCs w:val="20"/>
          <w:bdr w:val="single" w:sz="4" w:space="0" w:color="auto"/>
        </w:rPr>
        <w:t>$</w:t>
      </w:r>
      <w:r w:rsidR="00AE47B3" w:rsidRPr="00562DED">
        <w:rPr>
          <w:rFonts w:hint="eastAsia"/>
          <w:b/>
          <w:bCs/>
          <w:sz w:val="20"/>
          <w:szCs w:val="20"/>
          <w:bdr w:val="single" w:sz="4" w:space="0" w:color="auto"/>
        </w:rPr>
        <w:t>一、</w:t>
      </w:r>
      <w:r w:rsidR="00E015ED" w:rsidRPr="00562DED">
        <w:rPr>
          <w:rFonts w:hint="eastAsia"/>
          <w:b/>
          <w:bCs/>
          <w:sz w:val="20"/>
          <w:szCs w:val="20"/>
          <w:bdr w:val="single" w:sz="4" w:space="0" w:color="auto"/>
        </w:rPr>
        <w:t>三惡道</w:t>
      </w:r>
      <w:r w:rsidR="00E015ED" w:rsidRPr="00562DED">
        <w:rPr>
          <w:b/>
          <w:sz w:val="20"/>
          <w:szCs w:val="20"/>
          <w:bdr w:val="single" w:sz="4" w:space="0" w:color="auto"/>
        </w:rPr>
        <w:t>不</w:t>
      </w:r>
      <w:r w:rsidR="00E015ED" w:rsidRPr="00562DED">
        <w:rPr>
          <w:rFonts w:hint="eastAsia"/>
          <w:b/>
          <w:sz w:val="20"/>
          <w:szCs w:val="20"/>
          <w:bdr w:val="single" w:sz="4" w:space="0" w:color="auto"/>
        </w:rPr>
        <w:t>得</w:t>
      </w:r>
      <w:r w:rsidR="00E015ED" w:rsidRPr="00562DED">
        <w:rPr>
          <w:b/>
          <w:sz w:val="20"/>
          <w:szCs w:val="20"/>
          <w:bdr w:val="single" w:sz="4" w:space="0" w:color="auto"/>
        </w:rPr>
        <w:t>受法</w:t>
      </w:r>
      <w:r w:rsidR="00E015ED" w:rsidRPr="00562DED">
        <w:rPr>
          <w:rFonts w:hint="eastAsia"/>
          <w:b/>
          <w:sz w:val="20"/>
          <w:szCs w:val="20"/>
          <w:bdr w:val="single" w:sz="4" w:space="0" w:color="auto"/>
        </w:rPr>
        <w:t>故</w:t>
      </w:r>
    </w:p>
    <w:p w:rsidR="00E015ED" w:rsidRPr="00562DED" w:rsidRDefault="00E015ED" w:rsidP="00951440">
      <w:pPr>
        <w:ind w:leftChars="100" w:left="240"/>
        <w:jc w:val="both"/>
      </w:pPr>
      <w:r w:rsidRPr="00562DED">
        <w:rPr>
          <w:b/>
          <w:bCs/>
        </w:rPr>
        <w:t>地獄</w:t>
      </w:r>
      <w:r w:rsidRPr="00562DED">
        <w:t>大苦心亂</w:t>
      </w:r>
      <w:r w:rsidR="003531F7" w:rsidRPr="00562DED">
        <w:t>，</w:t>
      </w:r>
      <w:r w:rsidRPr="00562DED">
        <w:t>不能受法；</w:t>
      </w:r>
    </w:p>
    <w:p w:rsidR="00E015ED" w:rsidRPr="00562DED" w:rsidRDefault="00E015ED" w:rsidP="00951440">
      <w:pPr>
        <w:ind w:leftChars="100" w:left="240"/>
        <w:jc w:val="both"/>
      </w:pPr>
      <w:r w:rsidRPr="00562DED">
        <w:rPr>
          <w:b/>
        </w:rPr>
        <w:t>畜生</w:t>
      </w:r>
      <w:r w:rsidRPr="00562DED">
        <w:t>愚癡覆心</w:t>
      </w:r>
      <w:r w:rsidR="003531F7" w:rsidRPr="00562DED">
        <w:t>，</w:t>
      </w:r>
      <w:r w:rsidRPr="00562DED">
        <w:t>不能受化；</w:t>
      </w:r>
    </w:p>
    <w:p w:rsidR="00E015ED" w:rsidRPr="00562DED" w:rsidRDefault="00E015ED" w:rsidP="00951440">
      <w:pPr>
        <w:ind w:leftChars="100" w:left="240"/>
        <w:jc w:val="both"/>
      </w:pPr>
      <w:r w:rsidRPr="00562DED">
        <w:rPr>
          <w:b/>
        </w:rPr>
        <w:t>餓鬼</w:t>
      </w:r>
      <w:r w:rsidRPr="00562DED">
        <w:t>為飢渴火燒身故，不得受法。</w:t>
      </w:r>
    </w:p>
    <w:p w:rsidR="00E015ED" w:rsidRPr="00562DED" w:rsidRDefault="007D2CCF" w:rsidP="00512CF8">
      <w:pPr>
        <w:widowControl/>
        <w:spacing w:beforeLines="30" w:before="108" w:line="350" w:lineRule="exact"/>
        <w:ind w:leftChars="100" w:left="240"/>
        <w:jc w:val="both"/>
        <w:rPr>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`283`</w:t>
      </w:r>
      <w:r w:rsidR="000465AF" w:rsidRPr="00562DED">
        <w:rPr>
          <w:rFonts w:hint="eastAsia"/>
          <w:b/>
          <w:bCs/>
          <w:sz w:val="20"/>
          <w:szCs w:val="20"/>
          <w:bdr w:val="single" w:sz="4" w:space="0" w:color="auto"/>
        </w:rPr>
        <w:t>二、</w:t>
      </w:r>
      <w:r w:rsidR="00E015ED" w:rsidRPr="00562DED">
        <w:rPr>
          <w:rFonts w:hint="eastAsia"/>
          <w:b/>
          <w:bCs/>
          <w:sz w:val="20"/>
          <w:szCs w:val="20"/>
          <w:bdr w:val="single" w:sz="4" w:space="0" w:color="auto"/>
        </w:rPr>
        <w:t>三惡道</w:t>
      </w:r>
      <w:r w:rsidR="00E015ED" w:rsidRPr="00562DED">
        <w:rPr>
          <w:rFonts w:ascii="新細明體" w:hAnsi="新細明體"/>
          <w:b/>
          <w:sz w:val="20"/>
          <w:szCs w:val="20"/>
          <w:bdr w:val="single" w:sz="4" w:space="0" w:color="auto"/>
        </w:rPr>
        <w:t>多少得</w:t>
      </w:r>
      <w:r w:rsidR="00E015ED" w:rsidRPr="00562DED">
        <w:rPr>
          <w:rFonts w:ascii="新細明體" w:hAnsi="新細明體" w:hint="eastAsia"/>
          <w:b/>
          <w:sz w:val="20"/>
          <w:szCs w:val="20"/>
          <w:bdr w:val="single" w:sz="4" w:space="0" w:color="auto"/>
        </w:rPr>
        <w:t>受法</w:t>
      </w:r>
      <w:r w:rsidR="00E015ED" w:rsidRPr="00562DED">
        <w:rPr>
          <w:rFonts w:ascii="新細明體" w:hAnsi="新細明體"/>
          <w:b/>
          <w:sz w:val="20"/>
          <w:szCs w:val="20"/>
          <w:bdr w:val="single" w:sz="4" w:space="0" w:color="auto"/>
        </w:rPr>
        <w:t>，但生福不堪受道</w:t>
      </w:r>
      <w:r w:rsidR="00E015ED" w:rsidRPr="00562DED">
        <w:rPr>
          <w:rFonts w:ascii="新細明體" w:hAnsi="新細明體" w:hint="eastAsia"/>
          <w:b/>
          <w:sz w:val="20"/>
          <w:szCs w:val="20"/>
          <w:bdr w:val="single" w:sz="4" w:space="0" w:color="auto"/>
        </w:rPr>
        <w:t>故</w:t>
      </w:r>
    </w:p>
    <w:p w:rsidR="00E015ED" w:rsidRPr="00562DED" w:rsidRDefault="00E015ED" w:rsidP="0034484C">
      <w:pPr>
        <w:spacing w:line="350" w:lineRule="exact"/>
        <w:ind w:leftChars="100" w:left="240"/>
        <w:jc w:val="both"/>
        <w:rPr>
          <w:bCs/>
          <w:szCs w:val="20"/>
          <w:bdr w:val="single" w:sz="4" w:space="0" w:color="auto"/>
        </w:rPr>
      </w:pPr>
      <w:r w:rsidRPr="00562DED">
        <w:t>復次，</w:t>
      </w:r>
      <w:r w:rsidRPr="00562DED">
        <w:rPr>
          <w:bCs/>
          <w:sz w:val="22"/>
        </w:rPr>
        <w:t>（</w:t>
      </w:r>
      <w:smartTag w:uri="urn:schemas-microsoft-com:office:smarttags" w:element="chmetcnv">
        <w:smartTagPr>
          <w:attr w:name="UnitName" w:val="C"/>
          <w:attr w:name="SourceValue" w:val="135"/>
          <w:attr w:name="HasSpace" w:val="False"/>
          <w:attr w:name="Negative" w:val="False"/>
          <w:attr w:name="NumberType" w:val="1"/>
          <w:attr w:name="TCSC" w:val="0"/>
        </w:smartTagPr>
        <w:r w:rsidRPr="00562DED">
          <w:rPr>
            <w:bCs/>
            <w:sz w:val="22"/>
            <w:shd w:val="pct15" w:color="auto" w:fill="FFFFFF"/>
          </w:rPr>
          <w:t>135c</w:t>
        </w:r>
      </w:smartTag>
      <w:r w:rsidRPr="00562DED">
        <w:rPr>
          <w:bCs/>
          <w:sz w:val="22"/>
        </w:rPr>
        <w:t>）</w:t>
      </w:r>
      <w:r w:rsidRPr="00562DED">
        <w:t>畜生、餓鬼中，少多有來聽法者，生福德心而已，不堪受道，是故不說。</w:t>
      </w:r>
    </w:p>
    <w:p w:rsidR="00E015ED" w:rsidRPr="00562DED" w:rsidRDefault="00E015ED" w:rsidP="00512CF8">
      <w:pPr>
        <w:spacing w:beforeLines="20" w:before="72" w:line="350" w:lineRule="exact"/>
        <w:ind w:leftChars="200" w:left="1200" w:hangingChars="300" w:hanging="720"/>
        <w:jc w:val="both"/>
        <w:rPr>
          <w:bCs/>
          <w:szCs w:val="20"/>
          <w:bdr w:val="single" w:sz="4" w:space="0" w:color="auto"/>
        </w:rPr>
      </w:pPr>
      <w:r w:rsidRPr="00562DED">
        <w:rPr>
          <w:bCs/>
        </w:rPr>
        <w:t>問曰：若爾者，揵闥婆、阿修羅亦不應說，何以故？鬼神道中已攝故</w:t>
      </w:r>
      <w:r w:rsidRPr="00562DED">
        <w:rPr>
          <w:rStyle w:val="FootnoteReference"/>
          <w:bCs/>
        </w:rPr>
        <w:footnoteReference w:id="186"/>
      </w:r>
      <w:r w:rsidRPr="00562DED">
        <w:rPr>
          <w:bCs/>
        </w:rPr>
        <w:t>。</w:t>
      </w:r>
    </w:p>
    <w:p w:rsidR="00E015ED" w:rsidRPr="00562DED" w:rsidRDefault="00E015ED" w:rsidP="0034484C">
      <w:pPr>
        <w:spacing w:line="350" w:lineRule="exact"/>
        <w:ind w:leftChars="200" w:left="1200" w:hangingChars="300" w:hanging="720"/>
        <w:jc w:val="both"/>
      </w:pPr>
      <w:r w:rsidRPr="00562DED">
        <w:rPr>
          <w:bCs/>
        </w:rPr>
        <w:t>答曰：</w:t>
      </w:r>
      <w:r w:rsidRPr="00562DED">
        <w:t>佛不說攝，今何以言攝？此是迦旃延子等說。</w:t>
      </w:r>
    </w:p>
    <w:p w:rsidR="00E015ED" w:rsidRPr="00562DED" w:rsidRDefault="00E015ED" w:rsidP="0034484C">
      <w:pPr>
        <w:spacing w:line="350" w:lineRule="exact"/>
        <w:ind w:leftChars="500" w:left="1200"/>
        <w:jc w:val="both"/>
      </w:pPr>
      <w:r w:rsidRPr="00562DED">
        <w:t>如阿修羅力與天等，或時戰鬪勝天。</w:t>
      </w:r>
      <w:r w:rsidRPr="00562DED">
        <w:rPr>
          <w:rStyle w:val="FootnoteReference"/>
          <w:bCs/>
        </w:rPr>
        <w:footnoteReference w:id="187"/>
      </w:r>
    </w:p>
    <w:p w:rsidR="00E015ED" w:rsidRPr="00562DED" w:rsidRDefault="00E015ED" w:rsidP="0034484C">
      <w:pPr>
        <w:spacing w:line="350" w:lineRule="exact"/>
        <w:ind w:leftChars="500" w:left="1200"/>
        <w:jc w:val="both"/>
      </w:pPr>
      <w:r w:rsidRPr="00562DED">
        <w:t>揵闥婆是諸天伎，與天同受福樂，有智慧能別好醜，何以不得受道法？</w:t>
      </w:r>
    </w:p>
    <w:p w:rsidR="00E015ED" w:rsidRPr="00562DED" w:rsidRDefault="007D2CCF" w:rsidP="00512CF8">
      <w:pPr>
        <w:widowControl/>
        <w:spacing w:beforeLines="30" w:before="108" w:line="350" w:lineRule="exact"/>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rFonts w:hint="eastAsia"/>
          <w:b/>
          <w:bCs/>
          <w:sz w:val="20"/>
          <w:szCs w:val="20"/>
          <w:bdr w:val="single" w:sz="4" w:space="0" w:color="auto"/>
        </w:rPr>
        <w:t>鬼神道、畜生道中有得道者，少故不說</w:t>
      </w:r>
    </w:p>
    <w:p w:rsidR="00E015ED" w:rsidRPr="00562DED" w:rsidRDefault="00E015ED" w:rsidP="0034484C">
      <w:pPr>
        <w:spacing w:line="350" w:lineRule="exact"/>
        <w:ind w:leftChars="100" w:left="240"/>
        <w:jc w:val="both"/>
      </w:pPr>
      <w:r w:rsidRPr="00562DED">
        <w:t>如《雜阿含</w:t>
      </w:r>
      <w:r w:rsidR="00241B98" w:rsidRPr="00562DED">
        <w:rPr>
          <w:rFonts w:hAnsi="細明體" w:cs="細明體"/>
        </w:rPr>
        <w:t>•</w:t>
      </w:r>
      <w:r w:rsidRPr="00562DED">
        <w:t>天品》</w:t>
      </w:r>
      <w:r w:rsidRPr="00562DED">
        <w:rPr>
          <w:rStyle w:val="FootnoteReference"/>
          <w:bCs/>
        </w:rPr>
        <w:footnoteReference w:id="188"/>
      </w:r>
      <w:r w:rsidRPr="00562DED">
        <w:t>中說：「富那婆藪鬼神母</w:t>
      </w:r>
      <w:r w:rsidRPr="00562DED">
        <w:rPr>
          <w:rStyle w:val="FootnoteReference"/>
          <w:bCs/>
        </w:rPr>
        <w:footnoteReference w:id="189"/>
      </w:r>
      <w:r w:rsidRPr="00562DED">
        <w:t>，佛遊行宿其處。爾時，世尊說上妙法甘露，女男二人啼泣，母為說偈止之：『</w:t>
      </w:r>
      <w:r w:rsidR="002F0616">
        <w:rPr>
          <w:rFonts w:eastAsia="標楷體" w:hAnsi="標楷體" w:hint="eastAsia"/>
          <w:bCs/>
        </w:rPr>
        <w:t>^</w:t>
      </w:r>
      <w:r w:rsidRPr="00562DED">
        <w:rPr>
          <w:rFonts w:eastAsia="標楷體"/>
        </w:rPr>
        <w:t>汝欝怛羅勿作聲，富那婆藪亦莫啼！我今聞法得道證，汝亦當得必如我。</w:t>
      </w:r>
      <w:r w:rsidR="002F0616">
        <w:rPr>
          <w:rFonts w:eastAsia="標楷體" w:hAnsi="標楷體" w:hint="eastAsia"/>
          <w:bCs/>
        </w:rPr>
        <w:t>^^</w:t>
      </w:r>
      <w:r w:rsidRPr="00562DED">
        <w:t>』」以是事故，知</w:t>
      </w:r>
      <w:r w:rsidRPr="00562DED">
        <w:rPr>
          <w:b/>
        </w:rPr>
        <w:t>鬼神中有得道者</w:t>
      </w:r>
      <w:r w:rsidRPr="00562DED">
        <w:t>。</w:t>
      </w:r>
    </w:p>
    <w:p w:rsidR="00E015ED" w:rsidRPr="00562DED" w:rsidRDefault="00E015ED" w:rsidP="00512CF8">
      <w:pPr>
        <w:spacing w:beforeLines="20" w:before="72" w:line="350" w:lineRule="exact"/>
        <w:ind w:leftChars="100" w:left="240"/>
        <w:jc w:val="both"/>
      </w:pPr>
      <w:r w:rsidRPr="00562DED">
        <w:t>復次，摩訶衍中密迹金剛力士，於諸菩薩中勝</w:t>
      </w:r>
      <w:r w:rsidRPr="00562DED">
        <w:rPr>
          <w:rStyle w:val="FootnoteReference"/>
        </w:rPr>
        <w:footnoteReference w:id="190"/>
      </w:r>
      <w:r w:rsidRPr="00562DED">
        <w:t>，何況餘人？</w:t>
      </w:r>
    </w:p>
    <w:p w:rsidR="00E015ED" w:rsidRPr="00562DED" w:rsidRDefault="00E015ED" w:rsidP="0034484C">
      <w:pPr>
        <w:spacing w:line="350" w:lineRule="exact"/>
        <w:ind w:leftChars="100" w:left="240"/>
        <w:jc w:val="both"/>
      </w:pPr>
      <w:r w:rsidRPr="00562DED">
        <w:t>如屯崙摩甄陀羅王</w:t>
      </w:r>
      <w:r w:rsidRPr="00562DED">
        <w:rPr>
          <w:rFonts w:hint="eastAsia"/>
        </w:rPr>
        <w:t>、</w:t>
      </w:r>
      <w:r w:rsidRPr="00562DED">
        <w:t>揵闥婆王，至佛所</w:t>
      </w:r>
      <w:r w:rsidR="003531F7" w:rsidRPr="00562DED">
        <w:t>，</w:t>
      </w:r>
      <w:r w:rsidRPr="00562DED">
        <w:t>彈琴讚佛，三千世界皆為震動，乃至摩訶迦葉不安其坐。</w:t>
      </w:r>
      <w:r w:rsidRPr="00562DED">
        <w:rPr>
          <w:rStyle w:val="FootnoteReference"/>
          <w:bCs/>
        </w:rPr>
        <w:footnoteReference w:id="191"/>
      </w:r>
      <w:r w:rsidRPr="00562DED">
        <w:t>如此人等，云何不能得道？</w:t>
      </w:r>
    </w:p>
    <w:p w:rsidR="00E015ED" w:rsidRPr="00562DED" w:rsidRDefault="00E015ED" w:rsidP="0034484C">
      <w:pPr>
        <w:spacing w:line="350" w:lineRule="exact"/>
        <w:ind w:leftChars="100" w:left="240" w:rightChars="29" w:right="70"/>
        <w:jc w:val="both"/>
      </w:pPr>
      <w:r w:rsidRPr="00562DED">
        <w:lastRenderedPageBreak/>
        <w:t>如諸阿修羅王、龍王，皆到佛所，問佛深法，佛隨其問而答深義，何以言不能得道？</w:t>
      </w:r>
    </w:p>
    <w:p w:rsidR="00E015ED" w:rsidRPr="00562DED" w:rsidRDefault="007D2CCF" w:rsidP="00512CF8">
      <w:pPr>
        <w:spacing w:beforeLines="30" w:before="108" w:line="350" w:lineRule="exact"/>
        <w:ind w:leftChars="150" w:left="36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 xml:space="preserve"> </w:t>
      </w:r>
      <w:r w:rsidR="00E015ED" w:rsidRPr="00562DED">
        <w:rPr>
          <w:rFonts w:hint="eastAsia"/>
          <w:b/>
          <w:bCs/>
          <w:sz w:val="20"/>
          <w:szCs w:val="20"/>
          <w:bdr w:val="single" w:sz="4" w:space="0" w:color="auto"/>
        </w:rPr>
        <w:t>五道、六道之辯</w:t>
      </w:r>
    </w:p>
    <w:p w:rsidR="00E015ED" w:rsidRPr="00562DED" w:rsidRDefault="00E015ED" w:rsidP="0034484C">
      <w:pPr>
        <w:spacing w:line="350" w:lineRule="exact"/>
        <w:ind w:leftChars="150" w:left="1080" w:hangingChars="300" w:hanging="720"/>
        <w:jc w:val="both"/>
        <w:rPr>
          <w:bCs/>
        </w:rPr>
      </w:pPr>
      <w:r w:rsidRPr="00562DED">
        <w:rPr>
          <w:bCs/>
        </w:rPr>
        <w:t>問曰：於五道眾生中，佛是天人師，不說三惡</w:t>
      </w:r>
      <w:r w:rsidRPr="00562DED">
        <w:rPr>
          <w:rFonts w:hint="eastAsia"/>
          <w:bCs/>
        </w:rPr>
        <w:t>道</w:t>
      </w:r>
      <w:r w:rsidRPr="00562DED">
        <w:rPr>
          <w:bCs/>
        </w:rPr>
        <w:t>，以其無福</w:t>
      </w:r>
      <w:r w:rsidRPr="00562DED">
        <w:rPr>
          <w:rFonts w:hint="eastAsia"/>
          <w:bCs/>
        </w:rPr>
        <w:t>、</w:t>
      </w:r>
      <w:r w:rsidRPr="00562DED">
        <w:rPr>
          <w:bCs/>
        </w:rPr>
        <w:t>無受道分故。是諸龍、鬼，皆墮惡道中。</w:t>
      </w:r>
    </w:p>
    <w:p w:rsidR="00E015ED" w:rsidRPr="00562DED" w:rsidRDefault="00E015ED" w:rsidP="0034484C">
      <w:pPr>
        <w:spacing w:line="350" w:lineRule="exact"/>
        <w:ind w:leftChars="150" w:left="1080" w:hangingChars="300" w:hanging="720"/>
        <w:jc w:val="both"/>
      </w:pPr>
      <w:r w:rsidRPr="00562DED">
        <w:rPr>
          <w:bCs/>
        </w:rPr>
        <w:t>答曰：</w:t>
      </w:r>
      <w:r w:rsidRPr="00562DED">
        <w:t>佛亦</w:t>
      </w:r>
      <w:r w:rsidRPr="00562DED">
        <w:rPr>
          <w:bCs/>
        </w:rPr>
        <w:t>不分</w:t>
      </w:r>
      <w:r w:rsidRPr="00562DED">
        <w:t>明說五道，說五道者，是一切有部僧所說；婆蹉弗</w:t>
      </w:r>
      <w:r w:rsidRPr="00562DED">
        <w:rPr>
          <w:rStyle w:val="FootnoteReference"/>
          <w:bCs/>
        </w:rPr>
        <w:footnoteReference w:id="192"/>
      </w:r>
      <w:r w:rsidRPr="00562DED">
        <w:t>妬路</w:t>
      </w:r>
      <w:r w:rsidRPr="00562DED">
        <w:rPr>
          <w:rStyle w:val="FootnoteReference"/>
          <w:bCs/>
        </w:rPr>
        <w:footnoteReference w:id="193"/>
      </w:r>
      <w:r w:rsidRPr="00562DED">
        <w:t>部僧說有六道。</w:t>
      </w:r>
      <w:r w:rsidRPr="00562DED">
        <w:rPr>
          <w:rStyle w:val="FootnoteReference"/>
          <w:bCs/>
        </w:rPr>
        <w:footnoteReference w:id="194"/>
      </w:r>
    </w:p>
    <w:p w:rsidR="00E015ED" w:rsidRPr="00562DED" w:rsidRDefault="00E015ED" w:rsidP="00512CF8">
      <w:pPr>
        <w:spacing w:beforeLines="20" w:before="72" w:line="350" w:lineRule="exact"/>
        <w:ind w:leftChars="450" w:left="1080"/>
        <w:jc w:val="both"/>
      </w:pPr>
      <w:r w:rsidRPr="00562DED">
        <w:t>復次，應有六道</w:t>
      </w:r>
      <w:r w:rsidR="000B25BD" w:rsidRPr="00562DED">
        <w:rPr>
          <w:rFonts w:hint="eastAsia"/>
        </w:rPr>
        <w:t>。</w:t>
      </w:r>
      <w:r w:rsidRPr="00562DED">
        <w:t>何以故？三惡道一向是罪處</w:t>
      </w:r>
      <w:r w:rsidRPr="00562DED">
        <w:rPr>
          <w:rFonts w:hint="eastAsia"/>
        </w:rPr>
        <w:t>；</w:t>
      </w:r>
      <w:r w:rsidRPr="00562DED">
        <w:t>若福多罪少</w:t>
      </w:r>
      <w:r w:rsidRPr="00562DED">
        <w:rPr>
          <w:rFonts w:hint="eastAsia"/>
        </w:rPr>
        <w:t>，</w:t>
      </w:r>
      <w:r w:rsidRPr="00562DED">
        <w:t>是名阿修羅、揵闥婆等，生處應別</w:t>
      </w:r>
      <w:r w:rsidRPr="00562DED">
        <w:rPr>
          <w:rFonts w:hint="eastAsia"/>
        </w:rPr>
        <w:t>。</w:t>
      </w:r>
      <w:r w:rsidRPr="00562DED">
        <w:t>以是故</w:t>
      </w:r>
      <w:r w:rsidRPr="00562DED">
        <w:rPr>
          <w:rFonts w:hint="eastAsia"/>
        </w:rPr>
        <w:t>，</w:t>
      </w:r>
      <w:r w:rsidRPr="00562DED">
        <w:t>應言六道。</w:t>
      </w:r>
      <w:r w:rsidRPr="00562DED">
        <w:rPr>
          <w:rStyle w:val="FootnoteReference"/>
          <w:bCs/>
        </w:rPr>
        <w:footnoteReference w:id="195"/>
      </w:r>
    </w:p>
    <w:p w:rsidR="00E015ED" w:rsidRPr="00562DED" w:rsidRDefault="00E015ED" w:rsidP="00512CF8">
      <w:pPr>
        <w:spacing w:beforeLines="20" w:before="72" w:line="350" w:lineRule="exact"/>
        <w:ind w:leftChars="450" w:left="1080"/>
        <w:jc w:val="both"/>
      </w:pPr>
      <w:r w:rsidRPr="00562DED">
        <w:t>復次，三惡道亦有受道福，少故言無。</w:t>
      </w:r>
    </w:p>
    <w:p w:rsidR="00E015ED" w:rsidRPr="00562DED" w:rsidRDefault="007D2CCF" w:rsidP="00512CF8">
      <w:pPr>
        <w:spacing w:beforeLines="30" w:before="108" w:line="350"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（柒）</w:t>
      </w:r>
      <w:r w:rsidR="00E015ED" w:rsidRPr="00562DED">
        <w:rPr>
          <w:rFonts w:hint="eastAsia"/>
          <w:b/>
          <w:sz w:val="20"/>
          <w:szCs w:val="20"/>
          <w:bdr w:val="single" w:sz="4" w:space="0" w:color="auto"/>
        </w:rPr>
        <w:t>釋「</w:t>
      </w:r>
      <w:r w:rsidR="00E015ED" w:rsidRPr="00562DED">
        <w:rPr>
          <w:b/>
          <w:sz w:val="20"/>
          <w:szCs w:val="20"/>
          <w:bdr w:val="single" w:sz="4" w:space="0" w:color="auto"/>
        </w:rPr>
        <w:t>及諸菩薩紹尊位者</w:t>
      </w:r>
      <w:r w:rsidR="00E015ED" w:rsidRPr="00562DED">
        <w:rPr>
          <w:rFonts w:hint="eastAsia"/>
          <w:b/>
          <w:sz w:val="20"/>
          <w:szCs w:val="20"/>
          <w:bdr w:val="single" w:sz="4" w:space="0" w:color="auto"/>
        </w:rPr>
        <w:t>」</w:t>
      </w:r>
    </w:p>
    <w:p w:rsidR="00831870" w:rsidRPr="00241B98" w:rsidRDefault="002F0616" w:rsidP="0034484C">
      <w:pPr>
        <w:spacing w:line="350" w:lineRule="exact"/>
        <w:ind w:leftChars="50" w:left="120"/>
        <w:jc w:val="both"/>
      </w:pPr>
      <w:r>
        <w:rPr>
          <w:rFonts w:eastAsia="標楷體" w:hAnsi="標楷體" w:hint="eastAsia"/>
          <w:bCs/>
        </w:rPr>
        <w:t>^</w:t>
      </w:r>
      <w:r w:rsidR="00E015ED" w:rsidRPr="00562DED">
        <w:rPr>
          <w:rFonts w:ascii="標楷體" w:eastAsia="標楷體" w:hAnsi="標楷體"/>
        </w:rPr>
        <w:t>及諸菩薩紹尊位者</w:t>
      </w:r>
      <w:r>
        <w:rPr>
          <w:rFonts w:eastAsia="標楷體" w:hAnsi="標楷體" w:hint="eastAsia"/>
          <w:bCs/>
        </w:rPr>
        <w:t>^^</w:t>
      </w:r>
      <w:r w:rsidR="00E015ED" w:rsidRPr="00562DED">
        <w:t>，如先說。</w:t>
      </w:r>
      <w:r w:rsidR="00E015ED" w:rsidRPr="00562DED">
        <w:rPr>
          <w:rStyle w:val="FootnoteReference"/>
          <w:bCs/>
        </w:rPr>
        <w:footnoteReference w:id="196"/>
      </w:r>
    </w:p>
    <w:sectPr w:rsidR="00831870" w:rsidRPr="00241B98" w:rsidSect="00F11558">
      <w:headerReference w:type="even" r:id="rId8"/>
      <w:headerReference w:type="default" r:id="rId9"/>
      <w:footerReference w:type="even" r:id="rId10"/>
      <w:footerReference w:type="default" r:id="rId11"/>
      <w:pgSz w:w="11906" w:h="16838"/>
      <w:pgMar w:top="1418" w:right="1418" w:bottom="1418" w:left="1418" w:header="851" w:footer="992" w:gutter="0"/>
      <w:pgNumType w:start="25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051" w:rsidRDefault="00DE7051" w:rsidP="00E015ED">
      <w:r>
        <w:separator/>
      </w:r>
    </w:p>
  </w:endnote>
  <w:endnote w:type="continuationSeparator" w:id="0">
    <w:p w:rsidR="00DE7051" w:rsidRDefault="00DE7051" w:rsidP="00E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Roman Unicode">
    <w:altName w:val="華康中黑體"/>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405446"/>
      <w:docPartObj>
        <w:docPartGallery w:val="Page Numbers (Bottom of Page)"/>
        <w:docPartUnique/>
      </w:docPartObj>
    </w:sdtPr>
    <w:sdtEndPr>
      <w:rPr>
        <w:noProof/>
      </w:rPr>
    </w:sdtEndPr>
    <w:sdtContent>
      <w:p w:rsidR="00576E42" w:rsidRDefault="00605B13" w:rsidP="00F11558">
        <w:pPr>
          <w:pStyle w:val="Footer"/>
          <w:jc w:val="center"/>
        </w:pPr>
        <w:r>
          <w:fldChar w:fldCharType="begin"/>
        </w:r>
        <w:r w:rsidR="00576E42">
          <w:instrText xml:space="preserve"> PAGE   \* MERGEFORMAT </w:instrText>
        </w:r>
        <w:r>
          <w:fldChar w:fldCharType="separate"/>
        </w:r>
        <w:r w:rsidR="00997B08">
          <w:rPr>
            <w:noProof/>
          </w:rPr>
          <w:t>276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544324"/>
      <w:docPartObj>
        <w:docPartGallery w:val="Page Numbers (Bottom of Page)"/>
        <w:docPartUnique/>
      </w:docPartObj>
    </w:sdtPr>
    <w:sdtEndPr>
      <w:rPr>
        <w:noProof/>
      </w:rPr>
    </w:sdtEndPr>
    <w:sdtContent>
      <w:p w:rsidR="00576E42" w:rsidRPr="008A32C2" w:rsidRDefault="00605B13" w:rsidP="00F11558">
        <w:pPr>
          <w:pStyle w:val="Footer"/>
          <w:jc w:val="center"/>
        </w:pPr>
        <w:r>
          <w:fldChar w:fldCharType="begin"/>
        </w:r>
        <w:r w:rsidR="00576E42">
          <w:instrText xml:space="preserve"> PAGE   \* MERGEFORMAT </w:instrText>
        </w:r>
        <w:r>
          <w:fldChar w:fldCharType="separate"/>
        </w:r>
        <w:r w:rsidR="00997B08">
          <w:rPr>
            <w:noProof/>
          </w:rPr>
          <w:t>277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051" w:rsidRDefault="00DE7051" w:rsidP="00E015ED">
      <w:r>
        <w:separator/>
      </w:r>
    </w:p>
  </w:footnote>
  <w:footnote w:type="continuationSeparator" w:id="0">
    <w:p w:rsidR="00DE7051" w:rsidRDefault="00DE7051" w:rsidP="00E015ED">
      <w:r>
        <w:continuationSeparator/>
      </w:r>
    </w:p>
  </w:footnote>
  <w:footnote w:id="1">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如來說法：以慈悲風來，心動，散身無數化眾生。</w:t>
      </w:r>
    </w:p>
    <w:p w:rsidR="00576E42" w:rsidRPr="000B6B9E" w:rsidRDefault="00576E42" w:rsidP="00703A77">
      <w:pPr>
        <w:pStyle w:val="FootnoteText"/>
        <w:spacing w:line="0" w:lineRule="atLeast"/>
        <w:ind w:leftChars="75" w:left="180"/>
        <w:jc w:val="both"/>
        <w:rPr>
          <w:sz w:val="22"/>
          <w:szCs w:val="22"/>
        </w:rPr>
      </w:pPr>
      <w:r w:rsidRPr="000B6B9E">
        <w:rPr>
          <w:sz w:val="22"/>
          <w:szCs w:val="22"/>
        </w:rPr>
        <w:t>佛實不動，先福因緣，身遍出聲應物如響，身毛孔中自然有聲隨心說法，佛無憶想亦無分別。</w:t>
      </w:r>
    </w:p>
    <w:p w:rsidR="00576E42" w:rsidRPr="000B6B9E" w:rsidRDefault="00576E42" w:rsidP="00703A77">
      <w:pPr>
        <w:pStyle w:val="FootnoteText"/>
        <w:spacing w:line="0" w:lineRule="atLeast"/>
        <w:ind w:leftChars="85" w:left="204"/>
        <w:jc w:val="both"/>
        <w:rPr>
          <w:sz w:val="22"/>
          <w:szCs w:val="22"/>
        </w:rPr>
      </w:pPr>
      <w:r w:rsidRPr="000B6B9E">
        <w:rPr>
          <w:sz w:val="22"/>
          <w:szCs w:val="22"/>
        </w:rPr>
        <w:t>（印順法師，《大智度論筆記》〔</w:t>
      </w:r>
      <w:r w:rsidRPr="000B6B9E">
        <w:rPr>
          <w:sz w:val="22"/>
          <w:szCs w:val="22"/>
        </w:rPr>
        <w:t>C021</w:t>
      </w:r>
      <w:r w:rsidRPr="000B6B9E">
        <w:rPr>
          <w:sz w:val="22"/>
          <w:szCs w:val="22"/>
        </w:rPr>
        <w:t>〕</w:t>
      </w:r>
      <w:r w:rsidRPr="000B6B9E">
        <w:rPr>
          <w:sz w:val="22"/>
          <w:szCs w:val="22"/>
        </w:rPr>
        <w:t>p</w:t>
      </w:r>
      <w:r w:rsidRPr="000B6B9E">
        <w:rPr>
          <w:rFonts w:eastAsia="Roman Unicode" w:cs="Roman Unicode" w:hint="eastAsia"/>
          <w:sz w:val="22"/>
          <w:szCs w:val="22"/>
        </w:rPr>
        <w:t>p</w:t>
      </w:r>
      <w:r w:rsidRPr="000B6B9E">
        <w:rPr>
          <w:sz w:val="22"/>
          <w:szCs w:val="22"/>
        </w:rPr>
        <w:t>.221</w:t>
      </w:r>
      <w:r w:rsidRPr="000B6B9E">
        <w:rPr>
          <w:rFonts w:hint="eastAsia"/>
          <w:sz w:val="22"/>
          <w:szCs w:val="22"/>
        </w:rPr>
        <w:t>-</w:t>
      </w:r>
      <w:r w:rsidRPr="000B6B9E">
        <w:rPr>
          <w:sz w:val="22"/>
          <w:szCs w:val="22"/>
        </w:rPr>
        <w:t>222</w:t>
      </w:r>
      <w:r w:rsidRPr="000B6B9E">
        <w:rPr>
          <w:sz w:val="22"/>
          <w:szCs w:val="22"/>
        </w:rPr>
        <w:t>）</w:t>
      </w:r>
    </w:p>
  </w:footnote>
  <w:footnote w:id="2">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《翻梵語》卷</w:t>
      </w:r>
      <w:r w:rsidRPr="000B6B9E">
        <w:rPr>
          <w:sz w:val="22"/>
          <w:szCs w:val="22"/>
        </w:rPr>
        <w:t>9</w:t>
      </w:r>
      <w:r w:rsidRPr="000B6B9E">
        <w:rPr>
          <w:sz w:val="22"/>
          <w:szCs w:val="22"/>
        </w:rPr>
        <w:t>：「</w:t>
      </w:r>
      <w:r w:rsidR="002D71D5" w:rsidRPr="002D71D5">
        <w:rPr>
          <w:rFonts w:cs="新細明體"/>
          <w:color w:val="FF0000"/>
          <w:kern w:val="0"/>
          <w:sz w:val="22"/>
          <w:szCs w:val="22"/>
        </w:rPr>
        <w:t>^</w:t>
      </w:r>
      <w:r w:rsidRPr="000B6B9E">
        <w:rPr>
          <w:rFonts w:eastAsia="標楷體"/>
          <w:sz w:val="22"/>
          <w:szCs w:val="22"/>
        </w:rPr>
        <w:t>隨藍風（應云毘藍婆亦云毘藍，譯曰迅猛）。</w:t>
      </w:r>
      <w:r w:rsidR="002D71D5" w:rsidRPr="002D71D5">
        <w:rPr>
          <w:rFonts w:cs="新細明體"/>
          <w:color w:val="FF0000"/>
          <w:kern w:val="0"/>
          <w:sz w:val="22"/>
          <w:szCs w:val="22"/>
        </w:rPr>
        <w:t>^^</w:t>
      </w:r>
      <w:r w:rsidRPr="000B6B9E">
        <w:rPr>
          <w:sz w:val="22"/>
          <w:szCs w:val="22"/>
        </w:rPr>
        <w:t>」（大正</w:t>
      </w:r>
      <w:r w:rsidRPr="000B6B9E">
        <w:rPr>
          <w:sz w:val="22"/>
          <w:szCs w:val="22"/>
        </w:rPr>
        <w:t>54</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046"/>
          <w:attr w:name="UnitName" w:val="a"/>
        </w:smartTagPr>
        <w:r w:rsidRPr="000B6B9E">
          <w:rPr>
            <w:sz w:val="22"/>
            <w:szCs w:val="22"/>
          </w:rPr>
          <w:t>1046a</w:t>
        </w:r>
      </w:smartTag>
      <w:r w:rsidRPr="000B6B9E">
        <w:rPr>
          <w:sz w:val="22"/>
          <w:szCs w:val="22"/>
        </w:rPr>
        <w:t>2</w:t>
      </w:r>
      <w:r w:rsidRPr="000B6B9E">
        <w:rPr>
          <w:sz w:val="22"/>
          <w:szCs w:val="22"/>
        </w:rPr>
        <w:t>）</w:t>
      </w:r>
    </w:p>
  </w:footnote>
  <w:footnote w:id="3">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邊＝遍</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n.23</w:t>
      </w:r>
      <w:r w:rsidRPr="000B6B9E">
        <w:rPr>
          <w:sz w:val="22"/>
          <w:szCs w:val="22"/>
        </w:rPr>
        <w:t>）</w:t>
      </w:r>
    </w:p>
  </w:footnote>
  <w:footnote w:id="4">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「應物如響」即響應。</w:t>
      </w:r>
    </w:p>
    <w:p w:rsidR="00576E42" w:rsidRPr="000B6B9E" w:rsidRDefault="00576E42" w:rsidP="00F11558">
      <w:pPr>
        <w:snapToGrid w:val="0"/>
        <w:ind w:leftChars="80" w:left="192"/>
        <w:jc w:val="both"/>
        <w:rPr>
          <w:sz w:val="22"/>
          <w:szCs w:val="22"/>
        </w:rPr>
      </w:pPr>
      <w:r w:rsidRPr="000B6B9E">
        <w:rPr>
          <w:sz w:val="22"/>
          <w:szCs w:val="22"/>
        </w:rPr>
        <w:t>響應：</w:t>
      </w:r>
      <w:r w:rsidRPr="000B6B9E">
        <w:rPr>
          <w:rFonts w:hint="eastAsia"/>
          <w:sz w:val="22"/>
          <w:szCs w:val="22"/>
        </w:rPr>
        <w:t>1.</w:t>
      </w:r>
      <w:r w:rsidRPr="000B6B9E">
        <w:rPr>
          <w:sz w:val="22"/>
          <w:szCs w:val="22"/>
        </w:rPr>
        <w:t>回聲相應。（《漢語大詞典》（十二），</w:t>
      </w:r>
      <w:r w:rsidRPr="000B6B9E">
        <w:rPr>
          <w:sz w:val="22"/>
          <w:szCs w:val="22"/>
        </w:rPr>
        <w:t>p.665</w:t>
      </w:r>
      <w:r w:rsidRPr="000B6B9E">
        <w:rPr>
          <w:sz w:val="22"/>
          <w:szCs w:val="22"/>
        </w:rPr>
        <w:t>）</w:t>
      </w:r>
    </w:p>
  </w:footnote>
  <w:footnote w:id="5">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音樂＝醫藥</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n.25</w:t>
      </w:r>
      <w:r w:rsidRPr="000B6B9E">
        <w:rPr>
          <w:sz w:val="22"/>
          <w:szCs w:val="22"/>
        </w:rPr>
        <w:t>）</w:t>
      </w:r>
    </w:p>
  </w:footnote>
  <w:footnote w:id="6">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恣（ㄗ</w:t>
      </w:r>
      <w:r w:rsidRPr="000B6B9E">
        <w:rPr>
          <w:rFonts w:ascii="標楷體" w:eastAsia="標楷體" w:hAnsi="標楷體"/>
          <w:sz w:val="22"/>
          <w:szCs w:val="22"/>
        </w:rPr>
        <w:t>ˋ</w:t>
      </w:r>
      <w:r w:rsidRPr="000B6B9E">
        <w:rPr>
          <w:sz w:val="22"/>
          <w:szCs w:val="22"/>
        </w:rPr>
        <w:t>）：</w:t>
      </w:r>
      <w:r w:rsidRPr="000B6B9E">
        <w:rPr>
          <w:rFonts w:hint="eastAsia"/>
          <w:sz w:val="22"/>
          <w:szCs w:val="22"/>
        </w:rPr>
        <w:t>2.</w:t>
      </w:r>
      <w:r w:rsidRPr="000B6B9E">
        <w:rPr>
          <w:sz w:val="22"/>
          <w:szCs w:val="22"/>
        </w:rPr>
        <w:t>聽任，任憑。</w:t>
      </w:r>
      <w:r w:rsidRPr="000B6B9E">
        <w:rPr>
          <w:rFonts w:hint="eastAsia"/>
          <w:sz w:val="22"/>
          <w:szCs w:val="22"/>
        </w:rPr>
        <w:t>3.</w:t>
      </w:r>
      <w:r w:rsidRPr="000B6B9E">
        <w:rPr>
          <w:sz w:val="22"/>
          <w:szCs w:val="22"/>
        </w:rPr>
        <w:t>滿足，盡情。</w:t>
      </w:r>
      <w:r w:rsidRPr="000B6B9E">
        <w:rPr>
          <w:rFonts w:hint="eastAsia"/>
          <w:sz w:val="22"/>
          <w:szCs w:val="22"/>
        </w:rPr>
        <w:t>4.</w:t>
      </w:r>
      <w:r w:rsidRPr="000B6B9E">
        <w:rPr>
          <w:sz w:val="22"/>
          <w:szCs w:val="22"/>
        </w:rPr>
        <w:t>高興，得意。（《漢語大詞典》（七），</w:t>
      </w:r>
      <w:r w:rsidRPr="000B6B9E">
        <w:rPr>
          <w:sz w:val="22"/>
          <w:szCs w:val="22"/>
        </w:rPr>
        <w:t>p.505</w:t>
      </w:r>
      <w:r w:rsidRPr="000B6B9E">
        <w:rPr>
          <w:sz w:val="22"/>
          <w:szCs w:val="22"/>
        </w:rPr>
        <w:t>）</w:t>
      </w:r>
    </w:p>
  </w:footnote>
  <w:footnote w:id="7">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參見《大寶積經》卷</w:t>
      </w:r>
      <w:r w:rsidRPr="000B6B9E">
        <w:rPr>
          <w:sz w:val="22"/>
          <w:szCs w:val="22"/>
        </w:rPr>
        <w:t>10</w:t>
      </w:r>
      <w:r w:rsidRPr="000B6B9E">
        <w:rPr>
          <w:rFonts w:cs="Arial"/>
          <w:sz w:val="22"/>
          <w:szCs w:val="22"/>
        </w:rPr>
        <w:t>〈</w:t>
      </w:r>
      <w:r w:rsidRPr="000B6B9E">
        <w:rPr>
          <w:rFonts w:cs="Arial" w:hint="eastAsia"/>
          <w:sz w:val="22"/>
          <w:szCs w:val="22"/>
        </w:rPr>
        <w:t xml:space="preserve">3-3 </w:t>
      </w:r>
      <w:r w:rsidRPr="000B6B9E">
        <w:rPr>
          <w:bCs/>
          <w:sz w:val="22"/>
          <w:szCs w:val="22"/>
        </w:rPr>
        <w:t>密跡金剛力士會</w:t>
      </w:r>
      <w:r w:rsidRPr="000B6B9E">
        <w:rPr>
          <w:rFonts w:cs="Arial"/>
          <w:sz w:val="22"/>
          <w:szCs w:val="22"/>
        </w:rPr>
        <w:t>〉</w:t>
      </w:r>
      <w:r w:rsidRPr="000B6B9E">
        <w:rPr>
          <w:sz w:val="22"/>
          <w:szCs w:val="22"/>
        </w:rPr>
        <w:t>（大正</w:t>
      </w:r>
      <w:r w:rsidRPr="000B6B9E">
        <w:rPr>
          <w:sz w:val="22"/>
          <w:szCs w:val="22"/>
        </w:rPr>
        <w:t>11</w:t>
      </w:r>
      <w:r w:rsidRPr="000B6B9E">
        <w:rPr>
          <w:sz w:val="22"/>
          <w:szCs w:val="22"/>
        </w:rPr>
        <w:t>，</w:t>
      </w:r>
      <w:r w:rsidRPr="000B6B9E">
        <w:rPr>
          <w:sz w:val="22"/>
          <w:szCs w:val="22"/>
        </w:rPr>
        <w:t>53b5-59b23</w:t>
      </w:r>
      <w:r w:rsidRPr="000B6B9E">
        <w:rPr>
          <w:sz w:val="22"/>
          <w:szCs w:val="22"/>
        </w:rPr>
        <w:t>）</w:t>
      </w:r>
      <w:r w:rsidRPr="000B6B9E">
        <w:rPr>
          <w:rFonts w:hint="eastAsia"/>
          <w:sz w:val="22"/>
          <w:szCs w:val="22"/>
        </w:rPr>
        <w:t>。</w:t>
      </w:r>
    </w:p>
  </w:footnote>
  <w:footnote w:id="8">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至＝去</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n.27</w:t>
      </w:r>
      <w:r w:rsidRPr="000B6B9E">
        <w:rPr>
          <w:sz w:val="22"/>
          <w:szCs w:val="22"/>
        </w:rPr>
        <w:t>）</w:t>
      </w:r>
    </w:p>
  </w:footnote>
  <w:footnote w:id="9">
    <w:p w:rsidR="00576E42" w:rsidRPr="000B6B9E" w:rsidRDefault="00576E42" w:rsidP="00703A77">
      <w:pPr>
        <w:pStyle w:val="FootnoteText"/>
        <w:ind w:left="187" w:hangingChars="85" w:hanging="187"/>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息：</w:t>
      </w:r>
      <w:r w:rsidRPr="000B6B9E">
        <w:rPr>
          <w:rFonts w:hint="eastAsia"/>
          <w:sz w:val="22"/>
          <w:szCs w:val="22"/>
        </w:rPr>
        <w:t>10.</w:t>
      </w:r>
      <w:r w:rsidRPr="000B6B9E">
        <w:rPr>
          <w:rFonts w:hint="eastAsia"/>
          <w:sz w:val="22"/>
          <w:szCs w:val="22"/>
        </w:rPr>
        <w:t>停止，停息。</w:t>
      </w:r>
      <w:r w:rsidRPr="000B6B9E">
        <w:rPr>
          <w:sz w:val="22"/>
          <w:szCs w:val="22"/>
        </w:rPr>
        <w:t>（《漢語大詞典》（七），</w:t>
      </w:r>
      <w:r w:rsidRPr="000B6B9E">
        <w:rPr>
          <w:sz w:val="22"/>
          <w:szCs w:val="22"/>
        </w:rPr>
        <w:t>p.501</w:t>
      </w:r>
      <w:r w:rsidRPr="000B6B9E">
        <w:rPr>
          <w:sz w:val="22"/>
          <w:szCs w:val="22"/>
        </w:rPr>
        <w:t>）</w:t>
      </w:r>
    </w:p>
  </w:footnote>
  <w:footnote w:id="1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土＝界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n.30</w:t>
      </w:r>
      <w:r w:rsidRPr="000B6B9E">
        <w:rPr>
          <w:sz w:val="22"/>
          <w:szCs w:val="22"/>
        </w:rPr>
        <w:t>）</w:t>
      </w:r>
    </w:p>
  </w:footnote>
  <w:footnote w:id="1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度伽略子＝伽路子度</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n.31</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rFonts w:ascii="新細明體" w:hAnsi="新細明體" w:hint="eastAsia"/>
          <w:sz w:val="22"/>
          <w:szCs w:val="22"/>
        </w:rPr>
        <w:t>案：</w:t>
      </w:r>
      <w:r w:rsidRPr="000B6B9E">
        <w:rPr>
          <w:rFonts w:ascii="新細明體" w:hAnsi="新細明體"/>
          <w:sz w:val="22"/>
          <w:szCs w:val="22"/>
        </w:rPr>
        <w:t>目度伽略子</w:t>
      </w:r>
      <w:r w:rsidRPr="000B6B9E">
        <w:rPr>
          <w:rFonts w:hint="eastAsia"/>
          <w:sz w:val="22"/>
          <w:szCs w:val="22"/>
        </w:rPr>
        <w:t>：即大</w:t>
      </w:r>
      <w:r w:rsidRPr="000B6B9E">
        <w:rPr>
          <w:sz w:val="22"/>
          <w:szCs w:val="22"/>
        </w:rPr>
        <w:t>目犍連</w:t>
      </w:r>
      <w:r w:rsidRPr="000B6B9E">
        <w:rPr>
          <w:rFonts w:hint="eastAsia"/>
          <w:sz w:val="22"/>
          <w:szCs w:val="22"/>
        </w:rPr>
        <w:t>或目連。</w:t>
      </w:r>
    </w:p>
  </w:footnote>
  <w:footnote w:id="1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目連尋求佛聲。（印順法師，《大智度論筆記》〔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如＝汝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w:t>
      </w:r>
      <w:r w:rsidRPr="000B6B9E">
        <w:rPr>
          <w:sz w:val="22"/>
          <w:szCs w:val="22"/>
        </w:rPr>
        <w:t>）</w:t>
      </w:r>
    </w:p>
  </w:footnote>
  <w:footnote w:id="1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曰＝日</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n.2</w:t>
      </w:r>
      <w:r w:rsidRPr="000B6B9E">
        <w:rPr>
          <w:sz w:val="22"/>
          <w:szCs w:val="22"/>
        </w:rPr>
        <w:t>）《大正藏》原作「曰」，</w:t>
      </w:r>
      <w:r w:rsidRPr="000B6B9E">
        <w:rPr>
          <w:rFonts w:hint="eastAsia"/>
          <w:sz w:val="22"/>
          <w:szCs w:val="22"/>
        </w:rPr>
        <w:t>今</w:t>
      </w:r>
      <w:r w:rsidRPr="000B6B9E">
        <w:rPr>
          <w:sz w:val="22"/>
          <w:szCs w:val="22"/>
        </w:rPr>
        <w:t>依</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rFonts w:hint="eastAsia"/>
          <w:sz w:val="22"/>
          <w:szCs w:val="22"/>
        </w:rPr>
        <w:t>作</w:t>
      </w:r>
      <w:r w:rsidRPr="000B6B9E">
        <w:rPr>
          <w:sz w:val="22"/>
          <w:szCs w:val="22"/>
        </w:rPr>
        <w:t>「日」。</w:t>
      </w:r>
    </w:p>
  </w:footnote>
  <w:footnote w:id="1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成壞＝威德</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n.4</w:t>
      </w:r>
      <w:r w:rsidRPr="000B6B9E">
        <w:rPr>
          <w:sz w:val="22"/>
          <w:szCs w:val="22"/>
        </w:rPr>
        <w:t>）</w:t>
      </w:r>
    </w:p>
  </w:footnote>
  <w:footnote w:id="1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破＝壞</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n.5</w:t>
      </w:r>
      <w:r w:rsidRPr="000B6B9E">
        <w:rPr>
          <w:sz w:val="22"/>
          <w:szCs w:val="22"/>
        </w:rPr>
        <w:t>）</w:t>
      </w:r>
    </w:p>
  </w:footnote>
  <w:footnote w:id="1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不壞因緣法相</w:t>
      </w:r>
      <w:r w:rsidRPr="000B6B9E">
        <w:rPr>
          <w:rFonts w:hint="eastAsia"/>
          <w:sz w:val="22"/>
          <w:szCs w:val="22"/>
        </w:rPr>
        <w:t>。</w:t>
      </w:r>
      <w:r w:rsidRPr="000B6B9E">
        <w:rPr>
          <w:sz w:val="22"/>
          <w:szCs w:val="22"/>
        </w:rPr>
        <w:t>（印順法師，《大智度論筆記》〔</w:t>
      </w:r>
      <w:r w:rsidRPr="000B6B9E">
        <w:rPr>
          <w:sz w:val="22"/>
          <w:szCs w:val="22"/>
        </w:rPr>
        <w:t>C016</w:t>
      </w:r>
      <w:r w:rsidRPr="000B6B9E">
        <w:rPr>
          <w:sz w:val="22"/>
          <w:szCs w:val="22"/>
        </w:rPr>
        <w:t>〕</w:t>
      </w:r>
      <w:r w:rsidRPr="000B6B9E">
        <w:rPr>
          <w:sz w:val="22"/>
          <w:szCs w:val="22"/>
        </w:rPr>
        <w:t>p.214</w:t>
      </w:r>
      <w:r w:rsidRPr="000B6B9E">
        <w:rPr>
          <w:sz w:val="22"/>
          <w:szCs w:val="22"/>
        </w:rPr>
        <w:t>）</w:t>
      </w:r>
    </w:p>
  </w:footnote>
  <w:footnote w:id="1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紹（</w:t>
      </w:r>
      <w:r>
        <w:rPr>
          <w:rFonts w:eastAsia="標楷體" w:hAnsi="標楷體" w:hint="eastAsia"/>
          <w:bCs/>
        </w:rPr>
        <w:t>^</w:t>
      </w:r>
      <w:r w:rsidRPr="000B6B9E">
        <w:rPr>
          <w:sz w:val="22"/>
          <w:szCs w:val="22"/>
        </w:rPr>
        <w:t>ㄕㄠ</w:t>
      </w:r>
      <w:r w:rsidRPr="000B6B9E">
        <w:rPr>
          <w:rFonts w:ascii="標楷體" w:eastAsia="標楷體" w:hAnsi="標楷體"/>
          <w:sz w:val="22"/>
          <w:szCs w:val="22"/>
        </w:rPr>
        <w:t>ˋ</w:t>
      </w:r>
      <w:r>
        <w:rPr>
          <w:rFonts w:eastAsia="標楷體" w:hAnsi="標楷體" w:hint="eastAsia"/>
          <w:bCs/>
        </w:rPr>
        <w:t>^^</w:t>
      </w:r>
      <w:r w:rsidRPr="000B6B9E">
        <w:rPr>
          <w:sz w:val="22"/>
          <w:szCs w:val="22"/>
        </w:rPr>
        <w:t>）：</w:t>
      </w:r>
      <w:r w:rsidRPr="000B6B9E">
        <w:rPr>
          <w:rFonts w:hint="eastAsia"/>
          <w:sz w:val="22"/>
          <w:szCs w:val="22"/>
        </w:rPr>
        <w:t>1.</w:t>
      </w:r>
      <w:r w:rsidRPr="000B6B9E">
        <w:rPr>
          <w:sz w:val="22"/>
          <w:szCs w:val="22"/>
        </w:rPr>
        <w:t>承繼。《漢書</w:t>
      </w:r>
      <w:r w:rsidRPr="000B6B9E">
        <w:rPr>
          <w:sz w:val="22"/>
          <w:szCs w:val="22"/>
        </w:rPr>
        <w:t>‧</w:t>
      </w:r>
      <w:r w:rsidRPr="000B6B9E">
        <w:rPr>
          <w:sz w:val="22"/>
          <w:szCs w:val="22"/>
        </w:rPr>
        <w:t>敘傳下》：</w:t>
      </w:r>
      <w:r w:rsidRPr="000B6B9E">
        <w:rPr>
          <w:sz w:val="22"/>
          <w:szCs w:val="22"/>
        </w:rPr>
        <w:t>“</w:t>
      </w:r>
      <w:r w:rsidRPr="000B6B9E">
        <w:rPr>
          <w:sz w:val="22"/>
          <w:szCs w:val="22"/>
        </w:rPr>
        <w:t>漢紹堯運，以建帝業。</w:t>
      </w:r>
      <w:r w:rsidRPr="000B6B9E">
        <w:rPr>
          <w:sz w:val="22"/>
          <w:szCs w:val="22"/>
        </w:rPr>
        <w:t>”</w:t>
      </w:r>
      <w:r w:rsidRPr="000B6B9E">
        <w:rPr>
          <w:sz w:val="22"/>
          <w:szCs w:val="22"/>
        </w:rPr>
        <w:t>（《漢語大詞典》（九），</w:t>
      </w:r>
      <w:r w:rsidRPr="000B6B9E">
        <w:rPr>
          <w:sz w:val="22"/>
          <w:szCs w:val="22"/>
        </w:rPr>
        <w:t>p.799</w:t>
      </w:r>
      <w:r w:rsidRPr="000B6B9E">
        <w:rPr>
          <w:sz w:val="22"/>
          <w:szCs w:val="22"/>
        </w:rPr>
        <w:t>）</w:t>
      </w:r>
    </w:p>
  </w:footnote>
  <w:footnote w:id="1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菩薩三事無厭。（印順法師，《大智度論筆記》〔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2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消：</w:t>
      </w:r>
      <w:r w:rsidRPr="000B6B9E">
        <w:rPr>
          <w:rFonts w:hint="eastAsia"/>
          <w:sz w:val="22"/>
          <w:szCs w:val="22"/>
        </w:rPr>
        <w:t>15.</w:t>
      </w:r>
      <w:r w:rsidRPr="000B6B9E">
        <w:rPr>
          <w:rFonts w:hint="eastAsia"/>
          <w:sz w:val="22"/>
          <w:szCs w:val="22"/>
        </w:rPr>
        <w:t>通“銷”。熔化。（《漢語大詞典》（五），</w:t>
      </w:r>
      <w:r w:rsidRPr="000B6B9E">
        <w:rPr>
          <w:rFonts w:hint="eastAsia"/>
          <w:sz w:val="22"/>
          <w:szCs w:val="22"/>
        </w:rPr>
        <w:t>p.1199</w:t>
      </w:r>
      <w:r w:rsidRPr="000B6B9E">
        <w:rPr>
          <w:rFonts w:hint="eastAsia"/>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sz w:val="22"/>
          <w:szCs w:val="22"/>
        </w:rPr>
        <w:t>蘇：</w:t>
      </w:r>
      <w:r w:rsidRPr="000B6B9E">
        <w:rPr>
          <w:rFonts w:hint="eastAsia"/>
          <w:sz w:val="22"/>
          <w:szCs w:val="22"/>
        </w:rPr>
        <w:t>15.</w:t>
      </w:r>
      <w:r w:rsidRPr="000B6B9E">
        <w:rPr>
          <w:rFonts w:hint="eastAsia"/>
          <w:sz w:val="22"/>
          <w:szCs w:val="22"/>
        </w:rPr>
        <w:t>用同“酥”。酥油。</w:t>
      </w:r>
      <w:r w:rsidRPr="000B6B9E">
        <w:rPr>
          <w:rFonts w:hint="eastAsia"/>
          <w:sz w:val="22"/>
          <w:szCs w:val="22"/>
        </w:rPr>
        <w:t>10.</w:t>
      </w:r>
      <w:r w:rsidRPr="000B6B9E">
        <w:rPr>
          <w:rFonts w:hint="eastAsia"/>
          <w:bCs/>
          <w:sz w:val="22"/>
          <w:szCs w:val="22"/>
        </w:rPr>
        <w:t>引申為下垂之物。</w:t>
      </w:r>
      <w:r w:rsidRPr="000B6B9E">
        <w:rPr>
          <w:rFonts w:hint="eastAsia"/>
          <w:sz w:val="22"/>
          <w:szCs w:val="22"/>
        </w:rPr>
        <w:t>（《漢語大詞典》（九），</w:t>
      </w:r>
      <w:r w:rsidRPr="000B6B9E">
        <w:rPr>
          <w:rFonts w:hint="eastAsia"/>
          <w:sz w:val="22"/>
          <w:szCs w:val="22"/>
        </w:rPr>
        <w:t>p.618</w:t>
      </w:r>
      <w:r w:rsidRPr="000B6B9E">
        <w:rPr>
          <w:rFonts w:hint="eastAsia"/>
          <w:sz w:val="22"/>
          <w:szCs w:val="22"/>
        </w:rPr>
        <w:t>）</w:t>
      </w:r>
    </w:p>
  </w:footnote>
  <w:footnote w:id="2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手居士三事無厭。（印順法師，《大智度論筆記》〔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sz w:val="22"/>
          <w:szCs w:val="22"/>
        </w:rPr>
        <w:t>參</w:t>
      </w:r>
      <w:r w:rsidRPr="000B6B9E">
        <w:rPr>
          <w:rFonts w:hint="eastAsia"/>
          <w:sz w:val="22"/>
          <w:szCs w:val="22"/>
        </w:rPr>
        <w:t>見</w:t>
      </w:r>
      <w:r w:rsidRPr="000B6B9E">
        <w:rPr>
          <w:sz w:val="22"/>
          <w:szCs w:val="22"/>
        </w:rPr>
        <w:t>《雜阿含經》卷</w:t>
      </w:r>
      <w:r w:rsidRPr="000B6B9E">
        <w:rPr>
          <w:sz w:val="22"/>
          <w:szCs w:val="22"/>
        </w:rPr>
        <w:t>22</w:t>
      </w:r>
      <w:r w:rsidRPr="000B6B9E">
        <w:rPr>
          <w:rFonts w:ascii="新細明體" w:hAnsi="新細明體" w:hint="eastAsia"/>
          <w:sz w:val="22"/>
          <w:szCs w:val="22"/>
        </w:rPr>
        <w:t>（</w:t>
      </w:r>
      <w:r w:rsidRPr="000B6B9E">
        <w:rPr>
          <w:sz w:val="22"/>
          <w:szCs w:val="22"/>
        </w:rPr>
        <w:t>594</w:t>
      </w:r>
      <w:r w:rsidRPr="000B6B9E">
        <w:rPr>
          <w:sz w:val="22"/>
          <w:szCs w:val="22"/>
        </w:rPr>
        <w:t>經</w:t>
      </w:r>
      <w:r w:rsidRPr="000B6B9E">
        <w:rPr>
          <w:rFonts w:ascii="新細明體" w:hAnsi="新細明體" w:hint="eastAsia"/>
          <w:sz w:val="22"/>
          <w:szCs w:val="22"/>
        </w:rPr>
        <w:t>）</w:t>
      </w:r>
      <w:r w:rsidRPr="000B6B9E">
        <w:rPr>
          <w:sz w:val="22"/>
          <w:szCs w:val="22"/>
        </w:rPr>
        <w:t>（大正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59"/>
          <w:attr w:name="UnitName" w:val="a"/>
        </w:smartTagPr>
        <w:r w:rsidRPr="000B6B9E">
          <w:rPr>
            <w:sz w:val="22"/>
            <w:szCs w:val="22"/>
          </w:rPr>
          <w:t>159a</w:t>
        </w:r>
      </w:smartTag>
      <w:r w:rsidRPr="000B6B9E">
        <w:rPr>
          <w:sz w:val="22"/>
          <w:szCs w:val="22"/>
        </w:rPr>
        <w:t>）</w:t>
      </w:r>
      <w:r w:rsidRPr="000B6B9E">
        <w:rPr>
          <w:rFonts w:hint="eastAsia"/>
          <w:sz w:val="22"/>
          <w:szCs w:val="22"/>
        </w:rPr>
        <w:t>。</w:t>
      </w:r>
    </w:p>
  </w:footnote>
  <w:footnote w:id="2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參見釋厚觀、郭忠生合編，〈《大智度論》之本文相互索引〉，《正觀》（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5</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0B6B9E">
          <w:rPr>
            <w:sz w:val="22"/>
            <w:szCs w:val="22"/>
          </w:rPr>
          <w:t>95c</w:t>
        </w:r>
      </w:smartTag>
      <w:r w:rsidRPr="000B6B9E">
        <w:rPr>
          <w:sz w:val="22"/>
          <w:szCs w:val="22"/>
        </w:rPr>
        <w:t>1</w:t>
      </w:r>
      <w:smartTag w:uri="urn:schemas-microsoft-com:office:smarttags" w:element="chmetcnv">
        <w:smartTagPr>
          <w:attr w:name="UnitName" w:val="a"/>
          <w:attr w:name="SourceValue" w:val="97"/>
          <w:attr w:name="HasSpace" w:val="False"/>
          <w:attr w:name="Negative" w:val="True"/>
          <w:attr w:name="NumberType" w:val="1"/>
          <w:attr w:name="TCSC" w:val="0"/>
        </w:smartTagPr>
        <w:r w:rsidRPr="000B6B9E">
          <w:rPr>
            <w:rFonts w:hint="eastAsia"/>
            <w:sz w:val="22"/>
            <w:szCs w:val="22"/>
          </w:rPr>
          <w:t>-</w:t>
        </w:r>
        <w:r w:rsidRPr="000B6B9E">
          <w:rPr>
            <w:sz w:val="22"/>
            <w:szCs w:val="22"/>
          </w:rPr>
          <w:t>97a</w:t>
        </w:r>
      </w:smartTag>
      <w:r w:rsidRPr="000B6B9E">
        <w:rPr>
          <w:rFonts w:hint="eastAsia"/>
          <w:sz w:val="22"/>
          <w:szCs w:val="22"/>
        </w:rPr>
        <w:t>24</w:t>
      </w:r>
      <w:r w:rsidRPr="000B6B9E">
        <w:rPr>
          <w:sz w:val="22"/>
          <w:szCs w:val="22"/>
        </w:rPr>
        <w:t>）</w:t>
      </w:r>
      <w:r w:rsidRPr="000B6B9E">
        <w:rPr>
          <w:rFonts w:hint="eastAsia"/>
          <w:sz w:val="22"/>
          <w:szCs w:val="22"/>
        </w:rPr>
        <w:t>。</w:t>
      </w:r>
    </w:p>
  </w:footnote>
  <w:footnote w:id="2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lang w:val="zh-TW"/>
        </w:rPr>
        <w:t xml:space="preserve"> </w:t>
      </w:r>
      <w:r w:rsidRPr="000B6B9E">
        <w:rPr>
          <w:rFonts w:hint="eastAsia"/>
          <w:sz w:val="22"/>
          <w:szCs w:val="22"/>
          <w:lang w:val="zh-TW"/>
        </w:rPr>
        <w:t>參見</w:t>
      </w:r>
      <w:r>
        <w:rPr>
          <w:rFonts w:hint="eastAsia"/>
          <w:sz w:val="22"/>
          <w:szCs w:val="22"/>
          <w:lang w:val="zh-TW"/>
        </w:rPr>
        <w:t>［</w:t>
      </w:r>
      <w:r w:rsidRPr="000B6B9E">
        <w:rPr>
          <w:sz w:val="22"/>
          <w:szCs w:val="22"/>
          <w:lang w:val="zh-TW"/>
        </w:rPr>
        <w:t>西晉</w:t>
      </w:r>
      <w:r>
        <w:rPr>
          <w:sz w:val="22"/>
          <w:szCs w:val="22"/>
          <w:lang w:val="zh-TW"/>
        </w:rPr>
        <w:t>］</w:t>
      </w:r>
      <w:r w:rsidRPr="000B6B9E">
        <w:rPr>
          <w:sz w:val="22"/>
          <w:szCs w:val="22"/>
          <w:lang w:val="zh-TW"/>
        </w:rPr>
        <w:t>竺法護</w:t>
      </w:r>
      <w:r>
        <w:rPr>
          <w:sz w:val="22"/>
          <w:szCs w:val="22"/>
          <w:lang w:val="zh-TW"/>
        </w:rPr>
        <w:t>，</w:t>
      </w:r>
      <w:r w:rsidRPr="000B6B9E">
        <w:rPr>
          <w:sz w:val="22"/>
          <w:szCs w:val="22"/>
        </w:rPr>
        <w:t>《諸佛要集經》卷下（大正</w:t>
      </w:r>
      <w:r w:rsidRPr="000B6B9E">
        <w:rPr>
          <w:sz w:val="22"/>
          <w:szCs w:val="22"/>
        </w:rPr>
        <w:t>17</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65"/>
          <w:attr w:name="UnitName" w:val="C"/>
        </w:smartTagPr>
        <w:r w:rsidRPr="000B6B9E">
          <w:rPr>
            <w:sz w:val="22"/>
            <w:szCs w:val="22"/>
          </w:rPr>
          <w:t>765c</w:t>
        </w:r>
      </w:smartTag>
      <w:r w:rsidRPr="000B6B9E">
        <w:rPr>
          <w:sz w:val="22"/>
          <w:szCs w:val="22"/>
        </w:rPr>
        <w:t>21</w:t>
      </w:r>
      <w:smartTag w:uri="urn:schemas-microsoft-com:office:smarttags" w:element="chmetcnv">
        <w:smartTagPr>
          <w:attr w:name="TCSC" w:val="0"/>
          <w:attr w:name="NumberType" w:val="1"/>
          <w:attr w:name="Negative" w:val="True"/>
          <w:attr w:name="HasSpace" w:val="False"/>
          <w:attr w:name="SourceValue" w:val="766"/>
          <w:attr w:name="UnitName" w:val="C"/>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66"/>
            <w:attr w:name="UnitName" w:val="C"/>
          </w:smartTagPr>
          <w:r w:rsidRPr="000B6B9E">
            <w:rPr>
              <w:sz w:val="22"/>
              <w:szCs w:val="22"/>
            </w:rPr>
            <w:t>766c</w:t>
          </w:r>
        </w:smartTag>
      </w:smartTag>
      <w:r w:rsidRPr="000B6B9E">
        <w:rPr>
          <w:sz w:val="22"/>
          <w:szCs w:val="22"/>
        </w:rPr>
        <w:t>15</w:t>
      </w:r>
      <w:r w:rsidRPr="000B6B9E">
        <w:rPr>
          <w:sz w:val="22"/>
          <w:szCs w:val="22"/>
        </w:rPr>
        <w:t>）</w:t>
      </w:r>
      <w:r w:rsidRPr="000B6B9E">
        <w:rPr>
          <w:rFonts w:hint="eastAsia"/>
          <w:sz w:val="22"/>
          <w:szCs w:val="22"/>
        </w:rPr>
        <w:t>。</w:t>
      </w:r>
    </w:p>
  </w:footnote>
  <w:footnote w:id="2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文殊不能出女人之定。（印順法師，《大智度論筆記》〔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2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諸＝棄諸蓋</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n.12</w:t>
      </w:r>
      <w:r w:rsidRPr="000B6B9E">
        <w:rPr>
          <w:sz w:val="22"/>
          <w:szCs w:val="22"/>
        </w:rPr>
        <w:t>）</w:t>
      </w:r>
    </w:p>
  </w:footnote>
  <w:footnote w:id="2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難勝難及＝難及難勝</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n.14</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rFonts w:hint="eastAsia"/>
          <w:sz w:val="22"/>
          <w:szCs w:val="22"/>
        </w:rPr>
        <w:t>《大般若波羅蜜多經》卷</w:t>
      </w:r>
      <w:r w:rsidRPr="000B6B9E">
        <w:rPr>
          <w:rFonts w:hint="eastAsia"/>
          <w:sz w:val="22"/>
          <w:szCs w:val="22"/>
        </w:rPr>
        <w:t>401</w:t>
      </w:r>
      <w:r w:rsidRPr="000B6B9E">
        <w:rPr>
          <w:rFonts w:hint="eastAsia"/>
          <w:sz w:val="22"/>
          <w:szCs w:val="22"/>
        </w:rPr>
        <w:t>：「</w:t>
      </w:r>
      <w:r>
        <w:rPr>
          <w:rFonts w:eastAsia="標楷體" w:hAnsi="標楷體" w:hint="eastAsia"/>
          <w:bCs/>
        </w:rPr>
        <w:t>^</w:t>
      </w:r>
      <w:r w:rsidRPr="000B6B9E">
        <w:rPr>
          <w:rFonts w:ascii="標楷體" w:eastAsia="標楷體" w:hAnsi="標楷體" w:hint="eastAsia"/>
          <w:sz w:val="22"/>
          <w:szCs w:val="22"/>
        </w:rPr>
        <w:t>汝至彼界應住正知，勿以慢心觀彼佛土及諸大眾而自毀傷。所以者何？彼諸菩薩威德難及，悲願熏心，以大因緣而生彼土。</w:t>
      </w:r>
      <w:r>
        <w:rPr>
          <w:rFonts w:eastAsia="標楷體" w:hAnsi="標楷體" w:hint="eastAsia"/>
          <w:bCs/>
        </w:rPr>
        <w:t>^^</w:t>
      </w:r>
      <w:r w:rsidRPr="000B6B9E">
        <w:rPr>
          <w:rFonts w:hint="eastAsia"/>
          <w:sz w:val="22"/>
          <w:szCs w:val="22"/>
        </w:rPr>
        <w:t>」（大正</w:t>
      </w:r>
      <w:r w:rsidRPr="000B6B9E">
        <w:rPr>
          <w:rFonts w:hint="eastAsia"/>
          <w:sz w:val="22"/>
          <w:szCs w:val="22"/>
        </w:rPr>
        <w:t>7</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a"/>
        </w:smartTagPr>
        <w:r w:rsidRPr="000B6B9E">
          <w:rPr>
            <w:rFonts w:hint="eastAsia"/>
            <w:sz w:val="22"/>
            <w:szCs w:val="22"/>
          </w:rPr>
          <w:t>3a</w:t>
        </w:r>
      </w:smartTag>
      <w:r w:rsidRPr="000B6B9E">
        <w:rPr>
          <w:rFonts w:hint="eastAsia"/>
          <w:sz w:val="22"/>
          <w:szCs w:val="22"/>
        </w:rPr>
        <w:t>4-7</w:t>
      </w:r>
      <w:r w:rsidRPr="000B6B9E">
        <w:rPr>
          <w:rFonts w:hint="eastAsia"/>
          <w:sz w:val="22"/>
          <w:szCs w:val="22"/>
        </w:rPr>
        <w:t>）</w:t>
      </w:r>
    </w:p>
  </w:footnote>
  <w:footnote w:id="2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信：</w:t>
      </w:r>
      <w:r w:rsidRPr="000B6B9E">
        <w:rPr>
          <w:rFonts w:hint="eastAsia"/>
          <w:sz w:val="22"/>
          <w:szCs w:val="22"/>
        </w:rPr>
        <w:t>9.</w:t>
      </w:r>
      <w:r w:rsidRPr="000B6B9E">
        <w:rPr>
          <w:sz w:val="22"/>
          <w:szCs w:val="22"/>
        </w:rPr>
        <w:t>符契，憑證。（《漢語大詞典》（一），</w:t>
      </w:r>
      <w:r w:rsidRPr="000B6B9E">
        <w:rPr>
          <w:sz w:val="22"/>
          <w:szCs w:val="22"/>
        </w:rPr>
        <w:t>p.1414</w:t>
      </w:r>
      <w:r w:rsidRPr="000B6B9E">
        <w:rPr>
          <w:sz w:val="22"/>
          <w:szCs w:val="22"/>
        </w:rPr>
        <w:t>）</w:t>
      </w:r>
    </w:p>
  </w:footnote>
  <w:footnote w:id="2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贈遺：</w:t>
      </w:r>
      <w:r w:rsidRPr="000B6B9E">
        <w:rPr>
          <w:rFonts w:hint="eastAsia"/>
          <w:sz w:val="22"/>
          <w:szCs w:val="22"/>
        </w:rPr>
        <w:t>贈送，贈給。亦指贈送的財物。（《漢語大詞典》（十），</w:t>
      </w:r>
      <w:r w:rsidRPr="000B6B9E">
        <w:rPr>
          <w:rFonts w:hint="eastAsia"/>
          <w:sz w:val="22"/>
          <w:szCs w:val="22"/>
        </w:rPr>
        <w:t>p.301</w:t>
      </w:r>
      <w:r w:rsidRPr="000B6B9E">
        <w:rPr>
          <w:rFonts w:hint="eastAsia"/>
          <w:sz w:val="22"/>
          <w:szCs w:val="22"/>
        </w:rPr>
        <w:t>）</w:t>
      </w:r>
    </w:p>
  </w:footnote>
  <w:footnote w:id="2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諸佛以法為師。實相。（印順法師，《大智度論筆記》〔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3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絍＝袵</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sz w:val="22"/>
          <w:szCs w:val="22"/>
        </w:rPr>
        <w:t>絍</w:t>
      </w:r>
      <w:r w:rsidRPr="000B6B9E">
        <w:rPr>
          <w:rFonts w:hint="eastAsia"/>
          <w:sz w:val="22"/>
          <w:szCs w:val="22"/>
        </w:rPr>
        <w:t>：同“紝”。</w:t>
      </w:r>
      <w:r w:rsidRPr="000B6B9E">
        <w:rPr>
          <w:sz w:val="22"/>
          <w:szCs w:val="22"/>
        </w:rPr>
        <w:t>《</w:t>
      </w:r>
      <w:r w:rsidRPr="000B6B9E">
        <w:rPr>
          <w:rFonts w:hint="eastAsia"/>
          <w:sz w:val="22"/>
          <w:szCs w:val="22"/>
        </w:rPr>
        <w:t>集韻‧沁韻</w:t>
      </w:r>
      <w:r w:rsidRPr="000B6B9E">
        <w:rPr>
          <w:sz w:val="22"/>
          <w:szCs w:val="22"/>
        </w:rPr>
        <w:t>》</w:t>
      </w:r>
      <w:r w:rsidRPr="000B6B9E">
        <w:rPr>
          <w:rFonts w:hint="eastAsia"/>
          <w:sz w:val="22"/>
          <w:szCs w:val="22"/>
        </w:rPr>
        <w:t>：“紝，亦書作</w:t>
      </w:r>
      <w:r w:rsidRPr="000B6B9E">
        <w:rPr>
          <w:sz w:val="22"/>
          <w:szCs w:val="22"/>
        </w:rPr>
        <w:t>絍</w:t>
      </w:r>
      <w:r w:rsidRPr="000B6B9E">
        <w:rPr>
          <w:rFonts w:hint="eastAsia"/>
          <w:sz w:val="22"/>
          <w:szCs w:val="22"/>
        </w:rPr>
        <w:t>”（《漢語大字典》（六），</w:t>
      </w:r>
      <w:r w:rsidRPr="000B6B9E">
        <w:rPr>
          <w:rFonts w:hint="eastAsia"/>
          <w:sz w:val="22"/>
          <w:szCs w:val="22"/>
        </w:rPr>
        <w:t>p.3394</w:t>
      </w:r>
      <w:r w:rsidRPr="000B6B9E">
        <w:rPr>
          <w:rFonts w:hint="eastAsia"/>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rFonts w:hint="eastAsia"/>
          <w:sz w:val="22"/>
          <w:szCs w:val="22"/>
        </w:rPr>
        <w:t>紝（</w:t>
      </w:r>
      <w:r>
        <w:rPr>
          <w:rFonts w:eastAsia="標楷體" w:hAnsi="標楷體" w:hint="eastAsia"/>
          <w:bCs/>
        </w:rPr>
        <w:t>^</w:t>
      </w:r>
      <w:r w:rsidRPr="000B6B9E">
        <w:rPr>
          <w:rFonts w:hint="eastAsia"/>
          <w:sz w:val="22"/>
          <w:szCs w:val="22"/>
        </w:rPr>
        <w:t>ㄖㄣ</w:t>
      </w:r>
      <w:r w:rsidRPr="000B6B9E">
        <w:rPr>
          <w:rFonts w:ascii="標楷體" w:eastAsia="標楷體" w:hAnsi="標楷體" w:hint="eastAsia"/>
          <w:sz w:val="22"/>
          <w:szCs w:val="22"/>
        </w:rPr>
        <w:t>ˋ</w:t>
      </w:r>
      <w:r>
        <w:rPr>
          <w:rFonts w:eastAsia="標楷體" w:hAnsi="標楷體" w:hint="eastAsia"/>
          <w:bCs/>
        </w:rPr>
        <w:t>^^</w:t>
      </w:r>
      <w:r w:rsidRPr="000B6B9E">
        <w:rPr>
          <w:rFonts w:hint="eastAsia"/>
          <w:sz w:val="22"/>
          <w:szCs w:val="22"/>
        </w:rPr>
        <w:t>）：</w:t>
      </w:r>
      <w:r w:rsidRPr="000B6B9E">
        <w:rPr>
          <w:rFonts w:hint="eastAsia"/>
          <w:sz w:val="22"/>
          <w:szCs w:val="22"/>
        </w:rPr>
        <w:t>1.</w:t>
      </w:r>
      <w:r w:rsidRPr="000B6B9E">
        <w:rPr>
          <w:rFonts w:hint="eastAsia"/>
          <w:sz w:val="22"/>
          <w:szCs w:val="22"/>
        </w:rPr>
        <w:t>織布帛的絲縷。</w:t>
      </w:r>
      <w:r w:rsidRPr="000B6B9E">
        <w:rPr>
          <w:rFonts w:hint="eastAsia"/>
          <w:sz w:val="22"/>
          <w:szCs w:val="22"/>
        </w:rPr>
        <w:t>2.</w:t>
      </w:r>
      <w:r w:rsidRPr="000B6B9E">
        <w:rPr>
          <w:rFonts w:hint="eastAsia"/>
          <w:sz w:val="22"/>
          <w:szCs w:val="22"/>
        </w:rPr>
        <w:t>紡織。</w:t>
      </w:r>
      <w:r w:rsidRPr="000B6B9E">
        <w:rPr>
          <w:rFonts w:hint="eastAsia"/>
          <w:sz w:val="22"/>
          <w:szCs w:val="22"/>
        </w:rPr>
        <w:t>3.</w:t>
      </w:r>
      <w:r w:rsidRPr="000B6B9E">
        <w:rPr>
          <w:rFonts w:hint="eastAsia"/>
          <w:sz w:val="22"/>
          <w:szCs w:val="22"/>
        </w:rPr>
        <w:t>以線穿針。（《漢語大詞典》（九），</w:t>
      </w:r>
      <w:r w:rsidRPr="000B6B9E">
        <w:rPr>
          <w:rFonts w:hint="eastAsia"/>
          <w:sz w:val="22"/>
          <w:szCs w:val="22"/>
        </w:rPr>
        <w:t>p.763</w:t>
      </w:r>
      <w:r w:rsidRPr="000B6B9E">
        <w:rPr>
          <w:rFonts w:hint="eastAsia"/>
          <w:sz w:val="22"/>
          <w:szCs w:val="22"/>
        </w:rPr>
        <w:t>）</w:t>
      </w:r>
    </w:p>
  </w:footnote>
  <w:footnote w:id="3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w:t>
      </w:r>
      <w:r w:rsidRPr="000B6B9E">
        <w:rPr>
          <w:sz w:val="22"/>
          <w:szCs w:val="22"/>
        </w:rPr>
        <w:t>）</w:t>
      </w:r>
    </w:p>
  </w:footnote>
  <w:footnote w:id="3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佛為盲比丘袵針。（印順法師，《大智度論筆記》〔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3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恩＝因</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n.3</w:t>
      </w:r>
      <w:r w:rsidRPr="000B6B9E">
        <w:rPr>
          <w:sz w:val="22"/>
          <w:szCs w:val="22"/>
        </w:rPr>
        <w:t>）</w:t>
      </w:r>
    </w:p>
  </w:footnote>
  <w:footnote w:id="3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令＝今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n.4</w:t>
      </w:r>
      <w:r w:rsidRPr="000B6B9E">
        <w:rPr>
          <w:sz w:val="22"/>
          <w:szCs w:val="22"/>
        </w:rPr>
        <w:t>）</w:t>
      </w:r>
    </w:p>
  </w:footnote>
  <w:footnote w:id="3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《撰集百緣經》卷</w:t>
      </w:r>
      <w:r w:rsidRPr="000B6B9E">
        <w:rPr>
          <w:sz w:val="22"/>
          <w:szCs w:val="22"/>
        </w:rPr>
        <w:t>4</w:t>
      </w:r>
      <w:r w:rsidRPr="000B6B9E">
        <w:rPr>
          <w:sz w:val="22"/>
          <w:szCs w:val="22"/>
        </w:rPr>
        <w:t>（大正</w:t>
      </w:r>
      <w:r w:rsidRPr="000B6B9E">
        <w:rPr>
          <w:sz w:val="22"/>
          <w:szCs w:val="22"/>
        </w:rPr>
        <w:t>4</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18"/>
          <w:attr w:name="UnitName" w:val="a"/>
        </w:smartTagPr>
        <w:r w:rsidRPr="000B6B9E">
          <w:rPr>
            <w:sz w:val="22"/>
            <w:szCs w:val="22"/>
          </w:rPr>
          <w:t>218a</w:t>
        </w:r>
      </w:smartTag>
      <w:r w:rsidRPr="000B6B9E">
        <w:rPr>
          <w:sz w:val="22"/>
          <w:szCs w:val="22"/>
        </w:rPr>
        <w:t>23-b6</w:t>
      </w:r>
      <w:r w:rsidRPr="000B6B9E">
        <w:rPr>
          <w:sz w:val="22"/>
          <w:szCs w:val="22"/>
        </w:rPr>
        <w:t>）</w:t>
      </w:r>
      <w:r w:rsidRPr="000B6B9E">
        <w:rPr>
          <w:rFonts w:hint="eastAsia"/>
          <w:sz w:val="22"/>
          <w:szCs w:val="22"/>
        </w:rPr>
        <w:t>，</w:t>
      </w:r>
      <w:r w:rsidRPr="000B6B9E">
        <w:rPr>
          <w:sz w:val="22"/>
          <w:szCs w:val="22"/>
        </w:rPr>
        <w:t>另參見《大智度論》卷</w:t>
      </w:r>
      <w:r w:rsidRPr="000B6B9E">
        <w:rPr>
          <w:sz w:val="22"/>
          <w:szCs w:val="22"/>
        </w:rPr>
        <w:t>26</w:t>
      </w:r>
      <w:r w:rsidRPr="000B6B9E">
        <w:rPr>
          <w:sz w:val="22"/>
          <w:szCs w:val="22"/>
        </w:rPr>
        <w:t>（大正</w:t>
      </w:r>
      <w:r w:rsidRPr="000B6B9E">
        <w:rPr>
          <w:sz w:val="22"/>
          <w:szCs w:val="22"/>
        </w:rPr>
        <w:t>25</w:t>
      </w:r>
      <w:r w:rsidRPr="000B6B9E">
        <w:rPr>
          <w:sz w:val="22"/>
          <w:szCs w:val="22"/>
        </w:rPr>
        <w:t>，</w:t>
      </w:r>
      <w:r w:rsidRPr="000B6B9E">
        <w:rPr>
          <w:sz w:val="22"/>
          <w:szCs w:val="22"/>
        </w:rPr>
        <w:t>249b7-19</w:t>
      </w:r>
      <w:r w:rsidRPr="000B6B9E">
        <w:rPr>
          <w:sz w:val="22"/>
          <w:szCs w:val="22"/>
        </w:rPr>
        <w:t>）</w:t>
      </w:r>
      <w:r w:rsidRPr="000B6B9E">
        <w:rPr>
          <w:rFonts w:hint="eastAsia"/>
          <w:sz w:val="22"/>
          <w:szCs w:val="22"/>
        </w:rPr>
        <w:t>。</w:t>
      </w:r>
    </w:p>
  </w:footnote>
  <w:footnote w:id="3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伎（</w:t>
      </w:r>
      <w:r>
        <w:rPr>
          <w:rFonts w:eastAsia="標楷體" w:hAnsi="標楷體" w:hint="eastAsia"/>
          <w:bCs/>
        </w:rPr>
        <w:t>^</w:t>
      </w:r>
      <w:r w:rsidRPr="000B6B9E">
        <w:rPr>
          <w:rFonts w:hint="eastAsia"/>
          <w:sz w:val="22"/>
          <w:szCs w:val="22"/>
        </w:rPr>
        <w:t>ㄐㄧ</w:t>
      </w:r>
      <w:r w:rsidRPr="000B6B9E">
        <w:rPr>
          <w:rFonts w:ascii="標楷體" w:eastAsia="標楷體" w:hAnsi="標楷體" w:hint="eastAsia"/>
          <w:sz w:val="22"/>
          <w:szCs w:val="22"/>
        </w:rPr>
        <w:t>ˋ</w:t>
      </w:r>
      <w:r>
        <w:rPr>
          <w:rFonts w:eastAsia="標楷體" w:hAnsi="標楷體" w:hint="eastAsia"/>
          <w:bCs/>
        </w:rPr>
        <w:t>^^</w:t>
      </w:r>
      <w:r w:rsidRPr="000B6B9E">
        <w:rPr>
          <w:rFonts w:hint="eastAsia"/>
          <w:sz w:val="22"/>
          <w:szCs w:val="22"/>
        </w:rPr>
        <w:t>）：</w:t>
      </w:r>
      <w:r w:rsidRPr="000B6B9E">
        <w:rPr>
          <w:rFonts w:hint="eastAsia"/>
          <w:sz w:val="22"/>
          <w:szCs w:val="22"/>
        </w:rPr>
        <w:t>4.</w:t>
      </w:r>
      <w:r w:rsidRPr="000B6B9E">
        <w:rPr>
          <w:rFonts w:hint="eastAsia"/>
          <w:sz w:val="22"/>
          <w:szCs w:val="22"/>
        </w:rPr>
        <w:t>音樂，樂舞。</w:t>
      </w:r>
      <w:r w:rsidRPr="000B6B9E">
        <w:rPr>
          <w:rFonts w:hint="eastAsia"/>
          <w:sz w:val="22"/>
          <w:szCs w:val="22"/>
        </w:rPr>
        <w:t>5.</w:t>
      </w:r>
      <w:r w:rsidRPr="000B6B9E">
        <w:rPr>
          <w:rFonts w:hint="eastAsia"/>
          <w:sz w:val="22"/>
          <w:szCs w:val="22"/>
        </w:rPr>
        <w:t>指散樂雜戲。</w:t>
      </w:r>
      <w:r w:rsidRPr="000B6B9E">
        <w:rPr>
          <w:rFonts w:hint="eastAsia"/>
          <w:sz w:val="22"/>
          <w:szCs w:val="22"/>
        </w:rPr>
        <w:t>6.</w:t>
      </w:r>
      <w:r w:rsidRPr="000B6B9E">
        <w:rPr>
          <w:rFonts w:hint="eastAsia"/>
          <w:sz w:val="22"/>
          <w:szCs w:val="22"/>
        </w:rPr>
        <w:t>古代指百戲雜技藝人。（《漢語大詞典》（一），</w:t>
      </w:r>
      <w:r w:rsidRPr="000B6B9E">
        <w:rPr>
          <w:rFonts w:hint="eastAsia"/>
          <w:sz w:val="22"/>
          <w:szCs w:val="22"/>
        </w:rPr>
        <w:t>p.1178</w:t>
      </w:r>
      <w:r w:rsidRPr="000B6B9E">
        <w:rPr>
          <w:rFonts w:hint="eastAsia"/>
          <w:sz w:val="22"/>
          <w:szCs w:val="22"/>
        </w:rPr>
        <w:t>）</w:t>
      </w:r>
    </w:p>
  </w:footnote>
  <w:footnote w:id="3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翁＝公</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n.6</w:t>
      </w:r>
      <w:r w:rsidRPr="000B6B9E">
        <w:rPr>
          <w:sz w:val="22"/>
          <w:szCs w:val="22"/>
        </w:rPr>
        <w:t>）</w:t>
      </w:r>
    </w:p>
  </w:footnote>
  <w:footnote w:id="3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甚深：佛無甚深，甚深之稱出自凡人。（印順法師，《大智度論筆記》〔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3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正＝止</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n.15</w:t>
      </w:r>
      <w:r w:rsidRPr="000B6B9E">
        <w:rPr>
          <w:sz w:val="22"/>
          <w:szCs w:val="22"/>
        </w:rPr>
        <w:t>）</w:t>
      </w:r>
    </w:p>
  </w:footnote>
  <w:footnote w:id="4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《佛說華手經》卷</w:t>
      </w:r>
      <w:r w:rsidRPr="000B6B9E">
        <w:rPr>
          <w:sz w:val="22"/>
          <w:szCs w:val="22"/>
        </w:rPr>
        <w:t>1</w:t>
      </w:r>
      <w:r w:rsidRPr="000B6B9E">
        <w:rPr>
          <w:sz w:val="22"/>
          <w:szCs w:val="22"/>
        </w:rPr>
        <w:t>：「</w:t>
      </w:r>
      <w:r>
        <w:rPr>
          <w:rFonts w:eastAsia="標楷體" w:hAnsi="標楷體" w:hint="eastAsia"/>
          <w:bCs/>
        </w:rPr>
        <w:t>^</w:t>
      </w:r>
      <w:r w:rsidRPr="000B6B9E">
        <w:rPr>
          <w:rFonts w:eastAsia="標楷體"/>
          <w:sz w:val="22"/>
          <w:szCs w:val="22"/>
        </w:rPr>
        <w:t>一寶嚴佛以眾蓮華與網明言：汝以是華供養彼佛，並稱我意致敬問訊，少惱少病起居輕利氣力安耶？</w:t>
      </w:r>
      <w:r>
        <w:rPr>
          <w:rFonts w:eastAsia="標楷體" w:hAnsi="標楷體" w:hint="eastAsia"/>
          <w:bCs/>
        </w:rPr>
        <w:t>^^</w:t>
      </w:r>
      <w:r w:rsidRPr="000B6B9E">
        <w:rPr>
          <w:sz w:val="22"/>
          <w:szCs w:val="22"/>
        </w:rPr>
        <w:t>」（大正</w:t>
      </w:r>
      <w:r w:rsidRPr="000B6B9E">
        <w:rPr>
          <w:sz w:val="22"/>
          <w:szCs w:val="22"/>
        </w:rPr>
        <w:t>16</w:t>
      </w:r>
      <w:r w:rsidRPr="000B6B9E">
        <w:rPr>
          <w:sz w:val="22"/>
          <w:szCs w:val="22"/>
        </w:rPr>
        <w:t>，</w:t>
      </w:r>
      <w:r w:rsidRPr="000B6B9E">
        <w:rPr>
          <w:sz w:val="22"/>
          <w:szCs w:val="22"/>
        </w:rPr>
        <w:t>130b17-19</w:t>
      </w:r>
      <w:r w:rsidRPr="000B6B9E">
        <w:rPr>
          <w:sz w:val="22"/>
          <w:szCs w:val="22"/>
        </w:rPr>
        <w:t>）</w:t>
      </w:r>
    </w:p>
  </w:footnote>
  <w:footnote w:id="4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蓮華有三種。（印順法師，《大智度論筆記》〔</w:t>
      </w:r>
      <w:r w:rsidRPr="000B6B9E">
        <w:rPr>
          <w:sz w:val="22"/>
          <w:szCs w:val="22"/>
        </w:rPr>
        <w:t>C019</w:t>
      </w:r>
      <w:r w:rsidRPr="000B6B9E">
        <w:rPr>
          <w:sz w:val="22"/>
          <w:szCs w:val="22"/>
        </w:rPr>
        <w:t>〕</w:t>
      </w:r>
      <w:r w:rsidRPr="000B6B9E">
        <w:rPr>
          <w:sz w:val="22"/>
          <w:szCs w:val="22"/>
        </w:rPr>
        <w:t>p219</w:t>
      </w:r>
      <w:r w:rsidRPr="000B6B9E">
        <w:rPr>
          <w:sz w:val="22"/>
          <w:szCs w:val="22"/>
        </w:rPr>
        <w:t>）</w:t>
      </w:r>
    </w:p>
  </w:footnote>
  <w:footnote w:id="4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唯＝雖</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n.19</w:t>
      </w:r>
      <w:r w:rsidRPr="000B6B9E">
        <w:rPr>
          <w:sz w:val="22"/>
          <w:szCs w:val="22"/>
        </w:rPr>
        <w:t>）</w:t>
      </w:r>
    </w:p>
  </w:footnote>
  <w:footnote w:id="4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0B6B9E">
          <w:rPr>
            <w:sz w:val="22"/>
            <w:szCs w:val="22"/>
          </w:rPr>
          <w:t>115</w:t>
        </w:r>
        <w:r w:rsidRPr="000B6B9E">
          <w:rPr>
            <w:rFonts w:hint="eastAsia"/>
            <w:sz w:val="22"/>
            <w:szCs w:val="22"/>
          </w:rPr>
          <w:t>c</w:t>
        </w:r>
      </w:smartTag>
      <w:smartTag w:uri="urn:schemas-microsoft-com:office:smarttags" w:element="chmetcnv">
        <w:smartTagPr>
          <w:attr w:name="TCSC" w:val="0"/>
          <w:attr w:name="NumberType" w:val="1"/>
          <w:attr w:name="Negative" w:val="True"/>
          <w:attr w:name="HasSpace" w:val="False"/>
          <w:attr w:name="SourceValue" w:val="116"/>
          <w:attr w:name="UnitName" w:val="a"/>
        </w:smartTagPr>
        <w:r w:rsidRPr="000B6B9E">
          <w:rPr>
            <w:sz w:val="22"/>
            <w:szCs w:val="22"/>
          </w:rPr>
          <w:t>-116</w:t>
        </w:r>
        <w:r w:rsidRPr="000B6B9E">
          <w:rPr>
            <w:rFonts w:hint="eastAsia"/>
            <w:sz w:val="22"/>
            <w:szCs w:val="22"/>
          </w:rPr>
          <w:t>a</w:t>
        </w:r>
      </w:smartTag>
      <w:r w:rsidRPr="000B6B9E">
        <w:rPr>
          <w:sz w:val="22"/>
          <w:szCs w:val="22"/>
        </w:rPr>
        <w:t>）</w:t>
      </w:r>
      <w:r w:rsidRPr="000B6B9E">
        <w:rPr>
          <w:rFonts w:hint="eastAsia"/>
          <w:sz w:val="22"/>
          <w:szCs w:val="22"/>
        </w:rPr>
        <w:t>。</w:t>
      </w:r>
    </w:p>
  </w:footnote>
  <w:footnote w:id="4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手自＝自手</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n.21</w:t>
      </w:r>
      <w:r w:rsidRPr="000B6B9E">
        <w:rPr>
          <w:sz w:val="22"/>
          <w:szCs w:val="22"/>
        </w:rPr>
        <w:t>）</w:t>
      </w:r>
    </w:p>
  </w:footnote>
  <w:footnote w:id="4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優＝憂</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n.25</w:t>
      </w:r>
      <w:r w:rsidRPr="000B6B9E">
        <w:rPr>
          <w:sz w:val="22"/>
          <w:szCs w:val="22"/>
        </w:rPr>
        <w:t>）</w:t>
      </w:r>
    </w:p>
  </w:footnote>
  <w:footnote w:id="4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小＝少</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n.26</w:t>
      </w:r>
      <w:r w:rsidRPr="000B6B9E">
        <w:rPr>
          <w:sz w:val="22"/>
          <w:szCs w:val="22"/>
        </w:rPr>
        <w:t>）</w:t>
      </w:r>
    </w:p>
  </w:footnote>
  <w:footnote w:id="4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詳審：</w:t>
      </w:r>
      <w:r w:rsidRPr="000B6B9E">
        <w:rPr>
          <w:rFonts w:hint="eastAsia"/>
          <w:sz w:val="22"/>
          <w:szCs w:val="22"/>
        </w:rPr>
        <w:t>1.</w:t>
      </w:r>
      <w:r w:rsidRPr="000B6B9E">
        <w:rPr>
          <w:rFonts w:hint="eastAsia"/>
          <w:sz w:val="22"/>
          <w:szCs w:val="22"/>
        </w:rPr>
        <w:t>安詳慎重。《漢書‧霍光傳》：“光為人沈靜詳審。”（《漢語大詞典》（十一），</w:t>
      </w:r>
      <w:r w:rsidRPr="000B6B9E">
        <w:rPr>
          <w:rFonts w:hint="eastAsia"/>
          <w:sz w:val="22"/>
          <w:szCs w:val="22"/>
        </w:rPr>
        <w:t>p.207</w:t>
      </w:r>
      <w:r w:rsidRPr="000B6B9E">
        <w:rPr>
          <w:rFonts w:hint="eastAsia"/>
          <w:sz w:val="22"/>
          <w:szCs w:val="22"/>
        </w:rPr>
        <w:t>）</w:t>
      </w:r>
    </w:p>
  </w:footnote>
  <w:footnote w:id="4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儀＝貌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，＝狠</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n.27</w:t>
      </w:r>
      <w:r w:rsidRPr="000B6B9E">
        <w:rPr>
          <w:sz w:val="22"/>
          <w:szCs w:val="22"/>
        </w:rPr>
        <w:t>）</w:t>
      </w:r>
    </w:p>
  </w:footnote>
  <w:footnote w:id="4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優波毱見老尼問佛威儀。（印順法師，《大智度論筆記》〔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5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林＝床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n.28</w:t>
      </w:r>
      <w:r w:rsidRPr="000B6B9E">
        <w:rPr>
          <w:sz w:val="22"/>
          <w:szCs w:val="22"/>
        </w:rPr>
        <w:t>）</w:t>
      </w:r>
    </w:p>
  </w:footnote>
  <w:footnote w:id="5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知＝如</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n.29</w:t>
      </w:r>
      <w:r w:rsidRPr="000B6B9E">
        <w:rPr>
          <w:sz w:val="22"/>
          <w:szCs w:val="22"/>
        </w:rPr>
        <w:t>）</w:t>
      </w:r>
    </w:p>
  </w:footnote>
  <w:footnote w:id="5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脂灰：以油脂和石灰，猶今油灰之類。（《漢語大詞典》（六），</w:t>
      </w:r>
      <w:r w:rsidRPr="000B6B9E">
        <w:rPr>
          <w:rFonts w:hint="eastAsia"/>
          <w:sz w:val="22"/>
          <w:szCs w:val="22"/>
        </w:rPr>
        <w:t>p.1249</w:t>
      </w:r>
      <w:r w:rsidRPr="000B6B9E">
        <w:rPr>
          <w:rFonts w:hint="eastAsia"/>
          <w:sz w:val="22"/>
          <w:szCs w:val="22"/>
        </w:rPr>
        <w:t>）</w:t>
      </w:r>
    </w:p>
  </w:footnote>
  <w:footnote w:id="5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瑩（</w:t>
      </w:r>
      <w:r>
        <w:rPr>
          <w:rFonts w:eastAsia="標楷體" w:hAnsi="標楷體" w:hint="eastAsia"/>
          <w:bCs/>
        </w:rPr>
        <w:t>^</w:t>
      </w:r>
      <w:r w:rsidRPr="000B6B9E">
        <w:rPr>
          <w:rFonts w:hint="eastAsia"/>
          <w:sz w:val="22"/>
          <w:szCs w:val="22"/>
        </w:rPr>
        <w:t>ㄧㄥ</w:t>
      </w:r>
      <w:r w:rsidRPr="000B6B9E">
        <w:rPr>
          <w:rFonts w:ascii="標楷體" w:eastAsia="標楷體" w:hAnsi="標楷體" w:hint="eastAsia"/>
          <w:sz w:val="22"/>
          <w:szCs w:val="22"/>
        </w:rPr>
        <w:t>ˊ</w:t>
      </w:r>
      <w:r>
        <w:rPr>
          <w:rFonts w:eastAsia="標楷體" w:hAnsi="標楷體" w:hint="eastAsia"/>
          <w:bCs/>
        </w:rPr>
        <w:t>^^</w:t>
      </w:r>
      <w:r w:rsidRPr="000B6B9E">
        <w:rPr>
          <w:rFonts w:hint="eastAsia"/>
          <w:sz w:val="22"/>
          <w:szCs w:val="22"/>
        </w:rPr>
        <w:t>）：</w:t>
      </w:r>
      <w:r w:rsidRPr="000B6B9E">
        <w:rPr>
          <w:rFonts w:hint="eastAsia"/>
          <w:sz w:val="22"/>
          <w:szCs w:val="22"/>
        </w:rPr>
        <w:t>5.</w:t>
      </w:r>
      <w:r w:rsidRPr="000B6B9E">
        <w:rPr>
          <w:rFonts w:hint="eastAsia"/>
          <w:sz w:val="22"/>
          <w:szCs w:val="22"/>
        </w:rPr>
        <w:t>使明潔。（《漢語大詞典》（四），</w:t>
      </w:r>
      <w:r w:rsidRPr="000B6B9E">
        <w:rPr>
          <w:rFonts w:hint="eastAsia"/>
          <w:sz w:val="22"/>
          <w:szCs w:val="22"/>
        </w:rPr>
        <w:t>p.627</w:t>
      </w:r>
      <w:r w:rsidRPr="000B6B9E">
        <w:rPr>
          <w:rFonts w:hint="eastAsia"/>
          <w:sz w:val="22"/>
          <w:szCs w:val="22"/>
        </w:rPr>
        <w:t>）</w:t>
      </w:r>
    </w:p>
    <w:p w:rsidR="00576E42" w:rsidRPr="000B6B9E" w:rsidRDefault="00576E42" w:rsidP="00703A77">
      <w:pPr>
        <w:pStyle w:val="FootnoteText"/>
        <w:ind w:leftChars="105" w:left="252"/>
        <w:jc w:val="both"/>
        <w:rPr>
          <w:sz w:val="22"/>
          <w:szCs w:val="22"/>
        </w:rPr>
      </w:pPr>
      <w:r w:rsidRPr="000B6B9E">
        <w:rPr>
          <w:rFonts w:hint="eastAsia"/>
          <w:sz w:val="22"/>
          <w:szCs w:val="22"/>
        </w:rPr>
        <w:t>瑩澈：亦作“瑩徹”。</w:t>
      </w:r>
      <w:r w:rsidRPr="000B6B9E">
        <w:rPr>
          <w:rFonts w:hint="eastAsia"/>
          <w:sz w:val="22"/>
          <w:szCs w:val="22"/>
        </w:rPr>
        <w:t>2.</w:t>
      </w:r>
      <w:r w:rsidRPr="000B6B9E">
        <w:rPr>
          <w:rFonts w:hint="eastAsia"/>
          <w:sz w:val="22"/>
          <w:szCs w:val="22"/>
        </w:rPr>
        <w:t>淨化，使明潔。（《漢語大詞典》（四），</w:t>
      </w:r>
      <w:r w:rsidRPr="000B6B9E">
        <w:rPr>
          <w:rFonts w:hint="eastAsia"/>
          <w:sz w:val="22"/>
          <w:szCs w:val="22"/>
        </w:rPr>
        <w:t>p.628</w:t>
      </w:r>
      <w:r w:rsidRPr="000B6B9E">
        <w:rPr>
          <w:rFonts w:hint="eastAsia"/>
          <w:sz w:val="22"/>
          <w:szCs w:val="22"/>
        </w:rPr>
        <w:t>）</w:t>
      </w:r>
    </w:p>
  </w:footnote>
  <w:footnote w:id="5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任：</w:t>
      </w:r>
      <w:r w:rsidRPr="000B6B9E">
        <w:rPr>
          <w:rFonts w:hint="eastAsia"/>
          <w:sz w:val="22"/>
          <w:szCs w:val="22"/>
        </w:rPr>
        <w:t>1.</w:t>
      </w:r>
      <w:r w:rsidRPr="000B6B9E">
        <w:rPr>
          <w:rFonts w:hint="eastAsia"/>
          <w:sz w:val="22"/>
          <w:szCs w:val="22"/>
        </w:rPr>
        <w:t>擔荷，負載。（《漢語大詞典》（一），</w:t>
      </w:r>
      <w:r w:rsidRPr="000B6B9E">
        <w:rPr>
          <w:rFonts w:hint="eastAsia"/>
          <w:sz w:val="22"/>
          <w:szCs w:val="22"/>
        </w:rPr>
        <w:t>p.1196</w:t>
      </w:r>
      <w:r w:rsidRPr="000B6B9E">
        <w:rPr>
          <w:rFonts w:hint="eastAsia"/>
          <w:sz w:val="22"/>
          <w:szCs w:val="22"/>
        </w:rPr>
        <w:t>）</w:t>
      </w:r>
    </w:p>
  </w:footnote>
  <w:footnote w:id="5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釋尊宿昔功德具足而不成佛方便度生。（印順法師，《大智度論筆記》〔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5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發引：</w:t>
      </w:r>
      <w:r w:rsidRPr="000B6B9E">
        <w:rPr>
          <w:rFonts w:hint="eastAsia"/>
          <w:sz w:val="22"/>
          <w:szCs w:val="22"/>
        </w:rPr>
        <w:t>3.</w:t>
      </w:r>
      <w:r w:rsidRPr="000B6B9E">
        <w:rPr>
          <w:rFonts w:hint="eastAsia"/>
          <w:sz w:val="22"/>
          <w:szCs w:val="22"/>
        </w:rPr>
        <w:t>啟程，出發。（《漢語大詞典》（八），</w:t>
      </w:r>
      <w:r w:rsidRPr="000B6B9E">
        <w:rPr>
          <w:rFonts w:hint="eastAsia"/>
          <w:sz w:val="22"/>
          <w:szCs w:val="22"/>
        </w:rPr>
        <w:t>p.544</w:t>
      </w:r>
      <w:r w:rsidRPr="000B6B9E">
        <w:rPr>
          <w:rFonts w:hint="eastAsia"/>
          <w:sz w:val="22"/>
          <w:szCs w:val="22"/>
        </w:rPr>
        <w:t>）</w:t>
      </w:r>
    </w:p>
  </w:footnote>
  <w:footnote w:id="5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自致：</w:t>
      </w:r>
      <w:r w:rsidRPr="000B6B9E">
        <w:rPr>
          <w:rFonts w:hint="eastAsia"/>
          <w:sz w:val="22"/>
          <w:szCs w:val="22"/>
        </w:rPr>
        <w:t>7.</w:t>
      </w:r>
      <w:r w:rsidRPr="000B6B9E">
        <w:rPr>
          <w:rFonts w:hint="eastAsia"/>
          <w:sz w:val="22"/>
          <w:szCs w:val="22"/>
        </w:rPr>
        <w:t>自至其處。（《漢語大詞典》（八），</w:t>
      </w:r>
      <w:r w:rsidRPr="000B6B9E">
        <w:rPr>
          <w:rFonts w:hint="eastAsia"/>
          <w:sz w:val="22"/>
          <w:szCs w:val="22"/>
        </w:rPr>
        <w:t>p.1323</w:t>
      </w:r>
      <w:r w:rsidRPr="000B6B9E">
        <w:rPr>
          <w:rFonts w:hint="eastAsia"/>
          <w:sz w:val="22"/>
          <w:szCs w:val="22"/>
        </w:rPr>
        <w:t>）</w:t>
      </w:r>
    </w:p>
  </w:footnote>
  <w:footnote w:id="5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翼從：輔翼隨從。（《漢語大詞典》（九），</w:t>
      </w:r>
      <w:r w:rsidRPr="000B6B9E">
        <w:rPr>
          <w:rFonts w:hint="eastAsia"/>
          <w:sz w:val="22"/>
          <w:szCs w:val="22"/>
        </w:rPr>
        <w:t>p.679</w:t>
      </w:r>
      <w:r w:rsidRPr="000B6B9E">
        <w:rPr>
          <w:rFonts w:hint="eastAsia"/>
          <w:sz w:val="22"/>
          <w:szCs w:val="22"/>
        </w:rPr>
        <w:t>）</w:t>
      </w:r>
    </w:p>
  </w:footnote>
  <w:footnote w:id="5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在＝居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n.6</w:t>
      </w:r>
      <w:r w:rsidRPr="000B6B9E">
        <w:rPr>
          <w:sz w:val="22"/>
          <w:szCs w:val="22"/>
        </w:rPr>
        <w:t>）</w:t>
      </w:r>
    </w:p>
  </w:footnote>
  <w:footnote w:id="6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（見）＋此</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n.8</w:t>
      </w:r>
      <w:r w:rsidRPr="000B6B9E">
        <w:rPr>
          <w:sz w:val="22"/>
          <w:szCs w:val="22"/>
        </w:rPr>
        <w:t>）</w:t>
      </w:r>
    </w:p>
  </w:footnote>
  <w:footnote w:id="61">
    <w:p w:rsidR="00576E42" w:rsidRPr="000B6B9E" w:rsidRDefault="00576E42" w:rsidP="00F11558">
      <w:pPr>
        <w:pStyle w:val="FootnoteText"/>
        <w:spacing w:line="0" w:lineRule="atLeast"/>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佛法：普被不擇大小貴賤。（印順法師，《大智度論筆記》〔</w:t>
      </w:r>
      <w:r w:rsidRPr="000B6B9E">
        <w:rPr>
          <w:sz w:val="22"/>
          <w:szCs w:val="22"/>
        </w:rPr>
        <w:t>C008</w:t>
      </w:r>
      <w:r w:rsidRPr="000B6B9E">
        <w:rPr>
          <w:sz w:val="22"/>
          <w:szCs w:val="22"/>
        </w:rPr>
        <w:t>〕</w:t>
      </w:r>
      <w:r w:rsidRPr="000B6B9E">
        <w:rPr>
          <w:sz w:val="22"/>
          <w:szCs w:val="22"/>
        </w:rPr>
        <w:t>p.196</w:t>
      </w:r>
      <w:r w:rsidRPr="000B6B9E">
        <w:rPr>
          <w:sz w:val="22"/>
          <w:szCs w:val="22"/>
        </w:rPr>
        <w:t>）</w:t>
      </w:r>
    </w:p>
  </w:footnote>
  <w:footnote w:id="6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訖（</w:t>
      </w:r>
      <w:r>
        <w:rPr>
          <w:rFonts w:eastAsia="標楷體" w:hAnsi="標楷體" w:hint="eastAsia"/>
          <w:bCs/>
        </w:rPr>
        <w:t>^</w:t>
      </w:r>
      <w:r w:rsidRPr="000B6B9E">
        <w:rPr>
          <w:rFonts w:hint="eastAsia"/>
          <w:sz w:val="22"/>
          <w:szCs w:val="22"/>
        </w:rPr>
        <w:t>ㄑㄧ</w:t>
      </w:r>
      <w:r w:rsidRPr="000B6B9E">
        <w:rPr>
          <w:rFonts w:ascii="標楷體" w:eastAsia="標楷體" w:hAnsi="標楷體" w:hint="eastAsia"/>
          <w:sz w:val="22"/>
          <w:szCs w:val="22"/>
        </w:rPr>
        <w:t>ˋ</w:t>
      </w:r>
      <w:r>
        <w:rPr>
          <w:rFonts w:eastAsia="標楷體" w:hAnsi="標楷體" w:hint="eastAsia"/>
          <w:bCs/>
        </w:rPr>
        <w:t>^^</w:t>
      </w:r>
      <w:r w:rsidRPr="000B6B9E">
        <w:rPr>
          <w:rFonts w:hint="eastAsia"/>
          <w:sz w:val="22"/>
          <w:szCs w:val="22"/>
        </w:rPr>
        <w:t>）：</w:t>
      </w:r>
      <w:r w:rsidRPr="000B6B9E">
        <w:rPr>
          <w:rFonts w:hint="eastAsia"/>
          <w:sz w:val="22"/>
          <w:szCs w:val="22"/>
        </w:rPr>
        <w:t>2.</w:t>
      </w:r>
      <w:r w:rsidRPr="000B6B9E">
        <w:rPr>
          <w:rFonts w:hint="eastAsia"/>
          <w:sz w:val="22"/>
          <w:szCs w:val="22"/>
        </w:rPr>
        <w:t>窮盡。（《漢語大詞典》（十一），</w:t>
      </w:r>
      <w:r w:rsidRPr="000B6B9E">
        <w:rPr>
          <w:rFonts w:hint="eastAsia"/>
          <w:sz w:val="22"/>
          <w:szCs w:val="22"/>
        </w:rPr>
        <w:t>p.46</w:t>
      </w:r>
      <w:r w:rsidRPr="000B6B9E">
        <w:rPr>
          <w:rFonts w:hint="eastAsia"/>
          <w:sz w:val="22"/>
          <w:szCs w:val="22"/>
        </w:rPr>
        <w:t>）</w:t>
      </w:r>
    </w:p>
  </w:footnote>
  <w:footnote w:id="6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菩薩供養法，身入禪定，其身直進，從其身邊出無量身，化諸供物滿諸佛世界。（印順法師，《大智度論筆記》〔</w:t>
      </w:r>
      <w:r w:rsidRPr="000B6B9E">
        <w:rPr>
          <w:sz w:val="22"/>
          <w:szCs w:val="22"/>
        </w:rPr>
        <w:t>D030</w:t>
      </w:r>
      <w:r w:rsidRPr="000B6B9E">
        <w:rPr>
          <w:sz w:val="22"/>
          <w:szCs w:val="22"/>
        </w:rPr>
        <w:t>〕</w:t>
      </w:r>
      <w:r w:rsidRPr="000B6B9E">
        <w:rPr>
          <w:sz w:val="22"/>
          <w:szCs w:val="22"/>
        </w:rPr>
        <w:t>p.279</w:t>
      </w:r>
      <w:r w:rsidRPr="000B6B9E">
        <w:rPr>
          <w:sz w:val="22"/>
          <w:szCs w:val="22"/>
        </w:rPr>
        <w:t>）</w:t>
      </w:r>
    </w:p>
  </w:footnote>
  <w:footnote w:id="6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《妙法蓮華經》卷</w:t>
      </w:r>
      <w:r w:rsidRPr="000B6B9E">
        <w:rPr>
          <w:sz w:val="22"/>
          <w:szCs w:val="22"/>
        </w:rPr>
        <w:t>6</w:t>
      </w:r>
      <w:r w:rsidRPr="000B6B9E">
        <w:rPr>
          <w:sz w:val="22"/>
          <w:szCs w:val="22"/>
        </w:rPr>
        <w:t>〈</w:t>
      </w:r>
      <w:r w:rsidRPr="000B6B9E">
        <w:rPr>
          <w:rFonts w:hint="eastAsia"/>
          <w:sz w:val="22"/>
          <w:szCs w:val="22"/>
        </w:rPr>
        <w:t xml:space="preserve">23 </w:t>
      </w:r>
      <w:r w:rsidRPr="000B6B9E">
        <w:rPr>
          <w:sz w:val="22"/>
          <w:szCs w:val="22"/>
        </w:rPr>
        <w:t>藥王菩薩本事品〉（大正</w:t>
      </w:r>
      <w:r w:rsidRPr="000B6B9E">
        <w:rPr>
          <w:sz w:val="22"/>
          <w:szCs w:val="22"/>
        </w:rPr>
        <w:t>9</w:t>
      </w:r>
      <w:r w:rsidRPr="000B6B9E">
        <w:rPr>
          <w:sz w:val="22"/>
          <w:szCs w:val="22"/>
        </w:rPr>
        <w:t>，</w:t>
      </w:r>
      <w:smartTag w:uri="urn:schemas-microsoft-com:office:smarttags" w:element="chmetcnv">
        <w:smartTagPr>
          <w:attr w:name="UnitName" w:val="a"/>
          <w:attr w:name="SourceValue" w:val="53"/>
          <w:attr w:name="HasSpace" w:val="False"/>
          <w:attr w:name="Negative" w:val="False"/>
          <w:attr w:name="NumberType" w:val="1"/>
          <w:attr w:name="TCSC" w:val="0"/>
        </w:smartTagPr>
        <w:r w:rsidRPr="000B6B9E">
          <w:rPr>
            <w:sz w:val="22"/>
            <w:szCs w:val="22"/>
          </w:rPr>
          <w:t>53a</w:t>
        </w:r>
      </w:smartTag>
      <w:r w:rsidRPr="000B6B9E">
        <w:rPr>
          <w:sz w:val="22"/>
          <w:szCs w:val="22"/>
        </w:rPr>
        <w:t>4-53b18</w:t>
      </w:r>
      <w:r w:rsidRPr="000B6B9E">
        <w:rPr>
          <w:sz w:val="22"/>
          <w:szCs w:val="22"/>
        </w:rPr>
        <w:t>）</w:t>
      </w:r>
      <w:r w:rsidRPr="000B6B9E">
        <w:rPr>
          <w:rFonts w:hint="eastAsia"/>
          <w:sz w:val="22"/>
          <w:szCs w:val="22"/>
        </w:rPr>
        <w:t>。</w:t>
      </w:r>
    </w:p>
  </w:footnote>
  <w:footnote w:id="6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城＝財</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n.12</w:t>
      </w:r>
      <w:r w:rsidRPr="000B6B9E">
        <w:rPr>
          <w:sz w:val="22"/>
          <w:szCs w:val="22"/>
        </w:rPr>
        <w:t>）</w:t>
      </w:r>
    </w:p>
  </w:footnote>
  <w:footnote w:id="6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藥王燃身供佛。（印順法師，《大智度論筆記》〔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6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參見《四分律》卷</w:t>
      </w:r>
      <w:r w:rsidRPr="000B6B9E">
        <w:rPr>
          <w:rFonts w:hint="eastAsia"/>
          <w:sz w:val="22"/>
          <w:szCs w:val="22"/>
        </w:rPr>
        <w:t>59</w:t>
      </w:r>
      <w:r w:rsidRPr="000B6B9E">
        <w:rPr>
          <w:rFonts w:hint="eastAsia"/>
          <w:sz w:val="22"/>
          <w:szCs w:val="22"/>
        </w:rPr>
        <w:t>：「</w:t>
      </w:r>
      <w:r>
        <w:rPr>
          <w:rFonts w:eastAsia="標楷體" w:hAnsi="標楷體" w:hint="eastAsia"/>
          <w:bCs/>
        </w:rPr>
        <w:t>^</w:t>
      </w:r>
      <w:r w:rsidRPr="000B6B9E">
        <w:rPr>
          <w:rFonts w:ascii="標楷體" w:eastAsia="標楷體" w:hAnsi="標楷體" w:hint="eastAsia"/>
          <w:sz w:val="22"/>
          <w:szCs w:val="22"/>
        </w:rPr>
        <w:t>佛告言：年少客比丘應以五法禮上座舊比丘──應偏露右肩，脫革屣，右膝著地，捉上座兩足，言：大德我和南，是為五法。年少舊比丘禮客上座比丘亦如是。</w:t>
      </w:r>
      <w:r>
        <w:rPr>
          <w:rFonts w:eastAsia="標楷體" w:hAnsi="標楷體" w:hint="eastAsia"/>
          <w:bCs/>
        </w:rPr>
        <w:t>^^</w:t>
      </w:r>
      <w:r w:rsidRPr="000B6B9E">
        <w:rPr>
          <w:rFonts w:hint="eastAsia"/>
          <w:sz w:val="22"/>
          <w:szCs w:val="22"/>
        </w:rPr>
        <w:t>」（大正</w:t>
      </w:r>
      <w:r w:rsidRPr="000B6B9E">
        <w:rPr>
          <w:rFonts w:hint="eastAsia"/>
          <w:sz w:val="22"/>
          <w:szCs w:val="22"/>
        </w:rPr>
        <w:t>22</w:t>
      </w:r>
      <w:r w:rsidRPr="000B6B9E">
        <w:rPr>
          <w:rFonts w:hint="eastAsia"/>
          <w:sz w:val="22"/>
          <w:szCs w:val="22"/>
        </w:rPr>
        <w:t>，</w:t>
      </w:r>
      <w:smartTag w:uri="urn:schemas-microsoft-com:office:smarttags" w:element="chmetcnv">
        <w:smartTagPr>
          <w:attr w:name="UnitName" w:val="a"/>
          <w:attr w:name="SourceValue" w:val="1007"/>
          <w:attr w:name="HasSpace" w:val="False"/>
          <w:attr w:name="Negative" w:val="False"/>
          <w:attr w:name="NumberType" w:val="1"/>
          <w:attr w:name="TCSC" w:val="0"/>
        </w:smartTagPr>
        <w:r w:rsidRPr="000B6B9E">
          <w:rPr>
            <w:rFonts w:hint="eastAsia"/>
            <w:sz w:val="22"/>
            <w:szCs w:val="22"/>
          </w:rPr>
          <w:t>1007a</w:t>
        </w:r>
      </w:smartTag>
      <w:r w:rsidRPr="000B6B9E">
        <w:rPr>
          <w:rFonts w:hint="eastAsia"/>
          <w:sz w:val="22"/>
          <w:szCs w:val="22"/>
        </w:rPr>
        <w:t>16-19</w:t>
      </w:r>
      <w:r w:rsidRPr="000B6B9E">
        <w:rPr>
          <w:rFonts w:hint="eastAsia"/>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sz w:val="22"/>
          <w:szCs w:val="22"/>
        </w:rPr>
        <w:t>《大智度論》卷</w:t>
      </w:r>
      <w:r w:rsidRPr="000B6B9E">
        <w:rPr>
          <w:sz w:val="22"/>
          <w:szCs w:val="22"/>
        </w:rPr>
        <w:t>100</w:t>
      </w:r>
      <w:r w:rsidRPr="000B6B9E">
        <w:rPr>
          <w:sz w:val="22"/>
          <w:szCs w:val="22"/>
        </w:rPr>
        <w:t>：「</w:t>
      </w:r>
      <w:r>
        <w:rPr>
          <w:rFonts w:eastAsia="標楷體" w:hAnsi="標楷體" w:hint="eastAsia"/>
          <w:bCs/>
        </w:rPr>
        <w:t>^</w:t>
      </w:r>
      <w:r w:rsidRPr="000B6B9E">
        <w:rPr>
          <w:rFonts w:eastAsia="標楷體"/>
          <w:sz w:val="22"/>
          <w:szCs w:val="22"/>
        </w:rPr>
        <w:t>禮有三種：一者口禮，二者屈膝頭不至地，三者頭至地，是為上禮；人之一身頭為最上，足為最下，以頭禮足恭敬之至。</w:t>
      </w:r>
      <w:r>
        <w:rPr>
          <w:rFonts w:eastAsia="標楷體" w:hAnsi="標楷體" w:hint="eastAsia"/>
          <w:bCs/>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751"/>
          <w:attr w:name="HasSpace" w:val="False"/>
          <w:attr w:name="Negative" w:val="False"/>
          <w:attr w:name="NumberType" w:val="1"/>
          <w:attr w:name="TCSC" w:val="0"/>
        </w:smartTagPr>
        <w:r w:rsidRPr="000B6B9E">
          <w:rPr>
            <w:sz w:val="22"/>
            <w:szCs w:val="22"/>
          </w:rPr>
          <w:t>751a</w:t>
        </w:r>
      </w:smartTag>
      <w:r w:rsidRPr="000B6B9E">
        <w:rPr>
          <w:sz w:val="22"/>
          <w:szCs w:val="22"/>
        </w:rPr>
        <w:t>24-27</w:t>
      </w:r>
      <w:r w:rsidRPr="000B6B9E">
        <w:rPr>
          <w:sz w:val="22"/>
          <w:szCs w:val="22"/>
        </w:rPr>
        <w:t>）</w:t>
      </w:r>
    </w:p>
  </w:footnote>
  <w:footnote w:id="6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五眾：比丘、比丘尼、式叉摩那、沙彌、沙彌尼。</w:t>
      </w:r>
    </w:p>
  </w:footnote>
  <w:footnote w:id="6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方：</w:t>
      </w:r>
      <w:r w:rsidRPr="000B6B9E">
        <w:rPr>
          <w:rFonts w:hint="eastAsia"/>
          <w:sz w:val="22"/>
          <w:szCs w:val="22"/>
        </w:rPr>
        <w:t>42.</w:t>
      </w:r>
      <w:r w:rsidRPr="000B6B9E">
        <w:rPr>
          <w:sz w:val="22"/>
          <w:szCs w:val="22"/>
        </w:rPr>
        <w:t>副詞。卻，反而。表示語氣轉折。</w:t>
      </w:r>
      <w:r w:rsidRPr="000B6B9E">
        <w:rPr>
          <w:rFonts w:hint="eastAsia"/>
          <w:sz w:val="22"/>
          <w:szCs w:val="22"/>
        </w:rPr>
        <w:t>（《漢語大詞典》（六），</w:t>
      </w:r>
      <w:r w:rsidRPr="000B6B9E">
        <w:rPr>
          <w:rFonts w:hint="eastAsia"/>
          <w:sz w:val="22"/>
          <w:szCs w:val="22"/>
        </w:rPr>
        <w:t>p.1549</w:t>
      </w:r>
      <w:r w:rsidRPr="000B6B9E">
        <w:rPr>
          <w:rFonts w:hint="eastAsia"/>
          <w:sz w:val="22"/>
          <w:szCs w:val="22"/>
        </w:rPr>
        <w:t>）</w:t>
      </w:r>
    </w:p>
  </w:footnote>
  <w:footnote w:id="70">
    <w:p w:rsidR="00576E42" w:rsidRPr="000B6B9E" w:rsidRDefault="00576E42" w:rsidP="00F11558">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w:t>
      </w:r>
      <w:r w:rsidRPr="000B6B9E">
        <w:rPr>
          <w:rFonts w:hint="eastAsia"/>
          <w:sz w:val="22"/>
          <w:szCs w:val="22"/>
        </w:rPr>
        <w:t>十誦</w:t>
      </w:r>
      <w:r w:rsidRPr="000B6B9E">
        <w:rPr>
          <w:sz w:val="22"/>
          <w:szCs w:val="22"/>
        </w:rPr>
        <w:t>律》卷</w:t>
      </w:r>
      <w:r w:rsidRPr="000B6B9E">
        <w:rPr>
          <w:sz w:val="22"/>
          <w:szCs w:val="22"/>
        </w:rPr>
        <w:t>1</w:t>
      </w:r>
      <w:r w:rsidRPr="000B6B9E">
        <w:rPr>
          <w:sz w:val="22"/>
          <w:szCs w:val="22"/>
        </w:rPr>
        <w:t>（大正</w:t>
      </w:r>
      <w:r w:rsidRPr="000B6B9E">
        <w:rPr>
          <w:sz w:val="22"/>
          <w:szCs w:val="22"/>
        </w:rPr>
        <w:t>2</w:t>
      </w:r>
      <w:r w:rsidRPr="000B6B9E">
        <w:rPr>
          <w:rFonts w:hint="eastAsia"/>
          <w:sz w:val="22"/>
          <w:szCs w:val="22"/>
        </w:rPr>
        <w:t>3</w:t>
      </w:r>
      <w:r w:rsidRPr="000B6B9E">
        <w:rPr>
          <w:sz w:val="22"/>
          <w:szCs w:val="22"/>
        </w:rPr>
        <w:t>，</w:t>
      </w:r>
      <w:r w:rsidRPr="000B6B9E">
        <w:rPr>
          <w:rFonts w:hint="eastAsia"/>
          <w:sz w:val="22"/>
          <w:szCs w:val="22"/>
        </w:rPr>
        <w:t>3b</w:t>
      </w:r>
      <w:r w:rsidRPr="000B6B9E">
        <w:rPr>
          <w:sz w:val="22"/>
          <w:szCs w:val="22"/>
        </w:rPr>
        <w:t>）</w:t>
      </w:r>
      <w:r w:rsidRPr="000B6B9E">
        <w:rPr>
          <w:rFonts w:hint="eastAsia"/>
          <w:sz w:val="22"/>
          <w:szCs w:val="22"/>
        </w:rPr>
        <w:t>，</w:t>
      </w:r>
      <w:r w:rsidRPr="000B6B9E">
        <w:rPr>
          <w:sz w:val="22"/>
          <w:szCs w:val="22"/>
        </w:rPr>
        <w:t>《四分律》卷</w:t>
      </w:r>
      <w:r w:rsidRPr="000B6B9E">
        <w:rPr>
          <w:sz w:val="22"/>
          <w:szCs w:val="22"/>
        </w:rPr>
        <w:t>1</w:t>
      </w:r>
      <w:r w:rsidRPr="000B6B9E">
        <w:rPr>
          <w:sz w:val="22"/>
          <w:szCs w:val="22"/>
        </w:rPr>
        <w:t>（大正</w:t>
      </w:r>
      <w:r w:rsidRPr="000B6B9E">
        <w:rPr>
          <w:sz w:val="22"/>
          <w:szCs w:val="22"/>
        </w:rPr>
        <w:t>22</w:t>
      </w:r>
      <w:r w:rsidRPr="000B6B9E">
        <w:rPr>
          <w:sz w:val="22"/>
          <w:szCs w:val="22"/>
        </w:rPr>
        <w:t>，</w:t>
      </w:r>
      <w:r w:rsidRPr="000B6B9E">
        <w:rPr>
          <w:sz w:val="22"/>
          <w:szCs w:val="22"/>
        </w:rPr>
        <w:t>572b6-c4</w:t>
      </w:r>
      <w:r w:rsidRPr="000B6B9E">
        <w:rPr>
          <w:sz w:val="22"/>
          <w:szCs w:val="22"/>
        </w:rPr>
        <w:t>）</w:t>
      </w:r>
      <w:r w:rsidRPr="000B6B9E">
        <w:rPr>
          <w:rFonts w:hint="eastAsia"/>
          <w:sz w:val="22"/>
          <w:szCs w:val="22"/>
        </w:rPr>
        <w:t>，</w:t>
      </w:r>
      <w:r w:rsidRPr="000B6B9E">
        <w:rPr>
          <w:sz w:val="22"/>
          <w:szCs w:val="22"/>
        </w:rPr>
        <w:t>《根本說一切有部毘奈耶》卷</w:t>
      </w:r>
      <w:r w:rsidRPr="000B6B9E">
        <w:rPr>
          <w:sz w:val="22"/>
          <w:szCs w:val="22"/>
        </w:rPr>
        <w:t>2</w:t>
      </w:r>
      <w:r w:rsidRPr="000B6B9E">
        <w:rPr>
          <w:sz w:val="22"/>
          <w:szCs w:val="22"/>
        </w:rPr>
        <w:t>（大正</w:t>
      </w:r>
      <w:r w:rsidRPr="000B6B9E">
        <w:rPr>
          <w:sz w:val="22"/>
          <w:szCs w:val="22"/>
        </w:rPr>
        <w:t>23</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35"/>
          <w:attr w:name="UnitName" w:val="C"/>
        </w:smartTagPr>
        <w:r w:rsidRPr="000B6B9E">
          <w:rPr>
            <w:sz w:val="22"/>
            <w:szCs w:val="22"/>
          </w:rPr>
          <w:t>635c</w:t>
        </w:r>
      </w:smartTag>
      <w:r w:rsidRPr="000B6B9E">
        <w:rPr>
          <w:sz w:val="22"/>
          <w:szCs w:val="22"/>
        </w:rPr>
        <w:t>24</w:t>
      </w:r>
      <w:r w:rsidRPr="000B6B9E">
        <w:rPr>
          <w:rFonts w:hint="eastAsia"/>
          <w:sz w:val="22"/>
          <w:szCs w:val="22"/>
        </w:rPr>
        <w:t>-</w:t>
      </w:r>
      <w:r w:rsidRPr="000B6B9E">
        <w:rPr>
          <w:sz w:val="22"/>
          <w:szCs w:val="22"/>
        </w:rPr>
        <w:t>636b</w:t>
      </w:r>
      <w:r w:rsidRPr="000B6B9E">
        <w:rPr>
          <w:rFonts w:hint="eastAsia"/>
          <w:sz w:val="22"/>
          <w:szCs w:val="22"/>
        </w:rPr>
        <w:t>3</w:t>
      </w:r>
      <w:r w:rsidRPr="000B6B9E">
        <w:rPr>
          <w:sz w:val="22"/>
          <w:szCs w:val="22"/>
        </w:rPr>
        <w:t>）</w:t>
      </w:r>
      <w:r w:rsidRPr="000B6B9E">
        <w:rPr>
          <w:rFonts w:hint="eastAsia"/>
          <w:sz w:val="22"/>
          <w:szCs w:val="22"/>
        </w:rPr>
        <w:t>。</w:t>
      </w:r>
    </w:p>
  </w:footnote>
  <w:footnote w:id="7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而＋（故）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n.4</w:t>
      </w:r>
      <w:r w:rsidRPr="000B6B9E">
        <w:rPr>
          <w:sz w:val="22"/>
          <w:szCs w:val="22"/>
        </w:rPr>
        <w:t>）</w:t>
      </w:r>
    </w:p>
  </w:footnote>
  <w:footnote w:id="7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佛破達貳迦赤色瓦窟。（印順法師，《大智度論筆記》〔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7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等力＝力等</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n.5</w:t>
      </w:r>
      <w:r w:rsidRPr="000B6B9E">
        <w:rPr>
          <w:sz w:val="22"/>
          <w:szCs w:val="22"/>
        </w:rPr>
        <w:t>）</w:t>
      </w:r>
    </w:p>
  </w:footnote>
  <w:footnote w:id="7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佛佛平等。身土或異，智慧神力俱等。（印順法師，《大智度論筆記》〔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7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塠壓＝推壓</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，＝推押</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n.7</w:t>
      </w:r>
      <w:r w:rsidRPr="000B6B9E">
        <w:rPr>
          <w:sz w:val="22"/>
          <w:szCs w:val="22"/>
        </w:rPr>
        <w:t>）</w:t>
      </w:r>
    </w:p>
  </w:footnote>
  <w:footnote w:id="7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疽（</w:t>
      </w:r>
      <w:r>
        <w:rPr>
          <w:rFonts w:eastAsia="標楷體" w:hAnsi="標楷體" w:hint="eastAsia"/>
          <w:bCs/>
        </w:rPr>
        <w:t>^</w:t>
      </w:r>
      <w:r w:rsidRPr="000B6B9E">
        <w:rPr>
          <w:rFonts w:hint="eastAsia"/>
          <w:sz w:val="22"/>
          <w:szCs w:val="22"/>
        </w:rPr>
        <w:t>ㄐㄩ</w:t>
      </w:r>
      <w:r>
        <w:rPr>
          <w:rFonts w:eastAsia="標楷體" w:hAnsi="標楷體" w:hint="eastAsia"/>
          <w:bCs/>
        </w:rPr>
        <w:t>^^</w:t>
      </w:r>
      <w:r w:rsidRPr="000B6B9E">
        <w:rPr>
          <w:rFonts w:hint="eastAsia"/>
          <w:sz w:val="22"/>
          <w:szCs w:val="22"/>
        </w:rPr>
        <w:t>）：中醫指局部皮膚腫脹堅硬的毒瘡。（《漢語大詞典》（八），</w:t>
      </w:r>
      <w:r w:rsidRPr="000B6B9E">
        <w:rPr>
          <w:rFonts w:hint="eastAsia"/>
          <w:sz w:val="22"/>
          <w:szCs w:val="22"/>
        </w:rPr>
        <w:t>p.296</w:t>
      </w:r>
      <w:r w:rsidRPr="000B6B9E">
        <w:rPr>
          <w:rFonts w:hint="eastAsia"/>
          <w:sz w:val="22"/>
          <w:szCs w:val="22"/>
        </w:rPr>
        <w:t>）</w:t>
      </w:r>
    </w:p>
  </w:footnote>
  <w:footnote w:id="7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可＋（得）</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n.9</w:t>
      </w:r>
      <w:r w:rsidRPr="000B6B9E">
        <w:rPr>
          <w:sz w:val="22"/>
          <w:szCs w:val="22"/>
        </w:rPr>
        <w:t>）</w:t>
      </w:r>
    </w:p>
  </w:footnote>
  <w:footnote w:id="7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n.10</w:t>
      </w:r>
      <w:r w:rsidRPr="000B6B9E">
        <w:rPr>
          <w:sz w:val="22"/>
          <w:szCs w:val="22"/>
        </w:rPr>
        <w:t>）</w:t>
      </w:r>
    </w:p>
  </w:footnote>
  <w:footnote w:id="7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〔威〕－</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n.11</w:t>
      </w:r>
      <w:r w:rsidRPr="000B6B9E">
        <w:rPr>
          <w:sz w:val="22"/>
          <w:szCs w:val="22"/>
        </w:rPr>
        <w:t>）</w:t>
      </w:r>
    </w:p>
  </w:footnote>
  <w:footnote w:id="80">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興居：指日常生活，猶言起居。（《漢語大詞典》（二），</w:t>
      </w:r>
      <w:r w:rsidRPr="000B6B9E">
        <w:rPr>
          <w:rFonts w:hint="eastAsia"/>
          <w:sz w:val="22"/>
          <w:szCs w:val="22"/>
        </w:rPr>
        <w:t>p.166</w:t>
      </w:r>
      <w:r w:rsidRPr="000B6B9E">
        <w:rPr>
          <w:rFonts w:hint="eastAsia"/>
          <w:sz w:val="22"/>
          <w:szCs w:val="22"/>
        </w:rPr>
        <w:t>）</w:t>
      </w:r>
    </w:p>
  </w:footnote>
  <w:footnote w:id="8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輕利：</w:t>
      </w:r>
      <w:r w:rsidRPr="000B6B9E">
        <w:rPr>
          <w:rFonts w:hint="eastAsia"/>
          <w:sz w:val="22"/>
          <w:szCs w:val="22"/>
        </w:rPr>
        <w:t>1.</w:t>
      </w:r>
      <w:r w:rsidRPr="000B6B9E">
        <w:rPr>
          <w:rFonts w:hint="eastAsia"/>
          <w:sz w:val="22"/>
          <w:szCs w:val="22"/>
        </w:rPr>
        <w:t>輕快。（《漢語大詞典》（九），</w:t>
      </w:r>
      <w:r w:rsidRPr="000B6B9E">
        <w:rPr>
          <w:rFonts w:hint="eastAsia"/>
          <w:sz w:val="22"/>
          <w:szCs w:val="22"/>
        </w:rPr>
        <w:t>p.1261</w:t>
      </w:r>
      <w:r w:rsidRPr="000B6B9E">
        <w:rPr>
          <w:rFonts w:hint="eastAsia"/>
          <w:sz w:val="22"/>
          <w:szCs w:val="22"/>
        </w:rPr>
        <w:t>）</w:t>
      </w:r>
    </w:p>
  </w:footnote>
  <w:footnote w:id="8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氣力：</w:t>
      </w:r>
      <w:r w:rsidRPr="000B6B9E">
        <w:rPr>
          <w:rFonts w:hint="eastAsia"/>
          <w:sz w:val="22"/>
          <w:szCs w:val="22"/>
        </w:rPr>
        <w:t>1.</w:t>
      </w:r>
      <w:r w:rsidRPr="000B6B9E">
        <w:rPr>
          <w:rFonts w:hint="eastAsia"/>
          <w:sz w:val="22"/>
          <w:szCs w:val="22"/>
        </w:rPr>
        <w:t>體力，力氣。（《漢語大詞典》（六），</w:t>
      </w:r>
      <w:r w:rsidRPr="000B6B9E">
        <w:rPr>
          <w:rFonts w:hint="eastAsia"/>
          <w:sz w:val="22"/>
          <w:szCs w:val="22"/>
        </w:rPr>
        <w:t>p.1025</w:t>
      </w:r>
      <w:r w:rsidRPr="000B6B9E">
        <w:rPr>
          <w:rFonts w:hint="eastAsia"/>
          <w:sz w:val="22"/>
          <w:szCs w:val="22"/>
        </w:rPr>
        <w:t>）</w:t>
      </w:r>
    </w:p>
  </w:footnote>
  <w:footnote w:id="8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病＝患</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n.13</w:t>
      </w:r>
      <w:r w:rsidRPr="000B6B9E">
        <w:rPr>
          <w:sz w:val="22"/>
          <w:szCs w:val="22"/>
        </w:rPr>
        <w:t>）</w:t>
      </w:r>
    </w:p>
  </w:footnote>
  <w:footnote w:id="8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一一＝二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n.16</w:t>
      </w:r>
      <w:r w:rsidRPr="000B6B9E">
        <w:rPr>
          <w:sz w:val="22"/>
          <w:szCs w:val="22"/>
        </w:rPr>
        <w:t>）</w:t>
      </w:r>
    </w:p>
  </w:footnote>
  <w:footnote w:id="8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佛身：神通變化身</w:t>
      </w:r>
      <w:r w:rsidRPr="000B6B9E">
        <w:rPr>
          <w:rFonts w:hint="eastAsia"/>
          <w:sz w:val="22"/>
          <w:szCs w:val="22"/>
        </w:rPr>
        <w:t>，</w:t>
      </w:r>
      <w:r w:rsidRPr="000B6B9E">
        <w:rPr>
          <w:sz w:val="22"/>
          <w:szCs w:val="22"/>
        </w:rPr>
        <w:t>父母生身。（印順法師，《大智度論筆記》〔</w:t>
      </w:r>
      <w:r w:rsidRPr="000B6B9E">
        <w:rPr>
          <w:sz w:val="22"/>
          <w:szCs w:val="22"/>
        </w:rPr>
        <w:t>C002</w:t>
      </w:r>
      <w:r w:rsidRPr="000B6B9E">
        <w:rPr>
          <w:sz w:val="22"/>
          <w:szCs w:val="22"/>
        </w:rPr>
        <w:t>〕</w:t>
      </w:r>
      <w:r w:rsidRPr="000B6B9E">
        <w:rPr>
          <w:sz w:val="22"/>
          <w:szCs w:val="22"/>
        </w:rPr>
        <w:t>p.182</w:t>
      </w:r>
      <w:r w:rsidRPr="000B6B9E">
        <w:rPr>
          <w:sz w:val="22"/>
          <w:szCs w:val="22"/>
        </w:rPr>
        <w:t>）</w:t>
      </w:r>
    </w:p>
  </w:footnote>
  <w:footnote w:id="8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惡＝樂</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n.17</w:t>
      </w:r>
      <w:r w:rsidRPr="000B6B9E">
        <w:rPr>
          <w:sz w:val="22"/>
          <w:szCs w:val="22"/>
        </w:rPr>
        <w:t>）</w:t>
      </w:r>
    </w:p>
  </w:footnote>
  <w:footnote w:id="8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0B6B9E">
          <w:rPr>
            <w:sz w:val="22"/>
            <w:szCs w:val="22"/>
          </w:rPr>
          <w:t>115</w:t>
        </w:r>
        <w:r w:rsidRPr="000B6B9E">
          <w:rPr>
            <w:rFonts w:hint="eastAsia"/>
            <w:sz w:val="22"/>
            <w:szCs w:val="22"/>
          </w:rPr>
          <w:t>c</w:t>
        </w:r>
      </w:smartTag>
      <w:smartTag w:uri="urn:schemas-microsoft-com:office:smarttags" w:element="chmetcnv">
        <w:smartTagPr>
          <w:attr w:name="TCSC" w:val="0"/>
          <w:attr w:name="NumberType" w:val="1"/>
          <w:attr w:name="Negative" w:val="True"/>
          <w:attr w:name="HasSpace" w:val="False"/>
          <w:attr w:name="SourceValue" w:val="116"/>
          <w:attr w:name="UnitName" w:val="a"/>
        </w:smartTagPr>
        <w:r w:rsidRPr="000B6B9E">
          <w:rPr>
            <w:rFonts w:hint="eastAsia"/>
            <w:sz w:val="22"/>
            <w:szCs w:val="22"/>
          </w:rPr>
          <w:t>-116a</w:t>
        </w:r>
      </w:smartTag>
      <w:r w:rsidRPr="000B6B9E">
        <w:rPr>
          <w:sz w:val="22"/>
          <w:szCs w:val="22"/>
        </w:rPr>
        <w:t>）</w:t>
      </w:r>
      <w:r w:rsidRPr="000B6B9E">
        <w:rPr>
          <w:rFonts w:hint="eastAsia"/>
          <w:sz w:val="22"/>
          <w:szCs w:val="22"/>
        </w:rPr>
        <w:t>。</w:t>
      </w:r>
    </w:p>
  </w:footnote>
  <w:footnote w:id="8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方＋（如）</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n.18</w:t>
      </w:r>
      <w:r w:rsidRPr="000B6B9E">
        <w:rPr>
          <w:sz w:val="22"/>
          <w:szCs w:val="22"/>
        </w:rPr>
        <w:t>）</w:t>
      </w:r>
    </w:p>
  </w:footnote>
  <w:footnote w:id="8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釋尊成道自念以何為師，以般若為師。（印順法師，《大智度論筆記》〔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90">
    <w:p w:rsidR="00576E42" w:rsidRPr="000B6B9E" w:rsidRDefault="00576E42" w:rsidP="00703A77">
      <w:pPr>
        <w:pStyle w:val="FootnoteText"/>
        <w:ind w:left="803" w:hangingChars="365" w:hanging="803"/>
        <w:jc w:val="both"/>
        <w:rPr>
          <w:sz w:val="22"/>
          <w:szCs w:val="22"/>
        </w:rPr>
      </w:pPr>
      <w:r w:rsidRPr="000B6B9E">
        <w:rPr>
          <w:rStyle w:val="FootnoteReference"/>
          <w:sz w:val="22"/>
          <w:szCs w:val="22"/>
        </w:rPr>
        <w:footnoteRef/>
      </w:r>
      <w:r>
        <w:rPr>
          <w:rFonts w:hint="eastAsia"/>
          <w:sz w:val="22"/>
          <w:szCs w:val="22"/>
        </w:rPr>
        <w:t xml:space="preserve"> </w:t>
      </w:r>
      <w:r w:rsidRPr="000B6B9E">
        <w:rPr>
          <w:rFonts w:hint="eastAsia"/>
          <w:sz w:val="22"/>
          <w:szCs w:val="22"/>
        </w:rPr>
        <w:t>（</w:t>
      </w:r>
      <w:r w:rsidRPr="000B6B9E">
        <w:rPr>
          <w:rFonts w:hint="eastAsia"/>
          <w:sz w:val="22"/>
          <w:szCs w:val="22"/>
        </w:rPr>
        <w:t>1</w:t>
      </w:r>
      <w:r w:rsidRPr="000B6B9E">
        <w:rPr>
          <w:rFonts w:hint="eastAsia"/>
          <w:sz w:val="22"/>
          <w:szCs w:val="22"/>
        </w:rPr>
        <w:t>）如：</w:t>
      </w:r>
      <w:r w:rsidRPr="000B6B9E">
        <w:rPr>
          <w:rFonts w:hint="eastAsia"/>
          <w:sz w:val="22"/>
          <w:szCs w:val="22"/>
        </w:rPr>
        <w:t>9.</w:t>
      </w:r>
      <w:r w:rsidRPr="000B6B9E">
        <w:rPr>
          <w:rFonts w:hint="eastAsia"/>
          <w:sz w:val="22"/>
          <w:szCs w:val="22"/>
        </w:rPr>
        <w:t>不如。《公羊傳‧隱公元年》：“母欲立之，己殺之，如毋與而已矣。”何休注：“</w:t>
      </w:r>
      <w:r w:rsidRPr="000B6B9E">
        <w:rPr>
          <w:rFonts w:hint="eastAsia"/>
          <w:b/>
          <w:sz w:val="22"/>
          <w:szCs w:val="22"/>
        </w:rPr>
        <w:t>如即不如，齊人語也</w:t>
      </w:r>
      <w:r w:rsidRPr="000B6B9E">
        <w:rPr>
          <w:rFonts w:hint="eastAsia"/>
          <w:sz w:val="22"/>
          <w:szCs w:val="22"/>
        </w:rPr>
        <w:t>。”（《漢語大詞典》（四），</w:t>
      </w:r>
      <w:r w:rsidRPr="000B6B9E">
        <w:rPr>
          <w:rFonts w:hint="eastAsia"/>
          <w:sz w:val="22"/>
          <w:szCs w:val="22"/>
        </w:rPr>
        <w:t>p.269</w:t>
      </w:r>
      <w:r w:rsidRPr="000B6B9E">
        <w:rPr>
          <w:rFonts w:hint="eastAsia"/>
          <w:sz w:val="22"/>
          <w:szCs w:val="22"/>
        </w:rPr>
        <w:t>）</w:t>
      </w:r>
    </w:p>
    <w:p w:rsidR="00576E42" w:rsidRPr="000B6B9E" w:rsidRDefault="00576E42" w:rsidP="00703A77">
      <w:pPr>
        <w:pStyle w:val="FootnoteText"/>
        <w:ind w:leftChars="105" w:left="802" w:hangingChars="250" w:hanging="550"/>
        <w:jc w:val="both"/>
        <w:rPr>
          <w:rFonts w:ascii="標楷體" w:eastAsia="標楷體" w:hAnsi="標楷體"/>
          <w:sz w:val="22"/>
          <w:szCs w:val="22"/>
        </w:rPr>
      </w:pPr>
      <w:r w:rsidRPr="000B6B9E">
        <w:rPr>
          <w:rFonts w:hint="eastAsia"/>
          <w:sz w:val="22"/>
          <w:szCs w:val="22"/>
        </w:rPr>
        <w:t>（</w:t>
      </w:r>
      <w:r w:rsidRPr="000B6B9E">
        <w:rPr>
          <w:rFonts w:hint="eastAsia"/>
          <w:sz w:val="22"/>
          <w:szCs w:val="22"/>
        </w:rPr>
        <w:t>2</w:t>
      </w:r>
      <w:r w:rsidRPr="000B6B9E">
        <w:rPr>
          <w:rFonts w:hint="eastAsia"/>
          <w:sz w:val="22"/>
          <w:szCs w:val="22"/>
        </w:rPr>
        <w:t>）勝如：優劣。參見印順法師，《空之探究》，</w:t>
      </w:r>
      <w:r w:rsidRPr="000B6B9E">
        <w:rPr>
          <w:rFonts w:hint="eastAsia"/>
          <w:sz w:val="22"/>
          <w:szCs w:val="22"/>
        </w:rPr>
        <w:t>pp.75-76</w:t>
      </w:r>
      <w:r w:rsidRPr="000B6B9E">
        <w:rPr>
          <w:rFonts w:hint="eastAsia"/>
          <w:sz w:val="22"/>
          <w:szCs w:val="22"/>
        </w:rPr>
        <w:t>：</w:t>
      </w:r>
      <w:r>
        <w:rPr>
          <w:sz w:val="22"/>
          <w:szCs w:val="22"/>
        </w:rPr>
        <w:br/>
      </w:r>
      <w:r w:rsidR="002F0616">
        <w:rPr>
          <w:rFonts w:eastAsia="標楷體" w:hAnsi="標楷體" w:hint="eastAsia"/>
          <w:bCs/>
        </w:rPr>
        <w:t>^</w:t>
      </w:r>
      <w:r w:rsidRPr="000B6B9E">
        <w:rPr>
          <w:rFonts w:ascii="標楷體" w:eastAsia="標楷體" w:hAnsi="標楷體" w:hint="eastAsia"/>
          <w:sz w:val="22"/>
          <w:szCs w:val="22"/>
        </w:rPr>
        <w:t>《有勝天經》說：「有三種天：光天，淨光天，遍淨光天」。這三天，「因人心</w:t>
      </w:r>
      <w:r w:rsidRPr="000B6B9E">
        <w:rPr>
          <w:rFonts w:ascii="標楷體" w:eastAsia="標楷體" w:hAnsi="標楷體" w:hint="eastAsia"/>
          <w:b/>
          <w:sz w:val="22"/>
          <w:szCs w:val="22"/>
        </w:rPr>
        <w:t>勝如</w:t>
      </w:r>
      <w:r w:rsidRPr="000B6B9E">
        <w:rPr>
          <w:rFonts w:ascii="標楷體" w:eastAsia="標楷體" w:hAnsi="標楷體" w:hint="eastAsia"/>
          <w:sz w:val="22"/>
          <w:szCs w:val="22"/>
        </w:rPr>
        <w:t>（如是不如，</w:t>
      </w:r>
      <w:r w:rsidRPr="000B6B9E">
        <w:rPr>
          <w:rFonts w:ascii="標楷體" w:eastAsia="標楷體" w:hAnsi="標楷體" w:hint="eastAsia"/>
          <w:b/>
          <w:sz w:val="22"/>
          <w:szCs w:val="22"/>
        </w:rPr>
        <w:t>勝如</w:t>
      </w:r>
      <w:r w:rsidRPr="000B6B9E">
        <w:rPr>
          <w:rFonts w:ascii="標楷體" w:eastAsia="標楷體" w:hAnsi="標楷體" w:hint="eastAsia"/>
          <w:sz w:val="22"/>
          <w:szCs w:val="22"/>
        </w:rPr>
        <w:t>即</w:t>
      </w:r>
      <w:r w:rsidRPr="000B6B9E">
        <w:rPr>
          <w:rFonts w:ascii="標楷體" w:eastAsia="標楷體" w:hAnsi="標楷體" w:hint="eastAsia"/>
          <w:b/>
          <w:sz w:val="22"/>
          <w:szCs w:val="22"/>
        </w:rPr>
        <w:t>優劣</w:t>
      </w:r>
      <w:r w:rsidRPr="000B6B9E">
        <w:rPr>
          <w:rFonts w:ascii="標楷體" w:eastAsia="標楷體" w:hAnsi="標楷體" w:hint="eastAsia"/>
          <w:sz w:val="22"/>
          <w:szCs w:val="22"/>
        </w:rPr>
        <w:t>）故，修便有精麤；因修有精麤故，得（至天）人則有勝如」。不但有差別，每一天的天人，也有勝妙與不如的。所以有差別，是由於因中的修行，有精麤不同。</w:t>
      </w:r>
      <w:r w:rsidR="002F0616">
        <w:rPr>
          <w:rFonts w:eastAsia="標楷體" w:hAnsi="標楷體" w:hint="eastAsia"/>
          <w:bCs/>
        </w:rPr>
        <w:t>^^</w:t>
      </w:r>
    </w:p>
  </w:footnote>
  <w:footnote w:id="91">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諸佛以法為師。摩訶般若。（印順法師，《大智度論筆記》〔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92">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Style w:val="ttsigdiff1"/>
          <w:rFonts w:ascii="新細明體-ExtB" w:eastAsia="新細明體-ExtB" w:hAnsi="新細明體-ExtB" w:cs="新細明體-ExtB" w:hint="eastAsia"/>
          <w:color w:val="auto"/>
          <w:sz w:val="22"/>
          <w:szCs w:val="22"/>
        </w:rPr>
        <w:t xml:space="preserve"> 𧂐</w:t>
      </w:r>
      <w:r w:rsidRPr="000B6B9E">
        <w:rPr>
          <w:sz w:val="22"/>
          <w:szCs w:val="22"/>
        </w:rPr>
        <w:t>＝薪</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w:t>
      </w:r>
      <w:r w:rsidRPr="000B6B9E">
        <w:rPr>
          <w:sz w:val="22"/>
          <w:szCs w:val="22"/>
        </w:rPr>
        <w:t>）</w:t>
      </w:r>
    </w:p>
    <w:p w:rsidR="00576E42" w:rsidRPr="000B6B9E" w:rsidRDefault="00576E42" w:rsidP="00F11558">
      <w:pPr>
        <w:pStyle w:val="FootnoteText"/>
        <w:spacing w:line="0" w:lineRule="atLeast"/>
        <w:ind w:leftChars="105" w:left="252"/>
        <w:jc w:val="both"/>
        <w:rPr>
          <w:sz w:val="22"/>
          <w:szCs w:val="22"/>
        </w:rPr>
      </w:pPr>
      <w:r w:rsidRPr="000B6B9E">
        <w:rPr>
          <w:rStyle w:val="ttsigdiff1"/>
          <w:rFonts w:ascii="新細明體-ExtB" w:eastAsia="新細明體-ExtB" w:hAnsi="新細明體-ExtB" w:cs="新細明體-ExtB" w:hint="eastAsia"/>
          <w:color w:val="auto"/>
          <w:sz w:val="22"/>
          <w:szCs w:val="22"/>
        </w:rPr>
        <w:t>𧂐</w:t>
      </w:r>
      <w:r w:rsidRPr="000B6B9E">
        <w:rPr>
          <w:rFonts w:ascii="細明體" w:eastAsia="細明體" w:hAnsi="細明體" w:cs="細明體" w:hint="eastAsia"/>
          <w:kern w:val="0"/>
          <w:sz w:val="22"/>
          <w:szCs w:val="22"/>
          <w:lang w:val="zh-TW"/>
        </w:rPr>
        <w:t>（</w:t>
      </w:r>
      <w:r w:rsidR="002F0616">
        <w:rPr>
          <w:rFonts w:eastAsia="標楷體" w:hAnsi="標楷體" w:hint="eastAsia"/>
          <w:bCs/>
        </w:rPr>
        <w:t>^</w:t>
      </w:r>
      <w:r w:rsidRPr="000B6B9E">
        <w:rPr>
          <w:rFonts w:ascii="標楷體" w:eastAsia="標楷體" w:hAnsi="標楷體" w:cs="細明體" w:hint="eastAsia"/>
          <w:kern w:val="0"/>
          <w:sz w:val="22"/>
          <w:szCs w:val="22"/>
          <w:lang w:val="zh-TW"/>
        </w:rPr>
        <w:t>ㄗˋ</w:t>
      </w:r>
      <w:r w:rsidR="002F0616">
        <w:rPr>
          <w:rFonts w:eastAsia="標楷體" w:hAnsi="標楷體" w:hint="eastAsia"/>
          <w:bCs/>
        </w:rPr>
        <w:t>^^</w:t>
      </w:r>
      <w:r w:rsidRPr="000B6B9E">
        <w:rPr>
          <w:rFonts w:ascii="細明體" w:eastAsia="細明體" w:hAnsi="細明體" w:cs="細明體" w:hint="eastAsia"/>
          <w:kern w:val="0"/>
          <w:sz w:val="22"/>
          <w:szCs w:val="22"/>
          <w:lang w:val="zh-TW"/>
        </w:rPr>
        <w:t>）</w:t>
      </w:r>
      <w:r w:rsidRPr="000B6B9E">
        <w:rPr>
          <w:rFonts w:hint="eastAsia"/>
          <w:sz w:val="22"/>
          <w:szCs w:val="22"/>
        </w:rPr>
        <w:t>：</w:t>
      </w:r>
      <w:r w:rsidRPr="000B6B9E">
        <w:rPr>
          <w:rFonts w:hint="eastAsia"/>
          <w:sz w:val="22"/>
          <w:szCs w:val="22"/>
        </w:rPr>
        <w:t>1.</w:t>
      </w:r>
      <w:r w:rsidRPr="000B6B9E">
        <w:rPr>
          <w:rFonts w:hint="eastAsia"/>
          <w:sz w:val="22"/>
          <w:szCs w:val="22"/>
        </w:rPr>
        <w:t>草名。</w:t>
      </w:r>
      <w:r w:rsidRPr="000B6B9E">
        <w:rPr>
          <w:rFonts w:hint="eastAsia"/>
          <w:sz w:val="22"/>
          <w:szCs w:val="22"/>
        </w:rPr>
        <w:t>2.</w:t>
      </w:r>
      <w:r w:rsidRPr="000B6B9E">
        <w:rPr>
          <w:rFonts w:hint="eastAsia"/>
          <w:sz w:val="22"/>
          <w:szCs w:val="22"/>
        </w:rPr>
        <w:t>積，積聚。</w:t>
      </w:r>
      <w:r w:rsidRPr="000B6B9E">
        <w:rPr>
          <w:rFonts w:hint="eastAsia"/>
          <w:sz w:val="22"/>
          <w:szCs w:val="22"/>
        </w:rPr>
        <w:t>3.</w:t>
      </w:r>
      <w:r w:rsidRPr="000B6B9E">
        <w:rPr>
          <w:rFonts w:hint="eastAsia"/>
          <w:sz w:val="22"/>
          <w:szCs w:val="22"/>
        </w:rPr>
        <w:t>草積，薪。（《漢語大字典》（五），</w:t>
      </w:r>
      <w:r w:rsidRPr="000B6B9E">
        <w:rPr>
          <w:rFonts w:hint="eastAsia"/>
          <w:sz w:val="22"/>
          <w:szCs w:val="22"/>
        </w:rPr>
        <w:t>p.3326</w:t>
      </w:r>
      <w:r w:rsidRPr="000B6B9E">
        <w:rPr>
          <w:rFonts w:hint="eastAsia"/>
          <w:sz w:val="22"/>
          <w:szCs w:val="22"/>
        </w:rPr>
        <w:t>）</w:t>
      </w:r>
    </w:p>
  </w:footnote>
  <w:footnote w:id="93">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佛親供養荼毘大愛道尼。（印順法師，《大智度論筆記》〔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rFonts w:hAnsi="新細明體"/>
          <w:sz w:val="22"/>
          <w:szCs w:val="22"/>
        </w:rPr>
        <w:t>參見</w:t>
      </w:r>
      <w:r w:rsidRPr="000B6B9E">
        <w:rPr>
          <w:sz w:val="22"/>
          <w:szCs w:val="22"/>
        </w:rPr>
        <w:t>Lamotte</w:t>
      </w:r>
      <w:r w:rsidRPr="000B6B9E">
        <w:rPr>
          <w:sz w:val="22"/>
          <w:szCs w:val="22"/>
        </w:rPr>
        <w:t>（</w:t>
      </w:r>
      <w:r w:rsidRPr="000B6B9E">
        <w:rPr>
          <w:sz w:val="22"/>
          <w:szCs w:val="22"/>
        </w:rPr>
        <w:t>1944, p.</w:t>
      </w:r>
      <w:r w:rsidRPr="000B6B9E">
        <w:rPr>
          <w:rFonts w:hint="eastAsia"/>
          <w:sz w:val="22"/>
          <w:szCs w:val="22"/>
        </w:rPr>
        <w:t>587</w:t>
      </w:r>
      <w:r w:rsidRPr="000B6B9E">
        <w:rPr>
          <w:sz w:val="22"/>
          <w:szCs w:val="22"/>
        </w:rPr>
        <w:t>, n.1</w:t>
      </w:r>
      <w:r w:rsidRPr="000B6B9E">
        <w:rPr>
          <w:rFonts w:hAnsi="新細明體"/>
          <w:sz w:val="22"/>
          <w:szCs w:val="22"/>
        </w:rPr>
        <w:t>）：</w:t>
      </w:r>
      <w:r w:rsidRPr="000B6B9E">
        <w:rPr>
          <w:sz w:val="22"/>
          <w:szCs w:val="22"/>
        </w:rPr>
        <w:t>《增壹阿含經》卷</w:t>
      </w:r>
      <w:r w:rsidRPr="000B6B9E">
        <w:rPr>
          <w:sz w:val="22"/>
          <w:szCs w:val="22"/>
        </w:rPr>
        <w:t>50</w:t>
      </w:r>
      <w:r w:rsidRPr="000B6B9E">
        <w:rPr>
          <w:sz w:val="22"/>
          <w:szCs w:val="22"/>
        </w:rPr>
        <w:t>（大正</w:t>
      </w:r>
      <w:r w:rsidRPr="000B6B9E">
        <w:rPr>
          <w:sz w:val="22"/>
          <w:szCs w:val="22"/>
        </w:rPr>
        <w:t>2</w:t>
      </w:r>
      <w:r w:rsidRPr="000B6B9E">
        <w:rPr>
          <w:sz w:val="22"/>
          <w:szCs w:val="22"/>
        </w:rPr>
        <w:t>，</w:t>
      </w:r>
      <w:r w:rsidRPr="000B6B9E">
        <w:rPr>
          <w:sz w:val="22"/>
          <w:szCs w:val="22"/>
        </w:rPr>
        <w:t>821b26-</w:t>
      </w:r>
      <w:r w:rsidRPr="000B6B9E">
        <w:rPr>
          <w:rFonts w:hint="eastAsia"/>
          <w:sz w:val="22"/>
          <w:szCs w:val="22"/>
        </w:rPr>
        <w:t>823b17</w:t>
      </w:r>
      <w:r w:rsidRPr="000B6B9E">
        <w:rPr>
          <w:sz w:val="22"/>
          <w:szCs w:val="22"/>
        </w:rPr>
        <w:t>）</w:t>
      </w:r>
      <w:r w:rsidRPr="000B6B9E">
        <w:rPr>
          <w:rFonts w:hint="eastAsia"/>
          <w:sz w:val="22"/>
          <w:szCs w:val="22"/>
        </w:rPr>
        <w:t>；《佛說大愛道般泥洹經》（大正</w:t>
      </w:r>
      <w:r w:rsidRPr="000B6B9E">
        <w:rPr>
          <w:rFonts w:hint="eastAsia"/>
          <w:sz w:val="22"/>
          <w:szCs w:val="22"/>
        </w:rPr>
        <w:t>2</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67"/>
          <w:attr w:name="UnitName" w:val="a"/>
        </w:smartTagPr>
        <w:r w:rsidRPr="000B6B9E">
          <w:rPr>
            <w:rFonts w:hint="eastAsia"/>
            <w:sz w:val="22"/>
            <w:szCs w:val="22"/>
          </w:rPr>
          <w:t>867a</w:t>
        </w:r>
      </w:smartTag>
      <w:r w:rsidRPr="000B6B9E">
        <w:rPr>
          <w:rFonts w:hint="eastAsia"/>
          <w:sz w:val="22"/>
          <w:szCs w:val="22"/>
        </w:rPr>
        <w:t>-869b</w:t>
      </w:r>
      <w:r w:rsidRPr="000B6B9E">
        <w:rPr>
          <w:rFonts w:hint="eastAsia"/>
          <w:sz w:val="22"/>
          <w:szCs w:val="22"/>
        </w:rPr>
        <w:t>）；《佛母般泥洹經》（大正</w:t>
      </w:r>
      <w:r w:rsidRPr="000B6B9E">
        <w:rPr>
          <w:rFonts w:hint="eastAsia"/>
          <w:sz w:val="22"/>
          <w:szCs w:val="22"/>
        </w:rPr>
        <w:t>2</w:t>
      </w:r>
      <w:r w:rsidRPr="000B6B9E">
        <w:rPr>
          <w:rFonts w:hint="eastAsia"/>
          <w:sz w:val="22"/>
          <w:szCs w:val="22"/>
        </w:rPr>
        <w:t>，</w:t>
      </w:r>
      <w:r w:rsidRPr="000B6B9E">
        <w:rPr>
          <w:rFonts w:hint="eastAsia"/>
          <w:sz w:val="22"/>
          <w:szCs w:val="22"/>
        </w:rPr>
        <w:t>869b</w:t>
      </w:r>
      <w:smartTag w:uri="urn:schemas-microsoft-com:office:smarttags" w:element="chmetcnv">
        <w:smartTagPr>
          <w:attr w:name="TCSC" w:val="0"/>
          <w:attr w:name="NumberType" w:val="1"/>
          <w:attr w:name="Negative" w:val="True"/>
          <w:attr w:name="HasSpace" w:val="False"/>
          <w:attr w:name="SourceValue" w:val="870"/>
          <w:attr w:name="UnitName" w:val="C"/>
        </w:smartTagPr>
        <w:r w:rsidRPr="000B6B9E">
          <w:rPr>
            <w:rFonts w:hint="eastAsia"/>
            <w:sz w:val="22"/>
            <w:szCs w:val="22"/>
          </w:rPr>
          <w:t>-870c</w:t>
        </w:r>
      </w:smartTag>
      <w:r w:rsidRPr="000B6B9E">
        <w:rPr>
          <w:rFonts w:hint="eastAsia"/>
          <w:sz w:val="22"/>
          <w:szCs w:val="22"/>
        </w:rPr>
        <w:t>）。</w:t>
      </w:r>
    </w:p>
  </w:footnote>
  <w:footnote w:id="94">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共＝莫</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n.5</w:t>
      </w:r>
      <w:r w:rsidRPr="000B6B9E">
        <w:rPr>
          <w:sz w:val="22"/>
          <w:szCs w:val="22"/>
        </w:rPr>
        <w:t>）</w:t>
      </w:r>
    </w:p>
  </w:footnote>
  <w:footnote w:id="95">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七住菩薩未得三十二相八十隨形好。（印順法師，《大智度論筆記》〔</w:t>
      </w:r>
      <w:r w:rsidRPr="000B6B9E">
        <w:rPr>
          <w:sz w:val="22"/>
          <w:szCs w:val="22"/>
        </w:rPr>
        <w:t>D030</w:t>
      </w:r>
      <w:r w:rsidRPr="000B6B9E">
        <w:rPr>
          <w:sz w:val="22"/>
          <w:szCs w:val="22"/>
        </w:rPr>
        <w:t>〕</w:t>
      </w:r>
      <w:r w:rsidRPr="000B6B9E">
        <w:rPr>
          <w:sz w:val="22"/>
          <w:szCs w:val="22"/>
        </w:rPr>
        <w:t>p.279</w:t>
      </w:r>
      <w:r w:rsidRPr="000B6B9E">
        <w:rPr>
          <w:sz w:val="22"/>
          <w:szCs w:val="22"/>
        </w:rPr>
        <w:t>）</w:t>
      </w:r>
    </w:p>
  </w:footnote>
  <w:footnote w:id="96">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《十住經》卷</w:t>
      </w:r>
      <w:r w:rsidRPr="000B6B9E">
        <w:rPr>
          <w:sz w:val="22"/>
          <w:szCs w:val="22"/>
        </w:rPr>
        <w:t>3</w:t>
      </w:r>
      <w:r w:rsidRPr="000B6B9E">
        <w:rPr>
          <w:sz w:val="22"/>
          <w:szCs w:val="22"/>
        </w:rPr>
        <w:t>（大正</w:t>
      </w:r>
      <w:r w:rsidRPr="000B6B9E">
        <w:rPr>
          <w:sz w:val="22"/>
          <w:szCs w:val="22"/>
        </w:rPr>
        <w:t>10</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520"/>
          <w:attr w:name="UnitName" w:val="C"/>
        </w:smartTagPr>
        <w:r w:rsidRPr="000B6B9E">
          <w:rPr>
            <w:sz w:val="22"/>
            <w:szCs w:val="22"/>
          </w:rPr>
          <w:t>520c</w:t>
        </w:r>
      </w:smartTag>
      <w:r w:rsidRPr="000B6B9E">
        <w:rPr>
          <w:sz w:val="22"/>
          <w:szCs w:val="22"/>
        </w:rPr>
        <w:t>10-521b6</w:t>
      </w:r>
      <w:r w:rsidRPr="000B6B9E">
        <w:rPr>
          <w:sz w:val="22"/>
          <w:szCs w:val="22"/>
        </w:rPr>
        <w:t>）；另參</w:t>
      </w:r>
      <w:r w:rsidRPr="000B6B9E">
        <w:rPr>
          <w:rFonts w:hint="eastAsia"/>
          <w:sz w:val="22"/>
          <w:szCs w:val="22"/>
        </w:rPr>
        <w:t>見</w:t>
      </w:r>
      <w:r w:rsidRPr="000B6B9E">
        <w:rPr>
          <w:sz w:val="22"/>
          <w:szCs w:val="22"/>
        </w:rPr>
        <w:t>《大智度論》卷</w:t>
      </w:r>
      <w:r w:rsidRPr="000B6B9E">
        <w:rPr>
          <w:sz w:val="22"/>
          <w:szCs w:val="22"/>
        </w:rPr>
        <w:t>29</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72"/>
          <w:attr w:name="UnitName" w:val="a"/>
        </w:smartTagPr>
        <w:r w:rsidRPr="000B6B9E">
          <w:rPr>
            <w:sz w:val="22"/>
            <w:szCs w:val="22"/>
          </w:rPr>
          <w:t>272a</w:t>
        </w:r>
      </w:smartTag>
      <w:r w:rsidRPr="000B6B9E">
        <w:rPr>
          <w:rFonts w:hint="eastAsia"/>
          <w:sz w:val="22"/>
          <w:szCs w:val="22"/>
        </w:rPr>
        <w:t>），</w:t>
      </w:r>
      <w:r w:rsidRPr="000B6B9E">
        <w:rPr>
          <w:sz w:val="22"/>
          <w:szCs w:val="22"/>
        </w:rPr>
        <w:t>卷</w:t>
      </w:r>
      <w:r w:rsidRPr="000B6B9E">
        <w:rPr>
          <w:sz w:val="22"/>
          <w:szCs w:val="22"/>
        </w:rPr>
        <w:t>48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05"/>
          <w:attr w:name="UnitName" w:val="C"/>
        </w:smartTagPr>
        <w:r w:rsidRPr="000B6B9E">
          <w:rPr>
            <w:sz w:val="22"/>
            <w:szCs w:val="22"/>
          </w:rPr>
          <w:t>405c</w:t>
        </w:r>
        <w:r w:rsidRPr="000B6B9E">
          <w:rPr>
            <w:rFonts w:hint="eastAsia"/>
            <w:sz w:val="22"/>
            <w:szCs w:val="22"/>
          </w:rPr>
          <w:t>-</w:t>
        </w:r>
      </w:smartTag>
      <w:smartTag w:uri="urn:schemas-microsoft-com:office:smarttags" w:element="chmetcnv">
        <w:smartTagPr>
          <w:attr w:name="TCSC" w:val="0"/>
          <w:attr w:name="NumberType" w:val="1"/>
          <w:attr w:name="Negative" w:val="False"/>
          <w:attr w:name="HasSpace" w:val="False"/>
          <w:attr w:name="SourceValue" w:val="406"/>
          <w:attr w:name="UnitName" w:val="a"/>
        </w:smartTagPr>
        <w:r w:rsidRPr="000B6B9E">
          <w:rPr>
            <w:sz w:val="22"/>
            <w:szCs w:val="22"/>
          </w:rPr>
          <w:t>406a</w:t>
        </w:r>
      </w:smartTag>
      <w:r w:rsidRPr="000B6B9E">
        <w:rPr>
          <w:sz w:val="22"/>
          <w:szCs w:val="22"/>
        </w:rPr>
        <w:t>）</w:t>
      </w:r>
      <w:r w:rsidRPr="000B6B9E">
        <w:rPr>
          <w:rFonts w:hint="eastAsia"/>
          <w:sz w:val="22"/>
          <w:szCs w:val="22"/>
        </w:rPr>
        <w:t>，</w:t>
      </w:r>
      <w:r w:rsidRPr="000B6B9E">
        <w:rPr>
          <w:sz w:val="22"/>
          <w:szCs w:val="22"/>
        </w:rPr>
        <w:t>卷</w:t>
      </w:r>
      <w:r w:rsidRPr="000B6B9E">
        <w:rPr>
          <w:sz w:val="22"/>
          <w:szCs w:val="22"/>
        </w:rPr>
        <w:t>50</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18"/>
          <w:attr w:name="UnitName" w:val="a"/>
        </w:smartTagPr>
        <w:r w:rsidRPr="000B6B9E">
          <w:rPr>
            <w:sz w:val="22"/>
            <w:szCs w:val="22"/>
          </w:rPr>
          <w:t>418a</w:t>
        </w:r>
      </w:smartTag>
      <w:r w:rsidRPr="000B6B9E">
        <w:rPr>
          <w:rFonts w:hint="eastAsia"/>
          <w:sz w:val="22"/>
          <w:szCs w:val="22"/>
        </w:rPr>
        <w:t>）。</w:t>
      </w:r>
    </w:p>
  </w:footnote>
  <w:footnote w:id="97">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今＝念</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n.9</w:t>
      </w:r>
      <w:r w:rsidRPr="000B6B9E">
        <w:rPr>
          <w:sz w:val="22"/>
          <w:szCs w:val="22"/>
        </w:rPr>
        <w:t>）</w:t>
      </w:r>
    </w:p>
  </w:footnote>
  <w:footnote w:id="98">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一乘三乘：於五濁世間一為三。（印順法師，《大智度論筆記》〔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sz w:val="22"/>
          <w:szCs w:val="22"/>
        </w:rPr>
        <w:t>佛初成道自思於一開三乘。（印順法師，《大智度論筆記》〔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99">
    <w:p w:rsidR="00576E42" w:rsidRPr="000B6B9E" w:rsidRDefault="00576E42" w:rsidP="00703A77">
      <w:pPr>
        <w:pStyle w:val="FootnoteText"/>
        <w:spacing w:line="0" w:lineRule="atLeast"/>
        <w:ind w:left="253" w:hangingChars="115" w:hanging="253"/>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ascii="新細明體" w:hAnsi="新細明體"/>
          <w:sz w:val="22"/>
          <w:szCs w:val="22"/>
        </w:rPr>
        <w:t>布施淨不淨四種</w:t>
      </w:r>
      <w:r w:rsidRPr="000B6B9E">
        <w:rPr>
          <w:rFonts w:ascii="新細明體" w:hAnsi="新細明體" w:hint="eastAsia"/>
          <w:sz w:val="22"/>
          <w:szCs w:val="22"/>
        </w:rPr>
        <w:t>：</w:t>
      </w:r>
      <w:r w:rsidRPr="000B6B9E">
        <w:rPr>
          <w:rFonts w:ascii="新細明體" w:hAnsi="新細明體"/>
          <w:sz w:val="22"/>
          <w:szCs w:val="22"/>
        </w:rPr>
        <w:t>施淨受不淨</w:t>
      </w:r>
      <w:r w:rsidRPr="000B6B9E">
        <w:rPr>
          <w:rFonts w:ascii="新細明體" w:hAnsi="新細明體" w:hint="eastAsia"/>
          <w:sz w:val="22"/>
          <w:szCs w:val="22"/>
        </w:rPr>
        <w:t>，</w:t>
      </w:r>
      <w:r w:rsidRPr="000B6B9E">
        <w:rPr>
          <w:rFonts w:ascii="新細明體" w:hAnsi="新細明體"/>
          <w:sz w:val="22"/>
          <w:szCs w:val="22"/>
        </w:rPr>
        <w:t>受淨施不淨</w:t>
      </w:r>
      <w:r w:rsidRPr="000B6B9E">
        <w:rPr>
          <w:rFonts w:ascii="新細明體" w:hAnsi="新細明體" w:hint="eastAsia"/>
          <w:sz w:val="22"/>
          <w:szCs w:val="22"/>
        </w:rPr>
        <w:t>，</w:t>
      </w:r>
      <w:r w:rsidRPr="000B6B9E">
        <w:rPr>
          <w:rFonts w:ascii="新細明體" w:hAnsi="新細明體"/>
          <w:sz w:val="22"/>
          <w:szCs w:val="22"/>
        </w:rPr>
        <w:t>施受俱清淨</w:t>
      </w:r>
      <w:r w:rsidRPr="000B6B9E">
        <w:rPr>
          <w:rFonts w:ascii="新細明體" w:hAnsi="新細明體" w:hint="eastAsia"/>
          <w:sz w:val="22"/>
          <w:szCs w:val="22"/>
        </w:rPr>
        <w:t>，</w:t>
      </w:r>
      <w:r w:rsidRPr="000B6B9E">
        <w:rPr>
          <w:rFonts w:ascii="新細明體" w:hAnsi="新細明體"/>
          <w:sz w:val="22"/>
          <w:szCs w:val="22"/>
        </w:rPr>
        <w:t>施受俱不淨</w:t>
      </w:r>
      <w:r w:rsidRPr="000B6B9E">
        <w:rPr>
          <w:rFonts w:ascii="新細明體" w:hAnsi="新細明體" w:hint="eastAsia"/>
          <w:sz w:val="22"/>
          <w:szCs w:val="22"/>
        </w:rPr>
        <w:t>。</w:t>
      </w:r>
      <w:r w:rsidRPr="000B6B9E">
        <w:rPr>
          <w:rFonts w:ascii="新細明體" w:hAnsi="新細明體"/>
          <w:sz w:val="22"/>
          <w:szCs w:val="22"/>
        </w:rPr>
        <w:t>（印順法師，《大</w:t>
      </w:r>
      <w:r w:rsidRPr="000B6B9E">
        <w:rPr>
          <w:sz w:val="22"/>
          <w:szCs w:val="22"/>
        </w:rPr>
        <w:t>智度論筆記》〔</w:t>
      </w:r>
      <w:r w:rsidRPr="000B6B9E">
        <w:rPr>
          <w:sz w:val="22"/>
          <w:szCs w:val="22"/>
        </w:rPr>
        <w:t>A001</w:t>
      </w:r>
      <w:r w:rsidRPr="000B6B9E">
        <w:rPr>
          <w:sz w:val="22"/>
          <w:szCs w:val="22"/>
        </w:rPr>
        <w:t>〕</w:t>
      </w:r>
      <w:r w:rsidRPr="000B6B9E">
        <w:rPr>
          <w:sz w:val="22"/>
          <w:szCs w:val="22"/>
        </w:rPr>
        <w:t>p.1</w:t>
      </w:r>
      <w:r w:rsidRPr="000B6B9E">
        <w:rPr>
          <w:sz w:val="22"/>
          <w:szCs w:val="22"/>
        </w:rPr>
        <w:t>）</w:t>
      </w:r>
    </w:p>
    <w:p w:rsidR="00576E42" w:rsidRPr="000B6B9E" w:rsidRDefault="00576E42" w:rsidP="00703A77">
      <w:pPr>
        <w:pStyle w:val="FootnoteText"/>
        <w:spacing w:line="0" w:lineRule="atLeast"/>
        <w:ind w:leftChars="105" w:left="252"/>
        <w:jc w:val="both"/>
        <w:rPr>
          <w:sz w:val="22"/>
          <w:szCs w:val="22"/>
        </w:rPr>
      </w:pPr>
      <w:r w:rsidRPr="000B6B9E">
        <w:rPr>
          <w:sz w:val="22"/>
          <w:szCs w:val="22"/>
        </w:rPr>
        <w:t>《中阿含經》卷</w:t>
      </w:r>
      <w:r w:rsidRPr="000B6B9E">
        <w:rPr>
          <w:sz w:val="22"/>
          <w:szCs w:val="22"/>
        </w:rPr>
        <w:t>47</w:t>
      </w:r>
      <w:r w:rsidRPr="000B6B9E">
        <w:rPr>
          <w:rFonts w:hint="eastAsia"/>
          <w:sz w:val="22"/>
          <w:szCs w:val="22"/>
        </w:rPr>
        <w:t>（</w:t>
      </w:r>
      <w:r w:rsidRPr="000B6B9E">
        <w:rPr>
          <w:sz w:val="22"/>
          <w:szCs w:val="22"/>
        </w:rPr>
        <w:t>180</w:t>
      </w:r>
      <w:r w:rsidRPr="000B6B9E">
        <w:rPr>
          <w:sz w:val="22"/>
          <w:szCs w:val="22"/>
        </w:rPr>
        <w:t>經</w:t>
      </w:r>
      <w:r w:rsidRPr="000B6B9E">
        <w:rPr>
          <w:rFonts w:hint="eastAsia"/>
          <w:sz w:val="22"/>
          <w:szCs w:val="22"/>
        </w:rPr>
        <w:t>）</w:t>
      </w:r>
      <w:r w:rsidRPr="000B6B9E">
        <w:rPr>
          <w:sz w:val="22"/>
          <w:szCs w:val="22"/>
        </w:rPr>
        <w:t>《</w:t>
      </w:r>
      <w:r w:rsidRPr="000B6B9E">
        <w:rPr>
          <w:bCs/>
          <w:sz w:val="22"/>
          <w:szCs w:val="22"/>
        </w:rPr>
        <w:t>瞿曇彌經》</w:t>
      </w:r>
      <w:r w:rsidRPr="000B6B9E">
        <w:rPr>
          <w:sz w:val="22"/>
          <w:szCs w:val="22"/>
        </w:rPr>
        <w:t>：「</w:t>
      </w:r>
      <w:r w:rsidR="002F0616">
        <w:rPr>
          <w:rFonts w:eastAsia="標楷體" w:hAnsi="標楷體" w:hint="eastAsia"/>
          <w:bCs/>
        </w:rPr>
        <w:t>^</w:t>
      </w:r>
      <w:r w:rsidRPr="000B6B9E">
        <w:rPr>
          <w:rFonts w:eastAsia="標楷體"/>
          <w:sz w:val="22"/>
          <w:szCs w:val="22"/>
        </w:rPr>
        <w:t>有四種布施，三淨施。云何為四？或有布施，因施主淨非受者；或有布施，因受者淨非施主；或有布施，非因施主淨亦非受者；或有布施，因施主淨，受者亦然。</w:t>
      </w:r>
      <w:r w:rsidR="002F0616">
        <w:rPr>
          <w:rFonts w:eastAsia="標楷體" w:hAnsi="標楷體" w:hint="eastAsia"/>
          <w:bCs/>
        </w:rPr>
        <w:t>^^</w:t>
      </w:r>
      <w:r w:rsidRPr="000B6B9E">
        <w:rPr>
          <w:sz w:val="22"/>
          <w:szCs w:val="22"/>
        </w:rPr>
        <w:t>」（大正</w:t>
      </w:r>
      <w:r w:rsidRPr="000B6B9E">
        <w:rPr>
          <w:sz w:val="22"/>
          <w:szCs w:val="22"/>
        </w:rPr>
        <w:t>1</w:t>
      </w:r>
      <w:r w:rsidRPr="000B6B9E">
        <w:rPr>
          <w:sz w:val="22"/>
          <w:szCs w:val="22"/>
        </w:rPr>
        <w:t>，</w:t>
      </w:r>
      <w:r w:rsidRPr="000B6B9E">
        <w:rPr>
          <w:sz w:val="22"/>
          <w:szCs w:val="22"/>
        </w:rPr>
        <w:t>722b27-c2</w:t>
      </w:r>
      <w:r w:rsidRPr="000B6B9E">
        <w:rPr>
          <w:sz w:val="22"/>
          <w:szCs w:val="22"/>
        </w:rPr>
        <w:t>）</w:t>
      </w:r>
    </w:p>
  </w:footnote>
  <w:footnote w:id="10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佛入涅槃：度可度已，燈盡應滅，有為空故。</w:t>
      </w:r>
    </w:p>
    <w:p w:rsidR="00576E42" w:rsidRPr="000B6B9E" w:rsidRDefault="00576E42" w:rsidP="00C92A5A">
      <w:pPr>
        <w:pStyle w:val="FootnoteText"/>
        <w:spacing w:line="0" w:lineRule="atLeast"/>
        <w:ind w:leftChars="590" w:left="1416"/>
        <w:jc w:val="both"/>
        <w:rPr>
          <w:sz w:val="22"/>
          <w:szCs w:val="22"/>
        </w:rPr>
      </w:pPr>
      <w:r w:rsidRPr="000B6B9E">
        <w:rPr>
          <w:sz w:val="22"/>
          <w:szCs w:val="22"/>
        </w:rPr>
        <w:t>知有為空捨入涅槃，是福亦捨。（印順法師，《大智度論筆記》〔</w:t>
      </w:r>
      <w:r w:rsidRPr="000B6B9E">
        <w:rPr>
          <w:sz w:val="22"/>
          <w:szCs w:val="22"/>
        </w:rPr>
        <w:t>C014</w:t>
      </w:r>
      <w:r w:rsidRPr="000B6B9E">
        <w:rPr>
          <w:sz w:val="22"/>
          <w:szCs w:val="22"/>
        </w:rPr>
        <w:t>〕</w:t>
      </w:r>
      <w:r w:rsidRPr="000B6B9E">
        <w:rPr>
          <w:sz w:val="22"/>
          <w:szCs w:val="22"/>
        </w:rPr>
        <w:t>p.208</w:t>
      </w:r>
      <w:r w:rsidRPr="000B6B9E">
        <w:rPr>
          <w:sz w:val="22"/>
          <w:szCs w:val="22"/>
        </w:rPr>
        <w:t>）</w:t>
      </w:r>
    </w:p>
  </w:footnote>
  <w:footnote w:id="10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將</w:t>
      </w:r>
      <w:r w:rsidRPr="000B6B9E">
        <w:rPr>
          <w:rFonts w:hint="eastAsia"/>
          <w:sz w:val="22"/>
          <w:szCs w:val="22"/>
        </w:rPr>
        <w:t>：</w:t>
      </w:r>
      <w:r w:rsidRPr="000B6B9E">
        <w:rPr>
          <w:rFonts w:hint="eastAsia"/>
          <w:sz w:val="22"/>
          <w:szCs w:val="22"/>
        </w:rPr>
        <w:t>38.</w:t>
      </w:r>
      <w:r w:rsidRPr="000B6B9E">
        <w:rPr>
          <w:rFonts w:hint="eastAsia"/>
          <w:sz w:val="22"/>
          <w:szCs w:val="22"/>
        </w:rPr>
        <w:t>連詞。相當於“而”。（《漢語大詞典》（七），</w:t>
      </w:r>
      <w:r w:rsidRPr="000B6B9E">
        <w:rPr>
          <w:rFonts w:hint="eastAsia"/>
          <w:sz w:val="22"/>
          <w:szCs w:val="22"/>
        </w:rPr>
        <w:t>p.805</w:t>
      </w:r>
      <w:r w:rsidRPr="000B6B9E">
        <w:rPr>
          <w:rFonts w:hint="eastAsia"/>
          <w:sz w:val="22"/>
          <w:szCs w:val="22"/>
        </w:rPr>
        <w:t>）</w:t>
      </w:r>
    </w:p>
  </w:footnote>
  <w:footnote w:id="102">
    <w:p w:rsidR="00576E42" w:rsidRPr="000B6B9E" w:rsidRDefault="00576E42" w:rsidP="00C92A5A">
      <w:pPr>
        <w:pStyle w:val="FootnoteText"/>
        <w:ind w:left="319" w:hangingChars="145" w:hanging="319"/>
        <w:jc w:val="both"/>
        <w:rPr>
          <w:b/>
          <w:bCs/>
          <w:sz w:val="22"/>
          <w:szCs w:val="22"/>
        </w:rPr>
      </w:pPr>
      <w:r w:rsidRPr="000B6B9E">
        <w:rPr>
          <w:rStyle w:val="FootnoteReference"/>
          <w:sz w:val="22"/>
          <w:szCs w:val="22"/>
        </w:rPr>
        <w:footnoteRef/>
      </w:r>
      <w:r w:rsidRPr="000B6B9E">
        <w:rPr>
          <w:sz w:val="22"/>
          <w:szCs w:val="22"/>
        </w:rPr>
        <w:t xml:space="preserve"> </w:t>
      </w:r>
      <w:r w:rsidRPr="000B6B9E">
        <w:rPr>
          <w:sz w:val="22"/>
          <w:szCs w:val="22"/>
        </w:rPr>
        <w:t>適</w:t>
      </w:r>
      <w:r w:rsidRPr="000B6B9E">
        <w:rPr>
          <w:rFonts w:hint="eastAsia"/>
          <w:sz w:val="22"/>
          <w:szCs w:val="22"/>
        </w:rPr>
        <w:t>：</w:t>
      </w:r>
      <w:r w:rsidRPr="000B6B9E">
        <w:rPr>
          <w:rFonts w:hint="eastAsia"/>
          <w:sz w:val="22"/>
          <w:szCs w:val="22"/>
        </w:rPr>
        <w:t>10.</w:t>
      </w:r>
      <w:r w:rsidRPr="000B6B9E">
        <w:rPr>
          <w:sz w:val="22"/>
          <w:szCs w:val="22"/>
        </w:rPr>
        <w:t>和順，順適。</w:t>
      </w:r>
      <w:r w:rsidRPr="000B6B9E">
        <w:rPr>
          <w:rFonts w:hint="eastAsia"/>
          <w:sz w:val="22"/>
          <w:szCs w:val="22"/>
        </w:rPr>
        <w:t>（《漢語大詞典》（十），</w:t>
      </w:r>
      <w:r w:rsidRPr="000B6B9E">
        <w:rPr>
          <w:rFonts w:hint="eastAsia"/>
          <w:sz w:val="22"/>
          <w:szCs w:val="22"/>
        </w:rPr>
        <w:t>p.1160</w:t>
      </w:r>
      <w:r w:rsidRPr="000B6B9E">
        <w:rPr>
          <w:rFonts w:hint="eastAsia"/>
          <w:sz w:val="22"/>
          <w:szCs w:val="22"/>
        </w:rPr>
        <w:t>）</w:t>
      </w:r>
    </w:p>
  </w:footnote>
  <w:footnote w:id="10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除＝塗</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n.16</w:t>
      </w:r>
      <w:r w:rsidRPr="000B6B9E">
        <w:rPr>
          <w:sz w:val="22"/>
          <w:szCs w:val="22"/>
        </w:rPr>
        <w:t>）</w:t>
      </w:r>
    </w:p>
  </w:footnote>
  <w:footnote w:id="10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小＝少</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n.21</w:t>
      </w:r>
      <w:r w:rsidRPr="000B6B9E">
        <w:rPr>
          <w:sz w:val="22"/>
          <w:szCs w:val="22"/>
        </w:rPr>
        <w:t>）</w:t>
      </w:r>
    </w:p>
  </w:footnote>
  <w:footnote w:id="10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殖＝植</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n.22</w:t>
      </w:r>
      <w:r w:rsidRPr="000B6B9E">
        <w:rPr>
          <w:sz w:val="22"/>
          <w:szCs w:val="22"/>
        </w:rPr>
        <w:t>）</w:t>
      </w:r>
    </w:p>
  </w:footnote>
  <w:footnote w:id="10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加＝跏</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n.25</w:t>
      </w:r>
      <w:r w:rsidRPr="000B6B9E">
        <w:rPr>
          <w:sz w:val="22"/>
          <w:szCs w:val="22"/>
        </w:rPr>
        <w:t>）</w:t>
      </w:r>
    </w:p>
  </w:footnote>
  <w:footnote w:id="10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畢＝必</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n.26</w:t>
      </w:r>
      <w:r w:rsidRPr="000B6B9E">
        <w:rPr>
          <w:sz w:val="22"/>
          <w:szCs w:val="22"/>
        </w:rPr>
        <w:t>）</w:t>
      </w:r>
    </w:p>
  </w:footnote>
  <w:footnote w:id="10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rFonts w:ascii="新細明體" w:hAnsi="新細明體" w:hint="eastAsia"/>
          <w:sz w:val="22"/>
          <w:szCs w:val="22"/>
        </w:rPr>
        <w:t>參見《大智度論》卷</w:t>
      </w:r>
      <w:r w:rsidRPr="000B6B9E">
        <w:rPr>
          <w:sz w:val="22"/>
          <w:szCs w:val="22"/>
        </w:rPr>
        <w:t>8</w:t>
      </w:r>
      <w:r w:rsidRPr="000B6B9E">
        <w:rPr>
          <w:rFonts w:ascii="新細明體" w:hAnsi="新細明體" w:hint="eastAsia"/>
          <w:sz w:val="22"/>
          <w:szCs w:val="22"/>
        </w:rPr>
        <w:t>：「</w:t>
      </w:r>
      <w:r w:rsidR="002F0616">
        <w:rPr>
          <w:rFonts w:eastAsia="標楷體" w:hAnsi="標楷體" w:hint="eastAsia"/>
          <w:bCs/>
        </w:rPr>
        <w:t>^</w:t>
      </w:r>
      <w:r w:rsidRPr="000B6B9E">
        <w:rPr>
          <w:rFonts w:ascii="標楷體" w:eastAsia="標楷體" w:hAnsi="標楷體" w:cs="新細明體"/>
          <w:kern w:val="0"/>
          <w:sz w:val="22"/>
          <w:szCs w:val="22"/>
        </w:rPr>
        <w:t>爾時，世尊出廣長舌相，遍覆三千大千世</w:t>
      </w:r>
      <w:bookmarkStart w:id="1" w:name="0115a05"/>
      <w:r w:rsidRPr="000B6B9E">
        <w:rPr>
          <w:rFonts w:ascii="標楷體" w:eastAsia="標楷體" w:hAnsi="標楷體" w:cs="新細明體"/>
          <w:kern w:val="0"/>
          <w:sz w:val="22"/>
          <w:szCs w:val="22"/>
        </w:rPr>
        <w:t>界，</w:t>
      </w:r>
      <w:bookmarkEnd w:id="1"/>
      <w:r w:rsidRPr="000B6B9E">
        <w:rPr>
          <w:rFonts w:ascii="標楷體" w:eastAsia="標楷體" w:hAnsi="標楷體" w:cs="新細明體"/>
          <w:kern w:val="0"/>
          <w:sz w:val="22"/>
          <w:szCs w:val="22"/>
        </w:rPr>
        <w:t>熙怡而笑。從其舌根出無量千萬億光</w:t>
      </w:r>
      <w:bookmarkStart w:id="2" w:name="0115a06"/>
      <w:r w:rsidRPr="000B6B9E">
        <w:rPr>
          <w:rFonts w:ascii="標楷體" w:eastAsia="標楷體" w:hAnsi="標楷體" w:cs="新細明體"/>
          <w:kern w:val="0"/>
          <w:sz w:val="22"/>
          <w:szCs w:val="22"/>
        </w:rPr>
        <w:t>，</w:t>
      </w:r>
      <w:r w:rsidRPr="000B6B9E">
        <w:rPr>
          <w:rFonts w:ascii="標楷體" w:eastAsia="標楷體" w:hAnsi="標楷體" w:cs="新細明體"/>
          <w:b/>
          <w:kern w:val="0"/>
          <w:sz w:val="22"/>
          <w:szCs w:val="22"/>
        </w:rPr>
        <w:t>是一一光化成千葉金色寶華。是諸華上，皆</w:t>
      </w:r>
      <w:bookmarkStart w:id="3" w:name="0115a07"/>
      <w:bookmarkEnd w:id="2"/>
      <w:r w:rsidRPr="000B6B9E">
        <w:rPr>
          <w:rFonts w:ascii="標楷體" w:eastAsia="標楷體" w:hAnsi="標楷體" w:cs="新細明體"/>
          <w:b/>
          <w:kern w:val="0"/>
          <w:sz w:val="22"/>
          <w:szCs w:val="22"/>
        </w:rPr>
        <w:t>有化佛結</w:t>
      </w:r>
      <w:bookmarkEnd w:id="3"/>
      <w:r w:rsidRPr="000B6B9E">
        <w:rPr>
          <w:rFonts w:ascii="標楷體" w:eastAsia="標楷體" w:hAnsi="標楷體" w:cs="新細明體"/>
          <w:b/>
          <w:kern w:val="0"/>
          <w:sz w:val="22"/>
          <w:szCs w:val="22"/>
        </w:rPr>
        <w:t>加趺坐，說六波羅蜜</w:t>
      </w:r>
      <w:r w:rsidRPr="000B6B9E">
        <w:rPr>
          <w:rFonts w:ascii="標楷體" w:eastAsia="標楷體" w:hAnsi="標楷體" w:cs="新細明體"/>
          <w:kern w:val="0"/>
          <w:sz w:val="22"/>
          <w:szCs w:val="22"/>
        </w:rPr>
        <w:t>；眾生聞者，必</w:t>
      </w:r>
      <w:bookmarkStart w:id="4" w:name="0115a08"/>
      <w:r w:rsidRPr="000B6B9E">
        <w:rPr>
          <w:rFonts w:ascii="標楷體" w:eastAsia="標楷體" w:hAnsi="標楷體" w:cs="新細明體"/>
          <w:kern w:val="0"/>
          <w:sz w:val="22"/>
          <w:szCs w:val="22"/>
        </w:rPr>
        <w:t>得阿耨多羅三藐三菩提。復至十方如恒河</w:t>
      </w:r>
      <w:bookmarkEnd w:id="4"/>
      <w:r w:rsidRPr="000B6B9E">
        <w:rPr>
          <w:rFonts w:ascii="標楷體" w:eastAsia="標楷體" w:hAnsi="標楷體" w:cs="新細明體"/>
          <w:kern w:val="0"/>
          <w:sz w:val="22"/>
          <w:szCs w:val="22"/>
        </w:rPr>
        <w:t>沙等諸佛世界，皆亦如是。</w:t>
      </w:r>
      <w:r w:rsidR="002F0616">
        <w:rPr>
          <w:rFonts w:eastAsia="標楷體" w:hAnsi="標楷體" w:hint="eastAsia"/>
          <w:bCs/>
        </w:rPr>
        <w:t>^^</w:t>
      </w:r>
      <w:r w:rsidRPr="000B6B9E">
        <w:rPr>
          <w:rFonts w:ascii="新細明體" w:hAnsi="新細明體" w:hint="eastAsia"/>
          <w:sz w:val="22"/>
          <w:szCs w:val="22"/>
        </w:rPr>
        <w:t>」</w:t>
      </w:r>
      <w:r w:rsidRPr="000B6B9E">
        <w:rPr>
          <w:rFonts w:hAnsi="新細明體"/>
          <w:sz w:val="22"/>
          <w:szCs w:val="22"/>
        </w:rPr>
        <w:t>（大正</w:t>
      </w:r>
      <w:r w:rsidRPr="000B6B9E">
        <w:rPr>
          <w:sz w:val="22"/>
          <w:szCs w:val="22"/>
        </w:rPr>
        <w:t>25</w:t>
      </w:r>
      <w:r w:rsidRPr="000B6B9E">
        <w:rPr>
          <w:rFonts w:hAnsi="新細明體"/>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0B6B9E">
          <w:rPr>
            <w:sz w:val="22"/>
            <w:szCs w:val="22"/>
          </w:rPr>
          <w:t>115a</w:t>
        </w:r>
      </w:smartTag>
      <w:r w:rsidRPr="000B6B9E">
        <w:rPr>
          <w:sz w:val="22"/>
          <w:szCs w:val="22"/>
        </w:rPr>
        <w:t>4-9</w:t>
      </w:r>
      <w:r w:rsidRPr="000B6B9E">
        <w:rPr>
          <w:rFonts w:hAnsi="新細明體"/>
          <w:sz w:val="22"/>
          <w:szCs w:val="22"/>
        </w:rPr>
        <w:t>）</w:t>
      </w:r>
    </w:p>
  </w:footnote>
  <w:footnote w:id="10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畢＝必</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n.28</w:t>
      </w:r>
      <w:r w:rsidRPr="000B6B9E">
        <w:rPr>
          <w:sz w:val="22"/>
          <w:szCs w:val="22"/>
        </w:rPr>
        <w:t>）</w:t>
      </w:r>
    </w:p>
  </w:footnote>
  <w:footnote w:id="11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0B6B9E">
          <w:rPr>
            <w:sz w:val="22"/>
            <w:szCs w:val="22"/>
          </w:rPr>
          <w:t>115a</w:t>
        </w:r>
      </w:smartTag>
      <w:r w:rsidRPr="000B6B9E">
        <w:rPr>
          <w:sz w:val="22"/>
          <w:szCs w:val="22"/>
        </w:rPr>
        <w:t>4-116b16</w:t>
      </w:r>
      <w:r w:rsidRPr="000B6B9E">
        <w:rPr>
          <w:sz w:val="22"/>
          <w:szCs w:val="22"/>
        </w:rPr>
        <w:t>）</w:t>
      </w:r>
      <w:r w:rsidRPr="000B6B9E">
        <w:rPr>
          <w:rFonts w:hint="eastAsia"/>
          <w:sz w:val="22"/>
          <w:szCs w:val="22"/>
        </w:rPr>
        <w:t>。</w:t>
      </w:r>
    </w:p>
  </w:footnote>
  <w:footnote w:id="11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〔佛〕－</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w:t>
      </w:r>
      <w:r w:rsidRPr="000B6B9E">
        <w:rPr>
          <w:sz w:val="22"/>
          <w:szCs w:val="22"/>
        </w:rPr>
        <w:t>）</w:t>
      </w:r>
    </w:p>
  </w:footnote>
  <w:footnote w:id="11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如來十號</w:t>
      </w:r>
      <w:r w:rsidRPr="000B6B9E">
        <w:rPr>
          <w:rFonts w:hint="eastAsia"/>
          <w:sz w:val="22"/>
          <w:szCs w:val="22"/>
        </w:rPr>
        <w:t>，參見</w:t>
      </w:r>
      <w:r w:rsidRPr="000B6B9E">
        <w:rPr>
          <w:sz w:val="22"/>
          <w:szCs w:val="22"/>
        </w:rPr>
        <w:t>《大智度論》卷</w:t>
      </w:r>
      <w:r w:rsidRPr="000B6B9E">
        <w:rPr>
          <w:sz w:val="22"/>
          <w:szCs w:val="22"/>
        </w:rPr>
        <w:t>2</w:t>
      </w:r>
      <w:r w:rsidRPr="000B6B9E">
        <w:rPr>
          <w:sz w:val="22"/>
          <w:szCs w:val="22"/>
        </w:rPr>
        <w:t>（大正</w:t>
      </w:r>
      <w:r w:rsidRPr="000B6B9E">
        <w:rPr>
          <w:sz w:val="22"/>
          <w:szCs w:val="22"/>
        </w:rPr>
        <w:t>25</w:t>
      </w:r>
      <w:r w:rsidRPr="000B6B9E">
        <w:rPr>
          <w:sz w:val="22"/>
          <w:szCs w:val="22"/>
        </w:rPr>
        <w:t>，</w:t>
      </w:r>
      <w:r w:rsidRPr="000B6B9E">
        <w:rPr>
          <w:sz w:val="22"/>
          <w:szCs w:val="22"/>
        </w:rPr>
        <w:t>71b13</w:t>
      </w:r>
      <w:smartTag w:uri="urn:schemas-microsoft-com:office:smarttags" w:element="chmetcnv">
        <w:smartTagPr>
          <w:attr w:name="TCSC" w:val="0"/>
          <w:attr w:name="NumberType" w:val="1"/>
          <w:attr w:name="Negative" w:val="True"/>
          <w:attr w:name="HasSpace" w:val="False"/>
          <w:attr w:name="SourceValue" w:val="73"/>
          <w:attr w:name="UnitName" w:val="a"/>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3"/>
            <w:attr w:name="UnitName" w:val="a"/>
          </w:smartTagPr>
          <w:r w:rsidRPr="000B6B9E">
            <w:rPr>
              <w:sz w:val="22"/>
              <w:szCs w:val="22"/>
            </w:rPr>
            <w:t>73a</w:t>
          </w:r>
        </w:smartTag>
      </w:smartTag>
      <w:r w:rsidRPr="000B6B9E">
        <w:rPr>
          <w:sz w:val="22"/>
          <w:szCs w:val="22"/>
        </w:rPr>
        <w:t>5</w:t>
      </w:r>
      <w:r w:rsidRPr="000B6B9E">
        <w:rPr>
          <w:sz w:val="22"/>
          <w:szCs w:val="22"/>
        </w:rPr>
        <w:t>）</w:t>
      </w:r>
      <w:r w:rsidRPr="000B6B9E">
        <w:rPr>
          <w:rFonts w:hint="eastAsia"/>
          <w:sz w:val="22"/>
          <w:szCs w:val="22"/>
        </w:rPr>
        <w:t>。</w:t>
      </w:r>
    </w:p>
  </w:footnote>
  <w:footnote w:id="11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多陀阿伽陀：如來，如解，如去，如實說。（印順法師，《大智度論筆記》〔</w:t>
      </w:r>
      <w:r w:rsidRPr="000B6B9E">
        <w:rPr>
          <w:sz w:val="22"/>
          <w:szCs w:val="22"/>
        </w:rPr>
        <w:t>D024</w:t>
      </w:r>
      <w:r w:rsidRPr="000B6B9E">
        <w:rPr>
          <w:sz w:val="22"/>
          <w:szCs w:val="22"/>
        </w:rPr>
        <w:t>〕</w:t>
      </w:r>
      <w:r w:rsidRPr="000B6B9E">
        <w:rPr>
          <w:sz w:val="22"/>
          <w:szCs w:val="22"/>
        </w:rPr>
        <w:t>p.271</w:t>
      </w:r>
      <w:r w:rsidRPr="000B6B9E">
        <w:rPr>
          <w:sz w:val="22"/>
          <w:szCs w:val="22"/>
        </w:rPr>
        <w:t>）</w:t>
      </w:r>
    </w:p>
  </w:footnote>
  <w:footnote w:id="11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阿羅訶：破賊，應供。（印順法師，《大智度論筆記》〔</w:t>
      </w:r>
      <w:r w:rsidRPr="000B6B9E">
        <w:rPr>
          <w:sz w:val="22"/>
          <w:szCs w:val="22"/>
        </w:rPr>
        <w:t>D024</w:t>
      </w:r>
      <w:r w:rsidRPr="000B6B9E">
        <w:rPr>
          <w:sz w:val="22"/>
          <w:szCs w:val="22"/>
        </w:rPr>
        <w:t>〕</w:t>
      </w:r>
      <w:r w:rsidRPr="000B6B9E">
        <w:rPr>
          <w:sz w:val="22"/>
          <w:szCs w:val="22"/>
        </w:rPr>
        <w:t>p.271</w:t>
      </w:r>
      <w:r w:rsidRPr="000B6B9E">
        <w:rPr>
          <w:sz w:val="22"/>
          <w:szCs w:val="22"/>
        </w:rPr>
        <w:t>）</w:t>
      </w:r>
    </w:p>
  </w:footnote>
  <w:footnote w:id="11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利勁箭＝箭勁利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，＝箭劍利</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n.5</w:t>
      </w:r>
      <w:r w:rsidRPr="000B6B9E">
        <w:rPr>
          <w:sz w:val="22"/>
          <w:szCs w:val="22"/>
        </w:rPr>
        <w:t>）</w:t>
      </w:r>
    </w:p>
  </w:footnote>
  <w:footnote w:id="11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三藐三佛陀：實知四諦實相。諸佛等故，名為等覺。（印順法師，《大智度論筆記》〔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鞞侈遮羅那：三明清淨行具。（印順法師，《大智度論筆記》〔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修伽陀：妙道去。安隱說。（印順法師，《大智度論筆記》〔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路迦憊：知世間四諦。（印順法師，《大智度論筆記》〔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2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阿耨多羅：三學無上。（印順法師，《大智度論筆記》〔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況出上＝於佛者</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n.10</w:t>
      </w:r>
      <w:r w:rsidRPr="000B6B9E">
        <w:rPr>
          <w:sz w:val="22"/>
          <w:szCs w:val="22"/>
        </w:rPr>
        <w:t>）</w:t>
      </w:r>
    </w:p>
  </w:footnote>
  <w:footnote w:id="12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富樓沙曇藐婆羅提：大悲度生，輭善教調御。（印順法師，《大智度論筆記》〔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舍多提婆魔</w:t>
      </w:r>
      <w:r w:rsidRPr="000B6B9E">
        <w:rPr>
          <w:bCs/>
          <w:sz w:val="22"/>
          <w:szCs w:val="22"/>
        </w:rPr>
        <w:t>㝹</w:t>
      </w:r>
      <w:r w:rsidRPr="000B6B9E">
        <w:rPr>
          <w:sz w:val="22"/>
          <w:szCs w:val="22"/>
        </w:rPr>
        <w:t>舍喃：智慧無煩惱，得最上解脫。（印順法師，《大智度論筆記》〔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佛陀：三世盡不盡、動不動法，悉知。（印順法師，《大智度論筆記》〔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土＝世界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，＝國土</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n.12</w:t>
      </w:r>
      <w:r w:rsidRPr="000B6B9E">
        <w:rPr>
          <w:sz w:val="22"/>
          <w:szCs w:val="22"/>
        </w:rPr>
        <w:t>）</w:t>
      </w:r>
    </w:p>
  </w:footnote>
  <w:footnote w:id="12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（善）＋喜</w:t>
      </w:r>
      <w:r w:rsidRPr="00444174">
        <w:rPr>
          <w:sz w:val="22"/>
          <w:szCs w:val="22"/>
        </w:rPr>
        <w:t>【</w:t>
      </w:r>
      <w:r w:rsidRPr="000B6B9E">
        <w:rPr>
          <w:sz w:val="22"/>
          <w:szCs w:val="22"/>
        </w:rPr>
        <w:t>宋</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n.15</w:t>
      </w:r>
      <w:r w:rsidRPr="000B6B9E">
        <w:rPr>
          <w:sz w:val="22"/>
          <w:szCs w:val="22"/>
        </w:rPr>
        <w:t>）</w:t>
      </w:r>
    </w:p>
  </w:footnote>
  <w:footnote w:id="12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rFonts w:hint="eastAsia"/>
          <w:sz w:val="22"/>
          <w:szCs w:val="22"/>
        </w:rPr>
        <w:t>《摩訶般若波羅蜜經》卷</w:t>
      </w:r>
      <w:r w:rsidRPr="000B6B9E">
        <w:rPr>
          <w:sz w:val="22"/>
          <w:szCs w:val="22"/>
        </w:rPr>
        <w:t>1</w:t>
      </w:r>
      <w:r w:rsidRPr="000B6B9E">
        <w:rPr>
          <w:rFonts w:hint="eastAsia"/>
          <w:sz w:val="22"/>
          <w:szCs w:val="22"/>
        </w:rPr>
        <w:t>：「</w:t>
      </w:r>
      <w:r w:rsidR="002F0616">
        <w:rPr>
          <w:rFonts w:eastAsia="標楷體" w:hAnsi="標楷體" w:hint="eastAsia"/>
          <w:bCs/>
        </w:rPr>
        <w:t>^</w:t>
      </w:r>
      <w:r w:rsidRPr="000B6B9E">
        <w:rPr>
          <w:rFonts w:ascii="標楷體" w:eastAsia="標楷體" w:hAnsi="標楷體"/>
          <w:sz w:val="22"/>
          <w:szCs w:val="22"/>
        </w:rPr>
        <w:t>爾時，世尊在師子座熙怡而笑，光從口出，遍照三千大千世界。以此光故，此間三千大千世界中眾生皆見</w:t>
      </w:r>
      <w:r w:rsidRPr="000B6B9E">
        <w:rPr>
          <w:rFonts w:ascii="標楷體" w:eastAsia="標楷體" w:hAnsi="標楷體"/>
          <w:b/>
          <w:sz w:val="22"/>
          <w:szCs w:val="22"/>
        </w:rPr>
        <w:t>東方</w:t>
      </w:r>
      <w:r w:rsidRPr="000B6B9E">
        <w:rPr>
          <w:rFonts w:ascii="標楷體" w:eastAsia="標楷體" w:hAnsi="標楷體"/>
          <w:sz w:val="22"/>
          <w:szCs w:val="22"/>
        </w:rPr>
        <w:t>恒河沙諸佛及僧</w:t>
      </w:r>
      <w:r w:rsidRPr="000B6B9E">
        <w:rPr>
          <w:rFonts w:ascii="標楷體" w:eastAsia="標楷體" w:hAnsi="標楷體" w:hint="eastAsia"/>
          <w:sz w:val="22"/>
          <w:szCs w:val="22"/>
        </w:rPr>
        <w:t>，</w:t>
      </w:r>
      <w:r w:rsidRPr="000B6B9E">
        <w:rPr>
          <w:rFonts w:ascii="標楷體" w:eastAsia="標楷體" w:hAnsi="標楷體"/>
          <w:sz w:val="22"/>
          <w:szCs w:val="22"/>
        </w:rPr>
        <w:t>彼間恒河沙等世界中眾生亦見此間三千大千世界中釋迦牟尼佛及諸大眾</w:t>
      </w:r>
      <w:r w:rsidRPr="000B6B9E">
        <w:rPr>
          <w:rFonts w:ascii="標楷體" w:eastAsia="標楷體" w:hAnsi="標楷體" w:hint="eastAsia"/>
          <w:sz w:val="22"/>
          <w:szCs w:val="22"/>
        </w:rPr>
        <w:t>；</w:t>
      </w:r>
      <w:r w:rsidRPr="000B6B9E">
        <w:rPr>
          <w:rFonts w:ascii="標楷體" w:eastAsia="標楷體" w:hAnsi="標楷體"/>
          <w:b/>
          <w:sz w:val="22"/>
          <w:szCs w:val="22"/>
        </w:rPr>
        <w:t>南西北方</w:t>
      </w:r>
      <w:r w:rsidRPr="000B6B9E">
        <w:rPr>
          <w:rFonts w:ascii="標楷體" w:eastAsia="標楷體" w:hAnsi="標楷體" w:hint="eastAsia"/>
          <w:b/>
          <w:sz w:val="22"/>
          <w:szCs w:val="22"/>
        </w:rPr>
        <w:t>、</w:t>
      </w:r>
      <w:r w:rsidRPr="000B6B9E">
        <w:rPr>
          <w:rFonts w:ascii="標楷體" w:eastAsia="標楷體" w:hAnsi="標楷體"/>
          <w:b/>
          <w:sz w:val="22"/>
          <w:szCs w:val="22"/>
        </w:rPr>
        <w:t>四維</w:t>
      </w:r>
      <w:r w:rsidRPr="000B6B9E">
        <w:rPr>
          <w:rFonts w:ascii="標楷體" w:eastAsia="標楷體" w:hAnsi="標楷體" w:hint="eastAsia"/>
          <w:b/>
          <w:sz w:val="22"/>
          <w:szCs w:val="22"/>
        </w:rPr>
        <w:t>、</w:t>
      </w:r>
      <w:r w:rsidRPr="000B6B9E">
        <w:rPr>
          <w:rFonts w:ascii="標楷體" w:eastAsia="標楷體" w:hAnsi="標楷體"/>
          <w:b/>
          <w:sz w:val="22"/>
          <w:szCs w:val="22"/>
        </w:rPr>
        <w:t>上下</w:t>
      </w:r>
      <w:r w:rsidRPr="000B6B9E">
        <w:rPr>
          <w:rFonts w:ascii="標楷體" w:eastAsia="標楷體" w:hAnsi="標楷體"/>
          <w:sz w:val="22"/>
          <w:szCs w:val="22"/>
        </w:rPr>
        <w:t>亦復如是。</w:t>
      </w:r>
      <w:r w:rsidR="002F0616">
        <w:rPr>
          <w:rFonts w:eastAsia="標楷體" w:hAnsi="標楷體" w:hint="eastAsia"/>
          <w:bCs/>
        </w:rPr>
        <w:t>^^</w:t>
      </w:r>
      <w:r w:rsidRPr="000B6B9E">
        <w:rPr>
          <w:rFonts w:hint="eastAsia"/>
          <w:sz w:val="22"/>
          <w:szCs w:val="22"/>
        </w:rPr>
        <w:t>」</w:t>
      </w:r>
      <w:r w:rsidRPr="000B6B9E">
        <w:rPr>
          <w:sz w:val="22"/>
          <w:szCs w:val="22"/>
        </w:rPr>
        <w:t>（</w:t>
      </w:r>
      <w:r w:rsidRPr="000B6B9E">
        <w:rPr>
          <w:rFonts w:hint="eastAsia"/>
          <w:sz w:val="22"/>
          <w:szCs w:val="22"/>
        </w:rPr>
        <w:t>大正</w:t>
      </w:r>
      <w:r w:rsidRPr="000B6B9E">
        <w:rPr>
          <w:rFonts w:hint="eastAsia"/>
          <w:sz w:val="22"/>
          <w:szCs w:val="22"/>
        </w:rPr>
        <w:t>8</w:t>
      </w:r>
      <w:r w:rsidRPr="000B6B9E">
        <w:rPr>
          <w:rFonts w:hint="eastAsia"/>
          <w:sz w:val="22"/>
          <w:szCs w:val="22"/>
        </w:rPr>
        <w:t>，</w:t>
      </w:r>
      <w:smartTag w:uri="urn:schemas-microsoft-com:office:smarttags" w:element="chmetcnv">
        <w:smartTagPr>
          <w:attr w:name="UnitName" w:val="a"/>
          <w:attr w:name="SourceValue" w:val="218"/>
          <w:attr w:name="HasSpace" w:val="False"/>
          <w:attr w:name="Negative" w:val="False"/>
          <w:attr w:name="NumberType" w:val="1"/>
          <w:attr w:name="TCSC" w:val="0"/>
        </w:smartTagPr>
        <w:r w:rsidRPr="000B6B9E">
          <w:rPr>
            <w:sz w:val="22"/>
            <w:szCs w:val="22"/>
          </w:rPr>
          <w:t>218a</w:t>
        </w:r>
      </w:smartTag>
      <w:r w:rsidRPr="000B6B9E">
        <w:rPr>
          <w:sz w:val="22"/>
          <w:szCs w:val="22"/>
        </w:rPr>
        <w:t>16-22</w:t>
      </w:r>
      <w:r w:rsidRPr="000B6B9E">
        <w:rPr>
          <w:sz w:val="22"/>
          <w:szCs w:val="22"/>
        </w:rPr>
        <w:t>）</w:t>
      </w:r>
    </w:p>
    <w:p w:rsidR="00576E42" w:rsidRPr="000B6B9E" w:rsidRDefault="00576E42" w:rsidP="00C92A5A">
      <w:pPr>
        <w:snapToGrid w:val="0"/>
        <w:ind w:leftChars="135" w:left="324"/>
        <w:jc w:val="both"/>
        <w:rPr>
          <w:sz w:val="22"/>
          <w:szCs w:val="22"/>
        </w:rPr>
      </w:pPr>
      <w:r w:rsidRPr="000B6B9E">
        <w:rPr>
          <w:rFonts w:hint="eastAsia"/>
          <w:sz w:val="22"/>
          <w:szCs w:val="22"/>
        </w:rPr>
        <w:t>上段經文提到十方世界眾生與此間眾生彼此互見，但此處僅提到六方之佛名及世界名。</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231</w:t>
      </w:r>
      <w:r w:rsidRPr="000B6B9E">
        <w:rPr>
          <w:rFonts w:hint="eastAsia"/>
          <w:sz w:val="22"/>
          <w:szCs w:val="22"/>
        </w:rPr>
        <w:t>注（</w:t>
      </w:r>
      <w:r w:rsidRPr="000B6B9E">
        <w:rPr>
          <w:rFonts w:hint="eastAsia"/>
          <w:sz w:val="22"/>
          <w:szCs w:val="22"/>
        </w:rPr>
        <w:t>12</w:t>
      </w:r>
      <w:r w:rsidRPr="000B6B9E">
        <w:rPr>
          <w:rFonts w:hint="eastAsia"/>
          <w:sz w:val="22"/>
          <w:szCs w:val="22"/>
        </w:rPr>
        <w:t>）。</w:t>
      </w:r>
    </w:p>
    <w:p w:rsidR="00576E42" w:rsidRPr="000B6B9E" w:rsidRDefault="00576E42" w:rsidP="00C92A5A">
      <w:pPr>
        <w:pStyle w:val="FootnoteText"/>
        <w:ind w:leftChars="135" w:left="324"/>
        <w:jc w:val="both"/>
        <w:rPr>
          <w:sz w:val="22"/>
          <w:szCs w:val="22"/>
        </w:rPr>
      </w:pPr>
      <w:r w:rsidRPr="000B6B9E">
        <w:rPr>
          <w:rFonts w:hint="eastAsia"/>
          <w:sz w:val="22"/>
          <w:szCs w:val="22"/>
        </w:rPr>
        <w:t>又</w:t>
      </w:r>
      <w:r w:rsidRPr="000B6B9E">
        <w:rPr>
          <w:sz w:val="22"/>
          <w:szCs w:val="22"/>
        </w:rPr>
        <w:t>「中本般若」中，《摩訶般若波羅蜜經》卷</w:t>
      </w:r>
      <w:r w:rsidRPr="000B6B9E">
        <w:rPr>
          <w:sz w:val="22"/>
          <w:szCs w:val="22"/>
        </w:rPr>
        <w:t>1</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UnitName" w:val="a"/>
          <w:attr w:name="SourceValue" w:val="218"/>
          <w:attr w:name="HasSpace" w:val="False"/>
          <w:attr w:name="Negative" w:val="False"/>
          <w:attr w:name="NumberType" w:val="1"/>
          <w:attr w:name="TCSC" w:val="0"/>
        </w:smartTagPr>
        <w:r w:rsidRPr="000B6B9E">
          <w:rPr>
            <w:sz w:val="22"/>
            <w:szCs w:val="22"/>
          </w:rPr>
          <w:t>218</w:t>
        </w:r>
        <w:r w:rsidRPr="000B6B9E">
          <w:rPr>
            <w:rFonts w:eastAsia="Roman Unicode" w:cs="Roman Unicode"/>
            <w:sz w:val="22"/>
            <w:szCs w:val="22"/>
          </w:rPr>
          <w:t>a</w:t>
        </w:r>
      </w:smartTag>
      <w:r w:rsidRPr="000B6B9E">
        <w:rPr>
          <w:sz w:val="22"/>
          <w:szCs w:val="22"/>
        </w:rPr>
        <w:t>22-</w:t>
      </w:r>
      <w:r w:rsidRPr="000B6B9E">
        <w:rPr>
          <w:rFonts w:eastAsia="Roman Unicode" w:cs="Roman Unicode"/>
          <w:sz w:val="22"/>
          <w:szCs w:val="22"/>
        </w:rPr>
        <w:t>c</w:t>
      </w:r>
      <w:r w:rsidRPr="000B6B9E">
        <w:rPr>
          <w:sz w:val="22"/>
          <w:szCs w:val="22"/>
        </w:rPr>
        <w:t>16</w:t>
      </w:r>
      <w:r w:rsidRPr="000B6B9E">
        <w:rPr>
          <w:sz w:val="22"/>
          <w:szCs w:val="22"/>
        </w:rPr>
        <w:t>）、《光讚經》卷</w:t>
      </w:r>
      <w:r w:rsidRPr="000B6B9E">
        <w:rPr>
          <w:sz w:val="22"/>
          <w:szCs w:val="22"/>
        </w:rPr>
        <w:t>1</w:t>
      </w:r>
      <w:r w:rsidRPr="000B6B9E">
        <w:rPr>
          <w:sz w:val="22"/>
          <w:szCs w:val="22"/>
        </w:rPr>
        <w:t>（大正</w:t>
      </w:r>
      <w:r w:rsidRPr="000B6B9E">
        <w:rPr>
          <w:sz w:val="22"/>
          <w:szCs w:val="22"/>
        </w:rPr>
        <w:t>8</w:t>
      </w:r>
      <w:r w:rsidRPr="000B6B9E">
        <w:rPr>
          <w:sz w:val="22"/>
          <w:szCs w:val="22"/>
        </w:rPr>
        <w:t>，</w:t>
      </w:r>
      <w:r w:rsidRPr="000B6B9E">
        <w:rPr>
          <w:sz w:val="22"/>
          <w:szCs w:val="22"/>
        </w:rPr>
        <w:t>148</w:t>
      </w:r>
      <w:r w:rsidRPr="000B6B9E">
        <w:rPr>
          <w:rFonts w:eastAsia="Roman Unicode" w:cs="Roman Unicode"/>
          <w:sz w:val="22"/>
          <w:szCs w:val="22"/>
        </w:rPr>
        <w:t>b</w:t>
      </w:r>
      <w:r w:rsidRPr="000B6B9E">
        <w:rPr>
          <w:sz w:val="22"/>
          <w:szCs w:val="22"/>
        </w:rPr>
        <w:t>4</w:t>
      </w:r>
      <w:smartTag w:uri="urn:schemas-microsoft-com:office:smarttags" w:element="chmetcnv">
        <w:smartTagPr>
          <w:attr w:name="UnitName" w:val="a"/>
          <w:attr w:name="SourceValue" w:val="149"/>
          <w:attr w:name="HasSpace" w:val="False"/>
          <w:attr w:name="Negative" w:val="True"/>
          <w:attr w:name="NumberType" w:val="1"/>
          <w:attr w:name="TCSC" w:val="0"/>
        </w:smartTagPr>
        <w:r w:rsidRPr="000B6B9E">
          <w:rPr>
            <w:sz w:val="22"/>
            <w:szCs w:val="22"/>
          </w:rPr>
          <w:t>-149</w:t>
        </w:r>
        <w:r w:rsidRPr="000B6B9E">
          <w:rPr>
            <w:rFonts w:eastAsia="Roman Unicode" w:cs="Roman Unicode"/>
            <w:sz w:val="22"/>
            <w:szCs w:val="22"/>
          </w:rPr>
          <w:t>a</w:t>
        </w:r>
      </w:smartTag>
      <w:r w:rsidRPr="000B6B9E">
        <w:rPr>
          <w:sz w:val="22"/>
          <w:szCs w:val="22"/>
        </w:rPr>
        <w:t>2</w:t>
      </w:r>
      <w:r w:rsidRPr="000B6B9E">
        <w:rPr>
          <w:sz w:val="22"/>
          <w:szCs w:val="22"/>
        </w:rPr>
        <w:t>）、《放光般若經》卷</w:t>
      </w:r>
      <w:r w:rsidRPr="000B6B9E">
        <w:rPr>
          <w:sz w:val="22"/>
          <w:szCs w:val="22"/>
        </w:rPr>
        <w:t>1</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0B6B9E">
          <w:rPr>
            <w:sz w:val="22"/>
            <w:szCs w:val="22"/>
          </w:rPr>
          <w:t>2</w:t>
        </w:r>
        <w:r w:rsidRPr="000B6B9E">
          <w:rPr>
            <w:rFonts w:eastAsia="Roman Unicode" w:cs="Roman Unicode"/>
            <w:sz w:val="22"/>
            <w:szCs w:val="22"/>
          </w:rPr>
          <w:t>a</w:t>
        </w:r>
      </w:smartTag>
      <w:r w:rsidRPr="000B6B9E">
        <w:rPr>
          <w:sz w:val="22"/>
          <w:szCs w:val="22"/>
        </w:rPr>
        <w:t>8-</w:t>
      </w:r>
      <w:r w:rsidRPr="000B6B9E">
        <w:rPr>
          <w:rFonts w:eastAsia="Roman Unicode" w:cs="Roman Unicode"/>
          <w:sz w:val="22"/>
          <w:szCs w:val="22"/>
        </w:rPr>
        <w:t>b</w:t>
      </w:r>
      <w:r w:rsidRPr="000B6B9E">
        <w:rPr>
          <w:sz w:val="22"/>
          <w:szCs w:val="22"/>
        </w:rPr>
        <w:t>21</w:t>
      </w:r>
      <w:r w:rsidRPr="000B6B9E">
        <w:rPr>
          <w:sz w:val="22"/>
          <w:szCs w:val="22"/>
        </w:rPr>
        <w:t>）</w:t>
      </w:r>
      <w:r w:rsidRPr="000B6B9E">
        <w:rPr>
          <w:rFonts w:hint="eastAsia"/>
          <w:sz w:val="22"/>
          <w:szCs w:val="22"/>
        </w:rPr>
        <w:t>，僅</w:t>
      </w:r>
      <w:r w:rsidRPr="000B6B9E">
        <w:rPr>
          <w:sz w:val="22"/>
          <w:szCs w:val="22"/>
        </w:rPr>
        <w:t>提及東、南、西、北、下、上六方；而《大般若波羅蜜多經》卷</w:t>
      </w:r>
      <w:r w:rsidRPr="000B6B9E">
        <w:rPr>
          <w:sz w:val="22"/>
          <w:szCs w:val="22"/>
        </w:rPr>
        <w:t>401</w:t>
      </w:r>
      <w:r w:rsidRPr="000B6B9E">
        <w:rPr>
          <w:rFonts w:hint="eastAsia"/>
          <w:sz w:val="22"/>
          <w:szCs w:val="22"/>
        </w:rPr>
        <w:t>（</w:t>
      </w:r>
      <w:r w:rsidRPr="000B6B9E">
        <w:rPr>
          <w:sz w:val="22"/>
          <w:szCs w:val="22"/>
        </w:rPr>
        <w:t>第二會</w:t>
      </w:r>
      <w:r w:rsidRPr="000B6B9E">
        <w:rPr>
          <w:rFonts w:hint="eastAsia"/>
          <w:sz w:val="22"/>
          <w:szCs w:val="22"/>
        </w:rPr>
        <w:t>）</w:t>
      </w:r>
      <w:r w:rsidRPr="000B6B9E">
        <w:rPr>
          <w:sz w:val="22"/>
          <w:szCs w:val="22"/>
        </w:rPr>
        <w:t>（大正</w:t>
      </w:r>
      <w:r w:rsidRPr="000B6B9E">
        <w:rPr>
          <w:sz w:val="22"/>
          <w:szCs w:val="22"/>
        </w:rPr>
        <w:t>7</w:t>
      </w:r>
      <w:r w:rsidRPr="000B6B9E">
        <w:rPr>
          <w:sz w:val="22"/>
          <w:szCs w:val="22"/>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B6B9E">
          <w:rPr>
            <w:sz w:val="22"/>
            <w:szCs w:val="22"/>
          </w:rPr>
          <w:t>2</w:t>
        </w:r>
        <w:r w:rsidRPr="000B6B9E">
          <w:rPr>
            <w:rFonts w:eastAsia="Roman Unicode" w:cs="Roman Unicode"/>
            <w:sz w:val="22"/>
            <w:szCs w:val="22"/>
          </w:rPr>
          <w:t>c</w:t>
        </w:r>
      </w:smartTag>
      <w:r w:rsidRPr="000B6B9E">
        <w:rPr>
          <w:sz w:val="22"/>
          <w:szCs w:val="22"/>
        </w:rPr>
        <w:t>18</w:t>
      </w:r>
      <w:smartTag w:uri="urn:schemas-microsoft-com:office:smarttags" w:element="chmetcnv">
        <w:smartTagPr>
          <w:attr w:name="UnitName" w:val="a"/>
          <w:attr w:name="SourceValue" w:val="7"/>
          <w:attr w:name="HasSpace" w:val="False"/>
          <w:attr w:name="Negative" w:val="True"/>
          <w:attr w:name="NumberType" w:val="1"/>
          <w:attr w:name="TCSC" w:val="0"/>
        </w:smartTagPr>
        <w:r w:rsidRPr="000B6B9E">
          <w:rPr>
            <w:sz w:val="22"/>
            <w:szCs w:val="22"/>
          </w:rPr>
          <w:t>-7</w:t>
        </w:r>
        <w:r w:rsidRPr="000B6B9E">
          <w:rPr>
            <w:rFonts w:eastAsia="Roman Unicode" w:cs="Roman Unicode"/>
            <w:sz w:val="22"/>
            <w:szCs w:val="22"/>
          </w:rPr>
          <w:t>a</w:t>
        </w:r>
      </w:smartTag>
      <w:r w:rsidRPr="000B6B9E">
        <w:rPr>
          <w:sz w:val="22"/>
          <w:szCs w:val="22"/>
        </w:rPr>
        <w:t>14</w:t>
      </w:r>
      <w:r w:rsidRPr="000B6B9E">
        <w:rPr>
          <w:sz w:val="22"/>
          <w:szCs w:val="22"/>
        </w:rPr>
        <w:t>）與《大般若波羅蜜多經》卷</w:t>
      </w:r>
      <w:r w:rsidRPr="000B6B9E">
        <w:rPr>
          <w:sz w:val="22"/>
          <w:szCs w:val="22"/>
        </w:rPr>
        <w:t>479</w:t>
      </w:r>
      <w:r w:rsidRPr="000B6B9E">
        <w:rPr>
          <w:rFonts w:hint="eastAsia"/>
          <w:sz w:val="22"/>
          <w:szCs w:val="22"/>
        </w:rPr>
        <w:t>（</w:t>
      </w:r>
      <w:r w:rsidRPr="000B6B9E">
        <w:rPr>
          <w:sz w:val="22"/>
          <w:szCs w:val="22"/>
        </w:rPr>
        <w:t>第三會</w:t>
      </w:r>
      <w:r w:rsidRPr="000B6B9E">
        <w:rPr>
          <w:rFonts w:hint="eastAsia"/>
          <w:sz w:val="22"/>
          <w:szCs w:val="22"/>
        </w:rPr>
        <w:t>）</w:t>
      </w:r>
      <w:r w:rsidRPr="000B6B9E">
        <w:rPr>
          <w:sz w:val="22"/>
          <w:szCs w:val="22"/>
        </w:rPr>
        <w:t>（大正</w:t>
      </w:r>
      <w:r w:rsidRPr="000B6B9E">
        <w:rPr>
          <w:sz w:val="22"/>
          <w:szCs w:val="22"/>
        </w:rPr>
        <w:t>7</w:t>
      </w:r>
      <w:r w:rsidRPr="000B6B9E">
        <w:rPr>
          <w:sz w:val="22"/>
          <w:szCs w:val="22"/>
        </w:rPr>
        <w:t>，</w:t>
      </w:r>
      <w:smartTag w:uri="urn:schemas-microsoft-com:office:smarttags" w:element="chmetcnv">
        <w:smartTagPr>
          <w:attr w:name="UnitName" w:val="C"/>
          <w:attr w:name="SourceValue" w:val="428"/>
          <w:attr w:name="HasSpace" w:val="False"/>
          <w:attr w:name="Negative" w:val="False"/>
          <w:attr w:name="NumberType" w:val="1"/>
          <w:attr w:name="TCSC" w:val="0"/>
        </w:smartTagPr>
        <w:r w:rsidRPr="000B6B9E">
          <w:rPr>
            <w:sz w:val="22"/>
            <w:szCs w:val="22"/>
          </w:rPr>
          <w:t>428</w:t>
        </w:r>
        <w:r w:rsidRPr="000B6B9E">
          <w:rPr>
            <w:rFonts w:eastAsia="Roman Unicode" w:cs="Roman Unicode"/>
            <w:sz w:val="22"/>
            <w:szCs w:val="22"/>
          </w:rPr>
          <w:t>c</w:t>
        </w:r>
      </w:smartTag>
      <w:r w:rsidRPr="000B6B9E">
        <w:rPr>
          <w:sz w:val="22"/>
          <w:szCs w:val="22"/>
        </w:rPr>
        <w:t>20-429</w:t>
      </w:r>
      <w:r w:rsidRPr="000B6B9E">
        <w:rPr>
          <w:rFonts w:eastAsia="Roman Unicode" w:cs="Roman Unicode"/>
          <w:sz w:val="22"/>
          <w:szCs w:val="22"/>
        </w:rPr>
        <w:t>b</w:t>
      </w:r>
      <w:r w:rsidRPr="000B6B9E">
        <w:rPr>
          <w:sz w:val="22"/>
          <w:szCs w:val="22"/>
        </w:rPr>
        <w:t>21</w:t>
      </w:r>
      <w:r w:rsidRPr="000B6B9E">
        <w:rPr>
          <w:sz w:val="22"/>
          <w:szCs w:val="22"/>
        </w:rPr>
        <w:t>）</w:t>
      </w:r>
      <w:r w:rsidRPr="000B6B9E">
        <w:rPr>
          <w:rFonts w:hint="eastAsia"/>
          <w:sz w:val="22"/>
          <w:szCs w:val="22"/>
        </w:rPr>
        <w:t>，</w:t>
      </w:r>
      <w:r w:rsidRPr="000B6B9E">
        <w:rPr>
          <w:sz w:val="22"/>
          <w:szCs w:val="22"/>
        </w:rPr>
        <w:t>皆云東、南、西、北、東北、東南、西南、西北、下、上十方。</w:t>
      </w:r>
    </w:p>
  </w:footnote>
  <w:footnote w:id="12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方：實無諸方，眾界入所不攝故。（印順法師，《大智度論筆記》〔</w:t>
      </w:r>
      <w:r w:rsidRPr="000B6B9E">
        <w:rPr>
          <w:sz w:val="22"/>
          <w:szCs w:val="22"/>
        </w:rPr>
        <w:t>A059</w:t>
      </w:r>
      <w:r w:rsidRPr="000B6B9E">
        <w:rPr>
          <w:sz w:val="22"/>
          <w:szCs w:val="22"/>
        </w:rPr>
        <w:t>〕</w:t>
      </w:r>
      <w:r w:rsidRPr="000B6B9E">
        <w:rPr>
          <w:sz w:val="22"/>
          <w:szCs w:val="22"/>
        </w:rPr>
        <w:t>p.99</w:t>
      </w:r>
      <w:r w:rsidRPr="000B6B9E">
        <w:rPr>
          <w:sz w:val="22"/>
          <w:szCs w:val="22"/>
        </w:rPr>
        <w:t>）</w:t>
      </w:r>
    </w:p>
  </w:footnote>
  <w:footnote w:id="12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rFonts w:hint="eastAsia"/>
          <w:sz w:val="22"/>
          <w:szCs w:val="22"/>
        </w:rPr>
        <w:t>《大智度論》卷</w:t>
      </w:r>
      <w:r w:rsidRPr="000B6B9E">
        <w:rPr>
          <w:sz w:val="22"/>
          <w:szCs w:val="22"/>
        </w:rPr>
        <w:t>11</w:t>
      </w:r>
      <w:r w:rsidRPr="000B6B9E">
        <w:rPr>
          <w:rFonts w:hint="eastAsia"/>
          <w:sz w:val="22"/>
          <w:szCs w:val="22"/>
        </w:rPr>
        <w:t>：</w:t>
      </w:r>
      <w:r w:rsidRPr="000B6B9E">
        <w:rPr>
          <w:rFonts w:ascii="標楷體" w:eastAsia="標楷體" w:hAnsi="標楷體" w:hint="eastAsia"/>
          <w:sz w:val="22"/>
          <w:szCs w:val="22"/>
        </w:rPr>
        <w:t>「</w:t>
      </w:r>
      <w:r w:rsidR="002F0616">
        <w:rPr>
          <w:rFonts w:eastAsia="標楷體" w:hAnsi="標楷體" w:hint="eastAsia"/>
          <w:bCs/>
        </w:rPr>
        <w:t>^</w:t>
      </w:r>
      <w:r w:rsidRPr="000B6B9E">
        <w:rPr>
          <w:rFonts w:ascii="標楷體" w:eastAsia="標楷體" w:hAnsi="標楷體" w:hint="eastAsia"/>
          <w:sz w:val="22"/>
          <w:szCs w:val="22"/>
        </w:rPr>
        <w:t>有人言：以四種法藏教人：一、修妬路藏，二、毘尼藏，三、阿毘曇藏，四、雜藏，是為法施。</w:t>
      </w:r>
      <w:r w:rsidR="002F0616">
        <w:rPr>
          <w:rFonts w:eastAsia="標楷體" w:hAnsi="標楷體" w:hint="eastAsia"/>
          <w:bCs/>
        </w:rPr>
        <w:t>^^</w:t>
      </w:r>
      <w:r w:rsidRPr="000B6B9E">
        <w:rPr>
          <w:rFonts w:hint="eastAsia"/>
          <w:sz w:val="22"/>
          <w:szCs w:val="22"/>
        </w:rPr>
        <w:t>」</w:t>
      </w:r>
      <w:r w:rsidRPr="000B6B9E">
        <w:rPr>
          <w:sz w:val="22"/>
          <w:szCs w:val="22"/>
        </w:rPr>
        <w:t>（</w:t>
      </w:r>
      <w:r w:rsidRPr="000B6B9E">
        <w:rPr>
          <w:rFonts w:hint="eastAsia"/>
          <w:sz w:val="22"/>
          <w:szCs w:val="22"/>
        </w:rPr>
        <w:t>大正</w:t>
      </w:r>
      <w:r w:rsidRPr="000B6B9E">
        <w:rPr>
          <w:rFonts w:hint="eastAsia"/>
          <w:sz w:val="22"/>
          <w:szCs w:val="22"/>
        </w:rPr>
        <w:t>25</w:t>
      </w:r>
      <w:r w:rsidRPr="000B6B9E">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0B6B9E">
          <w:rPr>
            <w:sz w:val="22"/>
            <w:szCs w:val="22"/>
          </w:rPr>
          <w:t>143c</w:t>
        </w:r>
      </w:smartTag>
      <w:r w:rsidRPr="000B6B9E">
        <w:rPr>
          <w:sz w:val="22"/>
          <w:szCs w:val="22"/>
        </w:rPr>
        <w:t>23-25</w:t>
      </w:r>
      <w:r w:rsidRPr="000B6B9E">
        <w:rPr>
          <w:sz w:val="22"/>
          <w:szCs w:val="22"/>
        </w:rPr>
        <w:t>）</w:t>
      </w:r>
    </w:p>
  </w:footnote>
  <w:footnote w:id="130">
    <w:p w:rsidR="00576E42" w:rsidRPr="000B6B9E" w:rsidRDefault="00576E42" w:rsidP="00C92A5A">
      <w:pPr>
        <w:pStyle w:val="FootnoteText"/>
        <w:ind w:left="319" w:hangingChars="145" w:hanging="319"/>
        <w:jc w:val="both"/>
        <w:rPr>
          <w:kern w:val="0"/>
          <w:sz w:val="22"/>
          <w:szCs w:val="22"/>
          <w:lang w:val="zh-TW"/>
        </w:rPr>
      </w:pPr>
      <w:r w:rsidRPr="000B6B9E">
        <w:rPr>
          <w:rStyle w:val="FootnoteReference"/>
          <w:sz w:val="22"/>
          <w:szCs w:val="22"/>
        </w:rPr>
        <w:footnoteRef/>
      </w:r>
      <w:r w:rsidRPr="000B6B9E">
        <w:rPr>
          <w:kern w:val="0"/>
          <w:sz w:val="22"/>
          <w:szCs w:val="22"/>
          <w:lang w:val="zh-TW"/>
        </w:rPr>
        <w:t xml:space="preserve"> </w:t>
      </w:r>
      <w:r w:rsidRPr="000B6B9E">
        <w:rPr>
          <w:rFonts w:hint="eastAsia"/>
          <w:kern w:val="0"/>
          <w:sz w:val="22"/>
          <w:szCs w:val="22"/>
          <w:lang w:val="zh-TW"/>
        </w:rPr>
        <w:t>六法藏：</w:t>
      </w:r>
      <w:r w:rsidRPr="000B6B9E">
        <w:rPr>
          <w:rFonts w:hint="eastAsia"/>
          <w:kern w:val="0"/>
          <w:sz w:val="22"/>
          <w:szCs w:val="22"/>
          <w:lang w:val="zh-TW"/>
        </w:rPr>
        <w:t>1</w:t>
      </w:r>
      <w:r w:rsidRPr="000B6B9E">
        <w:rPr>
          <w:rFonts w:hint="eastAsia"/>
          <w:kern w:val="0"/>
          <w:sz w:val="22"/>
          <w:szCs w:val="22"/>
          <w:lang w:val="zh-TW"/>
        </w:rPr>
        <w:t>、實，</w:t>
      </w:r>
      <w:r w:rsidRPr="000B6B9E">
        <w:rPr>
          <w:rFonts w:hint="eastAsia"/>
          <w:kern w:val="0"/>
          <w:sz w:val="22"/>
          <w:szCs w:val="22"/>
          <w:lang w:val="zh-TW"/>
        </w:rPr>
        <w:t>2</w:t>
      </w:r>
      <w:r w:rsidRPr="000B6B9E">
        <w:rPr>
          <w:rFonts w:hint="eastAsia"/>
          <w:kern w:val="0"/>
          <w:sz w:val="22"/>
          <w:szCs w:val="22"/>
          <w:lang w:val="zh-TW"/>
        </w:rPr>
        <w:t>、德，</w:t>
      </w:r>
      <w:r w:rsidRPr="000B6B9E">
        <w:rPr>
          <w:rFonts w:hint="eastAsia"/>
          <w:kern w:val="0"/>
          <w:sz w:val="22"/>
          <w:szCs w:val="22"/>
          <w:lang w:val="zh-TW"/>
        </w:rPr>
        <w:t>3</w:t>
      </w:r>
      <w:r w:rsidRPr="000B6B9E">
        <w:rPr>
          <w:rFonts w:hint="eastAsia"/>
          <w:kern w:val="0"/>
          <w:sz w:val="22"/>
          <w:szCs w:val="22"/>
          <w:lang w:val="zh-TW"/>
        </w:rPr>
        <w:t>、業，</w:t>
      </w:r>
      <w:r w:rsidRPr="000B6B9E">
        <w:rPr>
          <w:rFonts w:hint="eastAsia"/>
          <w:kern w:val="0"/>
          <w:sz w:val="22"/>
          <w:szCs w:val="22"/>
          <w:lang w:val="zh-TW"/>
        </w:rPr>
        <w:t>4</w:t>
      </w:r>
      <w:r w:rsidRPr="000B6B9E">
        <w:rPr>
          <w:rFonts w:hint="eastAsia"/>
          <w:kern w:val="0"/>
          <w:sz w:val="22"/>
          <w:szCs w:val="22"/>
          <w:lang w:val="zh-TW"/>
        </w:rPr>
        <w:t>、同，</w:t>
      </w:r>
      <w:r w:rsidRPr="000B6B9E">
        <w:rPr>
          <w:rFonts w:hint="eastAsia"/>
          <w:kern w:val="0"/>
          <w:sz w:val="22"/>
          <w:szCs w:val="22"/>
          <w:lang w:val="zh-TW"/>
        </w:rPr>
        <w:t>5</w:t>
      </w:r>
      <w:r w:rsidRPr="000B6B9E">
        <w:rPr>
          <w:rFonts w:hint="eastAsia"/>
          <w:kern w:val="0"/>
          <w:sz w:val="22"/>
          <w:szCs w:val="22"/>
          <w:lang w:val="zh-TW"/>
        </w:rPr>
        <w:t>、異，</w:t>
      </w:r>
      <w:r w:rsidRPr="000B6B9E">
        <w:rPr>
          <w:rFonts w:hint="eastAsia"/>
          <w:kern w:val="0"/>
          <w:sz w:val="22"/>
          <w:szCs w:val="22"/>
          <w:lang w:val="zh-TW"/>
        </w:rPr>
        <w:t>6</w:t>
      </w:r>
      <w:r w:rsidRPr="000B6B9E">
        <w:rPr>
          <w:rFonts w:hint="eastAsia"/>
          <w:kern w:val="0"/>
          <w:sz w:val="22"/>
          <w:szCs w:val="22"/>
          <w:lang w:val="zh-TW"/>
        </w:rPr>
        <w:t>、和合。</w:t>
      </w:r>
    </w:p>
    <w:p w:rsidR="00576E42" w:rsidRPr="00A218DA" w:rsidRDefault="00576E42" w:rsidP="00C92A5A">
      <w:pPr>
        <w:pStyle w:val="FootnoteText"/>
        <w:spacing w:line="0" w:lineRule="atLeast"/>
        <w:ind w:leftChars="135" w:left="324"/>
        <w:jc w:val="both"/>
        <w:rPr>
          <w:kern w:val="0"/>
          <w:sz w:val="22"/>
          <w:szCs w:val="22"/>
          <w:lang w:val="zh-TW"/>
        </w:rPr>
      </w:pPr>
      <w:r>
        <w:rPr>
          <w:kern w:val="0"/>
          <w:sz w:val="22"/>
          <w:szCs w:val="22"/>
          <w:lang w:val="zh-TW"/>
        </w:rPr>
        <w:t>［</w:t>
      </w:r>
      <w:r w:rsidRPr="000B6B9E">
        <w:rPr>
          <w:kern w:val="0"/>
          <w:sz w:val="22"/>
          <w:szCs w:val="22"/>
          <w:lang w:val="zh-TW"/>
        </w:rPr>
        <w:t>後魏</w:t>
      </w:r>
      <w:r>
        <w:rPr>
          <w:kern w:val="0"/>
          <w:sz w:val="22"/>
          <w:szCs w:val="22"/>
          <w:lang w:val="zh-TW"/>
        </w:rPr>
        <w:t>］</w:t>
      </w:r>
      <w:r w:rsidRPr="000B6B9E">
        <w:rPr>
          <w:kern w:val="0"/>
          <w:sz w:val="22"/>
          <w:szCs w:val="22"/>
          <w:lang w:val="zh-TW"/>
        </w:rPr>
        <w:t>吉</w:t>
      </w:r>
      <w:r w:rsidRPr="00A218DA">
        <w:rPr>
          <w:kern w:val="0"/>
          <w:sz w:val="22"/>
          <w:szCs w:val="22"/>
          <w:lang w:val="zh-TW"/>
        </w:rPr>
        <w:t>迦夜</w:t>
      </w:r>
      <w:r w:rsidRPr="00A218DA">
        <w:rPr>
          <w:rFonts w:hint="eastAsia"/>
          <w:kern w:val="0"/>
          <w:sz w:val="22"/>
          <w:szCs w:val="22"/>
          <w:lang w:val="zh-TW"/>
        </w:rPr>
        <w:t>譯</w:t>
      </w:r>
      <w:r w:rsidRPr="00A218DA">
        <w:rPr>
          <w:kern w:val="0"/>
          <w:sz w:val="22"/>
          <w:szCs w:val="22"/>
          <w:lang w:val="zh-TW"/>
        </w:rPr>
        <w:t>，</w:t>
      </w:r>
      <w:r w:rsidRPr="00A218DA">
        <w:rPr>
          <w:sz w:val="22"/>
          <w:szCs w:val="22"/>
        </w:rPr>
        <w:t>《方便心論》</w:t>
      </w:r>
      <w:r w:rsidRPr="00A218DA">
        <w:rPr>
          <w:sz w:val="22"/>
          <w:szCs w:val="22"/>
        </w:rPr>
        <w:t>1</w:t>
      </w:r>
      <w:r w:rsidRPr="00A218DA">
        <w:rPr>
          <w:rFonts w:hint="eastAsia"/>
          <w:sz w:val="22"/>
          <w:szCs w:val="22"/>
        </w:rPr>
        <w:t>：</w:t>
      </w:r>
      <w:r w:rsidRPr="00A218DA">
        <w:rPr>
          <w:sz w:val="22"/>
          <w:szCs w:val="22"/>
        </w:rPr>
        <w:t>「</w:t>
      </w:r>
      <w:r w:rsidR="002F0616">
        <w:rPr>
          <w:rFonts w:eastAsia="標楷體" w:hAnsi="標楷體" w:hint="eastAsia"/>
          <w:bCs/>
        </w:rPr>
        <w:t>^</w:t>
      </w:r>
      <w:r w:rsidRPr="00A218DA">
        <w:rPr>
          <w:rFonts w:eastAsia="標楷體"/>
          <w:sz w:val="22"/>
          <w:szCs w:val="22"/>
        </w:rPr>
        <w:t>諸外道有論法不耶？答曰：有。如</w:t>
      </w:r>
      <w:r w:rsidRPr="00A218DA">
        <w:rPr>
          <w:rFonts w:eastAsia="標楷體"/>
          <w:b/>
          <w:sz w:val="22"/>
          <w:szCs w:val="22"/>
        </w:rPr>
        <w:t>衛世師有六諦</w:t>
      </w:r>
      <w:r w:rsidRPr="00A218DA">
        <w:rPr>
          <w:rFonts w:eastAsia="標楷體"/>
          <w:sz w:val="22"/>
          <w:szCs w:val="22"/>
        </w:rPr>
        <w:t>，所謂</w:t>
      </w:r>
      <w:r w:rsidRPr="00A218DA">
        <w:rPr>
          <w:rFonts w:eastAsia="標楷體"/>
          <w:b/>
          <w:sz w:val="22"/>
          <w:szCs w:val="22"/>
        </w:rPr>
        <w:t>陀羅驃</w:t>
      </w:r>
      <w:r w:rsidRPr="00A218DA">
        <w:rPr>
          <w:rFonts w:eastAsia="標楷體"/>
          <w:sz w:val="22"/>
          <w:szCs w:val="22"/>
        </w:rPr>
        <w:t>、求那、總諦、別諦、作諦、不作諦。</w:t>
      </w:r>
      <w:r w:rsidR="002F0616">
        <w:rPr>
          <w:rFonts w:eastAsia="標楷體" w:hAnsi="標楷體" w:hint="eastAsia"/>
          <w:bCs/>
        </w:rPr>
        <w:t>^^</w:t>
      </w:r>
      <w:r w:rsidRPr="00A218DA">
        <w:rPr>
          <w:sz w:val="22"/>
          <w:szCs w:val="22"/>
        </w:rPr>
        <w:t>」（大正</w:t>
      </w:r>
      <w:r w:rsidRPr="00A218DA">
        <w:rPr>
          <w:sz w:val="22"/>
          <w:szCs w:val="22"/>
        </w:rPr>
        <w:t>32</w:t>
      </w:r>
      <w:r w:rsidRPr="00A218DA">
        <w:rPr>
          <w:sz w:val="22"/>
          <w:szCs w:val="22"/>
        </w:rPr>
        <w:t>，</w:t>
      </w:r>
      <w:smartTag w:uri="urn:schemas-microsoft-com:office:smarttags" w:element="chmetcnv">
        <w:smartTagPr>
          <w:attr w:name="UnitName" w:val="C"/>
          <w:attr w:name="SourceValue" w:val="23"/>
          <w:attr w:name="HasSpace" w:val="False"/>
          <w:attr w:name="Negative" w:val="False"/>
          <w:attr w:name="NumberType" w:val="1"/>
          <w:attr w:name="TCSC" w:val="0"/>
        </w:smartTagPr>
        <w:r w:rsidRPr="00A218DA">
          <w:rPr>
            <w:sz w:val="22"/>
            <w:szCs w:val="22"/>
          </w:rPr>
          <w:t>23c</w:t>
        </w:r>
      </w:smartTag>
      <w:r w:rsidRPr="00A218DA">
        <w:rPr>
          <w:sz w:val="22"/>
          <w:szCs w:val="22"/>
        </w:rPr>
        <w:t>2-4</w:t>
      </w:r>
      <w:r w:rsidRPr="00A218DA">
        <w:rPr>
          <w:sz w:val="22"/>
          <w:szCs w:val="22"/>
        </w:rPr>
        <w:t>）</w:t>
      </w:r>
    </w:p>
    <w:p w:rsidR="00576E42" w:rsidRPr="00A218DA" w:rsidRDefault="00576E42" w:rsidP="00C92A5A">
      <w:pPr>
        <w:pStyle w:val="FootnoteText"/>
        <w:spacing w:line="0" w:lineRule="atLeast"/>
        <w:ind w:leftChars="135" w:left="324"/>
        <w:jc w:val="both"/>
        <w:rPr>
          <w:sz w:val="22"/>
          <w:szCs w:val="22"/>
        </w:rPr>
      </w:pPr>
      <w:r w:rsidRPr="00A218DA">
        <w:rPr>
          <w:kern w:val="0"/>
          <w:sz w:val="22"/>
          <w:szCs w:val="22"/>
          <w:lang w:val="zh-TW"/>
        </w:rPr>
        <w:t>［</w:t>
      </w:r>
      <w:r w:rsidRPr="00A218DA">
        <w:rPr>
          <w:rFonts w:hint="eastAsia"/>
          <w:kern w:val="0"/>
          <w:sz w:val="22"/>
          <w:szCs w:val="22"/>
          <w:lang w:val="zh-TW"/>
        </w:rPr>
        <w:t>隋</w:t>
      </w:r>
      <w:r w:rsidRPr="00A218DA">
        <w:rPr>
          <w:kern w:val="0"/>
          <w:sz w:val="22"/>
          <w:szCs w:val="22"/>
          <w:lang w:val="zh-TW"/>
        </w:rPr>
        <w:t>］吉藏</w:t>
      </w:r>
      <w:r w:rsidRPr="00A218DA">
        <w:rPr>
          <w:rFonts w:hint="eastAsia"/>
          <w:kern w:val="0"/>
          <w:sz w:val="22"/>
          <w:szCs w:val="22"/>
          <w:lang w:val="zh-TW"/>
        </w:rPr>
        <w:t>撰</w:t>
      </w:r>
      <w:r w:rsidRPr="00A218DA">
        <w:rPr>
          <w:kern w:val="0"/>
          <w:sz w:val="22"/>
          <w:szCs w:val="22"/>
          <w:lang w:val="zh-TW"/>
        </w:rPr>
        <w:t>，</w:t>
      </w:r>
      <w:r w:rsidRPr="00A218DA">
        <w:rPr>
          <w:sz w:val="22"/>
          <w:szCs w:val="22"/>
        </w:rPr>
        <w:t>《百論疏》卷</w:t>
      </w:r>
      <w:r w:rsidRPr="00A218DA">
        <w:rPr>
          <w:sz w:val="22"/>
          <w:szCs w:val="22"/>
        </w:rPr>
        <w:t>3</w:t>
      </w:r>
      <w:r w:rsidRPr="00A218DA">
        <w:rPr>
          <w:sz w:val="22"/>
          <w:szCs w:val="22"/>
        </w:rPr>
        <w:t>：「</w:t>
      </w:r>
      <w:r w:rsidR="002F0616">
        <w:rPr>
          <w:rFonts w:eastAsia="標楷體" w:hAnsi="標楷體" w:hint="eastAsia"/>
          <w:bCs/>
        </w:rPr>
        <w:t>^</w:t>
      </w:r>
      <w:r w:rsidRPr="00A218DA">
        <w:rPr>
          <w:sz w:val="22"/>
          <w:szCs w:val="22"/>
        </w:rPr>
        <w:t>《</w:t>
      </w:r>
      <w:r w:rsidRPr="00A218DA">
        <w:rPr>
          <w:rFonts w:eastAsia="標楷體"/>
          <w:sz w:val="22"/>
          <w:szCs w:val="22"/>
        </w:rPr>
        <w:t>智度論</w:t>
      </w:r>
      <w:r w:rsidRPr="00A218DA">
        <w:rPr>
          <w:sz w:val="22"/>
          <w:szCs w:val="22"/>
        </w:rPr>
        <w:t>》</w:t>
      </w:r>
      <w:r w:rsidRPr="00A218DA">
        <w:rPr>
          <w:rFonts w:eastAsia="標楷體"/>
          <w:sz w:val="22"/>
          <w:szCs w:val="22"/>
        </w:rPr>
        <w:t>云：汝</w:t>
      </w:r>
      <w:r w:rsidRPr="00A218DA">
        <w:rPr>
          <w:rFonts w:eastAsia="標楷體"/>
          <w:b/>
          <w:sz w:val="22"/>
          <w:szCs w:val="22"/>
        </w:rPr>
        <w:t>四法藏</w:t>
      </w:r>
      <w:r w:rsidRPr="00A218DA">
        <w:rPr>
          <w:rFonts w:eastAsia="標楷體"/>
          <w:sz w:val="22"/>
          <w:szCs w:val="22"/>
        </w:rPr>
        <w:t>中無</w:t>
      </w:r>
      <w:r w:rsidRPr="00A218DA">
        <w:rPr>
          <w:rFonts w:eastAsia="標楷體" w:hint="eastAsia"/>
          <w:sz w:val="22"/>
          <w:szCs w:val="22"/>
        </w:rPr>
        <w:t>『</w:t>
      </w:r>
      <w:r w:rsidRPr="00A218DA">
        <w:rPr>
          <w:rFonts w:eastAsia="標楷體"/>
          <w:sz w:val="22"/>
          <w:szCs w:val="22"/>
        </w:rPr>
        <w:t>方</w:t>
      </w:r>
      <w:r w:rsidRPr="00A218DA">
        <w:rPr>
          <w:rFonts w:eastAsia="標楷體" w:hint="eastAsia"/>
          <w:sz w:val="22"/>
          <w:szCs w:val="22"/>
        </w:rPr>
        <w:t>』</w:t>
      </w:r>
      <w:r w:rsidRPr="00A218DA">
        <w:rPr>
          <w:rFonts w:eastAsia="標楷體"/>
          <w:sz w:val="22"/>
          <w:szCs w:val="22"/>
        </w:rPr>
        <w:t>，我</w:t>
      </w:r>
      <w:r w:rsidRPr="00A218DA">
        <w:rPr>
          <w:rFonts w:eastAsia="標楷體"/>
          <w:b/>
          <w:sz w:val="22"/>
          <w:szCs w:val="22"/>
        </w:rPr>
        <w:t>六法藏</w:t>
      </w:r>
      <w:r w:rsidRPr="00A218DA">
        <w:rPr>
          <w:rFonts w:eastAsia="標楷體"/>
          <w:sz w:val="22"/>
          <w:szCs w:val="22"/>
        </w:rPr>
        <w:t>中有；四法藏無則四諦不攝彼，六諦、九法中</w:t>
      </w:r>
      <w:r w:rsidRPr="00A218DA">
        <w:rPr>
          <w:rFonts w:eastAsia="標楷體" w:hint="eastAsia"/>
          <w:sz w:val="22"/>
          <w:szCs w:val="22"/>
        </w:rPr>
        <w:t>『</w:t>
      </w:r>
      <w:r w:rsidRPr="00A218DA">
        <w:rPr>
          <w:rFonts w:eastAsia="標楷體"/>
          <w:sz w:val="22"/>
          <w:szCs w:val="22"/>
        </w:rPr>
        <w:t>方</w:t>
      </w:r>
      <w:r w:rsidRPr="00A218DA">
        <w:rPr>
          <w:rFonts w:eastAsia="標楷體" w:hint="eastAsia"/>
          <w:sz w:val="22"/>
          <w:szCs w:val="22"/>
        </w:rPr>
        <w:t>』</w:t>
      </w:r>
      <w:r w:rsidRPr="00A218DA">
        <w:rPr>
          <w:rFonts w:eastAsia="標楷體"/>
          <w:sz w:val="22"/>
          <w:szCs w:val="22"/>
        </w:rPr>
        <w:t>為其一，故云六法藏有。</w:t>
      </w:r>
      <w:r w:rsidR="002D71D5" w:rsidRPr="002D71D5">
        <w:rPr>
          <w:rFonts w:cs="新細明體"/>
          <w:color w:val="FF0000"/>
          <w:kern w:val="0"/>
          <w:sz w:val="22"/>
          <w:szCs w:val="22"/>
        </w:rPr>
        <w:t>^^</w:t>
      </w:r>
      <w:r w:rsidRPr="00A218DA">
        <w:rPr>
          <w:sz w:val="22"/>
          <w:szCs w:val="22"/>
        </w:rPr>
        <w:t>」（大正</w:t>
      </w:r>
      <w:r w:rsidRPr="00A218DA">
        <w:rPr>
          <w:sz w:val="22"/>
          <w:szCs w:val="22"/>
        </w:rPr>
        <w:t>42</w:t>
      </w:r>
      <w:r w:rsidRPr="00A218DA">
        <w:rPr>
          <w:sz w:val="22"/>
          <w:szCs w:val="22"/>
        </w:rPr>
        <w:t>，</w:t>
      </w:r>
      <w:r w:rsidRPr="00A218DA">
        <w:rPr>
          <w:sz w:val="22"/>
          <w:szCs w:val="22"/>
        </w:rPr>
        <w:t>298b29-c2</w:t>
      </w:r>
      <w:r w:rsidRPr="00A218DA">
        <w:rPr>
          <w:sz w:val="22"/>
          <w:szCs w:val="22"/>
        </w:rPr>
        <w:t>）</w:t>
      </w:r>
    </w:p>
    <w:p w:rsidR="00576E42" w:rsidRPr="000B6B9E" w:rsidRDefault="00576E42" w:rsidP="00C92A5A">
      <w:pPr>
        <w:pStyle w:val="FootnoteText"/>
        <w:spacing w:line="0" w:lineRule="atLeast"/>
        <w:ind w:leftChars="135" w:left="324"/>
        <w:jc w:val="both"/>
        <w:rPr>
          <w:sz w:val="22"/>
          <w:szCs w:val="22"/>
        </w:rPr>
      </w:pPr>
      <w:r w:rsidRPr="00A218DA">
        <w:rPr>
          <w:sz w:val="22"/>
          <w:szCs w:val="22"/>
        </w:rPr>
        <w:t>慧月造</w:t>
      </w:r>
      <w:r w:rsidRPr="00A218DA">
        <w:rPr>
          <w:rFonts w:hint="eastAsia"/>
          <w:sz w:val="22"/>
          <w:szCs w:val="22"/>
        </w:rPr>
        <w:t>，玄奘譯，《</w:t>
      </w:r>
      <w:r w:rsidRPr="000B6B9E">
        <w:rPr>
          <w:rFonts w:hint="eastAsia"/>
          <w:sz w:val="22"/>
          <w:szCs w:val="22"/>
        </w:rPr>
        <w:t>勝宗十句義論》：「</w:t>
      </w:r>
      <w:r w:rsidR="002D71D5" w:rsidRPr="002D71D5">
        <w:rPr>
          <w:rFonts w:cs="新細明體"/>
          <w:color w:val="FF0000"/>
          <w:kern w:val="0"/>
          <w:sz w:val="22"/>
          <w:szCs w:val="22"/>
        </w:rPr>
        <w:t>^</w:t>
      </w:r>
      <w:r w:rsidRPr="000B6B9E">
        <w:rPr>
          <w:rFonts w:ascii="標楷體" w:eastAsia="標楷體" w:hAnsi="標楷體" w:hint="eastAsia"/>
          <w:sz w:val="22"/>
          <w:szCs w:val="22"/>
        </w:rPr>
        <w:t>實句義云何？謂九種實名實句義。何者為九？一、地，二、水，三、火，四、風，五、空，六、時，</w:t>
      </w:r>
      <w:r w:rsidRPr="000B6B9E">
        <w:rPr>
          <w:rFonts w:ascii="標楷體" w:eastAsia="標楷體" w:hAnsi="標楷體" w:hint="eastAsia"/>
          <w:b/>
          <w:sz w:val="22"/>
          <w:szCs w:val="22"/>
        </w:rPr>
        <w:t>七、方</w:t>
      </w:r>
      <w:r w:rsidRPr="000B6B9E">
        <w:rPr>
          <w:rFonts w:ascii="標楷體" w:eastAsia="標楷體" w:hAnsi="標楷體" w:hint="eastAsia"/>
          <w:sz w:val="22"/>
          <w:szCs w:val="22"/>
        </w:rPr>
        <w:t>，八、我，九、意，是為九實。</w:t>
      </w:r>
      <w:r w:rsidR="002F0616">
        <w:rPr>
          <w:rFonts w:eastAsia="標楷體" w:hAnsi="標楷體" w:hint="eastAsia"/>
          <w:bCs/>
        </w:rPr>
        <w:t>^^</w:t>
      </w:r>
      <w:r w:rsidRPr="000B6B9E">
        <w:rPr>
          <w:rFonts w:hint="eastAsia"/>
          <w:sz w:val="22"/>
          <w:szCs w:val="22"/>
        </w:rPr>
        <w:t>」（大正</w:t>
      </w:r>
      <w:r w:rsidRPr="000B6B9E">
        <w:rPr>
          <w:rFonts w:hint="eastAsia"/>
          <w:sz w:val="22"/>
          <w:szCs w:val="22"/>
        </w:rPr>
        <w:t>54</w:t>
      </w:r>
      <w:r w:rsidRPr="000B6B9E">
        <w:rPr>
          <w:rFonts w:hint="eastAsia"/>
          <w:sz w:val="22"/>
          <w:szCs w:val="22"/>
        </w:rPr>
        <w:t>，</w:t>
      </w:r>
      <w:smartTag w:uri="urn:schemas-microsoft-com:office:smarttags" w:element="chmetcnv">
        <w:smartTagPr>
          <w:attr w:name="UnitName" w:val="C"/>
          <w:attr w:name="SourceValue" w:val="1262"/>
          <w:attr w:name="HasSpace" w:val="False"/>
          <w:attr w:name="Negative" w:val="False"/>
          <w:attr w:name="NumberType" w:val="1"/>
          <w:attr w:name="TCSC" w:val="0"/>
        </w:smartTagPr>
        <w:r w:rsidRPr="000B6B9E">
          <w:rPr>
            <w:rFonts w:hint="eastAsia"/>
            <w:sz w:val="22"/>
            <w:szCs w:val="22"/>
          </w:rPr>
          <w:t>1262c</w:t>
        </w:r>
      </w:smartTag>
      <w:r w:rsidRPr="000B6B9E">
        <w:rPr>
          <w:rFonts w:hint="eastAsia"/>
          <w:sz w:val="22"/>
          <w:szCs w:val="22"/>
        </w:rPr>
        <w:t>19-21</w:t>
      </w:r>
      <w:r w:rsidRPr="000B6B9E">
        <w:rPr>
          <w:rFonts w:hint="eastAsia"/>
          <w:sz w:val="22"/>
          <w:szCs w:val="22"/>
        </w:rPr>
        <w:t>）</w:t>
      </w:r>
    </w:p>
  </w:footnote>
  <w:footnote w:id="13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陀羅驃</w:t>
      </w:r>
      <w:r w:rsidRPr="000B6B9E">
        <w:rPr>
          <w:rFonts w:hint="eastAsia"/>
          <w:sz w:val="22"/>
          <w:szCs w:val="22"/>
        </w:rPr>
        <w:t>（</w:t>
      </w:r>
      <w:r w:rsidRPr="000B6B9E">
        <w:rPr>
          <w:sz w:val="22"/>
          <w:szCs w:val="22"/>
        </w:rPr>
        <w:t>dravya</w:t>
      </w:r>
      <w:r w:rsidRPr="000B6B9E">
        <w:rPr>
          <w:rFonts w:hint="eastAsia"/>
          <w:sz w:val="22"/>
          <w:szCs w:val="22"/>
        </w:rPr>
        <w:t>）：</w:t>
      </w:r>
      <w:r w:rsidRPr="000B6B9E">
        <w:rPr>
          <w:sz w:val="22"/>
          <w:szCs w:val="22"/>
        </w:rPr>
        <w:t>漢譯有</w:t>
      </w:r>
      <w:r w:rsidRPr="000B6B9E">
        <w:rPr>
          <w:rFonts w:hint="eastAsia"/>
          <w:sz w:val="22"/>
          <w:szCs w:val="22"/>
        </w:rPr>
        <w:t>「</w:t>
      </w:r>
      <w:r w:rsidRPr="000B6B9E">
        <w:rPr>
          <w:sz w:val="22"/>
          <w:szCs w:val="22"/>
        </w:rPr>
        <w:t>物、事、實、體、實有</w:t>
      </w:r>
      <w:r w:rsidRPr="000B6B9E">
        <w:rPr>
          <w:rFonts w:hint="eastAsia"/>
          <w:sz w:val="22"/>
          <w:szCs w:val="22"/>
        </w:rPr>
        <w:t>」</w:t>
      </w:r>
      <w:r w:rsidRPr="000B6B9E">
        <w:rPr>
          <w:sz w:val="22"/>
          <w:szCs w:val="22"/>
        </w:rPr>
        <w:t>等義。</w:t>
      </w:r>
    </w:p>
  </w:footnote>
  <w:footnote w:id="13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間彼此＝此間彼</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n.21</w:t>
      </w:r>
      <w:r w:rsidRPr="000B6B9E">
        <w:rPr>
          <w:sz w:val="22"/>
          <w:szCs w:val="22"/>
        </w:rPr>
        <w:t>）</w:t>
      </w:r>
    </w:p>
    <w:p w:rsidR="00576E42" w:rsidRPr="000B6B9E" w:rsidRDefault="00576E42" w:rsidP="00F11558">
      <w:pPr>
        <w:pStyle w:val="FootnoteText"/>
        <w:spacing w:line="0" w:lineRule="atLeast"/>
        <w:ind w:leftChars="140" w:left="336"/>
        <w:jc w:val="both"/>
        <w:rPr>
          <w:sz w:val="22"/>
          <w:szCs w:val="22"/>
        </w:rPr>
      </w:pPr>
      <w:r w:rsidRPr="000B6B9E">
        <w:rPr>
          <w:sz w:val="22"/>
          <w:szCs w:val="22"/>
        </w:rPr>
        <w:t>間</w:t>
      </w:r>
      <w:r w:rsidRPr="000B6B9E">
        <w:rPr>
          <w:rFonts w:hint="eastAsia"/>
          <w:sz w:val="22"/>
          <w:szCs w:val="22"/>
        </w:rPr>
        <w:t>（</w:t>
      </w:r>
      <w:r w:rsidR="002F0616">
        <w:rPr>
          <w:rFonts w:eastAsia="標楷體" w:hAnsi="標楷體" w:hint="eastAsia"/>
          <w:bCs/>
        </w:rPr>
        <w:t>^</w:t>
      </w:r>
      <w:r w:rsidRPr="000B6B9E">
        <w:rPr>
          <w:rFonts w:hint="eastAsia"/>
          <w:sz w:val="22"/>
          <w:szCs w:val="22"/>
        </w:rPr>
        <w:t>ㄐㄧㄢ</w:t>
      </w:r>
      <w:r w:rsidRPr="000B6B9E">
        <w:rPr>
          <w:rFonts w:ascii="標楷體" w:eastAsia="標楷體" w:hAnsi="標楷體" w:hint="eastAsia"/>
          <w:sz w:val="22"/>
          <w:szCs w:val="22"/>
        </w:rPr>
        <w:t>ˋ</w:t>
      </w:r>
      <w:r w:rsidR="002F0616">
        <w:rPr>
          <w:rFonts w:eastAsia="標楷體" w:hAnsi="標楷體" w:hint="eastAsia"/>
          <w:bCs/>
        </w:rPr>
        <w:t>^^</w:t>
      </w:r>
      <w:r w:rsidRPr="000B6B9E">
        <w:rPr>
          <w:rFonts w:hint="eastAsia"/>
          <w:sz w:val="22"/>
          <w:szCs w:val="22"/>
        </w:rPr>
        <w:t>）</w:t>
      </w:r>
      <w:r w:rsidRPr="000B6B9E">
        <w:rPr>
          <w:sz w:val="22"/>
          <w:szCs w:val="22"/>
        </w:rPr>
        <w:t>：</w:t>
      </w:r>
      <w:r w:rsidRPr="000B6B9E">
        <w:rPr>
          <w:rFonts w:hint="eastAsia"/>
          <w:sz w:val="22"/>
          <w:szCs w:val="22"/>
        </w:rPr>
        <w:t>5.</w:t>
      </w:r>
      <w:r w:rsidRPr="000B6B9E">
        <w:rPr>
          <w:sz w:val="22"/>
          <w:szCs w:val="22"/>
        </w:rPr>
        <w:t>差別</w:t>
      </w:r>
      <w:r w:rsidRPr="000B6B9E">
        <w:rPr>
          <w:rFonts w:hint="eastAsia"/>
          <w:sz w:val="22"/>
          <w:szCs w:val="22"/>
        </w:rPr>
        <w:t>，</w:t>
      </w:r>
      <w:r w:rsidRPr="000B6B9E">
        <w:rPr>
          <w:sz w:val="22"/>
          <w:szCs w:val="22"/>
        </w:rPr>
        <w:t>距離</w:t>
      </w:r>
      <w:r w:rsidRPr="000B6B9E">
        <w:rPr>
          <w:rFonts w:hint="eastAsia"/>
          <w:sz w:val="22"/>
          <w:szCs w:val="22"/>
        </w:rPr>
        <w:t>，</w:t>
      </w:r>
      <w:r w:rsidRPr="000B6B9E">
        <w:rPr>
          <w:rFonts w:hint="eastAsia"/>
          <w:sz w:val="22"/>
          <w:szCs w:val="22"/>
        </w:rPr>
        <w:t>4.</w:t>
      </w:r>
      <w:r w:rsidRPr="000B6B9E">
        <w:rPr>
          <w:rFonts w:hint="eastAsia"/>
          <w:sz w:val="22"/>
          <w:szCs w:val="22"/>
        </w:rPr>
        <w:t>阻隔，間隔。（《漢語大詞典》（十二），</w:t>
      </w:r>
      <w:r w:rsidRPr="000B6B9E">
        <w:rPr>
          <w:rFonts w:hint="eastAsia"/>
          <w:sz w:val="22"/>
          <w:szCs w:val="22"/>
        </w:rPr>
        <w:t>p.73</w:t>
      </w:r>
      <w:r w:rsidRPr="000B6B9E">
        <w:rPr>
          <w:rFonts w:hint="eastAsia"/>
          <w:sz w:val="22"/>
          <w:szCs w:val="22"/>
        </w:rPr>
        <w:t>）</w:t>
      </w:r>
    </w:p>
  </w:footnote>
  <w:footnote w:id="13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《長阿含經》卷</w:t>
      </w:r>
      <w:r w:rsidRPr="000B6B9E">
        <w:rPr>
          <w:sz w:val="22"/>
          <w:szCs w:val="22"/>
        </w:rPr>
        <w:t>22</w:t>
      </w:r>
      <w:r w:rsidRPr="000B6B9E">
        <w:rPr>
          <w:sz w:val="22"/>
          <w:szCs w:val="22"/>
        </w:rPr>
        <w:t>《</w:t>
      </w:r>
      <w:r w:rsidRPr="000B6B9E">
        <w:rPr>
          <w:bCs/>
          <w:sz w:val="22"/>
          <w:szCs w:val="22"/>
        </w:rPr>
        <w:t>世記經》</w:t>
      </w:r>
      <w:r w:rsidRPr="000B6B9E">
        <w:rPr>
          <w:sz w:val="22"/>
          <w:szCs w:val="22"/>
        </w:rPr>
        <w:t>：「</w:t>
      </w:r>
      <w:r w:rsidR="002F0616">
        <w:rPr>
          <w:rFonts w:eastAsia="標楷體" w:hAnsi="標楷體" w:hint="eastAsia"/>
          <w:bCs/>
        </w:rPr>
        <w:t>^</w:t>
      </w:r>
      <w:r w:rsidRPr="000B6B9E">
        <w:rPr>
          <w:rFonts w:eastAsia="標楷體"/>
          <w:sz w:val="22"/>
          <w:szCs w:val="22"/>
        </w:rPr>
        <w:t>此</w:t>
      </w:r>
      <w:r w:rsidRPr="000B6B9E">
        <w:rPr>
          <w:rFonts w:eastAsia="標楷體"/>
          <w:b/>
          <w:sz w:val="22"/>
          <w:szCs w:val="22"/>
        </w:rPr>
        <w:t>閻浮提日中</w:t>
      </w:r>
      <w:r w:rsidRPr="000B6B9E">
        <w:rPr>
          <w:rFonts w:eastAsia="標楷體"/>
          <w:sz w:val="22"/>
          <w:szCs w:val="22"/>
        </w:rPr>
        <w:t>時，弗于逮日沒，拘耶尼日出，鬱單曰夜半；拘耶尼日中，閻浮提日沒，鬱單曰日出，弗于逮夜半；鬱單曰日中，拘耶尼日沒，弗于逮日出，閻浮提夜半；若弗于逮日中，鬱單曰日沒，閻浮提日出，拘耶尼夜半；閻浮提東方，弗于逮為西方，閻浮提為西方，拘耶尼為東方；拘耶尼為西方，鬱單曰為東方，鬱單曰為西方，弗于逮為東方。</w:t>
      </w:r>
      <w:r w:rsidR="002F0616">
        <w:rPr>
          <w:rFonts w:eastAsia="標楷體" w:hAnsi="標楷體" w:hint="eastAsia"/>
          <w:bCs/>
        </w:rPr>
        <w:t>^^</w:t>
      </w:r>
      <w:r w:rsidRPr="000B6B9E">
        <w:rPr>
          <w:sz w:val="22"/>
          <w:szCs w:val="22"/>
        </w:rPr>
        <w:t>」（大正</w:t>
      </w:r>
      <w:r w:rsidRPr="000B6B9E">
        <w:rPr>
          <w:sz w:val="22"/>
          <w:szCs w:val="22"/>
        </w:rPr>
        <w:t>1</w:t>
      </w:r>
      <w:r w:rsidRPr="000B6B9E">
        <w:rPr>
          <w:sz w:val="22"/>
          <w:szCs w:val="22"/>
        </w:rPr>
        <w:t>，</w:t>
      </w:r>
      <w:smartTag w:uri="urn:schemas-microsoft-com:office:smarttags" w:element="chmetcnv">
        <w:smartTagPr>
          <w:attr w:name="UnitName" w:val="C"/>
          <w:attr w:name="SourceValue" w:val="147"/>
          <w:attr w:name="HasSpace" w:val="False"/>
          <w:attr w:name="Negative" w:val="False"/>
          <w:attr w:name="NumberType" w:val="1"/>
          <w:attr w:name="TCSC" w:val="0"/>
        </w:smartTagPr>
        <w:r w:rsidRPr="000B6B9E">
          <w:rPr>
            <w:sz w:val="22"/>
            <w:szCs w:val="22"/>
          </w:rPr>
          <w:t>147c</w:t>
        </w:r>
      </w:smartTag>
      <w:r w:rsidRPr="000B6B9E">
        <w:rPr>
          <w:sz w:val="22"/>
          <w:szCs w:val="22"/>
        </w:rPr>
        <w:t>6-14</w:t>
      </w:r>
      <w:r w:rsidRPr="000B6B9E">
        <w:rPr>
          <w:sz w:val="22"/>
          <w:szCs w:val="22"/>
        </w:rPr>
        <w:t>）</w:t>
      </w:r>
    </w:p>
  </w:footnote>
  <w:footnote w:id="13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變＝皆</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n.23</w:t>
      </w:r>
      <w:r w:rsidRPr="000B6B9E">
        <w:rPr>
          <w:sz w:val="22"/>
          <w:szCs w:val="22"/>
        </w:rPr>
        <w:t>）</w:t>
      </w:r>
    </w:p>
  </w:footnote>
  <w:footnote w:id="13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繒（</w:t>
      </w:r>
      <w:r w:rsidR="002F0616">
        <w:rPr>
          <w:rFonts w:eastAsia="標楷體" w:hAnsi="標楷體" w:hint="eastAsia"/>
          <w:bCs/>
        </w:rPr>
        <w:t>^</w:t>
      </w:r>
      <w:r w:rsidRPr="000B6B9E">
        <w:rPr>
          <w:rFonts w:hint="eastAsia"/>
          <w:sz w:val="22"/>
          <w:szCs w:val="22"/>
        </w:rPr>
        <w:t>ㄗㄥ</w:t>
      </w:r>
      <w:r w:rsidR="002F0616">
        <w:rPr>
          <w:rFonts w:eastAsia="標楷體" w:hAnsi="標楷體" w:hint="eastAsia"/>
          <w:bCs/>
        </w:rPr>
        <w:t>^^</w:t>
      </w:r>
      <w:r w:rsidRPr="000B6B9E">
        <w:rPr>
          <w:rFonts w:hint="eastAsia"/>
          <w:sz w:val="22"/>
          <w:szCs w:val="22"/>
        </w:rPr>
        <w:t>）：</w:t>
      </w:r>
      <w:r w:rsidRPr="000B6B9E">
        <w:rPr>
          <w:rFonts w:hint="eastAsia"/>
          <w:sz w:val="22"/>
          <w:szCs w:val="22"/>
        </w:rPr>
        <w:t>1.</w:t>
      </w:r>
      <w:r w:rsidRPr="000B6B9E">
        <w:rPr>
          <w:rFonts w:hint="eastAsia"/>
          <w:sz w:val="22"/>
          <w:szCs w:val="22"/>
        </w:rPr>
        <w:t>古代絲織品的總稱。（《漢語大詞典》（九），</w:t>
      </w:r>
      <w:r w:rsidRPr="000B6B9E">
        <w:rPr>
          <w:rFonts w:hint="eastAsia"/>
          <w:sz w:val="22"/>
          <w:szCs w:val="22"/>
        </w:rPr>
        <w:t>p.1022</w:t>
      </w:r>
      <w:r w:rsidRPr="000B6B9E">
        <w:rPr>
          <w:rFonts w:hint="eastAsia"/>
          <w:sz w:val="22"/>
          <w:szCs w:val="22"/>
        </w:rPr>
        <w:t>）</w:t>
      </w:r>
    </w:p>
  </w:footnote>
  <w:footnote w:id="13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《大智度論》卷</w:t>
      </w:r>
      <w:r w:rsidRPr="000B6B9E">
        <w:rPr>
          <w:sz w:val="22"/>
          <w:szCs w:val="22"/>
        </w:rPr>
        <w:t>6</w:t>
      </w:r>
      <w:r w:rsidRPr="000B6B9E">
        <w:rPr>
          <w:sz w:val="22"/>
          <w:szCs w:val="22"/>
        </w:rPr>
        <w:t>：「</w:t>
      </w:r>
      <w:r w:rsidR="00997B08" w:rsidRPr="002D71D5">
        <w:rPr>
          <w:rFonts w:cs="新細明體"/>
          <w:color w:val="FF0000"/>
          <w:kern w:val="0"/>
          <w:sz w:val="22"/>
          <w:szCs w:val="22"/>
        </w:rPr>
        <w:t>^</w:t>
      </w:r>
      <w:r w:rsidRPr="000B6B9E">
        <w:rPr>
          <w:rFonts w:eastAsia="標楷體"/>
          <w:sz w:val="22"/>
          <w:szCs w:val="22"/>
        </w:rPr>
        <w:t>十四變化心：初禪二，欲界、初禪；二禪三，欲界、初禪、二禪；三禪四，欲界、初禪、二禪、三禪；四禪五，欲界、初禪、二禪、三禪、四禪。</w:t>
      </w:r>
      <w:r w:rsidR="00997B08" w:rsidRPr="002D71D5">
        <w:rPr>
          <w:rFonts w:cs="新細明體"/>
          <w:color w:val="FF0000"/>
          <w:kern w:val="0"/>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105"/>
          <w:attr w:name="HasSpace" w:val="False"/>
          <w:attr w:name="Negative" w:val="False"/>
          <w:attr w:name="NumberType" w:val="1"/>
          <w:attr w:name="TCSC" w:val="0"/>
        </w:smartTagPr>
        <w:r w:rsidRPr="000B6B9E">
          <w:rPr>
            <w:sz w:val="22"/>
            <w:szCs w:val="22"/>
          </w:rPr>
          <w:t>105a</w:t>
        </w:r>
      </w:smartTag>
      <w:r w:rsidRPr="000B6B9E">
        <w:rPr>
          <w:sz w:val="22"/>
          <w:szCs w:val="22"/>
        </w:rPr>
        <w:t>11-14</w:t>
      </w:r>
      <w:r w:rsidRPr="000B6B9E">
        <w:rPr>
          <w:sz w:val="22"/>
          <w:szCs w:val="22"/>
        </w:rPr>
        <w:t>）</w:t>
      </w:r>
    </w:p>
  </w:footnote>
  <w:footnote w:id="13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佛所化土</w:t>
      </w:r>
      <w:r w:rsidRPr="000B6B9E">
        <w:rPr>
          <w:rFonts w:hint="eastAsia"/>
          <w:sz w:val="22"/>
          <w:szCs w:val="22"/>
        </w:rPr>
        <w:t>：</w:t>
      </w:r>
      <w:r w:rsidRPr="000B6B9E">
        <w:rPr>
          <w:sz w:val="22"/>
          <w:szCs w:val="22"/>
        </w:rPr>
        <w:t>十方無量</w:t>
      </w:r>
      <w:r w:rsidRPr="000B6B9E">
        <w:rPr>
          <w:rFonts w:hint="eastAsia"/>
          <w:sz w:val="22"/>
          <w:szCs w:val="22"/>
        </w:rPr>
        <w:t>恒</w:t>
      </w:r>
      <w:r w:rsidRPr="000B6B9E">
        <w:rPr>
          <w:sz w:val="22"/>
          <w:szCs w:val="22"/>
        </w:rPr>
        <w:t>河沙世界。（印順法師，《大智度論筆記》〔</w:t>
      </w:r>
      <w:r w:rsidRPr="000B6B9E">
        <w:rPr>
          <w:sz w:val="22"/>
          <w:szCs w:val="22"/>
        </w:rPr>
        <w:t>C020</w:t>
      </w:r>
      <w:r w:rsidRPr="000B6B9E">
        <w:rPr>
          <w:sz w:val="22"/>
          <w:szCs w:val="22"/>
        </w:rPr>
        <w:t>〕</w:t>
      </w:r>
      <w:r w:rsidRPr="000B6B9E">
        <w:rPr>
          <w:sz w:val="22"/>
          <w:szCs w:val="22"/>
        </w:rPr>
        <w:t>p.220</w:t>
      </w:r>
      <w:r w:rsidRPr="000B6B9E">
        <w:rPr>
          <w:sz w:val="22"/>
          <w:szCs w:val="22"/>
        </w:rPr>
        <w:t>）</w:t>
      </w:r>
    </w:p>
  </w:footnote>
  <w:footnote w:id="13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長＝益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n.27</w:t>
      </w:r>
      <w:r w:rsidRPr="000B6B9E">
        <w:rPr>
          <w:sz w:val="22"/>
          <w:szCs w:val="22"/>
        </w:rPr>
        <w:t>）</w:t>
      </w:r>
    </w:p>
  </w:footnote>
  <w:footnote w:id="13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寶：類別。出處。（印順法師，《大智度論筆記》〔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4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青＝赤</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n.4</w:t>
      </w:r>
      <w:r w:rsidRPr="000B6B9E">
        <w:rPr>
          <w:sz w:val="22"/>
          <w:szCs w:val="22"/>
        </w:rPr>
        <w:t>）</w:t>
      </w:r>
    </w:p>
  </w:footnote>
  <w:footnote w:id="14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囉＝羅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n.6</w:t>
      </w:r>
      <w:r w:rsidRPr="000B6B9E">
        <w:rPr>
          <w:sz w:val="22"/>
          <w:szCs w:val="22"/>
        </w:rPr>
        <w:t>）</w:t>
      </w:r>
    </w:p>
  </w:footnote>
  <w:footnote w:id="14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玉＝王</w:t>
      </w:r>
      <w:r w:rsidRPr="00444174">
        <w:rPr>
          <w:sz w:val="22"/>
          <w:szCs w:val="22"/>
        </w:rPr>
        <w:t>【</w:t>
      </w:r>
      <w:r w:rsidRPr="000B6B9E">
        <w:rPr>
          <w:sz w:val="22"/>
          <w:szCs w:val="22"/>
        </w:rPr>
        <w:t>宋</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n.7</w:t>
      </w:r>
      <w:r w:rsidRPr="000B6B9E">
        <w:rPr>
          <w:sz w:val="22"/>
          <w:szCs w:val="22"/>
        </w:rPr>
        <w:t>）</w:t>
      </w:r>
    </w:p>
  </w:footnote>
  <w:footnote w:id="14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n.9</w:t>
      </w:r>
      <w:r w:rsidRPr="000B6B9E">
        <w:rPr>
          <w:sz w:val="22"/>
          <w:szCs w:val="22"/>
        </w:rPr>
        <w:t>）</w:t>
      </w:r>
    </w:p>
  </w:footnote>
  <w:footnote w:id="14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明註曰生</w:t>
      </w:r>
      <w:r w:rsidRPr="000B6B9E">
        <w:rPr>
          <w:rFonts w:hint="eastAsia"/>
          <w:sz w:val="22"/>
          <w:szCs w:val="22"/>
        </w:rPr>
        <w:t>，</w:t>
      </w:r>
      <w:r w:rsidRPr="000B6B9E">
        <w:rPr>
          <w:sz w:val="22"/>
          <w:szCs w:val="22"/>
        </w:rPr>
        <w:t>南藏作玉</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w:t>
      </w:r>
      <w:r w:rsidRPr="000B6B9E">
        <w:rPr>
          <w:rFonts w:hint="eastAsia"/>
          <w:sz w:val="22"/>
          <w:szCs w:val="22"/>
        </w:rPr>
        <w:t>1</w:t>
      </w:r>
      <w:r w:rsidRPr="000B6B9E">
        <w:rPr>
          <w:sz w:val="22"/>
          <w:szCs w:val="22"/>
        </w:rPr>
        <w:t>）</w:t>
      </w:r>
    </w:p>
  </w:footnote>
  <w:footnote w:id="14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佛舍利化為如意珠。（印順法師，《大智度論筆記》〔</w:t>
      </w:r>
      <w:r w:rsidRPr="000B6B9E">
        <w:rPr>
          <w:sz w:val="22"/>
          <w:szCs w:val="22"/>
        </w:rPr>
        <w:t>C020</w:t>
      </w:r>
      <w:r w:rsidRPr="000B6B9E">
        <w:rPr>
          <w:sz w:val="22"/>
          <w:szCs w:val="22"/>
        </w:rPr>
        <w:t>〕</w:t>
      </w:r>
      <w:r w:rsidRPr="000B6B9E">
        <w:rPr>
          <w:sz w:val="22"/>
          <w:szCs w:val="22"/>
        </w:rPr>
        <w:t>p.221</w:t>
      </w:r>
      <w:r w:rsidRPr="000B6B9E">
        <w:rPr>
          <w:sz w:val="22"/>
          <w:szCs w:val="22"/>
        </w:rPr>
        <w:t>）</w:t>
      </w:r>
    </w:p>
  </w:footnote>
  <w:footnote w:id="14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10</w:t>
      </w:r>
      <w:r w:rsidRPr="000B6B9E">
        <w:rPr>
          <w:sz w:val="22"/>
          <w:szCs w:val="22"/>
        </w:rPr>
        <w:t>（大正</w:t>
      </w:r>
      <w:r w:rsidRPr="000B6B9E">
        <w:rPr>
          <w:sz w:val="22"/>
          <w:szCs w:val="22"/>
        </w:rPr>
        <w:t>25</w:t>
      </w:r>
      <w:r w:rsidRPr="000B6B9E">
        <w:rPr>
          <w:sz w:val="22"/>
          <w:szCs w:val="22"/>
        </w:rPr>
        <w:t>，</w:t>
      </w:r>
      <w:r w:rsidRPr="000B6B9E">
        <w:rPr>
          <w:sz w:val="22"/>
          <w:szCs w:val="22"/>
        </w:rPr>
        <w:t>129b4-</w:t>
      </w:r>
      <w:r w:rsidRPr="000B6B9E">
        <w:rPr>
          <w:rFonts w:hint="eastAsia"/>
          <w:sz w:val="22"/>
          <w:szCs w:val="22"/>
        </w:rPr>
        <w:t>16</w:t>
      </w:r>
      <w:r w:rsidRPr="000B6B9E">
        <w:rPr>
          <w:sz w:val="22"/>
          <w:szCs w:val="22"/>
        </w:rPr>
        <w:t>）</w:t>
      </w:r>
      <w:r w:rsidRPr="000B6B9E">
        <w:rPr>
          <w:rFonts w:hint="eastAsia"/>
          <w:sz w:val="22"/>
          <w:szCs w:val="22"/>
        </w:rPr>
        <w:t>，另參見</w:t>
      </w:r>
      <w:r w:rsidRPr="000B6B9E">
        <w:rPr>
          <w:sz w:val="22"/>
          <w:szCs w:val="22"/>
        </w:rPr>
        <w:t>《大智度論》卷</w:t>
      </w:r>
      <w:r w:rsidRPr="000B6B9E">
        <w:rPr>
          <w:rFonts w:hint="eastAsia"/>
          <w:sz w:val="22"/>
          <w:szCs w:val="22"/>
        </w:rPr>
        <w:t>9</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0B6B9E">
          <w:rPr>
            <w:sz w:val="22"/>
            <w:szCs w:val="22"/>
          </w:rPr>
          <w:t>12</w:t>
        </w:r>
        <w:r w:rsidRPr="000B6B9E">
          <w:rPr>
            <w:rFonts w:hint="eastAsia"/>
            <w:sz w:val="22"/>
            <w:szCs w:val="22"/>
          </w:rPr>
          <w:t>3a</w:t>
        </w:r>
      </w:smartTag>
      <w:r w:rsidRPr="000B6B9E">
        <w:rPr>
          <w:rFonts w:hint="eastAsia"/>
          <w:sz w:val="22"/>
          <w:szCs w:val="22"/>
        </w:rPr>
        <w:t>16-b5</w:t>
      </w:r>
      <w:r w:rsidRPr="000B6B9E">
        <w:rPr>
          <w:sz w:val="22"/>
          <w:szCs w:val="22"/>
        </w:rPr>
        <w:t>）</w:t>
      </w:r>
      <w:r w:rsidRPr="000B6B9E">
        <w:rPr>
          <w:rFonts w:hint="eastAsia"/>
          <w:sz w:val="22"/>
          <w:szCs w:val="22"/>
        </w:rPr>
        <w:t>。</w:t>
      </w:r>
    </w:p>
  </w:footnote>
  <w:footnote w:id="14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占匍＝占蔔</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宮</w:t>
      </w:r>
      <w:r w:rsidRPr="00444174">
        <w:rPr>
          <w:sz w:val="22"/>
          <w:szCs w:val="22"/>
        </w:rPr>
        <w:t>】</w:t>
      </w:r>
      <w:r w:rsidRPr="000B6B9E">
        <w:rPr>
          <w:sz w:val="22"/>
          <w:szCs w:val="22"/>
        </w:rPr>
        <w:t>，＝瞻葡</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n.14</w:t>
      </w:r>
      <w:r w:rsidRPr="000B6B9E">
        <w:rPr>
          <w:sz w:val="22"/>
          <w:szCs w:val="22"/>
        </w:rPr>
        <w:t>）</w:t>
      </w:r>
    </w:p>
  </w:footnote>
  <w:footnote w:id="14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妙德菩薩＝文殊尸利</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n.15</w:t>
      </w:r>
      <w:r w:rsidRPr="000B6B9E">
        <w:rPr>
          <w:sz w:val="22"/>
          <w:szCs w:val="22"/>
        </w:rPr>
        <w:t>）</w:t>
      </w:r>
    </w:p>
  </w:footnote>
  <w:footnote w:id="14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bookmarkStart w:id="5" w:name="0143a08"/>
      <w:r w:rsidRPr="000B6B9E">
        <w:rPr>
          <w:rStyle w:val="byline"/>
          <w:color w:val="auto"/>
          <w:sz w:val="22"/>
          <w:szCs w:val="22"/>
        </w:rPr>
        <w:t>釋璟興撰</w:t>
      </w:r>
      <w:bookmarkEnd w:id="5"/>
      <w:r>
        <w:rPr>
          <w:rStyle w:val="byline"/>
          <w:color w:val="auto"/>
          <w:sz w:val="22"/>
          <w:szCs w:val="22"/>
        </w:rPr>
        <w:t>，</w:t>
      </w:r>
      <w:r w:rsidRPr="000B6B9E">
        <w:rPr>
          <w:sz w:val="22"/>
          <w:szCs w:val="22"/>
        </w:rPr>
        <w:t>《無量壽經連義述文贊》卷</w:t>
      </w:r>
      <w:r w:rsidRPr="000B6B9E">
        <w:rPr>
          <w:rFonts w:hint="eastAsia"/>
          <w:sz w:val="22"/>
          <w:szCs w:val="22"/>
        </w:rPr>
        <w:t>中</w:t>
      </w:r>
      <w:r w:rsidRPr="000B6B9E">
        <w:rPr>
          <w:sz w:val="22"/>
          <w:szCs w:val="22"/>
        </w:rPr>
        <w:t>：「</w:t>
      </w:r>
      <w:r w:rsidR="002F0616">
        <w:rPr>
          <w:rFonts w:eastAsia="標楷體" w:hAnsi="標楷體" w:hint="eastAsia"/>
          <w:bCs/>
        </w:rPr>
        <w:t>^</w:t>
      </w:r>
      <w:r w:rsidRPr="000B6B9E">
        <w:rPr>
          <w:rFonts w:eastAsia="標楷體"/>
          <w:sz w:val="22"/>
          <w:szCs w:val="22"/>
        </w:rPr>
        <w:t>帛延云</w:t>
      </w:r>
      <w:r w:rsidRPr="000B6B9E">
        <w:rPr>
          <w:rFonts w:eastAsia="標楷體"/>
          <w:b/>
          <w:sz w:val="22"/>
          <w:szCs w:val="22"/>
        </w:rPr>
        <w:t>曇摩迦留</w:t>
      </w:r>
      <w:r w:rsidRPr="000B6B9E">
        <w:rPr>
          <w:rFonts w:eastAsia="標楷體"/>
          <w:sz w:val="22"/>
          <w:szCs w:val="22"/>
        </w:rPr>
        <w:t>即</w:t>
      </w:r>
      <w:r w:rsidRPr="000B6B9E">
        <w:rPr>
          <w:rFonts w:eastAsia="標楷體"/>
          <w:b/>
          <w:sz w:val="22"/>
          <w:szCs w:val="22"/>
        </w:rPr>
        <w:t>法藏</w:t>
      </w:r>
      <w:r w:rsidRPr="000B6B9E">
        <w:rPr>
          <w:rFonts w:eastAsia="標楷體"/>
          <w:sz w:val="22"/>
          <w:szCs w:val="22"/>
        </w:rPr>
        <w:t>也</w:t>
      </w:r>
      <w:r w:rsidRPr="000B6B9E">
        <w:rPr>
          <w:rFonts w:eastAsia="標楷體" w:hint="eastAsia"/>
          <w:sz w:val="22"/>
          <w:szCs w:val="22"/>
        </w:rPr>
        <w:t>，</w:t>
      </w:r>
      <w:r w:rsidRPr="000B6B9E">
        <w:rPr>
          <w:rFonts w:eastAsia="標楷體"/>
          <w:sz w:val="22"/>
          <w:szCs w:val="22"/>
        </w:rPr>
        <w:t>謙去留字云作菩薩道</w:t>
      </w:r>
      <w:r w:rsidRPr="000B6B9E">
        <w:rPr>
          <w:rFonts w:eastAsia="標楷體" w:hint="eastAsia"/>
          <w:sz w:val="22"/>
          <w:szCs w:val="22"/>
        </w:rPr>
        <w:t>，</w:t>
      </w:r>
      <w:r w:rsidRPr="000B6B9E">
        <w:rPr>
          <w:rFonts w:eastAsia="標楷體"/>
          <w:sz w:val="22"/>
          <w:szCs w:val="22"/>
        </w:rPr>
        <w:t>即</w:t>
      </w:r>
      <w:r w:rsidRPr="000B6B9E">
        <w:rPr>
          <w:rFonts w:hint="eastAsia"/>
          <w:sz w:val="22"/>
          <w:szCs w:val="22"/>
        </w:rPr>
        <w:t>《</w:t>
      </w:r>
      <w:r w:rsidRPr="000B6B9E">
        <w:rPr>
          <w:rFonts w:eastAsia="標楷體"/>
          <w:sz w:val="22"/>
          <w:szCs w:val="22"/>
        </w:rPr>
        <w:t>智論</w:t>
      </w:r>
      <w:r w:rsidRPr="000B6B9E">
        <w:rPr>
          <w:rFonts w:hint="eastAsia"/>
          <w:sz w:val="22"/>
          <w:szCs w:val="22"/>
        </w:rPr>
        <w:t>》</w:t>
      </w:r>
      <w:r w:rsidRPr="000B6B9E">
        <w:rPr>
          <w:rFonts w:eastAsia="標楷體"/>
          <w:b/>
          <w:sz w:val="22"/>
          <w:szCs w:val="22"/>
        </w:rPr>
        <w:t>法積菩薩</w:t>
      </w:r>
      <w:r w:rsidRPr="000B6B9E">
        <w:rPr>
          <w:rFonts w:eastAsia="標楷體"/>
          <w:sz w:val="22"/>
          <w:szCs w:val="22"/>
        </w:rPr>
        <w:t>也。</w:t>
      </w:r>
      <w:r w:rsidR="002F0616">
        <w:rPr>
          <w:rFonts w:eastAsia="標楷體" w:hAnsi="標楷體" w:hint="eastAsia"/>
          <w:bCs/>
        </w:rPr>
        <w:t>^^</w:t>
      </w:r>
      <w:r w:rsidRPr="000B6B9E">
        <w:rPr>
          <w:sz w:val="22"/>
          <w:szCs w:val="22"/>
        </w:rPr>
        <w:t>」（大正</w:t>
      </w:r>
      <w:r w:rsidRPr="000B6B9E">
        <w:rPr>
          <w:sz w:val="22"/>
          <w:szCs w:val="22"/>
        </w:rPr>
        <w:t>37</w:t>
      </w:r>
      <w:r w:rsidRPr="000B6B9E">
        <w:rPr>
          <w:sz w:val="22"/>
          <w:szCs w:val="22"/>
        </w:rPr>
        <w:t>，</w:t>
      </w:r>
      <w:r w:rsidRPr="000B6B9E">
        <w:rPr>
          <w:sz w:val="22"/>
          <w:szCs w:val="22"/>
        </w:rPr>
        <w:t>148b11-1</w:t>
      </w:r>
      <w:r w:rsidRPr="000B6B9E">
        <w:rPr>
          <w:rFonts w:hint="eastAsia"/>
          <w:sz w:val="22"/>
          <w:szCs w:val="22"/>
        </w:rPr>
        <w:t>3</w:t>
      </w:r>
      <w:r w:rsidRPr="000B6B9E">
        <w:rPr>
          <w:sz w:val="22"/>
          <w:szCs w:val="22"/>
        </w:rPr>
        <w:t>）</w:t>
      </w:r>
    </w:p>
  </w:footnote>
  <w:footnote w:id="15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《佛說無量壽經》卷</w:t>
      </w:r>
      <w:r w:rsidRPr="000B6B9E">
        <w:rPr>
          <w:sz w:val="22"/>
          <w:szCs w:val="22"/>
        </w:rPr>
        <w:t>1</w:t>
      </w:r>
      <w:r w:rsidRPr="000B6B9E">
        <w:rPr>
          <w:sz w:val="22"/>
          <w:szCs w:val="22"/>
        </w:rPr>
        <w:t>（大正</w:t>
      </w:r>
      <w:r w:rsidRPr="000B6B9E">
        <w:rPr>
          <w:sz w:val="22"/>
          <w:szCs w:val="22"/>
        </w:rPr>
        <w:t>12</w:t>
      </w:r>
      <w:r w:rsidRPr="000B6B9E">
        <w:rPr>
          <w:sz w:val="22"/>
          <w:szCs w:val="22"/>
        </w:rPr>
        <w:t>，</w:t>
      </w:r>
      <w:r w:rsidRPr="000B6B9E">
        <w:rPr>
          <w:sz w:val="22"/>
          <w:szCs w:val="22"/>
        </w:rPr>
        <w:t>267b20-c6</w:t>
      </w:r>
      <w:r w:rsidRPr="000B6B9E">
        <w:rPr>
          <w:sz w:val="22"/>
          <w:szCs w:val="22"/>
        </w:rPr>
        <w:t>）</w:t>
      </w:r>
      <w:r w:rsidRPr="000B6B9E">
        <w:rPr>
          <w:rFonts w:hint="eastAsia"/>
          <w:sz w:val="22"/>
          <w:szCs w:val="22"/>
        </w:rPr>
        <w:t>。</w:t>
      </w:r>
    </w:p>
    <w:p w:rsidR="00576E42" w:rsidRPr="000B6B9E" w:rsidRDefault="00576E42" w:rsidP="00C92A5A">
      <w:pPr>
        <w:pStyle w:val="FootnoteText"/>
        <w:spacing w:line="0" w:lineRule="atLeast"/>
        <w:ind w:leftChars="135" w:left="324"/>
        <w:jc w:val="both"/>
        <w:rPr>
          <w:sz w:val="22"/>
          <w:szCs w:val="22"/>
        </w:rPr>
      </w:pPr>
      <w:r w:rsidRPr="000B6B9E">
        <w:rPr>
          <w:sz w:val="22"/>
          <w:szCs w:val="22"/>
        </w:rPr>
        <w:t>法積比丘至十方觀淨土。（印順法師，《大智度論筆記》〔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5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極樂世界：劣於華積，法積比丘功德力薄。（印順法師，《大智度論筆記》〔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5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詰＝鞊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n.17</w:t>
      </w:r>
      <w:r w:rsidRPr="000B6B9E">
        <w:rPr>
          <w:sz w:val="22"/>
          <w:szCs w:val="22"/>
        </w:rPr>
        <w:t>）</w:t>
      </w:r>
    </w:p>
  </w:footnote>
  <w:footnote w:id="15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徧吉</w:t>
      </w:r>
      <w:r w:rsidRPr="000B6B9E">
        <w:rPr>
          <w:rFonts w:hint="eastAsia"/>
          <w:sz w:val="22"/>
          <w:szCs w:val="22"/>
        </w:rPr>
        <w:t>，</w:t>
      </w:r>
      <w:r w:rsidRPr="000B6B9E">
        <w:rPr>
          <w:sz w:val="22"/>
          <w:szCs w:val="22"/>
        </w:rPr>
        <w:t>無適住處。（印順法師，《大智度論筆記》〔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5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師＝尸</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n.19</w:t>
      </w:r>
      <w:r w:rsidRPr="000B6B9E">
        <w:rPr>
          <w:sz w:val="22"/>
          <w:szCs w:val="22"/>
        </w:rPr>
        <w:t>）</w:t>
      </w:r>
    </w:p>
  </w:footnote>
  <w:footnote w:id="15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《佛說首楞嚴三昧經》卷</w:t>
      </w:r>
      <w:r w:rsidRPr="000B6B9E">
        <w:rPr>
          <w:sz w:val="22"/>
          <w:szCs w:val="22"/>
        </w:rPr>
        <w:t>2</w:t>
      </w:r>
      <w:r w:rsidRPr="000B6B9E">
        <w:rPr>
          <w:sz w:val="22"/>
          <w:szCs w:val="22"/>
        </w:rPr>
        <w:t>（大正</w:t>
      </w:r>
      <w:r w:rsidRPr="000B6B9E">
        <w:rPr>
          <w:sz w:val="22"/>
          <w:szCs w:val="22"/>
        </w:rPr>
        <w:t>15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43"/>
          <w:attr w:name="UnitName" w:val="C"/>
        </w:smartTagPr>
        <w:r w:rsidRPr="000B6B9E">
          <w:rPr>
            <w:sz w:val="22"/>
            <w:szCs w:val="22"/>
          </w:rPr>
          <w:t>643c</w:t>
        </w:r>
      </w:smartTag>
      <w:r w:rsidRPr="000B6B9E">
        <w:rPr>
          <w:sz w:val="22"/>
          <w:szCs w:val="22"/>
        </w:rPr>
        <w:t>29</w:t>
      </w:r>
      <w:smartTag w:uri="urn:schemas-microsoft-com:office:smarttags" w:element="chmetcnv">
        <w:smartTagPr>
          <w:attr w:name="TCSC" w:val="0"/>
          <w:attr w:name="NumberType" w:val="1"/>
          <w:attr w:name="Negative" w:val="True"/>
          <w:attr w:name="HasSpace" w:val="False"/>
          <w:attr w:name="SourceValue" w:val="644"/>
          <w:attr w:name="UnitName" w:val="a"/>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44"/>
            <w:attr w:name="UnitName" w:val="a"/>
          </w:smartTagPr>
          <w:r w:rsidRPr="000B6B9E">
            <w:rPr>
              <w:sz w:val="22"/>
              <w:szCs w:val="22"/>
            </w:rPr>
            <w:t>644a</w:t>
          </w:r>
        </w:smartTag>
      </w:smartTag>
      <w:r w:rsidRPr="000B6B9E">
        <w:rPr>
          <w:sz w:val="22"/>
          <w:szCs w:val="22"/>
        </w:rPr>
        <w:t>10</w:t>
      </w:r>
      <w:r w:rsidRPr="000B6B9E">
        <w:rPr>
          <w:sz w:val="22"/>
          <w:szCs w:val="22"/>
        </w:rPr>
        <w:t>）</w:t>
      </w:r>
      <w:r w:rsidRPr="000B6B9E">
        <w:rPr>
          <w:rFonts w:hint="eastAsia"/>
          <w:sz w:val="22"/>
          <w:szCs w:val="22"/>
        </w:rPr>
        <w:t>。</w:t>
      </w:r>
    </w:p>
  </w:footnote>
  <w:footnote w:id="15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《佛說首楞嚴三昧經》卷</w:t>
      </w:r>
      <w:r w:rsidRPr="000B6B9E">
        <w:rPr>
          <w:sz w:val="22"/>
          <w:szCs w:val="22"/>
        </w:rPr>
        <w:t>2</w:t>
      </w:r>
      <w:r w:rsidRPr="000B6B9E">
        <w:rPr>
          <w:sz w:val="22"/>
          <w:szCs w:val="22"/>
        </w:rPr>
        <w:t>（大正</w:t>
      </w:r>
      <w:r w:rsidRPr="000B6B9E">
        <w:rPr>
          <w:sz w:val="22"/>
          <w:szCs w:val="22"/>
        </w:rPr>
        <w:t>15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42"/>
          <w:attr w:name="UnitName" w:val="a"/>
        </w:smartTagPr>
        <w:r w:rsidRPr="000B6B9E">
          <w:rPr>
            <w:sz w:val="22"/>
            <w:szCs w:val="22"/>
          </w:rPr>
          <w:t>642a</w:t>
        </w:r>
      </w:smartTag>
      <w:r w:rsidRPr="000B6B9E">
        <w:rPr>
          <w:sz w:val="22"/>
          <w:szCs w:val="22"/>
        </w:rPr>
        <w:t>26-b2</w:t>
      </w:r>
      <w:r w:rsidRPr="000B6B9E">
        <w:rPr>
          <w:sz w:val="22"/>
          <w:szCs w:val="22"/>
        </w:rPr>
        <w:t>）</w:t>
      </w:r>
      <w:r w:rsidRPr="000B6B9E">
        <w:rPr>
          <w:rFonts w:hint="eastAsia"/>
          <w:sz w:val="22"/>
          <w:szCs w:val="22"/>
        </w:rPr>
        <w:t>。</w:t>
      </w:r>
    </w:p>
  </w:footnote>
  <w:footnote w:id="15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〔一切〕－</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n.27</w:t>
      </w:r>
      <w:r w:rsidRPr="000B6B9E">
        <w:rPr>
          <w:sz w:val="22"/>
          <w:szCs w:val="22"/>
        </w:rPr>
        <w:t>）</w:t>
      </w:r>
    </w:p>
  </w:footnote>
  <w:footnote w:id="15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《摩訶般若波羅蜜經》卷</w:t>
      </w:r>
      <w:r w:rsidRPr="000B6B9E">
        <w:rPr>
          <w:sz w:val="22"/>
          <w:szCs w:val="22"/>
        </w:rPr>
        <w:t>12</w:t>
      </w:r>
      <w:r w:rsidRPr="000B6B9E">
        <w:rPr>
          <w:sz w:val="22"/>
          <w:szCs w:val="22"/>
        </w:rPr>
        <w:t>〈</w:t>
      </w:r>
      <w:r w:rsidRPr="000B6B9E">
        <w:rPr>
          <w:rFonts w:hint="eastAsia"/>
          <w:sz w:val="22"/>
          <w:szCs w:val="22"/>
        </w:rPr>
        <w:t xml:space="preserve">43 </w:t>
      </w:r>
      <w:r w:rsidRPr="000B6B9E">
        <w:rPr>
          <w:bCs/>
          <w:sz w:val="22"/>
          <w:szCs w:val="22"/>
        </w:rPr>
        <w:t>無作品</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310"/>
          <w:attr w:name="UnitName" w:val="a"/>
        </w:smartTagPr>
        <w:r w:rsidRPr="000B6B9E">
          <w:rPr>
            <w:sz w:val="22"/>
            <w:szCs w:val="22"/>
          </w:rPr>
          <w:t>310a</w:t>
        </w:r>
      </w:smartTag>
      <w:r w:rsidRPr="000B6B9E">
        <w:rPr>
          <w:rFonts w:hint="eastAsia"/>
          <w:sz w:val="22"/>
          <w:szCs w:val="22"/>
        </w:rPr>
        <w:t>8-17</w:t>
      </w:r>
      <w:r w:rsidRPr="000B6B9E">
        <w:rPr>
          <w:sz w:val="22"/>
          <w:szCs w:val="22"/>
        </w:rPr>
        <w:t>）</w:t>
      </w:r>
      <w:r w:rsidRPr="000B6B9E">
        <w:rPr>
          <w:rFonts w:hint="eastAsia"/>
          <w:sz w:val="22"/>
          <w:szCs w:val="22"/>
        </w:rPr>
        <w:t>；</w:t>
      </w:r>
      <w:r w:rsidRPr="000B6B9E">
        <w:rPr>
          <w:sz w:val="22"/>
          <w:szCs w:val="22"/>
        </w:rPr>
        <w:t>《放光般若經》卷</w:t>
      </w:r>
      <w:r w:rsidRPr="000B6B9E">
        <w:rPr>
          <w:sz w:val="22"/>
          <w:szCs w:val="22"/>
        </w:rPr>
        <w:t>9</w:t>
      </w:r>
      <w:r w:rsidRPr="000B6B9E">
        <w:rPr>
          <w:sz w:val="22"/>
          <w:szCs w:val="22"/>
        </w:rPr>
        <w:t>〈</w:t>
      </w:r>
      <w:r w:rsidRPr="000B6B9E">
        <w:rPr>
          <w:rFonts w:hint="eastAsia"/>
          <w:sz w:val="22"/>
          <w:szCs w:val="22"/>
        </w:rPr>
        <w:t xml:space="preserve">44 </w:t>
      </w:r>
      <w:r w:rsidRPr="000B6B9E">
        <w:rPr>
          <w:bCs/>
          <w:sz w:val="22"/>
          <w:szCs w:val="22"/>
        </w:rPr>
        <w:t>無作品</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66"/>
          <w:attr w:name="UnitName" w:val="C"/>
        </w:smartTagPr>
        <w:r w:rsidRPr="000B6B9E">
          <w:rPr>
            <w:sz w:val="22"/>
            <w:szCs w:val="22"/>
          </w:rPr>
          <w:t>66c</w:t>
        </w:r>
      </w:smartTag>
      <w:r w:rsidRPr="000B6B9E">
        <w:rPr>
          <w:sz w:val="22"/>
          <w:szCs w:val="22"/>
        </w:rPr>
        <w:t>1</w:t>
      </w:r>
      <w:r w:rsidRPr="000B6B9E">
        <w:rPr>
          <w:rFonts w:hint="eastAsia"/>
          <w:sz w:val="22"/>
          <w:szCs w:val="22"/>
        </w:rPr>
        <w:t>9-20</w:t>
      </w:r>
      <w:r w:rsidRPr="000B6B9E">
        <w:rPr>
          <w:sz w:val="22"/>
          <w:szCs w:val="22"/>
        </w:rPr>
        <w:t>）</w:t>
      </w:r>
      <w:r w:rsidRPr="000B6B9E">
        <w:rPr>
          <w:rFonts w:hint="eastAsia"/>
          <w:sz w:val="22"/>
          <w:szCs w:val="22"/>
        </w:rPr>
        <w:t>。</w:t>
      </w:r>
    </w:p>
  </w:footnote>
  <w:footnote w:id="15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《大智度論》卷</w:t>
      </w:r>
      <w:r w:rsidRPr="000B6B9E">
        <w:rPr>
          <w:sz w:val="22"/>
          <w:szCs w:val="22"/>
        </w:rPr>
        <w:t>10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0B6B9E">
          <w:rPr>
            <w:sz w:val="22"/>
            <w:szCs w:val="22"/>
          </w:rPr>
          <w:t>128a</w:t>
        </w:r>
      </w:smartTag>
      <w:r w:rsidRPr="000B6B9E">
        <w:rPr>
          <w:sz w:val="22"/>
          <w:szCs w:val="22"/>
        </w:rPr>
        <w:t>14-c1</w:t>
      </w:r>
      <w:r w:rsidRPr="000B6B9E">
        <w:rPr>
          <w:sz w:val="22"/>
          <w:szCs w:val="22"/>
        </w:rPr>
        <w:t>）</w:t>
      </w:r>
      <w:r w:rsidRPr="000B6B9E">
        <w:rPr>
          <w:rFonts w:hint="eastAsia"/>
          <w:sz w:val="22"/>
          <w:szCs w:val="22"/>
        </w:rPr>
        <w:t>。</w:t>
      </w:r>
    </w:p>
  </w:footnote>
  <w:footnote w:id="16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七＝言</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n.29</w:t>
      </w:r>
      <w:r w:rsidRPr="000B6B9E">
        <w:rPr>
          <w:sz w:val="22"/>
          <w:szCs w:val="22"/>
        </w:rPr>
        <w:t>）</w:t>
      </w:r>
    </w:p>
  </w:footnote>
  <w:footnote w:id="16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大菩薩來，在令新學心生信樂。（印順法師，《大智度論筆記》〔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6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大＝天</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n.31</w:t>
      </w:r>
      <w:r w:rsidRPr="000B6B9E">
        <w:rPr>
          <w:sz w:val="22"/>
          <w:szCs w:val="22"/>
        </w:rPr>
        <w:t>）</w:t>
      </w:r>
    </w:p>
  </w:footnote>
  <w:footnote w:id="163">
    <w:p w:rsidR="00576E42" w:rsidRPr="000B6B9E" w:rsidRDefault="00576E42" w:rsidP="00C92A5A">
      <w:pPr>
        <w:pStyle w:val="FootnoteText"/>
        <w:ind w:left="319" w:hangingChars="145" w:hanging="319"/>
        <w:jc w:val="both"/>
        <w:rPr>
          <w:rFonts w:ascii="新細明體" w:hAnsi="新細明體"/>
          <w:sz w:val="22"/>
          <w:szCs w:val="22"/>
        </w:rPr>
      </w:pPr>
      <w:r w:rsidRPr="000B6B9E">
        <w:rPr>
          <w:rStyle w:val="FootnoteReference"/>
          <w:sz w:val="22"/>
          <w:szCs w:val="22"/>
        </w:rPr>
        <w:footnoteRef/>
      </w:r>
      <w:r w:rsidRPr="000B6B9E">
        <w:rPr>
          <w:rFonts w:hint="eastAsia"/>
          <w:b/>
          <w:bCs/>
          <w:sz w:val="22"/>
          <w:szCs w:val="22"/>
        </w:rPr>
        <w:t xml:space="preserve"> </w:t>
      </w:r>
      <w:r w:rsidRPr="000B6B9E">
        <w:rPr>
          <w:bCs/>
          <w:sz w:val="22"/>
          <w:szCs w:val="22"/>
        </w:rPr>
        <w:t>提婆婆那民二處天主</w:t>
      </w:r>
      <w:r w:rsidRPr="000B6B9E">
        <w:rPr>
          <w:rFonts w:hint="eastAsia"/>
          <w:bCs/>
          <w:sz w:val="22"/>
          <w:szCs w:val="22"/>
        </w:rPr>
        <w:t>：</w:t>
      </w:r>
      <w:r w:rsidRPr="000B6B9E">
        <w:rPr>
          <w:rFonts w:ascii="新細明體" w:hAnsi="新細明體"/>
          <w:sz w:val="22"/>
          <w:szCs w:val="22"/>
        </w:rPr>
        <w:t>帝釋為</w:t>
      </w:r>
      <w:r w:rsidRPr="000B6B9E">
        <w:rPr>
          <w:rFonts w:ascii="新細明體" w:hAnsi="新細明體" w:hint="eastAsia"/>
          <w:sz w:val="22"/>
          <w:szCs w:val="22"/>
        </w:rPr>
        <w:t>四天王天及忉利天</w:t>
      </w:r>
      <w:r w:rsidRPr="000B6B9E">
        <w:rPr>
          <w:rFonts w:ascii="新細明體" w:hAnsi="新細明體"/>
          <w:sz w:val="22"/>
          <w:szCs w:val="22"/>
        </w:rPr>
        <w:t>二處天主</w:t>
      </w:r>
      <w:r w:rsidRPr="000B6B9E">
        <w:rPr>
          <w:rFonts w:ascii="新細明體" w:hAnsi="新細明體" w:hint="eastAsia"/>
          <w:sz w:val="22"/>
          <w:szCs w:val="22"/>
        </w:rPr>
        <w:t>。</w:t>
      </w:r>
    </w:p>
  </w:footnote>
  <w:footnote w:id="16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魔＝摩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n.33</w:t>
      </w:r>
      <w:r w:rsidRPr="000B6B9E">
        <w:rPr>
          <w:sz w:val="22"/>
          <w:szCs w:val="22"/>
        </w:rPr>
        <w:t>）</w:t>
      </w:r>
    </w:p>
  </w:footnote>
  <w:footnote w:id="16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在＝依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n.34</w:t>
      </w:r>
      <w:r w:rsidRPr="000B6B9E">
        <w:rPr>
          <w:sz w:val="22"/>
          <w:szCs w:val="22"/>
        </w:rPr>
        <w:t>）</w:t>
      </w:r>
    </w:p>
  </w:footnote>
  <w:footnote w:id="16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大有＝有大</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n.35</w:t>
      </w:r>
      <w:r w:rsidRPr="000B6B9E">
        <w:rPr>
          <w:sz w:val="22"/>
          <w:szCs w:val="22"/>
        </w:rPr>
        <w:t>）</w:t>
      </w:r>
    </w:p>
  </w:footnote>
  <w:footnote w:id="16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rFonts w:hint="eastAsia"/>
          <w:sz w:val="22"/>
          <w:szCs w:val="22"/>
        </w:rPr>
        <w:t>嬈（</w:t>
      </w:r>
      <w:r w:rsidR="002F0616">
        <w:rPr>
          <w:rFonts w:eastAsia="標楷體" w:hAnsi="標楷體" w:hint="eastAsia"/>
          <w:bCs/>
        </w:rPr>
        <w:t>^</w:t>
      </w:r>
      <w:r w:rsidRPr="000B6B9E">
        <w:rPr>
          <w:rFonts w:hint="eastAsia"/>
          <w:sz w:val="22"/>
          <w:szCs w:val="22"/>
        </w:rPr>
        <w:t>ㄖㄠ</w:t>
      </w:r>
      <w:r w:rsidRPr="000B6B9E">
        <w:rPr>
          <w:rFonts w:ascii="標楷體" w:eastAsia="標楷體" w:hAnsi="標楷體" w:hint="eastAsia"/>
          <w:sz w:val="22"/>
          <w:szCs w:val="22"/>
        </w:rPr>
        <w:t>ˇ</w:t>
      </w:r>
      <w:r w:rsidR="002F0616">
        <w:rPr>
          <w:rFonts w:eastAsia="標楷體" w:hAnsi="標楷體" w:hint="eastAsia"/>
          <w:bCs/>
        </w:rPr>
        <w:t>^^</w:t>
      </w:r>
      <w:r w:rsidRPr="000B6B9E">
        <w:rPr>
          <w:rFonts w:hint="eastAsia"/>
          <w:sz w:val="22"/>
          <w:szCs w:val="22"/>
        </w:rPr>
        <w:t>）：煩擾，擾亂。（《漢語大詞典》（四），</w:t>
      </w:r>
      <w:r w:rsidRPr="000B6B9E">
        <w:rPr>
          <w:rFonts w:hint="eastAsia"/>
          <w:sz w:val="22"/>
          <w:szCs w:val="22"/>
        </w:rPr>
        <w:t>p.407</w:t>
      </w:r>
      <w:r w:rsidRPr="000B6B9E">
        <w:rPr>
          <w:rFonts w:hint="eastAsia"/>
          <w:sz w:val="22"/>
          <w:szCs w:val="22"/>
        </w:rPr>
        <w:t>）</w:t>
      </w:r>
    </w:p>
  </w:footnote>
  <w:footnote w:id="16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《阿毘達磨俱舍論》卷</w:t>
      </w:r>
      <w:r w:rsidRPr="000B6B9E">
        <w:rPr>
          <w:sz w:val="22"/>
          <w:szCs w:val="22"/>
        </w:rPr>
        <w:t>2</w:t>
      </w:r>
      <w:r w:rsidRPr="000B6B9E">
        <w:rPr>
          <w:rFonts w:hint="eastAsia"/>
          <w:sz w:val="22"/>
          <w:szCs w:val="22"/>
        </w:rPr>
        <w:t>〈</w:t>
      </w:r>
      <w:r w:rsidRPr="000B6B9E">
        <w:rPr>
          <w:rFonts w:hint="eastAsia"/>
          <w:sz w:val="22"/>
          <w:szCs w:val="22"/>
        </w:rPr>
        <w:t xml:space="preserve">1 </w:t>
      </w:r>
      <w:r w:rsidRPr="000B6B9E">
        <w:rPr>
          <w:rFonts w:hint="eastAsia"/>
          <w:sz w:val="22"/>
          <w:szCs w:val="22"/>
        </w:rPr>
        <w:t>分別界品〉</w:t>
      </w:r>
      <w:r w:rsidRPr="000B6B9E">
        <w:rPr>
          <w:sz w:val="22"/>
          <w:szCs w:val="22"/>
        </w:rPr>
        <w:t>：「</w:t>
      </w:r>
      <w:r w:rsidR="002F0616">
        <w:rPr>
          <w:rFonts w:eastAsia="標楷體" w:hAnsi="標楷體" w:hint="eastAsia"/>
          <w:bCs/>
        </w:rPr>
        <w:t>^</w:t>
      </w:r>
      <w:r w:rsidRPr="000B6B9E">
        <w:rPr>
          <w:rFonts w:eastAsia="標楷體"/>
          <w:sz w:val="22"/>
          <w:szCs w:val="22"/>
        </w:rPr>
        <w:t>論曰：繫謂繫屬，即被縛義。欲界所繫具足十八。</w:t>
      </w:r>
      <w:r w:rsidRPr="000B6B9E">
        <w:rPr>
          <w:rFonts w:eastAsia="標楷體"/>
          <w:b/>
          <w:sz w:val="22"/>
          <w:szCs w:val="22"/>
        </w:rPr>
        <w:t>色界所繫唯十四種，除香味境及鼻舌識</w:t>
      </w:r>
      <w:r w:rsidRPr="000B6B9E">
        <w:rPr>
          <w:rFonts w:eastAsia="標楷體"/>
          <w:sz w:val="22"/>
          <w:szCs w:val="22"/>
        </w:rPr>
        <w:t>；除香味者</w:t>
      </w:r>
      <w:r w:rsidRPr="000B6B9E">
        <w:rPr>
          <w:rFonts w:eastAsia="標楷體" w:hint="eastAsia"/>
          <w:sz w:val="22"/>
          <w:szCs w:val="22"/>
        </w:rPr>
        <w:t>，</w:t>
      </w:r>
      <w:r w:rsidRPr="000B6B9E">
        <w:rPr>
          <w:rFonts w:eastAsia="標楷體"/>
          <w:sz w:val="22"/>
          <w:szCs w:val="22"/>
        </w:rPr>
        <w:t>段食性故，離段食欲</w:t>
      </w:r>
      <w:r w:rsidRPr="000B6B9E">
        <w:rPr>
          <w:rFonts w:eastAsia="標楷體" w:hint="eastAsia"/>
          <w:sz w:val="22"/>
          <w:szCs w:val="22"/>
        </w:rPr>
        <w:t>，</w:t>
      </w:r>
      <w:r w:rsidRPr="000B6B9E">
        <w:rPr>
          <w:rFonts w:eastAsia="標楷體"/>
          <w:sz w:val="22"/>
          <w:szCs w:val="22"/>
        </w:rPr>
        <w:t>方得生彼；除鼻舌識，無所緣故。</w:t>
      </w:r>
      <w:r w:rsidR="002F0616">
        <w:rPr>
          <w:rFonts w:eastAsia="標楷體" w:hAnsi="標楷體" w:hint="eastAsia"/>
          <w:bCs/>
        </w:rPr>
        <w:t>^^</w:t>
      </w:r>
      <w:r w:rsidRPr="000B6B9E">
        <w:rPr>
          <w:sz w:val="22"/>
          <w:szCs w:val="22"/>
        </w:rPr>
        <w:t>」（大正</w:t>
      </w:r>
      <w:r w:rsidRPr="000B6B9E">
        <w:rPr>
          <w:sz w:val="22"/>
          <w:szCs w:val="22"/>
        </w:rPr>
        <w:t>29</w:t>
      </w:r>
      <w:r w:rsidRPr="000B6B9E">
        <w:rPr>
          <w:sz w:val="22"/>
          <w:szCs w:val="22"/>
        </w:rPr>
        <w:t>，</w:t>
      </w:r>
      <w:r w:rsidRPr="000B6B9E">
        <w:rPr>
          <w:sz w:val="22"/>
          <w:szCs w:val="22"/>
        </w:rPr>
        <w:t>7b28-c2</w:t>
      </w:r>
      <w:r w:rsidRPr="000B6B9E">
        <w:rPr>
          <w:sz w:val="22"/>
          <w:szCs w:val="22"/>
        </w:rPr>
        <w:t>）</w:t>
      </w:r>
    </w:p>
  </w:footnote>
  <w:footnote w:id="16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漠＝寞</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w:t>
      </w:r>
      <w:r w:rsidRPr="000B6B9E">
        <w:rPr>
          <w:sz w:val="22"/>
          <w:szCs w:val="22"/>
        </w:rPr>
        <w:t>）</w:t>
      </w:r>
    </w:p>
  </w:footnote>
  <w:footnote w:id="17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《長阿含經》卷</w:t>
      </w:r>
      <w:r w:rsidRPr="000B6B9E">
        <w:rPr>
          <w:sz w:val="22"/>
          <w:szCs w:val="22"/>
        </w:rPr>
        <w:t>22</w:t>
      </w:r>
      <w:r w:rsidRPr="000B6B9E">
        <w:rPr>
          <w:sz w:val="22"/>
          <w:szCs w:val="22"/>
        </w:rPr>
        <w:t>（大正</w:t>
      </w:r>
      <w:r w:rsidRPr="000B6B9E">
        <w:rPr>
          <w:sz w:val="22"/>
          <w:szCs w:val="22"/>
        </w:rPr>
        <w:t>1</w:t>
      </w:r>
      <w:r w:rsidRPr="000B6B9E">
        <w:rPr>
          <w:sz w:val="22"/>
          <w:szCs w:val="22"/>
        </w:rPr>
        <w:t>，</w:t>
      </w:r>
      <w:r w:rsidRPr="000B6B9E">
        <w:rPr>
          <w:sz w:val="22"/>
          <w:szCs w:val="22"/>
        </w:rPr>
        <w:t>p</w:t>
      </w:r>
      <w:smartTag w:uri="urn:schemas-microsoft-com:office:smarttags" w:element="chmetcnv">
        <w:smartTagPr>
          <w:attr w:name="UnitName" w:val="a"/>
          <w:attr w:name="SourceValue" w:val="0.145"/>
          <w:attr w:name="HasSpace" w:val="False"/>
          <w:attr w:name="Negative" w:val="False"/>
          <w:attr w:name="NumberType" w:val="1"/>
          <w:attr w:name="TCSC" w:val="0"/>
        </w:smartTagPr>
        <w:r w:rsidRPr="000B6B9E">
          <w:rPr>
            <w:sz w:val="22"/>
            <w:szCs w:val="22"/>
          </w:rPr>
          <w:t>.145a</w:t>
        </w:r>
      </w:smartTag>
      <w:r w:rsidRPr="000B6B9E">
        <w:rPr>
          <w:sz w:val="22"/>
          <w:szCs w:val="22"/>
        </w:rPr>
        <w:t>6-19</w:t>
      </w:r>
      <w:r w:rsidRPr="000B6B9E">
        <w:rPr>
          <w:sz w:val="22"/>
          <w:szCs w:val="22"/>
        </w:rPr>
        <w:t>）</w:t>
      </w:r>
      <w:r w:rsidRPr="000B6B9E">
        <w:rPr>
          <w:rFonts w:hint="eastAsia"/>
          <w:sz w:val="22"/>
          <w:szCs w:val="22"/>
        </w:rPr>
        <w:t>。</w:t>
      </w:r>
    </w:p>
  </w:footnote>
  <w:footnote w:id="17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借識：二禪以上眼耳身識，梵世界中取。</w:t>
      </w:r>
    </w:p>
    <w:p w:rsidR="00576E42" w:rsidRPr="000B6B9E" w:rsidRDefault="00576E42" w:rsidP="00C92A5A">
      <w:pPr>
        <w:pStyle w:val="FootnoteText"/>
        <w:spacing w:line="0" w:lineRule="atLeast"/>
        <w:ind w:leftChars="135" w:left="324"/>
        <w:jc w:val="both"/>
        <w:rPr>
          <w:sz w:val="22"/>
          <w:szCs w:val="22"/>
        </w:rPr>
      </w:pPr>
      <w:r w:rsidRPr="000B6B9E">
        <w:rPr>
          <w:sz w:val="22"/>
          <w:szCs w:val="22"/>
        </w:rPr>
        <w:t>梵世有四識易聞。（印順法師，《大智度論筆記》〔</w:t>
      </w:r>
      <w:r w:rsidRPr="000B6B9E">
        <w:rPr>
          <w:sz w:val="22"/>
          <w:szCs w:val="22"/>
        </w:rPr>
        <w:t>A059</w:t>
      </w:r>
      <w:r w:rsidRPr="000B6B9E">
        <w:rPr>
          <w:sz w:val="22"/>
          <w:szCs w:val="22"/>
        </w:rPr>
        <w:t>〕</w:t>
      </w:r>
      <w:r w:rsidRPr="000B6B9E">
        <w:rPr>
          <w:sz w:val="22"/>
          <w:szCs w:val="22"/>
        </w:rPr>
        <w:t>p.99</w:t>
      </w:r>
      <w:r w:rsidRPr="000B6B9E">
        <w:rPr>
          <w:sz w:val="22"/>
          <w:szCs w:val="22"/>
        </w:rPr>
        <w:t>）</w:t>
      </w:r>
    </w:p>
  </w:footnote>
  <w:footnote w:id="172">
    <w:p w:rsidR="00576E42" w:rsidRPr="000B6B9E" w:rsidRDefault="00576E42" w:rsidP="00C92A5A">
      <w:pPr>
        <w:pStyle w:val="FootnoteText"/>
        <w:ind w:left="319" w:hangingChars="145" w:hanging="319"/>
        <w:jc w:val="both"/>
        <w:rPr>
          <w:b/>
          <w:sz w:val="22"/>
          <w:szCs w:val="22"/>
        </w:rPr>
      </w:pPr>
      <w:r w:rsidRPr="000B6B9E">
        <w:rPr>
          <w:rStyle w:val="FootnoteReference"/>
          <w:sz w:val="22"/>
          <w:szCs w:val="22"/>
        </w:rPr>
        <w:footnoteRef/>
      </w:r>
      <w:r w:rsidRPr="000B6B9E">
        <w:rPr>
          <w:sz w:val="22"/>
          <w:szCs w:val="22"/>
        </w:rPr>
        <w:t xml:space="preserve"> </w:t>
      </w:r>
      <w:r>
        <w:rPr>
          <w:sz w:val="22"/>
          <w:szCs w:val="22"/>
        </w:rPr>
        <w:t>［</w:t>
      </w:r>
      <w:r w:rsidRPr="000B6B9E">
        <w:rPr>
          <w:sz w:val="22"/>
          <w:szCs w:val="22"/>
        </w:rPr>
        <w:t>梁</w:t>
      </w:r>
      <w:r>
        <w:rPr>
          <w:sz w:val="22"/>
          <w:szCs w:val="22"/>
        </w:rPr>
        <w:t>］</w:t>
      </w:r>
      <w:r w:rsidRPr="000B6B9E">
        <w:rPr>
          <w:sz w:val="22"/>
          <w:szCs w:val="22"/>
        </w:rPr>
        <w:t>寶唱</w:t>
      </w:r>
      <w:r>
        <w:rPr>
          <w:sz w:val="22"/>
          <w:szCs w:val="22"/>
        </w:rPr>
        <w:t>，</w:t>
      </w:r>
      <w:r w:rsidRPr="000B6B9E">
        <w:rPr>
          <w:sz w:val="22"/>
          <w:szCs w:val="22"/>
        </w:rPr>
        <w:t>《經律異相》卷</w:t>
      </w:r>
      <w:r w:rsidRPr="000B6B9E">
        <w:rPr>
          <w:sz w:val="22"/>
          <w:szCs w:val="22"/>
        </w:rPr>
        <w:t>1</w:t>
      </w:r>
      <w:r w:rsidRPr="000B6B9E">
        <w:rPr>
          <w:sz w:val="22"/>
          <w:szCs w:val="22"/>
        </w:rPr>
        <w:t>：「</w:t>
      </w:r>
      <w:r w:rsidR="002F0616">
        <w:rPr>
          <w:rFonts w:eastAsia="標楷體" w:hAnsi="標楷體" w:hint="eastAsia"/>
          <w:bCs/>
        </w:rPr>
        <w:t>^</w:t>
      </w:r>
      <w:r w:rsidRPr="000B6B9E">
        <w:rPr>
          <w:rFonts w:eastAsia="標楷體"/>
          <w:sz w:val="22"/>
          <w:szCs w:val="22"/>
        </w:rPr>
        <w:t>他化自在天宮，亦為風輪所持在虛空中，王名自在。轉集他所化以自娛樂也，名愛身天，於欲界中獨得自在。</w:t>
      </w:r>
      <w:r w:rsidR="002F0616">
        <w:rPr>
          <w:rFonts w:eastAsia="標楷體" w:hAnsi="標楷體" w:hint="eastAsia"/>
          <w:bCs/>
        </w:rPr>
        <w:t>^^</w:t>
      </w:r>
      <w:r w:rsidRPr="000B6B9E">
        <w:rPr>
          <w:sz w:val="22"/>
          <w:szCs w:val="22"/>
        </w:rPr>
        <w:t>」（大正</w:t>
      </w:r>
      <w:r w:rsidRPr="000B6B9E">
        <w:rPr>
          <w:sz w:val="22"/>
          <w:szCs w:val="22"/>
        </w:rPr>
        <w:t>53</w:t>
      </w:r>
      <w:r w:rsidRPr="000B6B9E">
        <w:rPr>
          <w:sz w:val="22"/>
          <w:szCs w:val="22"/>
        </w:rPr>
        <w:t>，</w:t>
      </w:r>
      <w:r w:rsidRPr="000B6B9E">
        <w:rPr>
          <w:sz w:val="22"/>
          <w:szCs w:val="22"/>
        </w:rPr>
        <w:t>2b24-26</w:t>
      </w:r>
      <w:r w:rsidRPr="000B6B9E">
        <w:rPr>
          <w:sz w:val="22"/>
          <w:szCs w:val="22"/>
        </w:rPr>
        <w:t>）</w:t>
      </w:r>
    </w:p>
  </w:footnote>
  <w:footnote w:id="17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六道四生：龍王畜生攝，犍闥婆</w:t>
      </w:r>
      <w:r w:rsidRPr="000B6B9E">
        <w:rPr>
          <w:rFonts w:hint="eastAsia"/>
          <w:sz w:val="22"/>
          <w:szCs w:val="22"/>
        </w:rPr>
        <w:t>、</w:t>
      </w:r>
      <w:r w:rsidRPr="000B6B9E">
        <w:rPr>
          <w:sz w:val="22"/>
          <w:szCs w:val="22"/>
        </w:rPr>
        <w:t>甄陀羅屬天。（印順法師，《大智度論筆記》〔</w:t>
      </w:r>
      <w:r w:rsidRPr="000B6B9E">
        <w:rPr>
          <w:sz w:val="22"/>
          <w:szCs w:val="22"/>
        </w:rPr>
        <w:t>C019</w:t>
      </w:r>
      <w:r w:rsidRPr="000B6B9E">
        <w:rPr>
          <w:sz w:val="22"/>
          <w:szCs w:val="22"/>
        </w:rPr>
        <w:t>〕</w:t>
      </w:r>
      <w:r w:rsidRPr="000B6B9E">
        <w:rPr>
          <w:sz w:val="22"/>
          <w:szCs w:val="22"/>
        </w:rPr>
        <w:t>p.219</w:t>
      </w:r>
      <w:r w:rsidRPr="000B6B9E">
        <w:rPr>
          <w:sz w:val="22"/>
          <w:szCs w:val="22"/>
        </w:rPr>
        <w:t>）</w:t>
      </w:r>
    </w:p>
  </w:footnote>
  <w:footnote w:id="17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甄陀羅</w:t>
      </w:r>
      <w:r w:rsidRPr="000B6B9E">
        <w:rPr>
          <w:rFonts w:hint="eastAsia"/>
          <w:sz w:val="22"/>
          <w:szCs w:val="22"/>
        </w:rPr>
        <w:t>：又稱作緊那羅。印順法師，《大樹緊那羅王所問經偈頌講記</w:t>
      </w:r>
      <w:r w:rsidRPr="000B6B9E">
        <w:rPr>
          <w:sz w:val="22"/>
          <w:szCs w:val="22"/>
        </w:rPr>
        <w:t>》</w:t>
      </w:r>
      <w:r w:rsidRPr="000B6B9E">
        <w:rPr>
          <w:rFonts w:hint="eastAsia"/>
          <w:sz w:val="22"/>
          <w:szCs w:val="22"/>
        </w:rPr>
        <w:t>：「</w:t>
      </w:r>
      <w:r w:rsidR="002F0616">
        <w:rPr>
          <w:rFonts w:eastAsia="標楷體" w:hAnsi="標楷體" w:hint="eastAsia"/>
          <w:bCs/>
        </w:rPr>
        <w:t>^</w:t>
      </w:r>
      <w:r w:rsidRPr="000B6B9E">
        <w:rPr>
          <w:rFonts w:ascii="標楷體" w:eastAsia="標楷體" w:hAnsi="標楷體" w:hint="eastAsia"/>
          <w:sz w:val="22"/>
          <w:szCs w:val="22"/>
        </w:rPr>
        <w:t>緊那羅，是印度話，與龍、夜叉等同屬於天龍八部。他是諸天的音樂神之一，與乾闥婆（如山門裏面四大金剛之中，彈琵琶的那一位，就是乾闥婆之一）是同一性質；凡是諸天舉行法會，都是由他們擔任奏樂的工作。</w:t>
      </w:r>
      <w:r w:rsidR="002F0616">
        <w:rPr>
          <w:rFonts w:eastAsia="標楷體" w:hAnsi="標楷體" w:hint="eastAsia"/>
          <w:bCs/>
        </w:rPr>
        <w:t>^^</w:t>
      </w:r>
      <w:r w:rsidRPr="000B6B9E">
        <w:rPr>
          <w:rFonts w:hint="eastAsia"/>
          <w:sz w:val="22"/>
          <w:szCs w:val="22"/>
        </w:rPr>
        <w:t>」（收於</w:t>
      </w:r>
      <w:r w:rsidRPr="000B6B9E">
        <w:rPr>
          <w:sz w:val="22"/>
          <w:szCs w:val="22"/>
        </w:rPr>
        <w:t>《</w:t>
      </w:r>
      <w:r w:rsidRPr="000B6B9E">
        <w:rPr>
          <w:rFonts w:hint="eastAsia"/>
          <w:sz w:val="22"/>
          <w:szCs w:val="22"/>
        </w:rPr>
        <w:t>華雨集</w:t>
      </w:r>
      <w:r w:rsidRPr="000B6B9E">
        <w:rPr>
          <w:sz w:val="22"/>
          <w:szCs w:val="22"/>
        </w:rPr>
        <w:t>》</w:t>
      </w:r>
      <w:r w:rsidRPr="000B6B9E">
        <w:rPr>
          <w:rFonts w:hint="eastAsia"/>
          <w:sz w:val="22"/>
          <w:szCs w:val="22"/>
        </w:rPr>
        <w:t>（一）</w:t>
      </w:r>
      <w:r w:rsidRPr="000B6B9E">
        <w:rPr>
          <w:sz w:val="22"/>
          <w:szCs w:val="22"/>
        </w:rPr>
        <w:t>，</w:t>
      </w:r>
      <w:r w:rsidRPr="000B6B9E">
        <w:rPr>
          <w:sz w:val="22"/>
          <w:szCs w:val="22"/>
        </w:rPr>
        <w:t>p.</w:t>
      </w:r>
      <w:r w:rsidRPr="000B6B9E">
        <w:rPr>
          <w:rFonts w:hint="eastAsia"/>
          <w:sz w:val="22"/>
          <w:szCs w:val="22"/>
        </w:rPr>
        <w:t>4</w:t>
      </w:r>
      <w:r w:rsidRPr="000B6B9E">
        <w:rPr>
          <w:rFonts w:hint="eastAsia"/>
          <w:sz w:val="22"/>
          <w:szCs w:val="22"/>
        </w:rPr>
        <w:t>）</w:t>
      </w:r>
    </w:p>
  </w:footnote>
  <w:footnote w:id="17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番休：輪流休息。</w:t>
      </w:r>
      <w:r w:rsidRPr="000B6B9E">
        <w:rPr>
          <w:rFonts w:hint="eastAsia"/>
          <w:sz w:val="22"/>
          <w:szCs w:val="22"/>
        </w:rPr>
        <w:t>（《漢語大詞典》（七），</w:t>
      </w:r>
      <w:r w:rsidRPr="000B6B9E">
        <w:rPr>
          <w:rFonts w:hint="eastAsia"/>
          <w:sz w:val="22"/>
          <w:szCs w:val="22"/>
        </w:rPr>
        <w:t>p.1360</w:t>
      </w:r>
      <w:r w:rsidRPr="000B6B9E">
        <w:rPr>
          <w:rFonts w:hint="eastAsia"/>
          <w:sz w:val="22"/>
          <w:szCs w:val="22"/>
        </w:rPr>
        <w:t>）</w:t>
      </w:r>
    </w:p>
  </w:footnote>
  <w:footnote w:id="17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18"/>
          <w:attr w:name="UnitName" w:val="a"/>
        </w:smartTagPr>
        <w:r w:rsidRPr="000B6B9E">
          <w:rPr>
            <w:sz w:val="22"/>
            <w:szCs w:val="22"/>
          </w:rPr>
          <w:t>118a</w:t>
        </w:r>
      </w:smartTag>
      <w:r w:rsidRPr="000B6B9E">
        <w:rPr>
          <w:sz w:val="22"/>
          <w:szCs w:val="22"/>
        </w:rPr>
        <w:t>20-29</w:t>
      </w:r>
      <w:r w:rsidRPr="000B6B9E">
        <w:rPr>
          <w:sz w:val="22"/>
          <w:szCs w:val="22"/>
        </w:rPr>
        <w:t>）</w:t>
      </w:r>
      <w:r w:rsidRPr="000B6B9E">
        <w:rPr>
          <w:rFonts w:hint="eastAsia"/>
          <w:sz w:val="22"/>
          <w:szCs w:val="22"/>
        </w:rPr>
        <w:t>。</w:t>
      </w:r>
    </w:p>
  </w:footnote>
  <w:footnote w:id="17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《長阿含經》卷</w:t>
      </w:r>
      <w:r w:rsidRPr="000B6B9E">
        <w:rPr>
          <w:sz w:val="22"/>
          <w:szCs w:val="22"/>
        </w:rPr>
        <w:t>20</w:t>
      </w:r>
      <w:r w:rsidRPr="000B6B9E">
        <w:rPr>
          <w:sz w:val="22"/>
          <w:szCs w:val="22"/>
        </w:rPr>
        <w:t>：「</w:t>
      </w:r>
      <w:r w:rsidR="002F0616">
        <w:rPr>
          <w:rFonts w:eastAsia="標楷體" w:hAnsi="標楷體" w:hint="eastAsia"/>
          <w:bCs/>
        </w:rPr>
        <w:t>^</w:t>
      </w:r>
      <w:r w:rsidRPr="000B6B9E">
        <w:rPr>
          <w:rFonts w:eastAsia="標楷體"/>
          <w:sz w:val="22"/>
          <w:szCs w:val="22"/>
        </w:rPr>
        <w:t>閻浮提人壽命百歲，少出多減；拘耶尼人壽命二百歲，少出多減；弗于逮人壽三百歲，少出多減；欝單曰人盡壽千歲</w:t>
      </w:r>
      <w:r w:rsidRPr="000B6B9E">
        <w:rPr>
          <w:rFonts w:eastAsia="標楷體" w:hint="eastAsia"/>
          <w:sz w:val="22"/>
          <w:szCs w:val="22"/>
        </w:rPr>
        <w:t>，</w:t>
      </w:r>
      <w:r w:rsidRPr="000B6B9E">
        <w:rPr>
          <w:rFonts w:eastAsia="標楷體"/>
          <w:sz w:val="22"/>
          <w:szCs w:val="22"/>
        </w:rPr>
        <w:t>無有增減。</w:t>
      </w:r>
      <w:r w:rsidR="002F0616">
        <w:rPr>
          <w:rFonts w:eastAsia="標楷體" w:hAnsi="標楷體" w:hint="eastAsia"/>
          <w:bCs/>
        </w:rPr>
        <w:t>^^</w:t>
      </w:r>
      <w:r w:rsidRPr="000B6B9E">
        <w:rPr>
          <w:sz w:val="22"/>
          <w:szCs w:val="22"/>
        </w:rPr>
        <w:t>」（大正</w:t>
      </w:r>
      <w:r w:rsidRPr="000B6B9E">
        <w:rPr>
          <w:sz w:val="22"/>
          <w:szCs w:val="22"/>
        </w:rPr>
        <w:t>1</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a"/>
        </w:smartTagPr>
        <w:r w:rsidRPr="000B6B9E">
          <w:rPr>
            <w:sz w:val="22"/>
            <w:szCs w:val="22"/>
          </w:rPr>
          <w:t>133a</w:t>
        </w:r>
      </w:smartTag>
      <w:r w:rsidRPr="000B6B9E">
        <w:rPr>
          <w:sz w:val="22"/>
          <w:szCs w:val="22"/>
        </w:rPr>
        <w:t>23-26</w:t>
      </w:r>
      <w:r w:rsidRPr="000B6B9E">
        <w:rPr>
          <w:sz w:val="22"/>
          <w:szCs w:val="22"/>
        </w:rPr>
        <w:t>）</w:t>
      </w:r>
    </w:p>
    <w:p w:rsidR="00576E42" w:rsidRPr="000B6B9E" w:rsidRDefault="00576E42" w:rsidP="00C92A5A">
      <w:pPr>
        <w:pStyle w:val="FootnoteText"/>
        <w:spacing w:line="0" w:lineRule="atLeast"/>
        <w:ind w:leftChars="135" w:left="324"/>
        <w:jc w:val="both"/>
        <w:rPr>
          <w:sz w:val="22"/>
          <w:szCs w:val="22"/>
        </w:rPr>
      </w:pPr>
      <w:r w:rsidRPr="000B6B9E">
        <w:rPr>
          <w:sz w:val="22"/>
          <w:szCs w:val="22"/>
        </w:rPr>
        <w:t>《阿毘達磨俱舍論》卷</w:t>
      </w:r>
      <w:r w:rsidRPr="000B6B9E">
        <w:rPr>
          <w:sz w:val="22"/>
          <w:szCs w:val="22"/>
        </w:rPr>
        <w:t>11</w:t>
      </w:r>
      <w:r w:rsidRPr="000B6B9E">
        <w:rPr>
          <w:sz w:val="22"/>
          <w:szCs w:val="22"/>
        </w:rPr>
        <w:t>：「</w:t>
      </w:r>
      <w:r w:rsidR="002F0616">
        <w:rPr>
          <w:rFonts w:eastAsia="標楷體" w:hAnsi="標楷體" w:hint="eastAsia"/>
          <w:bCs/>
        </w:rPr>
        <w:t>^</w:t>
      </w:r>
      <w:r w:rsidRPr="000B6B9E">
        <w:rPr>
          <w:rFonts w:eastAsia="標楷體"/>
          <w:sz w:val="22"/>
          <w:szCs w:val="22"/>
        </w:rPr>
        <w:t>北俱盧人定壽千歲，西牛貨人壽五百歲，東勝身人壽二百五十歲，</w:t>
      </w:r>
      <w:r w:rsidRPr="000B6B9E">
        <w:rPr>
          <w:rFonts w:eastAsia="標楷體"/>
          <w:b/>
          <w:sz w:val="22"/>
          <w:szCs w:val="22"/>
        </w:rPr>
        <w:t>南贍部人壽無定限，劫減最後極壽十年，於劫初時人壽無量，百千等數不能計量</w:t>
      </w:r>
      <w:r w:rsidRPr="000B6B9E">
        <w:rPr>
          <w:rFonts w:eastAsia="標楷體"/>
          <w:sz w:val="22"/>
          <w:szCs w:val="22"/>
        </w:rPr>
        <w:t>。</w:t>
      </w:r>
      <w:r w:rsidR="002F0616">
        <w:rPr>
          <w:rFonts w:eastAsia="標楷體" w:hAnsi="標楷體" w:hint="eastAsia"/>
          <w:bCs/>
        </w:rPr>
        <w:t>^^</w:t>
      </w:r>
      <w:r w:rsidRPr="000B6B9E">
        <w:rPr>
          <w:sz w:val="22"/>
          <w:szCs w:val="22"/>
        </w:rPr>
        <w:t>」（大正</w:t>
      </w:r>
      <w:r w:rsidRPr="000B6B9E">
        <w:rPr>
          <w:sz w:val="22"/>
          <w:szCs w:val="22"/>
        </w:rPr>
        <w:t>29</w:t>
      </w:r>
      <w:r w:rsidRPr="000B6B9E">
        <w:rPr>
          <w:sz w:val="22"/>
          <w:szCs w:val="22"/>
        </w:rPr>
        <w:t>，</w:t>
      </w:r>
      <w:r w:rsidRPr="000B6B9E">
        <w:rPr>
          <w:sz w:val="22"/>
          <w:szCs w:val="22"/>
        </w:rPr>
        <w:t>61b6-9</w:t>
      </w:r>
      <w:r w:rsidRPr="000B6B9E">
        <w:rPr>
          <w:sz w:val="22"/>
          <w:szCs w:val="22"/>
        </w:rPr>
        <w:t>）</w:t>
      </w:r>
    </w:p>
  </w:footnote>
  <w:footnote w:id="17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《雜阿含經》卷</w:t>
      </w:r>
      <w:r w:rsidRPr="000B6B9E">
        <w:rPr>
          <w:sz w:val="22"/>
          <w:szCs w:val="22"/>
        </w:rPr>
        <w:t>22</w:t>
      </w:r>
      <w:r w:rsidRPr="000B6B9E">
        <w:rPr>
          <w:sz w:val="22"/>
          <w:szCs w:val="22"/>
        </w:rPr>
        <w:t>（</w:t>
      </w:r>
      <w:r w:rsidRPr="000B6B9E">
        <w:rPr>
          <w:sz w:val="22"/>
          <w:szCs w:val="22"/>
        </w:rPr>
        <w:t>583</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55"/>
          <w:attr w:name="UnitName" w:val="a"/>
        </w:smartTagPr>
        <w:r w:rsidRPr="000B6B9E">
          <w:rPr>
            <w:sz w:val="22"/>
            <w:szCs w:val="22"/>
          </w:rPr>
          <w:t>155a</w:t>
        </w:r>
      </w:smartTag>
      <w:r w:rsidRPr="000B6B9E">
        <w:rPr>
          <w:sz w:val="22"/>
          <w:szCs w:val="22"/>
        </w:rPr>
        <w:t>7-b4</w:t>
      </w:r>
      <w:r w:rsidRPr="000B6B9E">
        <w:rPr>
          <w:sz w:val="22"/>
          <w:szCs w:val="22"/>
        </w:rPr>
        <w:t>）</w:t>
      </w:r>
      <w:r w:rsidRPr="000B6B9E">
        <w:rPr>
          <w:rFonts w:hint="eastAsia"/>
          <w:sz w:val="22"/>
          <w:szCs w:val="22"/>
        </w:rPr>
        <w:t>。</w:t>
      </w:r>
    </w:p>
  </w:footnote>
  <w:footnote w:id="17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成就＝精進</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n.9</w:t>
      </w:r>
      <w:r w:rsidRPr="000B6B9E">
        <w:rPr>
          <w:sz w:val="22"/>
          <w:szCs w:val="22"/>
        </w:rPr>
        <w:t>）</w:t>
      </w:r>
    </w:p>
  </w:footnote>
  <w:footnote w:id="18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大＝天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n.10</w:t>
      </w:r>
      <w:r w:rsidRPr="000B6B9E">
        <w:rPr>
          <w:sz w:val="22"/>
          <w:szCs w:val="22"/>
        </w:rPr>
        <w:t>）</w:t>
      </w:r>
    </w:p>
  </w:footnote>
  <w:footnote w:id="18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婆＝波</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n.11</w:t>
      </w:r>
      <w:r w:rsidRPr="000B6B9E">
        <w:rPr>
          <w:sz w:val="22"/>
          <w:szCs w:val="22"/>
        </w:rPr>
        <w:t>）</w:t>
      </w:r>
    </w:p>
  </w:footnote>
  <w:footnote w:id="18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《雜阿含經》卷</w:t>
      </w:r>
      <w:r w:rsidRPr="000B6B9E">
        <w:rPr>
          <w:sz w:val="22"/>
          <w:szCs w:val="22"/>
        </w:rPr>
        <w:t>22</w:t>
      </w:r>
      <w:r w:rsidRPr="000B6B9E">
        <w:rPr>
          <w:sz w:val="22"/>
          <w:szCs w:val="22"/>
        </w:rPr>
        <w:t>〈</w:t>
      </w:r>
      <w:r w:rsidRPr="000B6B9E">
        <w:rPr>
          <w:sz w:val="22"/>
          <w:szCs w:val="22"/>
        </w:rPr>
        <w:t>583</w:t>
      </w:r>
      <w:r w:rsidRPr="000B6B9E">
        <w:rPr>
          <w:sz w:val="22"/>
          <w:szCs w:val="22"/>
        </w:rPr>
        <w:t>經〉：「</w:t>
      </w:r>
      <w:r w:rsidR="002F0616">
        <w:rPr>
          <w:rFonts w:eastAsia="標楷體" w:hAnsi="標楷體" w:hint="eastAsia"/>
          <w:bCs/>
        </w:rPr>
        <w:t>^</w:t>
      </w:r>
      <w:r w:rsidRPr="000B6B9E">
        <w:rPr>
          <w:rFonts w:eastAsia="標楷體"/>
          <w:sz w:val="22"/>
          <w:szCs w:val="22"/>
        </w:rPr>
        <w:t>瞿曇說呪偈</w:t>
      </w:r>
      <w:r w:rsidRPr="000B6B9E">
        <w:rPr>
          <w:rFonts w:eastAsia="標楷體" w:hint="eastAsia"/>
          <w:sz w:val="22"/>
          <w:szCs w:val="22"/>
        </w:rPr>
        <w:t>，</w:t>
      </w:r>
      <w:r w:rsidRPr="000B6B9E">
        <w:rPr>
          <w:rFonts w:eastAsia="標楷體"/>
          <w:sz w:val="22"/>
          <w:szCs w:val="22"/>
        </w:rPr>
        <w:t>不速捨月者</w:t>
      </w:r>
      <w:r w:rsidRPr="000B6B9E">
        <w:rPr>
          <w:rFonts w:eastAsia="標楷體" w:hint="eastAsia"/>
          <w:sz w:val="22"/>
          <w:szCs w:val="22"/>
        </w:rPr>
        <w:t>，</w:t>
      </w:r>
      <w:r w:rsidRPr="000B6B9E">
        <w:rPr>
          <w:rFonts w:eastAsia="標楷體"/>
          <w:sz w:val="22"/>
          <w:szCs w:val="22"/>
        </w:rPr>
        <w:t>或頭破七分</w:t>
      </w:r>
      <w:r w:rsidRPr="000B6B9E">
        <w:rPr>
          <w:rFonts w:eastAsia="標楷體" w:hint="eastAsia"/>
          <w:sz w:val="22"/>
          <w:szCs w:val="22"/>
        </w:rPr>
        <w:t>，</w:t>
      </w:r>
      <w:r w:rsidRPr="000B6B9E">
        <w:rPr>
          <w:rFonts w:eastAsia="標楷體"/>
          <w:sz w:val="22"/>
          <w:szCs w:val="22"/>
        </w:rPr>
        <w:t>受諸隣死苦</w:t>
      </w:r>
      <w:r w:rsidRPr="000B6B9E">
        <w:rPr>
          <w:rFonts w:eastAsia="標楷體" w:hint="eastAsia"/>
          <w:sz w:val="22"/>
          <w:szCs w:val="22"/>
        </w:rPr>
        <w:t>。</w:t>
      </w:r>
      <w:r w:rsidR="002F0616">
        <w:rPr>
          <w:rFonts w:eastAsia="標楷體" w:hAnsi="標楷體" w:hint="eastAsia"/>
          <w:bCs/>
        </w:rPr>
        <w:t>^^</w:t>
      </w:r>
      <w:r w:rsidRPr="000B6B9E">
        <w:rPr>
          <w:sz w:val="22"/>
          <w:szCs w:val="22"/>
        </w:rPr>
        <w:t>」（大正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55"/>
          <w:attr w:name="UnitName" w:val="a"/>
        </w:smartTagPr>
        <w:r w:rsidRPr="000B6B9E">
          <w:rPr>
            <w:sz w:val="22"/>
            <w:szCs w:val="22"/>
          </w:rPr>
          <w:t>155a</w:t>
        </w:r>
      </w:smartTag>
      <w:r w:rsidRPr="000B6B9E">
        <w:rPr>
          <w:sz w:val="22"/>
          <w:szCs w:val="22"/>
        </w:rPr>
        <w:t>27-28</w:t>
      </w:r>
      <w:r w:rsidRPr="000B6B9E">
        <w:rPr>
          <w:sz w:val="22"/>
          <w:szCs w:val="22"/>
        </w:rPr>
        <w:t>）</w:t>
      </w:r>
    </w:p>
  </w:footnote>
  <w:footnote w:id="18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梨＝利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n.13</w:t>
      </w:r>
      <w:r w:rsidRPr="000B6B9E">
        <w:rPr>
          <w:sz w:val="22"/>
          <w:szCs w:val="22"/>
        </w:rPr>
        <w:t>）</w:t>
      </w:r>
    </w:p>
  </w:footnote>
  <w:footnote w:id="18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佛敕羅睺羅放月。（印順法師，《大智度論筆記》〔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85">
    <w:p w:rsidR="00576E42" w:rsidRPr="000B6B9E" w:rsidRDefault="00576E42" w:rsidP="00C92A5A">
      <w:pPr>
        <w:pStyle w:val="FootnoteText"/>
        <w:tabs>
          <w:tab w:val="left" w:pos="1470"/>
          <w:tab w:val="left" w:pos="1722"/>
        </w:tabs>
        <w:spacing w:line="0" w:lineRule="atLeast"/>
        <w:jc w:val="both"/>
        <w:rPr>
          <w:rFonts w:ascii="新細明體" w:hAnsi="新細明體"/>
          <w:sz w:val="22"/>
          <w:szCs w:val="22"/>
        </w:rPr>
      </w:pPr>
      <w:r w:rsidRPr="000B6B9E">
        <w:rPr>
          <w:rStyle w:val="FootnoteReference"/>
          <w:sz w:val="22"/>
          <w:szCs w:val="22"/>
        </w:rPr>
        <w:footnoteRef/>
      </w:r>
      <w:r w:rsidR="0066193A" w:rsidRPr="00A50790">
        <w:rPr>
          <w:color w:val="FF0000"/>
          <w:sz w:val="22"/>
          <w:szCs w:val="22"/>
        </w:rPr>
        <w:t>!!</w:t>
      </w:r>
      <w:r>
        <w:rPr>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不得</w:t>
      </w:r>
    </w:p>
    <w:p w:rsidR="00576E42" w:rsidRPr="000B6B9E" w:rsidRDefault="00576E42" w:rsidP="00C92A5A">
      <w:pPr>
        <w:pStyle w:val="FootnoteText"/>
        <w:tabs>
          <w:tab w:val="left" w:pos="1470"/>
          <w:tab w:val="left" w:pos="1722"/>
        </w:tabs>
        <w:spacing w:line="0" w:lineRule="atLeast"/>
        <w:ind w:leftChars="135" w:left="324"/>
        <w:jc w:val="both"/>
        <w:rPr>
          <w:rFonts w:ascii="新細明體" w:hAnsi="新細明體"/>
          <w:sz w:val="22"/>
          <w:szCs w:val="22"/>
        </w:rPr>
      </w:pPr>
      <w:r w:rsidRPr="000B6B9E">
        <w:rPr>
          <w:rFonts w:ascii="新細明體" w:hAnsi="新細明體"/>
          <w:sz w:val="22"/>
          <w:szCs w:val="22"/>
        </w:rPr>
        <w:t>三惡趣受法</w:t>
      </w:r>
      <w:r>
        <w:rPr>
          <w:rFonts w:ascii="新細明體" w:hAnsi="新細明體"/>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多少得，但生福不堪受道</w:t>
      </w:r>
    </w:p>
    <w:p w:rsidR="00576E42" w:rsidRPr="000B6B9E" w:rsidRDefault="00576E42" w:rsidP="00C92A5A">
      <w:pPr>
        <w:pStyle w:val="FootnoteText"/>
        <w:tabs>
          <w:tab w:val="left" w:pos="1470"/>
          <w:tab w:val="left" w:pos="1722"/>
        </w:tabs>
        <w:spacing w:line="0" w:lineRule="atLeast"/>
        <w:jc w:val="both"/>
        <w:rPr>
          <w:sz w:val="22"/>
          <w:szCs w:val="22"/>
        </w:rPr>
      </w:pPr>
      <w:r>
        <w:rPr>
          <w:rFonts w:ascii="新細明體" w:hAnsi="新細明體"/>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有能得者（正義）</w:t>
      </w:r>
      <w:r w:rsidR="0066193A" w:rsidRPr="00A50790">
        <w:rPr>
          <w:color w:val="FF0000"/>
          <w:sz w:val="22"/>
          <w:szCs w:val="22"/>
        </w:rPr>
        <w:t>!!</w:t>
      </w:r>
      <w:r w:rsidRPr="000B6B9E">
        <w:rPr>
          <w:sz w:val="22"/>
          <w:szCs w:val="22"/>
        </w:rPr>
        <w:tab/>
      </w:r>
      <w:r w:rsidRPr="000B6B9E">
        <w:rPr>
          <w:sz w:val="22"/>
          <w:szCs w:val="22"/>
        </w:rPr>
        <w:tab/>
      </w:r>
      <w:r w:rsidRPr="000B6B9E">
        <w:rPr>
          <w:sz w:val="22"/>
          <w:szCs w:val="22"/>
        </w:rPr>
        <w:t>（印順法師，《大智度論筆記》〔</w:t>
      </w:r>
      <w:r w:rsidRPr="000B6B9E">
        <w:rPr>
          <w:sz w:val="22"/>
          <w:szCs w:val="22"/>
        </w:rPr>
        <w:t>A020</w:t>
      </w:r>
      <w:r w:rsidRPr="000B6B9E">
        <w:rPr>
          <w:sz w:val="22"/>
          <w:szCs w:val="22"/>
        </w:rPr>
        <w:t>〕</w:t>
      </w:r>
      <w:r w:rsidRPr="000B6B9E">
        <w:rPr>
          <w:sz w:val="22"/>
          <w:szCs w:val="22"/>
        </w:rPr>
        <w:t>p.38</w:t>
      </w:r>
      <w:r w:rsidRPr="000B6B9E">
        <w:rPr>
          <w:sz w:val="22"/>
          <w:szCs w:val="22"/>
        </w:rPr>
        <w:t>）</w:t>
      </w:r>
    </w:p>
  </w:footnote>
  <w:footnote w:id="18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《阿毘達磨大毘婆沙論》卷</w:t>
      </w:r>
      <w:r w:rsidRPr="000B6B9E">
        <w:rPr>
          <w:sz w:val="22"/>
          <w:szCs w:val="22"/>
        </w:rPr>
        <w:t>172</w:t>
      </w:r>
      <w:r w:rsidRPr="000B6B9E">
        <w:rPr>
          <w:sz w:val="22"/>
          <w:szCs w:val="22"/>
        </w:rPr>
        <w:t>：「</w:t>
      </w:r>
      <w:r w:rsidR="002F0616">
        <w:rPr>
          <w:rFonts w:eastAsia="標楷體" w:hAnsi="標楷體" w:hint="eastAsia"/>
          <w:bCs/>
        </w:rPr>
        <w:t>^</w:t>
      </w:r>
      <w:r w:rsidRPr="000B6B9E">
        <w:rPr>
          <w:rFonts w:eastAsia="標楷體"/>
          <w:sz w:val="22"/>
          <w:szCs w:val="22"/>
        </w:rPr>
        <w:t>問：諸阿素洛何趣所攝？答：有說，是</w:t>
      </w:r>
      <w:r w:rsidRPr="000B6B9E">
        <w:rPr>
          <w:rFonts w:eastAsia="標楷體"/>
          <w:b/>
          <w:sz w:val="22"/>
          <w:szCs w:val="22"/>
        </w:rPr>
        <w:t>天趣攝</w:t>
      </w:r>
      <w:r w:rsidRPr="000B6B9E">
        <w:rPr>
          <w:rFonts w:eastAsia="標楷體" w:hint="eastAsia"/>
          <w:sz w:val="22"/>
          <w:szCs w:val="22"/>
        </w:rPr>
        <w:t>。……</w:t>
      </w:r>
      <w:r w:rsidRPr="000B6B9E">
        <w:rPr>
          <w:rFonts w:eastAsia="標楷體"/>
          <w:sz w:val="22"/>
          <w:szCs w:val="22"/>
        </w:rPr>
        <w:t>如是說者，是</w:t>
      </w:r>
      <w:r w:rsidRPr="000B6B9E">
        <w:rPr>
          <w:rFonts w:eastAsia="標楷體"/>
          <w:b/>
          <w:sz w:val="22"/>
          <w:szCs w:val="22"/>
        </w:rPr>
        <w:t>鬼趣攝</w:t>
      </w:r>
      <w:r w:rsidRPr="000B6B9E">
        <w:rPr>
          <w:rFonts w:eastAsia="標楷體" w:hint="eastAsia"/>
          <w:sz w:val="22"/>
          <w:szCs w:val="22"/>
        </w:rPr>
        <w:t>。</w:t>
      </w:r>
      <w:r w:rsidR="002F0616">
        <w:rPr>
          <w:rFonts w:eastAsia="標楷體" w:hAnsi="標楷體" w:hint="eastAsia"/>
          <w:bCs/>
        </w:rPr>
        <w:t>^^</w:t>
      </w:r>
      <w:r w:rsidRPr="000B6B9E">
        <w:rPr>
          <w:sz w:val="22"/>
          <w:szCs w:val="22"/>
        </w:rPr>
        <w:t>」（大正</w:t>
      </w:r>
      <w:r w:rsidRPr="000B6B9E">
        <w:rPr>
          <w:sz w:val="22"/>
          <w:szCs w:val="22"/>
        </w:rPr>
        <w:t>27</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868"/>
          <w:attr w:name="UnitName" w:val="C"/>
        </w:smartTagPr>
        <w:r w:rsidRPr="000B6B9E">
          <w:rPr>
            <w:sz w:val="22"/>
            <w:szCs w:val="22"/>
          </w:rPr>
          <w:t>868c</w:t>
        </w:r>
      </w:smartTag>
      <w:r w:rsidRPr="000B6B9E">
        <w:rPr>
          <w:sz w:val="22"/>
          <w:szCs w:val="22"/>
        </w:rPr>
        <w:t>5-27</w:t>
      </w:r>
      <w:r w:rsidRPr="000B6B9E">
        <w:rPr>
          <w:sz w:val="22"/>
          <w:szCs w:val="22"/>
        </w:rPr>
        <w:t>）</w:t>
      </w:r>
    </w:p>
  </w:footnote>
  <w:footnote w:id="187">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參見《大智度論》卷</w:t>
      </w:r>
      <w:r w:rsidRPr="000B6B9E">
        <w:rPr>
          <w:sz w:val="22"/>
          <w:szCs w:val="22"/>
        </w:rPr>
        <w:t>30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80"/>
          <w:attr w:name="UnitName" w:val="a"/>
        </w:smartTagPr>
        <w:r w:rsidRPr="000B6B9E">
          <w:rPr>
            <w:sz w:val="22"/>
            <w:szCs w:val="22"/>
          </w:rPr>
          <w:t>280a</w:t>
        </w:r>
      </w:smartTag>
      <w:r w:rsidRPr="000B6B9E">
        <w:rPr>
          <w:sz w:val="22"/>
          <w:szCs w:val="22"/>
        </w:rPr>
        <w:t>3-15</w:t>
      </w:r>
      <w:r w:rsidRPr="000B6B9E">
        <w:rPr>
          <w:sz w:val="22"/>
          <w:szCs w:val="22"/>
        </w:rPr>
        <w:t>）</w:t>
      </w:r>
      <w:r w:rsidRPr="000B6B9E">
        <w:rPr>
          <w:rFonts w:hint="eastAsia"/>
          <w:sz w:val="22"/>
          <w:szCs w:val="22"/>
        </w:rPr>
        <w:t>。</w:t>
      </w:r>
    </w:p>
  </w:footnote>
  <w:footnote w:id="188">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富那婆藪鬼母：《雜阿含經》卷</w:t>
      </w:r>
      <w:r w:rsidRPr="000B6B9E">
        <w:rPr>
          <w:sz w:val="22"/>
          <w:szCs w:val="22"/>
        </w:rPr>
        <w:t>49</w:t>
      </w:r>
      <w:r w:rsidRPr="000B6B9E">
        <w:rPr>
          <w:sz w:val="22"/>
          <w:szCs w:val="22"/>
        </w:rPr>
        <w:t>（</w:t>
      </w:r>
      <w:r w:rsidRPr="000B6B9E">
        <w:rPr>
          <w:sz w:val="22"/>
          <w:szCs w:val="22"/>
        </w:rPr>
        <w:t>1322</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C"/>
        </w:smartTagPr>
        <w:r w:rsidRPr="000B6B9E">
          <w:rPr>
            <w:sz w:val="22"/>
            <w:szCs w:val="22"/>
          </w:rPr>
          <w:t>362c</w:t>
        </w:r>
      </w:smartTag>
      <w:r w:rsidRPr="000B6B9E">
        <w:rPr>
          <w:sz w:val="22"/>
          <w:szCs w:val="22"/>
        </w:rPr>
        <w:t>23</w:t>
      </w:r>
      <w:smartTag w:uri="urn:schemas-microsoft-com:office:smarttags" w:element="chmetcnv">
        <w:smartTagPr>
          <w:attr w:name="TCSC" w:val="0"/>
          <w:attr w:name="NumberType" w:val="1"/>
          <w:attr w:name="Negative" w:val="True"/>
          <w:attr w:name="HasSpace" w:val="False"/>
          <w:attr w:name="SourceValue" w:val="363"/>
          <w:attr w:name="UnitName" w:val="a"/>
        </w:smartTagP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363"/>
            <w:attr w:name="UnitName" w:val="a"/>
          </w:smartTagPr>
          <w:r w:rsidRPr="000B6B9E">
            <w:rPr>
              <w:sz w:val="22"/>
              <w:szCs w:val="22"/>
            </w:rPr>
            <w:t>363a</w:t>
          </w:r>
        </w:smartTag>
      </w:smartTag>
      <w:r w:rsidRPr="000B6B9E">
        <w:rPr>
          <w:sz w:val="22"/>
          <w:szCs w:val="22"/>
        </w:rPr>
        <w:t>20</w:t>
      </w:r>
      <w:r w:rsidRPr="000B6B9E">
        <w:rPr>
          <w:sz w:val="22"/>
          <w:szCs w:val="22"/>
        </w:rPr>
        <w:t>）</w:t>
      </w:r>
      <w:r w:rsidRPr="000B6B9E">
        <w:rPr>
          <w:rFonts w:hint="eastAsia"/>
          <w:sz w:val="22"/>
          <w:szCs w:val="22"/>
        </w:rPr>
        <w:t>，</w:t>
      </w:r>
      <w:r w:rsidRPr="000B6B9E">
        <w:rPr>
          <w:sz w:val="22"/>
          <w:szCs w:val="22"/>
        </w:rPr>
        <w:t>《別譯雜阿含經》卷</w:t>
      </w:r>
      <w:r w:rsidRPr="000B6B9E">
        <w:rPr>
          <w:sz w:val="22"/>
          <w:szCs w:val="22"/>
        </w:rPr>
        <w:t>15</w:t>
      </w:r>
      <w:r w:rsidRPr="000B6B9E">
        <w:rPr>
          <w:sz w:val="22"/>
          <w:szCs w:val="22"/>
        </w:rPr>
        <w:t>（</w:t>
      </w:r>
      <w:r w:rsidRPr="000B6B9E">
        <w:rPr>
          <w:sz w:val="22"/>
          <w:szCs w:val="22"/>
        </w:rPr>
        <w:t>321</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81"/>
          <w:attr w:name="UnitName" w:val="a"/>
        </w:smartTagPr>
        <w:r w:rsidRPr="000B6B9E">
          <w:rPr>
            <w:sz w:val="22"/>
            <w:szCs w:val="22"/>
          </w:rPr>
          <w:t>481a</w:t>
        </w:r>
      </w:smartTag>
      <w:r w:rsidRPr="000B6B9E">
        <w:rPr>
          <w:sz w:val="22"/>
          <w:szCs w:val="22"/>
        </w:rPr>
        <w:t>4-29</w:t>
      </w:r>
      <w:r w:rsidRPr="000B6B9E">
        <w:rPr>
          <w:sz w:val="22"/>
          <w:szCs w:val="22"/>
        </w:rPr>
        <w:t>）</w:t>
      </w:r>
      <w:r w:rsidRPr="000B6B9E">
        <w:rPr>
          <w:rFonts w:hint="eastAsia"/>
          <w:sz w:val="22"/>
          <w:szCs w:val="22"/>
        </w:rPr>
        <w:t>。</w:t>
      </w:r>
    </w:p>
  </w:footnote>
  <w:footnote w:id="189">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佛化富那婆藪鬼神母。（印順法師，《大智度論筆記》〔</w:t>
      </w:r>
      <w:r w:rsidRPr="000B6B9E">
        <w:rPr>
          <w:sz w:val="22"/>
          <w:szCs w:val="22"/>
        </w:rPr>
        <w:t>I024</w:t>
      </w:r>
      <w:r w:rsidRPr="000B6B9E">
        <w:rPr>
          <w:sz w:val="22"/>
          <w:szCs w:val="22"/>
        </w:rPr>
        <w:t>〕</w:t>
      </w:r>
      <w:r w:rsidRPr="000B6B9E">
        <w:rPr>
          <w:sz w:val="22"/>
          <w:szCs w:val="22"/>
        </w:rPr>
        <w:t>p.435</w:t>
      </w:r>
      <w:r w:rsidRPr="000B6B9E">
        <w:rPr>
          <w:sz w:val="22"/>
          <w:szCs w:val="22"/>
        </w:rPr>
        <w:t>）</w:t>
      </w:r>
    </w:p>
  </w:footnote>
  <w:footnote w:id="190">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金剛力士密迹菩薩中勝。（印順法師，《大智度論筆記》〔</w:t>
      </w:r>
      <w:r w:rsidRPr="000B6B9E">
        <w:rPr>
          <w:sz w:val="22"/>
          <w:szCs w:val="22"/>
        </w:rPr>
        <w:t>D030</w:t>
      </w:r>
      <w:r w:rsidRPr="000B6B9E">
        <w:rPr>
          <w:sz w:val="22"/>
          <w:szCs w:val="22"/>
        </w:rPr>
        <w:t>〕</w:t>
      </w:r>
      <w:r w:rsidRPr="000B6B9E">
        <w:rPr>
          <w:sz w:val="22"/>
          <w:szCs w:val="22"/>
        </w:rPr>
        <w:t>p.280</w:t>
      </w:r>
      <w:r w:rsidRPr="000B6B9E">
        <w:rPr>
          <w:sz w:val="22"/>
          <w:szCs w:val="22"/>
        </w:rPr>
        <w:t>）</w:t>
      </w:r>
    </w:p>
  </w:footnote>
  <w:footnote w:id="191">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《大樹緊那羅王所問經》卷</w:t>
      </w:r>
      <w:r w:rsidRPr="000B6B9E">
        <w:rPr>
          <w:sz w:val="22"/>
          <w:szCs w:val="22"/>
        </w:rPr>
        <w:t>1</w:t>
      </w:r>
      <w:r w:rsidRPr="000B6B9E">
        <w:rPr>
          <w:sz w:val="22"/>
          <w:szCs w:val="22"/>
        </w:rPr>
        <w:t>（大正</w:t>
      </w:r>
      <w:r w:rsidRPr="000B6B9E">
        <w:rPr>
          <w:sz w:val="22"/>
          <w:szCs w:val="22"/>
        </w:rPr>
        <w:t>15</w:t>
      </w:r>
      <w:r w:rsidRPr="000B6B9E">
        <w:rPr>
          <w:sz w:val="22"/>
          <w:szCs w:val="22"/>
        </w:rPr>
        <w:t>，</w:t>
      </w:r>
      <w:r w:rsidRPr="000B6B9E">
        <w:rPr>
          <w:sz w:val="22"/>
          <w:szCs w:val="22"/>
        </w:rPr>
        <w:t>370b22-371b5</w:t>
      </w:r>
      <w:r w:rsidRPr="000B6B9E">
        <w:rPr>
          <w:sz w:val="22"/>
          <w:szCs w:val="22"/>
        </w:rPr>
        <w:t>）</w:t>
      </w:r>
      <w:r w:rsidRPr="000B6B9E">
        <w:rPr>
          <w:rFonts w:hint="eastAsia"/>
          <w:sz w:val="22"/>
          <w:szCs w:val="22"/>
        </w:rPr>
        <w:t>。</w:t>
      </w:r>
    </w:p>
    <w:p w:rsidR="00576E42" w:rsidRPr="000B6B9E" w:rsidRDefault="00576E42" w:rsidP="00C92A5A">
      <w:pPr>
        <w:pStyle w:val="FootnoteText"/>
        <w:spacing w:line="0" w:lineRule="atLeast"/>
        <w:ind w:leftChars="135" w:left="324"/>
        <w:jc w:val="both"/>
        <w:rPr>
          <w:sz w:val="22"/>
          <w:szCs w:val="22"/>
        </w:rPr>
      </w:pPr>
      <w:r w:rsidRPr="000B6B9E">
        <w:rPr>
          <w:sz w:val="22"/>
          <w:szCs w:val="22"/>
        </w:rPr>
        <w:t>屯崙摩王彈琴迦葉不安其座。（印順法師，《大智度論筆記》〔</w:t>
      </w:r>
      <w:r w:rsidRPr="000B6B9E">
        <w:rPr>
          <w:sz w:val="22"/>
          <w:szCs w:val="22"/>
        </w:rPr>
        <w:t>I024</w:t>
      </w:r>
      <w:r w:rsidRPr="000B6B9E">
        <w:rPr>
          <w:sz w:val="22"/>
          <w:szCs w:val="22"/>
        </w:rPr>
        <w:t>〕</w:t>
      </w:r>
      <w:r w:rsidRPr="000B6B9E">
        <w:rPr>
          <w:sz w:val="22"/>
          <w:szCs w:val="22"/>
        </w:rPr>
        <w:t>p.435</w:t>
      </w:r>
      <w:r w:rsidRPr="000B6B9E">
        <w:rPr>
          <w:sz w:val="22"/>
          <w:szCs w:val="22"/>
        </w:rPr>
        <w:t>）</w:t>
      </w:r>
    </w:p>
  </w:footnote>
  <w:footnote w:id="192">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弗＝佛</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n.20</w:t>
      </w:r>
      <w:r w:rsidRPr="000B6B9E">
        <w:rPr>
          <w:sz w:val="22"/>
          <w:szCs w:val="22"/>
        </w:rPr>
        <w:t>）</w:t>
      </w:r>
    </w:p>
  </w:footnote>
  <w:footnote w:id="193">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《翻梵語》卷</w:t>
      </w:r>
      <w:r w:rsidRPr="000B6B9E">
        <w:rPr>
          <w:sz w:val="22"/>
          <w:szCs w:val="22"/>
        </w:rPr>
        <w:t>2</w:t>
      </w:r>
      <w:r w:rsidRPr="000B6B9E">
        <w:rPr>
          <w:sz w:val="22"/>
          <w:szCs w:val="22"/>
        </w:rPr>
        <w:t>「</w:t>
      </w:r>
      <w:r w:rsidR="002F0616">
        <w:rPr>
          <w:rFonts w:eastAsia="標楷體" w:hAnsi="標楷體" w:hint="eastAsia"/>
          <w:bCs/>
        </w:rPr>
        <w:t>^</w:t>
      </w:r>
      <w:r w:rsidRPr="000B6B9E">
        <w:rPr>
          <w:rFonts w:eastAsia="標楷體"/>
          <w:sz w:val="22"/>
          <w:szCs w:val="22"/>
        </w:rPr>
        <w:t>婆蹉弗姤路（應云跋蹉弗多羅，譯曰：跋蹉者犢也；弗多羅多子）</w:t>
      </w:r>
      <w:r w:rsidRPr="000B6B9E">
        <w:rPr>
          <w:rFonts w:eastAsia="標楷體" w:hint="eastAsia"/>
          <w:sz w:val="22"/>
          <w:szCs w:val="22"/>
        </w:rPr>
        <w:t>。</w:t>
      </w:r>
      <w:r w:rsidR="002F0616">
        <w:rPr>
          <w:rFonts w:eastAsia="標楷體" w:hAnsi="標楷體" w:hint="eastAsia"/>
          <w:bCs/>
        </w:rPr>
        <w:t>^^</w:t>
      </w:r>
      <w:r w:rsidRPr="000B6B9E">
        <w:rPr>
          <w:sz w:val="22"/>
          <w:szCs w:val="22"/>
        </w:rPr>
        <w:t>」（大正</w:t>
      </w:r>
      <w:r w:rsidRPr="000B6B9E">
        <w:rPr>
          <w:sz w:val="22"/>
          <w:szCs w:val="22"/>
        </w:rPr>
        <w:t>54</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993"/>
          <w:attr w:name="UnitName" w:val="C"/>
        </w:smartTagPr>
        <w:r w:rsidRPr="000B6B9E">
          <w:rPr>
            <w:sz w:val="22"/>
            <w:szCs w:val="22"/>
          </w:rPr>
          <w:t>993c</w:t>
        </w:r>
      </w:smartTag>
      <w:r w:rsidRPr="000B6B9E">
        <w:rPr>
          <w:sz w:val="22"/>
          <w:szCs w:val="22"/>
        </w:rPr>
        <w:t>13</w:t>
      </w:r>
      <w:r w:rsidRPr="000B6B9E">
        <w:rPr>
          <w:sz w:val="22"/>
          <w:szCs w:val="22"/>
        </w:rPr>
        <w:t>）</w:t>
      </w:r>
    </w:p>
  </w:footnote>
  <w:footnote w:id="194">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Pr>
          <w:rFonts w:hint="eastAsia"/>
          <w:sz w:val="22"/>
          <w:szCs w:val="22"/>
        </w:rPr>
        <w:t xml:space="preserve"> </w:t>
      </w:r>
      <w:r w:rsidRPr="000B6B9E">
        <w:rPr>
          <w:sz w:val="22"/>
          <w:szCs w:val="22"/>
        </w:rPr>
        <w:t>《阿毘達磨大毘婆沙論》卷</w:t>
      </w:r>
      <w:r w:rsidRPr="000B6B9E">
        <w:rPr>
          <w:sz w:val="22"/>
          <w:szCs w:val="22"/>
        </w:rPr>
        <w:t>2</w:t>
      </w:r>
      <w:r w:rsidRPr="000B6B9E">
        <w:rPr>
          <w:sz w:val="22"/>
          <w:szCs w:val="22"/>
        </w:rPr>
        <w:t>：「</w:t>
      </w:r>
      <w:r w:rsidR="002F0616">
        <w:rPr>
          <w:rFonts w:eastAsia="標楷體" w:hAnsi="標楷體" w:hint="eastAsia"/>
          <w:bCs/>
        </w:rPr>
        <w:t>^</w:t>
      </w:r>
      <w:r w:rsidRPr="000B6B9E">
        <w:rPr>
          <w:rFonts w:eastAsia="標楷體"/>
          <w:sz w:val="22"/>
          <w:szCs w:val="22"/>
        </w:rPr>
        <w:t>此是</w:t>
      </w:r>
      <w:r w:rsidRPr="000B6B9E">
        <w:rPr>
          <w:rFonts w:eastAsia="標楷體"/>
          <w:b/>
          <w:sz w:val="22"/>
          <w:szCs w:val="22"/>
        </w:rPr>
        <w:t>犢子部</w:t>
      </w:r>
      <w:r w:rsidRPr="000B6B9E">
        <w:rPr>
          <w:rFonts w:eastAsia="標楷體"/>
          <w:sz w:val="22"/>
          <w:szCs w:val="22"/>
        </w:rPr>
        <w:t>宗，彼部師執世第一法、信等五根以為自性</w:t>
      </w:r>
      <w:r w:rsidRPr="000B6B9E">
        <w:rPr>
          <w:rFonts w:eastAsia="標楷體" w:hint="eastAsia"/>
          <w:sz w:val="22"/>
          <w:szCs w:val="22"/>
        </w:rPr>
        <w:t>。……</w:t>
      </w:r>
      <w:r w:rsidRPr="000B6B9E">
        <w:rPr>
          <w:rFonts w:eastAsia="標楷體"/>
          <w:b/>
          <w:sz w:val="22"/>
          <w:szCs w:val="22"/>
        </w:rPr>
        <w:t>立阿素洛為第六趣補特伽羅</w:t>
      </w:r>
      <w:r w:rsidRPr="000B6B9E">
        <w:rPr>
          <w:rFonts w:eastAsia="標楷體"/>
          <w:sz w:val="22"/>
          <w:szCs w:val="22"/>
        </w:rPr>
        <w:t>。</w:t>
      </w:r>
      <w:r w:rsidR="002F0616">
        <w:rPr>
          <w:rFonts w:eastAsia="標楷體" w:hAnsi="標楷體" w:hint="eastAsia"/>
          <w:bCs/>
        </w:rPr>
        <w:t>^^</w:t>
      </w:r>
      <w:r w:rsidRPr="000B6B9E">
        <w:rPr>
          <w:sz w:val="22"/>
          <w:szCs w:val="22"/>
        </w:rPr>
        <w:t>」（大正</w:t>
      </w:r>
      <w:r w:rsidRPr="000B6B9E">
        <w:rPr>
          <w:sz w:val="22"/>
          <w:szCs w:val="22"/>
        </w:rPr>
        <w:t>27</w:t>
      </w:r>
      <w:r w:rsidRPr="000B6B9E">
        <w:rPr>
          <w:sz w:val="22"/>
          <w:szCs w:val="22"/>
        </w:rPr>
        <w:t>，</w:t>
      </w:r>
      <w:r w:rsidRPr="000B6B9E">
        <w:rPr>
          <w:sz w:val="22"/>
          <w:szCs w:val="22"/>
        </w:rPr>
        <w:t>8b10-25</w:t>
      </w:r>
      <w:r w:rsidRPr="000B6B9E">
        <w:rPr>
          <w:sz w:val="22"/>
          <w:szCs w:val="22"/>
        </w:rPr>
        <w:t>）</w:t>
      </w:r>
    </w:p>
  </w:footnote>
  <w:footnote w:id="195">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sz w:val="22"/>
          <w:szCs w:val="22"/>
        </w:rPr>
        <w:t xml:space="preserve"> </w:t>
      </w:r>
      <w:r w:rsidRPr="000B6B9E">
        <w:rPr>
          <w:sz w:val="22"/>
          <w:szCs w:val="22"/>
        </w:rPr>
        <w:t>參見《大智度論》卷</w:t>
      </w:r>
      <w:r w:rsidRPr="000B6B9E">
        <w:rPr>
          <w:sz w:val="22"/>
          <w:szCs w:val="22"/>
        </w:rPr>
        <w:t>30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80"/>
          <w:attr w:name="UnitName" w:val="a"/>
        </w:smartTagPr>
        <w:r w:rsidRPr="000B6B9E">
          <w:rPr>
            <w:sz w:val="22"/>
            <w:szCs w:val="22"/>
          </w:rPr>
          <w:t>280a</w:t>
        </w:r>
      </w:smartTag>
      <w:r w:rsidRPr="000B6B9E">
        <w:rPr>
          <w:sz w:val="22"/>
          <w:szCs w:val="22"/>
        </w:rPr>
        <w:t>3-15</w:t>
      </w:r>
      <w:r w:rsidRPr="000B6B9E">
        <w:rPr>
          <w:sz w:val="22"/>
          <w:szCs w:val="22"/>
        </w:rPr>
        <w:t>）</w:t>
      </w:r>
      <w:r w:rsidRPr="000B6B9E">
        <w:rPr>
          <w:rFonts w:hint="eastAsia"/>
          <w:sz w:val="22"/>
          <w:szCs w:val="22"/>
        </w:rPr>
        <w:t>。</w:t>
      </w:r>
    </w:p>
  </w:footnote>
  <w:footnote w:id="196">
    <w:p w:rsidR="00576E42" w:rsidRPr="000B6B9E" w:rsidRDefault="00576E42" w:rsidP="00C92A5A">
      <w:pPr>
        <w:pStyle w:val="FootnoteText"/>
        <w:ind w:left="319" w:hangingChars="145" w:hanging="319"/>
        <w:jc w:val="both"/>
        <w:rPr>
          <w:sz w:val="22"/>
          <w:szCs w:val="22"/>
        </w:rPr>
      </w:pPr>
      <w:r w:rsidRPr="000B6B9E">
        <w:rPr>
          <w:rStyle w:val="FootnoteReference"/>
          <w:sz w:val="22"/>
          <w:szCs w:val="22"/>
        </w:rPr>
        <w:footnoteRef/>
      </w:r>
      <w:r w:rsidRPr="000B6B9E">
        <w:rPr>
          <w:rFonts w:hint="eastAsia"/>
          <w:sz w:val="22"/>
          <w:szCs w:val="22"/>
        </w:rPr>
        <w:t xml:space="preserve"> </w:t>
      </w:r>
      <w:r w:rsidRPr="000B6B9E">
        <w:rPr>
          <w:sz w:val="22"/>
          <w:szCs w:val="22"/>
        </w:rPr>
        <w:t>參見《大智度論》卷</w:t>
      </w:r>
      <w:r w:rsidRPr="000B6B9E">
        <w:rPr>
          <w:sz w:val="22"/>
          <w:szCs w:val="22"/>
        </w:rPr>
        <w:t>7</w:t>
      </w:r>
      <w:r w:rsidRPr="000B6B9E">
        <w:rPr>
          <w:sz w:val="22"/>
          <w:szCs w:val="22"/>
        </w:rPr>
        <w:t>（大正</w:t>
      </w:r>
      <w:r w:rsidRPr="000B6B9E">
        <w:rPr>
          <w:sz w:val="22"/>
          <w:szCs w:val="22"/>
        </w:rPr>
        <w:t>25</w:t>
      </w:r>
      <w:r w:rsidRPr="000B6B9E">
        <w:rPr>
          <w:sz w:val="22"/>
          <w:szCs w:val="22"/>
        </w:rPr>
        <w:t>，</w:t>
      </w:r>
      <w:r w:rsidRPr="000B6B9E">
        <w:rPr>
          <w:sz w:val="22"/>
          <w:szCs w:val="22"/>
        </w:rPr>
        <w:t>110b22-c29</w:t>
      </w:r>
      <w:r w:rsidRPr="000B6B9E">
        <w:rPr>
          <w:sz w:val="22"/>
          <w:szCs w:val="22"/>
        </w:rPr>
        <w:t>）</w:t>
      </w:r>
      <w:r w:rsidRPr="000B6B9E">
        <w:rPr>
          <w:rFonts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E42" w:rsidRPr="00C92E37" w:rsidRDefault="00576E42" w:rsidP="00C92E37">
    <w:pPr>
      <w:pStyle w:val="Header"/>
    </w:pPr>
    <w:r>
      <w:rPr>
        <w:rFonts w:hint="eastAsia"/>
      </w:rPr>
      <w:t>《大智度論》講義（第</w:t>
    </w:r>
    <w:r>
      <w:rPr>
        <w:rFonts w:hint="eastAsia"/>
      </w:rPr>
      <w:t>0</w:t>
    </w:r>
    <w:r>
      <w:t>2</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E42" w:rsidRPr="008A32C2" w:rsidRDefault="00576E42" w:rsidP="00FC4063">
    <w:pPr>
      <w:pStyle w:val="Header"/>
      <w:jc w:val="right"/>
    </w:pPr>
    <w:r w:rsidRPr="00D924BB">
      <w:rPr>
        <w:rFonts w:hint="eastAsia"/>
      </w:rPr>
      <w:t>第一</w:t>
    </w:r>
    <w:r w:rsidRPr="00D924BB">
      <w:t>冊</w:t>
    </w:r>
    <w:r w:rsidRPr="00D924BB">
      <w:rPr>
        <w:rFonts w:hint="eastAsia"/>
      </w:rPr>
      <w:t>：</w:t>
    </w:r>
    <w:r w:rsidRPr="008A32C2">
      <w:t>《大智度論》卷</w:t>
    </w:r>
    <w:r w:rsidRPr="008A32C2">
      <w:t>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B7D83"/>
    <w:multiLevelType w:val="hybridMultilevel"/>
    <w:tmpl w:val="0D8CF042"/>
    <w:lvl w:ilvl="0" w:tplc="8586D586">
      <w:start w:val="1"/>
      <w:numFmt w:val="taiwaneseCountingThousand"/>
      <w:lvlText w:val="%1、"/>
      <w:lvlJc w:val="left"/>
      <w:pPr>
        <w:tabs>
          <w:tab w:val="num" w:pos="521"/>
        </w:tabs>
        <w:ind w:left="521" w:hanging="420"/>
      </w:pPr>
      <w:rPr>
        <w:rFonts w:hint="default"/>
      </w:rPr>
    </w:lvl>
    <w:lvl w:ilvl="1" w:tplc="04090019" w:tentative="1">
      <w:start w:val="1"/>
      <w:numFmt w:val="ideographTraditional"/>
      <w:lvlText w:val="%2、"/>
      <w:lvlJc w:val="left"/>
      <w:pPr>
        <w:tabs>
          <w:tab w:val="num" w:pos="1061"/>
        </w:tabs>
        <w:ind w:left="1061" w:hanging="480"/>
      </w:pPr>
    </w:lvl>
    <w:lvl w:ilvl="2" w:tplc="0409001B" w:tentative="1">
      <w:start w:val="1"/>
      <w:numFmt w:val="lowerRoman"/>
      <w:lvlText w:val="%3."/>
      <w:lvlJc w:val="right"/>
      <w:pPr>
        <w:tabs>
          <w:tab w:val="num" w:pos="1541"/>
        </w:tabs>
        <w:ind w:left="1541" w:hanging="480"/>
      </w:pPr>
    </w:lvl>
    <w:lvl w:ilvl="3" w:tplc="0409000F" w:tentative="1">
      <w:start w:val="1"/>
      <w:numFmt w:val="decimal"/>
      <w:lvlText w:val="%4."/>
      <w:lvlJc w:val="left"/>
      <w:pPr>
        <w:tabs>
          <w:tab w:val="num" w:pos="2021"/>
        </w:tabs>
        <w:ind w:left="2021" w:hanging="480"/>
      </w:pPr>
    </w:lvl>
    <w:lvl w:ilvl="4" w:tplc="04090019" w:tentative="1">
      <w:start w:val="1"/>
      <w:numFmt w:val="ideographTraditional"/>
      <w:lvlText w:val="%5、"/>
      <w:lvlJc w:val="left"/>
      <w:pPr>
        <w:tabs>
          <w:tab w:val="num" w:pos="2501"/>
        </w:tabs>
        <w:ind w:left="2501" w:hanging="480"/>
      </w:pPr>
    </w:lvl>
    <w:lvl w:ilvl="5" w:tplc="0409001B" w:tentative="1">
      <w:start w:val="1"/>
      <w:numFmt w:val="lowerRoman"/>
      <w:lvlText w:val="%6."/>
      <w:lvlJc w:val="right"/>
      <w:pPr>
        <w:tabs>
          <w:tab w:val="num" w:pos="2981"/>
        </w:tabs>
        <w:ind w:left="2981" w:hanging="480"/>
      </w:pPr>
    </w:lvl>
    <w:lvl w:ilvl="6" w:tplc="0409000F" w:tentative="1">
      <w:start w:val="1"/>
      <w:numFmt w:val="decimal"/>
      <w:lvlText w:val="%7."/>
      <w:lvlJc w:val="left"/>
      <w:pPr>
        <w:tabs>
          <w:tab w:val="num" w:pos="3461"/>
        </w:tabs>
        <w:ind w:left="3461" w:hanging="480"/>
      </w:pPr>
    </w:lvl>
    <w:lvl w:ilvl="7" w:tplc="04090019" w:tentative="1">
      <w:start w:val="1"/>
      <w:numFmt w:val="ideographTraditional"/>
      <w:lvlText w:val="%8、"/>
      <w:lvlJc w:val="left"/>
      <w:pPr>
        <w:tabs>
          <w:tab w:val="num" w:pos="3941"/>
        </w:tabs>
        <w:ind w:left="3941" w:hanging="480"/>
      </w:pPr>
    </w:lvl>
    <w:lvl w:ilvl="8" w:tplc="0409001B" w:tentative="1">
      <w:start w:val="1"/>
      <w:numFmt w:val="lowerRoman"/>
      <w:lvlText w:val="%9."/>
      <w:lvlJc w:val="right"/>
      <w:pPr>
        <w:tabs>
          <w:tab w:val="num" w:pos="4421"/>
        </w:tabs>
        <w:ind w:left="4421"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15ED"/>
    <w:rsid w:val="00024AB8"/>
    <w:rsid w:val="00027067"/>
    <w:rsid w:val="000465AF"/>
    <w:rsid w:val="000608D0"/>
    <w:rsid w:val="000637DD"/>
    <w:rsid w:val="000727C1"/>
    <w:rsid w:val="00086948"/>
    <w:rsid w:val="00090C39"/>
    <w:rsid w:val="000952EB"/>
    <w:rsid w:val="000B25BD"/>
    <w:rsid w:val="000B6B9E"/>
    <w:rsid w:val="000C53DF"/>
    <w:rsid w:val="000E0079"/>
    <w:rsid w:val="000E1E8E"/>
    <w:rsid w:val="000E26D1"/>
    <w:rsid w:val="000E5A4C"/>
    <w:rsid w:val="000F3122"/>
    <w:rsid w:val="0010770E"/>
    <w:rsid w:val="00121A12"/>
    <w:rsid w:val="00124209"/>
    <w:rsid w:val="00127A25"/>
    <w:rsid w:val="001346CD"/>
    <w:rsid w:val="00142658"/>
    <w:rsid w:val="00147C3B"/>
    <w:rsid w:val="001536C9"/>
    <w:rsid w:val="001549FD"/>
    <w:rsid w:val="00154D57"/>
    <w:rsid w:val="00165F6E"/>
    <w:rsid w:val="001B0AEC"/>
    <w:rsid w:val="001C6ED8"/>
    <w:rsid w:val="001F3037"/>
    <w:rsid w:val="0021156C"/>
    <w:rsid w:val="0021327A"/>
    <w:rsid w:val="0022098B"/>
    <w:rsid w:val="00241B98"/>
    <w:rsid w:val="00245B70"/>
    <w:rsid w:val="0024748A"/>
    <w:rsid w:val="00251569"/>
    <w:rsid w:val="00251603"/>
    <w:rsid w:val="00256F3F"/>
    <w:rsid w:val="0025717E"/>
    <w:rsid w:val="0026338F"/>
    <w:rsid w:val="002877C9"/>
    <w:rsid w:val="00291673"/>
    <w:rsid w:val="002B47F5"/>
    <w:rsid w:val="002D71D5"/>
    <w:rsid w:val="002E4EF6"/>
    <w:rsid w:val="002F0616"/>
    <w:rsid w:val="00305594"/>
    <w:rsid w:val="00312E2F"/>
    <w:rsid w:val="00313788"/>
    <w:rsid w:val="003149C1"/>
    <w:rsid w:val="00337F31"/>
    <w:rsid w:val="003421DB"/>
    <w:rsid w:val="0034484C"/>
    <w:rsid w:val="00347B06"/>
    <w:rsid w:val="003531F7"/>
    <w:rsid w:val="00356B17"/>
    <w:rsid w:val="0036407A"/>
    <w:rsid w:val="00387875"/>
    <w:rsid w:val="0039400B"/>
    <w:rsid w:val="003944E9"/>
    <w:rsid w:val="003A2199"/>
    <w:rsid w:val="003A6716"/>
    <w:rsid w:val="003C45D7"/>
    <w:rsid w:val="003D0954"/>
    <w:rsid w:val="003D283A"/>
    <w:rsid w:val="003D63B9"/>
    <w:rsid w:val="003D65A9"/>
    <w:rsid w:val="003F4CFA"/>
    <w:rsid w:val="00400B55"/>
    <w:rsid w:val="00413DC0"/>
    <w:rsid w:val="004174CE"/>
    <w:rsid w:val="00420186"/>
    <w:rsid w:val="00424AA4"/>
    <w:rsid w:val="00444174"/>
    <w:rsid w:val="00445AB6"/>
    <w:rsid w:val="00452D3E"/>
    <w:rsid w:val="00465704"/>
    <w:rsid w:val="00490BA2"/>
    <w:rsid w:val="004951F9"/>
    <w:rsid w:val="004B5E86"/>
    <w:rsid w:val="004C084B"/>
    <w:rsid w:val="004F69FF"/>
    <w:rsid w:val="005125E1"/>
    <w:rsid w:val="00512CF8"/>
    <w:rsid w:val="0051402C"/>
    <w:rsid w:val="0053492C"/>
    <w:rsid w:val="00537551"/>
    <w:rsid w:val="00547EC0"/>
    <w:rsid w:val="00557D2F"/>
    <w:rsid w:val="00562DED"/>
    <w:rsid w:val="00576E42"/>
    <w:rsid w:val="005920FC"/>
    <w:rsid w:val="005922BB"/>
    <w:rsid w:val="005979E4"/>
    <w:rsid w:val="005A0096"/>
    <w:rsid w:val="005A5BA9"/>
    <w:rsid w:val="005B164D"/>
    <w:rsid w:val="005B39CA"/>
    <w:rsid w:val="005E2780"/>
    <w:rsid w:val="005E6A74"/>
    <w:rsid w:val="005F3DA5"/>
    <w:rsid w:val="00605B13"/>
    <w:rsid w:val="006232C4"/>
    <w:rsid w:val="006339DE"/>
    <w:rsid w:val="0063477B"/>
    <w:rsid w:val="0064468F"/>
    <w:rsid w:val="00650ACF"/>
    <w:rsid w:val="006529F4"/>
    <w:rsid w:val="00654872"/>
    <w:rsid w:val="00655877"/>
    <w:rsid w:val="0066193A"/>
    <w:rsid w:val="006703AF"/>
    <w:rsid w:val="006705ED"/>
    <w:rsid w:val="00680EB4"/>
    <w:rsid w:val="00683471"/>
    <w:rsid w:val="006B7A90"/>
    <w:rsid w:val="006C4E78"/>
    <w:rsid w:val="006C631D"/>
    <w:rsid w:val="006C756E"/>
    <w:rsid w:val="006D5D47"/>
    <w:rsid w:val="006E0BB2"/>
    <w:rsid w:val="00703A77"/>
    <w:rsid w:val="007159E7"/>
    <w:rsid w:val="0071672B"/>
    <w:rsid w:val="00740022"/>
    <w:rsid w:val="0077220A"/>
    <w:rsid w:val="00772497"/>
    <w:rsid w:val="00780E34"/>
    <w:rsid w:val="00781A7C"/>
    <w:rsid w:val="0079023C"/>
    <w:rsid w:val="007C6B4E"/>
    <w:rsid w:val="007D2CCF"/>
    <w:rsid w:val="0082389E"/>
    <w:rsid w:val="00825DB9"/>
    <w:rsid w:val="00831870"/>
    <w:rsid w:val="00837457"/>
    <w:rsid w:val="00843F85"/>
    <w:rsid w:val="00845C42"/>
    <w:rsid w:val="00895836"/>
    <w:rsid w:val="008A06DD"/>
    <w:rsid w:val="008B2D8B"/>
    <w:rsid w:val="008C02E6"/>
    <w:rsid w:val="008D2FFE"/>
    <w:rsid w:val="008E7DD1"/>
    <w:rsid w:val="008F0B7B"/>
    <w:rsid w:val="008F1037"/>
    <w:rsid w:val="008F2D88"/>
    <w:rsid w:val="0091424C"/>
    <w:rsid w:val="00917A55"/>
    <w:rsid w:val="00935F05"/>
    <w:rsid w:val="009439ED"/>
    <w:rsid w:val="00947B1D"/>
    <w:rsid w:val="00951440"/>
    <w:rsid w:val="00952D0D"/>
    <w:rsid w:val="009612B3"/>
    <w:rsid w:val="00970353"/>
    <w:rsid w:val="00971374"/>
    <w:rsid w:val="00971B6F"/>
    <w:rsid w:val="0097385B"/>
    <w:rsid w:val="00976703"/>
    <w:rsid w:val="00997B08"/>
    <w:rsid w:val="009A1AC3"/>
    <w:rsid w:val="009B3F98"/>
    <w:rsid w:val="009B6652"/>
    <w:rsid w:val="009E32C8"/>
    <w:rsid w:val="009E6FE7"/>
    <w:rsid w:val="00A01ABF"/>
    <w:rsid w:val="00A040E7"/>
    <w:rsid w:val="00A107C3"/>
    <w:rsid w:val="00A218DA"/>
    <w:rsid w:val="00A25C9C"/>
    <w:rsid w:val="00A2724C"/>
    <w:rsid w:val="00A27EB5"/>
    <w:rsid w:val="00A54DB2"/>
    <w:rsid w:val="00A67D30"/>
    <w:rsid w:val="00A700C3"/>
    <w:rsid w:val="00A82F79"/>
    <w:rsid w:val="00A97BC1"/>
    <w:rsid w:val="00AB2153"/>
    <w:rsid w:val="00AE43B9"/>
    <w:rsid w:val="00AE47B3"/>
    <w:rsid w:val="00AE4D5D"/>
    <w:rsid w:val="00AF316B"/>
    <w:rsid w:val="00AF4314"/>
    <w:rsid w:val="00B07B4C"/>
    <w:rsid w:val="00B147D9"/>
    <w:rsid w:val="00B255B9"/>
    <w:rsid w:val="00B45623"/>
    <w:rsid w:val="00B45AB9"/>
    <w:rsid w:val="00B6793F"/>
    <w:rsid w:val="00B71BC0"/>
    <w:rsid w:val="00B95591"/>
    <w:rsid w:val="00BA0040"/>
    <w:rsid w:val="00BA49B2"/>
    <w:rsid w:val="00BA4A6C"/>
    <w:rsid w:val="00BB39BD"/>
    <w:rsid w:val="00C00BD7"/>
    <w:rsid w:val="00C00DDE"/>
    <w:rsid w:val="00C148E9"/>
    <w:rsid w:val="00C3043B"/>
    <w:rsid w:val="00C314B7"/>
    <w:rsid w:val="00C33F2F"/>
    <w:rsid w:val="00C4054C"/>
    <w:rsid w:val="00C53972"/>
    <w:rsid w:val="00C539E5"/>
    <w:rsid w:val="00C54B23"/>
    <w:rsid w:val="00C6152C"/>
    <w:rsid w:val="00C731BD"/>
    <w:rsid w:val="00C75664"/>
    <w:rsid w:val="00C76548"/>
    <w:rsid w:val="00C863BA"/>
    <w:rsid w:val="00C92A5A"/>
    <w:rsid w:val="00C92E37"/>
    <w:rsid w:val="00CB3AA3"/>
    <w:rsid w:val="00CC0868"/>
    <w:rsid w:val="00CC214A"/>
    <w:rsid w:val="00CD1760"/>
    <w:rsid w:val="00CD2426"/>
    <w:rsid w:val="00CD5B6C"/>
    <w:rsid w:val="00CF2605"/>
    <w:rsid w:val="00D109C3"/>
    <w:rsid w:val="00D3028A"/>
    <w:rsid w:val="00D371A7"/>
    <w:rsid w:val="00D51917"/>
    <w:rsid w:val="00D53ADD"/>
    <w:rsid w:val="00D715C5"/>
    <w:rsid w:val="00D748E1"/>
    <w:rsid w:val="00D75BE0"/>
    <w:rsid w:val="00D75C37"/>
    <w:rsid w:val="00D847C8"/>
    <w:rsid w:val="00D91EDD"/>
    <w:rsid w:val="00D93D72"/>
    <w:rsid w:val="00DA37F8"/>
    <w:rsid w:val="00DC4DAB"/>
    <w:rsid w:val="00DD05FD"/>
    <w:rsid w:val="00DD1807"/>
    <w:rsid w:val="00DE7051"/>
    <w:rsid w:val="00DE7844"/>
    <w:rsid w:val="00DE7ABB"/>
    <w:rsid w:val="00DE7B52"/>
    <w:rsid w:val="00DF449D"/>
    <w:rsid w:val="00DF46D8"/>
    <w:rsid w:val="00E015ED"/>
    <w:rsid w:val="00E105D9"/>
    <w:rsid w:val="00E360DE"/>
    <w:rsid w:val="00E779B6"/>
    <w:rsid w:val="00E82D5C"/>
    <w:rsid w:val="00E830BA"/>
    <w:rsid w:val="00E94683"/>
    <w:rsid w:val="00EC04BC"/>
    <w:rsid w:val="00ED1464"/>
    <w:rsid w:val="00EE0F5A"/>
    <w:rsid w:val="00F11558"/>
    <w:rsid w:val="00F2161E"/>
    <w:rsid w:val="00F233DA"/>
    <w:rsid w:val="00F32BAA"/>
    <w:rsid w:val="00F34253"/>
    <w:rsid w:val="00F61E13"/>
    <w:rsid w:val="00F84E24"/>
    <w:rsid w:val="00F93991"/>
    <w:rsid w:val="00FB251C"/>
    <w:rsid w:val="00FC4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9E2C0210-B12A-4DD8-94B9-A1F71BEC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15ED"/>
    <w:pPr>
      <w:widowControl w:val="0"/>
    </w:pPr>
    <w:rPr>
      <w:rFonts w:ascii="Times New Roman" w:eastAsia="新細明體"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E015ED"/>
    <w:rPr>
      <w:vertAlign w:val="superscript"/>
    </w:rPr>
  </w:style>
  <w:style w:type="paragraph" w:styleId="FootnoteText">
    <w:name w:val="footnote text"/>
    <w:aliases w:val="註腳文字 字元 字元 字元 字元,註腳文字 字元 字元 字元,註腳文字 字元 字元 字元 字元 字元 字元"/>
    <w:basedOn w:val="Normal"/>
    <w:link w:val="FootnoteTextChar"/>
    <w:rsid w:val="00E015ED"/>
    <w:pPr>
      <w:snapToGrid w:val="0"/>
    </w:pPr>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
    <w:basedOn w:val="DefaultParagraphFont"/>
    <w:link w:val="FootnoteText"/>
    <w:rsid w:val="00E015ED"/>
    <w:rPr>
      <w:rFonts w:ascii="Times New Roman" w:eastAsia="新細明體" w:hAnsi="Times New Roman" w:cs="Times New Roman"/>
      <w:sz w:val="20"/>
      <w:szCs w:val="20"/>
    </w:rPr>
  </w:style>
  <w:style w:type="character" w:styleId="Hyperlink">
    <w:name w:val="Hyperlink"/>
    <w:rsid w:val="00E015ED"/>
    <w:rPr>
      <w:color w:val="0000FF"/>
      <w:u w:val="single"/>
    </w:rPr>
  </w:style>
  <w:style w:type="character" w:customStyle="1" w:styleId="linehead">
    <w:name w:val="linehead"/>
    <w:rsid w:val="00E015ED"/>
    <w:rPr>
      <w:color w:val="0000A0"/>
      <w:sz w:val="24"/>
      <w:szCs w:val="24"/>
    </w:rPr>
  </w:style>
  <w:style w:type="paragraph" w:styleId="Header">
    <w:name w:val="header"/>
    <w:basedOn w:val="Normal"/>
    <w:link w:val="HeaderChar"/>
    <w:rsid w:val="00E015ED"/>
    <w:pPr>
      <w:tabs>
        <w:tab w:val="center" w:pos="4153"/>
        <w:tab w:val="right" w:pos="8306"/>
      </w:tabs>
      <w:snapToGrid w:val="0"/>
    </w:pPr>
    <w:rPr>
      <w:sz w:val="20"/>
      <w:szCs w:val="20"/>
    </w:rPr>
  </w:style>
  <w:style w:type="character" w:customStyle="1" w:styleId="HeaderChar">
    <w:name w:val="Header Char"/>
    <w:basedOn w:val="DefaultParagraphFont"/>
    <w:link w:val="Header"/>
    <w:rsid w:val="00E015ED"/>
    <w:rPr>
      <w:rFonts w:ascii="Times New Roman" w:eastAsia="新細明體" w:hAnsi="Times New Roman" w:cs="Times New Roman"/>
      <w:sz w:val="20"/>
      <w:szCs w:val="20"/>
    </w:rPr>
  </w:style>
  <w:style w:type="paragraph" w:styleId="Footer">
    <w:name w:val="footer"/>
    <w:basedOn w:val="Normal"/>
    <w:link w:val="FooterChar"/>
    <w:uiPriority w:val="99"/>
    <w:rsid w:val="00E015E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015ED"/>
    <w:rPr>
      <w:rFonts w:ascii="Times New Roman" w:eastAsia="新細明體" w:hAnsi="Times New Roman" w:cs="Times New Roman"/>
      <w:sz w:val="20"/>
      <w:szCs w:val="20"/>
    </w:rPr>
  </w:style>
  <w:style w:type="character" w:styleId="PageNumber">
    <w:name w:val="page number"/>
    <w:basedOn w:val="DefaultParagraphFont"/>
    <w:rsid w:val="00E015ED"/>
  </w:style>
  <w:style w:type="character" w:customStyle="1" w:styleId="byline">
    <w:name w:val="byline"/>
    <w:rsid w:val="00E015ED"/>
    <w:rPr>
      <w:b w:val="0"/>
      <w:bCs w:val="0"/>
      <w:color w:val="408080"/>
      <w:sz w:val="24"/>
      <w:szCs w:val="24"/>
    </w:rPr>
  </w:style>
  <w:style w:type="paragraph" w:styleId="NormalWeb">
    <w:name w:val="Normal (Web)"/>
    <w:basedOn w:val="Normal"/>
    <w:rsid w:val="00E015ED"/>
    <w:pPr>
      <w:widowControl/>
      <w:spacing w:before="100" w:beforeAutospacing="1" w:after="100" w:afterAutospacing="1"/>
    </w:pPr>
    <w:rPr>
      <w:rFonts w:ascii="新細明體" w:hAnsi="新細明體" w:cs="新細明體"/>
      <w:kern w:val="0"/>
    </w:rPr>
  </w:style>
  <w:style w:type="paragraph" w:styleId="BalloonText">
    <w:name w:val="Balloon Text"/>
    <w:basedOn w:val="Normal"/>
    <w:link w:val="BalloonTextChar"/>
    <w:semiHidden/>
    <w:rsid w:val="00E015ED"/>
    <w:rPr>
      <w:rFonts w:ascii="Arial" w:hAnsi="Arial"/>
      <w:sz w:val="18"/>
      <w:szCs w:val="18"/>
    </w:rPr>
  </w:style>
  <w:style w:type="character" w:customStyle="1" w:styleId="BalloonTextChar">
    <w:name w:val="Balloon Text Char"/>
    <w:basedOn w:val="DefaultParagraphFont"/>
    <w:link w:val="BalloonText"/>
    <w:semiHidden/>
    <w:rsid w:val="00E015ED"/>
    <w:rPr>
      <w:rFonts w:ascii="Arial" w:eastAsia="新細明體" w:hAnsi="Arial" w:cs="Times New Roman"/>
      <w:sz w:val="18"/>
      <w:szCs w:val="18"/>
    </w:rPr>
  </w:style>
  <w:style w:type="character" w:customStyle="1" w:styleId="gaiji">
    <w:name w:val="gaiji"/>
    <w:rsid w:val="00E015ED"/>
  </w:style>
  <w:style w:type="character" w:styleId="CommentReference">
    <w:name w:val="annotation reference"/>
    <w:rsid w:val="00E015ED"/>
    <w:rPr>
      <w:sz w:val="18"/>
      <w:szCs w:val="18"/>
    </w:rPr>
  </w:style>
  <w:style w:type="paragraph" w:styleId="CommentText">
    <w:name w:val="annotation text"/>
    <w:basedOn w:val="Normal"/>
    <w:link w:val="CommentTextChar"/>
    <w:rsid w:val="00E015ED"/>
  </w:style>
  <w:style w:type="character" w:customStyle="1" w:styleId="CommentTextChar">
    <w:name w:val="Comment Text Char"/>
    <w:basedOn w:val="DefaultParagraphFont"/>
    <w:link w:val="CommentText"/>
    <w:rsid w:val="00E015ED"/>
    <w:rPr>
      <w:rFonts w:ascii="Times New Roman" w:eastAsia="新細明體" w:hAnsi="Times New Roman" w:cs="Times New Roman"/>
      <w:szCs w:val="24"/>
    </w:rPr>
  </w:style>
  <w:style w:type="paragraph" w:styleId="CommentSubject">
    <w:name w:val="annotation subject"/>
    <w:basedOn w:val="CommentText"/>
    <w:next w:val="CommentText"/>
    <w:link w:val="CommentSubjectChar"/>
    <w:rsid w:val="00E015ED"/>
    <w:rPr>
      <w:b/>
      <w:bCs/>
    </w:rPr>
  </w:style>
  <w:style w:type="character" w:customStyle="1" w:styleId="CommentSubjectChar">
    <w:name w:val="Comment Subject Char"/>
    <w:basedOn w:val="CommentTextChar"/>
    <w:link w:val="CommentSubject"/>
    <w:rsid w:val="00E015ED"/>
    <w:rPr>
      <w:rFonts w:ascii="Times New Roman" w:eastAsia="新細明體" w:hAnsi="Times New Roman" w:cs="Times New Roman"/>
      <w:b/>
      <w:bCs/>
      <w:szCs w:val="24"/>
    </w:rPr>
  </w:style>
  <w:style w:type="paragraph" w:styleId="Revision">
    <w:name w:val="Revision"/>
    <w:hidden/>
    <w:uiPriority w:val="99"/>
    <w:semiHidden/>
    <w:rsid w:val="00E015ED"/>
    <w:rPr>
      <w:rFonts w:ascii="Times New Roman" w:eastAsia="新細明體" w:hAnsi="Times New Roman" w:cs="Times New Roman"/>
      <w:szCs w:val="24"/>
    </w:rPr>
  </w:style>
  <w:style w:type="character" w:customStyle="1" w:styleId="ttsigdiff1">
    <w:name w:val="ttsigdiff1"/>
    <w:basedOn w:val="DefaultParagraphFont"/>
    <w:rsid w:val="001549FD"/>
    <w:rPr>
      <w:color w:val="FF0000"/>
    </w:rPr>
  </w:style>
  <w:style w:type="character" w:customStyle="1" w:styleId="byline1">
    <w:name w:val="byline1"/>
    <w:basedOn w:val="DefaultParagraphFont"/>
    <w:rsid w:val="00A97BC1"/>
    <w:rPr>
      <w:b w:val="0"/>
      <w:bCs w:val="0"/>
      <w:color w:val="4080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92FE-EB7D-4A33-86B5-C03488EB2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6</cp:revision>
  <cp:lastPrinted>2016-01-27T08:12:00Z</cp:lastPrinted>
  <dcterms:created xsi:type="dcterms:W3CDTF">2017-03-23T23:40:00Z</dcterms:created>
  <dcterms:modified xsi:type="dcterms:W3CDTF">2017-03-25T10:07:00Z</dcterms:modified>
</cp:coreProperties>
</file>