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03" w:rsidRPr="00647C82" w:rsidRDefault="009F3E03" w:rsidP="002B0FF4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r w:rsidRPr="00647C82">
        <w:rPr>
          <w:rFonts w:ascii="Times New Roman" w:eastAsia="新細明體" w:hAnsi="Times New Roman" w:cs="Roman Unicode"/>
        </w:rPr>
        <w:t>慧日佛學班第</w:t>
      </w:r>
      <w:r w:rsidR="005E21E4" w:rsidRPr="00647C82">
        <w:rPr>
          <w:rFonts w:ascii="Times New Roman" w:eastAsia="新細明體" w:hAnsi="Times New Roman" w:cs="Roman Unicode" w:hint="eastAsia"/>
        </w:rPr>
        <w:t>0</w:t>
      </w:r>
      <w:r w:rsidRPr="00647C82">
        <w:rPr>
          <w:rFonts w:ascii="Times New Roman" w:eastAsia="新細明體" w:hAnsi="Times New Roman" w:cs="Roman Unicode" w:hint="eastAsia"/>
        </w:rPr>
        <w:t>3</w:t>
      </w:r>
      <w:r w:rsidRPr="00647C82">
        <w:rPr>
          <w:rFonts w:ascii="Times New Roman" w:eastAsia="新細明體" w:hAnsi="Times New Roman" w:cs="Roman Unicode"/>
        </w:rPr>
        <w:t>期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647C8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647C82">
        <w:rPr>
          <w:rFonts w:ascii="Times New Roman" w:eastAsia="標楷體" w:hAnsi="Times New Roman" w:cs="Roman Unicode" w:hint="eastAsia"/>
          <w:b/>
          <w:sz w:val="44"/>
          <w:szCs w:val="44"/>
        </w:rPr>
        <w:t>14</w:t>
      </w:r>
    </w:p>
    <w:p w:rsidR="009F3E03" w:rsidRPr="00647C82" w:rsidRDefault="009F3E03" w:rsidP="002B0FF4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647C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釋初品中尸羅波羅蜜義之餘</w:t>
      </w: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Roman Unicode"/>
            <w:b/>
            <w:bCs/>
          </w:rPr>
          <w:t>162a</w:t>
        </w:r>
      </w:smartTag>
      <w:r w:rsidRPr="00647C82">
        <w:rPr>
          <w:rFonts w:ascii="Times New Roman" w:eastAsia="標楷體" w:hAnsi="Times New Roman" w:cs="Roman Unicode"/>
          <w:b/>
          <w:bCs/>
        </w:rPr>
        <w:t>2-164a27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9F3E03" w:rsidP="002B0FF4">
      <w:pPr>
        <w:jc w:val="right"/>
        <w:rPr>
          <w:rFonts w:ascii="Times New Roman" w:eastAsia="新細明體" w:hAnsi="Times New Roman" w:cs="Roman Unicode"/>
          <w:sz w:val="26"/>
        </w:rPr>
      </w:pPr>
      <w:r w:rsidRPr="00647C82">
        <w:rPr>
          <w:rFonts w:ascii="Times New Roman" w:eastAsia="標楷體" w:hAnsi="Times New Roman" w:cs="Roman Unicode"/>
          <w:sz w:val="26"/>
        </w:rPr>
        <w:t>釋厚觀</w:t>
      </w:r>
      <w:r w:rsidRPr="00647C82">
        <w:rPr>
          <w:rFonts w:ascii="Times New Roman" w:eastAsia="新細明體" w:hAnsi="Times New Roman" w:cs="Roman Unicode"/>
          <w:sz w:val="26"/>
        </w:rPr>
        <w:t>（</w:t>
      </w:r>
      <w:r w:rsidRPr="00647C82">
        <w:rPr>
          <w:rFonts w:ascii="Times New Roman" w:eastAsia="新細明體" w:hAnsi="Times New Roman" w:cs="Roman Unicode"/>
          <w:sz w:val="26"/>
        </w:rPr>
        <w:t>2007.</w:t>
      </w:r>
      <w:r w:rsidRPr="00647C82">
        <w:rPr>
          <w:rFonts w:ascii="Times New Roman" w:eastAsia="新細明體" w:hAnsi="Times New Roman" w:cs="Roman Unicode" w:hint="eastAsia"/>
          <w:sz w:val="26"/>
        </w:rPr>
        <w:t>10</w:t>
      </w:r>
      <w:r w:rsidRPr="00647C82">
        <w:rPr>
          <w:rFonts w:ascii="Times New Roman" w:eastAsia="新細明體" w:hAnsi="Times New Roman" w:cs="Roman Unicode"/>
          <w:sz w:val="26"/>
        </w:rPr>
        <w:t>.</w:t>
      </w:r>
      <w:r w:rsidRPr="00647C82">
        <w:rPr>
          <w:rFonts w:ascii="Times New Roman" w:eastAsia="新細明體" w:hAnsi="Times New Roman" w:cs="Roman Unicode" w:hint="eastAsia"/>
          <w:sz w:val="26"/>
        </w:rPr>
        <w:t>13</w:t>
      </w:r>
      <w:r w:rsidRPr="00647C82">
        <w:rPr>
          <w:rFonts w:ascii="Times New Roman" w:eastAsia="新細明體" w:hAnsi="Times New Roman" w:cs="Roman Unicode"/>
          <w:sz w:val="26"/>
        </w:rPr>
        <w:t>）</w:t>
      </w:r>
    </w:p>
    <w:p w:rsidR="009F3E03" w:rsidRPr="00647C82" w:rsidRDefault="009F3E03" w:rsidP="001F4A1C">
      <w:pPr>
        <w:spacing w:beforeLines="50" w:before="18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九、釋「尸羅波羅蜜」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647C82">
        <w:rPr>
          <w:rFonts w:ascii="新細明體" w:eastAsia="新細明體" w:hAnsi="新細明體" w:cs="Times New Roman" w:hint="eastAsia"/>
          <w:bCs/>
        </w:rPr>
        <w:t>問曰：已知尸羅相，云何為尸羅波羅蜜？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新細明體" w:eastAsia="新細明體" w:hAnsi="新細明體" w:cs="Times New Roman"/>
          <w:bCs/>
        </w:rPr>
      </w:pPr>
      <w:r w:rsidRPr="00647C82">
        <w:rPr>
          <w:rFonts w:ascii="新細明體" w:eastAsia="新細明體" w:hAnsi="新細明體" w:cs="Times New Roman"/>
          <w:bCs/>
        </w:rPr>
        <w:t>答曰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</w:p>
    <w:p w:rsidR="009F3E03" w:rsidRPr="00647C82" w:rsidRDefault="009F3E03" w:rsidP="008907BE">
      <w:pPr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（一）護戒不惜身命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907BE">
      <w:pPr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Cs/>
        </w:rPr>
        <w:t>有人言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  <w:r w:rsidRPr="00647C82">
        <w:rPr>
          <w:rFonts w:ascii="新細明體" w:eastAsia="新細明體" w:hAnsi="新細明體" w:cs="Times New Roman"/>
          <w:bCs/>
        </w:rPr>
        <w:t>菩</w:t>
      </w:r>
      <w:r w:rsidRPr="00647C82">
        <w:rPr>
          <w:rFonts w:ascii="新細明體" w:eastAsia="新細明體" w:hAnsi="新細明體" w:cs="Times New Roman"/>
        </w:rPr>
        <w:t>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寧自失身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不毀小戒，是為尸羅波羅蜜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如上</w:t>
      </w:r>
      <w:r w:rsidRPr="00647C82">
        <w:rPr>
          <w:rFonts w:ascii="新細明體" w:eastAsia="新細明體" w:hAnsi="新細明體" w:cs="Times New Roman" w:hint="eastAsia"/>
        </w:rPr>
        <w:t>《</w:t>
      </w:r>
      <w:r w:rsidRPr="00647C82">
        <w:rPr>
          <w:rFonts w:ascii="新細明體" w:eastAsia="新細明體" w:hAnsi="新細明體" w:cs="Times New Roman"/>
        </w:rPr>
        <w:t>蘇陀蘇摩王經</w:t>
      </w:r>
      <w:r w:rsidRPr="00647C82">
        <w:rPr>
          <w:rFonts w:ascii="新細明體" w:eastAsia="新細明體" w:hAnsi="新細明體" w:cs="Times New Roman" w:hint="eastAsia"/>
        </w:rPr>
        <w:t>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"/>
      </w:r>
      <w:r w:rsidRPr="00647C82">
        <w:rPr>
          <w:rFonts w:ascii="新細明體" w:eastAsia="新細明體" w:hAnsi="新細明體" w:cs="Times New Roman"/>
        </w:rPr>
        <w:t>中說，不惜身命以</w:t>
      </w:r>
      <w:r w:rsidRPr="00647C82">
        <w:rPr>
          <w:rFonts w:ascii="Times New Roman" w:eastAsia="新細明體" w:hAnsi="Times New Roman" w:cs="Times New Roman"/>
        </w:rPr>
        <w:t>全</w:t>
      </w:r>
      <w:r w:rsidRPr="00647C82">
        <w:rPr>
          <w:rFonts w:ascii="新細明體" w:eastAsia="新細明體" w:hAnsi="新細明體" w:cs="Times New Roman"/>
        </w:rPr>
        <w:t>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如菩薩本身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曾作大力</w:t>
      </w:r>
      <w:r w:rsidRPr="00647C82">
        <w:rPr>
          <w:rFonts w:ascii="Times New Roman" w:eastAsia="新細明體" w:hAnsi="Times New Roman" w:cs="Times New Roman"/>
        </w:rPr>
        <w:t>毒龍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"/>
      </w:r>
      <w:r w:rsidRPr="00647C82">
        <w:rPr>
          <w:rFonts w:ascii="新細明體" w:eastAsia="新細明體" w:hAnsi="新細明體" w:cs="Times New Roman"/>
        </w:rPr>
        <w:t>若眾生在前，身力弱者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眼視便死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身力強者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氣往而死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是龍受一日戒，出家求靜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入林樹間思惟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坐久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疲懈而睡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龍法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睡時形狀如蛇，身有文章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七寶雜色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獵者見之驚喜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言曰</w:t>
      </w:r>
      <w:r w:rsidRPr="00647C82">
        <w:rPr>
          <w:rFonts w:ascii="新細明體" w:eastAsia="新細明體" w:hAnsi="新細明體" w:cs="Times New Roman" w:hint="eastAsia"/>
        </w:rPr>
        <w:t>：「</w:t>
      </w:r>
      <w:r w:rsidRPr="00647C82">
        <w:rPr>
          <w:rFonts w:ascii="標楷體" w:eastAsia="標楷體" w:hAnsi="標楷體" w:cs="Times New Roman"/>
        </w:rPr>
        <w:t>以此希有難得之皮，獻上國王以為服</w:t>
      </w:r>
      <w:r w:rsidRPr="00647C82">
        <w:rPr>
          <w:rFonts w:ascii="Times New Roman" w:eastAsia="標楷體" w:hAnsi="Times New Roman" w:cs="Times New Roman"/>
        </w:rPr>
        <w:t>飾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不亦宜乎</w:t>
      </w:r>
      <w:r w:rsidRPr="00647C82">
        <w:rPr>
          <w:rFonts w:ascii="標楷體" w:eastAsia="標楷體" w:hAnsi="標楷體" w:cs="Times New Roman" w:hint="eastAsia"/>
        </w:rPr>
        <w:t>？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便以杖按其頭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以刀剝其皮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龍自念言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我力如意，傾覆此國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其如反掌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此人小物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豈能困我</w:t>
      </w:r>
      <w:r w:rsidRPr="00647C82">
        <w:rPr>
          <w:rFonts w:ascii="標楷體" w:eastAsia="標楷體" w:hAnsi="標楷體" w:cs="Times New Roman" w:hint="eastAsia"/>
        </w:rPr>
        <w:t>？</w:t>
      </w:r>
      <w:r w:rsidRPr="00647C82">
        <w:rPr>
          <w:rFonts w:ascii="標楷體" w:eastAsia="標楷體" w:hAnsi="標楷體" w:cs="Times New Roman"/>
        </w:rPr>
        <w:t>我今以持戒故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不計此身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當從佛語</w:t>
      </w:r>
      <w:r w:rsidRPr="00647C82">
        <w:rPr>
          <w:rFonts w:ascii="標楷體" w:eastAsia="標楷體" w:hAnsi="標楷體" w:cs="Times New Roman" w:hint="eastAsia"/>
        </w:rPr>
        <w:t>！」</w:t>
      </w:r>
      <w:r w:rsidRPr="00647C82">
        <w:rPr>
          <w:rFonts w:ascii="新細明體" w:eastAsia="新細明體" w:hAnsi="新細明體" w:cs="Times New Roman"/>
        </w:rPr>
        <w:t>於是自忍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647C82">
        <w:rPr>
          <w:rFonts w:ascii="新細明體" w:eastAsia="新細明體" w:hAnsi="新細明體" w:cs="Times New Roman"/>
        </w:rPr>
        <w:t>目不視，閉氣不息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憐愍此人，為持戒故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一心受剝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不生悔意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既以失皮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赤肉在地，時日大熱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宛轉土中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欲趣大水，見諸小蟲來食其身，為持戒故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不復敢動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自思惟言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今我此身以施諸蟲，為佛道故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今以肉施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以充其身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後成佛時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當以法施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以益其心</w:t>
      </w:r>
      <w:r w:rsidRPr="00647C82">
        <w:rPr>
          <w:rFonts w:ascii="標楷體" w:eastAsia="標楷體" w:hAnsi="標楷體" w:cs="Times New Roman" w:hint="eastAsia"/>
        </w:rPr>
        <w:t>。」</w:t>
      </w:r>
      <w:r w:rsidRPr="00647C82">
        <w:rPr>
          <w:rFonts w:ascii="新細明體" w:eastAsia="新細明體" w:hAnsi="新細明體" w:cs="Times New Roman"/>
        </w:rPr>
        <w:t>如是誓已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身乾命</w:t>
      </w:r>
      <w:r w:rsidRPr="00647C82">
        <w:rPr>
          <w:rFonts w:ascii="Times New Roman" w:eastAsia="新細明體" w:hAnsi="Times New Roman" w:cs="Times New Roman"/>
        </w:rPr>
        <w:t>絕</w:t>
      </w:r>
      <w:r w:rsidRPr="00647C82">
        <w:rPr>
          <w:rFonts w:ascii="新細明體" w:eastAsia="新細明體" w:hAnsi="新細明體" w:cs="Times New Roman"/>
        </w:rPr>
        <w:t>，即生第二忉利天上。</w:t>
      </w:r>
    </w:p>
    <w:p w:rsidR="009F3E03" w:rsidRPr="00647C82" w:rsidRDefault="009F3E03" w:rsidP="008907BE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爾時毒龍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釋迦文佛是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是</w:t>
      </w:r>
      <w:r w:rsidRPr="00647C82">
        <w:rPr>
          <w:rFonts w:ascii="新細明體" w:eastAsia="新細明體" w:hAnsi="新細明體" w:cs="Times New Roman"/>
        </w:rPr>
        <w:t>時獵者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提婆達等六師是也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諸小蟲輩，釋迦文佛初轉法輪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162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八萬諸天得道者是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20" w:before="72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菩薩護戒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不惜身命，決定不悔，其事如是，是名尸羅波羅蜜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（二）持戒為度眾生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菩薩持戒，為佛道故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作大要誓，必度眾生</w:t>
      </w:r>
      <w:r w:rsidRPr="00647C82">
        <w:rPr>
          <w:rFonts w:ascii="新細明體" w:eastAsia="新細明體" w:hAnsi="新細明體" w:cs="Times New Roman" w:hint="eastAsia"/>
        </w:rPr>
        <w:t>：「</w:t>
      </w:r>
      <w:r w:rsidRPr="00647C82">
        <w:rPr>
          <w:rFonts w:ascii="標楷體" w:eastAsia="標楷體" w:hAnsi="標楷體" w:cs="Times New Roman"/>
        </w:rPr>
        <w:t>不求今世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後世之樂，不為名聞虛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"/>
      </w:r>
      <w:r w:rsidRPr="00647C82">
        <w:rPr>
          <w:rFonts w:ascii="Times New Roman" w:eastAsia="標楷體" w:hAnsi="標楷體" w:cs="Times New Roman"/>
        </w:rPr>
        <w:t>譽</w:t>
      </w:r>
      <w:r w:rsidRPr="00647C82">
        <w:rPr>
          <w:rFonts w:ascii="標楷體" w:eastAsia="標楷體" w:hAnsi="標楷體" w:cs="Times New Roman"/>
        </w:rPr>
        <w:t>法故，亦不自為早求涅槃，但為眾生沒在長流，恩愛所欺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愚惑</w:t>
      </w:r>
      <w:r w:rsidRPr="00647C82">
        <w:rPr>
          <w:rFonts w:ascii="標楷體" w:eastAsia="標楷體" w:hAnsi="標楷體" w:cs="Times New Roman" w:hint="eastAsia"/>
        </w:rPr>
        <w:t>所</w:t>
      </w:r>
      <w:r w:rsidRPr="00647C82">
        <w:rPr>
          <w:rFonts w:ascii="標楷體" w:eastAsia="標楷體" w:hAnsi="標楷體" w:cs="Times New Roman"/>
        </w:rPr>
        <w:t>誤，我當度之</w:t>
      </w:r>
      <w:r w:rsidRPr="00647C82">
        <w:rPr>
          <w:rFonts w:ascii="標楷體" w:eastAsia="標楷體" w:hAnsi="標楷體" w:cs="Times New Roman"/>
        </w:rPr>
        <w:lastRenderedPageBreak/>
        <w:t>令到彼岸</w:t>
      </w:r>
      <w:r w:rsidRPr="00647C82">
        <w:rPr>
          <w:rFonts w:ascii="標楷體" w:eastAsia="標楷體" w:hAnsi="標楷體" w:cs="Times New Roman" w:hint="eastAsia"/>
        </w:rPr>
        <w:t>。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一心持戒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為生善處，生善處故見善人，見善人故生</w:t>
      </w:r>
      <w:r w:rsidRPr="00647C82">
        <w:rPr>
          <w:rFonts w:ascii="Times New Roman" w:eastAsia="新細明體" w:hAnsi="Times New Roman" w:cs="Times New Roman"/>
        </w:rPr>
        <w:t>智</w:t>
      </w:r>
      <w:r w:rsidRPr="00647C82">
        <w:rPr>
          <w:rFonts w:ascii="新細明體" w:eastAsia="新細明體" w:hAnsi="新細明體" w:cs="Times New Roman"/>
        </w:rPr>
        <w:t>慧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"/>
      </w:r>
      <w:r w:rsidRPr="00647C82">
        <w:rPr>
          <w:rFonts w:ascii="新細明體" w:eastAsia="新細明體" w:hAnsi="新細明體" w:cs="Times New Roman"/>
        </w:rPr>
        <w:t>，生智慧故得行六波羅蜜，得行六波羅蜜故得佛道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如是持戒名為尸羅波羅蜜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（三）心樂善淨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心樂善清淨，不為畏惡道，亦不為生天，但求善淨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以戒熏心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令心樂善，是為尸羅波羅蜜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（四）以大悲心持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菩薩以大悲心持戒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得至佛道，是名尸羅波羅蜜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能生六波羅蜜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菩薩持戒，能生六波羅蜜，是則名為</w:t>
      </w:r>
      <w:r w:rsidRPr="00647C82">
        <w:rPr>
          <w:rFonts w:ascii="新細明體" w:eastAsia="新細明體" w:hAnsi="新細明體" w:cs="Times New Roman"/>
          <w:b/>
        </w:rPr>
        <w:t>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因戒生戒</w:t>
      </w:r>
    </w:p>
    <w:p w:rsidR="009F3E03" w:rsidRPr="00647C82" w:rsidRDefault="009F3E03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云何持戒能生戒？因五戒得沙彌戒，因沙彌戒得律儀戒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647C82">
        <w:rPr>
          <w:rFonts w:ascii="Times New Roman" w:eastAsia="新細明體" w:hAnsi="新細明體" w:cs="Times New Roman"/>
        </w:rPr>
        <w:t>，因律儀戒得禪定戒，因禪定戒得無漏戒，是為</w:t>
      </w:r>
      <w:r w:rsidRPr="00647C82">
        <w:rPr>
          <w:rFonts w:ascii="Times New Roman" w:eastAsia="新細明體" w:hAnsi="新細明體" w:cs="Times New Roman"/>
          <w:b/>
        </w:rPr>
        <w:t>戒生戒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"/>
      </w:r>
    </w:p>
    <w:p w:rsidR="009F3E03" w:rsidRPr="00647C82" w:rsidRDefault="009F3E03" w:rsidP="008A1BFD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因持戒生布施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Times New Roman" w:eastAsia="新細明體" w:hAnsi="新細明體" w:cs="Times New Roman"/>
          <w:bCs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持戒能生三種施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A033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62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云何持戒能生於檀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檀有三種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一者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財施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二者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法施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三者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、財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持戒自撿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不侵一切眾生財物，是名</w:t>
      </w:r>
      <w:r w:rsidRPr="00647C82">
        <w:rPr>
          <w:rFonts w:ascii="新細明體" w:eastAsia="新細明體" w:hAnsi="新細明體" w:cs="Times New Roman"/>
          <w:b/>
        </w:rPr>
        <w:t>財施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眾生見者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慕其所行</w:t>
      </w:r>
      <w:r w:rsidR="00AA5709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又為說法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令其開悟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又自思惟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我當堅持淨戒，與一切眾生作供養福田，令諸眾生得無量福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如是種種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</w:t>
      </w:r>
      <w:r w:rsidRPr="00647C82">
        <w:rPr>
          <w:rFonts w:ascii="新細明體" w:eastAsia="新細明體" w:hAnsi="新細明體" w:cs="Times New Roman"/>
          <w:b/>
        </w:rPr>
        <w:t>法施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、無畏施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一切眾生皆畏於死，持戒不害，是則</w:t>
      </w:r>
      <w:r w:rsidRPr="00647C82">
        <w:rPr>
          <w:rFonts w:ascii="新細明體" w:eastAsia="新細明體" w:hAnsi="新細明體" w:cs="Times New Roman"/>
          <w:b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）因持戒得戒報，行財施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滿眾生願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，行法施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度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眾生得離苦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菩薩自念</w:t>
      </w:r>
      <w:r w:rsidRPr="00647C82">
        <w:rPr>
          <w:rFonts w:ascii="新細明體" w:eastAsia="新細明體" w:hAnsi="新細明體" w:cs="Times New Roman" w:hint="eastAsia"/>
        </w:rPr>
        <w:t>：「</w:t>
      </w:r>
      <w:r w:rsidRPr="00647C82">
        <w:rPr>
          <w:rFonts w:ascii="標楷體" w:eastAsia="標楷體" w:hAnsi="標楷體" w:cs="Times New Roman"/>
        </w:rPr>
        <w:t>我當持戒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以此戒報，為諸眾生作轉輪聖王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或作閻浮提王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若作天王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令諸眾生滿足於財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無所乏短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然後坐佛樹下，降伏魔王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破諸魔軍，成無上道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為諸眾生說清淨法，令無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C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/>
        </w:rPr>
        <w:t>量眾生度老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病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死海</w:t>
      </w:r>
      <w:r w:rsidRPr="00647C82">
        <w:rPr>
          <w:rFonts w:ascii="標楷體" w:eastAsia="標楷體" w:hAnsi="標楷體" w:cs="Times New Roman" w:hint="eastAsia"/>
        </w:rPr>
        <w:t>。</w:t>
      </w:r>
      <w:r w:rsidRPr="00647C82">
        <w:rPr>
          <w:rFonts w:ascii="新細明體" w:eastAsia="新細明體" w:hAnsi="新細明體" w:cs="Times New Roman" w:hint="eastAsia"/>
        </w:rPr>
        <w:t>」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是為持戒因緣生檀波羅蜜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</w:t>
      </w:r>
      <w:r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持戒生忍辱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）若持戒無忍當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墮惡趣</w:t>
      </w:r>
    </w:p>
    <w:p w:rsidR="009F3E03" w:rsidRPr="00647C82" w:rsidRDefault="009F3E03" w:rsidP="008A1BFD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新細明體" w:hint="eastAsia"/>
        </w:rPr>
        <w:t>云何</w:t>
      </w:r>
      <w:r w:rsidRPr="00647C82">
        <w:rPr>
          <w:rFonts w:ascii="新細明體" w:eastAsia="新細明體" w:hAnsi="新細明體" w:cs="Times New Roman" w:hint="eastAsia"/>
        </w:rPr>
        <w:t>持戒</w:t>
      </w:r>
      <w:r w:rsidRPr="00647C82">
        <w:rPr>
          <w:rFonts w:ascii="新細明體" w:eastAsia="新細明體" w:hAnsi="新細明體" w:cs="新細明體" w:hint="eastAsia"/>
        </w:rPr>
        <w:t>生忍辱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持戒之人心自念言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「我今</w:t>
      </w:r>
      <w:r w:rsidRPr="00647C82">
        <w:rPr>
          <w:rFonts w:ascii="Times New Roman" w:eastAsia="標楷體" w:hAnsi="標楷體" w:cs="Times New Roman"/>
        </w:rPr>
        <w:t>持戒為持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647C82">
        <w:rPr>
          <w:rFonts w:ascii="Times New Roman" w:eastAsia="標楷體" w:hAnsi="標楷體" w:cs="Times New Roman"/>
        </w:rPr>
        <w:t>心故。若持戒無忍，當墮地獄；雖不破戒，以無忍故，不免惡道；何可縱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647C82">
        <w:rPr>
          <w:rFonts w:ascii="Times New Roman" w:eastAsia="標楷體" w:hAnsi="標楷體" w:cs="Times New Roman"/>
        </w:rPr>
        <w:t>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647C82">
        <w:rPr>
          <w:rFonts w:ascii="Times New Roman" w:eastAsia="標楷體" w:hAnsi="標楷體" w:cs="Times New Roman"/>
        </w:rPr>
        <w:t>不自制心？但以心故入三惡趣</w:t>
      </w:r>
      <w:r w:rsidRPr="00647C82">
        <w:rPr>
          <w:rFonts w:ascii="Times New Roman" w:eastAsia="標楷體" w:hAnsi="標楷體" w:cs="Times New Roman" w:hint="eastAsia"/>
        </w:rPr>
        <w:t>。</w:t>
      </w:r>
      <w:r w:rsidRPr="00647C82">
        <w:rPr>
          <w:rFonts w:ascii="Times New Roman" w:eastAsia="標楷體" w:hAnsi="標楷體" w:cs="Times New Roman"/>
        </w:rPr>
        <w:t>是故應當好自勉強，懃修忍辱。</w:t>
      </w:r>
      <w:r w:rsidRPr="00647C82">
        <w:rPr>
          <w:rFonts w:ascii="Times New Roman" w:eastAsia="新細明體" w:hAnsi="新細明體" w:cs="Times New Roman"/>
        </w:rPr>
        <w:t>」</w:t>
      </w:r>
    </w:p>
    <w:p w:rsidR="009F3E03" w:rsidRPr="00647C82" w:rsidRDefault="009F3E03" w:rsidP="00432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忍能固戒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，令不動搖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復次，行者欲令戒德堅強，當修忍辱。所以者何？忍為大力，能牢固戒，令不動搖。復自思惟：</w:t>
      </w:r>
      <w:r w:rsidRPr="00647C82">
        <w:rPr>
          <w:rFonts w:ascii="Times New Roman" w:eastAsia="標楷體" w:hAnsi="標楷體" w:cs="Times New Roman"/>
        </w:rPr>
        <w:t>「我今出家，形與俗別，豈可縱心如世人法？宜自勉勵，以忍調心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標楷體" w:hAnsi="標楷體" w:cs="Times New Roman"/>
        </w:rPr>
        <w:t>以身、口忍，心亦得忍；若心不忍，身、口亦爾。」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是故行者當令身、口、心忍，絕諸忿恨</w:t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9F3E03" w:rsidP="00432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若忍心不固，戒亦傷人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忍為戒杖，扶人至道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</w:t>
      </w:r>
      <w:r w:rsidRPr="00647C82">
        <w:rPr>
          <w:rFonts w:ascii="Times New Roman" w:eastAsia="新細明體" w:hAnsi="Times New Roman" w:cs="Times New Roman"/>
        </w:rPr>
        <w:t>是戒略說</w:t>
      </w:r>
      <w:r w:rsidRPr="00647C82">
        <w:rPr>
          <w:rFonts w:ascii="Times New Roman" w:eastAsia="新細明體" w:hAnsi="新細明體" w:cs="Times New Roman"/>
        </w:rPr>
        <w:t>則有八萬，廣說則無量，我當云何能具持此無量戒法？唯當忍辱，眾戒自得。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、刀車喻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譬如有人得罪於王，王以罪人載之刀車，六邊利刃，</w:t>
      </w:r>
      <w:r w:rsidRPr="00647C82">
        <w:rPr>
          <w:rFonts w:ascii="Times New Roman" w:eastAsia="新細明體" w:hAnsi="Times New Roman" w:cs="Times New Roman"/>
        </w:rPr>
        <w:t>間</w:t>
      </w:r>
      <w:r w:rsidRPr="00647C82">
        <w:rPr>
          <w:rFonts w:ascii="Times New Roman" w:eastAsia="新細明體" w:hAnsi="新細明體" w:cs="Times New Roman"/>
        </w:rPr>
        <w:t>不容間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647C82">
        <w:rPr>
          <w:rFonts w:ascii="Times New Roman" w:eastAsia="新細明體" w:hAnsi="新細明體" w:cs="Times New Roman"/>
        </w:rPr>
        <w:t>，奔逸馳</w:t>
      </w:r>
      <w:r w:rsidRPr="00647C82">
        <w:rPr>
          <w:rFonts w:ascii="Times New Roman" w:eastAsia="新細明體" w:hAnsi="Times New Roman" w:cs="Times New Roman"/>
        </w:rPr>
        <w:t>走</w:t>
      </w:r>
      <w:r w:rsidRPr="00647C82">
        <w:rPr>
          <w:rFonts w:ascii="Times New Roman" w:eastAsia="新細明體" w:hAnsi="新細明體" w:cs="Times New Roman"/>
        </w:rPr>
        <w:t>，行不擇路</w:t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若能持身，不為刀傷，是則殺而不死。持戒之人，亦復如是，戒為利刀，忍為持身，若忍心不固，戒亦傷人。</w:t>
      </w:r>
    </w:p>
    <w:p w:rsidR="009F3E03" w:rsidRPr="00647C82" w:rsidRDefault="009F3E03" w:rsidP="008907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戒杖喻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又復譬如老人夜行，無杖則</w:t>
      </w:r>
      <w:r w:rsidRPr="00647C82">
        <w:rPr>
          <w:rFonts w:ascii="Times New Roman" w:eastAsia="新細明體" w:hAnsi="Times New Roman" w:cs="Times New Roman"/>
        </w:rPr>
        <w:t>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"/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忍為戒杖，扶人至道，福樂因緣</w:t>
      </w:r>
      <w:r w:rsidRPr="00647C82">
        <w:rPr>
          <w:rFonts w:ascii="Times New Roman" w:eastAsia="新細明體" w:hAnsi="新細明體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不能動搖。</w:t>
      </w:r>
    </w:p>
    <w:p w:rsidR="009F3E03" w:rsidRPr="00647C82" w:rsidRDefault="009F3E03" w:rsidP="008907BE">
      <w:pPr>
        <w:spacing w:beforeLines="20" w:before="72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如是種種，名為</w:t>
      </w:r>
      <w:r w:rsidRPr="00647C82">
        <w:rPr>
          <w:rFonts w:ascii="新細明體" w:eastAsia="新細明體" w:hAnsi="新細明體" w:cs="Times New Roman"/>
          <w:b/>
        </w:rPr>
        <w:t>持戒生</w:t>
      </w:r>
      <w:r w:rsidRPr="00647C82">
        <w:rPr>
          <w:rFonts w:ascii="新細明體" w:eastAsia="新細明體" w:hAnsi="新細明體" w:cs="Times New Roman" w:hint="eastAsia"/>
          <w:b/>
        </w:rPr>
        <w:t>羼</w:t>
      </w:r>
      <w:r w:rsidRPr="00647C82">
        <w:rPr>
          <w:rFonts w:ascii="新細明體" w:eastAsia="新細明體" w:hAnsi="新細明體" w:cs="Times New Roman"/>
          <w:b/>
        </w:rPr>
        <w:t>提波羅蜜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因持戒生精進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云何持戒而生精進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）持戒之人不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放逸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勤修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無上法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持戒之人除去放逸，自力懃修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習無上法，捨世間樂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入於善道，志求涅槃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以度一切，大心不懈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以求佛為本，是為持戒能生精進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32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持戒之人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厭老、病、死苦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，心生精進，自度度人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疲厭世苦老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死患，心生精進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必求自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647C82">
        <w:rPr>
          <w:rFonts w:ascii="新細明體" w:eastAsia="新細明體" w:hAnsi="新細明體" w:cs="Times New Roman"/>
        </w:rPr>
        <w:t>脫，亦以度人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32332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野干奔逸自脫喻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9350EB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譬如野干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647C82">
        <w:rPr>
          <w:rFonts w:ascii="新細明體" w:eastAsia="新細明體" w:hAnsi="新細明體" w:cs="Times New Roman"/>
        </w:rPr>
        <w:t>在林樹間，依隨師子及諸虎豹，求其殘肉以自存活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有時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647C82">
        <w:rPr>
          <w:rFonts w:ascii="新細明體" w:eastAsia="新細明體" w:hAnsi="新細明體" w:cs="Times New Roman"/>
        </w:rPr>
        <w:t>空乏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夜半踰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647C82">
        <w:rPr>
          <w:rFonts w:ascii="新細明體" w:eastAsia="新細明體" w:hAnsi="新細明體" w:cs="Times New Roman"/>
        </w:rPr>
        <w:t>城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深入人舍，求肉不得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屏</w:t>
      </w:r>
      <w:r w:rsidRPr="00647C82">
        <w:rPr>
          <w:rFonts w:ascii="新細明體" w:eastAsia="新細明體" w:hAnsi="新細明體" w:cs="Times New Roman"/>
        </w:rPr>
        <w:t>處睡息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不覺夜竟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惶怖無計，走則慮不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新細明體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自免，住則懼畏死痛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便自定心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詐死在地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beforeLines="20" w:before="72"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眾人來見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我須野干耳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即便截取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野干自念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截耳雖痛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但令身在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我須野干尾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便復截去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野干復念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截尾雖痛猶是小事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我須野</w:t>
      </w:r>
      <w:r w:rsidRPr="00647C82">
        <w:rPr>
          <w:rFonts w:ascii="Times New Roman" w:eastAsia="標楷體" w:hAnsi="Times New Roman" w:cs="Times New Roman"/>
        </w:rPr>
        <w:t>干</w:t>
      </w:r>
      <w:r w:rsidRPr="00647C82">
        <w:rPr>
          <w:rFonts w:ascii="標楷體" w:eastAsia="標楷體" w:hAnsi="標楷體" w:cs="Times New Roman"/>
        </w:rPr>
        <w:t>牙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beforeLines="10" w:before="36" w:line="37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野干心念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取者轉多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儻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647C82">
        <w:rPr>
          <w:rFonts w:ascii="標楷體" w:eastAsia="標楷體" w:hAnsi="標楷體" w:cs="Times New Roman"/>
        </w:rPr>
        <w:t>取我頭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則無活路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即從地起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奮其智力，絕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647C82">
        <w:rPr>
          <w:rFonts w:ascii="新細明體" w:eastAsia="新細明體" w:hAnsi="新細明體" w:cs="Times New Roman" w:hint="eastAsia"/>
        </w:rPr>
        <w:t>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647C82">
        <w:rPr>
          <w:rFonts w:ascii="新細明體" w:eastAsia="新細明體" w:hAnsi="新細明體" w:cs="Times New Roman"/>
        </w:rPr>
        <w:t>間</w:t>
      </w:r>
      <w:r w:rsidRPr="00647C82">
        <w:rPr>
          <w:rFonts w:ascii="Times New Roman" w:eastAsia="新細明體" w:hAnsi="Times New Roman" w:cs="Times New Roman"/>
        </w:rPr>
        <w:t>關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0"/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1"/>
      </w:r>
      <w:r w:rsidRPr="00647C82">
        <w:rPr>
          <w:rFonts w:ascii="Times New Roman" w:eastAsia="新細明體" w:hAnsi="新細明體" w:cs="Times New Roman"/>
        </w:rPr>
        <w:t>得自濟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2"/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9F3E03" w:rsidP="009350EB">
      <w:pPr>
        <w:spacing w:beforeLines="20" w:before="72"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行者之心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求脫苦難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若老至時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猶故自寬，不能慇懃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3"/>
      </w:r>
      <w:r w:rsidRPr="00647C82">
        <w:rPr>
          <w:rFonts w:ascii="新細明體" w:eastAsia="新細明體" w:hAnsi="新細明體" w:cs="Times New Roman"/>
        </w:rPr>
        <w:t>決斷精進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病亦如是，以有差</w:t>
      </w:r>
      <w:r w:rsidRPr="00647C82">
        <w:rPr>
          <w:rFonts w:ascii="Times New Roman" w:eastAsia="新細明體" w:hAnsi="Times New Roman" w:cs="Times New Roman"/>
        </w:rPr>
        <w:t>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未能決計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死欲至時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自知無冀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4"/>
      </w:r>
      <w:r w:rsidRPr="00647C82">
        <w:rPr>
          <w:rFonts w:ascii="新細明體" w:eastAsia="新細明體" w:hAnsi="新細明體" w:cs="Times New Roman"/>
        </w:rPr>
        <w:t>，便能自勉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果敢慇懃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大修精進，從死地中畢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5"/>
      </w:r>
      <w:r w:rsidRPr="00647C82">
        <w:rPr>
          <w:rFonts w:ascii="新細明體" w:eastAsia="新細明體" w:hAnsi="新細明體" w:cs="Times New Roman"/>
        </w:rPr>
        <w:t>至涅槃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）持戒則心安，能精進修智慧破無明賊</w:t>
      </w:r>
    </w:p>
    <w:p w:rsidR="009F3E03" w:rsidRPr="00647C82" w:rsidRDefault="009F3E03" w:rsidP="009350EB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持戒之法，譬如人射，先得平地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地平然後心安，心安然後挽滿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6"/>
      </w:r>
      <w:r w:rsidRPr="00647C82">
        <w:rPr>
          <w:rFonts w:ascii="新細明體" w:eastAsia="新細明體" w:hAnsi="新細明體" w:cs="Times New Roman"/>
        </w:rPr>
        <w:t>，挽滿然後陷深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戒為平地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定意為弓，挽滿為精進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箭為智慧，賊是無明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若能如是展力精進，必至大道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）持戒能精進護諸根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易得禪定，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乃至生智慧得至佛道</w:t>
      </w:r>
    </w:p>
    <w:p w:rsidR="002F1454" w:rsidRPr="00647C82" w:rsidRDefault="009F3E03" w:rsidP="008907BE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持戒之人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能以精進自制五情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不受五欲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若心已去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能攝令還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是為</w:t>
      </w:r>
      <w:r w:rsidRPr="00647C82">
        <w:rPr>
          <w:rFonts w:ascii="新細明體" w:eastAsia="新細明體" w:hAnsi="新細明體" w:cs="Times New Roman"/>
        </w:rPr>
        <w:t>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7"/>
      </w:r>
      <w:r w:rsidRPr="00647C82">
        <w:rPr>
          <w:rFonts w:ascii="Times New Roman" w:eastAsia="新細明體" w:hAnsi="Times New Roman" w:cs="Times New Roman"/>
        </w:rPr>
        <w:t>戒能護諸根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護諸根則生禪定，生禪定則生智慧，生智慧得至佛道</w:t>
      </w:r>
      <w:r w:rsidR="002F1454" w:rsidRPr="00647C82">
        <w:rPr>
          <w:rFonts w:ascii="標楷體" w:eastAsia="標楷體" w:hAnsi="標楷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是為持戒生毘梨耶波羅蜜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、因持戒</w:t>
      </w:r>
      <w:r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生禪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云何持戒生禪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戒能羸諸結使</w:t>
      </w: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人有三業作諸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647C82">
        <w:rPr>
          <w:rFonts w:ascii="新細明體" w:eastAsia="新細明體" w:hAnsi="新細明體" w:cs="Times New Roman"/>
        </w:rPr>
        <w:t>善，若身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口業善，意業自然入善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譬如曲草生於麻中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不扶自直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持戒之力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9"/>
      </w:r>
      <w:r w:rsidRPr="00647C82">
        <w:rPr>
          <w:rFonts w:ascii="新細明體" w:eastAsia="新細明體" w:hAnsi="新細明體" w:cs="Times New Roman"/>
        </w:rPr>
        <w:t>諸結使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云何能羸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若不持戒</w:t>
      </w:r>
      <w:r w:rsidRPr="00647C82">
        <w:rPr>
          <w:rFonts w:ascii="新細明體" w:eastAsia="新細明體" w:hAnsi="新細明體" w:cs="Times New Roman"/>
        </w:rPr>
        <w:t>，瞋恚事來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殺心即生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若欲事至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婬心即成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若持戒者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雖有微瞋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不生殺心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雖有婬念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婬事不成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是為持戒能令諸結使羸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諸結使羸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譬如老病失力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死事易得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結</w:t>
      </w:r>
      <w:r w:rsidRPr="00647C82">
        <w:rPr>
          <w:rFonts w:ascii="Times New Roman" w:eastAsia="新細明體" w:hAnsi="Times New Roman" w:cs="Times New Roman"/>
        </w:rPr>
        <w:t>使</w:t>
      </w:r>
      <w:r w:rsidRPr="00647C82">
        <w:rPr>
          <w:rFonts w:ascii="新細明體" w:eastAsia="新細明體" w:hAnsi="新細明體" w:cs="Times New Roman"/>
        </w:rPr>
        <w:t>羸故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持戒心不放逸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易得禪定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人心未息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常求逸</w:t>
      </w:r>
      <w:r w:rsidRPr="00647C82">
        <w:rPr>
          <w:rFonts w:ascii="Times New Roman" w:eastAsia="新細明體" w:hAnsi="Times New Roman" w:cs="Times New Roman"/>
        </w:rPr>
        <w:t>樂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行者持戒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棄捨世福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163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放逸，是故易得禪定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持戒得生人中、天上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，乃至斷結成道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</w:t>
      </w:r>
      <w:r w:rsidRPr="00647C82">
        <w:rPr>
          <w:rFonts w:ascii="Times New Roman" w:eastAsia="新細明體" w:hAnsi="Times New Roman" w:cs="Times New Roman"/>
        </w:rPr>
        <w:t>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得生人中，次生六欲天</w:t>
      </w:r>
      <w:r w:rsidRPr="00647C82">
        <w:rPr>
          <w:rFonts w:ascii="Times New Roman" w:eastAsia="新細明體" w:hAnsi="Times New Roman" w:cs="Times New Roman"/>
        </w:rPr>
        <w:t>上</w:t>
      </w:r>
      <w:r w:rsidRPr="00647C82">
        <w:rPr>
          <w:rFonts w:ascii="新細明體" w:eastAsia="新細明體" w:hAnsi="新細明體" w:cs="Times New Roman"/>
        </w:rPr>
        <w:t>，次至色界，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破色相生無色界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持戒清淨，斷諸結使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得阿羅漢道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大心持戒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愍念眾生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是為菩薩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）戒檢粗，禪攝細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戒為撿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647C82">
        <w:rPr>
          <w:rFonts w:ascii="新細明體" w:eastAsia="新細明體" w:hAnsi="新細明體" w:cs="Times New Roman"/>
        </w:rPr>
        <w:t>麁，禪為攝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1"/>
      </w:r>
      <w:r w:rsidRPr="00647C82">
        <w:rPr>
          <w:rFonts w:ascii="新細明體" w:eastAsia="新細明體" w:hAnsi="新細明體" w:cs="Times New Roman"/>
        </w:rPr>
        <w:t>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）戒攝身口，禪止亂心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戒攝身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口，禪止亂心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如人上屋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非梯不昇，不得戒梯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禪亦不立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之人煩惱薄，心不大散，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破戒之人</w:t>
      </w:r>
      <w:r w:rsidRPr="00647C82">
        <w:rPr>
          <w:rFonts w:ascii="新細明體" w:eastAsia="新細明體" w:hAnsi="新細明體" w:cs="Times New Roman"/>
        </w:rPr>
        <w:t>，結使風強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散亂其心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其心散亂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則禪不可得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持戒之人</w:t>
      </w:r>
      <w:r w:rsidRPr="00647C82">
        <w:rPr>
          <w:rFonts w:ascii="新細明體" w:eastAsia="新細明體" w:hAnsi="新細明體" w:cs="Times New Roman"/>
        </w:rPr>
        <w:t>，煩惱風軟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心不大散，禪定易得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如是等種種因緣，是為</w:t>
      </w:r>
      <w:r w:rsidRPr="00647C82">
        <w:rPr>
          <w:rFonts w:ascii="新細明體" w:eastAsia="新細明體" w:hAnsi="新細明體" w:cs="Times New Roman"/>
          <w:b/>
        </w:rPr>
        <w:t>持戒生禪波羅蜜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</w:t>
      </w:r>
      <w:r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持戒生智慧</w:t>
      </w:r>
    </w:p>
    <w:p w:rsidR="009F3E03" w:rsidRPr="00647C82" w:rsidRDefault="009F3E03" w:rsidP="008907BE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云何持戒能生智慧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2"/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CC69D5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知戒無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相，不生著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觀此戒相從何而有，知從眾罪而生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</w:t>
      </w:r>
      <w:r w:rsidRPr="00647C82">
        <w:rPr>
          <w:rFonts w:ascii="Times New Roman" w:eastAsia="新細明體" w:hAnsi="Times New Roman" w:cs="Times New Roman"/>
        </w:rPr>
        <w:t>罪</w:t>
      </w:r>
      <w:r w:rsidRPr="00647C82">
        <w:rPr>
          <w:rFonts w:ascii="新細明體" w:eastAsia="新細明體" w:hAnsi="新細明體" w:cs="Times New Roman"/>
        </w:rPr>
        <w:t>，則亦無戒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戒相如是，從因緣有，何故生著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譬如蓮華出自污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3"/>
      </w:r>
      <w:r w:rsidRPr="00647C82">
        <w:rPr>
          <w:rFonts w:ascii="Times New Roman" w:eastAsia="新細明體" w:hAnsi="Times New Roman" w:cs="Times New Roman"/>
        </w:rPr>
        <w:t>泥</w:t>
      </w:r>
      <w:r w:rsidRPr="00647C82">
        <w:rPr>
          <w:rFonts w:ascii="新細明體" w:eastAsia="新細明體" w:hAnsi="新細明體" w:cs="Times New Roman"/>
        </w:rPr>
        <w:t>，色雖鮮好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出處不淨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以是悟心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不令生著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）不取戒，不捨破戒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若我以持戒貴而可取，破戒賤而可捨者，若有此心不應般若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以智慧籌量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心不著戒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無取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無捨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）持戒，常觀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諸法實相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，智慧漸利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不持戒人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雖有利智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以營世務</w:t>
      </w:r>
      <w:r w:rsidR="00D75F00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種種欲求生業之事，慧根漸鈍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譬如利刀以割泥土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遂成鈍器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line="370" w:lineRule="exact"/>
        <w:ind w:firstLineChars="150" w:firstLine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若出家持戒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不營世業，常觀諸法實相無相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先雖鈍根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以漸轉利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20" w:before="72"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如是等種種因緣，名為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</w:t>
      </w:r>
      <w:r w:rsidRPr="00647C82">
        <w:rPr>
          <w:rFonts w:ascii="Times New Roman" w:eastAsia="新細明體" w:hAnsi="Times New Roman" w:cs="Times New Roman"/>
        </w:rPr>
        <w:t>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4"/>
      </w:r>
      <w:r w:rsidRPr="00647C82">
        <w:rPr>
          <w:rFonts w:ascii="新細明體" w:eastAsia="新細明體" w:hAnsi="新細明體" w:cs="Times New Roman"/>
        </w:rPr>
        <w:t>為尸羅波羅蜜生六波羅蜜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（六）為眾生，為佛道，為佛法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菩薩持戒不以畏故，亦非愚癡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非疑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647C82">
        <w:rPr>
          <w:rFonts w:ascii="新細明體" w:eastAsia="新細明體" w:hAnsi="新細明體" w:cs="Times New Roman"/>
        </w:rPr>
        <w:t>，亦不自為涅槃故持戒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但為一切眾生故，為得佛道故，為得一切佛法故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如是相名為尸羅波羅蜜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罪不罪不可得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若菩薩</w:t>
      </w:r>
      <w:r w:rsidRPr="00647C82">
        <w:rPr>
          <w:rFonts w:ascii="Times New Roman" w:eastAsia="新細明體" w:hAnsi="Times New Roman" w:cs="Times New Roman"/>
        </w:rPr>
        <w:t>於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Times New Roman" w:eastAsia="新細明體" w:hAnsi="Times New Roman" w:cs="Times New Roman"/>
        </w:rPr>
        <w:t>故</w:t>
      </w:r>
      <w:r w:rsidRPr="00647C82">
        <w:rPr>
          <w:rFonts w:ascii="新細明體" w:eastAsia="新細明體" w:hAnsi="新細明體" w:cs="Times New Roman"/>
        </w:rPr>
        <w:t>，是時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名為尸羅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20" w:before="72"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問曰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捨惡行善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是為持戒，云何言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新細明體" w:eastAsia="新細明體" w:hAnsi="新細明體" w:cs="Times New Roman" w:hint="eastAsia"/>
        </w:rPr>
        <w:t>」？</w:t>
      </w:r>
    </w:p>
    <w:p w:rsidR="009F3E03" w:rsidRPr="00647C82" w:rsidRDefault="009F3E03" w:rsidP="00C04E82">
      <w:pPr>
        <w:spacing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答曰</w:t>
      </w:r>
      <w:r w:rsidRPr="00647C82">
        <w:rPr>
          <w:rFonts w:ascii="新細明體" w:eastAsia="新細明體" w:hAnsi="新細明體" w:cs="Times New Roman" w:hint="eastAsia"/>
        </w:rPr>
        <w:t>：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、深入諸法相，行空三昧，慧眼觀故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謂</w:t>
      </w:r>
      <w:r w:rsidRPr="00647C82">
        <w:rPr>
          <w:rFonts w:ascii="Times New Roman" w:eastAsia="新細明體" w:hAnsi="新細明體" w:cs="Times New Roman"/>
        </w:rPr>
        <w:t>邪見、麁心言「不可得」也；若深入諸法相，行空三昧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6"/>
      </w:r>
      <w:r w:rsidRPr="00647C82">
        <w:rPr>
          <w:rFonts w:ascii="Times New Roman" w:eastAsia="新細明體" w:hAnsi="新細明體" w:cs="Times New Roman"/>
        </w:rPr>
        <w:t>，慧眼觀故，罪不可得；罪無故，不罪亦不可得。</w:t>
      </w:r>
    </w:p>
    <w:p w:rsidR="009F3E03" w:rsidRPr="00647C82" w:rsidRDefault="009F3E03" w:rsidP="00C04E8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、眾生不可得故，罪不可得，戒亦不可得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 w:rsidRPr="00647C82">
        <w:rPr>
          <w:rFonts w:ascii="Times New Roman" w:eastAsia="新細明體" w:hAnsi="新細明體" w:cs="Times New Roman"/>
        </w:rPr>
        <w:t>復次，眾生不可得故，殺罪亦不可得；罪不可得故，戒亦不可得。何以故？</w:t>
      </w:r>
      <w:r w:rsidRPr="00647C82">
        <w:rPr>
          <w:rFonts w:ascii="Times New Roman" w:eastAsia="新細明體" w:hAnsi="新細明體" w:cs="Times New Roman"/>
          <w:b/>
        </w:rPr>
        <w:t>以有殺罪故，則有戒；若無殺罪，則亦無戒。</w:t>
      </w:r>
    </w:p>
    <w:p w:rsidR="009F3E03" w:rsidRPr="00647C82" w:rsidRDefault="009F3E03" w:rsidP="008A1BFD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眾生不可得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問曰：今眾生現有，云何言</w:t>
      </w:r>
      <w:r w:rsidRPr="00647C82">
        <w:rPr>
          <w:rFonts w:ascii="Times New Roman" w:eastAsia="新細明體" w:hAnsi="新細明體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眾生不可得</w:t>
      </w:r>
      <w:r w:rsidRPr="00647C82">
        <w:rPr>
          <w:rFonts w:ascii="Times New Roman" w:eastAsia="新細明體" w:hAnsi="新細明體" w:cs="Times New Roman" w:hint="eastAsia"/>
        </w:rPr>
        <w:t>」</w:t>
      </w:r>
      <w:r w:rsidRPr="00647C82">
        <w:rPr>
          <w:rFonts w:ascii="Times New Roman" w:eastAsia="新細明體" w:hAnsi="新細明體" w:cs="Times New Roman"/>
        </w:rPr>
        <w:t>？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以慧眼觀則眾生不可得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肉眼所見，是為非見；若以慧眼觀，則不得眾生。如上檀中說無施者、無受者、無財物，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7"/>
      </w:r>
      <w:r w:rsidRPr="00647C82">
        <w:rPr>
          <w:rFonts w:ascii="Times New Roman" w:eastAsia="新細明體" w:hAnsi="新細明體" w:cs="Times New Roman"/>
        </w:rPr>
        <w:t>此亦如是。</w:t>
      </w:r>
    </w:p>
    <w:p w:rsidR="009F3E03" w:rsidRPr="00647C82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即蘊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離蘊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復次，若有眾生，是五眾耶？離五眾耶？</w:t>
      </w:r>
    </w:p>
    <w:p w:rsidR="009F3E03" w:rsidRPr="00647C82" w:rsidRDefault="009F3E03" w:rsidP="00D17947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五蘊即是眾生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）一多不相即故</w:t>
      </w:r>
    </w:p>
    <w:p w:rsidR="00831B01" w:rsidRPr="00647C82" w:rsidRDefault="009F3E03" w:rsidP="00D17947">
      <w:pPr>
        <w:ind w:leftChars="400" w:left="96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若是五眾，五眾有五，眾生為一；如是者，五可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647C82">
        <w:rPr>
          <w:rFonts w:ascii="Times New Roman" w:eastAsia="新細明體" w:hAnsi="新細明體" w:cs="Times New Roman"/>
        </w:rPr>
        <w:t>為一，一可為五。</w:t>
      </w:r>
    </w:p>
    <w:p w:rsidR="009F3E03" w:rsidRPr="00647C82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譬如市易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647C82">
        <w:rPr>
          <w:rFonts w:ascii="Times New Roman" w:eastAsia="新細明體" w:hAnsi="新細明體" w:cs="Times New Roman"/>
        </w:rPr>
        <w:t>物直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647C82">
        <w:rPr>
          <w:rFonts w:ascii="Times New Roman" w:eastAsia="新細明體" w:hAnsi="新細明體" w:cs="Times New Roman"/>
        </w:rPr>
        <w:t>五匹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647C82">
        <w:rPr>
          <w:rFonts w:ascii="Times New Roman" w:eastAsia="新細明體" w:hAnsi="新細明體" w:cs="Times New Roman"/>
        </w:rPr>
        <w:t>，以一匹取之，則不可得。何以故？一不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647C82">
        <w:rPr>
          <w:rFonts w:ascii="Times New Roman" w:eastAsia="新細明體" w:hAnsi="新細明體" w:cs="Times New Roman"/>
        </w:rPr>
        <w:t>得作五故</w:t>
      </w:r>
      <w:r w:rsidRPr="00647C82">
        <w:rPr>
          <w:rFonts w:ascii="Times New Roman" w:eastAsia="新細明體" w:hAnsi="新細明體" w:cs="Times New Roman" w:hint="eastAsia"/>
        </w:rPr>
        <w:t>。</w:t>
      </w:r>
      <w:r w:rsidRPr="00647C82">
        <w:rPr>
          <w:rFonts w:ascii="Times New Roman" w:eastAsia="新細明體" w:hAnsi="新細明體" w:cs="Times New Roman"/>
        </w:rPr>
        <w:t>以是故，知五眾不得作一眾生。</w:t>
      </w:r>
    </w:p>
    <w:p w:rsidR="009F3E03" w:rsidRPr="00647C82" w:rsidRDefault="009F3E03" w:rsidP="00D1794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）眾生若如五蘊成生滅故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復次</w:t>
      </w:r>
      <w:r w:rsidRPr="00647C82">
        <w:rPr>
          <w:rFonts w:ascii="Times New Roman" w:eastAsia="新細明體" w:hAnsi="新細明體" w:cs="Times New Roman"/>
          <w:b/>
        </w:rPr>
        <w:t>，</w:t>
      </w:r>
      <w:r w:rsidRPr="00647C82">
        <w:rPr>
          <w:rFonts w:ascii="Times New Roman" w:eastAsia="新細明體" w:hAnsi="新細明體" w:cs="Times New Roman"/>
        </w:rPr>
        <w:t>五眾生滅無常相；眾生法，從先世來、至後世，受罪、福於三界。若</w:t>
      </w:r>
      <w:r w:rsidRPr="00647C82">
        <w:rPr>
          <w:rFonts w:ascii="新細明體" w:eastAsia="新細明體" w:hAnsi="新細明體" w:cs="Times New Roman"/>
        </w:rPr>
        <w:t>五眾是眾生，譬如草木自生自滅，如是則無罪縛</w:t>
      </w:r>
      <w:r w:rsidRPr="00647C82">
        <w:rPr>
          <w:rFonts w:ascii="KH2s_kj" w:eastAsia="新細明體" w:hAnsi="KH2s_kj" w:cs="Times New Roman"/>
        </w:rPr>
        <w:t>，</w:t>
      </w:r>
      <w:r w:rsidRPr="00647C82">
        <w:rPr>
          <w:rFonts w:ascii="新細明體" w:eastAsia="新細明體" w:hAnsi="新細明體" w:cs="Times New Roman"/>
        </w:rPr>
        <w:t>亦無解脫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20" w:before="72"/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知非五眾是眾生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五蘊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有眾生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）如前說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神常遍中已破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若離五眾有眾生，如先說神常遍中已破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）若離五蘊有眾生則墮常見，不應生、不應死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離五眾則我見心不生，若離五眾有眾生，是為墮常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若墮常者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是則無生</w:t>
      </w:r>
      <w:r w:rsidRPr="00647C82">
        <w:rPr>
          <w:rFonts w:ascii="KH2s_kj" w:eastAsia="新細明體" w:hAnsi="KH2s_kj" w:cs="細明體"/>
        </w:rPr>
        <w:t>、</w:t>
      </w:r>
      <w:r w:rsidRPr="00647C82">
        <w:rPr>
          <w:rFonts w:ascii="Times New Roman" w:eastAsia="新細明體" w:hAnsi="細明體" w:cs="細明體" w:hint="eastAsia"/>
        </w:rPr>
        <w:t>無死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何以故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  <w:b/>
        </w:rPr>
        <w:t>生</w:t>
      </w:r>
      <w:r w:rsidRPr="00647C82">
        <w:rPr>
          <w:rFonts w:ascii="新細明體" w:eastAsia="新細明體" w:hAnsi="新細明體" w:cs="Times New Roman"/>
        </w:rPr>
        <w:t>名先無今有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死</w:t>
      </w:r>
      <w:r w:rsidRPr="00647C82">
        <w:rPr>
          <w:rFonts w:ascii="新細明體" w:eastAsia="新細明體" w:hAnsi="新細明體" w:cs="Times New Roman"/>
        </w:rPr>
        <w:t>名已生便滅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若眾生常者，應遍滿五道中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先已常有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云何今復來生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若不有生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則無有死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「五蘊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因緣有眾生法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Courier New"/>
        </w:rPr>
      </w:pPr>
      <w:r w:rsidRPr="00647C82">
        <w:rPr>
          <w:rFonts w:ascii="Times New Roman" w:eastAsia="新細明體" w:hAnsi="新細明體" w:cs="Courier New"/>
        </w:rPr>
        <w:t>問曰：定有眾生，何以故言無？五眾因緣，有眾生法；譬如五指因緣，拳法生。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答曰：此言非也！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五蘊、十二處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無別眾生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若五眾因緣有眾生法者，除五眾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則別有眾生法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然不可得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眼自見色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耳自聞聲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鼻嗅香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舌知味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身知觸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意知法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空無我法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離此六事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更無眾生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諸外道輩倒見故，言眼能見色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乃至意能知法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又能憶念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能受苦樂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但作是見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不知眾生實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350" w:left="84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詐以被枕為人喻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I018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p.433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譬如一長老大德比丘，人謂是阿羅漢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多</w:t>
      </w:r>
      <w:r w:rsidRPr="00647C82">
        <w:rPr>
          <w:rFonts w:ascii="Times New Roman" w:eastAsia="新細明體" w:hAnsi="新細明體" w:cs="Times New Roman"/>
        </w:rPr>
        <w:t>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5"/>
      </w:r>
      <w:r w:rsidRPr="00647C82">
        <w:rPr>
          <w:rFonts w:ascii="Times New Roman" w:eastAsia="新細明體" w:hAnsi="新細明體" w:cs="Times New Roman"/>
        </w:rPr>
        <w:t>供養。其後病死，諸弟</w:t>
      </w:r>
      <w:r w:rsidRPr="00647C82">
        <w:rPr>
          <w:rFonts w:ascii="新細明體" w:eastAsia="新細明體" w:hAnsi="新細明體" w:cs="Times New Roman"/>
        </w:rPr>
        <w:t>子懼失供養故，夜盜出之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於其臥處安施被枕，令如師在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其狀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6"/>
      </w:r>
      <w:r w:rsidRPr="00647C82">
        <w:rPr>
          <w:rFonts w:ascii="新細明體" w:eastAsia="新細明體" w:hAnsi="新細明體" w:cs="Times New Roman"/>
        </w:rPr>
        <w:t>如臥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人來問疾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師在何許</w:t>
      </w:r>
      <w:r w:rsidRPr="00647C82">
        <w:rPr>
          <w:rFonts w:ascii="標楷體" w:eastAsia="標楷體" w:hAnsi="標楷體" w:cs="Times New Roman" w:hint="eastAsia"/>
        </w:rPr>
        <w:t>？」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諸弟子言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汝不見床上被枕耶</w:t>
      </w:r>
      <w:r w:rsidRPr="00647C82">
        <w:rPr>
          <w:rFonts w:ascii="標楷體" w:eastAsia="標楷體" w:hAnsi="標楷體" w:cs="Times New Roman" w:hint="eastAsia"/>
        </w:rPr>
        <w:t>？」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愚者不審察之，謂師病臥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大送供養而去，如是非一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復有智人來而問之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諸弟子亦如是答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智人言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我不問被枕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床褥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647C82">
        <w:rPr>
          <w:rFonts w:ascii="標楷體" w:eastAsia="標楷體" w:hAnsi="標楷體" w:cs="Times New Roman"/>
        </w:rPr>
        <w:t>，我自求人</w:t>
      </w:r>
      <w:r w:rsidRPr="00647C82">
        <w:rPr>
          <w:rFonts w:ascii="標楷體" w:eastAsia="標楷體" w:hAnsi="標楷體" w:cs="Times New Roman" w:hint="eastAsia"/>
        </w:rPr>
        <w:t>。」</w:t>
      </w:r>
      <w:r w:rsidRPr="00647C82">
        <w:rPr>
          <w:rFonts w:ascii="新細明體" w:eastAsia="新細明體" w:hAnsi="新細明體" w:cs="Times New Roman"/>
        </w:rPr>
        <w:t>發被求之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竟無人可得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20" w:before="72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除六事相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更無我人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知者</w:t>
      </w:r>
      <w:r w:rsidRPr="00647C82">
        <w:rPr>
          <w:rFonts w:ascii="Times New Roman" w:eastAsia="新細明體" w:hAnsi="細明體" w:cs="細明體" w:hint="eastAsia"/>
        </w:rPr>
        <w:t>、見者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）五蘊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則眾生亦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，不應至後世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細明體" w:hAnsi="新細明體" w:cs="Courier New"/>
        </w:rPr>
      </w:pPr>
      <w:r w:rsidRPr="00647C82">
        <w:rPr>
          <w:rFonts w:ascii="新細明體" w:eastAsia="細明體" w:hAnsi="新細明體" w:cs="Courier New"/>
        </w:rPr>
        <w:t>復次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若眾生於五眾因緣有者，五眾無常</w:t>
      </w:r>
      <w:r w:rsidRPr="00647C82">
        <w:rPr>
          <w:rFonts w:ascii="KH2s_kj" w:eastAsia="細明體" w:hAnsi="KH2s_kj" w:cs="Courier New"/>
        </w:rPr>
        <w:t>，</w:t>
      </w:r>
      <w:r w:rsidRPr="00647C82">
        <w:rPr>
          <w:rFonts w:ascii="新細明體" w:eastAsia="細明體" w:hAnsi="新細明體" w:cs="Courier New"/>
        </w:rPr>
        <w:t>眾生亦應無常</w:t>
      </w:r>
      <w:r w:rsidRPr="00647C82">
        <w:rPr>
          <w:rFonts w:ascii="新細明體" w:eastAsia="細明體" w:hAnsi="新細明體" w:cs="Courier New" w:hint="eastAsia"/>
        </w:rPr>
        <w:t>。</w:t>
      </w:r>
      <w:r w:rsidRPr="00647C82">
        <w:rPr>
          <w:rFonts w:ascii="新細明體" w:eastAsia="細明體" w:hAnsi="新細明體" w:cs="Courier New"/>
        </w:rPr>
        <w:t>何以故</w:t>
      </w:r>
      <w:r w:rsidRPr="00647C82">
        <w:rPr>
          <w:rFonts w:ascii="新細明體" w:eastAsia="細明體" w:hAnsi="新細明體" w:cs="Courier New" w:hint="eastAsia"/>
        </w:rPr>
        <w:t>？</w:t>
      </w:r>
      <w:r w:rsidRPr="00647C82">
        <w:rPr>
          <w:rFonts w:ascii="新細明體" w:eastAsia="細明體" w:hAnsi="新細明體" w:cs="Courier New"/>
        </w:rPr>
        <w:t>因果相似故</w:t>
      </w:r>
      <w:r w:rsidRPr="00647C82">
        <w:rPr>
          <w:rFonts w:ascii="新細明體" w:eastAsia="細明體" w:hAnsi="新細明體" w:cs="Courier New" w:hint="eastAsia"/>
        </w:rPr>
        <w:t>；</w:t>
      </w:r>
      <w:r w:rsidRPr="00647C82">
        <w:rPr>
          <w:rFonts w:ascii="新細明體" w:eastAsia="細明體" w:hAnsi="新細明體" w:cs="Courier New"/>
        </w:rPr>
        <w:t>若眾生無常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則不</w:t>
      </w:r>
      <w:r w:rsidRPr="00647C82">
        <w:rPr>
          <w:rFonts w:ascii="Times New Roman" w:eastAsia="細明體" w:hAnsi="Times New Roman" w:cs="Times New Roman"/>
        </w:rPr>
        <w:t>至</w:t>
      </w:r>
      <w:r w:rsidRPr="00647C82">
        <w:rPr>
          <w:rFonts w:ascii="新細明體" w:eastAsia="細明體" w:hAnsi="新細明體" w:cs="Courier New"/>
        </w:rPr>
        <w:t>後世</w:t>
      </w:r>
      <w:r w:rsidRPr="00647C82">
        <w:rPr>
          <w:rFonts w:ascii="新細明體" w:eastAsia="細明體" w:hAnsi="新細明體" w:cs="Courier New" w:hint="eastAsia"/>
        </w:rPr>
        <w:t>。</w:t>
      </w:r>
    </w:p>
    <w:p w:rsidR="009F3E03" w:rsidRPr="00647C82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五眾因緣生眾生名字，無智之人逐名求實</w:t>
      </w: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實無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若如汝言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眾生從本已來常有</w:t>
      </w:r>
      <w:r w:rsidRPr="00647C82">
        <w:rPr>
          <w:rFonts w:ascii="新細明體" w:eastAsia="新細明體" w:hAnsi="新細明體" w:cs="Times New Roman" w:hint="eastAsia"/>
        </w:rPr>
        <w:t>」</w:t>
      </w:r>
      <w:r w:rsidR="002F1454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若爾者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眾生應生五眾，五眾不應生眾生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今五眾因緣生眾生名字，無智之人逐名求實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眾生實無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亦無殺罪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無殺罪故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）知五蘊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空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，如鏡中像，若殺鏡中像，無有殺罪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是五眾深入觀之，分別知空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如夢所見</w:t>
      </w:r>
      <w:r w:rsidRPr="00647C82">
        <w:rPr>
          <w:rFonts w:ascii="新細明體" w:eastAsia="新細明體" w:hAnsi="新細明體" w:cs="Times New Roman" w:hint="eastAsia"/>
        </w:rPr>
        <w:t>，如</w:t>
      </w:r>
      <w:r w:rsidRPr="00647C82">
        <w:rPr>
          <w:rFonts w:ascii="新細明體" w:eastAsia="新細明體" w:hAnsi="新細明體" w:cs="Times New Roman"/>
        </w:rPr>
        <w:t>鏡中像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若殺夢中所見及鏡中像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無有殺罪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殺五陰空相眾生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輕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慢破戒人，貪著持戒人，是起罪因緣</w:t>
      </w:r>
    </w:p>
    <w:p w:rsidR="009F3E03" w:rsidRPr="00647C82" w:rsidRDefault="009F3E03" w:rsidP="00D17947">
      <w:pPr>
        <w:ind w:leftChars="200" w:left="480"/>
        <w:jc w:val="both"/>
        <w:rPr>
          <w:rFonts w:ascii="細明體" w:eastAsia="細明體" w:hAnsi="Courier New" w:cs="Courier New"/>
          <w:u w:val="single"/>
        </w:rPr>
      </w:pPr>
      <w:r w:rsidRPr="00647C82">
        <w:rPr>
          <w:rFonts w:ascii="細明體" w:eastAsia="細明體" w:hAnsi="Courier New" w:cs="Courier New"/>
          <w:b/>
        </w:rPr>
        <w:t>復次</w:t>
      </w:r>
      <w:r w:rsidRPr="00647C82">
        <w:rPr>
          <w:rFonts w:ascii="細明體" w:eastAsia="細明體" w:hAnsi="Courier New" w:cs="Courier New" w:hint="eastAsia"/>
          <w:b/>
        </w:rPr>
        <w:t>，</w:t>
      </w:r>
      <w:r w:rsidRPr="00647C82">
        <w:rPr>
          <w:rFonts w:ascii="細明體" w:eastAsia="細明體" w:hAnsi="Courier New" w:cs="Courier New"/>
        </w:rPr>
        <w:t>若人不</w:t>
      </w:r>
      <w:r w:rsidRPr="00647C82">
        <w:rPr>
          <w:rFonts w:ascii="新細明體" w:eastAsia="細明體" w:hAnsi="新細明體" w:cs="Courier New"/>
        </w:rPr>
        <w:t>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647C82">
        <w:rPr>
          <w:rFonts w:ascii="細明體" w:eastAsia="細明體" w:hAnsi="Courier New" w:cs="Courier New"/>
        </w:rPr>
        <w:t>罪</w:t>
      </w:r>
      <w:r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貪著無罪，是人見破戒罪人則輕慢，見持戒善人則愛敬</w:t>
      </w:r>
      <w:r w:rsidRPr="00647C82">
        <w:rPr>
          <w:rFonts w:ascii="細明體" w:eastAsia="細明體" w:hAnsi="Courier New" w:cs="Courier New" w:hint="eastAsia"/>
        </w:rPr>
        <w:t>；</w:t>
      </w:r>
      <w:r w:rsidRPr="00647C82">
        <w:rPr>
          <w:rFonts w:ascii="細明體" w:eastAsia="細明體" w:hAnsi="Courier New" w:cs="Courier New"/>
        </w:rPr>
        <w:t>如是持戒</w:t>
      </w:r>
      <w:r w:rsidRPr="00647C82">
        <w:rPr>
          <w:rFonts w:ascii="細明體" w:eastAsia="細明體" w:hAnsi="Courier New" w:cs="Courier New" w:hint="eastAsia"/>
        </w:rPr>
        <w:t>，</w:t>
      </w:r>
      <w:r w:rsidRPr="00647C82">
        <w:rPr>
          <w:rFonts w:ascii="細明體" w:eastAsia="細明體" w:hAnsi="Courier New" w:cs="Courier New"/>
        </w:rPr>
        <w:t>則是起罪因緣</w:t>
      </w:r>
      <w:r w:rsidRPr="00647C82">
        <w:rPr>
          <w:rFonts w:ascii="細明體" w:eastAsia="細明體" w:hAnsi="Courier New" w:cs="Courier New" w:hint="eastAsia"/>
        </w:rPr>
        <w:t>。</w:t>
      </w:r>
    </w:p>
    <w:p w:rsidR="009F3E03" w:rsidRPr="00647C82" w:rsidRDefault="009F3E03" w:rsidP="00D17947">
      <w:pPr>
        <w:spacing w:beforeLines="20" w:before="72"/>
        <w:ind w:leftChars="150" w:left="360"/>
        <w:jc w:val="both"/>
        <w:rPr>
          <w:rFonts w:ascii="細明體" w:eastAsia="細明體" w:hAnsi="Courier New" w:cs="Courier New"/>
        </w:rPr>
      </w:pPr>
      <w:r w:rsidRPr="00647C82">
        <w:rPr>
          <w:rFonts w:ascii="細明體" w:eastAsia="細明體" w:hAnsi="Courier New" w:cs="Courier New"/>
        </w:rPr>
        <w:t>以是故言</w:t>
      </w:r>
      <w:r w:rsidRPr="00647C82">
        <w:rPr>
          <w:rFonts w:ascii="細明體" w:eastAsia="細明體" w:hAnsi="Courier New" w:cs="Courier New" w:hint="eastAsia"/>
        </w:rPr>
        <w:t>「</w:t>
      </w:r>
      <w:r w:rsidRPr="00647C82">
        <w:rPr>
          <w:rFonts w:ascii="細明體" w:eastAsia="細明體" w:hAnsi="Courier New" w:cs="Courier New"/>
        </w:rPr>
        <w:t>於罪</w:t>
      </w:r>
      <w:r w:rsidR="0011392E"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不罪不可得故，應具足尸羅波羅蜜</w:t>
      </w:r>
      <w:r w:rsidRPr="00647C82">
        <w:rPr>
          <w:rFonts w:ascii="細明體" w:eastAsia="細明體" w:hAnsi="Courier New" w:cs="Courier New" w:hint="eastAsia"/>
        </w:rPr>
        <w:t>」。</w:t>
      </w:r>
    </w:p>
    <w:p w:rsidR="003D028B" w:rsidRPr="00647C82" w:rsidRDefault="003D028B" w:rsidP="001F4A1C">
      <w:pPr>
        <w:widowControl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9F3E03" w:rsidRPr="00647C82" w:rsidRDefault="009F3E03" w:rsidP="00C04E82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647C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釋初品中羼提波羅蜜義第二十四</w:t>
      </w: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F3E03" w:rsidRPr="00647C82" w:rsidRDefault="009F3E03" w:rsidP="001F4A1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r w:rsidRPr="00647C82">
        <w:rPr>
          <w:rFonts w:ascii="Times New Roman" w:eastAsia="標楷體" w:hAnsi="Times New Roman" w:cs="Roman Unicode"/>
          <w:b/>
          <w:bCs/>
        </w:rPr>
        <w:t>164a28-168a28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2B0FF4" w:rsidP="00C04E82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【</w:t>
      </w:r>
      <w:r w:rsidR="009F3E03" w:rsidRPr="00647C82">
        <w:rPr>
          <w:rFonts w:ascii="Times New Roman" w:eastAsia="標楷體" w:hAnsi="Times New Roman" w:cs="Times New Roman"/>
          <w:b/>
        </w:rPr>
        <w:t>經</w:t>
      </w:r>
      <w:r w:rsidRPr="00647C82">
        <w:rPr>
          <w:rFonts w:ascii="Times New Roman" w:eastAsia="新細明體" w:hAnsi="Times New Roman" w:cs="Times New Roman"/>
        </w:rPr>
        <w:t>】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="009F3E03"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164</w:t>
      </w:r>
      <w:r w:rsidR="009F3E03"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）</w:t>
      </w:r>
      <w:hyperlink r:id="rId7" w:anchor="0_0#0_0" w:history="1">
        <w:r w:rsidR="009F3E03" w:rsidRPr="00647C82">
          <w:rPr>
            <w:rFonts w:ascii="Times New Roman" w:eastAsia="標楷體" w:hAnsi="標楷體" w:cs="Times New Roman"/>
          </w:rPr>
          <w:t>心</w:t>
        </w:r>
      </w:hyperlink>
      <w:hyperlink r:id="rId8" w:anchor="0_0#0_0" w:history="1">
        <w:r w:rsidR="009F3E03" w:rsidRPr="00647C82">
          <w:rPr>
            <w:rFonts w:ascii="Times New Roman" w:eastAsia="標楷體" w:hAnsi="標楷體" w:cs="Times New Roman"/>
          </w:rPr>
          <w:t>不</w:t>
        </w:r>
      </w:hyperlink>
      <w:hyperlink r:id="rId9" w:anchor="0_0#0_0" w:history="1">
        <w:r w:rsidR="009F3E03" w:rsidRPr="00647C82">
          <w:rPr>
            <w:rFonts w:ascii="Times New Roman" w:eastAsia="標楷體" w:hAnsi="標楷體" w:cs="Times New Roman"/>
          </w:rPr>
          <w:t>動</w:t>
        </w:r>
      </w:hyperlink>
      <w:hyperlink r:id="rId10" w:anchor="0_0#0_0" w:history="1">
        <w:r w:rsidR="009F3E03" w:rsidRPr="00647C82">
          <w:rPr>
            <w:rFonts w:ascii="Times New Roman" w:eastAsia="標楷體" w:hAnsi="標楷體" w:cs="Times New Roman"/>
          </w:rPr>
          <w:t>故</w:t>
        </w:r>
      </w:hyperlink>
      <w:r w:rsidR="009F3E03" w:rsidRPr="00647C82">
        <w:rPr>
          <w:rFonts w:ascii="Times New Roman" w:eastAsia="標楷體" w:hAnsi="標楷體" w:cs="Times New Roman"/>
        </w:rPr>
        <w:t>，應具足羼提波羅蜜</w:t>
      </w:r>
      <w:r w:rsidR="009F3E03"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9F3E03" w:rsidP="00C04E82">
      <w:pPr>
        <w:spacing w:line="370" w:lineRule="exact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【</w:t>
      </w:r>
      <w:r w:rsidRPr="00647C82">
        <w:rPr>
          <w:rFonts w:ascii="Times New Roman" w:eastAsia="新細明體" w:hAnsi="Times New Roman" w:cs="Times New Roman"/>
          <w:b/>
        </w:rPr>
        <w:t>論</w:t>
      </w:r>
      <w:r w:rsidRPr="00647C82">
        <w:rPr>
          <w:rFonts w:ascii="Times New Roman" w:eastAsia="新細明體" w:hAnsi="Times New Roman" w:cs="Times New Roman"/>
        </w:rPr>
        <w:t>】</w:t>
      </w:r>
    </w:p>
    <w:p w:rsidR="009F3E03" w:rsidRPr="00647C82" w:rsidRDefault="009F3E03" w:rsidP="00C04E82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羼提之意義及法門分別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云何名羼提？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</w:p>
    <w:p w:rsidR="009F3E03" w:rsidRPr="00647C82" w:rsidRDefault="009F3E03" w:rsidP="00C04E82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（一）羼提之名義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羼提，</w:t>
      </w:r>
      <w:r w:rsidRPr="00647C82">
        <w:rPr>
          <w:rFonts w:ascii="Times New Roman" w:eastAsia="新細明體" w:hAnsi="Times New Roman" w:cs="Times New Roman" w:hint="eastAsia"/>
          <w:sz w:val="22"/>
        </w:rPr>
        <w:t>（秦）</w:t>
      </w:r>
      <w:r w:rsidRPr="00647C82">
        <w:rPr>
          <w:rFonts w:ascii="Times New Roman" w:eastAsia="新細明體" w:hAnsi="Times New Roman" w:cs="Times New Roman" w:hint="eastAsia"/>
        </w:rPr>
        <w:t>言</w:t>
      </w:r>
      <w:r w:rsidRPr="00647C82">
        <w:rPr>
          <w:rFonts w:ascii="新細明體" w:eastAsia="新細明體" w:hAnsi="新細明體" w:cs="Times New Roman" w:hint="eastAsia"/>
        </w:rPr>
        <w:t>「忍辱」。</w:t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（二）忍有二種：生忍、法忍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忍辱有二種：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 w:hint="eastAsia"/>
          <w:b/>
        </w:rPr>
        <w:t>法忍</w:t>
      </w:r>
      <w:r w:rsidRPr="00647C82">
        <w:rPr>
          <w:rFonts w:ascii="Times New Roman" w:eastAsia="新細明體" w:hAnsi="Times New Roman" w:cs="Times New Roman" w:hint="eastAsia"/>
        </w:rPr>
        <w:t>。菩薩行生忍，得無量福德；行法忍，得無量智慧。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647C82">
        <w:rPr>
          <w:rFonts w:ascii="Times New Roman" w:eastAsia="新細明體" w:hAnsi="Times New Roman" w:cs="Times New Roman" w:hint="eastAsia"/>
        </w:rPr>
        <w:t>福德、智慧二事具足故，得如所願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0"/>
      </w:r>
      <w:r w:rsidRPr="00647C82">
        <w:rPr>
          <w:rFonts w:ascii="Times New Roman" w:eastAsia="新細明體" w:hAnsi="Times New Roman" w:cs="Times New Roman" w:hint="eastAsia"/>
        </w:rPr>
        <w:t>；譬如人有目、有足，隨意能到。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菩薩若遇惡口罵詈，若刀杖所加，思惟知罪、福業因緣諸法，內、外畢竟空，無我、無我所，以三法印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647C82">
        <w:rPr>
          <w:rFonts w:ascii="Times New Roman" w:eastAsia="新細明體" w:hAnsi="Times New Roman" w:cs="Times New Roman" w:hint="eastAsia"/>
        </w:rPr>
        <w:t>印諸法故，力雖能報，不生惡心，不起惡口業；爾時，心數法生，名為忍。得是忍法故，忍智牢固；譬如畫彩，得膠則堅著。</w:t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（三）粗善遮惡為忍，細善不作眾惡名禪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Pr="00647C82">
        <w:rPr>
          <w:rFonts w:ascii="標楷體" w:eastAsia="標楷體" w:hAnsi="標楷體" w:cs="Times New Roman" w:hint="eastAsia"/>
        </w:rPr>
        <w:t>善心有二種：有麁，有細；麁名忍辱，細名禪定。未得禪定心樂，能遮眾惡，是名忍辱；心得禪定樂，不為眾惡，是名禪定。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2"/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（四）法門分別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、色、非色門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是忍，是心數法，與心相應，隨心行。</w:t>
      </w:r>
    </w:p>
    <w:p w:rsidR="009F3E03" w:rsidRPr="00647C82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、業、業報門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非業，非業報，隨業行。</w:t>
      </w:r>
    </w:p>
    <w:p w:rsidR="009F3E03" w:rsidRPr="00647C82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、繫、不繫門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Pr="00647C82">
        <w:rPr>
          <w:rFonts w:ascii="標楷體" w:eastAsia="標楷體" w:hAnsi="標楷體" w:cs="Times New Roman" w:hint="eastAsia"/>
        </w:rPr>
        <w:t>二界繫</w:t>
      </w:r>
      <w:r w:rsidRPr="00647C82">
        <w:rPr>
          <w:rFonts w:ascii="Times New Roman" w:eastAsia="新細明體" w:hAnsi="Times New Roman" w:cs="Times New Roman" w:hint="eastAsia"/>
        </w:rPr>
        <w:t>。」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Pr="00647C82">
        <w:rPr>
          <w:rFonts w:ascii="標楷體" w:eastAsia="標楷體" w:hAnsi="標楷體" w:cs="Times New Roman" w:hint="eastAsia"/>
        </w:rPr>
        <w:t>但欲界繫，或不繫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色界無外惡可忍故。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3"/>
      </w:r>
    </w:p>
    <w:p w:rsidR="009F3E03" w:rsidRPr="00647C82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、有漏、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無漏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亦有漏、亦無漏</w:t>
      </w:r>
      <w:r w:rsidRPr="00647C82">
        <w:rPr>
          <w:rFonts w:ascii="KH2s_kj" w:eastAsia="新細明體" w:hAnsi="KH2s_kj" w:cs="Times New Roman"/>
        </w:rPr>
        <w:t>，凡夫、聖人俱得</w:t>
      </w:r>
      <w:r w:rsidRPr="00647C82">
        <w:rPr>
          <w:rFonts w:ascii="新細明體" w:eastAsia="新細明體" w:hAnsi="新細明體" w:cs="Times New Roman" w:hint="eastAsia"/>
        </w:rPr>
        <w:t>故。</w:t>
      </w:r>
    </w:p>
    <w:p w:rsidR="009F3E03" w:rsidRPr="00647C82" w:rsidRDefault="009F3E03" w:rsidP="006A213A">
      <w:pPr>
        <w:keepNext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、三性門（善、惡、無記）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障「己心、他心不善法」，故名為善。</w:t>
      </w:r>
    </w:p>
    <w:p w:rsidR="009F3E03" w:rsidRPr="00647C82" w:rsidRDefault="009F3E03" w:rsidP="006A213A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、斷、不斷門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善故，或思惟斷，或不斷。</w:t>
      </w:r>
    </w:p>
    <w:p w:rsidR="009F3E03" w:rsidRPr="00647C82" w:rsidRDefault="009F3E03" w:rsidP="006A213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如是等種種，阿毘曇廣分別。</w:t>
      </w:r>
    </w:p>
    <w:p w:rsidR="009F3E03" w:rsidRPr="00647C82" w:rsidRDefault="009F3E03" w:rsidP="006A213A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二、釋「生忍」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問曰：云何名生忍？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答曰：有二種眾生來向菩薩：一者、恭敬供養，二者、瞋罵打害。爾時，菩薩其心能忍，不愛敬養眾生，不瞋加惡眾生</w:t>
      </w:r>
      <w:r w:rsidR="002F1454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是名生忍。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9F3E03" w:rsidRPr="00647C82" w:rsidRDefault="009F3E03" w:rsidP="006A213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（一）忍恭敬供養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云何恭敬、供養名之為忍？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有二種結使：一者、屬愛結使，二者、屬恚結使。</w:t>
      </w:r>
    </w:p>
    <w:p w:rsidR="009F3E03" w:rsidRPr="00647C82" w:rsidRDefault="009F3E03" w:rsidP="006A213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恭敬、供養雖不生恚，令心愛著，是名軟賊。是故於此應當自忍，不著不愛。</w:t>
      </w:r>
    </w:p>
    <w:p w:rsidR="009F3E03" w:rsidRPr="00647C82" w:rsidRDefault="009F3E03" w:rsidP="006A213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云何能忍？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、作無常觀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觀其無常，是結使生處。如佛所說：「</w:t>
      </w:r>
      <w:r w:rsidRPr="00647C82">
        <w:rPr>
          <w:rFonts w:ascii="Times New Roman" w:eastAsia="標楷體" w:hAnsi="標楷體" w:cs="Times New Roman"/>
        </w:rPr>
        <w:t>利養瘡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647C82">
        <w:rPr>
          <w:rFonts w:ascii="Times New Roman" w:eastAsia="標楷體" w:hAnsi="標楷體" w:cs="Times New Roman"/>
        </w:rPr>
        <w:t>深，譬如斷皮至肉，斷肉至骨，斷骨至髓。人著利養，則破持戒皮，斷禪定肉，破智慧骨，失微妙善心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標楷體" w:cs="Times New Roman"/>
        </w:rPr>
        <w:t>髓</w:t>
      </w:r>
      <w:r w:rsidRPr="00647C82">
        <w:rPr>
          <w:rFonts w:ascii="Times New Roman" w:eastAsia="新細明體" w:hAnsi="Times New Roman" w:cs="Times New Roman"/>
        </w:rPr>
        <w:t>。」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9F3E03" w:rsidRPr="00647C82" w:rsidRDefault="009F3E03" w:rsidP="006A213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舉提婆達多貪著利養而墮地獄</w:t>
      </w:r>
    </w:p>
    <w:p w:rsidR="009F3E03" w:rsidRPr="00647C82" w:rsidRDefault="009F3E03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淨飯王敕令出家</w:t>
      </w:r>
    </w:p>
    <w:p w:rsidR="009F3E03" w:rsidRPr="00647C82" w:rsidRDefault="009F3E03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如佛初遊迦毘羅婆國，與千二百五十比丘俱，悉是梵志之身。供養火故，形容憔悴；絕食苦行故，膚體瘦黑。淨飯王心念言：「</w:t>
      </w:r>
      <w:r w:rsidRPr="00647C82">
        <w:rPr>
          <w:rFonts w:ascii="Times New Roman" w:eastAsia="標楷體" w:hAnsi="標楷體" w:cs="Times New Roman"/>
        </w:rPr>
        <w:t>我子侍從，雖復心淨清潔，竝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8"/>
      </w:r>
      <w:r w:rsidRPr="00647C82">
        <w:rPr>
          <w:rFonts w:ascii="Times New Roman" w:eastAsia="標楷體" w:hAnsi="標楷體" w:cs="Times New Roman"/>
        </w:rPr>
        <w:t>無容貌，我當擇取累重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647C82">
        <w:rPr>
          <w:rFonts w:ascii="Times New Roman" w:eastAsia="標楷體" w:hAnsi="標楷體" w:cs="Times New Roman"/>
        </w:rPr>
        <w:t>多子孫者，家出一人，為佛弟子</w:t>
      </w:r>
      <w:r w:rsidRPr="00647C82">
        <w:rPr>
          <w:rFonts w:ascii="Times New Roman" w:eastAsia="新細明體" w:hAnsi="Times New Roman" w:cs="Times New Roman"/>
        </w:rPr>
        <w:t>。」如是思惟已，</w:t>
      </w:r>
      <w:r w:rsidRPr="00647C82">
        <w:rPr>
          <w:rFonts w:ascii="Times New Roman" w:eastAsia="SimSun" w:hAnsi="SimSun" w:cs="Times New Roman"/>
        </w:rPr>
        <w:t>勅</w:t>
      </w:r>
      <w:r w:rsidRPr="00647C82">
        <w:rPr>
          <w:rFonts w:ascii="Times New Roman" w:eastAsia="新細明體" w:hAnsi="Times New Roman" w:cs="Times New Roman"/>
        </w:rPr>
        <w:t>下國中：簡擇諸釋貴戚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647C82">
        <w:rPr>
          <w:rFonts w:ascii="Times New Roman" w:eastAsia="新細明體" w:hAnsi="Times New Roman" w:cs="Times New Roman"/>
        </w:rPr>
        <w:t>子弟，應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1"/>
      </w:r>
      <w:r w:rsidRPr="00647C82">
        <w:rPr>
          <w:rFonts w:ascii="Times New Roman" w:eastAsia="新細明體" w:hAnsi="Times New Roman" w:cs="Times New Roman"/>
        </w:rPr>
        <w:t>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647C82">
        <w:rPr>
          <w:rFonts w:ascii="Times New Roman" w:eastAsia="新細明體" w:hAnsi="Times New Roman" w:cs="Times New Roman"/>
        </w:rPr>
        <w:t>之身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647C82">
        <w:rPr>
          <w:rFonts w:ascii="Times New Roman" w:eastAsia="新細明體" w:hAnsi="Times New Roman" w:cs="Times New Roman"/>
        </w:rPr>
        <w:t>，皆令出家。是時</w:t>
      </w:r>
      <w:r w:rsidR="005E0CFE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斛飯王子提婆達多，出家學道，誦六萬法聚，精進修行，滿十二年。</w:t>
      </w:r>
    </w:p>
    <w:p w:rsidR="009F3E03" w:rsidRPr="00647C82" w:rsidRDefault="009F3E03" w:rsidP="006A213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求學神通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4"/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其後為供養利故，來至佛所，求學神通。佛告憍曇：「</w:t>
      </w:r>
      <w:r w:rsidRPr="00647C82">
        <w:rPr>
          <w:rFonts w:ascii="Times New Roman" w:eastAsia="標楷體" w:hAnsi="標楷體" w:cs="Times New Roman"/>
        </w:rPr>
        <w:t>汝觀五陰無常，可以得道，亦得神通。」</w:t>
      </w:r>
      <w:r w:rsidRPr="00647C82">
        <w:rPr>
          <w:rFonts w:ascii="Times New Roman" w:eastAsia="新細明體" w:hAnsi="新細明體" w:cs="Times New Roman"/>
        </w:rPr>
        <w:t>而不為說取通之法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出求舍利弗、目揵連，乃至五百阿羅漢，皆不為說；言：「</w:t>
      </w:r>
      <w:r w:rsidRPr="00647C82">
        <w:rPr>
          <w:rFonts w:ascii="Times New Roman" w:eastAsia="標楷體" w:hAnsi="標楷體" w:cs="Times New Roman"/>
        </w:rPr>
        <w:t>汝當觀五陰無常，可以得道，可以得通。</w:t>
      </w:r>
      <w:r w:rsidRPr="00647C82">
        <w:rPr>
          <w:rFonts w:ascii="Times New Roman" w:eastAsia="新細明體" w:hAnsi="Times New Roman" w:cs="Times New Roman"/>
        </w:rPr>
        <w:t>」不得所求，涕泣不樂；到阿難所，求學神通；是時阿難未得他心智，敬其兄故，如佛所言以授。提婆達多受學通法</w:t>
      </w:r>
      <w:r w:rsidRPr="00647C82">
        <w:rPr>
          <w:rFonts w:ascii="Times New Roman" w:eastAsia="新細明體" w:hAnsi="Times New Roman" w:cs="Times New Roman" w:hint="eastAsia"/>
        </w:rPr>
        <w:t>，入山不久，便得五神通。</w:t>
      </w:r>
    </w:p>
    <w:p w:rsidR="009F3E03" w:rsidRPr="00647C82" w:rsidRDefault="009F3E03" w:rsidP="006A213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惑阿闍世王子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、得大供養</w:t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得五神通已，自念：「</w:t>
      </w:r>
      <w:r w:rsidRPr="00647C82">
        <w:rPr>
          <w:rFonts w:ascii="Times New Roman" w:eastAsia="標楷體" w:hAnsi="標楷體" w:cs="Times New Roman"/>
        </w:rPr>
        <w:t>誰當與我作檀越者？</w:t>
      </w:r>
      <w:r w:rsidRPr="00647C82">
        <w:rPr>
          <w:rFonts w:ascii="Times New Roman" w:eastAsia="新細明體" w:hAnsi="Times New Roman" w:cs="Times New Roman"/>
        </w:rPr>
        <w:t>」如王子阿闍世，有大王相。欲與為親厚，到天上取天食；還到</w:t>
      </w:r>
      <w:r w:rsidRPr="00647C82">
        <w:rPr>
          <w:rFonts w:ascii="新細明體" w:eastAsia="新細明體" w:hAnsi="新細明體" w:cs="Times New Roman"/>
        </w:rPr>
        <w:t>欝</w:t>
      </w:r>
      <w:r w:rsidRPr="00647C82">
        <w:rPr>
          <w:rFonts w:ascii="Times New Roman" w:eastAsia="新細明體" w:hAnsi="Times New Roman" w:cs="Times New Roman"/>
        </w:rPr>
        <w:t>旦羅越，取自然粳米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647C82">
        <w:rPr>
          <w:rFonts w:ascii="Times New Roman" w:eastAsia="新細明體" w:hAnsi="Times New Roman" w:cs="Times New Roman"/>
        </w:rPr>
        <w:t>；至閻浮林中，取閻浮果，與王子阿闍世。或時自變其身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647C82">
        <w:rPr>
          <w:rFonts w:ascii="Times New Roman" w:eastAsia="新細明體" w:hAnsi="Times New Roman" w:cs="Times New Roman"/>
        </w:rPr>
        <w:t>，作象寶、馬寶，以惑其心；或作嬰孩坐其膝上，王子抱之，嗚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647C82">
        <w:rPr>
          <w:rFonts w:ascii="Times New Roman" w:eastAsia="新細明體" w:hAnsi="Times New Roman" w:cs="Times New Roman"/>
        </w:rPr>
        <w:t>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8"/>
      </w:r>
      <w:r w:rsidRPr="00647C82">
        <w:rPr>
          <w:rFonts w:ascii="Times New Roman" w:eastAsia="新細明體" w:hAnsi="Times New Roman" w:cs="Times New Roman"/>
        </w:rPr>
        <w:t>與唾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2F1454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時時自說己名，令太子知之，種種變態以動其心。</w:t>
      </w:r>
    </w:p>
    <w:p w:rsidR="009F3E03" w:rsidRPr="00647C82" w:rsidRDefault="009F3E03" w:rsidP="00CF2627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王子意惑，於奈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0"/>
      </w:r>
      <w:r w:rsidRPr="00647C82">
        <w:rPr>
          <w:rFonts w:ascii="Times New Roman" w:eastAsia="新細明體" w:hAnsi="Times New Roman" w:cs="Times New Roman"/>
        </w:rPr>
        <w:t>園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1"/>
      </w:r>
      <w:r w:rsidRPr="00647C82">
        <w:rPr>
          <w:rFonts w:ascii="Times New Roman" w:eastAsia="新細明體" w:hAnsi="Times New Roman" w:cs="Times New Roman"/>
        </w:rPr>
        <w:t>中大立精舍，四種供養，并種種雜供，無物不備，以給提婆達多；日日率諸大臣，自為送五百釜羹飯。</w:t>
      </w:r>
    </w:p>
    <w:p w:rsidR="009F3E03" w:rsidRPr="00647C82" w:rsidRDefault="009F3E03" w:rsidP="00CF262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）犯三逆罪</w:t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破僧（第一罪）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2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提婆達多大得供養，而徒眾</w:t>
      </w:r>
      <w:r w:rsidRPr="00647C82">
        <w:rPr>
          <w:rFonts w:ascii="新細明體" w:eastAsia="新細明體" w:hAnsi="新細明體" w:cs="Times New Roman"/>
        </w:rPr>
        <w:t>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647C82">
        <w:rPr>
          <w:rFonts w:ascii="Times New Roman" w:eastAsia="新細明體" w:hAnsi="Times New Roman" w:cs="Times New Roman"/>
        </w:rPr>
        <w:t>少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自念：「</w:t>
      </w:r>
      <w:r w:rsidRPr="00647C82">
        <w:rPr>
          <w:rFonts w:ascii="Times New Roman" w:eastAsia="標楷體" w:hAnsi="標楷體" w:cs="Times New Roman"/>
        </w:rPr>
        <w:t>我有三十相，減佛未幾，直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647C82">
        <w:rPr>
          <w:rFonts w:ascii="Times New Roman" w:eastAsia="標楷體" w:hAnsi="標楷體" w:cs="Times New Roman"/>
        </w:rPr>
        <w:t>以弟子未集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若大眾圍繞，與佛何異？</w:t>
      </w:r>
      <w:r w:rsidRPr="00647C82">
        <w:rPr>
          <w:rFonts w:ascii="Times New Roman" w:eastAsia="新細明體" w:hAnsi="Times New Roman" w:cs="Times New Roman"/>
        </w:rPr>
        <w:t>」如是思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惟已，生心破僧，得五百弟子；舍利弗、目犍連說法教化，僧還和合。</w:t>
      </w:r>
    </w:p>
    <w:p w:rsidR="009F3E03" w:rsidRPr="00647C82" w:rsidRDefault="009F3E03" w:rsidP="00CF262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出佛身血（第二罪）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爾時，提婆達多便生惡心，推山壓佛，金剛力士以金剛杵而遙擲之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647C82">
        <w:rPr>
          <w:rFonts w:ascii="Times New Roman" w:eastAsia="新細明體" w:hAnsi="Times New Roman" w:cs="Times New Roman"/>
        </w:rPr>
        <w:t>，碎石迸來，傷佛足指。</w:t>
      </w:r>
    </w:p>
    <w:p w:rsidR="009F3E03" w:rsidRPr="00647C82" w:rsidRDefault="009F3E03" w:rsidP="00CF262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殺阿羅漢（第三罪）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7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華色比丘尼呵之，復以拳打尼，尼即時眼出而死，作三逆罪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78"/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9F3E03" w:rsidP="0067315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親近外道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斷諸善根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與惡邪師富蘭那外道等為親厚，斷諸善根，心無愧悔。</w:t>
      </w:r>
    </w:p>
    <w:p w:rsidR="009F3E03" w:rsidRPr="00647C82" w:rsidRDefault="009F3E03" w:rsidP="0067315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欲毒害佛陀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現身墮地獄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9"/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復以惡毒著指爪中，欲因禮佛以中傷佛；欲去未到王舍城中，地自然破裂，火車來迎，生入地獄。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提婆達多身有三十相，而不能忍伏其心，為供養利故，而作大罪，生入地獄。</w:t>
      </w:r>
    </w:p>
    <w:p w:rsidR="009F3E03" w:rsidRPr="00647C82" w:rsidRDefault="009F3E03" w:rsidP="0067315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以是故言利養瘡深，破皮至髓，應當除</w:t>
      </w:r>
      <w:r w:rsidRPr="00647C82">
        <w:rPr>
          <w:rFonts w:ascii="新細明體" w:eastAsia="新細明體" w:hAnsi="新細明體" w:cs="Times New Roman"/>
        </w:rPr>
        <w:t>却愛</w:t>
      </w:r>
      <w:r w:rsidRPr="00647C82">
        <w:rPr>
          <w:rFonts w:ascii="Times New Roman" w:eastAsia="新細明體" w:hAnsi="Times New Roman" w:cs="Times New Roman"/>
        </w:rPr>
        <w:t>供養人心。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是為菩薩忍，心不愛著供養、恭敬人。</w:t>
      </w:r>
    </w:p>
    <w:p w:rsidR="009F3E03" w:rsidRPr="00647C82" w:rsidRDefault="009F3E03" w:rsidP="0067315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念三種得供養而自伏心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復次，供養有三種：一者、先世因緣福德故；二者、今世功德，修戒、禪定、智慧故，為人敬養；三者、虛妄欺惑，內無實德，外如清白，以誑時人而得供養。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先世因緣福德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81D79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於此</w:t>
      </w:r>
      <w:r w:rsidRPr="00647C82">
        <w:rPr>
          <w:rFonts w:ascii="Times New Roman" w:eastAsia="新細明體" w:hAnsi="Times New Roman" w:cs="Times New Roman" w:hint="eastAsia"/>
        </w:rPr>
        <w:t>三種供養中，心自思惟：「</w:t>
      </w:r>
      <w:r w:rsidRPr="00647C82">
        <w:rPr>
          <w:rFonts w:ascii="標楷體" w:eastAsia="標楷體" w:hAnsi="標楷體" w:cs="Times New Roman" w:hint="eastAsia"/>
        </w:rPr>
        <w:t>若先世因緣懃修福德，今得供養，是為懃身作之而自得耳，何為於此而生貢高？譬如春種秋穫，自以力得，何足自憍？</w:t>
      </w:r>
      <w:r w:rsidRPr="00647C82">
        <w:rPr>
          <w:rFonts w:ascii="Times New Roman" w:eastAsia="新細明體" w:hAnsi="Times New Roman" w:cs="Times New Roman" w:hint="eastAsia"/>
        </w:rPr>
        <w:t>」如是思惟已，</w:t>
      </w:r>
      <w:r w:rsidRPr="00681D79">
        <w:rPr>
          <w:rFonts w:ascii="Times New Roman" w:eastAsia="新細明體" w:hAnsi="Times New Roman" w:cs="Times New Roman" w:hint="eastAsia"/>
        </w:rPr>
        <w:t>忍伏其心，不著、不憍。</w:t>
      </w:r>
    </w:p>
    <w:p w:rsidR="009F3E03" w:rsidRPr="00681D79" w:rsidRDefault="009F3E03" w:rsidP="0067315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今世功德</w:t>
      </w:r>
      <w:r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81D79">
        <w:rPr>
          <w:rFonts w:ascii="Times New Roman" w:eastAsia="新細明體" w:hAnsi="Times New Roman" w:cs="Times New Roman" w:hint="eastAsia"/>
        </w:rPr>
        <w:t>若今世功德故</w:t>
      </w:r>
      <w:r w:rsidRPr="00681D79">
        <w:rPr>
          <w:rFonts w:ascii="Times New Roman" w:eastAsia="新細明體" w:hAnsi="Times New Roman" w:cs="Times New Roman"/>
          <w:vertAlign w:val="superscript"/>
        </w:rPr>
        <w:footnoteReference w:id="80"/>
      </w:r>
      <w:r w:rsidRPr="00681D79">
        <w:rPr>
          <w:rFonts w:ascii="Times New Roman" w:eastAsia="新細明體" w:hAnsi="Times New Roman" w:cs="Times New Roman" w:hint="eastAsia"/>
        </w:rPr>
        <w:t>而得供養，當自思惟：「</w:t>
      </w:r>
      <w:r w:rsidRPr="00681D79">
        <w:rPr>
          <w:rFonts w:ascii="標楷體" w:eastAsia="標楷體" w:hAnsi="標楷體" w:cs="Times New Roman" w:hint="eastAsia"/>
        </w:rPr>
        <w:t>我以智慧，若知諸法實相，若能斷結，以此功德故，是人供養，於我無事。</w:t>
      </w:r>
      <w:r w:rsidRPr="00681D79">
        <w:rPr>
          <w:rFonts w:ascii="Times New Roman" w:eastAsia="新細明體" w:hAnsi="Times New Roman" w:cs="Times New Roman" w:hint="eastAsia"/>
        </w:rPr>
        <w:t>」如是思惟已，自伏其心，不自憍高；此實愛樂功德，不愛我也。</w:t>
      </w:r>
    </w:p>
    <w:p w:rsidR="009F3E03" w:rsidRPr="00647C82" w:rsidRDefault="009F3E03" w:rsidP="00673157">
      <w:pPr>
        <w:spacing w:beforeLines="20" w:before="72" w:line="380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譬如罽賓三藏比丘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647C82">
        <w:rPr>
          <w:rFonts w:ascii="Times New Roman" w:eastAsia="新細明體" w:hAnsi="Times New Roman" w:cs="Times New Roman" w:hint="eastAsia"/>
        </w:rPr>
        <w:t>，行阿蘭若法，至一王寺，寺設大會，守門人見其衣服</w:t>
      </w:r>
      <w:r w:rsidRPr="00647C82">
        <w:rPr>
          <w:rFonts w:ascii="SimSun" w:eastAsia="SimSun" w:hAnsi="SimSun" w:cs="Times New Roman" w:hint="eastAsia"/>
        </w:rPr>
        <w:t>麁</w:t>
      </w:r>
      <w:r w:rsidRPr="00647C82">
        <w:rPr>
          <w:rFonts w:ascii="Times New Roman" w:eastAsia="新細明體" w:hAnsi="Times New Roman" w:cs="Times New Roman" w:hint="eastAsia"/>
        </w:rPr>
        <w:t>弊，遮門不前。如是數數，以衣服弊故，每不得前，便作方便，假借好衣而來，門家見之，聽前不禁；既至會坐，得種種好食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165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，先以與衣。眾人問言：「</w:t>
      </w:r>
      <w:r w:rsidRPr="00647C82">
        <w:rPr>
          <w:rFonts w:ascii="標楷體" w:eastAsia="標楷體" w:hAnsi="標楷體" w:cs="Times New Roman" w:hint="eastAsia"/>
        </w:rPr>
        <w:t>何以爾也？</w:t>
      </w:r>
      <w:r w:rsidRPr="00647C82">
        <w:rPr>
          <w:rFonts w:ascii="Times New Roman" w:eastAsia="新細明體" w:hAnsi="Times New Roman" w:cs="Times New Roman" w:hint="eastAsia"/>
        </w:rPr>
        <w:t>」答言：「</w:t>
      </w:r>
      <w:r w:rsidRPr="00647C82">
        <w:rPr>
          <w:rFonts w:ascii="標楷體" w:eastAsia="標楷體" w:hAnsi="標楷體" w:cs="Times New Roman" w:hint="eastAsia"/>
        </w:rPr>
        <w:t>我比</w:t>
      </w:r>
      <w:r w:rsidR="00140EAF" w:rsidRPr="00647C82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647C82">
        <w:rPr>
          <w:rFonts w:ascii="標楷體" w:eastAsia="標楷體" w:hAnsi="標楷體" w:cs="Times New Roman" w:hint="eastAsia"/>
        </w:rPr>
        <w:t>數來，每不得入，今以衣故得在此坐，得種種好食，實是衣故得之，故以與衣。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行者以修行功德，持戒智慧故而得供養，自念：「</w:t>
      </w:r>
      <w:r w:rsidRPr="00647C82">
        <w:rPr>
          <w:rFonts w:ascii="標楷體" w:eastAsia="標楷體" w:hAnsi="標楷體" w:cs="Times New Roman" w:hint="eastAsia"/>
        </w:rPr>
        <w:t>此為功德，非為我也。</w:t>
      </w:r>
      <w:r w:rsidRPr="00647C82">
        <w:rPr>
          <w:rFonts w:ascii="Times New Roman" w:eastAsia="新細明體" w:hAnsi="Times New Roman" w:cs="Times New Roman" w:hint="eastAsia"/>
        </w:rPr>
        <w:t>」如是思惟，能自伏心，是名為忍。</w:t>
      </w:r>
    </w:p>
    <w:p w:rsidR="009F3E03" w:rsidRPr="00647C82" w:rsidRDefault="009F3E03" w:rsidP="0067315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）以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虛妄欺惑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若虛妄欺偽而得供養，是為自害，不可近也！當自思惟：「</w:t>
      </w:r>
      <w:r w:rsidRPr="00647C82">
        <w:rPr>
          <w:rFonts w:ascii="標楷體" w:eastAsia="標楷體" w:hAnsi="標楷體" w:cs="Times New Roman" w:hint="eastAsia"/>
        </w:rPr>
        <w:t>若我以此虛妄而得供養，與惡賊劫盜得食無異，是為墮欺妄罪。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如是於三種供養人中，心不愛著，亦不自高，是名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67315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觀無常、苦、無我相心常厭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人未得道，衣食為急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647C82">
        <w:rPr>
          <w:rFonts w:ascii="Times New Roman" w:eastAsia="新細明體" w:hAnsi="Times New Roman" w:cs="Times New Roman" w:hint="eastAsia"/>
        </w:rPr>
        <w:t>，云何方便能得忍，心不著、不愛給施之人？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以智慧力，觀無常相、苦相、無我相，心常厭患。譬如罪人臨當受戮，雖復美味在前，家室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647C82">
        <w:rPr>
          <w:rFonts w:ascii="Times New Roman" w:eastAsia="新細明體" w:hAnsi="Times New Roman" w:cs="Times New Roman" w:hint="eastAsia"/>
        </w:rPr>
        <w:t>勸喻，以憂死故，雖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647C82">
        <w:rPr>
          <w:rFonts w:ascii="Times New Roman" w:eastAsia="新細明體" w:hAnsi="Times New Roman" w:cs="Times New Roman" w:hint="eastAsia"/>
        </w:rPr>
        <w:t>飲食餚膳，不覺滋味；行者亦爾，常觀無常相、苦相，雖得供養，心亦不著。又</w:t>
      </w:r>
      <w:r w:rsidRPr="00647C82">
        <w:rPr>
          <w:rFonts w:ascii="新細明體" w:eastAsia="新細明體" w:hAnsi="新細明體" w:cs="Times New Roman" w:hint="eastAsia"/>
        </w:rPr>
        <w:t>如麞鹿</w:t>
      </w:r>
      <w:r w:rsidRPr="00647C82">
        <w:rPr>
          <w:rFonts w:ascii="Times New Roman" w:eastAsia="新細明體" w:hAnsi="Times New Roman" w:cs="Times New Roman" w:hint="eastAsia"/>
        </w:rPr>
        <w:t>為虎搏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647C82">
        <w:rPr>
          <w:rFonts w:ascii="Times New Roman" w:eastAsia="新細明體" w:hAnsi="Times New Roman" w:cs="Times New Roman" w:hint="eastAsia"/>
        </w:rPr>
        <w:t>逐，追之不捨，雖得好草、美水飲食，心無染著；行者亦爾，常為無常虎逐，不捨須臾，思惟厭患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647C82">
        <w:rPr>
          <w:rFonts w:ascii="Times New Roman" w:eastAsia="新細明體" w:hAnsi="Times New Roman" w:cs="Times New Roman" w:hint="eastAsia"/>
        </w:rPr>
        <w:t>，雖得美味，亦不染著。是故行者於供養人中，心得自忍。</w:t>
      </w:r>
    </w:p>
    <w:p w:rsidR="009F3E03" w:rsidRPr="00647C82" w:rsidRDefault="009F3E03" w:rsidP="00673157">
      <w:pPr>
        <w:spacing w:beforeLines="30" w:before="108" w:line="380" w:lineRule="exact"/>
        <w:ind w:leftChars="50" w:left="12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忍女欲不動，四義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8"/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C012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204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8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當如釋尊降伏魔女，制心不動</w:t>
      </w:r>
    </w:p>
    <w:p w:rsidR="009F3E03" w:rsidRPr="00647C82" w:rsidRDefault="009F3E03" w:rsidP="00673157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復次，若有女人來欲娛樂，誑惑菩薩，菩薩是時當自伏心，忍不令起。</w:t>
      </w:r>
    </w:p>
    <w:p w:rsidR="009F3E03" w:rsidRPr="00647C82" w:rsidRDefault="009F3E03" w:rsidP="00673157">
      <w:pPr>
        <w:spacing w:beforeLines="30" w:before="108" w:line="38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釋尊菩提樹下降三魔女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如釋迦文尼佛在菩提樹下，魔王憂愁，遣三玉女：一名樂見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二名悅彼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三名渴愛；來現其身，作種種姿態，欲壞</w:t>
      </w:r>
      <w:r w:rsidRPr="00647C82">
        <w:rPr>
          <w:rFonts w:ascii="Times New Roman" w:eastAsia="新細明體" w:hAnsi="新細明體" w:cs="Times New Roman"/>
        </w:rPr>
        <w:t>菩薩</w:t>
      </w:r>
      <w:r w:rsidRPr="00647C82">
        <w:rPr>
          <w:rFonts w:ascii="Times New Roman" w:eastAsia="新細明體" w:hAnsi="Times New Roman" w:cs="Times New Roman"/>
        </w:rPr>
        <w:t>。菩薩是時心不傾動，目不暫視。三女念言：「</w:t>
      </w:r>
      <w:r w:rsidRPr="00647C82">
        <w:rPr>
          <w:rFonts w:ascii="Times New Roman" w:eastAsia="標楷體" w:hAnsi="標楷體" w:cs="Times New Roman"/>
        </w:rPr>
        <w:t>人心不同，好愛各異；或有好少，或愛中年，或好長好短，好黑好白，如是眾好，各</w:t>
      </w:r>
      <w:r w:rsidRPr="00681D79">
        <w:rPr>
          <w:rFonts w:ascii="Times New Roman" w:eastAsia="標楷體" w:hAnsi="標楷體" w:cs="Times New Roman"/>
        </w:rPr>
        <w:t>有所愛。</w:t>
      </w:r>
      <w:r w:rsidRPr="00681D79">
        <w:rPr>
          <w:rFonts w:ascii="Times New Roman" w:eastAsia="新細明體" w:hAnsi="Times New Roman" w:cs="Times New Roman"/>
        </w:rPr>
        <w:t>」是時三女，各各化作五百美女，一一化女作無量變態，從林中出。譬如</w:t>
      </w:r>
      <w:r w:rsidRPr="00647C82">
        <w:rPr>
          <w:rFonts w:ascii="Times New Roman" w:eastAsia="新細明體" w:hAnsi="Times New Roman" w:cs="Times New Roman"/>
        </w:rPr>
        <w:t>黑雲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，電光暫現，或揚眉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9"/>
      </w:r>
      <w:r w:rsidRPr="00647C82">
        <w:rPr>
          <w:rFonts w:ascii="Times New Roman" w:eastAsia="新細明體" w:hAnsi="Times New Roman" w:cs="Times New Roman"/>
        </w:rPr>
        <w:t>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647C82">
        <w:rPr>
          <w:rFonts w:ascii="Times New Roman" w:eastAsia="新細明體" w:hAnsi="Times New Roman" w:cs="Times New Roman"/>
        </w:rPr>
        <w:t>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647C82">
        <w:rPr>
          <w:rFonts w:ascii="Times New Roman" w:eastAsia="新細明體" w:hAnsi="Times New Roman" w:cs="Times New Roman"/>
        </w:rPr>
        <w:t>，嫈嫇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647C82">
        <w:rPr>
          <w:rFonts w:ascii="Times New Roman" w:eastAsia="新細明體" w:hAnsi="Times New Roman" w:cs="Times New Roman"/>
        </w:rPr>
        <w:t>細視，作眾伎樂，種種姿媚，來近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647C82">
        <w:rPr>
          <w:rFonts w:ascii="Times New Roman" w:eastAsia="新細明體" w:hAnsi="Times New Roman" w:cs="Times New Roman"/>
        </w:rPr>
        <w:t>菩薩，欲以態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647C82">
        <w:rPr>
          <w:rFonts w:ascii="Times New Roman" w:eastAsia="新細明體" w:hAnsi="Times New Roman" w:cs="Times New Roman"/>
        </w:rPr>
        <w:t>身觸逼菩薩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647C82">
        <w:rPr>
          <w:rFonts w:ascii="Times New Roman" w:eastAsia="新細明體" w:hAnsi="Times New Roman" w:cs="Times New Roman"/>
        </w:rPr>
        <w:t>。爾時，密</w:t>
      </w:r>
      <w:r w:rsidRPr="00647C82">
        <w:rPr>
          <w:rFonts w:ascii="新細明體" w:eastAsia="新細明體" w:hAnsi="新細明體" w:cs="Times New Roman"/>
        </w:rPr>
        <w:t>迹金剛力士瞋目叱之</w:t>
      </w:r>
      <w:r w:rsidRPr="00647C82">
        <w:rPr>
          <w:rFonts w:ascii="新細明體" w:eastAsia="新細明體" w:hAnsi="新細明體" w:cs="Times New Roman" w:hint="eastAsia"/>
        </w:rPr>
        <w:t>：「</w:t>
      </w:r>
      <w:r w:rsidRPr="00647C82">
        <w:rPr>
          <w:rFonts w:ascii="標楷體" w:eastAsia="標楷體" w:hAnsi="標楷體" w:cs="Times New Roman"/>
        </w:rPr>
        <w:t>此是何人？而汝妖媚敢來觸嬈！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爾時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密迹說</w:t>
      </w:r>
      <w:bookmarkStart w:id="2" w:name="_GoBack"/>
      <w:r w:rsidRPr="00647C82">
        <w:rPr>
          <w:rFonts w:ascii="新細明體" w:eastAsia="新細明體" w:hAnsi="新細明體" w:cs="Times New Roman"/>
        </w:rPr>
        <w:t>偈</w:t>
      </w:r>
      <w:bookmarkEnd w:id="2"/>
      <w:r w:rsidRPr="00647C82">
        <w:rPr>
          <w:rFonts w:ascii="新細明體" w:eastAsia="新細明體" w:hAnsi="新細明體" w:cs="Times New Roman"/>
        </w:rPr>
        <w:t>呵之</w:t>
      </w:r>
      <w:r w:rsidRPr="00647C82">
        <w:rPr>
          <w:rFonts w:ascii="Times New Roman" w:eastAsia="新細明體" w:hAnsi="Times New Roman" w:cs="Times New Roman"/>
        </w:rPr>
        <w:t>：</w:t>
      </w:r>
    </w:p>
    <w:p w:rsidR="00BD29CA" w:rsidRPr="00647C82" w:rsidRDefault="009F3E03" w:rsidP="00673157">
      <w:pPr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「汝不知天命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647C82">
        <w:rPr>
          <w:rFonts w:ascii="標楷體" w:eastAsia="標楷體" w:hAnsi="標楷體" w:cs="Times New Roman" w:hint="eastAsia"/>
        </w:rPr>
        <w:t>，失好而黃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647C82">
        <w:rPr>
          <w:rFonts w:ascii="標楷體" w:eastAsia="標楷體" w:hAnsi="標楷體" w:cs="Times New Roman" w:hint="eastAsia"/>
        </w:rPr>
        <w:t>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647C82">
        <w:rPr>
          <w:rFonts w:ascii="標楷體" w:eastAsia="標楷體" w:hAnsi="標楷體" w:cs="Times New Roman" w:hint="eastAsia"/>
        </w:rPr>
        <w:t>；大海水清美，今日盡苦醎。</w:t>
      </w:r>
    </w:p>
    <w:p w:rsidR="009F3E03" w:rsidRPr="00647C82" w:rsidRDefault="009F3E03" w:rsidP="0067315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汝不知日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647C82">
        <w:rPr>
          <w:rFonts w:ascii="標楷體" w:eastAsia="標楷體" w:hAnsi="標楷體" w:cs="Times New Roman" w:hint="eastAsia"/>
        </w:rPr>
        <w:t>減，婆藪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00"/>
      </w:r>
      <w:r w:rsidRPr="00647C82">
        <w:rPr>
          <w:rFonts w:ascii="標楷體" w:eastAsia="標楷體" w:hAnsi="標楷體" w:cs="Times New Roman" w:hint="eastAsia"/>
        </w:rPr>
        <w:t>諸天墮；火本為天口，而今一切噉。</w:t>
      </w:r>
    </w:p>
    <w:p w:rsidR="009F3E03" w:rsidRPr="00647C82" w:rsidRDefault="009F3E03" w:rsidP="0067315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標楷體" w:eastAsia="標楷體" w:hAnsi="標楷體" w:cs="Times New Roman" w:hint="eastAsia"/>
        </w:rPr>
        <w:t>汝不知此事，敢輕此聖人！」</w:t>
      </w:r>
    </w:p>
    <w:p w:rsidR="009F3E03" w:rsidRPr="00647C82" w:rsidRDefault="009F3E03" w:rsidP="00673157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是時，眾女逡巡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1"/>
      </w:r>
      <w:r w:rsidRPr="00647C82">
        <w:rPr>
          <w:rFonts w:ascii="Times New Roman" w:eastAsia="新細明體" w:hAnsi="Times New Roman" w:cs="Times New Roman" w:hint="eastAsia"/>
        </w:rPr>
        <w:t>小退，語菩薩言</w:t>
      </w:r>
      <w:r w:rsidRPr="00647C82">
        <w:rPr>
          <w:rFonts w:ascii="Times New Roman" w:eastAsia="新細明體" w:hAnsi="Times New Roman" w:cs="Times New Roman" w:hint="eastAsia"/>
          <w:b/>
        </w:rPr>
        <w:t>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標楷體" w:eastAsia="標楷體" w:hAnsi="標楷體" w:cs="Times New Roman" w:hint="eastAsia"/>
        </w:rPr>
        <w:t>今此眾女端嚴無比，可自娛意，端坐何為？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菩薩言：「</w:t>
      </w:r>
      <w:r w:rsidRPr="00647C82">
        <w:rPr>
          <w:rFonts w:ascii="標楷體" w:eastAsia="標楷體" w:hAnsi="標楷體" w:cs="Times New Roman" w:hint="eastAsia"/>
        </w:rPr>
        <w:t>汝等不淨，臭穢可惡。去！勿妄談！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菩薩是時，即說偈言：「</w:t>
      </w:r>
      <w:r w:rsidRPr="00647C82">
        <w:rPr>
          <w:rFonts w:ascii="標楷體" w:eastAsia="標楷體" w:hAnsi="標楷體" w:cs="Times New Roman" w:hint="eastAsia"/>
        </w:rPr>
        <w:t>是身為穢藪，不淨物腐積，是實為行廁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2"/>
      </w:r>
      <w:r w:rsidRPr="00647C82">
        <w:rPr>
          <w:rFonts w:ascii="標楷體" w:eastAsia="標楷體" w:hAnsi="標楷體" w:cs="Times New Roman" w:hint="eastAsia"/>
        </w:rPr>
        <w:t>，何足以樂意！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女聞此偈，自念：「</w:t>
      </w:r>
      <w:r w:rsidRPr="00647C82">
        <w:rPr>
          <w:rFonts w:ascii="標楷體" w:eastAsia="標楷體" w:hAnsi="標楷體" w:cs="Times New Roman" w:hint="eastAsia"/>
        </w:rPr>
        <w:t>此人不知我等清淨天身而說此偈。</w:t>
      </w:r>
      <w:r w:rsidRPr="00647C82">
        <w:rPr>
          <w:rFonts w:ascii="Times New Roman" w:eastAsia="新細明體" w:hAnsi="Times New Roman" w:cs="Times New Roman" w:hint="eastAsia"/>
        </w:rPr>
        <w:t>」即自變身，還復本形，光曜昱爍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3"/>
      </w:r>
      <w:r w:rsidRPr="00647C82">
        <w:rPr>
          <w:rFonts w:ascii="Times New Roman" w:eastAsia="新細明體" w:hAnsi="Times New Roman" w:cs="Times New Roman" w:hint="eastAsia"/>
        </w:rPr>
        <w:t>，照林樹間，作天伎樂，語菩薩言：「</w:t>
      </w:r>
      <w:r w:rsidRPr="00647C82">
        <w:rPr>
          <w:rFonts w:ascii="標楷體" w:eastAsia="標楷體" w:hAnsi="標楷體" w:cs="Times New Roman" w:hint="eastAsia"/>
        </w:rPr>
        <w:t>我身如是，有何可呵？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菩薩答言：「</w:t>
      </w:r>
      <w:r w:rsidRPr="00647C82">
        <w:rPr>
          <w:rFonts w:ascii="標楷體" w:eastAsia="標楷體" w:hAnsi="標楷體" w:cs="Times New Roman" w:hint="eastAsia"/>
        </w:rPr>
        <w:t>時至自知！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DE494F">
      <w:pPr>
        <w:keepNext/>
        <w:spacing w:beforeLines="10" w:before="36"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問曰：「</w:t>
      </w:r>
      <w:r w:rsidRPr="00647C82">
        <w:rPr>
          <w:rFonts w:ascii="標楷體" w:eastAsia="標楷體" w:hAnsi="標楷體" w:cs="Times New Roman" w:hint="eastAsia"/>
        </w:rPr>
        <w:t>此言何謂？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以偈答言：</w:t>
      </w:r>
    </w:p>
    <w:p w:rsidR="009F3E03" w:rsidRPr="00647C82" w:rsidRDefault="009F3E03" w:rsidP="00DE494F">
      <w:pPr>
        <w:spacing w:line="360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「諸天園林中，七寶蓮華池，天人相娛樂，失時汝自知！</w:t>
      </w:r>
    </w:p>
    <w:p w:rsidR="009F3E03" w:rsidRPr="00647C82" w:rsidRDefault="009F3E03" w:rsidP="00DE494F">
      <w:pPr>
        <w:spacing w:line="360" w:lineRule="exact"/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是時見無常，天人樂皆苦，汝當厭欲樂，愛樂正真道！」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女聞偈已，心念：「</w:t>
      </w:r>
      <w:r w:rsidRPr="00647C82">
        <w:rPr>
          <w:rFonts w:ascii="標楷體" w:eastAsia="標楷體" w:hAnsi="標楷體" w:cs="Times New Roman" w:hint="eastAsia"/>
        </w:rPr>
        <w:t>此人大智無量，天樂清淨，猶知其惡，不可當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4"/>
      </w:r>
      <w:r w:rsidRPr="00647C82">
        <w:rPr>
          <w:rFonts w:ascii="標楷體" w:eastAsia="標楷體" w:hAnsi="標楷體" w:cs="Times New Roman" w:hint="eastAsia"/>
        </w:rPr>
        <w:t>也！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新細明體" w:eastAsia="新細明體" w:hAnsi="新細明體" w:cs="Times New Roman" w:hint="eastAsia"/>
        </w:rPr>
        <w:t>即時滅去。</w:t>
      </w:r>
    </w:p>
    <w:p w:rsidR="009F3E03" w:rsidRPr="00647C82" w:rsidRDefault="009F3E03" w:rsidP="00DE494F">
      <w:pPr>
        <w:spacing w:beforeLines="20" w:before="72" w:line="36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菩薩如是觀婬欲樂，能自制心，忍不傾動。</w:t>
      </w:r>
    </w:p>
    <w:p w:rsidR="009F3E03" w:rsidRPr="00647C82" w:rsidRDefault="009F3E03" w:rsidP="00DE494F">
      <w:pPr>
        <w:spacing w:beforeLines="30" w:before="108" w:line="36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菩薩觀欲，種種不淨，於諸衰中，女衰最重</w:t>
      </w:r>
    </w:p>
    <w:p w:rsidR="009F3E03" w:rsidRPr="00647C82" w:rsidRDefault="009F3E03" w:rsidP="00DE494F">
      <w:pPr>
        <w:spacing w:line="36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復次，菩薩觀欲，種種不淨，於諸衰中，女衰最重。刀火、雷電、霹靂、怨家、毒蛇之屬，猶可暫近；女人</w:t>
      </w:r>
      <w:r w:rsidRPr="00647C82">
        <w:rPr>
          <w:rFonts w:ascii="新細明體" w:eastAsia="新細明體" w:hAnsi="新細明體" w:cs="Times New Roman"/>
        </w:rPr>
        <w:t>慳妬、瞋諂、妖穢、鬪諍、貪</w:t>
      </w:r>
      <w:r w:rsidRPr="00647C82">
        <w:rPr>
          <w:rFonts w:ascii="Times New Roman" w:eastAsia="新細明體" w:hAnsi="Times New Roman" w:cs="Times New Roman"/>
        </w:rPr>
        <w:t>嫉，不可親近。何以故？女子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6"/>
          <w:attr w:name="UnitName" w:val="a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小人，心淺智薄，唯欲是視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647C82">
        <w:rPr>
          <w:rFonts w:ascii="Times New Roman" w:eastAsia="新細明體" w:hAnsi="Times New Roman" w:cs="Times New Roman"/>
        </w:rPr>
        <w:t>，不觀富貴、智德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6"/>
      </w:r>
      <w:r w:rsidRPr="00647C82">
        <w:rPr>
          <w:rFonts w:ascii="Times New Roman" w:eastAsia="新細明體" w:hAnsi="Times New Roman" w:cs="Times New Roman"/>
        </w:rPr>
        <w:t>、名聞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專行欲惡，破人善根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桎梏、枷鎖，閉繫、囹圄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647C82">
        <w:rPr>
          <w:rFonts w:ascii="Times New Roman" w:eastAsia="新細明體" w:hAnsi="Times New Roman" w:cs="Times New Roman"/>
        </w:rPr>
        <w:t>，雖曰難解，是猶易開；女鎖繫人，染固根深，無智沒之，難可得脫。眾病之中，女病最重</w:t>
      </w:r>
      <w:r w:rsidRPr="00647C82">
        <w:rPr>
          <w:rFonts w:ascii="Times New Roman" w:eastAsia="新細明體" w:hAnsi="Times New Roman" w:cs="Times New Roman" w:hint="eastAsia"/>
        </w:rPr>
        <w:t>。如佛偈言：</w:t>
      </w:r>
    </w:p>
    <w:p w:rsidR="009F3E03" w:rsidRPr="00647C82" w:rsidRDefault="009F3E03" w:rsidP="00524F80">
      <w:pPr>
        <w:spacing w:line="360" w:lineRule="exact"/>
        <w:ind w:leftChars="200" w:left="48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「寧以赤鐵，宛轉眼中；不以散心，邪視女色。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含笑作姿，憍慢羞恥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647C82">
        <w:rPr>
          <w:rFonts w:ascii="標楷體" w:eastAsia="標楷體" w:hAnsi="標楷體" w:cs="Times New Roman" w:hint="eastAsia"/>
        </w:rPr>
        <w:t>；迴面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647C82">
        <w:rPr>
          <w:rFonts w:ascii="Times New Roman" w:eastAsia="標楷體" w:hAnsi="標楷體" w:cs="Times New Roman"/>
        </w:rPr>
        <w:t>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0"/>
      </w:r>
      <w:r w:rsidRPr="00647C82">
        <w:rPr>
          <w:rFonts w:ascii="Times New Roman" w:eastAsia="標楷體" w:hAnsi="標楷體" w:cs="Times New Roman"/>
        </w:rPr>
        <w:t>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647C82">
        <w:rPr>
          <w:rFonts w:ascii="Times New Roman" w:eastAsia="標楷體" w:hAnsi="標楷體" w:cs="Times New Roman"/>
        </w:rPr>
        <w:t>，</w:t>
      </w:r>
      <w:r w:rsidRPr="00647C82">
        <w:rPr>
          <w:rFonts w:ascii="標楷體" w:eastAsia="標楷體" w:hAnsi="標楷體" w:cs="Times New Roman" w:hint="eastAsia"/>
        </w:rPr>
        <w:t>美言妬瞋。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行步妖穢，以惑於人；婬</w:t>
      </w:r>
      <w:r w:rsidRPr="00647C82">
        <w:rPr>
          <w:rFonts w:ascii="Times New Roman" w:eastAsia="標楷體" w:hAnsi="標楷體" w:cs="Times New Roman"/>
        </w:rPr>
        <w:t>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647C82">
        <w:rPr>
          <w:rFonts w:ascii="Times New Roman" w:eastAsia="標楷體" w:hAnsi="標楷體" w:cs="Times New Roman"/>
        </w:rPr>
        <w:t>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647C82">
        <w:rPr>
          <w:rFonts w:ascii="Times New Roman" w:eastAsia="標楷體" w:hAnsi="標楷體" w:cs="Times New Roman"/>
        </w:rPr>
        <w:t>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647C82">
        <w:rPr>
          <w:rFonts w:ascii="Times New Roman" w:eastAsia="標楷體" w:hAnsi="標楷體" w:cs="Times New Roman"/>
        </w:rPr>
        <w:t>，人</w:t>
      </w:r>
      <w:r w:rsidRPr="00647C82">
        <w:rPr>
          <w:rFonts w:ascii="標楷體" w:eastAsia="標楷體" w:hAnsi="標楷體" w:cs="Times New Roman" w:hint="eastAsia"/>
        </w:rPr>
        <w:t>皆沒身。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坐臥行立，迴眄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647C82">
        <w:rPr>
          <w:rFonts w:ascii="標楷體" w:eastAsia="標楷體" w:hAnsi="標楷體" w:cs="Times New Roman" w:hint="eastAsia"/>
        </w:rPr>
        <w:t>巧媚；薄智愚人，為之心醉。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執劍向敵，是猶可勝；女賊害人，是不可禁。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蚖</w:t>
      </w:r>
      <w:r w:rsidRPr="00647C82">
        <w:rPr>
          <w:rFonts w:ascii="Times New Roman" w:eastAsia="標楷體" w:hAnsi="標楷體" w:cs="Times New Roman"/>
        </w:rPr>
        <w:t>蛇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6"/>
      </w:r>
      <w:r w:rsidRPr="00647C82">
        <w:rPr>
          <w:rFonts w:ascii="Times New Roman" w:eastAsia="標楷體" w:hAnsi="標楷體" w:cs="Times New Roman"/>
        </w:rPr>
        <w:t>含</w:t>
      </w:r>
      <w:r w:rsidRPr="00647C82">
        <w:rPr>
          <w:rFonts w:ascii="標楷體" w:eastAsia="標楷體" w:hAnsi="標楷體" w:cs="Times New Roman" w:hint="eastAsia"/>
        </w:rPr>
        <w:t>毒，猶可手捉；女情惑人，是不可觸。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有智之人，所應不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647C82">
        <w:rPr>
          <w:rFonts w:ascii="標楷體" w:eastAsia="標楷體" w:hAnsi="標楷體" w:cs="Times New Roman" w:hint="eastAsia"/>
        </w:rPr>
        <w:t>視；若欲觀之，當如母姊。</w:t>
      </w:r>
    </w:p>
    <w:p w:rsidR="009F3E03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諦視觀之，不淨填積；婬火不除，為之燒滅！」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女人之心難測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復次，女人相者，若得敬待，則令夫心高；若敬待情捨，則令夫心怖。女人如是，恒以煩惱、憂怖與人，云何可近？親好乖離，女人之罪；巧察人要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647C82">
        <w:rPr>
          <w:rFonts w:ascii="Times New Roman" w:eastAsia="新細明體" w:hAnsi="Times New Roman" w:cs="Times New Roman" w:hint="eastAsia"/>
        </w:rPr>
        <w:t>，女人之智。大火燒人，是猶可近；清風無形，是亦可捉；蚖蛇含毒，猶亦可觸</w:t>
      </w:r>
      <w:r w:rsidR="00F42286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女人之心，不可得實。何以故？女人之相：不觀富貴、端政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647C82">
        <w:rPr>
          <w:rFonts w:ascii="Times New Roman" w:eastAsia="新細明體" w:hAnsi="Times New Roman" w:cs="Times New Roman" w:hint="eastAsia"/>
        </w:rPr>
        <w:t>、名聞，智德、族姓，技藝、辯言，親厚、愛重，都不在心，唯欲是視；譬如蛟龍，不擇好醜，唯欲殺人。又復女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647C82">
        <w:rPr>
          <w:rFonts w:ascii="Times New Roman" w:eastAsia="新細明體" w:hAnsi="Times New Roman" w:cs="Times New Roman" w:hint="eastAsia"/>
        </w:rPr>
        <w:t>人不瞻視，憂苦憔悴；給養敬待，憍奢叵制。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常隨欲心，不隨功德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復次，若在善人之中，則自畜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647C82">
        <w:rPr>
          <w:rFonts w:ascii="Times New Roman" w:eastAsia="新細明體" w:hAnsi="Times New Roman" w:cs="Times New Roman" w:hint="eastAsia"/>
        </w:rPr>
        <w:t>心高；無智人中，視之如怨；富貴人中，追之敬愛；貧賤人中，視之如狗。常隨欲心，不隨功德。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如說：</w:t>
      </w:r>
      <w:r w:rsidRPr="00647C82">
        <w:rPr>
          <w:rFonts w:ascii="Times New Roman" w:eastAsia="新細明體" w:hAnsi="Times New Roman" w:cs="Times New Roman"/>
        </w:rPr>
        <w:t>國王有女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166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，名曰拘牟頭。有捕魚師，名述婆伽，隨道而行，遙見王女在高樓上</w:t>
      </w:r>
      <w:r w:rsidRPr="00647C82">
        <w:rPr>
          <w:rFonts w:ascii="Times New Roman" w:eastAsia="新細明體" w:hAnsi="新細明體" w:cs="Times New Roman"/>
        </w:rPr>
        <w:t>。窓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647C82">
        <w:rPr>
          <w:rFonts w:ascii="Times New Roman" w:eastAsia="新細明體" w:hAnsi="新細明體" w:cs="Times New Roman"/>
        </w:rPr>
        <w:t>中見面</w:t>
      </w:r>
      <w:r w:rsidRPr="00647C82">
        <w:rPr>
          <w:rFonts w:ascii="Times New Roman" w:eastAsia="新細明體" w:hAnsi="Times New Roman" w:cs="Times New Roman"/>
        </w:rPr>
        <w:t>，想像染著，心不暫捨，彌歷日月，不能飲食。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母問其故，以情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647C82">
        <w:rPr>
          <w:rFonts w:ascii="Times New Roman" w:eastAsia="新細明體" w:hAnsi="Times New Roman" w:cs="Times New Roman"/>
        </w:rPr>
        <w:t>答母：「</w:t>
      </w:r>
      <w:r w:rsidRPr="00647C82">
        <w:rPr>
          <w:rFonts w:ascii="Times New Roman" w:eastAsia="標楷體" w:hAnsi="標楷體" w:cs="Times New Roman"/>
        </w:rPr>
        <w:t>我見王女，心不能忘！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母諭兒言：「</w:t>
      </w:r>
      <w:r w:rsidRPr="00647C82">
        <w:rPr>
          <w:rFonts w:ascii="Times New Roman" w:eastAsia="標楷體" w:hAnsi="標楷體" w:cs="Times New Roman"/>
        </w:rPr>
        <w:t>汝是小人，王女尊貴，不可得也！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兒言：「</w:t>
      </w:r>
      <w:r w:rsidRPr="00647C82">
        <w:rPr>
          <w:rFonts w:ascii="Times New Roman" w:eastAsia="標楷體" w:hAnsi="標楷體" w:cs="Times New Roman"/>
        </w:rPr>
        <w:t>我心願樂，不能暫忘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若不如意，不能活也</w:t>
      </w:r>
      <w:r w:rsidRPr="00647C82">
        <w:rPr>
          <w:rFonts w:ascii="Times New Roman" w:eastAsia="標楷體" w:hAnsi="標楷體" w:cs="Times New Roman" w:hint="eastAsia"/>
        </w:rPr>
        <w:t>！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母為子故，入王宮中，常送肥魚美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647C82">
        <w:rPr>
          <w:rFonts w:ascii="Times New Roman" w:eastAsia="新細明體" w:hAnsi="Times New Roman" w:cs="Times New Roman"/>
        </w:rPr>
        <w:t>肉，以遺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647C82">
        <w:rPr>
          <w:rFonts w:ascii="Times New Roman" w:eastAsia="新細明體" w:hAnsi="Times New Roman" w:cs="Times New Roman"/>
        </w:rPr>
        <w:t>王女而不取價。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王女怪而問之：「</w:t>
      </w:r>
      <w:r w:rsidRPr="00647C82">
        <w:rPr>
          <w:rFonts w:ascii="Times New Roman" w:eastAsia="標楷體" w:hAnsi="標楷體" w:cs="Times New Roman"/>
        </w:rPr>
        <w:t>欲求何願？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 w:hint="eastAsia"/>
        </w:rPr>
        <w:t>母白王女：「</w:t>
      </w:r>
      <w:r w:rsidRPr="00647C82">
        <w:rPr>
          <w:rFonts w:ascii="標楷體" w:eastAsia="標楷體" w:hAnsi="標楷體" w:cs="Times New Roman" w:hint="eastAsia"/>
        </w:rPr>
        <w:t>願却左右，當以情告。我唯有一子，敬慕王女，情結成病，命不云遠；願垂愍念，賜其生命！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br/>
      </w:r>
      <w:r w:rsidRPr="00647C82">
        <w:rPr>
          <w:rFonts w:ascii="Times New Roman" w:eastAsia="新細明體" w:hAnsi="Times New Roman" w:cs="Times New Roman" w:hint="eastAsia"/>
        </w:rPr>
        <w:t>王女言：「</w:t>
      </w:r>
      <w:r w:rsidRPr="00647C82">
        <w:rPr>
          <w:rFonts w:ascii="標楷體" w:eastAsia="標楷體" w:hAnsi="標楷體" w:cs="Times New Roman" w:hint="eastAsia"/>
        </w:rPr>
        <w:t>汝去！月十五日，於某甲天祠中，住天像後。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母還語子：「</w:t>
      </w:r>
      <w:r w:rsidRPr="00647C82">
        <w:rPr>
          <w:rFonts w:ascii="標楷體" w:eastAsia="標楷體" w:hAnsi="標楷體" w:cs="Times New Roman" w:hint="eastAsia"/>
        </w:rPr>
        <w:t>汝願已得！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新細明體" w:eastAsia="新細明體" w:hAnsi="新細明體" w:cs="Times New Roman" w:hint="eastAsia"/>
        </w:rPr>
        <w:t>告之如上。</w:t>
      </w:r>
      <w:r w:rsidRPr="00647C82">
        <w:rPr>
          <w:rFonts w:ascii="Times New Roman" w:eastAsia="新細明體" w:hAnsi="Times New Roman" w:cs="Times New Roman" w:hint="eastAsia"/>
        </w:rPr>
        <w:t>沐浴新衣，在天像後住。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王女至時，白其父王：「</w:t>
      </w:r>
      <w:r w:rsidRPr="00647C82">
        <w:rPr>
          <w:rFonts w:ascii="標楷體" w:eastAsia="標楷體" w:hAnsi="標楷體" w:cs="Times New Roman" w:hint="eastAsia"/>
        </w:rPr>
        <w:t>我有不吉，須至天祠以求吉福。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王言：「</w:t>
      </w:r>
      <w:r w:rsidRPr="00647C82">
        <w:rPr>
          <w:rFonts w:ascii="標楷體" w:eastAsia="標楷體" w:hAnsi="標楷體" w:cs="Times New Roman" w:hint="eastAsia"/>
        </w:rPr>
        <w:t>大善！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即嚴車五百乘，出至天祠；既</w:t>
      </w:r>
      <w:r w:rsidRPr="00647C82">
        <w:rPr>
          <w:rFonts w:ascii="新細明體" w:eastAsia="新細明體" w:hAnsi="新細明體" w:cs="Times New Roman" w:hint="eastAsia"/>
        </w:rPr>
        <w:t>到，勅諸從者齊門而止，獨入天祠。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t>天神思惟：「</w:t>
      </w:r>
      <w:r w:rsidRPr="00647C82">
        <w:rPr>
          <w:rFonts w:ascii="標楷體" w:eastAsia="標楷體" w:hAnsi="標楷體" w:cs="Times New Roman" w:hint="eastAsia"/>
        </w:rPr>
        <w:t>此不應爾！</w:t>
      </w:r>
      <w:r w:rsidRPr="00647C82">
        <w:rPr>
          <w:rFonts w:ascii="Times New Roman" w:eastAsia="標楷體" w:hAnsi="標楷體" w:cs="Times New Roman"/>
        </w:rPr>
        <w:t>王為世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647C82">
        <w:rPr>
          <w:rFonts w:ascii="Times New Roman" w:eastAsia="標楷體" w:hAnsi="標楷體" w:cs="Times New Roman"/>
        </w:rPr>
        <w:t>主，不可令此小人毀辱王女！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Times New Roman" w:eastAsia="新細明體" w:hAnsi="Times New Roman" w:cs="Times New Roman" w:hint="eastAsia"/>
        </w:rPr>
        <w:t>即厭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647C82">
        <w:rPr>
          <w:rFonts w:ascii="Times New Roman" w:eastAsia="新細明體" w:hAnsi="Times New Roman" w:cs="Times New Roman" w:hint="eastAsia"/>
        </w:rPr>
        <w:t>此人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647C82">
        <w:rPr>
          <w:rFonts w:ascii="Times New Roman" w:eastAsia="新細明體" w:hAnsi="Times New Roman" w:cs="Times New Roman" w:hint="eastAsia"/>
        </w:rPr>
        <w:t>，令睡不覺。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王女既入，見其睡重，推之不悟，即以瓔珞直十萬兩金，遺之而去。去後，此人得覺，見有瓔珞，又問眾人，知王女來；情願不遂，憂恨懊惱，婬火內發，自燒而死。以是證故，知女人之心不擇貴賤，唯欲是從。</w:t>
      </w:r>
    </w:p>
    <w:p w:rsidR="009F3E03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，昔有國王女，逐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647C82">
        <w:rPr>
          <w:rFonts w:ascii="Times New Roman" w:eastAsia="新細明體" w:hAnsi="Times New Roman" w:cs="Times New Roman" w:hint="eastAsia"/>
        </w:rPr>
        <w:t>旃陀羅，共為不淨。又有仙人女，隨逐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647C82">
        <w:rPr>
          <w:rFonts w:ascii="Times New Roman" w:eastAsia="新細明體" w:hAnsi="Times New Roman" w:cs="Times New Roman" w:hint="eastAsia"/>
        </w:rPr>
        <w:t>師子。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1"/>
      </w:r>
    </w:p>
    <w:p w:rsidR="009F3E03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如是等種種，女人之心無所選擇。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</w:t>
      </w:r>
    </w:p>
    <w:p w:rsidR="009F3E03" w:rsidRPr="00647C82" w:rsidRDefault="009F3E03" w:rsidP="0067772A">
      <w:pPr>
        <w:ind w:leftChars="100" w:left="24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以是種種因緣，於女人中除去情欲，忍不愛著。</w:t>
      </w:r>
    </w:p>
    <w:p w:rsidR="009F3E03" w:rsidRPr="00647C82" w:rsidRDefault="009F3E03" w:rsidP="00B6504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忍瞋恚打罵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p.66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BD29CA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云何瞋惱人中而得忍辱？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、念昔因緣，作償債觀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當自思惟：「</w:t>
      </w:r>
      <w:r w:rsidRPr="00647C82">
        <w:rPr>
          <w:rFonts w:ascii="標楷體" w:eastAsia="標楷體" w:hAnsi="標楷體" w:cs="Times New Roman" w:hint="eastAsia"/>
        </w:rPr>
        <w:t>一切眾生有罪因緣，更相侵害。我今受惱，亦本行因緣，雖非今世所作，是我先世惡報，我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 w:hint="eastAsia"/>
        </w:rPr>
        <w:t>今償之，應當甘受，何可逆也！譬如負債，債主索之，應當歡喜償債，不可瞋也。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、常行慈心故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復次，行者常行慈心，雖有惱亂逼身，必能忍受。</w:t>
      </w:r>
    </w:p>
    <w:p w:rsidR="008A1BFD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譬如羼提仙人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647C82">
        <w:rPr>
          <w:rFonts w:ascii="Times New Roman" w:eastAsia="新細明體" w:hAnsi="Times New Roman" w:cs="Times New Roman" w:hint="eastAsia"/>
        </w:rPr>
        <w:t>在大林中修忍行慈</w:t>
      </w:r>
      <w:r w:rsidRPr="00647C82">
        <w:rPr>
          <w:rFonts w:ascii="Times New Roman" w:eastAsia="新細明體" w:hAnsi="Times New Roman" w:cs="Times New Roman"/>
        </w:rPr>
        <w:t>。時，迦利王將諸婇女，入林遊戲；飲食既訖，王小睡息。諸婇女輩遊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647C82">
        <w:rPr>
          <w:rFonts w:ascii="Times New Roman" w:eastAsia="新細明體" w:hAnsi="Times New Roman" w:cs="Times New Roman"/>
        </w:rPr>
        <w:t>花林間，見此仙人，加敬禮拜，在一面立。仙人爾時為諸婇女讚說慈忍，其言美妙，聽者無厭，久而不去。迦利王覺，不見婇女，拔劍追蹤；見在仙人前立，</w:t>
      </w:r>
      <w:r w:rsidRPr="00647C82">
        <w:rPr>
          <w:rFonts w:ascii="新細明體" w:eastAsia="新細明體" w:hAnsi="新細明體" w:cs="Times New Roman"/>
        </w:rPr>
        <w:t>憍妬隆盛</w:t>
      </w:r>
      <w:r w:rsidRPr="00647C82">
        <w:rPr>
          <w:rFonts w:ascii="Times New Roman" w:eastAsia="新細明體" w:hAnsi="Times New Roman" w:cs="Times New Roman"/>
        </w:rPr>
        <w:t>，瞋目奮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647C82">
        <w:rPr>
          <w:rFonts w:ascii="Times New Roman" w:eastAsia="新細明體" w:hAnsi="Times New Roman" w:cs="Times New Roman"/>
        </w:rPr>
        <w:t>劍而問仙人：「</w:t>
      </w:r>
      <w:r w:rsidRPr="00647C82">
        <w:rPr>
          <w:rFonts w:ascii="Times New Roman" w:eastAsia="標楷體" w:hAnsi="標楷體" w:cs="Times New Roman"/>
        </w:rPr>
        <w:t>汝作何物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647C82">
        <w:rPr>
          <w:rFonts w:ascii="Times New Roman" w:eastAsia="標楷體" w:hAnsi="標楷體" w:cs="Times New Roman"/>
        </w:rPr>
        <w:t>？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8A1BFD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仙人答言：「</w:t>
      </w:r>
      <w:r w:rsidRPr="00647C82">
        <w:rPr>
          <w:rFonts w:ascii="Times New Roman" w:eastAsia="標楷體" w:hAnsi="標楷體" w:cs="Times New Roman"/>
        </w:rPr>
        <w:t>我今在此修忍、行慈。</w:t>
      </w:r>
      <w:r w:rsidRPr="00647C82">
        <w:rPr>
          <w:rFonts w:ascii="Times New Roman" w:eastAsia="新細明體" w:hAnsi="Times New Roman" w:cs="Times New Roman"/>
        </w:rPr>
        <w:t>」</w:t>
      </w:r>
    </w:p>
    <w:p w:rsidR="00342260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王言：「</w:t>
      </w:r>
      <w:r w:rsidRPr="00647C82">
        <w:rPr>
          <w:rFonts w:ascii="Times New Roman" w:eastAsia="標楷體" w:hAnsi="標楷體" w:cs="Times New Roman"/>
        </w:rPr>
        <w:t>我今試汝，當以利劍截汝耳鼻，斬汝手足，若不瞋者</w:t>
      </w:r>
      <w:r w:rsidRPr="00647C82">
        <w:rPr>
          <w:rFonts w:ascii="Times New Roman" w:eastAsia="標楷體" w:hAnsi="標楷體" w:cs="Times New Roman" w:hint="eastAsia"/>
        </w:rPr>
        <w:t>，</w:t>
      </w:r>
      <w:r w:rsidRPr="00647C82">
        <w:rPr>
          <w:rFonts w:ascii="Times New Roman" w:eastAsia="標楷體" w:hAnsi="標楷體" w:cs="Times New Roman"/>
        </w:rPr>
        <w:t>知汝修忍！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342260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仙人言：「</w:t>
      </w:r>
      <w:r w:rsidRPr="00647C82">
        <w:rPr>
          <w:rFonts w:ascii="Times New Roman" w:eastAsia="標楷體" w:hAnsi="標楷體" w:cs="Times New Roman"/>
        </w:rPr>
        <w:t>任意！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342260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王即拔劍截其耳鼻，斬其手足，而問之言：「</w:t>
      </w:r>
      <w:r w:rsidRPr="00647C82">
        <w:rPr>
          <w:rFonts w:ascii="Times New Roman" w:eastAsia="標楷體" w:hAnsi="標楷體" w:cs="Times New Roman"/>
        </w:rPr>
        <w:t>汝心動不？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答言：「</w:t>
      </w:r>
      <w:r w:rsidRPr="00647C82">
        <w:rPr>
          <w:rFonts w:ascii="Times New Roman" w:eastAsia="標楷體" w:hAnsi="標楷體" w:cs="Times New Roman"/>
        </w:rPr>
        <w:t>我修慈忍，心不動也。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48612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王言：「</w:t>
      </w:r>
      <w:r w:rsidRPr="00647C82">
        <w:rPr>
          <w:rFonts w:ascii="Times New Roman" w:eastAsia="標楷體" w:hAnsi="標楷體" w:cs="Times New Roman"/>
        </w:rPr>
        <w:t>汝一身在此，無有勢力，雖口言不動，誰當信者？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是時仙人即作誓言：「</w:t>
      </w:r>
      <w:r w:rsidRPr="00647C82">
        <w:rPr>
          <w:rFonts w:ascii="Times New Roman" w:eastAsia="標楷體" w:hAnsi="標楷體" w:cs="Times New Roman"/>
        </w:rPr>
        <w:t>若我實修慈忍，血當為乳！</w:t>
      </w:r>
      <w:r w:rsidRPr="00647C82">
        <w:rPr>
          <w:rFonts w:ascii="Times New Roman" w:eastAsia="新細明體" w:hAnsi="Times New Roman" w:cs="Times New Roman"/>
        </w:rPr>
        <w:t>」即時血變為乳。王大驚喜，將諸婇女而去。是時林中龍神，為此仙人雷電、霹靂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6"/>
      </w:r>
      <w:r w:rsidRPr="00647C82">
        <w:rPr>
          <w:rFonts w:ascii="Times New Roman" w:eastAsia="新細明體" w:hAnsi="Times New Roman" w:cs="Times New Roman"/>
        </w:rPr>
        <w:t>，王被毒害，沒不還宮。</w:t>
      </w:r>
    </w:p>
    <w:p w:rsidR="009F3E03" w:rsidRPr="00647C82" w:rsidRDefault="009F3E03" w:rsidP="00486120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Times New Roman" w:cs="Times New Roman"/>
        </w:rPr>
        <w:t>於惱亂中能行忍辱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、念彼之苦，不忍再苦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復次，菩薩修行悲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647C82">
        <w:rPr>
          <w:rFonts w:ascii="Times New Roman" w:eastAsia="新細明體" w:hAnsi="Times New Roman" w:cs="Times New Roman" w:hint="eastAsia"/>
        </w:rPr>
        <w:t>心，一切眾生常有眾苦：處胎迫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647C82">
        <w:rPr>
          <w:rFonts w:ascii="Times New Roman" w:eastAsia="新細明體" w:hAnsi="Times New Roman" w:cs="Times New Roman" w:hint="eastAsia"/>
        </w:rPr>
        <w:t>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647C82">
        <w:rPr>
          <w:rFonts w:ascii="Times New Roman" w:eastAsia="新細明體" w:hAnsi="Times New Roman" w:cs="Times New Roman" w:hint="eastAsia"/>
        </w:rPr>
        <w:t>，受諸苦痛；生時迫迮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647C82">
        <w:rPr>
          <w:rFonts w:ascii="Times New Roman" w:eastAsia="新細明體" w:hAnsi="Times New Roman" w:cs="Times New Roman" w:hint="eastAsia"/>
        </w:rPr>
        <w:t>，骨肉如破，冷風觸身，甚於劍戟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647C82">
        <w:rPr>
          <w:rFonts w:ascii="Times New Roman" w:eastAsia="新細明體" w:hAnsi="Times New Roman" w:cs="Times New Roman" w:hint="eastAsia"/>
        </w:rPr>
        <w:t>。是故佛言：「</w:t>
      </w:r>
      <w:r w:rsidRPr="00647C82">
        <w:rPr>
          <w:rFonts w:ascii="標楷體" w:eastAsia="標楷體" w:hAnsi="標楷體" w:cs="Times New Roman" w:hint="eastAsia"/>
        </w:rPr>
        <w:t>一切苦中，生苦最重</w:t>
      </w:r>
      <w:r w:rsidRPr="00647C82">
        <w:rPr>
          <w:rFonts w:ascii="Times New Roman" w:eastAsia="新細明體" w:hAnsi="Times New Roman" w:cs="Times New Roman" w:hint="eastAsia"/>
        </w:rPr>
        <w:t>。」如是老、病、死苦，種種困厄，云何行人復加其苦？是為瘡中復加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2"/>
      </w:r>
      <w:r w:rsidRPr="00647C82">
        <w:rPr>
          <w:rFonts w:ascii="Times New Roman" w:eastAsia="新細明體" w:hAnsi="Times New Roman" w:cs="Times New Roman" w:hint="eastAsia"/>
        </w:rPr>
        <w:t>刀破！</w:t>
      </w:r>
    </w:p>
    <w:p w:rsidR="009F3E03" w:rsidRPr="00647C82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、念當逆流，不如世人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復次，菩薩自念：「</w:t>
      </w:r>
      <w:r w:rsidRPr="00647C82">
        <w:rPr>
          <w:rFonts w:ascii="Times New Roman" w:eastAsia="標楷體" w:hAnsi="Times New Roman" w:cs="Times New Roman"/>
        </w:rPr>
        <w:t>我不應如諸餘人常隨生死水流，我當逆流以求盡源，入泥洹道。一切凡人，侵至則瞋，益至則喜，怖處則畏。我為菩薩，不可如彼，雖未斷結，當自抑制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 w:hint="eastAsia"/>
        </w:rPr>
        <w:t>，</w:t>
      </w:r>
      <w:r w:rsidRPr="00647C82">
        <w:rPr>
          <w:rFonts w:ascii="Times New Roman" w:eastAsia="標楷體" w:hAnsi="Times New Roman" w:cs="Times New Roman"/>
        </w:rPr>
        <w:t>修行忍辱，惱害不瞋，敬養不喜，眾苦艱難不應怖畏；當為眾生興大悲心</w:t>
      </w:r>
      <w:r w:rsidRPr="00647C82">
        <w:rPr>
          <w:rFonts w:ascii="Times New Roman" w:eastAsia="新細明體" w:hAnsi="Times New Roman" w:cs="Times New Roman"/>
        </w:rPr>
        <w:t>！」</w:t>
      </w:r>
    </w:p>
    <w:p w:rsidR="009F3E03" w:rsidRPr="00647C82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、念能助我行忍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復次，菩薩若見眾生來為惱亂，當自念言：「</w:t>
      </w:r>
      <w:r w:rsidRPr="00647C82">
        <w:rPr>
          <w:rFonts w:ascii="Times New Roman" w:eastAsia="標楷體" w:hAnsi="標楷體" w:cs="Times New Roman"/>
        </w:rPr>
        <w:t>是為我之親厚，亦是我師，益加親愛，敬心待之。何以故？彼若不加眾惱惱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647C82">
        <w:rPr>
          <w:rFonts w:ascii="Times New Roman" w:eastAsia="標楷體" w:hAnsi="標楷體" w:cs="Times New Roman"/>
        </w:rPr>
        <w:t>我，則我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647C82">
        <w:rPr>
          <w:rFonts w:ascii="Times New Roman" w:eastAsia="標楷體" w:hAnsi="標楷體" w:cs="Times New Roman"/>
        </w:rPr>
        <w:t>不成忍辱；以是故言是我親厚，亦是我師。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、念無量世互為眷屬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eastAsia="新細明體" w:hAnsi="Times New Roman" w:cs="Times New Roman"/>
        </w:rPr>
        <w:t>菩薩心知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如佛所說：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眾生無始，世界無際，往來五道，輪轉無量。我亦曾為眾生父母、兄弟，眾生亦皆曾為我父母、兄弟；當來亦爾。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647C82">
        <w:rPr>
          <w:rFonts w:ascii="Times New Roman" w:eastAsia="新細明體" w:hAnsi="Times New Roman" w:cs="Times New Roman" w:hint="eastAsia"/>
        </w:rPr>
        <w:t>以是推之，不應惡心而懷瞋害。</w:t>
      </w:r>
    </w:p>
    <w:p w:rsidR="009F3E03" w:rsidRPr="00647C82" w:rsidRDefault="009F3E03" w:rsidP="00486120">
      <w:pPr>
        <w:keepNext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、念眾生中多有佛種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；〔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C020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220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486120">
      <w:pPr>
        <w:tabs>
          <w:tab w:val="left" w:pos="7740"/>
        </w:tabs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</w:t>
      </w:r>
      <w:r w:rsidR="00BF562C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思惟：「眾生之中，佛種甚多，若我瞋意向之，則為瞋佛；若我瞋佛，則為已了！如說鴿鳥當得作佛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647C82">
        <w:rPr>
          <w:rFonts w:ascii="Times New Roman" w:eastAsia="新細明體" w:hAnsi="Times New Roman" w:cs="Times New Roman" w:hint="eastAsia"/>
        </w:rPr>
        <w:t>，今雖是鳥，不可輕也。」</w:t>
      </w:r>
    </w:p>
    <w:p w:rsidR="009F3E03" w:rsidRPr="00647C82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、念瞋過失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復次，諸煩惱中，瞋為最重，不善報中，瞋報最大；餘結無此重罪。</w:t>
      </w:r>
    </w:p>
    <w:p w:rsidR="009F3E03" w:rsidRPr="00647C82" w:rsidRDefault="009F3E03" w:rsidP="00486120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如釋提婆那民問佛偈言：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「何物殺安隱？何物殺不悔？何物毒之根，吞滅一切善？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何物殺而讚？何物殺無憂？」</w:t>
      </w:r>
    </w:p>
    <w:p w:rsidR="009F3E03" w:rsidRPr="00647C82" w:rsidRDefault="009F3E03" w:rsidP="00486120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佛答偈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「殺瞋心安隱，殺瞋心不悔；瞋為毒之根，瞋滅一切善；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殺瞋諸佛讚，殺瞋則無憂！」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8"/>
      </w:r>
    </w:p>
    <w:p w:rsidR="009F3E03" w:rsidRPr="00647C82" w:rsidRDefault="009F3E03" w:rsidP="00486120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菩薩思惟：「</w:t>
      </w:r>
      <w:r w:rsidRPr="00647C82">
        <w:rPr>
          <w:rFonts w:ascii="標楷體" w:eastAsia="標楷體" w:hAnsi="標楷體" w:cs="Times New Roman" w:hint="eastAsia"/>
        </w:rPr>
        <w:t>我今行悲，欲令眾生得樂。瞋為吞滅諸善，毒害一切，我當云何行此重罪？若有瞋恚，自失樂利，云何能令眾生得樂？」</w:t>
      </w:r>
    </w:p>
    <w:p w:rsidR="009F3E03" w:rsidRPr="00647C82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、念菩薩自悲出，不應瞋也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 w:hint="eastAsia"/>
        </w:rPr>
        <w:t>復次</w:t>
      </w:r>
      <w:r w:rsidRPr="00647C82">
        <w:rPr>
          <w:rFonts w:ascii="新細明體" w:eastAsia="新細明體" w:hAnsi="新細明體" w:cs="Times New Roman"/>
        </w:rPr>
        <w:t>，</w:t>
      </w:r>
      <w:r w:rsidRPr="00647C82">
        <w:rPr>
          <w:rFonts w:ascii="Times New Roman" w:hAnsi="Times New Roman" w:cs="Times New Roman"/>
        </w:rPr>
        <w:t>諸佛菩薩以大悲為本，從悲而出；瞋為滅悲之毒，特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647C82">
        <w:rPr>
          <w:rFonts w:ascii="Times New Roman" w:hAnsi="Times New Roman" w:cs="Times New Roman"/>
        </w:rPr>
        <w:t>不相宜。若壞悲本，何名菩薩？菩薩從何而出？以是之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647C82">
        <w:rPr>
          <w:rFonts w:ascii="Times New Roman" w:hAnsi="Times New Roman" w:cs="Times New Roman" w:hint="eastAsia"/>
        </w:rPr>
        <w:t>故，應修忍辱。若眾生加諸瞋惱，當念其功德。今此</w:t>
      </w:r>
      <w:r w:rsidRPr="00647C82">
        <w:rPr>
          <w:rFonts w:ascii="Times New Roman" w:hAnsi="Times New Roman" w:cs="Times New Roman"/>
          <w:bCs/>
          <w:sz w:val="22"/>
        </w:rPr>
        <w:t>（</w:t>
      </w:r>
      <w:r w:rsidRPr="00647C82">
        <w:rPr>
          <w:rFonts w:ascii="Times New Roman" w:hAnsi="Times New Roman" w:cs="Times New Roman"/>
          <w:bCs/>
          <w:sz w:val="22"/>
          <w:shd w:val="pct15" w:color="auto" w:fill="FFFFFF"/>
        </w:rPr>
        <w:t>167b</w:t>
      </w:r>
      <w:r w:rsidRPr="00647C82">
        <w:rPr>
          <w:rFonts w:ascii="Times New Roman" w:hAnsi="Times New Roman" w:cs="Times New Roman"/>
          <w:bCs/>
          <w:sz w:val="22"/>
        </w:rPr>
        <w:t>）</w:t>
      </w:r>
      <w:r w:rsidRPr="00647C82">
        <w:rPr>
          <w:rFonts w:ascii="Times New Roman" w:hAnsi="Times New Roman" w:cs="Times New Roman"/>
        </w:rPr>
        <w:t>眾生雖有一罪，更自別有諸妙功德；以其功德故，不應瞋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1"/>
      </w:r>
      <w:r w:rsidRPr="00647C82">
        <w:rPr>
          <w:rFonts w:ascii="Times New Roman" w:hAnsi="Times New Roman" w:cs="Times New Roman"/>
        </w:rPr>
        <w:t>。</w:t>
      </w:r>
    </w:p>
    <w:p w:rsidR="009F3E03" w:rsidRPr="00647C82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、念彼鍊我、淨治我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此人若罵若打，是為治我；譬如金師煉金，垢隨火去，真金獨在；此亦如是</w:t>
      </w:r>
      <w:r w:rsidR="00A93062" w:rsidRPr="00647C82">
        <w:rPr>
          <w:rFonts w:ascii="Times New Roman" w:hAnsi="Times New Roman" w:cs="Times New Roman" w:hint="eastAsia"/>
        </w:rPr>
        <w:t>。</w:t>
      </w:r>
      <w:r w:rsidRPr="00647C82">
        <w:rPr>
          <w:rFonts w:ascii="Times New Roman" w:hAnsi="Times New Roman" w:cs="Times New Roman" w:hint="eastAsia"/>
        </w:rPr>
        <w:t>若我有罪，是從先世因緣，今當償之，不應瞋也，當修忍辱！</w:t>
      </w:r>
    </w:p>
    <w:p w:rsidR="009F3E03" w:rsidRPr="00647C82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11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、念成就彼樂心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菩薩慈念眾生，猶如赤子。閻浮提人多諸憂愁，少有歡日；若來罵詈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647C82">
        <w:rPr>
          <w:rFonts w:ascii="Times New Roman" w:hAnsi="Times New Roman" w:cs="Times New Roman"/>
        </w:rPr>
        <w:t>，或加讒賊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647C82">
        <w:rPr>
          <w:rFonts w:ascii="Times New Roman" w:hAnsi="Times New Roman" w:cs="Times New Roman"/>
        </w:rPr>
        <w:t>，心得歡樂。此樂難得，恣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647C82">
        <w:rPr>
          <w:rFonts w:ascii="Times New Roman" w:hAnsi="Times New Roman" w:cs="Times New Roman"/>
        </w:rPr>
        <w:t>汝罵之！何以故？我本發心，欲令眾生得歡喜故。</w:t>
      </w:r>
    </w:p>
    <w:p w:rsidR="009F3E03" w:rsidRPr="00647C82" w:rsidRDefault="009F3E03" w:rsidP="00342260">
      <w:pPr>
        <w:keepNext/>
        <w:keepLines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12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、念彼極苦，應加慈愍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342260">
      <w:pPr>
        <w:keepNext/>
        <w:keepLines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世間眾生，常為眾病所惱，又為</w:t>
      </w:r>
      <w:r w:rsidRPr="00647C82">
        <w:rPr>
          <w:rFonts w:ascii="Times New Roman" w:hAnsi="Times New Roman" w:cs="Times New Roman"/>
        </w:rPr>
        <w:t>死賊常隨伺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647C82">
        <w:rPr>
          <w:rFonts w:ascii="Times New Roman" w:hAnsi="Times New Roman" w:cs="Times New Roman"/>
        </w:rPr>
        <w:t>之，譬如怨家恒伺人便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647C82">
        <w:rPr>
          <w:rFonts w:ascii="Times New Roman" w:hAnsi="Times New Roman" w:cs="Times New Roman"/>
        </w:rPr>
        <w:t>；云何善人而不慈愍復欲加苦？苦未及彼，先自受害。</w:t>
      </w:r>
      <w:r w:rsidRPr="00647C82">
        <w:rPr>
          <w:rFonts w:ascii="Times New Roman" w:eastAsia="新細明體" w:hAnsi="Times New Roman" w:cs="Times New Roman"/>
        </w:rPr>
        <w:t>如是思惟，不應瞋彼，當修忍辱。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、念瞋大罪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復次，當觀瞋恚，其咎最深。三毒之中，無重此者；九十八使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647C82">
        <w:rPr>
          <w:rFonts w:ascii="Times New Roman" w:eastAsia="新細明體" w:hAnsi="Times New Roman" w:cs="Times New Roman" w:hint="eastAsia"/>
        </w:rPr>
        <w:t>中，此為最堅；諸心病中，第一難治。瞋恚之人，不知善，不知非善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不觀罪福，不知利害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不自憶念，當墮惡道！善言忘失，不惜名稱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不知他惱，亦不自計身心疲惱；瞋覆慧眼，專行惱他。如一五通仙人，以瞋恚故，雖修淨行，殺害一國，如旃陀羅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58"/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14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、念瞋人甚至不信佛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復次，瞋恚之人，譬如虎狼，難可共止；又如惡瘡，易發、易壞。瞋恚之人，譬如毒蛇，人不</w:t>
      </w:r>
      <w:r w:rsidRPr="00647C82">
        <w:rPr>
          <w:rFonts w:ascii="SimSun" w:eastAsia="SimSun" w:hAnsi="SimSun" w:cs="Times New Roman" w:hint="eastAsia"/>
        </w:rPr>
        <w:t>憙</w:t>
      </w:r>
      <w:r w:rsidRPr="00647C82">
        <w:rPr>
          <w:rFonts w:ascii="Times New Roman" w:eastAsia="新細明體" w:hAnsi="Times New Roman" w:cs="Times New Roman" w:hint="eastAsia"/>
        </w:rPr>
        <w:t>見。積瞋之人，惡心漸大，至不可至，殺父、殺君，惡意向佛。</w:t>
      </w:r>
    </w:p>
    <w:p w:rsidR="009F3E03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如拘睒彌國比丘，以小因緣，瞋心轉大，分為二部。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647C82">
        <w:rPr>
          <w:rFonts w:ascii="Times New Roman" w:eastAsia="新細明體" w:hAnsi="Times New Roman" w:cs="Times New Roman" w:hint="eastAsia"/>
        </w:rPr>
        <w:t>若欲斷當，終竟三月，猶不可了。佛來在眾，舉相輪手，遮而告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0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67772A">
      <w:pPr>
        <w:ind w:leftChars="300" w:left="72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 w:hint="eastAsia"/>
        </w:rPr>
        <w:t>「</w:t>
      </w:r>
      <w:r w:rsidRPr="00647C82">
        <w:rPr>
          <w:rFonts w:ascii="Times New Roman" w:eastAsia="標楷體" w:hAnsi="標楷體" w:cs="Times New Roman"/>
        </w:rPr>
        <w:t>汝諸比丘，勿起鬪諍！惡心相續，苦報甚重！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1"/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汝求涅槃，棄捨世利，在善法中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/>
        </w:rPr>
        <w:t>，</w:t>
      </w:r>
      <w:r w:rsidRPr="00647C82">
        <w:rPr>
          <w:rFonts w:ascii="Times New Roman" w:eastAsia="標楷體" w:hAnsi="標楷體" w:cs="Times New Roman"/>
        </w:rPr>
        <w:t>云何瞋諍？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世人忿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647C82">
        <w:rPr>
          <w:rFonts w:ascii="Times New Roman" w:eastAsia="標楷體" w:hAnsi="標楷體" w:cs="Times New Roman"/>
        </w:rPr>
        <w:t>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3"/>
      </w:r>
      <w:r w:rsidRPr="00647C82">
        <w:rPr>
          <w:rFonts w:ascii="Times New Roman" w:eastAsia="標楷體" w:hAnsi="標楷體" w:cs="Times New Roman"/>
        </w:rPr>
        <w:t>，是猶可恕，出家之人，何可諍鬪？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出家心中，懷毒自害；如冷雲中，火出燒身！</w:t>
      </w:r>
      <w:r w:rsidR="00032089"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諸比丘白佛言：「</w:t>
      </w:r>
      <w:r w:rsidRPr="00647C82">
        <w:rPr>
          <w:rFonts w:ascii="Times New Roman" w:eastAsia="標楷體" w:hAnsi="標楷體" w:cs="Times New Roman"/>
        </w:rPr>
        <w:t>佛為法王，願小默然！是輩侵我，不可不答！</w:t>
      </w:r>
      <w:r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佛念是人不可度也，於眾僧中凌虛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4"/>
      </w:r>
      <w:r w:rsidRPr="00647C82">
        <w:rPr>
          <w:rFonts w:ascii="Times New Roman" w:eastAsia="新細明體" w:hAnsi="Times New Roman" w:cs="Times New Roman" w:hint="eastAsia"/>
        </w:rPr>
        <w:t>而去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65"/>
      </w:r>
      <w:r w:rsidRPr="00647C82">
        <w:rPr>
          <w:rFonts w:ascii="Times New Roman" w:eastAsia="新細明體" w:hAnsi="Times New Roman" w:cs="Times New Roman" w:hint="eastAsia"/>
        </w:rPr>
        <w:t>，入林樹間寂然三昧。</w:t>
      </w:r>
    </w:p>
    <w:p w:rsidR="009F3E03" w:rsidRPr="00647C82" w:rsidRDefault="009F3E03" w:rsidP="0067772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瞋罪如是，乃至不受佛語。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6"/>
      </w:r>
      <w:r w:rsidRPr="00647C82">
        <w:rPr>
          <w:rFonts w:ascii="Times New Roman" w:eastAsia="新細明體" w:hAnsi="Times New Roman" w:cs="Times New Roman" w:hint="eastAsia"/>
        </w:rPr>
        <w:t>以是之故，應當除瞋，修行忍辱。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15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、忍辱易得慈悲成佛道故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復次，能修忍辱，慈悲易得；得慈悲者，則至佛道。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16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、寧為愚人瞋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不為聖賢賤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問曰：忍辱法皆好，而有一事不可：小人輕慢，謂為怖畏；以是之故，不應皆忍。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答曰：若以小人輕慢，謂為怖畏而欲不忍，不忍之罪甚於此也！何以故？不忍之人，賢聖善人之所輕賤；忍辱之人，為小人所慢；二輕之中，寧為無智所慢，不為賢聖所賤。何以故？無智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647C82">
        <w:rPr>
          <w:rFonts w:ascii="Times New Roman" w:eastAsia="新細明體" w:hAnsi="Times New Roman" w:cs="Times New Roman"/>
        </w:rPr>
        <w:t>之人，輕所不輕；賢聖之人，賤所可賤。以是之故，當修忍辱。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17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修忍常生人天中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復次，忍辱之人，雖不行布施、禪定，而常得微妙功德，生天上、人中，後得佛道。何以故？心柔軟故。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18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、念不忍常墮惡趣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</w:t>
      </w:r>
      <w:r w:rsidRPr="00647C82">
        <w:rPr>
          <w:rFonts w:ascii="Times New Roman" w:eastAsia="新細明體" w:hAnsi="Times New Roman" w:cs="Times New Roman" w:hint="eastAsia"/>
        </w:rPr>
        <w:t>：「</w:t>
      </w:r>
      <w:r w:rsidRPr="00647C82">
        <w:rPr>
          <w:rFonts w:ascii="Times New Roman" w:eastAsia="標楷體" w:hAnsi="標楷體" w:cs="Times New Roman"/>
        </w:rPr>
        <w:t>若人今世惱我，毀辱、奪利，輕罵、繫縛，且當含忍。若我不忍，當墮地獄鐵垣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647C82">
        <w:rPr>
          <w:rFonts w:ascii="Times New Roman" w:eastAsia="標楷體" w:hAnsi="標楷體" w:cs="Times New Roman"/>
        </w:rPr>
        <w:t>熱地，受無量苦，燒炙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647C82">
        <w:rPr>
          <w:rFonts w:ascii="Times New Roman" w:eastAsia="標楷體" w:hAnsi="標楷體" w:cs="Times New Roman"/>
        </w:rPr>
        <w:t>燔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647C82">
        <w:rPr>
          <w:rFonts w:ascii="Times New Roman" w:eastAsia="標楷體" w:hAnsi="標楷體" w:cs="Times New Roman"/>
        </w:rPr>
        <w:t>煮，不可具說！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以是故，知小人無智，雖輕而貴；不忍用威，雖快而賤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1"/>
      </w:r>
      <w:r w:rsidRPr="00647C82">
        <w:rPr>
          <w:rFonts w:ascii="Times New Roman" w:eastAsia="新細明體" w:hAnsi="Times New Roman" w:cs="Times New Roman"/>
        </w:rPr>
        <w:t>是故菩薩應當忍辱。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19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、念彼為瞋所惱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如醫不咎病人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Pr="00647C82">
        <w:rPr>
          <w:rFonts w:ascii="Times New Roman" w:eastAsia="標楷體" w:hAnsi="標楷體" w:cs="Times New Roman"/>
        </w:rPr>
        <w:t>我初發心，誓為眾生治其心病。今此眾生為瞋恚結使所病，我當治之，云何而復以之自病？應當忍辱</w:t>
      </w:r>
      <w:r w:rsidRPr="00647C82">
        <w:rPr>
          <w:rFonts w:ascii="Times New Roman" w:eastAsia="新細明體" w:hAnsi="Times New Roman" w:cs="Times New Roman"/>
        </w:rPr>
        <w:t>！」譬如藥師療治眾病，若鬼狂病，拔刀罵詈，不識好醜，醫知鬼病，但為治之而不瞋恚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菩薩若為眾生瞋惱罵詈，知其為瞋恚者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168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煩惱所病，狂心所使，方便治之，無所嫌責，亦復如是。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20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、念彼如小兒無知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復次，菩薩育養一切，愛之如子；若眾生瞋惱菩薩，菩薩愍之，不瞋、不責。譬如慈父撫育子孫，子孫幼稚未有所識，或時罵詈、打擲，不敬、不畏，其父愍其愚小，愛之愈至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雖有過罪，不瞋、不恚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菩薩忍辱，亦復如是。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21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、念不忍後生惡報，今更難堪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若眾生瞋惱加我，我當忍辱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若我不忍，今世心悔，後入地獄，受苦無量；若在畜生，作毒龍、惡蛇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師子、虎</w:t>
      </w:r>
      <w:r w:rsidR="0063507B"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狼；若為餓鬼，火從口出。譬如人被火燒，燒時痛輕，後痛轉重。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22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、念不忍不名菩薩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Pr="00647C82">
        <w:rPr>
          <w:rFonts w:ascii="Times New Roman" w:eastAsia="標楷體" w:hAnsi="標楷體" w:cs="Times New Roman"/>
        </w:rPr>
        <w:t>我為菩薩，欲為眾生益利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若我不能忍辱，不名菩薩，名為惡人。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23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、念如非眾生數，當求避之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Pr="00647C82">
        <w:rPr>
          <w:rFonts w:ascii="Times New Roman" w:eastAsia="標楷體" w:hAnsi="標楷體" w:cs="Times New Roman"/>
        </w:rPr>
        <w:t>世有二種：一者、眾生數</w:t>
      </w:r>
      <w:r w:rsidRPr="00647C82">
        <w:rPr>
          <w:rFonts w:ascii="Times New Roman" w:eastAsia="標楷體" w:hAnsi="標楷體" w:cs="Times New Roman" w:hint="eastAsia"/>
        </w:rPr>
        <w:t>，</w:t>
      </w:r>
      <w:r w:rsidRPr="00647C82">
        <w:rPr>
          <w:rFonts w:ascii="Times New Roman" w:eastAsia="標楷體" w:hAnsi="標楷體" w:cs="Times New Roman"/>
        </w:rPr>
        <w:t>二者、非眾生數。我初發心，誓為一切眾生。若有非眾生數：山石、樹木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風寒、冷熱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水雨侵害，但求</w:t>
      </w:r>
      <w:r w:rsidR="007B70DE" w:rsidRPr="00647C82">
        <w:rPr>
          <w:rStyle w:val="ttsigdiff1"/>
          <w:rFonts w:ascii="新細明體" w:eastAsia="新細明體" w:hAnsi="新細明體" w:cs="新細明體" w:hint="eastAsia"/>
          <w:color w:val="auto"/>
        </w:rPr>
        <w:t>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647C82">
        <w:rPr>
          <w:rFonts w:ascii="Times New Roman" w:eastAsia="標楷體" w:hAnsi="標楷體" w:cs="Times New Roman"/>
        </w:rPr>
        <w:t>之，初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4"/>
      </w:r>
      <w:r w:rsidRPr="00647C82">
        <w:rPr>
          <w:rFonts w:ascii="Times New Roman" w:eastAsia="標楷體" w:hAnsi="標楷體" w:cs="Times New Roman"/>
        </w:rPr>
        <w:t>不瞋恚。今此眾生是我所為，加惡於我，我當受之，云何而瞋？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7369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24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、知無我可瞋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7369AF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復次，菩薩知從久遠已來，因緣和合，假名為人，無實人法，誰可瞋者？是中但有骨血、皮肉，譬如累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5"/>
      </w:r>
      <w:r w:rsidRPr="00647C82">
        <w:rPr>
          <w:rFonts w:ascii="Times New Roman" w:eastAsia="新細明體" w:hAnsi="Times New Roman" w:cs="Times New Roman"/>
        </w:rPr>
        <w:t>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6"/>
      </w:r>
      <w:r w:rsidRPr="00647C82">
        <w:rPr>
          <w:rFonts w:ascii="Times New Roman" w:eastAsia="新細明體" w:hAnsi="Times New Roman" w:cs="Times New Roman"/>
        </w:rPr>
        <w:t>；又如木人，機關動作，有去有來。知其如此，不應有瞋！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標楷體" w:eastAsia="標楷體" w:hAnsi="標楷體" w:cs="Times New Roman"/>
        </w:rPr>
        <w:t>若我瞋者，是則愚癡，自受罪苦。以是之故，應修忍辱。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7369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25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、念當如諸佛學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7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032089" w:rsidRPr="00647C82" w:rsidRDefault="009F3E03" w:rsidP="007369AF">
      <w:pPr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復次，菩薩思惟：「</w:t>
      </w:r>
      <w:r w:rsidRPr="00647C82">
        <w:rPr>
          <w:rFonts w:ascii="標楷體" w:eastAsia="標楷體" w:hAnsi="標楷體" w:cs="Times New Roman" w:hint="eastAsia"/>
        </w:rPr>
        <w:t>過去無量恒河沙等諸佛，本行菩薩道時，皆先行生忍，然後修行法忍。我今求學佛道，當如諸佛法；不應起瞋恚，如魔界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7"/>
      </w:r>
      <w:r w:rsidRPr="00647C82">
        <w:rPr>
          <w:rFonts w:ascii="標楷體" w:eastAsia="標楷體" w:hAnsi="標楷體" w:cs="Times New Roman" w:hint="eastAsia"/>
        </w:rPr>
        <w:t>法。</w:t>
      </w:r>
      <w:r w:rsidR="00032089"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7369AF">
      <w:pPr>
        <w:ind w:leftChars="100" w:left="240"/>
        <w:jc w:val="both"/>
        <w:rPr>
          <w:rFonts w:asciiTheme="minorEastAsia" w:hAnsiTheme="minorEastAsia" w:cs="Times New Roman"/>
        </w:rPr>
      </w:pPr>
      <w:r w:rsidRPr="00647C82">
        <w:rPr>
          <w:rFonts w:asciiTheme="minorEastAsia" w:hAnsiTheme="minorEastAsia" w:cs="Times New Roman" w:hint="eastAsia"/>
        </w:rPr>
        <w:t>以是故，應當忍辱。</w:t>
      </w:r>
    </w:p>
    <w:p w:rsidR="00004900" w:rsidRPr="00647C82" w:rsidRDefault="009F3E03" w:rsidP="007369AF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如是等種種無量因緣故能忍，是名生忍。</w:t>
      </w:r>
    </w:p>
    <w:sectPr w:rsidR="00004900" w:rsidRPr="00647C82" w:rsidSect="0025626E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18" w:right="1418" w:bottom="1418" w:left="1418" w:header="851" w:footer="992" w:gutter="0"/>
      <w:pgNumType w:start="3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A38" w:rsidRDefault="00F53A38" w:rsidP="009F3E03">
      <w:r>
        <w:separator/>
      </w:r>
    </w:p>
  </w:endnote>
  <w:endnote w:type="continuationSeparator" w:id="0">
    <w:p w:rsidR="00F53A38" w:rsidRDefault="00F53A38" w:rsidP="009F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524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32D2" w:rsidRDefault="008732D2" w:rsidP="00256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A38">
          <w:rPr>
            <w:noProof/>
          </w:rPr>
          <w:t>366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201175"/>
      <w:docPartObj>
        <w:docPartGallery w:val="Page Numbers (Bottom of Page)"/>
        <w:docPartUnique/>
      </w:docPartObj>
    </w:sdtPr>
    <w:sdtContent>
      <w:p w:rsidR="008732D2" w:rsidRDefault="008732D2" w:rsidP="008243C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2EB" w:rsidRPr="005302EB">
          <w:rPr>
            <w:noProof/>
            <w:lang w:val="zh-TW"/>
          </w:rPr>
          <w:t>387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A38" w:rsidRDefault="00F53A38" w:rsidP="009F3E03">
      <w:r>
        <w:separator/>
      </w:r>
    </w:p>
  </w:footnote>
  <w:footnote w:type="continuationSeparator" w:id="0">
    <w:p w:rsidR="00F53A38" w:rsidRDefault="00F53A38" w:rsidP="009F3E03">
      <w:r>
        <w:continuationSeparator/>
      </w:r>
    </w:p>
  </w:footnote>
  <w:footnote w:id="1">
    <w:p w:rsidR="008732D2" w:rsidRPr="00CD5311" w:rsidRDefault="008732D2" w:rsidP="00481EFF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參見《大智度論》卷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C"/>
        </w:smartTagPr>
        <w:r w:rsidRPr="003B581A">
          <w:rPr>
            <w:rFonts w:hint="eastAsia"/>
            <w:sz w:val="22"/>
            <w:szCs w:val="22"/>
          </w:rPr>
          <w:t>88c</w:t>
        </w:r>
      </w:smartTag>
      <w:r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sz w:val="22"/>
            <w:szCs w:val="22"/>
          </w:rPr>
          <w:t>89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3B581A">
        <w:rPr>
          <w:rFonts w:eastAsia="Roman Unicode" w:hint="eastAsia"/>
          <w:sz w:val="22"/>
          <w:szCs w:val="22"/>
        </w:rPr>
        <w:t>11</w:t>
      </w:r>
      <w:r w:rsidRPr="00CD5311">
        <w:rPr>
          <w:sz w:val="22"/>
          <w:szCs w:val="22"/>
        </w:rPr>
        <w:t>），《六度集經》卷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22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rFonts w:hAnsi="新細明體"/>
          <w:sz w:val="22"/>
          <w:szCs w:val="22"/>
        </w:rPr>
        <w:t>），</w:t>
      </w:r>
      <w:r w:rsidRPr="00CD5311">
        <w:rPr>
          <w:sz w:val="22"/>
          <w:szCs w:val="22"/>
        </w:rPr>
        <w:t>《賢愚經》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3B581A">
          <w:rPr>
            <w:sz w:val="22"/>
            <w:szCs w:val="22"/>
          </w:rPr>
          <w:t>425</w:t>
        </w:r>
        <w:r w:rsidRPr="003B581A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7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427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rFonts w:hAnsi="新細明體"/>
          <w:sz w:val="22"/>
          <w:szCs w:val="22"/>
        </w:rPr>
        <w:t>），</w:t>
      </w:r>
      <w:r w:rsidRPr="00CD5311">
        <w:rPr>
          <w:sz w:val="22"/>
          <w:szCs w:val="22"/>
        </w:rPr>
        <w:t>《舊雜譬喻經》卷下（大正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a"/>
        </w:smartTagPr>
        <w:r w:rsidRPr="003B581A">
          <w:rPr>
            <w:sz w:val="22"/>
            <w:szCs w:val="22"/>
          </w:rPr>
          <w:t>517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2">
    <w:p w:rsidR="008732D2" w:rsidRPr="00CD5311" w:rsidRDefault="008732D2" w:rsidP="00481EFF">
      <w:pPr>
        <w:pStyle w:val="FootnoteText"/>
        <w:ind w:left="187" w:hangingChars="85" w:hanging="187"/>
        <w:jc w:val="both"/>
        <w:rPr>
          <w:sz w:val="22"/>
        </w:rPr>
      </w:pPr>
      <w:r w:rsidRPr="00CE321A">
        <w:rPr>
          <w:rStyle w:val="FootnoteReference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釋尊作毒龍守戒致死。（印順法師，《大智度論筆記》〔</w:t>
      </w:r>
      <w:r w:rsidRPr="003B581A">
        <w:rPr>
          <w:sz w:val="22"/>
        </w:rPr>
        <w:t>I018</w:t>
      </w:r>
      <w:r w:rsidRPr="00CD5311">
        <w:rPr>
          <w:sz w:val="22"/>
        </w:rPr>
        <w:t>〕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433</w:t>
      </w:r>
      <w:r w:rsidRPr="00CD5311">
        <w:rPr>
          <w:sz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大力毒龍。（印順法師，《大智度論筆記》〔</w:t>
      </w:r>
      <w:r w:rsidRPr="003B581A">
        <w:rPr>
          <w:sz w:val="22"/>
          <w:szCs w:val="22"/>
        </w:rPr>
        <w:t>H013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403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參見《菩薩本緣經》卷下〈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龍品〉（大正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69b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0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70a</w:t>
        </w:r>
      </w:smartTag>
      <w:r w:rsidRPr="00CD5311">
        <w:rPr>
          <w:sz w:val="22"/>
          <w:szCs w:val="22"/>
        </w:rPr>
        <w:t>），《菩薩本生鬘論》卷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〈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慈心龍王消伏怨害緣起〉（大正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3B581A">
          <w:rPr>
            <w:sz w:val="22"/>
            <w:szCs w:val="22"/>
          </w:rPr>
          <w:t>338a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3">
    <w:p w:rsidR="008732D2" w:rsidRPr="00CD5311" w:rsidRDefault="008732D2" w:rsidP="00481EFF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眠＝眼【宋】【元】【明】。（大正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）</w:t>
      </w:r>
    </w:p>
  </w:footnote>
  <w:footnote w:id="4">
    <w:p w:rsidR="008732D2" w:rsidRPr="00CD5311" w:rsidRDefault="008732D2" w:rsidP="00481EFF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虛＝稱【元】【明】。（大正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5">
    <w:p w:rsidR="008732D2" w:rsidRPr="00CD5311" w:rsidRDefault="008732D2" w:rsidP="00481EFF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智慧＝善智【宋】【元】【明】【宮】【石】。（大正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</w:p>
  </w:footnote>
  <w:footnote w:id="6">
    <w:p w:rsidR="008732D2" w:rsidRPr="00CD5311" w:rsidRDefault="008732D2" w:rsidP="00481EFF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律儀戒＝戒律儀【宋】【元】【明】【宮】。（大正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7">
    <w:p w:rsidR="008732D2" w:rsidRPr="00CD5311" w:rsidRDefault="008732D2" w:rsidP="00481EFF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尸羅：五戒、沙彌戒、律儀戒、禪定戒、無漏戒。（印順法師，《大智度論筆記》〔</w:t>
      </w:r>
      <w:r w:rsidRPr="003B581A">
        <w:rPr>
          <w:rFonts w:hint="eastAsia"/>
          <w:sz w:val="22"/>
          <w:szCs w:val="22"/>
        </w:rPr>
        <w:t>A034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64</w:t>
      </w:r>
      <w:r w:rsidRPr="00CD5311">
        <w:rPr>
          <w:rFonts w:hint="eastAsia"/>
          <w:sz w:val="22"/>
          <w:szCs w:val="22"/>
        </w:rPr>
        <w:t>）</w:t>
      </w:r>
    </w:p>
  </w:footnote>
  <w:footnote w:id="8">
    <w:p w:rsidR="008732D2" w:rsidRPr="00CD5311" w:rsidRDefault="008732D2" w:rsidP="00481EFF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持＝治【宋】【元】【明】【宮】【石】。（大正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9">
    <w:p w:rsidR="008732D2" w:rsidRPr="00CD5311" w:rsidRDefault="008732D2" w:rsidP="00481EFF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縱（</w:t>
      </w:r>
      <w:r w:rsidRPr="00CD5311">
        <w:rPr>
          <w:rFonts w:ascii="標楷體" w:eastAsia="標楷體" w:hAnsi="標楷體" w:hint="eastAsia"/>
          <w:sz w:val="22"/>
          <w:szCs w:val="22"/>
        </w:rPr>
        <w:t>ㄗㄨㄥˋ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放縱，聽任。（《漢語大詞典》（九），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1001</w:t>
      </w:r>
      <w:r w:rsidRPr="00CD5311">
        <w:rPr>
          <w:rFonts w:hint="eastAsia"/>
          <w:sz w:val="22"/>
          <w:szCs w:val="22"/>
        </w:rPr>
        <w:t>）</w:t>
      </w:r>
    </w:p>
  </w:footnote>
  <w:footnote w:id="10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忿（</w:t>
      </w:r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憤怒，怨恨。（《漢語大詞典》（七），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r w:rsidRPr="00CD5311">
        <w:rPr>
          <w:rFonts w:hint="eastAsia"/>
          <w:sz w:val="22"/>
          <w:szCs w:val="22"/>
        </w:rPr>
        <w:t>）</w:t>
      </w:r>
    </w:p>
  </w:footnote>
  <w:footnote w:id="11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間（</w:t>
      </w:r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空隙，縫隙。《墨子‧經上》：“有閒，中也。”畢沅校注：“閒隙，是二者之中。”一本作“間”。《莊子‧養生主》：“彼節者有閒，而刀刃者無厚；以無厚者入有閒，恢恢乎其於遊刃，必有餘地矣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ind w:leftChars="105" w:left="252"/>
        <w:jc w:val="both"/>
        <w:rPr>
          <w:sz w:val="22"/>
          <w:szCs w:val="22"/>
        </w:rPr>
      </w:pPr>
      <w:r w:rsidRPr="00CD5311">
        <w:rPr>
          <w:rStyle w:val="foot"/>
          <w:sz w:val="22"/>
          <w:szCs w:val="22"/>
        </w:rPr>
        <w:t>間</w:t>
      </w:r>
      <w:r w:rsidRPr="00CD5311">
        <w:rPr>
          <w:rFonts w:hAnsi="新細明體"/>
          <w:sz w:val="22"/>
          <w:szCs w:val="22"/>
        </w:rPr>
        <w:t>不容間</w:t>
      </w:r>
      <w:r w:rsidRPr="00CD5311">
        <w:rPr>
          <w:rFonts w:hAnsi="新細明體" w:hint="eastAsia"/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中間不允許有空隙。</w:t>
      </w:r>
    </w:p>
  </w:footnote>
  <w:footnote w:id="12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蹶＝</w:t>
      </w:r>
      <w:r w:rsidRPr="00CD5311">
        <w:rPr>
          <w:rStyle w:val="gaiji"/>
          <w:rFonts w:hint="default"/>
          <w:sz w:val="22"/>
          <w:szCs w:val="22"/>
        </w:rPr>
        <w:t>躃</w:t>
      </w:r>
      <w:r w:rsidRPr="00CD5311">
        <w:rPr>
          <w:sz w:val="22"/>
          <w:szCs w:val="22"/>
        </w:rPr>
        <w:t>【宮】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蹶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顛仆，跌倒。（《漢語大詞典》（十），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549</w:t>
      </w:r>
      <w:r w:rsidRPr="00CD5311">
        <w:rPr>
          <w:rFonts w:hint="eastAsia"/>
          <w:sz w:val="22"/>
          <w:szCs w:val="22"/>
        </w:rPr>
        <w:t>）</w:t>
      </w:r>
    </w:p>
  </w:footnote>
  <w:footnote w:id="13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求自＝自求【宋】【元】【明】【宮】。（大正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）</w:t>
      </w:r>
    </w:p>
  </w:footnote>
  <w:footnote w:id="14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《一切經音義》卷</w:t>
      </w:r>
      <w:r w:rsidRPr="003B581A">
        <w:rPr>
          <w:sz w:val="22"/>
          <w:szCs w:val="22"/>
        </w:rPr>
        <w:t>70</w:t>
      </w:r>
      <w:r w:rsidRPr="00CD5311">
        <w:rPr>
          <w:rFonts w:hint="eastAsia"/>
          <w:sz w:val="22"/>
          <w:szCs w:val="22"/>
        </w:rPr>
        <w:t>：「</w:t>
      </w:r>
      <w:r w:rsidRPr="00CD5311">
        <w:rPr>
          <w:rFonts w:ascii="標楷體" w:eastAsia="標楷體" w:hAnsi="標楷體" w:hint="eastAsia"/>
          <w:sz w:val="22"/>
          <w:szCs w:val="22"/>
        </w:rPr>
        <w:t>野干</w:t>
      </w:r>
      <w:r w:rsidRPr="00CD5311">
        <w:rPr>
          <w:rFonts w:ascii="標楷體" w:eastAsia="標楷體" w:hAnsi="標楷體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梵語悉伽羅〔</w:t>
      </w:r>
      <w:r w:rsidRPr="003B581A">
        <w:rPr>
          <w:rFonts w:eastAsia="MS Mincho"/>
          <w:sz w:val="22"/>
          <w:szCs w:val="22"/>
        </w:rPr>
        <w:t>ś</w:t>
      </w:r>
      <w:r w:rsidRPr="003B581A">
        <w:rPr>
          <w:rFonts w:eastAsia="標楷體"/>
          <w:sz w:val="22"/>
          <w:szCs w:val="22"/>
        </w:rPr>
        <w:t>ṛg</w:t>
      </w:r>
      <w:r w:rsidRPr="003B581A">
        <w:rPr>
          <w:sz w:val="22"/>
          <w:szCs w:val="22"/>
        </w:rPr>
        <w:t>ā</w:t>
      </w:r>
      <w:r w:rsidRPr="003B581A">
        <w:rPr>
          <w:rFonts w:eastAsia="標楷體"/>
          <w:sz w:val="22"/>
          <w:szCs w:val="22"/>
        </w:rPr>
        <w:t>la</w:t>
      </w:r>
      <w:r w:rsidRPr="00CD5311">
        <w:rPr>
          <w:rFonts w:ascii="標楷體" w:eastAsia="標楷體" w:hAnsi="標楷體" w:hint="eastAsia"/>
          <w:sz w:val="22"/>
          <w:szCs w:val="22"/>
        </w:rPr>
        <w:t>〕，形色青黃，如狗羣行，夜鳴，聲如狼也。字又作射干，案，〈子虛賦〉云騰遠射干，司馬彪、郭璞等注並云：射干似狐而小，能緣木。射音夜。《廣志》云巢於危巖高木也。禪經云見一野狐，又見野干。是也</w:t>
      </w:r>
      <w:r w:rsidRPr="00CD5311">
        <w:rPr>
          <w:rFonts w:ascii="標楷體" w:eastAsia="標楷體" w:hAnsi="標楷體"/>
          <w:sz w:val="22"/>
          <w:szCs w:val="22"/>
        </w:rPr>
        <w:t>）</w:t>
      </w:r>
      <w:r w:rsidRPr="00CD5311">
        <w:rPr>
          <w:rFonts w:ascii="標楷體" w:eastAsia="標楷體" w:hAnsi="標楷體" w:hint="eastAsia"/>
          <w:sz w:val="22"/>
          <w:szCs w:val="22"/>
        </w:rPr>
        <w:t>。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a"/>
        </w:smartTagPr>
        <w:r w:rsidRPr="003B581A">
          <w:rPr>
            <w:sz w:val="22"/>
            <w:szCs w:val="22"/>
          </w:rPr>
          <w:t>763a</w:t>
        </w:r>
      </w:smartTag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15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有時＝時間【宋】【元】【明】【宮】【石】。（大正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</w:t>
      </w:r>
    </w:p>
  </w:footnote>
  <w:footnote w:id="16">
    <w:p w:rsidR="008732D2" w:rsidRPr="00CD5311" w:rsidRDefault="008732D2" w:rsidP="00481EFF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踰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ㄩˊ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同“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逾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521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）逾：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越過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經過。</w:t>
      </w:r>
      <w:r w:rsidRPr="00CD5311">
        <w:rPr>
          <w:rFonts w:hint="eastAsia"/>
          <w:sz w:val="22"/>
          <w:szCs w:val="22"/>
        </w:rPr>
        <w:t>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1041</w:t>
      </w:r>
      <w:r w:rsidRPr="00CD5311">
        <w:rPr>
          <w:rFonts w:hint="eastAsia"/>
          <w:sz w:val="22"/>
          <w:szCs w:val="22"/>
        </w:rPr>
        <w:t>）</w:t>
      </w:r>
    </w:p>
  </w:footnote>
  <w:footnote w:id="17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儻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ㄊㄤˇ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倘若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假如，表示假設。</w:t>
      </w:r>
      <w:r w:rsidRPr="00CD5311">
        <w:rPr>
          <w:rFonts w:hint="eastAsia"/>
          <w:sz w:val="22"/>
          <w:szCs w:val="22"/>
        </w:rPr>
        <w:t>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1742</w:t>
      </w:r>
      <w:r w:rsidRPr="00CD5311">
        <w:rPr>
          <w:rFonts w:hint="eastAsia"/>
          <w:sz w:val="22"/>
          <w:szCs w:val="22"/>
        </w:rPr>
        <w:t>）</w:t>
      </w:r>
    </w:p>
  </w:footnote>
  <w:footnote w:id="18">
    <w:p w:rsidR="008732D2" w:rsidRPr="00CD5311" w:rsidRDefault="008732D2" w:rsidP="0093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絕（</w:t>
      </w:r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竭，盡。（《漢語大詞典》（九），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833</w:t>
      </w:r>
      <w:r w:rsidRPr="00CD5311">
        <w:rPr>
          <w:rFonts w:hint="eastAsia"/>
          <w:sz w:val="22"/>
          <w:szCs w:val="22"/>
        </w:rPr>
        <w:t>）</w:t>
      </w:r>
    </w:p>
  </w:footnote>
  <w:footnote w:id="19">
    <w:p w:rsidR="008732D2" w:rsidRPr="00CD5311" w:rsidRDefault="008732D2" w:rsidP="009350EB">
      <w:pPr>
        <w:pStyle w:val="FootnoteText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）踊（</w:t>
      </w:r>
      <w:r w:rsidRPr="00CD5311">
        <w:rPr>
          <w:rFonts w:ascii="標楷體" w:eastAsia="標楷體" w:hAnsi="標楷體" w:hint="eastAsia"/>
          <w:sz w:val="22"/>
          <w:szCs w:val="22"/>
        </w:rPr>
        <w:t>ㄩㄥˇ</w:t>
      </w:r>
      <w:r w:rsidRPr="00CD5311">
        <w:rPr>
          <w:rFonts w:hint="eastAsia"/>
          <w:sz w:val="22"/>
          <w:szCs w:val="22"/>
        </w:rPr>
        <w:t>）：同“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踴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488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9350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）踴：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向上跳，跳躍。（</w:t>
      </w:r>
      <w:r w:rsidRPr="002C7A10">
        <w:rPr>
          <w:rFonts w:hint="eastAsia"/>
          <w:sz w:val="22"/>
        </w:rPr>
        <w:t>踴</w:t>
      </w:r>
      <w:r w:rsidRPr="00CD5311">
        <w:rPr>
          <w:rFonts w:hint="eastAsia"/>
          <w:sz w:val="22"/>
          <w:szCs w:val="22"/>
        </w:rPr>
        <w:t>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524</w:t>
      </w:r>
      <w:r w:rsidRPr="00CD5311">
        <w:rPr>
          <w:rFonts w:hint="eastAsia"/>
          <w:sz w:val="22"/>
          <w:szCs w:val="22"/>
        </w:rPr>
        <w:t>）</w:t>
      </w:r>
    </w:p>
  </w:footnote>
  <w:footnote w:id="20">
    <w:p w:rsidR="008732D2" w:rsidRPr="00CD5311" w:rsidRDefault="008732D2" w:rsidP="0093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明註曰「間關」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南藏作「門開」。（大正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  <w:p w:rsidR="008732D2" w:rsidRPr="00CD5311" w:rsidRDefault="008732D2" w:rsidP="009350EB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閒（</w:t>
      </w:r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r w:rsidRPr="00CD5311">
        <w:rPr>
          <w:rFonts w:hint="eastAsia"/>
          <w:sz w:val="22"/>
          <w:szCs w:val="22"/>
        </w:rPr>
        <w:t>）關：亦作“間關”。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形容轉動自如。《詩‧小雅‧車舝》：“閒關車之舝兮，思孌季女逝兮。”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猶輾轉。《漢書‧王莽傳下》：“王邑晝夜戰，罷極，士死傷略盡，馳入宮，間關至漸臺。”顏師古注：“間關猶言崎嶇展轉也。”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曲折。漢牟融《理惑論》：“道之言導……視之無形，聽之無聲，四表為大，綩綖其外，毫釐為細，間關其內，故謂之道。”（《漢語大詞典》（十二），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93</w:t>
      </w:r>
      <w:r w:rsidRPr="00CD5311">
        <w:rPr>
          <w:rFonts w:hint="eastAsia"/>
          <w:sz w:val="22"/>
          <w:szCs w:val="22"/>
        </w:rPr>
        <w:t>）</w:t>
      </w:r>
    </w:p>
  </w:footnote>
  <w:footnote w:id="21">
    <w:p w:rsidR="008732D2" w:rsidRPr="00CD5311" w:rsidRDefault="008732D2" w:rsidP="0093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徑（</w:t>
      </w:r>
      <w:r w:rsidRPr="00CD5311">
        <w:rPr>
          <w:rFonts w:ascii="標楷體" w:eastAsia="標楷體" w:hAnsi="標楷體" w:hint="eastAsia"/>
          <w:sz w:val="22"/>
          <w:szCs w:val="22"/>
        </w:rPr>
        <w:t>ㄐㄧㄥˋ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即，就。《史記‧滑稽列傳》：“賜酒大王之前，執法在旁，御史在後，髡恐懼俯伏而飲，不過一斗徑醉矣。”</w:t>
      </w:r>
      <w:r w:rsidRPr="003B581A">
        <w:rPr>
          <w:rFonts w:hint="eastAsia"/>
          <w:sz w:val="24"/>
          <w:szCs w:val="24"/>
        </w:rPr>
        <w:t>7</w:t>
      </w:r>
      <w:r w:rsidRPr="00CD5311">
        <w:rPr>
          <w:rFonts w:hint="eastAsia"/>
          <w:sz w:val="24"/>
          <w:szCs w:val="24"/>
        </w:rPr>
        <w:t>.</w:t>
      </w:r>
      <w:r w:rsidRPr="00CD5311">
        <w:rPr>
          <w:rFonts w:hint="eastAsia"/>
          <w:sz w:val="24"/>
          <w:szCs w:val="24"/>
        </w:rPr>
        <w:t>直接，一直。漢枚乘《上書諫吳王》：“夫銖銖而稱之，至石必差；寸寸而度之，至丈必過。石稱丈量，徑而寡失。”</w:t>
      </w:r>
      <w:r w:rsidRPr="00CD5311">
        <w:rPr>
          <w:rFonts w:hint="eastAsia"/>
          <w:sz w:val="22"/>
          <w:szCs w:val="22"/>
        </w:rPr>
        <w:t>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976</w:t>
      </w:r>
      <w:r w:rsidRPr="00CD5311">
        <w:rPr>
          <w:rFonts w:hint="eastAsia"/>
          <w:sz w:val="22"/>
          <w:szCs w:val="22"/>
        </w:rPr>
        <w:t>）</w:t>
      </w:r>
    </w:p>
  </w:footnote>
  <w:footnote w:id="22">
    <w:p w:rsidR="008732D2" w:rsidRPr="00CD5311" w:rsidRDefault="008732D2" w:rsidP="0093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自濟：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自渡。南朝宋劉義慶《幽明錄》：“義熙中，江乘聶湖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忽有一板，廣數尺，長二丈餘，恒停在此川溪，采菱及捕魚者，資以自濟。”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自成其事，自可成功。漢陳琳《檄吳將校部曲文》：“有斧無柯，何以自濟。”（《漢語大詞典》（八），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1337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9350EB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「</w:t>
      </w:r>
      <w:r w:rsidRPr="00CD5311">
        <w:rPr>
          <w:rFonts w:ascii="新細明體" w:hAnsi="新細明體"/>
          <w:sz w:val="22"/>
          <w:szCs w:val="22"/>
        </w:rPr>
        <w:t>絕</w:t>
      </w:r>
      <w:r w:rsidRPr="00CD5311">
        <w:rPr>
          <w:rFonts w:ascii="新細明體" w:hAnsi="新細明體" w:hint="eastAsia"/>
          <w:sz w:val="22"/>
          <w:szCs w:val="22"/>
        </w:rPr>
        <w:t>踊</w:t>
      </w:r>
      <w:r w:rsidRPr="00CD5311">
        <w:rPr>
          <w:rStyle w:val="foot"/>
          <w:rFonts w:ascii="新細明體" w:hAnsi="新細明體"/>
          <w:sz w:val="22"/>
          <w:szCs w:val="22"/>
        </w:rPr>
        <w:t>間</w:t>
      </w:r>
      <w:r w:rsidRPr="00CD5311">
        <w:rPr>
          <w:rStyle w:val="foot"/>
          <w:sz w:val="22"/>
          <w:szCs w:val="22"/>
        </w:rPr>
        <w:t>關</w:t>
      </w:r>
      <w:r w:rsidRPr="00CD5311">
        <w:rPr>
          <w:rStyle w:val="foot"/>
          <w:rFonts w:hint="eastAsia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徑得自濟</w:t>
      </w:r>
      <w:r w:rsidRPr="00CD5311">
        <w:rPr>
          <w:rFonts w:hAnsi="新細明體" w:hint="eastAsia"/>
          <w:sz w:val="22"/>
          <w:szCs w:val="22"/>
        </w:rPr>
        <w:t>」：</w:t>
      </w:r>
      <w:r w:rsidRPr="00CD5311">
        <w:rPr>
          <w:rFonts w:hint="eastAsia"/>
          <w:sz w:val="22"/>
          <w:szCs w:val="22"/>
        </w:rPr>
        <w:t>盡力往上跳而逃離險境，直接靠自己的力量擺脫險境。</w:t>
      </w:r>
    </w:p>
  </w:footnote>
  <w:footnote w:id="23">
    <w:p w:rsidR="008732D2" w:rsidRPr="00CD5311" w:rsidRDefault="008732D2" w:rsidP="0093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慇懃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ㄧㄣ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ㄑㄧㄣˊ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：亦作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慇勤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；情意懇切。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671</w:t>
      </w:r>
      <w:r w:rsidRPr="00CD5311">
        <w:rPr>
          <w:rFonts w:hint="eastAsia"/>
          <w:sz w:val="22"/>
          <w:szCs w:val="22"/>
        </w:rPr>
        <w:t>）</w:t>
      </w:r>
    </w:p>
  </w:footnote>
  <w:footnote w:id="24">
    <w:p w:rsidR="008732D2" w:rsidRPr="00CD5311" w:rsidRDefault="008732D2" w:rsidP="0093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冀：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希望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盼望。</w:t>
      </w:r>
      <w:r w:rsidRPr="00CD5311">
        <w:rPr>
          <w:rFonts w:hint="eastAsia"/>
          <w:sz w:val="22"/>
          <w:szCs w:val="22"/>
        </w:rPr>
        <w:t>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162</w:t>
      </w:r>
      <w:r w:rsidRPr="00CD5311">
        <w:rPr>
          <w:rFonts w:hint="eastAsia"/>
          <w:sz w:val="22"/>
          <w:szCs w:val="22"/>
        </w:rPr>
        <w:t>）</w:t>
      </w:r>
    </w:p>
  </w:footnote>
  <w:footnote w:id="25">
    <w:p w:rsidR="008732D2" w:rsidRPr="00CD5311" w:rsidRDefault="008732D2" w:rsidP="0093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畢＝得【宋】【元】【明】【宋】【石】。（大正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26">
    <w:p w:rsidR="008732D2" w:rsidRPr="00CD5311" w:rsidRDefault="008732D2" w:rsidP="0093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挽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/>
          <w:sz w:val="22"/>
          <w:szCs w:val="22"/>
        </w:rPr>
        <w:t>ㄨㄢˇ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滿：拉滿強弓。</w:t>
      </w:r>
      <w:r w:rsidRPr="00CD5311">
        <w:rPr>
          <w:rFonts w:hint="eastAsia"/>
          <w:sz w:val="22"/>
          <w:szCs w:val="22"/>
        </w:rPr>
        <w:t>《後漢書‧梁冀傳》：“性嗜酒，能挽滿、彈棋、格五、六博、蹴鞠、意錢之戲。”李賢注：“挽滿，猶引強也。”（《漢語大詞典》（六），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625</w:t>
      </w:r>
      <w:r w:rsidRPr="00CD5311">
        <w:rPr>
          <w:rFonts w:hint="eastAsia"/>
          <w:sz w:val="22"/>
          <w:szCs w:val="22"/>
        </w:rPr>
        <w:t>）</w:t>
      </w:r>
    </w:p>
  </w:footnote>
  <w:footnote w:id="27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持＝於【宋】【元】【明】【宮】【石】。（大正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）</w:t>
      </w:r>
    </w:p>
  </w:footnote>
  <w:footnote w:id="28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諸＋（不）【宋】【宮】【石】。（大正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  <w:footnote w:id="29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羸（</w:t>
      </w:r>
      <w:r w:rsidRPr="00CD5311">
        <w:rPr>
          <w:rFonts w:ascii="標楷體" w:eastAsia="標楷體" w:hAnsi="標楷體"/>
          <w:sz w:val="22"/>
          <w:szCs w:val="22"/>
        </w:rPr>
        <w:t>ㄌㄟˊ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衰病，瘦弱，困憊。《國語‧魯語上》：“饑饉薦降，民羸幾卒。”韋昭注：“羸，病也。”</w:t>
      </w:r>
      <w:r w:rsidRPr="00CD5311">
        <w:rPr>
          <w:sz w:val="22"/>
          <w:szCs w:val="22"/>
        </w:rPr>
        <w:t>（《漢語大詞典》（六），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1400</w:t>
      </w:r>
      <w:r w:rsidRPr="00CD5311">
        <w:rPr>
          <w:sz w:val="22"/>
          <w:szCs w:val="22"/>
        </w:rPr>
        <w:t>）</w:t>
      </w:r>
    </w:p>
  </w:footnote>
  <w:footnote w:id="30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撿（</w:t>
      </w:r>
      <w:r w:rsidRPr="00CD5311">
        <w:rPr>
          <w:rFonts w:ascii="標楷體" w:eastAsia="標楷體" w:hAnsi="標楷體" w:hint="eastAsia"/>
          <w:sz w:val="22"/>
          <w:szCs w:val="22"/>
        </w:rPr>
        <w:t>ㄐㄧㄢˇ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約束。漢仲長統《昌言‧雜編》：“人之性有……廣大闊蕩者，患在無撿。”（《漢語大詞典》（六），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920</w:t>
      </w:r>
      <w:r w:rsidRPr="00CD5311">
        <w:rPr>
          <w:rFonts w:hint="eastAsia"/>
          <w:sz w:val="22"/>
          <w:szCs w:val="22"/>
        </w:rPr>
        <w:t>）</w:t>
      </w:r>
    </w:p>
  </w:footnote>
  <w:footnote w:id="31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攝（</w:t>
      </w:r>
      <w:r w:rsidRPr="00CD5311">
        <w:rPr>
          <w:rFonts w:ascii="標楷體" w:eastAsia="標楷體" w:hAnsi="標楷體" w:hint="eastAsia"/>
          <w:sz w:val="22"/>
          <w:szCs w:val="22"/>
        </w:rPr>
        <w:t>ㄕㄜˋ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收斂。《百喻經‧飲木筩水喻》：“汝欲得離者，當攝汝六情，閉其心意，妄想不生，便得解脫。”（《漢語大詞典》（六），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r w:rsidRPr="00CD5311">
        <w:rPr>
          <w:rFonts w:hint="eastAsia"/>
          <w:sz w:val="22"/>
          <w:szCs w:val="22"/>
        </w:rPr>
        <w:t>）</w:t>
      </w:r>
    </w:p>
  </w:footnote>
  <w:footnote w:id="32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戒生智：</w:t>
      </w:r>
      <w:r w:rsidRPr="00B66A00">
        <w:rPr>
          <w:rFonts w:hint="eastAsia"/>
          <w:sz w:val="22"/>
          <w:szCs w:val="22"/>
        </w:rPr>
        <w:t>知戒與</w:t>
      </w:r>
      <w:r w:rsidRPr="00CD5311">
        <w:rPr>
          <w:rFonts w:hAnsi="新細明體" w:hint="eastAsia"/>
          <w:sz w:val="22"/>
          <w:szCs w:val="22"/>
        </w:rPr>
        <w:t>相，不生著；不取戒，不捨破戒；智慧漸利。（印順法師，《大智度論筆記》〔</w:t>
      </w:r>
      <w:r w:rsidRPr="003B581A">
        <w:rPr>
          <w:rFonts w:hint="eastAsia"/>
          <w:sz w:val="22"/>
          <w:szCs w:val="22"/>
        </w:rPr>
        <w:t>A039</w:t>
      </w:r>
      <w:r w:rsidRPr="00CD5311">
        <w:rPr>
          <w:rFonts w:hAnsi="新細明體"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Ansi="新細明體"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</w:t>
      </w:r>
      <w:r w:rsidRPr="00CD5311">
        <w:rPr>
          <w:rFonts w:hAnsi="新細明體" w:hint="eastAsia"/>
          <w:sz w:val="22"/>
          <w:szCs w:val="22"/>
        </w:rPr>
        <w:t>）</w:t>
      </w:r>
    </w:p>
  </w:footnote>
  <w:footnote w:id="33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污＝淤【元】【明】。（大正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</w:p>
  </w:footnote>
  <w:footnote w:id="34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如是名＝如是等名【宋】【元】【明】【宮】，＝如是等【石】。（大正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35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惑＝戒盜【宋】【元】【明】，＝戒【宮】，＝惑盜【石】。（大正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</w:p>
  </w:footnote>
  <w:footnote w:id="36">
    <w:p w:rsidR="008732D2" w:rsidRPr="00CD5311" w:rsidRDefault="008732D2" w:rsidP="00481EFF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：「</w:t>
      </w:r>
      <w:r w:rsidRPr="00CD5311">
        <w:rPr>
          <w:rFonts w:ascii="標楷體" w:eastAsia="標楷體" w:hAnsi="標楷體"/>
          <w:sz w:val="22"/>
          <w:szCs w:val="22"/>
        </w:rPr>
        <w:t>諸三昧者，三三昧：空、無作、無相。有人言：觀五陰無我、無我所，是名為空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住是空三昧，不為後世故起三毒，是名無作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緣離十相故，五塵、男、女、生、住、滅故，是名無相。有人言：住是三昧中，知一切諸法實相，所謂畢竟空，是名空三昧。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）另參見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3B581A">
          <w:rPr>
            <w:sz w:val="22"/>
            <w:szCs w:val="22"/>
          </w:rPr>
          <w:t>2</w:t>
        </w:r>
        <w:r w:rsidRPr="003B581A">
          <w:rPr>
            <w:rFonts w:hint="eastAsia"/>
            <w:sz w:val="22"/>
            <w:szCs w:val="22"/>
          </w:rPr>
          <w:t>06a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8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208a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7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Ansi="新細明體" w:hint="eastAsia"/>
          <w:sz w:val="22"/>
          <w:szCs w:val="22"/>
        </w:rPr>
        <w:t xml:space="preserve"> </w:t>
      </w:r>
      <w:r w:rsidRPr="00CD5311">
        <w:rPr>
          <w:rFonts w:hAnsi="新細明體"/>
          <w:sz w:val="22"/>
          <w:szCs w:val="22"/>
        </w:rPr>
        <w:t>參見釋厚觀、郭忠生合編</w:t>
      </w:r>
      <w:r>
        <w:rPr>
          <w:rFonts w:hAnsi="新細明體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〈《大智度論》之本文相互索引〉，《正觀》，（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Ansi="新細明體" w:hint="eastAsia"/>
          <w:sz w:val="22"/>
          <w:szCs w:val="22"/>
        </w:rPr>
        <w:t>）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：</w:t>
      </w:r>
      <w:bookmarkStart w:id="0" w:name="0147b06"/>
      <w:bookmarkStart w:id="1" w:name="0147b04"/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12</w:t>
      </w:r>
      <w:bookmarkEnd w:id="0"/>
      <w:bookmarkEnd w:id="1"/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147</w:t>
      </w:r>
      <w:r w:rsidRPr="003B581A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150a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8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（不）＋可【元】【明】。（大正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</w:t>
      </w:r>
    </w:p>
  </w:footnote>
  <w:footnote w:id="39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易：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交換。（《漢語大詞典》（五），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632</w:t>
      </w:r>
      <w:r w:rsidRPr="00CD5311">
        <w:rPr>
          <w:rFonts w:hint="eastAsia"/>
          <w:sz w:val="22"/>
          <w:szCs w:val="22"/>
        </w:rPr>
        <w:t>）</w:t>
      </w:r>
    </w:p>
  </w:footnote>
  <w:footnote w:id="40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23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價值，代價。（《漢語大詞典》（一），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r w:rsidRPr="00CD5311">
        <w:rPr>
          <w:rFonts w:hint="eastAsia"/>
          <w:sz w:val="22"/>
          <w:szCs w:val="22"/>
        </w:rPr>
        <w:t>）</w:t>
      </w:r>
    </w:p>
  </w:footnote>
  <w:footnote w:id="41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匹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ㄆㄧˇ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量詞。布帛等織物長度的計量單位。古代四丈為一匹，今則五十尺、一百尺不等。</w:t>
      </w:r>
      <w:r w:rsidRPr="00CD5311">
        <w:rPr>
          <w:rFonts w:hint="eastAsia"/>
          <w:sz w:val="22"/>
          <w:szCs w:val="22"/>
        </w:rPr>
        <w:t>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947</w:t>
      </w:r>
      <w:r w:rsidRPr="00CD5311">
        <w:rPr>
          <w:rFonts w:hint="eastAsia"/>
          <w:sz w:val="22"/>
          <w:szCs w:val="22"/>
        </w:rPr>
        <w:t>）</w:t>
      </w:r>
    </w:p>
  </w:footnote>
  <w:footnote w:id="42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不＋（可）【元】【明】。（大正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）</w:t>
      </w:r>
    </w:p>
  </w:footnote>
  <w:footnote w:id="43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參見釋厚觀、郭忠生合編，〈《大智度論》之本文相互索引〉，《正觀》（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），</w:t>
      </w:r>
      <w:r w:rsidRPr="003B581A">
        <w:rPr>
          <w:sz w:val="22"/>
          <w:szCs w:val="22"/>
        </w:rPr>
        <w:t>pp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33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：《大智度論》卷</w:t>
      </w:r>
      <w:r w:rsidRPr="003B581A">
        <w:rPr>
          <w:sz w:val="22"/>
          <w:szCs w:val="22"/>
        </w:rPr>
        <w:t>12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3B581A">
          <w:rPr>
            <w:sz w:val="22"/>
            <w:szCs w:val="22"/>
          </w:rPr>
          <w:t>149a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44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有＝出【宋】【宮】【石】。（大正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）</w:t>
      </w:r>
    </w:p>
  </w:footnote>
  <w:footnote w:id="45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致：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求取，獲得。（《漢語大詞典》（八），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792</w:t>
      </w:r>
      <w:r w:rsidRPr="00CD5311">
        <w:rPr>
          <w:rFonts w:hint="eastAsia"/>
          <w:sz w:val="22"/>
          <w:szCs w:val="22"/>
        </w:rPr>
        <w:t>）</w:t>
      </w:r>
    </w:p>
  </w:footnote>
  <w:footnote w:id="46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狀＝床【宋】【宮】。（大正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</w:p>
  </w:footnote>
  <w:footnote w:id="47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褥（</w:t>
      </w:r>
      <w:r w:rsidRPr="00CD5311">
        <w:rPr>
          <w:rFonts w:ascii="標楷體" w:eastAsia="標楷體" w:hAnsi="標楷體" w:hint="eastAsia"/>
          <w:sz w:val="22"/>
          <w:szCs w:val="22"/>
        </w:rPr>
        <w:t>ㄖㄨˋ</w:t>
      </w:r>
      <w:r w:rsidRPr="00CD5311">
        <w:rPr>
          <w:rFonts w:hint="eastAsia"/>
          <w:sz w:val="22"/>
          <w:szCs w:val="22"/>
        </w:rPr>
        <w:t>）：坐臥的墊具。楊蔭深《事物掌故叢談‧衣冠服飾‧褥》：“褥有二種：一種用於床上，俗稱墊被；一種用於椅或車上，俗稱坐墊或墊子，古則又稱為茵。”（《漢語大詞典》（九），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123</w:t>
      </w:r>
      <w:r w:rsidRPr="00CD5311">
        <w:rPr>
          <w:rFonts w:hint="eastAsia"/>
          <w:sz w:val="22"/>
          <w:szCs w:val="22"/>
        </w:rPr>
        <w:t>）</w:t>
      </w:r>
    </w:p>
  </w:footnote>
  <w:footnote w:id="48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樂＋（殺）【元】【明】。（大正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49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kern w:val="0"/>
          <w:sz w:val="22"/>
          <w:szCs w:val="22"/>
        </w:rPr>
        <w:t>生忍得無量福德，法忍得無量智慧。</w:t>
      </w:r>
      <w:r w:rsidRPr="00CD5311">
        <w:rPr>
          <w:rFonts w:hint="eastAsia"/>
          <w:kern w:val="0"/>
        </w:rPr>
        <w:t>（印順法師，《大智度論筆記》〔</w:t>
      </w:r>
      <w:r w:rsidRPr="003B581A">
        <w:rPr>
          <w:rFonts w:hint="eastAsia"/>
          <w:kern w:val="0"/>
        </w:rPr>
        <w:t>A035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65</w:t>
      </w:r>
      <w:r w:rsidRPr="00CD5311">
        <w:rPr>
          <w:rFonts w:hint="eastAsia"/>
          <w:kern w:val="0"/>
        </w:rPr>
        <w:t>；〔</w:t>
      </w:r>
      <w:r w:rsidRPr="003B581A">
        <w:rPr>
          <w:rFonts w:hint="eastAsia"/>
          <w:kern w:val="0"/>
        </w:rPr>
        <w:t>C018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216</w:t>
      </w:r>
      <w:r w:rsidRPr="00CD5311">
        <w:rPr>
          <w:rFonts w:hint="eastAsia"/>
          <w:kern w:val="0"/>
        </w:rPr>
        <w:t>）</w:t>
      </w:r>
    </w:p>
  </w:footnote>
  <w:footnote w:id="50">
    <w:p w:rsidR="008732D2" w:rsidRPr="00CD5311" w:rsidRDefault="008732D2" w:rsidP="00481EFF">
      <w:pPr>
        <w:pStyle w:val="FootnoteText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</w:tabs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得無量福德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┐</w:t>
      </w:r>
    </w:p>
    <w:p w:rsidR="008732D2" w:rsidRPr="00CD5311" w:rsidRDefault="008732D2" w:rsidP="00481EFF">
      <w:pPr>
        <w:pStyle w:val="FootnoteText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二忍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法忍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得無量智慧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具足二事得至所願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）</w:t>
      </w:r>
    </w:p>
  </w:footnote>
  <w:footnote w:id="51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關於三法印，參見《大智度論》卷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3B581A">
          <w:rPr>
            <w:rFonts w:hint="eastAsia"/>
            <w:sz w:val="22"/>
            <w:szCs w:val="22"/>
          </w:rPr>
          <w:t>222a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223b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52">
    <w:p w:rsidR="008732D2" w:rsidRPr="00CD5311" w:rsidRDefault="008732D2" w:rsidP="00481EFF">
      <w:pPr>
        <w:pStyle w:val="FootnoteText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</w:tabs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麤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忍辱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未得定樂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┐</w:t>
      </w:r>
    </w:p>
    <w:p w:rsidR="008732D2" w:rsidRPr="00CD5311" w:rsidRDefault="008732D2" w:rsidP="00481EFF">
      <w:pPr>
        <w:pStyle w:val="FootnoteText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  <w:tab w:val="right" w:pos="9070"/>
        </w:tabs>
        <w:spacing w:line="0" w:lineRule="atLeast"/>
        <w:ind w:leftChars="105" w:left="252"/>
        <w:jc w:val="both"/>
        <w:rPr>
          <w:sz w:val="18"/>
          <w:szCs w:val="18"/>
        </w:rPr>
      </w:pPr>
      <w:r w:rsidRPr="00CD5311">
        <w:rPr>
          <w:rFonts w:hint="eastAsia"/>
          <w:sz w:val="22"/>
          <w:szCs w:val="22"/>
        </w:rPr>
        <w:t>二種善心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細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禪定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已得定樂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能遮眾惡</w:t>
      </w:r>
      <w:r>
        <w:rPr>
          <w:sz w:val="22"/>
          <w:szCs w:val="22"/>
        </w:rPr>
        <w:tab/>
      </w:r>
      <w:r w:rsidRPr="004F367F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A005</w:t>
      </w:r>
      <w:r w:rsidRPr="004F367F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4F367F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</w:t>
      </w:r>
      <w:r w:rsidRPr="004F367F">
        <w:rPr>
          <w:rFonts w:hint="eastAsia"/>
          <w:sz w:val="22"/>
          <w:szCs w:val="22"/>
        </w:rPr>
        <w:t>）</w:t>
      </w:r>
    </w:p>
  </w:footnote>
  <w:footnote w:id="53">
    <w:p w:rsidR="008732D2" w:rsidRPr="00CD5311" w:rsidRDefault="008732D2" w:rsidP="00481EFF">
      <w:pPr>
        <w:pStyle w:val="FootnoteText"/>
        <w:tabs>
          <w:tab w:val="left" w:pos="504"/>
          <w:tab w:val="left" w:pos="770"/>
        </w:tabs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或言通色界</w:t>
      </w:r>
    </w:p>
    <w:p w:rsidR="008732D2" w:rsidRPr="00CD5311" w:rsidRDefault="008732D2" w:rsidP="00481EFF">
      <w:pPr>
        <w:pStyle w:val="FootnoteText"/>
        <w:tabs>
          <w:tab w:val="left" w:pos="504"/>
          <w:tab w:val="left" w:pos="7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或言色界無</w:t>
      </w:r>
      <w:r>
        <w:rPr>
          <w:rFonts w:hint="eastAsia"/>
          <w:sz w:val="22"/>
          <w:szCs w:val="22"/>
        </w:rPr>
        <w:t xml:space="preserve">　　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A027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51</w:t>
      </w:r>
      <w:r w:rsidRPr="00CD5311">
        <w:rPr>
          <w:rFonts w:hint="eastAsia"/>
          <w:sz w:val="22"/>
          <w:szCs w:val="22"/>
        </w:rPr>
        <w:t>）</w:t>
      </w:r>
    </w:p>
  </w:footnote>
  <w:footnote w:id="54">
    <w:p w:rsidR="008732D2" w:rsidRPr="00CD5311" w:rsidRDefault="008732D2" w:rsidP="00481EFF">
      <w:pPr>
        <w:pStyle w:val="FootnoteText"/>
        <w:tabs>
          <w:tab w:val="left" w:pos="742"/>
          <w:tab w:val="left" w:pos="1022"/>
        </w:tabs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不愛敬養眾生</w:t>
      </w:r>
    </w:p>
    <w:p w:rsidR="008732D2" w:rsidRPr="00CD5311" w:rsidRDefault="008732D2" w:rsidP="00481EFF">
      <w:pPr>
        <w:pStyle w:val="FootnoteText"/>
        <w:tabs>
          <w:tab w:val="left" w:pos="742"/>
          <w:tab w:val="left" w:pos="102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不瞋加惡眾生</w:t>
      </w:r>
      <w:r>
        <w:rPr>
          <w:rFonts w:hint="eastAsia"/>
          <w:sz w:val="22"/>
          <w:szCs w:val="22"/>
        </w:rPr>
        <w:t xml:space="preserve">　　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28</w:t>
      </w:r>
      <w:r w:rsidRPr="00CD5311">
        <w:rPr>
          <w:rFonts w:hint="eastAsia"/>
          <w:sz w:val="22"/>
          <w:szCs w:val="22"/>
        </w:rPr>
        <w:t>）</w:t>
      </w:r>
    </w:p>
  </w:footnote>
  <w:footnote w:id="55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CE321A">
        <w:rPr>
          <w:rStyle w:val="FootnoteReference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忍恭敬供養，三義。（印順法師，《大智度論筆記》〔</w:t>
      </w:r>
      <w:r w:rsidRPr="003B581A">
        <w:rPr>
          <w:kern w:val="0"/>
          <w:sz w:val="22"/>
        </w:rPr>
        <w:t>C012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203</w:t>
      </w:r>
      <w:r w:rsidRPr="00CD5311">
        <w:rPr>
          <w:kern w:val="0"/>
          <w:sz w:val="22"/>
        </w:rPr>
        <w:t>）</w:t>
      </w:r>
    </w:p>
  </w:footnote>
  <w:footnote w:id="56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瘡＝創【宮】。（大正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170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867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）：實際上，佛陀是將利養名聞譬喻為「如毛髮縛人，斷膚截骨」，而不是此處之「瘡」。《大智度論》卷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57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 w:rsidRPr="00CD5311">
        <w:rPr>
          <w:rFonts w:ascii="標楷體" w:eastAsia="標楷體" w:hAnsi="標楷體" w:hint="eastAsia"/>
          <w:sz w:val="22"/>
          <w:szCs w:val="22"/>
        </w:rPr>
        <w:t>利養亂定心，為害劇於怨，如以毛繩戮，皮斷肉骨壞，髓斷爾乃止；利養過毛繩，絕於持戒皮，能破禪定肉，折於智慧骨，滅妙善心髓。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3B581A">
          <w:rPr>
            <w:sz w:val="22"/>
            <w:szCs w:val="22"/>
          </w:rPr>
          <w:t>293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rFonts w:eastAsia="Roman Unicode" w:cs="Roman Unicode" w:hint="eastAsia"/>
          <w:sz w:val="22"/>
          <w:szCs w:val="22"/>
        </w:rPr>
        <w:t>6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58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竝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並</w:t>
      </w:r>
      <w:r w:rsidRPr="00CD5311">
        <w:rPr>
          <w:rFonts w:hint="eastAsia"/>
          <w:sz w:val="22"/>
          <w:szCs w:val="22"/>
        </w:rPr>
        <w:t>”。</w:t>
      </w:r>
      <w:r w:rsidRPr="00CD5311">
        <w:rPr>
          <w:sz w:val="22"/>
          <w:szCs w:val="22"/>
        </w:rPr>
        <w:t>（《漢語大</w:t>
      </w:r>
      <w:r w:rsidRPr="00CD5311">
        <w:rPr>
          <w:rFonts w:hint="eastAsia"/>
          <w:sz w:val="22"/>
          <w:szCs w:val="22"/>
        </w:rPr>
        <w:t>字</w:t>
      </w:r>
      <w:r w:rsidRPr="00CD5311">
        <w:rPr>
          <w:sz w:val="22"/>
          <w:szCs w:val="22"/>
        </w:rPr>
        <w:t>典》（</w:t>
      </w:r>
      <w:r w:rsidRPr="00CD5311">
        <w:rPr>
          <w:rFonts w:hint="eastAsia"/>
          <w:sz w:val="22"/>
          <w:szCs w:val="22"/>
        </w:rPr>
        <w:t>四</w:t>
      </w:r>
      <w:r w:rsidRPr="00CD5311">
        <w:rPr>
          <w:sz w:val="22"/>
          <w:szCs w:val="22"/>
        </w:rPr>
        <w:t>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2708</w:t>
      </w:r>
      <w:r w:rsidRPr="00CD5311">
        <w:rPr>
          <w:sz w:val="22"/>
          <w:szCs w:val="22"/>
        </w:rPr>
        <w:t>）</w:t>
      </w:r>
    </w:p>
  </w:footnote>
  <w:footnote w:id="59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累重（</w:t>
      </w:r>
      <w:r w:rsidRPr="00CD5311">
        <w:rPr>
          <w:rFonts w:ascii="標楷體" w:eastAsia="標楷體" w:hAnsi="標楷體" w:hint="eastAsia"/>
          <w:sz w:val="22"/>
          <w:szCs w:val="22"/>
        </w:rPr>
        <w:t>ㄌㄟˋ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ㄓㄨㄥˋ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家屬資產。《漢書‧匈奴傳上》：“匈奴聞，悉遠其累重於余吾水北。”顏師古注：“累重，謂妻子資產也。”（《漢語大詞典》（九），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789</w:t>
      </w:r>
      <w:r w:rsidRPr="00CD5311">
        <w:rPr>
          <w:rFonts w:hint="eastAsia"/>
          <w:sz w:val="22"/>
          <w:szCs w:val="22"/>
        </w:rPr>
        <w:t>）</w:t>
      </w:r>
    </w:p>
  </w:footnote>
  <w:footnote w:id="60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貴戚：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帝王的親族。（《漢語大詞典》（十），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155</w:t>
      </w:r>
      <w:r w:rsidRPr="00CD5311">
        <w:rPr>
          <w:rFonts w:hint="eastAsia"/>
          <w:sz w:val="22"/>
          <w:szCs w:val="22"/>
        </w:rPr>
        <w:t>）</w:t>
      </w:r>
    </w:p>
  </w:footnote>
  <w:footnote w:id="61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應（</w:t>
      </w:r>
      <w:r w:rsidRPr="00CD5311">
        <w:rPr>
          <w:rFonts w:ascii="標楷體" w:eastAsia="標楷體" w:hAnsi="標楷體" w:hint="eastAsia"/>
          <w:sz w:val="22"/>
          <w:szCs w:val="22"/>
        </w:rPr>
        <w:t>ㄧㄥˋ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符合，適應，順應。（《漢語大詞典》（七），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749</w:t>
      </w:r>
      <w:r w:rsidRPr="00CD5311">
        <w:rPr>
          <w:rFonts w:hint="eastAsia"/>
          <w:sz w:val="22"/>
          <w:szCs w:val="22"/>
        </w:rPr>
        <w:t>）</w:t>
      </w:r>
    </w:p>
  </w:footnote>
  <w:footnote w:id="62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書（</w:t>
      </w:r>
      <w:r w:rsidRPr="00CD5311">
        <w:rPr>
          <w:rFonts w:ascii="標楷體" w:eastAsia="標楷體" w:hAnsi="標楷體" w:hint="eastAsia"/>
          <w:sz w:val="22"/>
          <w:szCs w:val="22"/>
        </w:rPr>
        <w:t>ㄕㄨ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文書，文件。《書‧顧命》：“太史秉書，由賓階隮，御王冊命。”孔穎達疏：“太史持策書顧命欲以進王。”（《漢語大詞典》（五），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713</w:t>
      </w:r>
      <w:r w:rsidRPr="00CD5311">
        <w:rPr>
          <w:rFonts w:hint="eastAsia"/>
          <w:sz w:val="22"/>
          <w:szCs w:val="22"/>
        </w:rPr>
        <w:t>）</w:t>
      </w:r>
    </w:p>
  </w:footnote>
  <w:footnote w:id="63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身：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身分，地位。（《漢語大詞典》（十），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698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481EFF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CD5311">
        <w:rPr>
          <w:rFonts w:hint="eastAsia"/>
          <w:sz w:val="22"/>
        </w:rPr>
        <w:t>「應書之身」：符合文書中「累重多子孫者，家出一人，為佛弟子」的身分（人），都命他出家。</w:t>
      </w:r>
    </w:p>
  </w:footnote>
  <w:footnote w:id="64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870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有一次佛陀在王舍城，該處發生飢荒。具有神通力之比丘到不同之地區，閻浮提、鬱單曰、忉利天，採集此地區所出產之水果或天食，而在僧團中分食。提婆達多嫉羡他們的神通，要求佛陀教導他神通之法，但佛陀勸他還是專心修持，以得解脫。之後，提婆達多前往請教大弟子舍利弗，目犍連，以至五百阿羅漢，但是均遭拒絕。提婆達多別無方法，只好求助於他的弟弟阿難，阿難禁不起一再懇求，即告訴他修得神通之方法，參見《十誦律》卷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），《大智度論》在此幾乎逐字引用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687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但是在《根本說一切有部毘奈耶破僧事》卷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</w:t>
      </w:r>
      <w:r w:rsidRPr="00CD5311">
        <w:rPr>
          <w:sz w:val="22"/>
          <w:szCs w:val="22"/>
        </w:rPr>
        <w:t>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），則作十力迦葉</w:t>
      </w:r>
      <w:r w:rsidRPr="002C7A10">
        <w:rPr>
          <w:rFonts w:ascii="新細明體" w:hAnsi="新細明體" w:hint="eastAsia"/>
          <w:sz w:val="22"/>
        </w:rPr>
        <w:t>──</w:t>
      </w:r>
      <w:r w:rsidRPr="00CD5311">
        <w:rPr>
          <w:sz w:val="22"/>
          <w:szCs w:val="22"/>
        </w:rPr>
        <w:t>即阿難之老師，教導提婆達多神通之法；《增壹阿含經》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47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802b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則作修陀羅比丘。此一事件在巴利文獻內並沒有記載，僅記載提婆達多證得凡夫神通。</w:t>
      </w:r>
    </w:p>
  </w:footnote>
  <w:footnote w:id="65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）：鬱單曰之住民有神奇之米，它的生長勿須耕翻，不必播種，沒有米糠，自然香味，味美絕佳。要煮食神奇之米，將米倒入鍋中，將鍋置於「白熱石」之上，這些石頭馬上自燃，等到米熟之後，又自行熄火。</w:t>
      </w:r>
    </w:p>
  </w:footnote>
  <w:footnote w:id="66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）：在提婆達多（以神通）變化之身形中，以變作小孩最為人知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有的資料即沒有記載他種變化。參見《增壹阿含經》卷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802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687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），《大毘婆沙論》卷</w:t>
      </w:r>
      <w:r w:rsidRPr="003B581A">
        <w:rPr>
          <w:sz w:val="22"/>
          <w:szCs w:val="22"/>
        </w:rPr>
        <w:t>85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27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442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）。亦見《根本說一切有部毘奈耶破僧事》卷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），《別譯雜阿含經》卷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374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）。</w:t>
      </w:r>
    </w:p>
  </w:footnote>
  <w:footnote w:id="67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嗚（</w:t>
      </w:r>
      <w:r w:rsidRPr="00CD5311">
        <w:rPr>
          <w:rFonts w:ascii="標楷體" w:eastAsia="標楷體" w:hAnsi="標楷體" w:hint="eastAsia"/>
          <w:sz w:val="22"/>
          <w:szCs w:val="22"/>
        </w:rPr>
        <w:t>ㄨ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親吻。南朝宋劉義慶《世說新語‧惑溺》：“乳母抱兒在中庭，兒見充喜踊，充就乳母手中嗚之。”余嘉錫箋疏附周祖謨曰：“‘嗚之’者，親之也。”（《漢語大詞典》（三），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465</w:t>
      </w:r>
      <w:r w:rsidRPr="00CD5311">
        <w:rPr>
          <w:rFonts w:hint="eastAsia"/>
          <w:sz w:val="22"/>
          <w:szCs w:val="22"/>
        </w:rPr>
        <w:t>）</w:t>
      </w:r>
    </w:p>
  </w:footnote>
  <w:footnote w:id="68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唼＝嗽【元】【明】【宮】。（大正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唼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ㄗㄚ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吮吸。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咂嘴。用舌尖抵住上顎發出吸氣聲。（《漢語大詞典》（三），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391</w:t>
      </w:r>
      <w:r w:rsidRPr="00CD5311">
        <w:rPr>
          <w:rFonts w:hint="eastAsia"/>
          <w:sz w:val="22"/>
          <w:szCs w:val="22"/>
        </w:rPr>
        <w:t>）</w:t>
      </w:r>
    </w:p>
  </w:footnote>
  <w:footnote w:id="69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參見《阿毘達磨大毘婆沙論》卷</w:t>
      </w:r>
      <w:r w:rsidRPr="003B581A">
        <w:rPr>
          <w:rFonts w:hint="eastAsia"/>
          <w:sz w:val="22"/>
          <w:szCs w:val="22"/>
        </w:rPr>
        <w:t>85</w:t>
      </w:r>
      <w:r w:rsidRPr="00CD5311">
        <w:rPr>
          <w:rFonts w:hint="eastAsia"/>
          <w:sz w:val="22"/>
          <w:szCs w:val="22"/>
        </w:rPr>
        <w:t>：「</w:t>
      </w:r>
      <w:r w:rsidRPr="00CD5311">
        <w:rPr>
          <w:rFonts w:ascii="標楷體" w:eastAsia="標楷體" w:hAnsi="標楷體" w:hint="eastAsia"/>
          <w:sz w:val="22"/>
          <w:szCs w:val="22"/>
        </w:rPr>
        <w:t>如提婆達多先得靜慮，以神境通力變作小兒，著金縷俗衣作五花頂，在未生怨太子膝上婉轉而戲，仍令太子知是尊者提婆達多。時未生怨憐愛抱弄，嗚而復以唾置口中。提婆達多貪利養故遂咽其唾。故佛訶曰：『汝是死屍、食人唾者！』彼咽唾時便退靜慮，速復還得，令所變身在太子膝如故而戲。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rFonts w:hint="eastAsia"/>
            <w:sz w:val="22"/>
            <w:szCs w:val="22"/>
          </w:rPr>
          <w:t>442a</w:t>
        </w:r>
      </w:smartTag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Ansi="新細明體"/>
          <w:sz w:val="22"/>
          <w:szCs w:val="22"/>
        </w:rPr>
        <w:t>《大智度論》卷</w:t>
      </w:r>
      <w:r w:rsidRPr="003B581A">
        <w:rPr>
          <w:sz w:val="22"/>
          <w:szCs w:val="22"/>
        </w:rPr>
        <w:t>26</w:t>
      </w:r>
      <w:r w:rsidRPr="00CD5311">
        <w:rPr>
          <w:rFonts w:hint="eastAsia"/>
          <w:sz w:val="22"/>
          <w:szCs w:val="22"/>
        </w:rPr>
        <w:t>：「</w:t>
      </w:r>
      <w:r w:rsidRPr="00CD5311">
        <w:rPr>
          <w:rFonts w:ascii="標楷體" w:eastAsia="標楷體" w:hAnsi="標楷體" w:hint="eastAsia"/>
          <w:sz w:val="22"/>
          <w:szCs w:val="22"/>
        </w:rPr>
        <w:t>佛語提婆達：『汝狂人、死人、嗽唾人！』……嗽唾人者，提婆達貪利養故，化作天身小兒，在阿闍貰王抱中，王嗚其口與唾令嗽，以是故，名嗽唾人。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25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252b15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28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十誦律》卷</w:t>
      </w:r>
      <w:r w:rsidRPr="003B581A">
        <w:rPr>
          <w:rFonts w:hint="eastAsia"/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70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奈＝李【宮】【石】。（大正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</w:t>
      </w:r>
    </w:p>
  </w:footnote>
  <w:footnote w:id="71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872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）：雖然一般說它的地點是奈園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但實際上，它是在伽耶山。所有的文獻均爭相揭述阿闍世給予提婆達多大量供養</w:t>
      </w:r>
      <w:r w:rsidRPr="00CD5311">
        <w:rPr>
          <w:rFonts w:hint="eastAsia"/>
          <w:sz w:val="22"/>
          <w:szCs w:val="22"/>
        </w:rPr>
        <w:t>，參見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38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1064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276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C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173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72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CE321A">
        <w:rPr>
          <w:rStyle w:val="FootnoteReference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提婆達多作三逆事。（印順法師，《大智度論筆記》〔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  <w:p w:rsidR="008732D2" w:rsidRPr="00CD5311" w:rsidRDefault="008732D2" w:rsidP="00481EFF">
      <w:pPr>
        <w:pStyle w:val="FootnoteText"/>
        <w:ind w:leftChars="105" w:left="252"/>
        <w:jc w:val="both"/>
        <w:rPr>
          <w:kern w:val="0"/>
          <w:sz w:val="22"/>
        </w:rPr>
      </w:pPr>
      <w:r w:rsidRPr="00CD5311">
        <w:rPr>
          <w:kern w:val="0"/>
          <w:sz w:val="22"/>
        </w:rPr>
        <w:t>提婆達多逆罪之次第。（印順法師，《大智度論筆記》〔</w:t>
      </w:r>
      <w:r w:rsidRPr="003B581A">
        <w:rPr>
          <w:kern w:val="0"/>
          <w:sz w:val="22"/>
        </w:rPr>
        <w:t>C031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235</w:t>
      </w:r>
      <w:r w:rsidRPr="00CD5311">
        <w:rPr>
          <w:kern w:val="0"/>
          <w:sz w:val="22"/>
        </w:rPr>
        <w:t>）</w:t>
      </w:r>
    </w:p>
    <w:p w:rsidR="008732D2" w:rsidRPr="00CD5311" w:rsidRDefault="008732D2" w:rsidP="00481EFF">
      <w:pPr>
        <w:pStyle w:val="FootnoteTex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sz w:val="22"/>
          <w:szCs w:val="22"/>
        </w:rPr>
        <w:t>）：《五分律》卷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3B581A">
          <w:rPr>
            <w:sz w:val="22"/>
            <w:szCs w:val="22"/>
          </w:rPr>
          <w:t>164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909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a"/>
        </w:smartTagPr>
        <w:r w:rsidRPr="003B581A">
          <w:rPr>
            <w:sz w:val="22"/>
            <w:szCs w:val="22"/>
          </w:rPr>
          <w:t>25</w:t>
        </w:r>
        <w:r w:rsidRPr="003B581A">
          <w:rPr>
            <w:rFonts w:hint="eastAsia"/>
            <w:sz w:val="22"/>
            <w:szCs w:val="22"/>
          </w:rPr>
          <w:t>9a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260a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70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172b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8732D2" w:rsidRPr="00CD5311" w:rsidRDefault="008732D2" w:rsidP="00481EFF">
      <w:pPr>
        <w:pStyle w:val="FootnoteTex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另參見印順法師〈論提婆達多之「破僧」〉，收於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華雨集</w:t>
      </w:r>
      <w:r w:rsidRPr="00CD5311">
        <w:rPr>
          <w:sz w:val="22"/>
          <w:szCs w:val="22"/>
        </w:rPr>
        <w:t>》</w:t>
      </w:r>
      <w:r w:rsidRPr="00CD5311">
        <w:rPr>
          <w:rFonts w:hint="eastAsia"/>
          <w:sz w:val="22"/>
          <w:szCs w:val="22"/>
        </w:rPr>
        <w:t>（三），</w:t>
      </w:r>
      <w:r w:rsidRPr="003B581A">
        <w:rPr>
          <w:rFonts w:hint="eastAsia"/>
          <w:sz w:val="22"/>
          <w:szCs w:val="22"/>
        </w:rPr>
        <w:t>pp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35</w:t>
      </w:r>
      <w:r w:rsidRPr="00CD5311">
        <w:rPr>
          <w:rFonts w:hint="eastAsia"/>
          <w:sz w:val="22"/>
          <w:szCs w:val="22"/>
        </w:rPr>
        <w:t>。</w:t>
      </w:r>
    </w:p>
  </w:footnote>
  <w:footnote w:id="73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尠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/>
          <w:sz w:val="22"/>
          <w:szCs w:val="22"/>
        </w:rPr>
        <w:t>ㄒ</w:t>
      </w:r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/>
          <w:sz w:val="22"/>
          <w:szCs w:val="22"/>
        </w:rPr>
        <w:t>ㄢˇ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“鮮”。少。（《漢語大字典》（一），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565</w:t>
      </w:r>
      <w:r w:rsidRPr="00CD5311">
        <w:rPr>
          <w:rFonts w:hint="eastAsia"/>
          <w:sz w:val="22"/>
          <w:szCs w:val="22"/>
        </w:rPr>
        <w:t>）</w:t>
      </w:r>
    </w:p>
  </w:footnote>
  <w:footnote w:id="74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副詞。特，但，只不過。《孟子‧梁惠王下》：“寡人非能好先王之樂也，直好世俗之樂耳。”（《漢語大詞典》（一），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r w:rsidRPr="00CD5311">
        <w:rPr>
          <w:rFonts w:hint="eastAsia"/>
          <w:sz w:val="22"/>
          <w:szCs w:val="22"/>
        </w:rPr>
        <w:t>）</w:t>
      </w:r>
    </w:p>
  </w:footnote>
  <w:footnote w:id="75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）：實際上，提婆達多一共有三次要謀害佛陀，而不是一次：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派人刺殺；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滾落岩壁要壓佛陀；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驅使狂象踐踏佛陀。此等事件是發生於破僧之前，但此處則作在破僧之後。</w:t>
      </w:r>
    </w:p>
  </w:footnote>
  <w:footnote w:id="76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）：</w:t>
      </w:r>
      <w:r w:rsidRPr="00CD5311">
        <w:rPr>
          <w:rFonts w:hint="eastAsia"/>
          <w:sz w:val="22"/>
          <w:szCs w:val="22"/>
        </w:rPr>
        <w:t>根據</w:t>
      </w:r>
      <w:r w:rsidRPr="003B581A">
        <w:rPr>
          <w:rFonts w:hint="eastAsia"/>
          <w:sz w:val="22"/>
          <w:szCs w:val="22"/>
        </w:rPr>
        <w:t>Vinaya</w:t>
      </w:r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II</w:t>
      </w:r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193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「兩座山峰自動結合，阻止岩壁落下」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提婆達多滾落之岩壁被奇蹟式的阻擋下來</w:t>
      </w:r>
      <w:r w:rsidRPr="00CD5311">
        <w:rPr>
          <w:rFonts w:hint="eastAsia"/>
          <w:sz w:val="22"/>
          <w:szCs w:val="22"/>
        </w:rPr>
        <w:t>；但</w:t>
      </w:r>
      <w:r w:rsidRPr="00CD5311">
        <w:rPr>
          <w:sz w:val="22"/>
          <w:szCs w:val="22"/>
        </w:rPr>
        <w:t>在《十誦律》卷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a"/>
        </w:smartTagPr>
        <w:r w:rsidRPr="003B581A">
          <w:rPr>
            <w:sz w:val="22"/>
            <w:szCs w:val="22"/>
          </w:rPr>
          <w:t>260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3B581A">
          <w:rPr>
            <w:sz w:val="22"/>
            <w:szCs w:val="22"/>
          </w:rPr>
          <w:t>192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0"/>
          <w:attr w:name="UnitName" w:val="a"/>
        </w:smartTagPr>
        <w:r w:rsidRPr="003B581A">
          <w:rPr>
            <w:sz w:val="22"/>
            <w:szCs w:val="22"/>
          </w:rPr>
          <w:t>870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803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）以及《興起行經》（大正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），則是山神欽婆羅夜叉雙手持住並將之擲往別處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《大智度論》此處則以金剛力士（金剛手夜叉）取代欽婆羅。</w:t>
      </w:r>
    </w:p>
    <w:p w:rsidR="008732D2" w:rsidRPr="00CD5311" w:rsidRDefault="008732D2" w:rsidP="00481EFF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至於碎石擊中佛陀腳趾，使其受傷之事，《大智度論》卷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3B581A">
          <w:rPr>
            <w:sz w:val="22"/>
            <w:szCs w:val="22"/>
          </w:rPr>
          <w:t>121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）已經提及，此是佛陀所受九罪報之一。</w:t>
      </w:r>
    </w:p>
  </w:footnote>
  <w:footnote w:id="77">
    <w:p w:rsidR="008732D2" w:rsidRPr="00CD5311" w:rsidRDefault="008732D2" w:rsidP="00481EF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875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）：此一犯罪之提出，目的是在認定提婆達多觸犯第三無間惡業。巴利文獻即全未提及此事，而中文資料關於此一事件之記載，至少也有三種類型：《根本說一切有部毘奈耶破僧事》卷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3B581A">
          <w:rPr>
            <w:sz w:val="22"/>
            <w:szCs w:val="22"/>
          </w:rPr>
          <w:t>147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148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C"/>
        </w:smartTagPr>
        <w:r w:rsidRPr="003B581A">
          <w:rPr>
            <w:sz w:val="22"/>
            <w:szCs w:val="22"/>
          </w:rPr>
          <w:t>857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C"/>
        </w:smartTagPr>
        <w:r w:rsidRPr="003B581A">
          <w:rPr>
            <w:sz w:val="22"/>
            <w:szCs w:val="22"/>
          </w:rPr>
          <w:t>803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4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804a</w:t>
        </w:r>
      </w:smartTag>
      <w:r w:rsidRPr="00CD5311">
        <w:rPr>
          <w:sz w:val="22"/>
          <w:szCs w:val="22"/>
        </w:rPr>
        <w:t>）。</w:t>
      </w:r>
      <w:r w:rsidRPr="00CD5311">
        <w:rPr>
          <w:rFonts w:hint="eastAsia"/>
          <w:sz w:val="22"/>
          <w:szCs w:val="22"/>
        </w:rPr>
        <w:t>〔</w:t>
      </w:r>
      <w:r w:rsidRPr="00CD5311">
        <w:rPr>
          <w:sz w:val="22"/>
          <w:szCs w:val="22"/>
        </w:rPr>
        <w:t>《增壹阿含經》</w:t>
      </w:r>
      <w:r w:rsidRPr="00CD5311">
        <w:rPr>
          <w:rFonts w:hint="eastAsia"/>
          <w:sz w:val="22"/>
          <w:szCs w:val="22"/>
        </w:rPr>
        <w:t>說的是打死法施比丘尼，非華色比丘尼〕</w:t>
      </w:r>
    </w:p>
  </w:footnote>
  <w:footnote w:id="78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）：逆罪，即無間業，因為違此等罪之人會立即墮地獄，共有五種：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殺母，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殺父，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殺阿羅漢，</w:t>
      </w:r>
      <w:r w:rsidRPr="003B581A">
        <w:rPr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破僧，</w:t>
      </w:r>
      <w:r w:rsidRPr="003B581A">
        <w:rPr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於如來所惡心出血。不過，五無間業之順序，各種文獻說法不一，而且在引述時又極為混亂，常夾雜別種犯罪。提婆達多被認定犯有第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～第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無間罪。參</w:t>
      </w:r>
      <w:r w:rsidRPr="00CD5311">
        <w:rPr>
          <w:rFonts w:hint="eastAsia"/>
          <w:sz w:val="22"/>
          <w:szCs w:val="22"/>
        </w:rPr>
        <w:t>見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：「</w:t>
      </w:r>
      <w:r w:rsidRPr="00CD5311">
        <w:rPr>
          <w:rFonts w:ascii="標楷體" w:eastAsia="標楷體" w:hAnsi="標楷體"/>
          <w:sz w:val="22"/>
          <w:szCs w:val="22"/>
        </w:rPr>
        <w:t>以大拋石遙打世尊，於如來身惡心出血，此是第一無間之業；和合僧伽而為破壞，此是第二無間之業；蓮花色尼故斷其命，此是第三無間之業。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79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</w:t>
      </w:r>
      <w:r w:rsidRPr="003B581A">
        <w:rPr>
          <w:rFonts w:eastAsia="Roman Unicode"/>
          <w:sz w:val="22"/>
          <w:szCs w:val="22"/>
        </w:rPr>
        <w:t>Vinaya</w:t>
      </w:r>
      <w:r w:rsidRPr="00CD5311">
        <w:rPr>
          <w:sz w:val="22"/>
          <w:szCs w:val="22"/>
        </w:rPr>
        <w:t>（《律藏》）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202</w:t>
      </w:r>
      <w:r w:rsidRPr="00CD5311">
        <w:rPr>
          <w:sz w:val="22"/>
          <w:szCs w:val="22"/>
        </w:rPr>
        <w:t>對於提婆達多之死，未置一詞；佛陀只有宣稱提婆達多將在劫中墮地獄。</w:t>
      </w:r>
      <w:r w:rsidRPr="003B581A">
        <w:rPr>
          <w:rFonts w:eastAsia="Roman Unicode"/>
          <w:sz w:val="22"/>
          <w:szCs w:val="22"/>
        </w:rPr>
        <w:t>Milinda</w:t>
      </w:r>
      <w:r w:rsidRPr="00CD5311">
        <w:rPr>
          <w:rFonts w:hint="eastAsia"/>
          <w:sz w:val="22"/>
          <w:szCs w:val="22"/>
        </w:rPr>
        <w:t>（《彌蘭陀問經》）則簡略的說提婆達多被大地吞沒（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101</w:t>
      </w:r>
      <w:r w:rsidRPr="00CD5311">
        <w:rPr>
          <w:rFonts w:hint="eastAsia"/>
          <w:sz w:val="22"/>
          <w:szCs w:val="22"/>
        </w:rPr>
        <w:t>）以及在其死後求歸依佛陀（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111</w:t>
      </w:r>
      <w:r w:rsidRPr="00CD5311">
        <w:rPr>
          <w:rFonts w:hint="eastAsia"/>
          <w:sz w:val="22"/>
          <w:szCs w:val="22"/>
        </w:rPr>
        <w:t>）。</w:t>
      </w:r>
      <w:r w:rsidRPr="003B581A">
        <w:rPr>
          <w:rFonts w:eastAsia="Roman Unicode"/>
          <w:sz w:val="22"/>
          <w:szCs w:val="22"/>
        </w:rPr>
        <w:t>Dhammapadaṭṭha</w:t>
      </w:r>
      <w:r w:rsidRPr="00CD5311">
        <w:rPr>
          <w:sz w:val="22"/>
          <w:szCs w:val="22"/>
        </w:rPr>
        <w:t>（《法句經注》）</w:t>
      </w:r>
      <w:r w:rsidRPr="003B581A">
        <w:rPr>
          <w:rFonts w:eastAsia="Roman Unicode"/>
          <w:sz w:val="22"/>
          <w:szCs w:val="22"/>
        </w:rPr>
        <w:t>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3B581A">
        <w:rPr>
          <w:rFonts w:eastAsia="Roman Unicode" w:hint="eastAsia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147</w:t>
      </w:r>
      <w:r w:rsidRPr="00CD5311">
        <w:rPr>
          <w:sz w:val="22"/>
          <w:szCs w:val="22"/>
        </w:rPr>
        <w:t>則結合此二傳說；而有進一步之發展：提婆達多感到不適，想見佛陀最後一面，在其弟子引導之下，他到了舍衛城。佛陀預知宣稱縱使盡一切努力，提婆達多在今生均無法看到佛陀。實際上，這位異論者之領導人在從轎子下來後，雙足即陷入地中；在他消失不見之前，他仍利用這段時間，歸依佛陀。巴利所傳之資料並沒有載述「指甲藏毒」之事，這段過程載於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）。依《增壹阿含經》所述，則提婆達多並無機會，用他的藏毒指甲抓傷佛陀。而《大智度論》似乎也是說提婆達多沒有打到佛陀：「未到王舍城中，地自然破裂。」而此事在《根本說一切有部毘奈耶破僧事》卷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150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），則又進一步發展，提婆達多實際已抓及佛陀。</w:t>
      </w:r>
    </w:p>
  </w:footnote>
  <w:footnote w:id="80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</w:t>
      </w:r>
      <w:r w:rsidRPr="007C6094">
        <w:rPr>
          <w:sz w:val="22"/>
          <w:szCs w:val="22"/>
        </w:rPr>
        <w:t>若今世故功德</w:t>
      </w:r>
      <w:r w:rsidRPr="00CD5311">
        <w:rPr>
          <w:sz w:val="22"/>
          <w:szCs w:val="22"/>
        </w:rPr>
        <w:t>」，今依《高麗藏》作「</w:t>
      </w:r>
      <w:r w:rsidRPr="007C6094">
        <w:rPr>
          <w:sz w:val="22"/>
          <w:szCs w:val="22"/>
        </w:rPr>
        <w:t>若今世功德故</w:t>
      </w:r>
      <w:r w:rsidRPr="00CD5311">
        <w:rPr>
          <w:sz w:val="22"/>
          <w:szCs w:val="22"/>
        </w:rPr>
        <w:t>」（第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）。</w:t>
      </w:r>
    </w:p>
  </w:footnote>
  <w:footnote w:id="81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）：《大智度論》此處所演述的罽賓三藏比丘，毫無疑問的，應該不是別人，而是著名的祗夜多阿羅漢，他是「佛時去世七百年後，出罽賓國」，且迦膩色迦王曾經拜見此位阿羅漢。在漢譯《雜寶藏經》卷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rFonts w:eastAsia="細明體"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483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484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）中，共有三則關於此阿羅漢之故事。</w:t>
      </w:r>
    </w:p>
  </w:footnote>
  <w:footnote w:id="82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比：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副詞。先前，以前。</w:t>
      </w:r>
      <w:r w:rsidRPr="00CD5311">
        <w:rPr>
          <w:rFonts w:hint="eastAsia"/>
          <w:color w:val="000000"/>
          <w:sz w:val="22"/>
          <w:szCs w:val="22"/>
        </w:rPr>
        <w:t>《呂氏春秋‧先識》：</w:t>
      </w:r>
      <w:r w:rsidRPr="00CD5311">
        <w:rPr>
          <w:rFonts w:ascii="Calibri" w:hAnsi="Calibri"/>
          <w:color w:val="000000"/>
          <w:sz w:val="22"/>
          <w:szCs w:val="22"/>
        </w:rPr>
        <w:t>“</w:t>
      </w:r>
      <w:r w:rsidRPr="00CD5311">
        <w:rPr>
          <w:rFonts w:hint="eastAsia"/>
          <w:color w:val="000000"/>
          <w:sz w:val="22"/>
          <w:szCs w:val="22"/>
        </w:rPr>
        <w:t>臣比在晉也，不敢直言。</w:t>
      </w:r>
      <w:r w:rsidRPr="00CD5311">
        <w:rPr>
          <w:rFonts w:ascii="Calibri" w:hAnsi="Calibri"/>
          <w:color w:val="000000"/>
          <w:sz w:val="22"/>
          <w:szCs w:val="22"/>
        </w:rPr>
        <w:t>”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副詞。近日，近來。（《漢語大詞典》（五），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258</w:t>
      </w:r>
      <w:r w:rsidRPr="00CD5311">
        <w:rPr>
          <w:sz w:val="22"/>
          <w:szCs w:val="22"/>
        </w:rPr>
        <w:t>）</w:t>
      </w:r>
    </w:p>
  </w:footnote>
  <w:footnote w:id="83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急：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要緊，重要。《文選‧顏延之〈應詔觀北湖田收〉詩》：“息饗報嘉歲，通急戒無年。”李善注：“急，要也。通百姓之急者，預戒於無年之時。（《漢語大詞典》（七），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453</w:t>
      </w:r>
      <w:r w:rsidRPr="00CD5311">
        <w:rPr>
          <w:rFonts w:hint="eastAsia"/>
          <w:sz w:val="22"/>
          <w:szCs w:val="22"/>
        </w:rPr>
        <w:t>）</w:t>
      </w:r>
    </w:p>
  </w:footnote>
  <w:footnote w:id="84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《大正藏》原作「至」，今依《高麗經》</w:t>
      </w:r>
      <w:r w:rsidRPr="00CD5311">
        <w:rPr>
          <w:rFonts w:hint="eastAsia"/>
          <w:sz w:val="22"/>
          <w:szCs w:val="22"/>
        </w:rPr>
        <w:t>作</w:t>
      </w:r>
      <w:r w:rsidRPr="00CD5311">
        <w:rPr>
          <w:sz w:val="22"/>
          <w:szCs w:val="22"/>
        </w:rPr>
        <w:t>「室」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sz w:val="22"/>
          <w:szCs w:val="22"/>
        </w:rPr>
        <w:t>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18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85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雖＋（欲）【宋】【元】【明】【宮】。（大正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</w:p>
  </w:footnote>
  <w:footnote w:id="86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搏（</w:t>
      </w:r>
      <w:r w:rsidRPr="00CD5311">
        <w:rPr>
          <w:rFonts w:ascii="標楷體" w:eastAsia="標楷體" w:hAnsi="標楷體" w:hint="eastAsia"/>
          <w:sz w:val="22"/>
          <w:szCs w:val="22"/>
        </w:rPr>
        <w:t>ㄅㄛˊ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捕捉。（《漢語大詞典》（六），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795</w:t>
      </w:r>
      <w:r w:rsidRPr="00CD5311">
        <w:rPr>
          <w:rFonts w:hint="eastAsia"/>
          <w:sz w:val="22"/>
          <w:szCs w:val="22"/>
        </w:rPr>
        <w:t>）</w:t>
      </w:r>
    </w:p>
  </w:footnote>
  <w:footnote w:id="87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患＝惡【宋】【元】【明】【宮】。（大正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88">
    <w:p w:rsidR="008732D2" w:rsidRPr="00CD5311" w:rsidRDefault="008732D2" w:rsidP="00673157">
      <w:pPr>
        <w:pStyle w:val="FootnoteText"/>
        <w:spacing w:line="310" w:lineRule="exact"/>
        <w:ind w:left="253" w:hangingChars="115" w:hanging="253"/>
        <w:jc w:val="both"/>
        <w:rPr>
          <w:sz w:val="22"/>
        </w:rPr>
      </w:pPr>
      <w:r w:rsidRPr="00CE321A">
        <w:rPr>
          <w:rStyle w:val="FootnoteReference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忍欲四義。（印順法師，《大智度論筆記》〔</w:t>
      </w:r>
      <w:r w:rsidRPr="003B581A">
        <w:rPr>
          <w:kern w:val="0"/>
          <w:sz w:val="22"/>
        </w:rPr>
        <w:t>A035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66</w:t>
      </w:r>
      <w:r w:rsidRPr="00CD5311">
        <w:rPr>
          <w:kern w:val="0"/>
          <w:sz w:val="22"/>
        </w:rPr>
        <w:t>）</w:t>
      </w:r>
    </w:p>
  </w:footnote>
  <w:footnote w:id="89">
    <w:p w:rsidR="008732D2" w:rsidRPr="00CD5311" w:rsidRDefault="008732D2" w:rsidP="00673157">
      <w:pPr>
        <w:pStyle w:val="FootnoteText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）揚眉：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舉目。（《漢語大詞典》（六），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752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673157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）案：「揚眉」，此處有揚起眉毛、抬起眉毛、動眉目等義。</w:t>
      </w:r>
    </w:p>
  </w:footnote>
  <w:footnote w:id="90">
    <w:p w:rsidR="008732D2" w:rsidRPr="00CD5311" w:rsidRDefault="008732D2" w:rsidP="0067315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kern w:val="0"/>
          <w:sz w:val="22"/>
          <w:szCs w:val="22"/>
        </w:rPr>
        <w:t>頓</w:t>
      </w:r>
      <w:r w:rsidRPr="00CD5311">
        <w:rPr>
          <w:rFonts w:hint="eastAsia"/>
          <w:kern w:val="0"/>
          <w:sz w:val="22"/>
          <w:szCs w:val="22"/>
        </w:rPr>
        <w:t>：</w:t>
      </w:r>
      <w:r w:rsidRPr="003B581A">
        <w:rPr>
          <w:rFonts w:hint="eastAsia"/>
          <w:kern w:val="0"/>
          <w:sz w:val="22"/>
          <w:szCs w:val="22"/>
        </w:rPr>
        <w:t>12</w:t>
      </w:r>
      <w:r w:rsidRPr="00CD5311">
        <w:rPr>
          <w:rFonts w:hint="eastAsia"/>
          <w:kern w:val="0"/>
          <w:sz w:val="22"/>
          <w:szCs w:val="22"/>
        </w:rPr>
        <w:t>.</w:t>
      </w:r>
      <w:r w:rsidRPr="00CD5311">
        <w:rPr>
          <w:rFonts w:hint="eastAsia"/>
          <w:kern w:val="0"/>
          <w:sz w:val="22"/>
          <w:szCs w:val="22"/>
        </w:rPr>
        <w:t>抖動</w:t>
      </w:r>
      <w:r>
        <w:rPr>
          <w:rFonts w:hint="eastAsia"/>
          <w:kern w:val="0"/>
          <w:sz w:val="22"/>
          <w:szCs w:val="22"/>
        </w:rPr>
        <w:t>，</w:t>
      </w:r>
      <w:r w:rsidRPr="00CD5311">
        <w:rPr>
          <w:rFonts w:hint="eastAsia"/>
          <w:kern w:val="0"/>
          <w:sz w:val="22"/>
          <w:szCs w:val="22"/>
        </w:rPr>
        <w:t>振動。晉</w:t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kern w:val="0"/>
          <w:sz w:val="22"/>
          <w:szCs w:val="22"/>
        </w:rPr>
        <w:t>陸機《應嘉賦》：“仰群軌以遙企，頓駿羽以婆娑。”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r w:rsidRPr="00CD5311">
        <w:rPr>
          <w:rFonts w:hint="eastAsia"/>
          <w:sz w:val="22"/>
          <w:szCs w:val="22"/>
        </w:rPr>
        <w:t>）</w:t>
      </w:r>
    </w:p>
  </w:footnote>
  <w:footnote w:id="91">
    <w:p w:rsidR="008732D2" w:rsidRPr="00CD5311" w:rsidRDefault="008732D2" w:rsidP="00673157">
      <w:pPr>
        <w:pStyle w:val="FootnoteText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B17EE9">
        <w:rPr>
          <w:rFonts w:hint="eastAsia"/>
          <w:spacing w:val="-4"/>
          <w:sz w:val="22"/>
          <w:szCs w:val="22"/>
        </w:rPr>
        <w:t>睫</w:t>
      </w:r>
      <w:r w:rsidRPr="00B17EE9">
        <w:rPr>
          <w:rFonts w:ascii="標楷體" w:eastAsia="標楷體" w:hAnsi="標楷體" w:hint="eastAsia"/>
          <w:spacing w:val="-4"/>
          <w:sz w:val="22"/>
          <w:szCs w:val="22"/>
        </w:rPr>
        <w:t>（ㄐㄧㄝˊ</w:t>
      </w:r>
      <w:r w:rsidRPr="00B17EE9">
        <w:rPr>
          <w:rFonts w:hint="eastAsia"/>
          <w:spacing w:val="-4"/>
          <w:sz w:val="22"/>
          <w:szCs w:val="22"/>
        </w:rPr>
        <w:t>）：</w:t>
      </w:r>
      <w:r w:rsidRPr="003B581A">
        <w:rPr>
          <w:rFonts w:hint="eastAsia"/>
          <w:spacing w:val="-4"/>
          <w:sz w:val="22"/>
          <w:szCs w:val="22"/>
        </w:rPr>
        <w:t>1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眼瞼邊緣的細毛。</w:t>
      </w:r>
      <w:r w:rsidRPr="003B581A">
        <w:rPr>
          <w:rFonts w:hint="eastAsia"/>
          <w:spacing w:val="-4"/>
          <w:sz w:val="22"/>
          <w:szCs w:val="22"/>
        </w:rPr>
        <w:t>2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眨，眨眼。</w:t>
      </w:r>
      <w:r w:rsidRPr="003B581A">
        <w:rPr>
          <w:rFonts w:hint="eastAsia"/>
          <w:spacing w:val="-4"/>
          <w:sz w:val="22"/>
          <w:szCs w:val="22"/>
        </w:rPr>
        <w:t>3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眼目。（《漢語大詞典》（七），</w:t>
      </w:r>
      <w:r w:rsidRPr="003B581A">
        <w:rPr>
          <w:rFonts w:hint="eastAsia"/>
          <w:spacing w:val="-4"/>
          <w:sz w:val="22"/>
          <w:szCs w:val="22"/>
        </w:rPr>
        <w:t>p</w:t>
      </w:r>
      <w:r w:rsidRPr="00B17EE9">
        <w:rPr>
          <w:rFonts w:hint="eastAsia"/>
          <w:spacing w:val="-4"/>
          <w:sz w:val="22"/>
          <w:szCs w:val="22"/>
        </w:rPr>
        <w:t>.</w:t>
      </w:r>
      <w:r w:rsidRPr="003B581A">
        <w:rPr>
          <w:rFonts w:hint="eastAsia"/>
          <w:spacing w:val="-4"/>
          <w:sz w:val="22"/>
          <w:szCs w:val="22"/>
        </w:rPr>
        <w:t>1226</w:t>
      </w:r>
      <w:r w:rsidRPr="00B17EE9">
        <w:rPr>
          <w:rFonts w:hint="eastAsia"/>
          <w:spacing w:val="-4"/>
          <w:sz w:val="22"/>
          <w:szCs w:val="22"/>
        </w:rPr>
        <w:t>）</w:t>
      </w:r>
    </w:p>
    <w:p w:rsidR="008732D2" w:rsidRPr="00CD5311" w:rsidRDefault="008732D2" w:rsidP="00673157">
      <w:pPr>
        <w:pStyle w:val="FootnoteText"/>
        <w:spacing w:line="300" w:lineRule="exact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</w:t>
      </w:r>
      <w:r w:rsidRPr="00CD5311">
        <w:rPr>
          <w:rFonts w:hint="eastAsia"/>
          <w:kern w:val="0"/>
          <w:sz w:val="22"/>
          <w:szCs w:val="22"/>
        </w:rPr>
        <w:t>眉、</w:t>
      </w:r>
      <w:r w:rsidRPr="00CD5311">
        <w:rPr>
          <w:kern w:val="0"/>
          <w:sz w:val="22"/>
          <w:szCs w:val="22"/>
        </w:rPr>
        <w:t>頓</w:t>
      </w:r>
      <w:r w:rsidRPr="00CD5311">
        <w:rPr>
          <w:rFonts w:hint="eastAsia"/>
          <w:kern w:val="0"/>
          <w:sz w:val="22"/>
          <w:szCs w:val="22"/>
        </w:rPr>
        <w:t>睫」，動眉目，擠眉弄眼，做種種誘惑的表情。</w:t>
      </w:r>
    </w:p>
  </w:footnote>
  <w:footnote w:id="92">
    <w:p w:rsidR="008732D2" w:rsidRPr="00CD5311" w:rsidRDefault="008732D2" w:rsidP="0067315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kern w:val="0"/>
          <w:sz w:val="22"/>
          <w:szCs w:val="22"/>
        </w:rPr>
        <w:t>嫈嫇</w:t>
      </w:r>
      <w:r w:rsidRPr="00CD5311">
        <w:rPr>
          <w:rFonts w:hint="eastAsia"/>
          <w:kern w:val="0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 w:hint="eastAsia"/>
          <w:kern w:val="0"/>
          <w:sz w:val="22"/>
          <w:szCs w:val="22"/>
        </w:rPr>
        <w:t>ㄥ ㄇㄧㄥˊ</w:t>
      </w:r>
      <w:r w:rsidRPr="00CD5311">
        <w:rPr>
          <w:rFonts w:hint="eastAsia"/>
          <w:kern w:val="0"/>
          <w:sz w:val="22"/>
          <w:szCs w:val="22"/>
        </w:rPr>
        <w:t>）</w:t>
      </w:r>
      <w:r w:rsidRPr="00CD5311">
        <w:rPr>
          <w:sz w:val="22"/>
          <w:szCs w:val="22"/>
        </w:rPr>
        <w:t>：嬌羞貌。</w:t>
      </w:r>
      <w:r w:rsidRPr="00CD5311">
        <w:rPr>
          <w:rFonts w:hint="eastAsia"/>
          <w:sz w:val="22"/>
          <w:szCs w:val="22"/>
        </w:rPr>
        <w:t>唐張鷟《游仙窟》：“含嬌窈窕迎前出，忍笑嫈嫇返卻迴。”（《漢語大詞典》（四），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398</w:t>
      </w:r>
      <w:r w:rsidRPr="00CD5311">
        <w:rPr>
          <w:rFonts w:hint="eastAsia"/>
          <w:sz w:val="22"/>
          <w:szCs w:val="22"/>
        </w:rPr>
        <w:t>）</w:t>
      </w:r>
    </w:p>
  </w:footnote>
  <w:footnote w:id="93">
    <w:p w:rsidR="008732D2" w:rsidRPr="00CD5311" w:rsidRDefault="008732D2" w:rsidP="0067315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近＝迎【宋】【元】【明】【宮】。（大正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94">
    <w:p w:rsidR="008732D2" w:rsidRPr="00CD5311" w:rsidRDefault="008732D2" w:rsidP="0067315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態：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狀態，情狀，容貌。《楚辭‧離騷》：“寧溘死以流亡兮，余不忍為此態也。”漢司馬相如《上林賦》：“蕩蕩乎八川分流，相背而異態。”（《漢語大詞典》（七），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672</w:t>
      </w:r>
      <w:r w:rsidRPr="00CD5311">
        <w:rPr>
          <w:rFonts w:hint="eastAsia"/>
          <w:sz w:val="22"/>
          <w:szCs w:val="22"/>
        </w:rPr>
        <w:t>）</w:t>
      </w:r>
    </w:p>
  </w:footnote>
  <w:footnote w:id="95">
    <w:p w:rsidR="008732D2" w:rsidRPr="00CD5311" w:rsidRDefault="008732D2" w:rsidP="00673157">
      <w:pPr>
        <w:pStyle w:val="FootnoteText"/>
        <w:spacing w:line="300" w:lineRule="exact"/>
        <w:ind w:left="253" w:hangingChars="115" w:hanging="253"/>
        <w:jc w:val="both"/>
      </w:pPr>
      <w:r w:rsidRPr="00CE321A">
        <w:rPr>
          <w:rStyle w:val="FootnoteReference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「欲以態身觸逼菩薩」：想要用種種姿媚容貌的身體，碰觸靠近菩薩。</w:t>
      </w:r>
    </w:p>
  </w:footnote>
  <w:footnote w:id="96">
    <w:p w:rsidR="008732D2" w:rsidRPr="00CD5311" w:rsidRDefault="008732D2" w:rsidP="0067315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命＝帝【宋】【元】【明】【宮】。（大正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97">
    <w:p w:rsidR="008732D2" w:rsidRPr="00CD5311" w:rsidRDefault="008732D2" w:rsidP="0067315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黃：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色變黃，枯萎。《詩‧小雅‧何草不黃》：“何草不黃，何日不行。”朱熹集傳：“草衰則黃。”（《漢語大詞典》（十二），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967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673157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黃髮：指年老，亦指老人。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1002</w:t>
      </w:r>
      <w:r w:rsidRPr="00CD5311">
        <w:rPr>
          <w:rFonts w:hint="eastAsia"/>
          <w:sz w:val="22"/>
          <w:szCs w:val="22"/>
        </w:rPr>
        <w:t>）</w:t>
      </w:r>
    </w:p>
    <w:p w:rsidR="008732D2" w:rsidRPr="002C7A10" w:rsidRDefault="008732D2" w:rsidP="00673157">
      <w:pPr>
        <w:pStyle w:val="FootnoteText"/>
        <w:spacing w:line="300" w:lineRule="exact"/>
        <w:ind w:leftChars="105" w:left="252"/>
        <w:jc w:val="both"/>
        <w:rPr>
          <w:sz w:val="22"/>
        </w:rPr>
      </w:pPr>
      <w:r w:rsidRPr="00CD5311">
        <w:rPr>
          <w:rFonts w:ascii="新細明體" w:hAnsi="新細明體" w:hint="eastAsia"/>
          <w:sz w:val="22"/>
          <w:szCs w:val="22"/>
        </w:rPr>
        <w:t>案：對天人來說，黃</w:t>
      </w:r>
      <w:r w:rsidRPr="00CD5311">
        <w:rPr>
          <w:sz w:val="22"/>
          <w:szCs w:val="22"/>
        </w:rPr>
        <w:t>髯</w:t>
      </w:r>
      <w:r w:rsidRPr="00CD5311">
        <w:rPr>
          <w:rFonts w:hint="eastAsia"/>
          <w:sz w:val="22"/>
          <w:szCs w:val="22"/>
        </w:rPr>
        <w:t>亦可能指衰變。</w:t>
      </w:r>
    </w:p>
  </w:footnote>
  <w:footnote w:id="98">
    <w:p w:rsidR="008732D2" w:rsidRPr="00CD5311" w:rsidRDefault="008732D2" w:rsidP="00673157">
      <w:pPr>
        <w:pStyle w:val="FootnoteText"/>
        <w:spacing w:line="300" w:lineRule="exac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髯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sz w:val="22"/>
          <w:szCs w:val="22"/>
        </w:rPr>
        <w:t>ㄖㄢ</w:t>
      </w:r>
      <w:r w:rsidRPr="00CD5311">
        <w:rPr>
          <w:rFonts w:ascii="標楷體" w:eastAsia="標楷體" w:hAnsi="標楷體" w:hint="eastAsia"/>
          <w:sz w:val="22"/>
          <w:szCs w:val="22"/>
        </w:rPr>
        <w:t>ˊ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頰毛。亦泛指鬍鬚。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指多鬚或鬚長的人。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736</w:t>
      </w:r>
      <w:r w:rsidRPr="00CD5311">
        <w:rPr>
          <w:rFonts w:hint="eastAsia"/>
          <w:sz w:val="22"/>
          <w:szCs w:val="22"/>
        </w:rPr>
        <w:t>）</w:t>
      </w:r>
    </w:p>
  </w:footnote>
  <w:footnote w:id="99">
    <w:p w:rsidR="008732D2" w:rsidRPr="00CD5311" w:rsidRDefault="008732D2" w:rsidP="0067315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日＝月【宋】【元】【明】【宮】【石】。（大正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00">
    <w:p w:rsidR="008732D2" w:rsidRPr="00CD5311" w:rsidRDefault="008732D2" w:rsidP="00673157">
      <w:pPr>
        <w:pStyle w:val="FootnoteText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）：婆藪（</w:t>
      </w:r>
      <w:r w:rsidRPr="003B581A">
        <w:rPr>
          <w:rFonts w:eastAsia="Roman Unicode"/>
          <w:sz w:val="22"/>
          <w:szCs w:val="22"/>
        </w:rPr>
        <w:t>Vasū</w:t>
      </w:r>
      <w:r w:rsidRPr="00CD5311">
        <w:rPr>
          <w:sz w:val="22"/>
          <w:szCs w:val="22"/>
        </w:rPr>
        <w:t>）是天之一種，帝釋（</w:t>
      </w:r>
      <w:r w:rsidRPr="003B581A">
        <w:rPr>
          <w:rFonts w:eastAsia="Roman Unicode"/>
          <w:sz w:val="22"/>
          <w:szCs w:val="22"/>
        </w:rPr>
        <w:t>Śakra</w:t>
      </w:r>
      <w:r w:rsidRPr="00CD5311">
        <w:rPr>
          <w:sz w:val="22"/>
          <w:szCs w:val="22"/>
        </w:rPr>
        <w:t>）〔又稱婆蘇子（</w:t>
      </w:r>
      <w:r w:rsidRPr="003B581A">
        <w:rPr>
          <w:rFonts w:eastAsia="Roman Unicode"/>
          <w:sz w:val="22"/>
          <w:szCs w:val="22"/>
        </w:rPr>
        <w:t>Vāsava</w:t>
      </w:r>
      <w:r w:rsidRPr="00CD5311">
        <w:rPr>
          <w:sz w:val="22"/>
          <w:szCs w:val="22"/>
        </w:rPr>
        <w:t>）〕是其領袖，參見</w:t>
      </w:r>
      <w:r w:rsidRPr="003B581A">
        <w:rPr>
          <w:rFonts w:eastAsia="Roman Unicode"/>
          <w:sz w:val="22"/>
          <w:szCs w:val="22"/>
        </w:rPr>
        <w:t>Dīgha</w:t>
      </w:r>
      <w:r w:rsidRPr="00CD5311">
        <w:rPr>
          <w:sz w:val="22"/>
          <w:szCs w:val="22"/>
        </w:rPr>
        <w:t>（《長部》）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260</w:t>
      </w:r>
      <w:r w:rsidRPr="00CD5311">
        <w:rPr>
          <w:sz w:val="22"/>
          <w:szCs w:val="22"/>
        </w:rPr>
        <w:t>。</w:t>
      </w:r>
    </w:p>
  </w:footnote>
  <w:footnote w:id="101">
    <w:p w:rsidR="008732D2" w:rsidRPr="00CD5311" w:rsidRDefault="008732D2" w:rsidP="00673157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逡巡</w:t>
      </w:r>
      <w:r w:rsidRPr="00CD5311">
        <w:rPr>
          <w:rFonts w:hint="eastAsia"/>
          <w:sz w:val="22"/>
          <w:szCs w:val="22"/>
        </w:rPr>
        <w:t>（ㄑ</w:t>
      </w:r>
      <w:r w:rsidRPr="00CD5311">
        <w:rPr>
          <w:rFonts w:ascii="標楷體" w:eastAsia="標楷體" w:hAnsi="標楷體" w:hint="eastAsia"/>
          <w:sz w:val="22"/>
          <w:szCs w:val="22"/>
        </w:rPr>
        <w:t>ㄩㄣ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ㄒㄩㄣˊ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bCs/>
          <w:sz w:val="22"/>
          <w:szCs w:val="22"/>
        </w:rPr>
        <w:t>1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卻行，恭順貌。</w:t>
      </w:r>
      <w:r w:rsidRPr="003B581A">
        <w:rPr>
          <w:rFonts w:hint="eastAsia"/>
          <w:bCs/>
          <w:sz w:val="22"/>
          <w:szCs w:val="22"/>
        </w:rPr>
        <w:t>2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退避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退讓。</w:t>
      </w:r>
      <w:r w:rsidRPr="00CD5311">
        <w:rPr>
          <w:rFonts w:hint="eastAsia"/>
          <w:sz w:val="22"/>
          <w:szCs w:val="22"/>
        </w:rPr>
        <w:t>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r w:rsidRPr="00CD5311">
        <w:rPr>
          <w:rFonts w:hint="eastAsia"/>
          <w:sz w:val="22"/>
          <w:szCs w:val="22"/>
        </w:rPr>
        <w:t>）</w:t>
      </w:r>
    </w:p>
  </w:footnote>
  <w:footnote w:id="102">
    <w:p w:rsidR="008732D2" w:rsidRPr="00CD5311" w:rsidRDefault="008732D2" w:rsidP="00673157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行（</w:t>
      </w:r>
      <w:r w:rsidRPr="00CD5311">
        <w:rPr>
          <w:rFonts w:eastAsia="標楷體"/>
          <w:sz w:val="22"/>
          <w:szCs w:val="22"/>
        </w:rPr>
        <w:t>ㄒㄧㄥ</w:t>
      </w:r>
      <w:r w:rsidRPr="00673157">
        <w:rPr>
          <w:rFonts w:ascii="標楷體" w:eastAsia="標楷體" w:hAnsi="標楷體"/>
          <w:sz w:val="22"/>
          <w:szCs w:val="22"/>
        </w:rPr>
        <w:t>ˊ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9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流動，流通。《易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小畜》：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風行天上。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《素問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舉痛論》：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寒則腠理閉，氣不行，故氣收矣。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（《漢語大詞典》（三），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884</w:t>
      </w:r>
      <w:r w:rsidRPr="00CD5311">
        <w:rPr>
          <w:sz w:val="22"/>
          <w:szCs w:val="22"/>
        </w:rPr>
        <w:t>）</w:t>
      </w:r>
    </w:p>
    <w:p w:rsidR="008732D2" w:rsidRPr="00CD5311" w:rsidRDefault="008732D2" w:rsidP="00673157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廁：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便所。（《漢語大詞典》（三），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1251</w:t>
      </w:r>
      <w:r w:rsidRPr="00CD5311">
        <w:rPr>
          <w:sz w:val="22"/>
          <w:szCs w:val="22"/>
        </w:rPr>
        <w:t>）</w:t>
      </w:r>
    </w:p>
    <w:p w:rsidR="008732D2" w:rsidRPr="00CD5311" w:rsidRDefault="008732D2" w:rsidP="00673157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永嘉沙門釋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從義撰</w:t>
      </w:r>
      <w:r>
        <w:rPr>
          <w:sz w:val="22"/>
          <w:szCs w:val="22"/>
        </w:rPr>
        <w:t>，</w:t>
      </w:r>
      <w:r w:rsidRPr="00CD5311">
        <w:rPr>
          <w:rFonts w:hint="eastAsia"/>
          <w:sz w:val="22"/>
          <w:szCs w:val="22"/>
        </w:rPr>
        <w:t>《金光明經文句新記》卷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 w:rsidRPr="00CD5311">
        <w:rPr>
          <w:rFonts w:ascii="標楷體" w:eastAsia="標楷體" w:hAnsi="標楷體" w:hint="eastAsia"/>
          <w:sz w:val="22"/>
          <w:szCs w:val="22"/>
        </w:rPr>
        <w:t>言行廁者，革囊盛屎，動轉去來也。</w:t>
      </w:r>
      <w:r w:rsidRPr="00CD5311">
        <w:rPr>
          <w:rFonts w:hint="eastAsia"/>
          <w:sz w:val="22"/>
          <w:szCs w:val="22"/>
        </w:rPr>
        <w:t>」（</w:t>
      </w:r>
      <w:r w:rsidRPr="00CD5311">
        <w:rPr>
          <w:sz w:val="22"/>
          <w:szCs w:val="22"/>
        </w:rPr>
        <w:t>卍新續藏</w:t>
      </w:r>
      <w:r w:rsidRPr="003B581A">
        <w:rPr>
          <w:rFonts w:hint="eastAsia"/>
          <w:sz w:val="22"/>
          <w:szCs w:val="22"/>
        </w:rPr>
        <w:t>20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4"/>
          <w:attr w:name="UnitName" w:val="a"/>
        </w:smartTagPr>
        <w:r w:rsidRPr="003B581A">
          <w:rPr>
            <w:rFonts w:hint="eastAsia"/>
            <w:sz w:val="22"/>
            <w:szCs w:val="22"/>
          </w:rPr>
          <w:t>474a</w:t>
        </w:r>
      </w:smartTag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）</w:t>
      </w:r>
    </w:p>
  </w:footnote>
  <w:footnote w:id="103">
    <w:p w:rsidR="008732D2" w:rsidRPr="00CD5311" w:rsidRDefault="008732D2" w:rsidP="00673157">
      <w:pPr>
        <w:pStyle w:val="FootnoteText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昱爍＝煜爚【元】【明】。（大正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</w:p>
    <w:p w:rsidR="008732D2" w:rsidRPr="00CD5311" w:rsidRDefault="008732D2" w:rsidP="00673157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昱：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照耀。（《漢語大詞典》（五），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682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673157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爍：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發光貌。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照射，閃耀。（《漢語大詞典》（七），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312</w:t>
      </w:r>
      <w:r w:rsidRPr="00CD5311">
        <w:rPr>
          <w:rFonts w:hint="eastAsia"/>
          <w:sz w:val="22"/>
          <w:szCs w:val="22"/>
        </w:rPr>
        <w:t>）</w:t>
      </w:r>
    </w:p>
  </w:footnote>
  <w:footnote w:id="104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當：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抵敵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抵當。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遮蔽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阻擋。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1384</w:t>
      </w:r>
      <w:r w:rsidRPr="00CD5311">
        <w:rPr>
          <w:rFonts w:hint="eastAsia"/>
          <w:sz w:val="22"/>
          <w:szCs w:val="22"/>
        </w:rPr>
        <w:t>）</w:t>
      </w:r>
    </w:p>
  </w:footnote>
  <w:footnote w:id="105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視＝親【元】【明】。（大正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</w:p>
  </w:footnote>
  <w:footnote w:id="106">
    <w:p w:rsidR="008732D2" w:rsidRPr="00CD5311" w:rsidRDefault="008732D2" w:rsidP="00481EFF">
      <w:pPr>
        <w:pStyle w:val="FootnoteText"/>
        <w:spacing w:line="0" w:lineRule="atLeast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德＝慧【石】。（大正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</w:footnote>
  <w:footnote w:id="107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囹圄：監獄。</w:t>
      </w:r>
      <w:r w:rsidRPr="00CD5311">
        <w:rPr>
          <w:rFonts w:hint="eastAsia"/>
          <w:sz w:val="22"/>
          <w:szCs w:val="22"/>
        </w:rPr>
        <w:t>《禮記‧月令》：“﹝仲春之月﹞命有司，省囹圄，去桎梏。”孔穎達疏：“囹，牢也；圄，止也，所以止出入，皆罪人所舍也。”</w:t>
      </w:r>
      <w:r w:rsidRPr="00CD5311">
        <w:rPr>
          <w:sz w:val="22"/>
          <w:szCs w:val="22"/>
        </w:rPr>
        <w:t>（《漢語大詞典》（三），</w:t>
      </w:r>
      <w:r w:rsidRPr="003B581A">
        <w:rPr>
          <w:rFonts w:eastAsia="Roman Unicode" w:cs="Roman Unicode"/>
          <w:bCs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628</w:t>
      </w:r>
      <w:r w:rsidRPr="00CD5311">
        <w:rPr>
          <w:sz w:val="22"/>
          <w:szCs w:val="22"/>
        </w:rPr>
        <w:t>）</w:t>
      </w:r>
    </w:p>
  </w:footnote>
  <w:footnote w:id="108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恥＝慚【宋】【元】【明】【宮】【石】。（大正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109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迴（</w:t>
      </w:r>
      <w:r w:rsidRPr="00CD5311">
        <w:rPr>
          <w:rFonts w:ascii="標楷體" w:eastAsia="標楷體" w:hAnsi="標楷體" w:hint="eastAsia"/>
          <w:sz w:val="22"/>
          <w:szCs w:val="22"/>
        </w:rPr>
        <w:t>ㄏㄨㄟˊ</w:t>
      </w:r>
      <w:r w:rsidRPr="00CD5311">
        <w:rPr>
          <w:rFonts w:hint="eastAsia"/>
          <w:sz w:val="22"/>
          <w:szCs w:val="22"/>
        </w:rPr>
        <w:t>）面：轉臉。（《漢語大詞典》（十），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773</w:t>
      </w:r>
      <w:r w:rsidRPr="00CD5311">
        <w:rPr>
          <w:rFonts w:hint="eastAsia"/>
          <w:sz w:val="22"/>
          <w:szCs w:val="22"/>
        </w:rPr>
        <w:t>）</w:t>
      </w:r>
    </w:p>
  </w:footnote>
  <w:footnote w:id="110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攝：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提起，牽引。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收斂，吸引。（《漢語大詞典》（六），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勾攝：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謂對人有極強的吸引力。（《漢語大詞典》（二），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180</w:t>
      </w:r>
      <w:r w:rsidRPr="00CD5311">
        <w:rPr>
          <w:rFonts w:hint="eastAsia"/>
          <w:sz w:val="22"/>
          <w:szCs w:val="22"/>
        </w:rPr>
        <w:t>）</w:t>
      </w:r>
    </w:p>
  </w:footnote>
  <w:footnote w:id="111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</w:rPr>
      </w:pPr>
      <w:r w:rsidRPr="00CE321A">
        <w:rPr>
          <w:rStyle w:val="FootnoteReference"/>
          <w:sz w:val="22"/>
        </w:rPr>
        <w:footnoteRef/>
      </w:r>
      <w:r w:rsidRPr="00CD5311">
        <w:rPr>
          <w:rFonts w:hint="eastAsia"/>
          <w:sz w:val="22"/>
        </w:rPr>
        <w:t xml:space="preserve"> </w:t>
      </w:r>
      <w:r w:rsidRPr="00923355">
        <w:rPr>
          <w:rFonts w:hint="eastAsia"/>
          <w:sz w:val="22"/>
          <w:szCs w:val="22"/>
        </w:rPr>
        <w:t>迴面攝</w:t>
      </w:r>
      <w:r w:rsidRPr="00CD5311">
        <w:rPr>
          <w:rFonts w:hint="eastAsia"/>
          <w:sz w:val="22"/>
        </w:rPr>
        <w:t>眼：轉臉，用一對勾攝的眼睛看人。</w:t>
      </w:r>
    </w:p>
  </w:footnote>
  <w:footnote w:id="112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羅：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捕鳥的網。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指捕獸的網。（《漢語大詞典》（八），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1047</w:t>
      </w:r>
      <w:r w:rsidRPr="00CD5311">
        <w:rPr>
          <w:rFonts w:hint="eastAsia"/>
          <w:sz w:val="22"/>
          <w:szCs w:val="22"/>
        </w:rPr>
        <w:t>）</w:t>
      </w:r>
    </w:p>
  </w:footnote>
  <w:footnote w:id="113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彌（</w:t>
      </w:r>
      <w:r w:rsidRPr="00CD5311">
        <w:rPr>
          <w:rFonts w:ascii="標楷體" w:eastAsia="標楷體" w:hAnsi="標楷體" w:hint="eastAsia"/>
          <w:sz w:val="22"/>
          <w:szCs w:val="22"/>
        </w:rPr>
        <w:t>ㄇㄧˊ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遍，滿。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廣。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益，更加。（《漢語大詞典》（四），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157</w:t>
      </w:r>
      <w:r w:rsidRPr="00CD5311">
        <w:rPr>
          <w:rFonts w:hint="eastAsia"/>
          <w:sz w:val="22"/>
          <w:szCs w:val="22"/>
        </w:rPr>
        <w:t>）</w:t>
      </w:r>
    </w:p>
  </w:footnote>
  <w:footnote w:id="114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網＝細【石】。（大正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</w:t>
      </w:r>
      <w:r w:rsidRPr="00923355">
        <w:rPr>
          <w:rFonts w:hint="eastAsia"/>
          <w:sz w:val="22"/>
          <w:szCs w:val="22"/>
        </w:rPr>
        <w:t>婬羅</w:t>
      </w:r>
      <w:r w:rsidRPr="00CD5311">
        <w:rPr>
          <w:rFonts w:hint="eastAsia"/>
          <w:sz w:val="22"/>
        </w:rPr>
        <w:t>彌網」：大張婬欲的羅網。</w:t>
      </w:r>
    </w:p>
  </w:footnote>
  <w:footnote w:id="115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眄＝</w:t>
      </w:r>
      <w:r w:rsidRPr="00CD5311">
        <w:rPr>
          <w:sz w:val="22"/>
          <w:szCs w:val="22"/>
        </w:rPr>
        <w:t>[</w:t>
      </w:r>
      <w:r w:rsidRPr="00CD5311">
        <w:rPr>
          <w:sz w:val="22"/>
          <w:szCs w:val="22"/>
        </w:rPr>
        <w:t>目</w:t>
      </w:r>
      <w:r w:rsidRPr="00CD5311">
        <w:rPr>
          <w:sz w:val="22"/>
          <w:szCs w:val="22"/>
        </w:rPr>
        <w:t>*</w:t>
      </w:r>
      <w:r w:rsidRPr="00CD5311">
        <w:rPr>
          <w:sz w:val="22"/>
          <w:szCs w:val="22"/>
        </w:rPr>
        <w:t>子</w:t>
      </w:r>
      <w:r w:rsidRPr="00CD5311">
        <w:rPr>
          <w:sz w:val="22"/>
          <w:szCs w:val="22"/>
        </w:rPr>
        <w:t>]</w:t>
      </w:r>
      <w:r w:rsidRPr="00CD5311">
        <w:rPr>
          <w:sz w:val="22"/>
          <w:szCs w:val="22"/>
        </w:rPr>
        <w:t>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）。</w:t>
      </w:r>
    </w:p>
    <w:p w:rsidR="008732D2" w:rsidRPr="00CD5311" w:rsidRDefault="008732D2" w:rsidP="00481EFF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眄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/>
          <w:sz w:val="22"/>
          <w:szCs w:val="22"/>
        </w:rPr>
        <w:t>ㄇㄧㄢˇ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斜視，不用正眼看。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看，望。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1166</w:t>
      </w:r>
      <w:r w:rsidRPr="00CD5311">
        <w:rPr>
          <w:rFonts w:hint="eastAsia"/>
          <w:sz w:val="22"/>
          <w:szCs w:val="22"/>
        </w:rPr>
        <w:t>）</w:t>
      </w:r>
    </w:p>
  </w:footnote>
  <w:footnote w:id="116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蚖（</w:t>
      </w:r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r w:rsidRPr="00CD5311">
        <w:rPr>
          <w:rFonts w:hint="eastAsia"/>
          <w:sz w:val="22"/>
          <w:szCs w:val="22"/>
        </w:rPr>
        <w:t>）蛇：參見《一切經音義》卷</w:t>
      </w:r>
      <w:r w:rsidRPr="003B581A">
        <w:rPr>
          <w:sz w:val="22"/>
          <w:szCs w:val="22"/>
        </w:rPr>
        <w:t>33</w:t>
      </w:r>
      <w:r w:rsidRPr="00CD5311">
        <w:rPr>
          <w:rFonts w:hint="eastAsia"/>
          <w:sz w:val="22"/>
          <w:szCs w:val="22"/>
        </w:rPr>
        <w:t>：「</w:t>
      </w:r>
      <w:r w:rsidRPr="00CD5311">
        <w:rPr>
          <w:rFonts w:ascii="標楷體" w:eastAsia="標楷體" w:hAnsi="標楷體" w:hint="eastAsia"/>
          <w:sz w:val="22"/>
          <w:szCs w:val="22"/>
        </w:rPr>
        <w:t>蛇蚖</w:t>
      </w:r>
      <w:r w:rsidRPr="00CD5311">
        <w:rPr>
          <w:rFonts w:ascii="標楷體" w:eastAsia="標楷體" w:hAnsi="標楷體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上射遮反，考聲云：毒虫也。說文虵亦它也，它音他，古人呼虵為它，所以巢居者畏虵故。相問云夜來無它乎，即虵也，從虫也，聲下玩丸反，玄中記云蚖虵，身長三四尺，有四足形，如守宮尋眷有針利如刀，甚毒惡中人不逾半日則死。說文從虫元聲</w:t>
      </w:r>
      <w:r w:rsidRPr="00CD5311">
        <w:rPr>
          <w:rFonts w:ascii="標楷體" w:eastAsia="標楷體" w:hAnsi="標楷體"/>
          <w:sz w:val="22"/>
          <w:szCs w:val="22"/>
        </w:rPr>
        <w:t>）</w:t>
      </w:r>
      <w:r w:rsidRPr="00CD5311">
        <w:rPr>
          <w:rFonts w:ascii="標楷體" w:eastAsia="標楷體" w:hAnsi="標楷體" w:hint="eastAsia"/>
          <w:sz w:val="22"/>
          <w:szCs w:val="22"/>
        </w:rPr>
        <w:t>。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531c</w:t>
        </w:r>
      </w:smartTag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117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應不＝不應【宋】【元】【明】【宮】。（大正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）</w:t>
      </w:r>
    </w:p>
  </w:footnote>
  <w:footnote w:id="118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要＝惡【宋】【元】【明】【宮】【石】。（大正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要（ㄧㄠ）：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引申為迎合。《韓非子‧二柄》：“故人主賢，則群臣飾行以要君欲，則是群臣之情不效。”（《漢語大詞典》（八），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753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481EFF">
      <w:pPr>
        <w:snapToGrid w:val="0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「巧察人要」：善於迎合人，巧妙伺察人的需求而加以迎合。</w:t>
      </w:r>
    </w:p>
  </w:footnote>
  <w:footnote w:id="119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政＝正【宋】【元】【明】【宮】。（大正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</w:p>
  </w:footnote>
  <w:footnote w:id="120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〔女〕－【宋】【元】【明】【宮】【石】。（大正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</w:t>
      </w:r>
      <w:r w:rsidRPr="00CD5311">
        <w:rPr>
          <w:sz w:val="22"/>
          <w:szCs w:val="22"/>
        </w:rPr>
        <w:t>）</w:t>
      </w:r>
    </w:p>
  </w:footnote>
  <w:footnote w:id="121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畜（</w:t>
      </w:r>
      <w:r w:rsidRPr="00CD5311">
        <w:rPr>
          <w:rFonts w:ascii="標楷體" w:eastAsia="標楷體" w:hAnsi="標楷體" w:hint="eastAsia"/>
          <w:sz w:val="22"/>
          <w:szCs w:val="22"/>
        </w:rPr>
        <w:t>ㄒㄩˋ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懷藏。（《漢語大詞典》（七），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1334</w:t>
      </w:r>
      <w:r w:rsidRPr="00CD5311">
        <w:rPr>
          <w:rFonts w:hint="eastAsia"/>
          <w:sz w:val="22"/>
          <w:szCs w:val="22"/>
        </w:rPr>
        <w:t>）</w:t>
      </w:r>
    </w:p>
  </w:footnote>
  <w:footnote w:id="122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ascii="新細明體" w:hAnsi="新細明體"/>
          <w:sz w:val="22"/>
          <w:szCs w:val="22"/>
        </w:rPr>
        <w:t>窓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窗</w:t>
      </w:r>
      <w:r w:rsidRPr="00CD5311">
        <w:rPr>
          <w:rFonts w:hint="eastAsia"/>
          <w:sz w:val="22"/>
          <w:szCs w:val="22"/>
        </w:rPr>
        <w:t>”</w:t>
      </w:r>
      <w:r w:rsidRPr="00CD5311">
        <w:rPr>
          <w:sz w:val="22"/>
          <w:szCs w:val="22"/>
        </w:rPr>
        <w:t>。</w:t>
      </w:r>
      <w:r w:rsidRPr="00CD5311">
        <w:rPr>
          <w:rFonts w:hint="eastAsia"/>
          <w:sz w:val="22"/>
          <w:szCs w:val="22"/>
        </w:rPr>
        <w:t>（《漢語大字典》（四），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2730</w:t>
      </w:r>
      <w:r w:rsidRPr="00CD5311">
        <w:rPr>
          <w:rFonts w:hint="eastAsia"/>
          <w:sz w:val="22"/>
          <w:szCs w:val="22"/>
        </w:rPr>
        <w:t>）</w:t>
      </w:r>
    </w:p>
  </w:footnote>
  <w:footnote w:id="123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情：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實情，情況。（《漢語大詞典》（七），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576</w:t>
      </w:r>
      <w:r w:rsidRPr="00CD5311">
        <w:rPr>
          <w:rFonts w:hint="eastAsia"/>
          <w:sz w:val="22"/>
          <w:szCs w:val="22"/>
        </w:rPr>
        <w:t>）</w:t>
      </w:r>
    </w:p>
  </w:footnote>
  <w:footnote w:id="124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美＝鳥【宋】【元】【明】【宮】【石】。（大正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）</w:t>
      </w:r>
    </w:p>
  </w:footnote>
  <w:footnote w:id="125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遺（</w:t>
      </w:r>
      <w:r w:rsidRPr="00CD5311">
        <w:rPr>
          <w:rFonts w:ascii="標楷體" w:eastAsia="標楷體" w:hAnsi="標楷體" w:hint="eastAsia"/>
          <w:sz w:val="22"/>
          <w:szCs w:val="22"/>
        </w:rPr>
        <w:t>ㄨㄟˋ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給予，饋贈。《書‧大誥》：“寧王遺我大寶龜，紹天明即命。”（《漢語大詞典》（十），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1186</w:t>
      </w:r>
      <w:r w:rsidRPr="00CD5311">
        <w:rPr>
          <w:rFonts w:hint="eastAsia"/>
          <w:sz w:val="22"/>
          <w:szCs w:val="22"/>
        </w:rPr>
        <w:t>）</w:t>
      </w:r>
    </w:p>
  </w:footnote>
  <w:footnote w:id="126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世＝施【宋】【元】【明】【宮】。（大正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）</w:t>
      </w:r>
    </w:p>
  </w:footnote>
  <w:footnote w:id="127">
    <w:p w:rsidR="008732D2" w:rsidRPr="00CD5311" w:rsidRDefault="008732D2" w:rsidP="00481EFF">
      <w:pPr>
        <w:pStyle w:val="FootnoteText"/>
        <w:spacing w:line="0" w:lineRule="atLeast"/>
        <w:ind w:left="880" w:hangingChars="400" w:hanging="880"/>
        <w:jc w:val="both"/>
        <w:rPr>
          <w:sz w:val="22"/>
        </w:rPr>
      </w:pPr>
      <w:r w:rsidRPr="00CE321A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）</w:t>
      </w:r>
      <w:r w:rsidRPr="00CD5311">
        <w:rPr>
          <w:sz w:val="22"/>
        </w:rPr>
        <w:t>厭（</w:t>
      </w:r>
      <w:r w:rsidRPr="00CD5311">
        <w:rPr>
          <w:rFonts w:ascii="標楷體" w:eastAsia="標楷體" w:hAnsi="標楷體"/>
          <w:sz w:val="22"/>
        </w:rPr>
        <w:t>ㄧㄢˇ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“</w:t>
      </w:r>
      <w:r w:rsidRPr="00CD5311">
        <w:rPr>
          <w:sz w:val="22"/>
        </w:rPr>
        <w:t>魘</w:t>
      </w:r>
      <w:r w:rsidRPr="00CD5311">
        <w:rPr>
          <w:sz w:val="22"/>
        </w:rPr>
        <w:t>”</w:t>
      </w:r>
      <w:r w:rsidRPr="00CD5311">
        <w:rPr>
          <w:sz w:val="22"/>
        </w:rPr>
        <w:t>的古字。惡夢。南朝宋劉義慶《世說新語</w:t>
      </w:r>
      <w:r w:rsidRPr="00CD5311">
        <w:rPr>
          <w:rFonts w:ascii="新細明體" w:hAnsi="新細明體" w:cs="新細明體" w:hint="eastAsia"/>
          <w:sz w:val="22"/>
        </w:rPr>
        <w:t>‧</w:t>
      </w:r>
      <w:r w:rsidRPr="00CD5311">
        <w:rPr>
          <w:sz w:val="22"/>
        </w:rPr>
        <w:t>假譎》：</w:t>
      </w:r>
      <w:r w:rsidRPr="00CD5311">
        <w:rPr>
          <w:sz w:val="22"/>
        </w:rPr>
        <w:t>“</w:t>
      </w:r>
      <w:r w:rsidRPr="00CD5311">
        <w:rPr>
          <w:sz w:val="22"/>
        </w:rPr>
        <w:t>虨乃詐厭，良久不悟，聲氣轉急。</w:t>
      </w:r>
      <w:r w:rsidRPr="00CD5311">
        <w:rPr>
          <w:sz w:val="22"/>
        </w:rPr>
        <w:t>”</w:t>
      </w:r>
      <w:r w:rsidRPr="00CD5311">
        <w:rPr>
          <w:sz w:val="22"/>
        </w:rPr>
        <w:t>（《漢語大詞典》（一），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941</w:t>
      </w:r>
      <w:r w:rsidRPr="00CD5311">
        <w:rPr>
          <w:sz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2</w:t>
      </w:r>
      <w:r w:rsidRPr="00CD5311">
        <w:rPr>
          <w:rFonts w:hint="eastAsia"/>
          <w:sz w:val="22"/>
        </w:rPr>
        <w:t>）</w:t>
      </w:r>
      <w:r w:rsidRPr="00CD5311">
        <w:rPr>
          <w:sz w:val="22"/>
        </w:rPr>
        <w:t>魘（</w:t>
      </w:r>
      <w:r w:rsidRPr="00CD5311">
        <w:rPr>
          <w:rFonts w:ascii="標楷體" w:eastAsia="標楷體" w:hAnsi="標楷體"/>
          <w:sz w:val="22"/>
        </w:rPr>
        <w:t>ㄧㄢˇ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3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謂以法術、符咒鎮服。（《漢語大詞典》（十二），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476</w:t>
      </w:r>
      <w:r w:rsidRPr="00CD5311">
        <w:rPr>
          <w:sz w:val="22"/>
        </w:rPr>
        <w:t>）</w:t>
      </w:r>
    </w:p>
  </w:footnote>
  <w:footnote w:id="128">
    <w:p w:rsidR="008732D2" w:rsidRPr="002B0FF4" w:rsidRDefault="008732D2" w:rsidP="00481EFF">
      <w:pPr>
        <w:pStyle w:val="FootnoteText"/>
        <w:ind w:left="319" w:hangingChars="145" w:hanging="319"/>
        <w:jc w:val="both"/>
        <w:rPr>
          <w:rFonts w:asciiTheme="minorEastAsia" w:hAnsiTheme="minorEastAsia"/>
          <w:sz w:val="22"/>
        </w:rPr>
      </w:pPr>
      <w:r w:rsidRPr="00CE321A">
        <w:rPr>
          <w:rStyle w:val="FootnoteReference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「即厭（魘）此人」：以法術讓人睡覺</w:t>
      </w:r>
      <w:r>
        <w:rPr>
          <w:rFonts w:asciiTheme="minorEastAsia" w:hAnsiTheme="minorEastAsia" w:hint="eastAsia"/>
          <w:sz w:val="22"/>
        </w:rPr>
        <w:t>，</w:t>
      </w:r>
      <w:r w:rsidRPr="00CD5311">
        <w:rPr>
          <w:sz w:val="22"/>
        </w:rPr>
        <w:t>就施法術讓這個人睡覺。</w:t>
      </w:r>
    </w:p>
  </w:footnote>
  <w:footnote w:id="129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逐：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追求，求取。（《漢語大詞典》（十），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887</w:t>
      </w:r>
      <w:r w:rsidRPr="00CD5311">
        <w:rPr>
          <w:sz w:val="22"/>
          <w:szCs w:val="22"/>
        </w:rPr>
        <w:t>）</w:t>
      </w:r>
    </w:p>
  </w:footnote>
  <w:footnote w:id="130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隨逐：跟從，追隨。（《漢語大詞典》（十一），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1107</w:t>
      </w:r>
      <w:r w:rsidRPr="00CD5311">
        <w:rPr>
          <w:sz w:val="22"/>
          <w:szCs w:val="22"/>
        </w:rPr>
        <w:t>）</w:t>
      </w:r>
    </w:p>
  </w:footnote>
  <w:footnote w:id="131">
    <w:p w:rsidR="008732D2" w:rsidRPr="00CD5311" w:rsidRDefault="008732D2" w:rsidP="00481EFF">
      <w:pPr>
        <w:pStyle w:val="FootnoteText"/>
        <w:ind w:left="319" w:hangingChars="145" w:hanging="319"/>
        <w:jc w:val="both"/>
        <w:rPr>
          <w:kern w:val="0"/>
          <w:sz w:val="22"/>
        </w:rPr>
      </w:pPr>
      <w:r w:rsidRPr="00CE321A">
        <w:rPr>
          <w:rStyle w:val="FootnoteReference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王女與漁夫、旃陀羅、獅子行淫。（印順法師，《大智度論筆記》〔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  <w:p w:rsidR="008732D2" w:rsidRPr="00CD5311" w:rsidRDefault="008732D2" w:rsidP="00481EFF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D5311">
        <w:rPr>
          <w:rFonts w:ascii="Times New Roman" w:hAnsi="Times New Roman" w:cs="Times New Roman"/>
          <w:kern w:val="0"/>
          <w:sz w:val="22"/>
        </w:rPr>
        <w:t>出處待考。</w:t>
      </w:r>
    </w:p>
  </w:footnote>
  <w:footnote w:id="132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《六度集經》卷</w:t>
      </w:r>
      <w:r w:rsidRPr="003B581A">
        <w:rPr>
          <w:sz w:val="22"/>
          <w:szCs w:val="22"/>
        </w:rPr>
        <w:t>5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44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3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a"/>
        </w:smartTagPr>
        <w:r w:rsidRPr="003B581A">
          <w:rPr>
            <w:sz w:val="22"/>
            <w:szCs w:val="22"/>
          </w:rPr>
          <w:t>25a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《僧伽羅剎所集經》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3B581A">
          <w:rPr>
            <w:sz w:val="22"/>
            <w:szCs w:val="22"/>
          </w:rPr>
          <w:t>119a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11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63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a"/>
        </w:smartTagPr>
        <w:r w:rsidRPr="003B581A">
          <w:rPr>
            <w:sz w:val="22"/>
            <w:szCs w:val="22"/>
          </w:rPr>
          <w:t>320a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65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Ansi="新細明體" w:hint="eastAsia"/>
          <w:sz w:val="22"/>
          <w:szCs w:val="22"/>
        </w:rPr>
        <w:t>）（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3B581A">
          <w:rPr>
            <w:sz w:val="22"/>
            <w:szCs w:val="22"/>
          </w:rPr>
          <w:t>325c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《賢愚經》卷</w:t>
      </w:r>
      <w:r w:rsidRPr="003B581A">
        <w:rPr>
          <w:sz w:val="22"/>
          <w:szCs w:val="22"/>
        </w:rPr>
        <w:t>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9"/>
          <w:attr w:name="UnitName" w:val="C"/>
        </w:smartTagPr>
        <w:r w:rsidRPr="003B581A">
          <w:rPr>
            <w:sz w:val="22"/>
            <w:szCs w:val="22"/>
          </w:rPr>
          <w:t>359c</w:t>
        </w:r>
      </w:smartTag>
      <w:r w:rsidRPr="00CD5311">
        <w:rPr>
          <w:rFonts w:hAnsi="新細明體"/>
          <w:sz w:val="22"/>
          <w:szCs w:val="22"/>
        </w:rPr>
        <w:t>-</w:t>
      </w:r>
      <w:r w:rsidRPr="003B581A">
        <w:rPr>
          <w:sz w:val="22"/>
          <w:szCs w:val="22"/>
        </w:rPr>
        <w:t>360b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sz w:val="22"/>
          <w:szCs w:val="22"/>
        </w:rPr>
        <w:t>《出曜經》卷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3B581A">
          <w:rPr>
            <w:sz w:val="22"/>
            <w:szCs w:val="22"/>
          </w:rPr>
          <w:t>731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《金剛般若波羅蜜經》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8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750b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《大般涅槃經》卷</w:t>
      </w:r>
      <w:r w:rsidRPr="003B581A">
        <w:rPr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1"/>
          <w:attr w:name="UnitName" w:val="a"/>
        </w:smartTagPr>
        <w:r w:rsidRPr="003B581A">
          <w:rPr>
            <w:sz w:val="22"/>
            <w:szCs w:val="22"/>
          </w:rPr>
          <w:t>551a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《大方等大集經》卷</w:t>
      </w:r>
      <w:r w:rsidRPr="003B581A">
        <w:rPr>
          <w:sz w:val="22"/>
          <w:szCs w:val="22"/>
        </w:rPr>
        <w:t>50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13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330b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133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遊＝採【宋】【元】【明】【宮】【石】。（大正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</w:p>
  </w:footnote>
  <w:footnote w:id="134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奮：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用力揮動或搖動。（《漢語大詞典》（二），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1564</w:t>
      </w:r>
      <w:r w:rsidRPr="00CD5311">
        <w:rPr>
          <w:rFonts w:hint="eastAsia"/>
          <w:sz w:val="22"/>
          <w:szCs w:val="22"/>
        </w:rPr>
        <w:t>）</w:t>
      </w:r>
    </w:p>
  </w:footnote>
  <w:footnote w:id="135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物：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事務，事情。《逸周書‧五權》：“二曰物，物以權官。”朱右曾校釋：“物，猶事也。事繁官多，事簡官省。”（《漢語大詞典》（六），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249</w:t>
      </w:r>
      <w:r w:rsidRPr="00CD5311">
        <w:rPr>
          <w:rFonts w:hint="eastAsia"/>
          <w:sz w:val="22"/>
          <w:szCs w:val="22"/>
        </w:rPr>
        <w:t>）</w:t>
      </w:r>
    </w:p>
  </w:footnote>
  <w:footnote w:id="136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霹靂（</w:t>
      </w:r>
      <w:r w:rsidRPr="00CD5311">
        <w:rPr>
          <w:rFonts w:ascii="標楷體" w:eastAsia="標楷體" w:hAnsi="標楷體" w:hint="eastAsia"/>
          <w:sz w:val="22"/>
          <w:szCs w:val="22"/>
        </w:rPr>
        <w:t>ㄆㄧ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ㄌㄧˋ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響雷，震雷。（《漢語大詞典》（十一），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744</w:t>
      </w:r>
      <w:r w:rsidRPr="00CD5311">
        <w:rPr>
          <w:rFonts w:hint="eastAsia"/>
          <w:sz w:val="22"/>
          <w:szCs w:val="22"/>
        </w:rPr>
        <w:t>）</w:t>
      </w:r>
    </w:p>
  </w:footnote>
  <w:footnote w:id="137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悲＝慈【宋】【元】【明】【宮】。（大正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38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迫＝逼【宋】【元】【明】【宮】【石】。（大正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6120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761</w:t>
      </w:r>
      <w:r w:rsidRPr="00CD5311">
        <w:rPr>
          <w:rFonts w:hint="eastAsia"/>
          <w:sz w:val="22"/>
          <w:szCs w:val="22"/>
        </w:rPr>
        <w:t>）</w:t>
      </w:r>
    </w:p>
  </w:footnote>
  <w:footnote w:id="139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隘（</w:t>
      </w:r>
      <w:r w:rsidRPr="00CD5311">
        <w:rPr>
          <w:rFonts w:ascii="標楷體" w:eastAsia="標楷體" w:hAnsi="標楷體" w:hint="eastAsia"/>
          <w:sz w:val="22"/>
          <w:szCs w:val="22"/>
        </w:rPr>
        <w:t>ㄞˋ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狹窄，狹小。（《漢語大詞典》（十一），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1095</w:t>
      </w:r>
      <w:r w:rsidRPr="00CD5311">
        <w:rPr>
          <w:rFonts w:hint="eastAsia"/>
          <w:sz w:val="22"/>
          <w:szCs w:val="22"/>
        </w:rPr>
        <w:t>）</w:t>
      </w:r>
    </w:p>
  </w:footnote>
  <w:footnote w:id="140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迮（</w:t>
      </w:r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壓榨，擠壓。（《漢語大詞典》（十），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759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486120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迫迮（</w:t>
      </w:r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狹窄，局促。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指困厄。（《漢語大詞典》（十），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762</w:t>
      </w:r>
      <w:r w:rsidRPr="00CD5311">
        <w:rPr>
          <w:rFonts w:hint="eastAsia"/>
          <w:sz w:val="22"/>
          <w:szCs w:val="22"/>
        </w:rPr>
        <w:t>）</w:t>
      </w:r>
    </w:p>
  </w:footnote>
  <w:footnote w:id="141">
    <w:p w:rsidR="008732D2" w:rsidRPr="002C7A10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戟（</w:t>
      </w:r>
      <w:r w:rsidRPr="00CD5311">
        <w:rPr>
          <w:rFonts w:ascii="標楷體" w:eastAsia="標楷體" w:hAnsi="標楷體" w:hint="eastAsia"/>
          <w:sz w:val="22"/>
          <w:szCs w:val="22"/>
        </w:rPr>
        <w:t>ㄐㄧˇ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古代兵器名，合戈、矛為一體。（《漢語大詞典》（五），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229</w:t>
      </w:r>
      <w:r w:rsidRPr="00CD5311">
        <w:rPr>
          <w:rFonts w:hint="eastAsia"/>
          <w:sz w:val="22"/>
          <w:szCs w:val="22"/>
        </w:rPr>
        <w:t>）</w:t>
      </w:r>
    </w:p>
  </w:footnote>
  <w:footnote w:id="142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加＝以【宋】【元】【明】【宮】【石】。（大正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</w:footnote>
  <w:footnote w:id="143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〔惱〕－【宋】【元】【明】【宮】。（大正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</w:footnote>
  <w:footnote w:id="144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〔我〕－【宋】【元】【明】【宮】。（大正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</w:t>
      </w:r>
    </w:p>
  </w:footnote>
  <w:footnote w:id="145">
    <w:p w:rsidR="008732D2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參見《雜阿含經》卷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945</w:t>
      </w:r>
      <w:r w:rsidRPr="00CD5311">
        <w:rPr>
          <w:sz w:val="22"/>
          <w:szCs w:val="22"/>
        </w:rPr>
        <w:t>經）：</w:t>
      </w:r>
    </w:p>
    <w:p w:rsidR="008732D2" w:rsidRPr="00CD5311" w:rsidRDefault="008732D2" w:rsidP="00486120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eastAsia="標楷體"/>
          <w:sz w:val="22"/>
          <w:szCs w:val="22"/>
        </w:rPr>
        <w:t>爾時、世尊告諸比丘：</w:t>
      </w:r>
      <w:r>
        <w:rPr>
          <w:rFonts w:eastAsia="標楷體" w:hint="eastAsia"/>
          <w:sz w:val="22"/>
          <w:szCs w:val="22"/>
        </w:rPr>
        <w:t>「</w:t>
      </w:r>
      <w:r w:rsidRPr="00CD5311">
        <w:rPr>
          <w:rFonts w:eastAsia="標楷體"/>
          <w:sz w:val="22"/>
          <w:szCs w:val="22"/>
        </w:rPr>
        <w:t>眾生無始生死，長夜輪轉，不知</w:t>
      </w:r>
      <w:r w:rsidRPr="00CD5311">
        <w:rPr>
          <w:rFonts w:ascii="標楷體" w:eastAsia="標楷體" w:hAnsi="標楷體" w:hint="eastAsia"/>
          <w:sz w:val="22"/>
          <w:szCs w:val="22"/>
        </w:rPr>
        <w:t>苦之本際。諸比丘！若見眾生愛念歡喜者，當作是念：如是眾生，過去世時，必為我等父母、兄弟、妻子、親屬、師友、知識。如是長夜生死輪轉，無明所蓋，愛繫其頸，故長夜輪轉，不知苦之本際。是故諸比丘！當如是學</w:t>
      </w:r>
      <w:r>
        <w:rPr>
          <w:rFonts w:ascii="標楷體" w:eastAsia="標楷體" w:hAnsi="標楷體" w:hint="eastAsia"/>
          <w:sz w:val="22"/>
          <w:szCs w:val="22"/>
        </w:rPr>
        <w:t>，</w:t>
      </w:r>
      <w:r w:rsidRPr="00CD5311">
        <w:rPr>
          <w:rFonts w:ascii="標楷體" w:eastAsia="標楷體" w:hAnsi="標楷體" w:hint="eastAsia"/>
          <w:sz w:val="22"/>
          <w:szCs w:val="22"/>
        </w:rPr>
        <w:t>精勤方便，斷除諸有，莫令增長。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Pr="003B581A">
          <w:rPr>
            <w:sz w:val="22"/>
            <w:szCs w:val="22"/>
          </w:rPr>
          <w:t>241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2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242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rFonts w:hint="eastAsia"/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6120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3B581A">
          <w:rPr>
            <w:sz w:val="22"/>
            <w:szCs w:val="22"/>
          </w:rPr>
          <w:t>487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146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</w:t>
      </w:r>
      <w:r w:rsidRPr="00CD5311">
        <w:rPr>
          <w:sz w:val="22"/>
          <w:szCs w:val="22"/>
        </w:rPr>
        <w:t>見《大智度論》卷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3B581A">
          <w:rPr>
            <w:sz w:val="22"/>
            <w:szCs w:val="22"/>
          </w:rPr>
          <w:t>138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9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139a</w:t>
        </w:r>
      </w:smartTag>
      <w:r w:rsidRPr="00CD5311">
        <w:rPr>
          <w:sz w:val="22"/>
          <w:szCs w:val="22"/>
        </w:rPr>
        <w:t>）之鴿子本生。</w:t>
      </w:r>
    </w:p>
  </w:footnote>
  <w:footnote w:id="147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〔偈〕－【宋】【元】【明】【宮】。（大正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  <w:footnote w:id="148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40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1116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295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45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388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389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8732D2" w:rsidRPr="00CD5311" w:rsidRDefault="008732D2" w:rsidP="00486120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類似</w:t>
      </w:r>
      <w:r w:rsidRPr="00CD5311">
        <w:rPr>
          <w:sz w:val="22"/>
          <w:szCs w:val="22"/>
        </w:rPr>
        <w:t>的頌文也可見諸《雜阿含經》卷</w:t>
      </w:r>
      <w:r w:rsidRPr="003B581A">
        <w:rPr>
          <w:sz w:val="22"/>
          <w:szCs w:val="22"/>
        </w:rPr>
        <w:t>42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</w:t>
      </w:r>
      <w:r w:rsidRPr="003B581A">
        <w:rPr>
          <w:rFonts w:hint="eastAsia"/>
          <w:sz w:val="22"/>
          <w:szCs w:val="22"/>
        </w:rPr>
        <w:t>58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308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48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309</w:t>
      </w:r>
      <w:r w:rsidRPr="00CD5311">
        <w:rPr>
          <w:sz w:val="22"/>
          <w:szCs w:val="22"/>
        </w:rPr>
        <w:t>經）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360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）；《別譯雜阿含經》卷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81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402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15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308</w:t>
      </w:r>
      <w:r w:rsidRPr="00CD5311">
        <w:rPr>
          <w:rFonts w:hint="eastAsia"/>
          <w:sz w:val="22"/>
          <w:szCs w:val="22"/>
        </w:rPr>
        <w:t>經）（大正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478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；但此非佛與帝釋之問答，而是佛與婆羅門、天子之問答。</w:t>
      </w:r>
    </w:p>
  </w:footnote>
  <w:footnote w:id="149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特：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特別，最。（《漢語大詞典》（六），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260</w:t>
      </w:r>
      <w:r w:rsidRPr="00CD5311">
        <w:rPr>
          <w:rFonts w:hint="eastAsia"/>
          <w:sz w:val="22"/>
          <w:szCs w:val="22"/>
        </w:rPr>
        <w:t>）</w:t>
      </w:r>
    </w:p>
  </w:footnote>
  <w:footnote w:id="150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〔之〕－【宋】【元】【明】【宮】。（大正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</w:p>
  </w:footnote>
  <w:footnote w:id="151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瞋＋（之）【宋】【元】【明】【宮】。（大正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）</w:t>
      </w:r>
    </w:p>
  </w:footnote>
  <w:footnote w:id="152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詈（</w:t>
      </w:r>
      <w:r w:rsidRPr="00CD5311">
        <w:rPr>
          <w:rFonts w:ascii="標楷體" w:eastAsia="標楷體" w:hAnsi="標楷體"/>
          <w:sz w:val="22"/>
          <w:szCs w:val="22"/>
        </w:rPr>
        <w:t>ㄌㄧˋ</w:t>
      </w:r>
      <w:r w:rsidRPr="00CD5311">
        <w:rPr>
          <w:sz w:val="22"/>
          <w:szCs w:val="22"/>
        </w:rPr>
        <w:t>）：罵，責備。（《漢語大詞典》（十一），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103</w:t>
      </w:r>
      <w:r w:rsidRPr="00CD5311">
        <w:rPr>
          <w:sz w:val="22"/>
          <w:szCs w:val="22"/>
        </w:rPr>
        <w:t>）</w:t>
      </w:r>
    </w:p>
  </w:footnote>
  <w:footnote w:id="153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讒賊：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誹謗中傷，殘害良善。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指好誹謗中傷殘害良善的人。</w:t>
      </w:r>
      <w:r w:rsidRPr="00CD5311">
        <w:rPr>
          <w:rFonts w:hint="eastAsia"/>
          <w:sz w:val="22"/>
          <w:szCs w:val="22"/>
        </w:rPr>
        <w:t>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469</w:t>
      </w:r>
      <w:r w:rsidRPr="00CD5311">
        <w:rPr>
          <w:rFonts w:hint="eastAsia"/>
          <w:sz w:val="22"/>
          <w:szCs w:val="22"/>
        </w:rPr>
        <w:t>）</w:t>
      </w:r>
    </w:p>
  </w:footnote>
  <w:footnote w:id="154">
    <w:p w:rsidR="008732D2" w:rsidRPr="00CD5311" w:rsidRDefault="008732D2" w:rsidP="0048612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恣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ㄗˋ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放縱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放肆。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聽任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任憑。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滿足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盡情。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505</w:t>
      </w:r>
      <w:r w:rsidRPr="00CD5311">
        <w:rPr>
          <w:rFonts w:hint="eastAsia"/>
          <w:sz w:val="22"/>
          <w:szCs w:val="22"/>
        </w:rPr>
        <w:t>）</w:t>
      </w:r>
    </w:p>
  </w:footnote>
  <w:footnote w:id="155">
    <w:p w:rsidR="008732D2" w:rsidRPr="002C7A10" w:rsidRDefault="008732D2" w:rsidP="00481EFF">
      <w:pPr>
        <w:pStyle w:val="FootnoteText"/>
        <w:ind w:left="319" w:hangingChars="145" w:hanging="319"/>
        <w:jc w:val="both"/>
        <w:rPr>
          <w:sz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伺（</w:t>
      </w:r>
      <w:r w:rsidRPr="00CD5311">
        <w:rPr>
          <w:rFonts w:ascii="標楷體" w:eastAsia="標楷體" w:hAnsi="標楷體" w:hint="eastAsia"/>
          <w:sz w:val="22"/>
          <w:szCs w:val="22"/>
        </w:rPr>
        <w:t>ㄙˋ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窺伺，窺探，觀察。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守候，等待。（《漢語大詞典》（一），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1283</w:t>
      </w:r>
      <w:r w:rsidRPr="00CD5311">
        <w:rPr>
          <w:rFonts w:hint="eastAsia"/>
          <w:sz w:val="22"/>
          <w:szCs w:val="22"/>
        </w:rPr>
        <w:t>）</w:t>
      </w:r>
    </w:p>
  </w:footnote>
  <w:footnote w:id="156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伺便：等待合適的時機。（《漢語大詞典》（一），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1284</w:t>
      </w:r>
      <w:r w:rsidRPr="00CD5311">
        <w:rPr>
          <w:rFonts w:hint="eastAsia"/>
          <w:sz w:val="22"/>
          <w:szCs w:val="22"/>
        </w:rPr>
        <w:t>）</w:t>
      </w:r>
    </w:p>
  </w:footnote>
  <w:footnote w:id="157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九十八使：又稱九十八隨眠，見惑有八十八使，修惑有十使。</w:t>
      </w:r>
    </w:p>
    <w:p w:rsidR="008732D2" w:rsidRPr="00CD5311" w:rsidRDefault="008732D2" w:rsidP="00481EF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r w:rsidRPr="00E043EE">
        <w:rPr>
          <w:spacing w:val="-2"/>
          <w:sz w:val="22"/>
          <w:szCs w:val="22"/>
        </w:rPr>
        <w:t>見惑八十八使，包含：欲界見惑三十二使、色界見惑二十八使、無色界見惑二十八使。</w:t>
      </w:r>
    </w:p>
    <w:p w:rsidR="008732D2" w:rsidRPr="00CD5311" w:rsidRDefault="008732D2" w:rsidP="00481EF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）修惑十使，包含：欲界修惑四使（貪、瞋、癡、慢）、色界修惑三使（貪、癡、慢）、無色界修惑三使（貪、癡、慢）。</w:t>
      </w:r>
    </w:p>
    <w:p w:rsidR="008732D2" w:rsidRPr="00CD5311" w:rsidRDefault="008732D2" w:rsidP="00481EFF">
      <w:pPr>
        <w:pStyle w:val="FootnoteText"/>
        <w:ind w:leftChars="135" w:left="951" w:hangingChars="285" w:hanging="627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參見：</w:t>
      </w:r>
      <w:r w:rsidRPr="00CD5311">
        <w:rPr>
          <w:rStyle w:val="byline"/>
          <w:color w:val="auto"/>
          <w:sz w:val="22"/>
          <w:szCs w:val="22"/>
        </w:rPr>
        <w:t>世友造</w:t>
      </w:r>
      <w:r>
        <w:rPr>
          <w:rStyle w:val="byline"/>
          <w:color w:val="auto"/>
          <w:sz w:val="22"/>
          <w:szCs w:val="22"/>
        </w:rPr>
        <w:t>，</w:t>
      </w:r>
      <w:r w:rsidRPr="00CD5311">
        <w:rPr>
          <w:sz w:val="22"/>
          <w:szCs w:val="22"/>
        </w:rPr>
        <w:t>《品類足論》卷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2"/>
          <w:attr w:name="UnitName" w:val="a"/>
        </w:smartTagPr>
        <w:r w:rsidRPr="003B581A">
          <w:rPr>
            <w:sz w:val="22"/>
            <w:szCs w:val="22"/>
          </w:rPr>
          <w:t>702a</w:t>
        </w:r>
      </w:smartTag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），《阿毘達磨俱舍論》卷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29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99b2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c9</w:t>
      </w:r>
      <w:r w:rsidRPr="00CD5311">
        <w:rPr>
          <w:sz w:val="22"/>
          <w:szCs w:val="22"/>
        </w:rPr>
        <w:t>）。</w:t>
      </w:r>
    </w:p>
  </w:footnote>
  <w:footnote w:id="158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五通仙人瞋殺一國。（印順法師，《大智度論筆記》〔</w:t>
      </w:r>
      <w:r w:rsidRPr="003B581A">
        <w:rPr>
          <w:sz w:val="22"/>
          <w:szCs w:val="22"/>
        </w:rPr>
        <w:t>I018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433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《翻梵語》卷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：「</w:t>
      </w:r>
      <w:r w:rsidRPr="00CD5311">
        <w:rPr>
          <w:rFonts w:eastAsia="標楷體"/>
          <w:sz w:val="22"/>
          <w:szCs w:val="22"/>
        </w:rPr>
        <w:t>旃陀羅，舊譯曰：又云旃荼羅，謂瞋，亦云惡；持律者云下賤惡人；聲論者云：外國音，應云旃陀羅，翻為惡人。旃陀羅謂是屠殺惡人，加此屠肉五兵等類。</w:t>
      </w:r>
      <w:r w:rsidRPr="00CD5311">
        <w:rPr>
          <w:sz w:val="22"/>
          <w:szCs w:val="22"/>
        </w:rPr>
        <w:t>」（大</w:t>
      </w:r>
      <w:r w:rsidRPr="00CD5311">
        <w:rPr>
          <w:rFonts w:hint="eastAsia"/>
          <w:sz w:val="22"/>
          <w:szCs w:val="22"/>
        </w:rPr>
        <w:t>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1006b29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c3</w:t>
      </w:r>
      <w:r w:rsidRPr="00CD5311">
        <w:rPr>
          <w:rFonts w:hint="eastAsia"/>
          <w:sz w:val="22"/>
          <w:szCs w:val="22"/>
        </w:rPr>
        <w:t>）</w:t>
      </w:r>
    </w:p>
  </w:footnote>
  <w:footnote w:id="159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）：關於拘睒彌教團之分裂，特別是最後一次，竟使佛陀決定離開該地，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《中阿含經》卷</w:t>
      </w:r>
      <w:r w:rsidRPr="003B581A">
        <w:rPr>
          <w:sz w:val="22"/>
          <w:szCs w:val="22"/>
        </w:rPr>
        <w:t>17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72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535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〈</w:t>
      </w:r>
      <w:r w:rsidRPr="003B581A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高幢品〉（大正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626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882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a"/>
        </w:smartTagPr>
        <w:r w:rsidRPr="003B581A">
          <w:rPr>
            <w:sz w:val="22"/>
            <w:szCs w:val="22"/>
          </w:rPr>
          <w:t>304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305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160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告＋（之）【宋】【元】【明】【宮】。（大正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）</w:t>
      </w:r>
    </w:p>
  </w:footnote>
  <w:footnote w:id="161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「</w:t>
      </w:r>
      <w:r w:rsidRPr="00CD5311">
        <w:rPr>
          <w:sz w:val="22"/>
          <w:szCs w:val="22"/>
        </w:rPr>
        <w:t>汝諸乃至重」十六字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宋元明宮四本俱作長行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27</w:t>
      </w:r>
      <w:r w:rsidRPr="00CD5311">
        <w:rPr>
          <w:sz w:val="22"/>
          <w:szCs w:val="22"/>
        </w:rPr>
        <w:t>）</w:t>
      </w:r>
    </w:p>
  </w:footnote>
  <w:footnote w:id="162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忿（</w:t>
      </w:r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憤怒，怨恨。（《漢語大詞典》（七），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r w:rsidRPr="00CD5311">
        <w:rPr>
          <w:rFonts w:hint="eastAsia"/>
          <w:sz w:val="22"/>
          <w:szCs w:val="22"/>
        </w:rPr>
        <w:t>）</w:t>
      </w:r>
    </w:p>
  </w:footnote>
  <w:footnote w:id="163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諍（</w:t>
      </w:r>
      <w:r w:rsidRPr="00CD5311">
        <w:rPr>
          <w:rFonts w:ascii="標楷體" w:eastAsia="標楷體" w:hAnsi="標楷體" w:hint="eastAsia"/>
          <w:sz w:val="22"/>
          <w:szCs w:val="22"/>
        </w:rPr>
        <w:t>ㄓㄥ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通“爭”。爭訟，爭論。（《漢語大詞典》（十一），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198</w:t>
      </w:r>
      <w:r w:rsidRPr="00CD5311">
        <w:rPr>
          <w:rFonts w:hint="eastAsia"/>
          <w:sz w:val="22"/>
          <w:szCs w:val="22"/>
        </w:rPr>
        <w:t>）</w:t>
      </w:r>
    </w:p>
  </w:footnote>
  <w:footnote w:id="164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凌虛：升於空際。</w:t>
      </w:r>
      <w:r w:rsidRPr="00CD5311">
        <w:rPr>
          <w:rFonts w:hint="eastAsia"/>
          <w:sz w:val="22"/>
          <w:szCs w:val="22"/>
        </w:rPr>
        <w:t>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416</w:t>
      </w:r>
      <w:r w:rsidRPr="00CD5311">
        <w:rPr>
          <w:rFonts w:hint="eastAsia"/>
          <w:sz w:val="22"/>
          <w:szCs w:val="22"/>
        </w:rPr>
        <w:t>）</w:t>
      </w:r>
    </w:p>
  </w:footnote>
  <w:footnote w:id="165">
    <w:p w:rsidR="008732D2" w:rsidRPr="00CD5311" w:rsidRDefault="008732D2" w:rsidP="00481EFF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898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）：佛陀凌空而去，同樣也可見諸《五分律》卷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）；《四分律》卷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C"/>
        </w:smartTagPr>
        <w:r w:rsidRPr="003B581A">
          <w:rPr>
            <w:sz w:val="22"/>
            <w:szCs w:val="22"/>
          </w:rPr>
          <w:t>882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）。巴利文獻則無此項記載。</w:t>
      </w:r>
    </w:p>
  </w:footnote>
  <w:footnote w:id="166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</w:rPr>
      </w:pPr>
      <w:r w:rsidRPr="00CE321A">
        <w:rPr>
          <w:rStyle w:val="FootnoteReference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拘睒彌比丘諍，不受佛語。（印順法師，《大智度論筆記》〔</w:t>
      </w:r>
      <w:r w:rsidRPr="003B581A">
        <w:rPr>
          <w:kern w:val="0"/>
          <w:sz w:val="22"/>
        </w:rPr>
        <w:t>H010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397</w:t>
      </w:r>
      <w:r w:rsidRPr="00CD5311">
        <w:rPr>
          <w:kern w:val="0"/>
          <w:sz w:val="22"/>
        </w:rPr>
        <w:t>；〔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</w:footnote>
  <w:footnote w:id="167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智＝知【宋】【元】【明】【宮】。（大正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68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垣（</w:t>
      </w:r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指墻、城墻。（《漢語大詞典》（二），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1093</w:t>
      </w:r>
      <w:r w:rsidRPr="00CD5311">
        <w:rPr>
          <w:rFonts w:hint="eastAsia"/>
          <w:sz w:val="22"/>
          <w:szCs w:val="22"/>
        </w:rPr>
        <w:t>）</w:t>
      </w:r>
    </w:p>
  </w:footnote>
  <w:footnote w:id="169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炙（</w:t>
      </w:r>
      <w:r w:rsidRPr="00CD5311">
        <w:rPr>
          <w:rFonts w:ascii="標楷體" w:eastAsia="標楷體" w:hAnsi="標楷體" w:hint="eastAsia"/>
          <w:sz w:val="22"/>
          <w:szCs w:val="22"/>
        </w:rPr>
        <w:t>ㄓˋ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38</w:t>
      </w:r>
      <w:r w:rsidRPr="00CD5311">
        <w:rPr>
          <w:rFonts w:hint="eastAsia"/>
          <w:sz w:val="22"/>
          <w:szCs w:val="22"/>
        </w:rPr>
        <w:t>）</w:t>
      </w:r>
    </w:p>
  </w:footnote>
  <w:footnote w:id="170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燔＝</w:t>
      </w:r>
      <w:r w:rsidRPr="00CD5311">
        <w:rPr>
          <w:rStyle w:val="gaiji"/>
          <w:rFonts w:hint="default"/>
          <w:sz w:val="22"/>
          <w:szCs w:val="22"/>
        </w:rPr>
        <w:t>煏</w:t>
      </w:r>
      <w:r w:rsidRPr="00CD5311">
        <w:rPr>
          <w:sz w:val="22"/>
          <w:szCs w:val="22"/>
        </w:rPr>
        <w:t>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燔（</w:t>
      </w:r>
      <w:r w:rsidRPr="00CD5311">
        <w:rPr>
          <w:rFonts w:ascii="標楷體" w:eastAsia="標楷體" w:hAnsi="標楷體" w:hint="eastAsia"/>
          <w:sz w:val="22"/>
          <w:szCs w:val="22"/>
        </w:rPr>
        <w:t>ㄈㄢˊ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焚燒。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烤，炙。（《漢語大詞典》（七），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r w:rsidRPr="00CD5311">
        <w:rPr>
          <w:rFonts w:hint="eastAsia"/>
          <w:sz w:val="22"/>
          <w:szCs w:val="22"/>
        </w:rPr>
        <w:t>）</w:t>
      </w:r>
    </w:p>
  </w:footnote>
  <w:footnote w:id="171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</w:rPr>
      </w:pPr>
      <w:r w:rsidRPr="00CE321A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「</w:t>
      </w:r>
      <w:r w:rsidRPr="00E043EE">
        <w:rPr>
          <w:rFonts w:hint="eastAsia"/>
          <w:sz w:val="22"/>
          <w:szCs w:val="22"/>
        </w:rPr>
        <w:t>不忍</w:t>
      </w:r>
      <w:r w:rsidRPr="00CD5311">
        <w:rPr>
          <w:rFonts w:hint="eastAsia"/>
          <w:sz w:val="22"/>
        </w:rPr>
        <w:t>用威，雖快而賤」：若菩薩不能安忍而用威嚇手段報復的話，雖然逞一時之快，但反而顯得卑賤。</w:t>
      </w:r>
    </w:p>
  </w:footnote>
  <w:footnote w:id="172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〔者〕－【宋】【元】【明】【宮】【石】。（大正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）</w:t>
      </w:r>
    </w:p>
  </w:footnote>
  <w:footnote w:id="173">
    <w:p w:rsidR="008732D2" w:rsidRPr="00CD5311" w:rsidRDefault="008732D2" w:rsidP="00481EFF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Style w:val="ttsigdiff1"/>
          <w:rFonts w:ascii="Courier New" w:hAnsi="Courier New" w:cs="Courier New"/>
          <w:color w:val="auto"/>
          <w:sz w:val="22"/>
          <w:szCs w:val="22"/>
        </w:rPr>
        <w:t>䘘</w:t>
      </w:r>
      <w:r w:rsidRPr="00CD5311">
        <w:rPr>
          <w:sz w:val="22"/>
          <w:szCs w:val="22"/>
        </w:rPr>
        <w:t>＝禦【宋】【元】【明】【宮】，＝御【石】。（大正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（</w:t>
      </w:r>
      <w:r w:rsidRPr="00E043EE">
        <w:rPr>
          <w:rFonts w:ascii="標楷體" w:eastAsia="標楷體" w:hAnsi="標楷體" w:hint="eastAsia"/>
          <w:spacing w:val="-4"/>
          <w:sz w:val="22"/>
          <w:szCs w:val="22"/>
        </w:rPr>
        <w:t>ㄩˋ</w:t>
      </w:r>
      <w:r w:rsidRPr="00E043EE">
        <w:rPr>
          <w:rFonts w:hint="eastAsia"/>
          <w:spacing w:val="-4"/>
          <w:sz w:val="22"/>
          <w:szCs w:val="22"/>
        </w:rPr>
        <w:t>）：同“禦”。《集韻‧語韻》：“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，止也，或作御。”（《漢語大字典》（二），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845</w:t>
      </w:r>
      <w:r w:rsidRPr="00CD5311">
        <w:rPr>
          <w:rFonts w:hint="eastAsia"/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）禦：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息止，禁止，阻止。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抗拒，抵擋。（《漢語大詞典》（七），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r w:rsidRPr="00CD5311">
        <w:rPr>
          <w:rFonts w:hint="eastAsia"/>
          <w:sz w:val="22"/>
          <w:szCs w:val="22"/>
        </w:rPr>
        <w:t>）</w:t>
      </w:r>
    </w:p>
  </w:footnote>
  <w:footnote w:id="174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初：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本，本來。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全，始終。（《漢語大詞典》（二），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617</w:t>
      </w:r>
      <w:r w:rsidRPr="00CD5311">
        <w:rPr>
          <w:rFonts w:hint="eastAsia"/>
          <w:sz w:val="22"/>
          <w:szCs w:val="22"/>
        </w:rPr>
        <w:t>）</w:t>
      </w:r>
    </w:p>
  </w:footnote>
  <w:footnote w:id="175">
    <w:p w:rsidR="008732D2" w:rsidRPr="00CD5311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累（</w:t>
      </w:r>
      <w:r w:rsidRPr="00CD5311">
        <w:rPr>
          <w:rFonts w:ascii="標楷體" w:eastAsia="標楷體" w:hAnsi="標楷體" w:hint="eastAsia"/>
          <w:sz w:val="22"/>
          <w:szCs w:val="22"/>
        </w:rPr>
        <w:t>ㄌㄟˇ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堆集，積聚。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重疊，接連成串。（《漢語大詞典》（九），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787</w:t>
      </w:r>
      <w:r w:rsidRPr="00CD5311">
        <w:rPr>
          <w:rFonts w:hint="eastAsia"/>
          <w:sz w:val="22"/>
          <w:szCs w:val="22"/>
        </w:rPr>
        <w:t>）</w:t>
      </w:r>
    </w:p>
  </w:footnote>
  <w:footnote w:id="176">
    <w:p w:rsidR="008732D2" w:rsidRPr="00CD5311" w:rsidRDefault="008732D2" w:rsidP="00481EFF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墼＝塹【宮】。（大正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  <w:p w:rsidR="008732D2" w:rsidRPr="00CD5311" w:rsidRDefault="008732D2" w:rsidP="00481EFF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spacing w:val="-6"/>
          <w:sz w:val="22"/>
          <w:szCs w:val="22"/>
        </w:rPr>
        <w:t>墼</w:t>
      </w:r>
      <w:r w:rsidRPr="00E043EE">
        <w:rPr>
          <w:rFonts w:hint="eastAsia"/>
          <w:spacing w:val="-6"/>
          <w:sz w:val="22"/>
          <w:szCs w:val="22"/>
        </w:rPr>
        <w:t>（</w:t>
      </w:r>
      <w:r w:rsidRPr="00E043EE">
        <w:rPr>
          <w:rFonts w:ascii="標楷體" w:eastAsia="標楷體" w:hAnsi="標楷體" w:hint="eastAsia"/>
          <w:spacing w:val="-6"/>
          <w:sz w:val="22"/>
          <w:szCs w:val="22"/>
        </w:rPr>
        <w:t>ㄐㄧ</w:t>
      </w:r>
      <w:r w:rsidRPr="00E043EE">
        <w:rPr>
          <w:rFonts w:hint="eastAsia"/>
          <w:spacing w:val="-6"/>
          <w:sz w:val="22"/>
          <w:szCs w:val="22"/>
        </w:rPr>
        <w:t>）：磚，未燒的磚坯。亦指用泥土或炭屑摶成的圓塊。按，《說文‧土部》“墼，</w:t>
      </w:r>
      <w:r w:rsidRPr="00CD5311">
        <w:rPr>
          <w:rFonts w:hint="eastAsia"/>
          <w:sz w:val="22"/>
          <w:szCs w:val="22"/>
        </w:rPr>
        <w:t>令適也。”段玉裁注：“瓦部甓下曰：令，甓也。按令甓即令適也，甓，適、墼三字同韻……﹝磚﹞亦曰墼。”王筠釋例：“案瓴適今謂之塼。”（《漢語大詞典》（二），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1224</w:t>
      </w:r>
      <w:r w:rsidRPr="00CD5311">
        <w:rPr>
          <w:rFonts w:hint="eastAsia"/>
          <w:sz w:val="22"/>
          <w:szCs w:val="22"/>
        </w:rPr>
        <w:t>）</w:t>
      </w:r>
    </w:p>
  </w:footnote>
  <w:footnote w:id="177">
    <w:p w:rsidR="008732D2" w:rsidRPr="0004395D" w:rsidRDefault="008732D2" w:rsidP="00481EF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（境）＋界【宋】【元】【明】【宮】。（大正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2D2" w:rsidRDefault="008732D2">
    <w:pPr>
      <w:pStyle w:val="Header"/>
    </w:pPr>
    <w:r>
      <w:rPr>
        <w:rFonts w:hint="eastAsia"/>
      </w:rPr>
      <w:t>《大智度論》講義（第</w:t>
    </w:r>
    <w:r w:rsidRPr="003B581A">
      <w:rPr>
        <w:rFonts w:hint="eastAsia"/>
      </w:rPr>
      <w:t>0</w:t>
    </w:r>
    <w:r w:rsidRPr="003B581A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2D2" w:rsidRDefault="008732D2" w:rsidP="0025626E">
    <w:pPr>
      <w:pStyle w:val="Header"/>
      <w:tabs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3B581A">
      <w:rPr>
        <w:rFonts w:hint="eastAsia"/>
      </w:rPr>
      <w:t>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146C7"/>
    <w:multiLevelType w:val="hybridMultilevel"/>
    <w:tmpl w:val="9A345B42"/>
    <w:lvl w:ilvl="0" w:tplc="8124CC28">
      <w:start w:val="1"/>
      <w:numFmt w:val="bullet"/>
      <w:lvlText w:val="◎"/>
      <w:lvlJc w:val="left"/>
      <w:pPr>
        <w:tabs>
          <w:tab w:val="num" w:pos="2064"/>
        </w:tabs>
        <w:ind w:left="2064" w:hanging="360"/>
      </w:pPr>
      <w:rPr>
        <w:rFonts w:ascii="新細明體" w:eastAsia="新細明體" w:hAnsi="新細明體" w:cs="Times New Roman" w:hint="eastAsia"/>
        <w:b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64"/>
        </w:tabs>
        <w:ind w:left="50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4"/>
        </w:tabs>
        <w:ind w:left="55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24"/>
        </w:tabs>
        <w:ind w:left="6024" w:hanging="480"/>
      </w:pPr>
      <w:rPr>
        <w:rFonts w:ascii="Wingdings" w:hAnsi="Wingdings" w:hint="default"/>
      </w:rPr>
    </w:lvl>
  </w:abstractNum>
  <w:abstractNum w:abstractNumId="1">
    <w:nsid w:val="33F87035"/>
    <w:multiLevelType w:val="hybridMultilevel"/>
    <w:tmpl w:val="AB461DE2"/>
    <w:lvl w:ilvl="0" w:tplc="592C569A">
      <w:start w:val="1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4900"/>
    <w:rsid w:val="0001508A"/>
    <w:rsid w:val="00021357"/>
    <w:rsid w:val="000271BD"/>
    <w:rsid w:val="00032089"/>
    <w:rsid w:val="0004395D"/>
    <w:rsid w:val="00063231"/>
    <w:rsid w:val="000645B7"/>
    <w:rsid w:val="00067B7E"/>
    <w:rsid w:val="00092F63"/>
    <w:rsid w:val="000E27EE"/>
    <w:rsid w:val="0011392E"/>
    <w:rsid w:val="0012060C"/>
    <w:rsid w:val="00124026"/>
    <w:rsid w:val="00140EAF"/>
    <w:rsid w:val="001462A0"/>
    <w:rsid w:val="00150871"/>
    <w:rsid w:val="00151634"/>
    <w:rsid w:val="00156EBE"/>
    <w:rsid w:val="0017352B"/>
    <w:rsid w:val="00177356"/>
    <w:rsid w:val="00182A28"/>
    <w:rsid w:val="00185642"/>
    <w:rsid w:val="001A3683"/>
    <w:rsid w:val="001C00D3"/>
    <w:rsid w:val="001C269B"/>
    <w:rsid w:val="001C42A5"/>
    <w:rsid w:val="001E193E"/>
    <w:rsid w:val="001E6B61"/>
    <w:rsid w:val="001F49C4"/>
    <w:rsid w:val="001F4A1C"/>
    <w:rsid w:val="002235BF"/>
    <w:rsid w:val="0022660E"/>
    <w:rsid w:val="002545EA"/>
    <w:rsid w:val="00254FA1"/>
    <w:rsid w:val="0025626E"/>
    <w:rsid w:val="0027796B"/>
    <w:rsid w:val="0028467C"/>
    <w:rsid w:val="00291342"/>
    <w:rsid w:val="002A6889"/>
    <w:rsid w:val="002B0FF4"/>
    <w:rsid w:val="002C4816"/>
    <w:rsid w:val="002C7A10"/>
    <w:rsid w:val="002D7B83"/>
    <w:rsid w:val="002F1454"/>
    <w:rsid w:val="00300767"/>
    <w:rsid w:val="00307D3F"/>
    <w:rsid w:val="0032257E"/>
    <w:rsid w:val="00332A7F"/>
    <w:rsid w:val="00342260"/>
    <w:rsid w:val="00350571"/>
    <w:rsid w:val="003514D2"/>
    <w:rsid w:val="003541B7"/>
    <w:rsid w:val="003559A2"/>
    <w:rsid w:val="00357097"/>
    <w:rsid w:val="00393C75"/>
    <w:rsid w:val="003A1258"/>
    <w:rsid w:val="003A1967"/>
    <w:rsid w:val="003B581A"/>
    <w:rsid w:val="003B63FC"/>
    <w:rsid w:val="003C4E57"/>
    <w:rsid w:val="003D028B"/>
    <w:rsid w:val="003D3A32"/>
    <w:rsid w:val="003E3BA4"/>
    <w:rsid w:val="004103E8"/>
    <w:rsid w:val="0042089D"/>
    <w:rsid w:val="00420A2E"/>
    <w:rsid w:val="00432332"/>
    <w:rsid w:val="00481EFF"/>
    <w:rsid w:val="00486120"/>
    <w:rsid w:val="0048741A"/>
    <w:rsid w:val="004B2E34"/>
    <w:rsid w:val="004C6C5B"/>
    <w:rsid w:val="004D0AE4"/>
    <w:rsid w:val="004E4D1A"/>
    <w:rsid w:val="004F367F"/>
    <w:rsid w:val="004F6D63"/>
    <w:rsid w:val="005048B4"/>
    <w:rsid w:val="00516700"/>
    <w:rsid w:val="005208AF"/>
    <w:rsid w:val="00524F80"/>
    <w:rsid w:val="005302EB"/>
    <w:rsid w:val="005564EB"/>
    <w:rsid w:val="00561482"/>
    <w:rsid w:val="00563CBB"/>
    <w:rsid w:val="0057459F"/>
    <w:rsid w:val="00574E8E"/>
    <w:rsid w:val="005774EB"/>
    <w:rsid w:val="00595A2C"/>
    <w:rsid w:val="005B7756"/>
    <w:rsid w:val="005D7FE6"/>
    <w:rsid w:val="005E0CFE"/>
    <w:rsid w:val="005E21E4"/>
    <w:rsid w:val="005F28D2"/>
    <w:rsid w:val="0063507B"/>
    <w:rsid w:val="0064688D"/>
    <w:rsid w:val="00647C82"/>
    <w:rsid w:val="0065121F"/>
    <w:rsid w:val="0066151E"/>
    <w:rsid w:val="00663CBB"/>
    <w:rsid w:val="00673157"/>
    <w:rsid w:val="00675F0D"/>
    <w:rsid w:val="006769A9"/>
    <w:rsid w:val="0067772A"/>
    <w:rsid w:val="00681D79"/>
    <w:rsid w:val="00695954"/>
    <w:rsid w:val="006A213A"/>
    <w:rsid w:val="006A28C9"/>
    <w:rsid w:val="006A6AB1"/>
    <w:rsid w:val="006B45CB"/>
    <w:rsid w:val="006C77AA"/>
    <w:rsid w:val="006E170E"/>
    <w:rsid w:val="006E5F96"/>
    <w:rsid w:val="00707579"/>
    <w:rsid w:val="00712B2D"/>
    <w:rsid w:val="007257FB"/>
    <w:rsid w:val="007369AF"/>
    <w:rsid w:val="007402A3"/>
    <w:rsid w:val="0076104D"/>
    <w:rsid w:val="00770A5B"/>
    <w:rsid w:val="007853DD"/>
    <w:rsid w:val="007A2473"/>
    <w:rsid w:val="007A73E0"/>
    <w:rsid w:val="007B114B"/>
    <w:rsid w:val="007B70DE"/>
    <w:rsid w:val="007C30B8"/>
    <w:rsid w:val="007C6094"/>
    <w:rsid w:val="007E0356"/>
    <w:rsid w:val="007E5322"/>
    <w:rsid w:val="007F121C"/>
    <w:rsid w:val="007F24DB"/>
    <w:rsid w:val="00817881"/>
    <w:rsid w:val="008243CF"/>
    <w:rsid w:val="00831B01"/>
    <w:rsid w:val="008641C3"/>
    <w:rsid w:val="008724AC"/>
    <w:rsid w:val="008732D2"/>
    <w:rsid w:val="0088327F"/>
    <w:rsid w:val="008907BE"/>
    <w:rsid w:val="008A1BFD"/>
    <w:rsid w:val="008B01A5"/>
    <w:rsid w:val="008B7135"/>
    <w:rsid w:val="008C03D4"/>
    <w:rsid w:val="008C377B"/>
    <w:rsid w:val="008E1403"/>
    <w:rsid w:val="008E2A94"/>
    <w:rsid w:val="008E3C8F"/>
    <w:rsid w:val="008E7407"/>
    <w:rsid w:val="009150AF"/>
    <w:rsid w:val="00923355"/>
    <w:rsid w:val="00934002"/>
    <w:rsid w:val="009350EB"/>
    <w:rsid w:val="009429A6"/>
    <w:rsid w:val="00951CFD"/>
    <w:rsid w:val="009773BD"/>
    <w:rsid w:val="009A2B52"/>
    <w:rsid w:val="009A49C9"/>
    <w:rsid w:val="009A7BDD"/>
    <w:rsid w:val="009B363C"/>
    <w:rsid w:val="009C3C6D"/>
    <w:rsid w:val="009E1306"/>
    <w:rsid w:val="009E5B34"/>
    <w:rsid w:val="009F3E03"/>
    <w:rsid w:val="00A014E1"/>
    <w:rsid w:val="00A2723E"/>
    <w:rsid w:val="00A34891"/>
    <w:rsid w:val="00A431AF"/>
    <w:rsid w:val="00A8065A"/>
    <w:rsid w:val="00A93062"/>
    <w:rsid w:val="00A93CEA"/>
    <w:rsid w:val="00A951D6"/>
    <w:rsid w:val="00AA5709"/>
    <w:rsid w:val="00AB0EA7"/>
    <w:rsid w:val="00AC01E5"/>
    <w:rsid w:val="00AE02E5"/>
    <w:rsid w:val="00AE1D1E"/>
    <w:rsid w:val="00AF0733"/>
    <w:rsid w:val="00B12F62"/>
    <w:rsid w:val="00B17EE9"/>
    <w:rsid w:val="00B5371F"/>
    <w:rsid w:val="00B62B0C"/>
    <w:rsid w:val="00B63F93"/>
    <w:rsid w:val="00B65041"/>
    <w:rsid w:val="00B66A00"/>
    <w:rsid w:val="00B9135B"/>
    <w:rsid w:val="00BD29CA"/>
    <w:rsid w:val="00BD71C7"/>
    <w:rsid w:val="00BE4A0C"/>
    <w:rsid w:val="00BF3C60"/>
    <w:rsid w:val="00BF562C"/>
    <w:rsid w:val="00C04E82"/>
    <w:rsid w:val="00C05DCE"/>
    <w:rsid w:val="00C37AAF"/>
    <w:rsid w:val="00C46118"/>
    <w:rsid w:val="00C46ABE"/>
    <w:rsid w:val="00C50C53"/>
    <w:rsid w:val="00CC5597"/>
    <w:rsid w:val="00CC69D5"/>
    <w:rsid w:val="00CD01AC"/>
    <w:rsid w:val="00CD0951"/>
    <w:rsid w:val="00CD5311"/>
    <w:rsid w:val="00CE321A"/>
    <w:rsid w:val="00CF2627"/>
    <w:rsid w:val="00D1687C"/>
    <w:rsid w:val="00D17947"/>
    <w:rsid w:val="00D22004"/>
    <w:rsid w:val="00D3154A"/>
    <w:rsid w:val="00D561CB"/>
    <w:rsid w:val="00D75F00"/>
    <w:rsid w:val="00D85FC6"/>
    <w:rsid w:val="00DB02E2"/>
    <w:rsid w:val="00DB7974"/>
    <w:rsid w:val="00DE4446"/>
    <w:rsid w:val="00DE494F"/>
    <w:rsid w:val="00DF039C"/>
    <w:rsid w:val="00E043EE"/>
    <w:rsid w:val="00E0445F"/>
    <w:rsid w:val="00E10F9C"/>
    <w:rsid w:val="00E9195F"/>
    <w:rsid w:val="00E926CB"/>
    <w:rsid w:val="00EA5E94"/>
    <w:rsid w:val="00EA7D6D"/>
    <w:rsid w:val="00EC0701"/>
    <w:rsid w:val="00EE1E0A"/>
    <w:rsid w:val="00EF4B2D"/>
    <w:rsid w:val="00F03D38"/>
    <w:rsid w:val="00F10C2C"/>
    <w:rsid w:val="00F42286"/>
    <w:rsid w:val="00F51AAC"/>
    <w:rsid w:val="00F53A38"/>
    <w:rsid w:val="00F55BBE"/>
    <w:rsid w:val="00F841EA"/>
    <w:rsid w:val="00F85FA9"/>
    <w:rsid w:val="00FB73E8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DA64F9B-F4A4-45FC-A8BD-DCD16C8B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95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uiPriority w:val="99"/>
    <w:semiHidden/>
    <w:unhideWhenUsed/>
    <w:rsid w:val="009F3E03"/>
  </w:style>
  <w:style w:type="character" w:customStyle="1" w:styleId="gaiji">
    <w:name w:val="gaiji"/>
    <w:rsid w:val="009F3E03"/>
    <w:rPr>
      <w:rFonts w:ascii="SimSun" w:eastAsia="SimSun" w:hAnsi="SimSun" w:hint="eastAsia"/>
    </w:rPr>
  </w:style>
  <w:style w:type="character" w:styleId="Hyperlink">
    <w:name w:val="Hyperlink"/>
    <w:rsid w:val="009F3E03"/>
    <w:rPr>
      <w:color w:val="0000FF"/>
      <w:u w:val="single"/>
    </w:rPr>
  </w:style>
  <w:style w:type="character" w:customStyle="1" w:styleId="foot">
    <w:name w:val="foot"/>
    <w:basedOn w:val="DefaultParagraphFont"/>
    <w:rsid w:val="009F3E03"/>
  </w:style>
  <w:style w:type="character" w:customStyle="1" w:styleId="byline">
    <w:name w:val="byline"/>
    <w:rsid w:val="009F3E03"/>
    <w:rPr>
      <w:color w:val="408080"/>
      <w:sz w:val="24"/>
      <w:szCs w:val="24"/>
    </w:rPr>
  </w:style>
  <w:style w:type="paragraph" w:styleId="FootnoteText">
    <w:name w:val="footnote text"/>
    <w:aliases w:val="註腳文字 字元 字元 字元 字元 字元 字元,註腳文字 字元 字元 字元 字元"/>
    <w:basedOn w:val="Normal"/>
    <w:link w:val="FootnoteTextChar"/>
    <w:rsid w:val="009F3E0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9F3E03"/>
    <w:rPr>
      <w:sz w:val="20"/>
      <w:szCs w:val="20"/>
    </w:rPr>
  </w:style>
  <w:style w:type="character" w:customStyle="1" w:styleId="FootnoteTextChar">
    <w:name w:val="Footnote Text Char"/>
    <w:aliases w:val="註腳文字 字元 字元 字元 字元 字元 字元 Char,註腳文字 字元 字元 字元 字元 Char"/>
    <w:link w:val="FootnoteText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9F3E03"/>
    <w:rPr>
      <w:vertAlign w:val="superscript"/>
    </w:rPr>
  </w:style>
  <w:style w:type="paragraph" w:styleId="PlainText">
    <w:name w:val="Plain Text"/>
    <w:basedOn w:val="Normal"/>
    <w:link w:val="PlainTextChar"/>
    <w:rsid w:val="009F3E03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9F3E03"/>
    <w:rPr>
      <w:rFonts w:ascii="細明體" w:eastAsia="細明體" w:hAnsi="Courier New" w:cs="Courier New"/>
      <w:szCs w:val="24"/>
    </w:rPr>
  </w:style>
  <w:style w:type="paragraph" w:styleId="Footer">
    <w:name w:val="footer"/>
    <w:basedOn w:val="Normal"/>
    <w:link w:val="FooterChar"/>
    <w:uiPriority w:val="99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F3E03"/>
  </w:style>
  <w:style w:type="paragraph" w:styleId="Header">
    <w:name w:val="header"/>
    <w:basedOn w:val="Normal"/>
    <w:link w:val="HeaderChar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F3E03"/>
    <w:rPr>
      <w:rFonts w:ascii="Times New Roman" w:eastAsia="新細明體" w:hAnsi="Times New Roman" w:cs="Times New Roman"/>
      <w:sz w:val="20"/>
      <w:szCs w:val="20"/>
    </w:rPr>
  </w:style>
  <w:style w:type="character" w:customStyle="1" w:styleId="a0">
    <w:name w:val="註腳文字 字元 字元 字元"/>
    <w:rsid w:val="009F3E03"/>
    <w:rPr>
      <w:rFonts w:eastAsia="新細明體"/>
      <w:kern w:val="2"/>
      <w:lang w:val="en-US" w:eastAsia="zh-TW" w:bidi="ar-SA"/>
    </w:rPr>
  </w:style>
  <w:style w:type="character" w:styleId="CommentReference">
    <w:name w:val="annotation reference"/>
    <w:rsid w:val="009F3E03"/>
    <w:rPr>
      <w:sz w:val="18"/>
      <w:szCs w:val="18"/>
    </w:rPr>
  </w:style>
  <w:style w:type="paragraph" w:styleId="CommentText">
    <w:name w:val="annotation text"/>
    <w:basedOn w:val="Normal"/>
    <w:link w:val="CommentTextChar"/>
    <w:rsid w:val="009F3E03"/>
    <w:rPr>
      <w:rFonts w:ascii="Times New Roman" w:eastAsia="新細明體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rsid w:val="009F3E03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F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3E03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9F3E03"/>
    <w:rPr>
      <w:rFonts w:ascii="Times New Roman" w:eastAsia="新細明體" w:hAnsi="Times New Roman" w:cs="Times New Roman"/>
    </w:rPr>
  </w:style>
  <w:style w:type="paragraph" w:styleId="BalloonText">
    <w:name w:val="Balloon Text"/>
    <w:basedOn w:val="Normal"/>
    <w:link w:val="BalloonTextChar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DefaultParagraphFont"/>
    <w:rsid w:val="007B70D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8</cp:revision>
  <cp:lastPrinted>2014-08-22T13:11:00Z</cp:lastPrinted>
  <dcterms:created xsi:type="dcterms:W3CDTF">2014-11-30T03:00:00Z</dcterms:created>
  <dcterms:modified xsi:type="dcterms:W3CDTF">2014-12-05T03:12:00Z</dcterms:modified>
</cp:coreProperties>
</file>