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43" w:rsidRPr="00FB5AAF" w:rsidRDefault="00937397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`462`</w:t>
      </w:r>
      <w:r w:rsidR="00855943" w:rsidRPr="00FB5AAF">
        <w:rPr>
          <w:rFonts w:ascii="Times New Roman" w:eastAsia="新細明體" w:hAnsi="Times New Roman" w:cs="Roman Unicode"/>
          <w:szCs w:val="24"/>
        </w:rPr>
        <w:t>慧日佛學班第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="00855943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855943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3D04D3" w:rsidRDefault="003D04D3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序品之般若波羅蜜（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29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3F358E" w:rsidP="000670BE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D38A5" w:rsidRPr="00FB5AAF">
        <w:rPr>
          <w:rFonts w:hint="eastAsia"/>
          <w:bCs/>
        </w:rPr>
        <w:t>【</w:t>
      </w:r>
      <w:r w:rsidR="00CD38A5"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Default="009D6513" w:rsidP="001C63E1">
      <w:pPr>
        <w:spacing w:line="330" w:lineRule="exact"/>
        <w:jc w:val="both"/>
        <w:rPr>
          <w:rFonts w:ascii="新細明體" w:hAnsi="新細明體"/>
          <w:kern w:val="0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3926FB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般若波羅蜜</w:t>
      </w:r>
    </w:p>
    <w:p w:rsidR="006600C4" w:rsidRPr="00FB5AAF" w:rsidRDefault="0042513F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0" w:name="_Toc91686666"/>
      <w:bookmarkStart w:id="1" w:name="_Toc91751203"/>
      <w:bookmarkStart w:id="2" w:name="_Toc92079754"/>
      <w:bookmarkStart w:id="3" w:name="_Toc92379457"/>
      <w:bookmarkStart w:id="4" w:name="_Toc937437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一、云何名般若波羅蜜</w:t>
      </w:r>
      <w:bookmarkEnd w:id="0"/>
      <w:bookmarkEnd w:id="1"/>
      <w:bookmarkEnd w:id="2"/>
      <w:bookmarkEnd w:id="3"/>
      <w:bookmarkEnd w:id="4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5" w:name="_Toc91686667"/>
      <w:bookmarkStart w:id="6" w:name="_Toc91751204"/>
      <w:bookmarkStart w:id="7" w:name="_Toc92079755"/>
      <w:bookmarkStart w:id="8" w:name="_Toc92379458"/>
      <w:bookmarkStart w:id="9" w:name="_Toc937437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（一）菩薩發心求一切種智，於其中間知諸法實相慧</w:t>
      </w:r>
      <w:bookmarkEnd w:id="5"/>
      <w:bookmarkEnd w:id="6"/>
      <w:bookmarkEnd w:id="7"/>
      <w:bookmarkEnd w:id="8"/>
      <w:bookmarkEnd w:id="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諸菩薩從初發心求一切種智，於其中間，知諸法實相慧，是般若波羅蜜。</w:t>
      </w:r>
    </w:p>
    <w:p w:rsidR="006600C4" w:rsidRPr="00FB5AAF" w:rsidRDefault="0042513F" w:rsidP="000670BE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。何以故？未到智慧邊故。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答曰：佛所得智慧是實波羅蜜，因是波羅蜜故，菩薩所行亦名波羅蜜，因中說果故。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是般若波羅蜜，在佛心中變名為一切種智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。菩薩行智慧，求度彼岸，故名波羅蜜；佛已度彼岸，故名一切種智。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42513F" w:rsidP="000670BE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（二）諸法實相即是般若波羅蜜</w:t>
      </w:r>
    </w:p>
    <w:p w:rsidR="006600C4" w:rsidRPr="00FB5AAF" w:rsidRDefault="0042513F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釋疑：菩薩慧眼未淨，不應得法實相疑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問曰：佛一切諸煩惱及習已斷，智慧眼淨，應如實得諸法實相──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諸法實相即是般若波羅蜜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菩薩未盡諸漏，慧眼未淨，云何能得諸法實相？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答曰：此義後品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中當廣說，今但略說。如人入海，有始入者，有盡其源底者，深淺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雖異，俱名為入。佛、菩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薩亦如是，佛則窮盡其底；菩薩未斷諸煩惱</w:t>
      </w:r>
      <w:r w:rsidR="00937397">
        <w:rPr>
          <w:rFonts w:ascii="Times New Roman" w:eastAsia="新細明體" w:hAnsi="Times New Roman" w:cs="Times New Roman" w:hint="eastAsia"/>
          <w:szCs w:val="24"/>
        </w:rPr>
        <w:t>`463`</w:t>
      </w:r>
      <w:r w:rsidRPr="00FB5AAF">
        <w:rPr>
          <w:rFonts w:ascii="Times New Roman" w:eastAsia="新細明體" w:hAnsi="Times New Roman" w:cs="Times New Roman" w:hint="eastAsia"/>
          <w:szCs w:val="24"/>
        </w:rPr>
        <w:t>習，勢力少故，不能深入。如後品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中說譬喻：如人於闇室然燈，照諸器物，皆悉分了；更有大燈，益復明審。則知後燈所破之闇，與前燈合住；前燈雖與闇共住，而亦能照物。若前燈無闇，則後燈無所增益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菩薩智慧雖與煩惱習合，而能得諸法實相，亦如前燈亦能照物；佛智慧盡諸煩惱習，亦得諸法實相，如後燈倍復明了。</w:t>
      </w:r>
    </w:p>
    <w:p w:rsidR="006600C4" w:rsidRPr="00FB5AAF" w:rsidRDefault="0042513F" w:rsidP="000670B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91686670"/>
      <w:bookmarkStart w:id="11" w:name="_Toc91751207"/>
      <w:bookmarkStart w:id="12" w:name="_Toc92079758"/>
      <w:bookmarkStart w:id="13" w:name="_Toc92379461"/>
      <w:bookmarkStart w:id="14" w:name="_Toc937437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二、釋諸法實相</w:t>
      </w:r>
      <w:bookmarkEnd w:id="10"/>
      <w:bookmarkEnd w:id="11"/>
      <w:bookmarkEnd w:id="12"/>
      <w:bookmarkEnd w:id="13"/>
      <w:bookmarkEnd w:id="14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問曰：云何是諸法實相？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答曰：眾人各各說諸法實相，自以為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。此中實相者，不可破壞，常住不異，無能作者。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如後品中佛語須菩提：「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若菩薩觀一切法，非常非無常，非苦非樂，非我非無我，非有非無等，亦不作是觀，是名菩薩行般若波羅蜜。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是義，捨一切觀，滅一切言語，離諸心行，從本已來不生不滅，如涅槃相；一切諸法相亦如是，是名諸法實相。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般若波羅蜜，實法不顛倒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念想觀已除，言語法亦滅。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lastRenderedPageBreak/>
        <w:t>無量眾罪除，清淨心常一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如是尊妙人，則能見般若。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937397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`464`</w:t>
      </w:r>
      <w:r w:rsidR="006600C4" w:rsidRPr="00FB5AAF">
        <w:rPr>
          <w:rFonts w:ascii="Times New Roman" w:eastAsia="標楷體" w:hAnsi="標楷體" w:cs="Times New Roman"/>
          <w:szCs w:val="24"/>
        </w:rPr>
        <w:t>如虛空無染，無戲無文字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6600C4" w:rsidRPr="00FB5AAF">
        <w:rPr>
          <w:rFonts w:ascii="Times New Roman" w:eastAsia="標楷體" w:hAnsi="標楷體" w:cs="Times New Roman" w:hint="eastAsia"/>
          <w:szCs w:val="24"/>
        </w:rPr>
        <w:t>；</w:t>
      </w:r>
      <w:r w:rsidR="006600C4" w:rsidRPr="00FB5AAF">
        <w:rPr>
          <w:rFonts w:ascii="Times New Roman" w:eastAsia="標楷體" w:hAnsi="標楷體" w:cs="Times New Roman"/>
          <w:szCs w:val="24"/>
        </w:rPr>
        <w:t>若能如是觀，是即為見佛。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若如法觀佛，般若及涅槃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是三則一相，其實無有異。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937397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`465`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序品之般若相義（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30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5" w:name="_Toc91686671"/>
      <w:bookmarkStart w:id="16" w:name="_Toc91751208"/>
      <w:bookmarkStart w:id="17" w:name="_Toc92079760"/>
      <w:bookmarkStart w:id="18" w:name="_Toc92379462"/>
      <w:bookmarkStart w:id="19" w:name="_Toc93743735"/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096BA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</w:t>
      </w:r>
      <w:r w:rsidR="00951D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（之二）</w:t>
      </w:r>
    </w:p>
    <w:p w:rsidR="006600C4" w:rsidRPr="00FB5AAF" w:rsidRDefault="0042513F" w:rsidP="000670BE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5"/>
      <w:bookmarkEnd w:id="16"/>
      <w:bookmarkEnd w:id="1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8"/>
      <w:bookmarkEnd w:id="19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0" w:name="_Toc91686672"/>
      <w:bookmarkStart w:id="21" w:name="_Toc91751209"/>
      <w:bookmarkStart w:id="22" w:name="_Toc92079761"/>
      <w:bookmarkStart w:id="23" w:name="_Toc92379463"/>
      <w:bookmarkStart w:id="24" w:name="_Toc937437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0"/>
      <w:bookmarkEnd w:id="21"/>
      <w:bookmarkEnd w:id="22"/>
      <w:bookmarkEnd w:id="23"/>
      <w:bookmarkEnd w:id="2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91686674"/>
      <w:bookmarkStart w:id="26" w:name="_Toc91751211"/>
      <w:bookmarkStart w:id="27" w:name="_Toc92079763"/>
      <w:bookmarkStart w:id="28" w:name="_Toc92379465"/>
      <w:bookmarkStart w:id="29" w:name="_Toc937437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5"/>
      <w:bookmarkEnd w:id="26"/>
      <w:bookmarkEnd w:id="27"/>
      <w:bookmarkEnd w:id="28"/>
      <w:bookmarkEnd w:id="2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0" w:name="_Toc92379466"/>
      <w:bookmarkStart w:id="31" w:name="_Toc93743739"/>
    </w:p>
    <w:p w:rsidR="006600C4" w:rsidRPr="00FB5AAF" w:rsidRDefault="0042513F" w:rsidP="000670BE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0"/>
      <w:bookmarkEnd w:id="3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2" w:name="_Toc91686676"/>
      <w:bookmarkStart w:id="33" w:name="_Toc91751213"/>
      <w:bookmarkStart w:id="34" w:name="_Toc92079765"/>
      <w:bookmarkStart w:id="35" w:name="_Toc92379468"/>
      <w:bookmarkStart w:id="36" w:name="_Toc9374374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2"/>
      <w:bookmarkEnd w:id="33"/>
      <w:bookmarkEnd w:id="34"/>
      <w:bookmarkEnd w:id="35"/>
      <w:bookmarkEnd w:id="3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42513F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91686677"/>
      <w:bookmarkStart w:id="38" w:name="_Toc91751214"/>
      <w:bookmarkStart w:id="39" w:name="_Toc92079766"/>
      <w:bookmarkStart w:id="40" w:name="_Toc92379469"/>
      <w:bookmarkStart w:id="41" w:name="_Toc9374374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7"/>
      <w:bookmarkEnd w:id="38"/>
      <w:bookmarkEnd w:id="39"/>
      <w:bookmarkEnd w:id="40"/>
      <w:bookmarkEnd w:id="4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42513F" w:rsidP="000670BE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" w:name="_Toc91686678"/>
      <w:bookmarkStart w:id="43" w:name="_Toc91751215"/>
      <w:bookmarkStart w:id="44" w:name="_Toc92079767"/>
      <w:bookmarkStart w:id="45" w:name="_Toc92379470"/>
      <w:bookmarkStart w:id="46" w:name="_Toc9374374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2"/>
      <w:bookmarkEnd w:id="43"/>
      <w:bookmarkEnd w:id="44"/>
      <w:bookmarkEnd w:id="45"/>
      <w:bookmarkEnd w:id="4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學智者，苦法智忍慧，乃至向阿羅漢第九無礙道中金剛三昧慧。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7" w:name="_Toc91686679"/>
      <w:bookmarkStart w:id="48" w:name="_Toc91751216"/>
      <w:bookmarkStart w:id="49" w:name="_Toc92079768"/>
      <w:bookmarkStart w:id="50" w:name="_Toc92379471"/>
      <w:bookmarkStart w:id="51" w:name="_Toc9374374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`466`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、無學智</w:t>
      </w:r>
      <w:bookmarkEnd w:id="47"/>
      <w:bookmarkEnd w:id="48"/>
      <w:bookmarkEnd w:id="49"/>
      <w:bookmarkEnd w:id="50"/>
      <w:bookmarkEnd w:id="5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91686680"/>
      <w:bookmarkStart w:id="53" w:name="_Toc91751217"/>
      <w:bookmarkStart w:id="54" w:name="_Toc92079769"/>
      <w:bookmarkStart w:id="55" w:name="_Toc92379472"/>
      <w:bookmarkStart w:id="56" w:name="_Toc93743745"/>
      <w:r w:rsidRPr="001E0E5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2"/>
      <w:bookmarkEnd w:id="53"/>
      <w:bookmarkEnd w:id="5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5"/>
      <w:bookmarkEnd w:id="56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42513F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670BE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7" w:name="_Toc91686682"/>
      <w:bookmarkStart w:id="58" w:name="_Toc91751219"/>
      <w:bookmarkStart w:id="59" w:name="_Toc92079771"/>
      <w:bookmarkStart w:id="60" w:name="_Toc92379474"/>
      <w:bookmarkStart w:id="61" w:name="_Toc937437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7"/>
      <w:bookmarkEnd w:id="58"/>
      <w:bookmarkEnd w:id="59"/>
      <w:bookmarkEnd w:id="60"/>
      <w:bookmarkEnd w:id="61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42513F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91686683"/>
      <w:bookmarkStart w:id="63" w:name="_Toc92379475"/>
      <w:bookmarkStart w:id="64" w:name="_Toc937437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2"/>
      <w:bookmarkEnd w:id="63"/>
      <w:bookmarkEnd w:id="64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5" w:name="_Toc91686684"/>
      <w:bookmarkStart w:id="66" w:name="_Toc92379476"/>
      <w:bookmarkStart w:id="67" w:name="_Toc937437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5"/>
      <w:bookmarkEnd w:id="66"/>
      <w:bookmarkEnd w:id="67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42513F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8" w:name="_Toc92379477"/>
      <w:bookmarkStart w:id="69" w:name="_Toc937437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8"/>
      <w:bookmarkEnd w:id="6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一、本是學人，在人中生；是時無佛，佛法滅。是須陀洹已滿七生，不應第八生，</w:t>
      </w:r>
      <w:r w:rsidR="00937397">
        <w:rPr>
          <w:rFonts w:ascii="Times New Roman" w:eastAsia="新細明體" w:hAnsi="Times New Roman" w:cs="Times New Roman" w:hint="eastAsia"/>
          <w:szCs w:val="24"/>
        </w:rPr>
        <w:t>`467`</w:t>
      </w:r>
      <w:r w:rsidRPr="00FB5AAF">
        <w:rPr>
          <w:rFonts w:ascii="Times New Roman" w:eastAsia="新細明體" w:hAnsi="Times New Roman" w:cs="Times New Roman" w:hint="eastAsia"/>
          <w:szCs w:val="24"/>
        </w:rPr>
        <w:t>自得成道。是人不名佛，不名阿羅漢，名為小辟支迦佛，與阿羅漢無異；或有不如舍利弗等大阿羅漢者。</w:t>
      </w:r>
    </w:p>
    <w:p w:rsidR="006600C4" w:rsidRPr="00FB5AAF" w:rsidRDefault="0042513F" w:rsidP="000670BE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0" w:name="_Toc92379478"/>
      <w:bookmarkStart w:id="71" w:name="_Toc93743751"/>
      <w:r w:rsidRPr="0042513F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0"/>
      <w:bookmarkEnd w:id="7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2" w:name="_Toc91686685"/>
      <w:bookmarkStart w:id="73" w:name="_Toc91751220"/>
      <w:bookmarkStart w:id="74" w:name="_Toc92079772"/>
      <w:bookmarkStart w:id="75" w:name="_Toc92379479"/>
      <w:bookmarkStart w:id="76" w:name="_Toc937437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2"/>
    <w:bookmarkEnd w:id="73"/>
    <w:bookmarkEnd w:id="74"/>
    <w:bookmarkEnd w:id="75"/>
    <w:bookmarkEnd w:id="76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7" w:name="_Toc92079773"/>
      <w:bookmarkStart w:id="78" w:name="_Toc92379480"/>
      <w:bookmarkStart w:id="79" w:name="_Toc937437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7"/>
      <w:bookmarkEnd w:id="78"/>
      <w:bookmarkEnd w:id="79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42513F" w:rsidP="000670BE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0" w:name="_Toc91686686"/>
      <w:bookmarkStart w:id="81" w:name="_Toc91751221"/>
      <w:bookmarkStart w:id="82" w:name="_Toc92079774"/>
      <w:bookmarkStart w:id="83" w:name="_Toc92379481"/>
      <w:bookmarkStart w:id="84" w:name="_Toc937437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0"/>
      <w:bookmarkEnd w:id="81"/>
      <w:bookmarkEnd w:id="8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3"/>
      <w:bookmarkEnd w:id="84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5" w:name="_Toc91686687"/>
      <w:bookmarkStart w:id="86" w:name="_Toc91751222"/>
      <w:bookmarkStart w:id="87" w:name="_Toc92079775"/>
      <w:bookmarkStart w:id="88" w:name="_Toc92379482"/>
      <w:bookmarkStart w:id="89" w:name="_Toc937437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5"/>
      <w:bookmarkEnd w:id="86"/>
      <w:bookmarkEnd w:id="87"/>
      <w:bookmarkEnd w:id="88"/>
      <w:bookmarkEnd w:id="8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0" w:name="_Toc92379483"/>
      <w:bookmarkStart w:id="91" w:name="_Toc9374375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0"/>
      <w:bookmarkEnd w:id="9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7276F5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佛法語及外道語，不殺、不盜、慈愍眾生、攝心、離欲、觀空雖同；然外道語初雖似妙，窮盡所歸，則為虛誑。</w:t>
      </w:r>
    </w:p>
    <w:p w:rsidR="006600C4" w:rsidRPr="00FB5AAF" w:rsidRDefault="0042513F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2" w:name="_Toc92379484"/>
      <w:bookmarkStart w:id="93" w:name="_Toc937437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2"/>
      <w:bookmarkEnd w:id="93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42513F" w:rsidP="000670BE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4" w:name="_Toc91686692"/>
      <w:bookmarkStart w:id="95" w:name="_Toc91751225"/>
      <w:bookmarkStart w:id="96" w:name="_Toc92079778"/>
      <w:bookmarkStart w:id="97" w:name="_Toc92379485"/>
      <w:bookmarkStart w:id="98" w:name="_Toc9374375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4"/>
      <w:bookmarkEnd w:id="95"/>
      <w:bookmarkEnd w:id="96"/>
      <w:bookmarkEnd w:id="97"/>
      <w:bookmarkEnd w:id="98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42513F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9" w:name="_Toc91686693"/>
      <w:bookmarkStart w:id="100" w:name="_Toc92079779"/>
      <w:bookmarkStart w:id="101" w:name="_Toc92379486"/>
      <w:bookmarkStart w:id="102" w:name="_Toc9374375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99"/>
      <w:bookmarkEnd w:id="100"/>
      <w:bookmarkEnd w:id="101"/>
      <w:bookmarkEnd w:id="10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42513F" w:rsidP="000670B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91686694"/>
      <w:bookmarkStart w:id="104" w:name="_Toc92079780"/>
      <w:bookmarkStart w:id="105" w:name="_Toc92379487"/>
      <w:bookmarkStart w:id="106" w:name="_Toc9374376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3"/>
      <w:bookmarkEnd w:id="104"/>
      <w:bookmarkEnd w:id="105"/>
      <w:bookmarkEnd w:id="106"/>
    </w:p>
    <w:p w:rsidR="006600C4" w:rsidRPr="00FB5AAF" w:rsidRDefault="0042513F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92379488"/>
      <w:bookmarkStart w:id="108" w:name="_Toc9374376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7"/>
      <w:bookmarkEnd w:id="108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42513F" w:rsidP="000670B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91686695"/>
      <w:bookmarkStart w:id="110" w:name="_Toc92079781"/>
      <w:bookmarkStart w:id="111" w:name="_Toc92379489"/>
      <w:bookmarkStart w:id="112" w:name="_Toc9374376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0"/>
      <w:bookmarkEnd w:id="111"/>
      <w:bookmarkEnd w:id="112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汝等愛著智慧故，不得涅槃。譬如尺蠖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，屈安後足，然後進前足；所緣盡，</w:t>
      </w:r>
      <w:r w:rsidR="00937397">
        <w:rPr>
          <w:rFonts w:ascii="Times New Roman" w:eastAsia="新細明體" w:hAnsi="Times New Roman" w:cs="Times New Roman" w:hint="eastAsia"/>
          <w:szCs w:val="24"/>
        </w:rPr>
        <w:t>`469`</w:t>
      </w:r>
      <w:r w:rsidRPr="00FB5AAF">
        <w:rPr>
          <w:rFonts w:ascii="Times New Roman" w:eastAsia="新細明體" w:hAnsi="Times New Roman" w:cs="Times New Roman" w:hint="eastAsia"/>
          <w:szCs w:val="24"/>
        </w:rPr>
        <w:t>無復進處而還。外道依止初禪，捨下地欲，乃至依非有想非無想處，捨無所有處；上無所復依，故不能捨非有想非無想處。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3" w:name="_Toc91686696"/>
      <w:bookmarkStart w:id="114" w:name="_Toc91751226"/>
      <w:bookmarkStart w:id="115" w:name="_Toc92079782"/>
      <w:bookmarkStart w:id="116" w:name="_Toc92379490"/>
      <w:bookmarkStart w:id="117" w:name="_Toc937437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8" w:name="_Toc91686697"/>
      <w:bookmarkStart w:id="119" w:name="_Toc92379491"/>
      <w:bookmarkStart w:id="120" w:name="_Toc93743764"/>
      <w:bookmarkEnd w:id="113"/>
      <w:bookmarkEnd w:id="114"/>
      <w:bookmarkEnd w:id="115"/>
      <w:bookmarkEnd w:id="116"/>
      <w:bookmarkEnd w:id="11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8"/>
      <w:bookmarkEnd w:id="119"/>
      <w:bookmarkEnd w:id="120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1" w:name="_Toc91686698"/>
      <w:bookmarkStart w:id="122" w:name="_Toc92379492"/>
      <w:bookmarkStart w:id="123" w:name="_Toc937437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1"/>
    <w:bookmarkEnd w:id="122"/>
    <w:bookmarkEnd w:id="123"/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4" w:name="_Toc91686699"/>
      <w:bookmarkStart w:id="125" w:name="_Toc91751227"/>
      <w:bookmarkStart w:id="126" w:name="_Toc92379493"/>
      <w:bookmarkStart w:id="127" w:name="_Toc937437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4"/>
      <w:bookmarkEnd w:id="125"/>
      <w:bookmarkEnd w:id="126"/>
      <w:bookmarkEnd w:id="127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8" w:name="_Toc91686700"/>
      <w:bookmarkStart w:id="129" w:name="_Toc91751228"/>
      <w:bookmarkStart w:id="130" w:name="_Toc92079783"/>
      <w:bookmarkStart w:id="131" w:name="_Toc92379494"/>
      <w:bookmarkStart w:id="132" w:name="_Toc937437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`470`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四、佛隨眾生種種說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8"/>
      <w:bookmarkEnd w:id="129"/>
      <w:bookmarkEnd w:id="130"/>
      <w:bookmarkEnd w:id="131"/>
      <w:bookmarkEnd w:id="132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91686701"/>
      <w:bookmarkStart w:id="134" w:name="_Toc91751229"/>
      <w:bookmarkStart w:id="135" w:name="_Toc92079784"/>
      <w:bookmarkStart w:id="136" w:name="_Toc92379495"/>
      <w:bookmarkStart w:id="137" w:name="_Toc937437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3"/>
      <w:bookmarkEnd w:id="134"/>
      <w:bookmarkEnd w:id="135"/>
      <w:bookmarkEnd w:id="136"/>
      <w:bookmarkEnd w:id="137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42513F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91686702"/>
      <w:bookmarkStart w:id="139" w:name="_Toc91751230"/>
      <w:bookmarkStart w:id="140" w:name="_Toc92079785"/>
      <w:bookmarkStart w:id="141" w:name="_Toc92379496"/>
      <w:bookmarkStart w:id="142" w:name="_Toc9374376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8"/>
      <w:bookmarkEnd w:id="139"/>
      <w:bookmarkEnd w:id="140"/>
      <w:bookmarkEnd w:id="141"/>
      <w:bookmarkEnd w:id="142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42513F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如佛說偈：「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諸惡莫作，諸善奉行，自淨其意，是諸佛教。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是中心數法盡應說，今但說「自淨其意」，則知諸心數法已說。何以故？同相、同緣故。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諸法從緣生</w:t>
      </w:r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是法緣及盡</w:t>
      </w:r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937397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`471`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此偈但說三諦，當知道諦已在中，不相離故；譬如一人犯事，舉家受罪。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3" w:name="_Toc91686703"/>
      <w:bookmarkStart w:id="144" w:name="_Toc91751231"/>
      <w:bookmarkStart w:id="145" w:name="_Toc92079786"/>
      <w:bookmarkStart w:id="146" w:name="_Toc92379497"/>
      <w:bookmarkStart w:id="147" w:name="_Toc9374377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3"/>
    <w:bookmarkEnd w:id="144"/>
    <w:bookmarkEnd w:id="145"/>
    <w:bookmarkEnd w:id="146"/>
    <w:bookmarkEnd w:id="147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42513F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0670BE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42513F" w:rsidP="000670BE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42513F" w:rsidP="000670B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8" w:name="_Toc91686704"/>
      <w:bookmarkStart w:id="149" w:name="_Toc91751232"/>
      <w:bookmarkStart w:id="150" w:name="_Toc92079787"/>
      <w:bookmarkStart w:id="151" w:name="_Toc92379498"/>
      <w:bookmarkStart w:id="152" w:name="_Toc9374377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8"/>
      <w:bookmarkEnd w:id="149"/>
      <w:bookmarkEnd w:id="150"/>
      <w:bookmarkEnd w:id="151"/>
      <w:bookmarkEnd w:id="152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如佛說：「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若有比丘於諸有為法，不能正憶念，欲得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，無有是處。若不得世間第一法，欲入正位中，無有是處。若不入正位，欲得須陀洹、斯陀含、阿那含、阿</w:t>
      </w:r>
      <w:r w:rsidR="00937397">
        <w:rPr>
          <w:rFonts w:ascii="標楷體" w:eastAsia="標楷體" w:hAnsi="標楷體" w:cs="Times New Roman" w:hint="eastAsia"/>
          <w:szCs w:val="24"/>
        </w:rPr>
        <w:t>`472`</w:t>
      </w:r>
      <w:r w:rsidRPr="00FB5AAF">
        <w:rPr>
          <w:rFonts w:ascii="標楷體" w:eastAsia="標楷體" w:hAnsi="標楷體" w:cs="Times New Roman" w:hint="eastAsia"/>
          <w:szCs w:val="24"/>
        </w:rPr>
        <w:t>羅漢，無有是處。有比丘於諸有為法正憶念，得世間第一法，斯有是處。若得世間第一法，入正位；入正位，得須陀洹、斯陀含、阿那含、阿羅漢，必有是處。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42513F" w:rsidP="000670BE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3" w:name="_Toc91686705"/>
      <w:bookmarkStart w:id="154" w:name="_Toc91751233"/>
      <w:bookmarkStart w:id="155" w:name="_Toc92079788"/>
      <w:bookmarkStart w:id="156" w:name="_Toc92379499"/>
      <w:bookmarkStart w:id="157" w:name="_Toc9374377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3"/>
    <w:bookmarkEnd w:id="154"/>
    <w:bookmarkEnd w:id="155"/>
    <w:bookmarkEnd w:id="156"/>
    <w:bookmarkEnd w:id="157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42513F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8" w:name="_Toc91686706"/>
      <w:bookmarkStart w:id="159" w:name="_Toc91751234"/>
      <w:bookmarkStart w:id="160" w:name="_Toc92079789"/>
      <w:bookmarkStart w:id="161" w:name="_Toc92379500"/>
      <w:bookmarkStart w:id="162" w:name="_Toc9374377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8"/>
      <w:bookmarkEnd w:id="159"/>
      <w:bookmarkEnd w:id="160"/>
      <w:bookmarkEnd w:id="161"/>
      <w:bookmarkEnd w:id="162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中，佛告大王：「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如是等經中，佛說生空。</w:t>
      </w:r>
    </w:p>
    <w:p w:rsidR="006600C4" w:rsidRPr="00FB5AAF" w:rsidRDefault="0042513F" w:rsidP="000670BE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3" w:name="_Toc91686707"/>
      <w:bookmarkStart w:id="164" w:name="_Toc91751235"/>
      <w:bookmarkStart w:id="165" w:name="_Toc92079790"/>
      <w:bookmarkStart w:id="166" w:name="_Toc92379501"/>
      <w:bookmarkStart w:id="167" w:name="_Toc9374377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42513F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0" w:name="_Toc92379502"/>
      <w:bookmarkStart w:id="171" w:name="_Toc93743775"/>
      <w:bookmarkEnd w:id="163"/>
      <w:bookmarkEnd w:id="164"/>
      <w:bookmarkEnd w:id="165"/>
      <w:bookmarkEnd w:id="166"/>
      <w:bookmarkEnd w:id="1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0"/>
      <w:bookmarkEnd w:id="171"/>
    </w:p>
    <w:p w:rsidR="006600C4" w:rsidRPr="00FB5AAF" w:rsidRDefault="0042513F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2" w:name="_Toc92379503"/>
      <w:bookmarkStart w:id="173" w:name="_Toc9374377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2"/>
      <w:bookmarkEnd w:id="173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3F358E" w:rsidP="000670BE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若有人言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是老死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，若言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誰老死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，皆是邪見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600C4"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="006600C4" w:rsidRPr="00FB5AAF">
        <w:rPr>
          <w:rFonts w:ascii="Times New Roman" w:eastAsia="標楷體" w:hAnsi="標楷體" w:cs="Times New Roman"/>
          <w:szCs w:val="24"/>
        </w:rPr>
        <w:t>、觸、</w:t>
      </w:r>
      <w:r w:rsidR="006600C4" w:rsidRPr="00FB5AAF">
        <w:rPr>
          <w:rFonts w:ascii="Times New Roman" w:eastAsia="標楷體" w:hAnsi="標楷體" w:cs="Times New Roman"/>
          <w:szCs w:val="24"/>
        </w:rPr>
        <w:lastRenderedPageBreak/>
        <w:t>六入、名色、識、行、無明，亦如是。</w:t>
      </w:r>
    </w:p>
    <w:p w:rsidR="006600C4" w:rsidRPr="00FB5AAF" w:rsidRDefault="006600C4" w:rsidP="000670BE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0670BE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4" w:name="_Toc92379504"/>
      <w:bookmarkStart w:id="175" w:name="_Toc9374377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`473`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4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5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3F358E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若有人言「神常，世間亦常」，是為邪見；若言「神無常，世間無常」，是亦邪見；「神及世間常亦無常」、「神及世間非常亦非非常」，皆是邪見。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以是故，知諸法皆空，是為實。</w:t>
      </w:r>
    </w:p>
    <w:p w:rsidR="006600C4" w:rsidRPr="00FB5AAF" w:rsidRDefault="0042513F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6" w:name="_Toc91686710"/>
      <w:bookmarkStart w:id="177" w:name="_Toc92379505"/>
      <w:bookmarkStart w:id="178" w:name="_Toc9374377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6"/>
      <w:bookmarkEnd w:id="177"/>
      <w:bookmarkEnd w:id="1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3F358E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摩訶男釋王來至佛所，白佛言：「是迦毘羅人眾殷多，我或值奔車、逸馬、狂象、鬪人時，便失念佛心；是時自念：『我今若死當生何處？』」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0670B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79" w:name="_Toc92379507"/>
      <w:bookmarkStart w:id="180" w:name="_Toc9374378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79"/>
      <w:bookmarkEnd w:id="180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937397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`474`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</w:t>
      </w:r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佛隨眾生所應而說法，破常顛倒故，說無常；以人不知不信後世故，說「心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去後世，上生天上，罪福業因緣，百千萬劫不失。」是對治悉檀，非第一義悉檀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42513F" w:rsidP="000670BE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1" w:name="_Toc91686716"/>
      <w:bookmarkStart w:id="182" w:name="_Toc92379508"/>
      <w:bookmarkStart w:id="183" w:name="_Toc9374378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2"/>
      <w:bookmarkEnd w:id="18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其寶物，令與佛論。取其雇已，即以其夜思撰五百難，明旦與諸梨昌至佛所，問佛言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一究竟道？為眾多究竟道？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佛說一道，諸外道師各各有究竟道，是為眾多非一！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有眾多，皆非實道。何以故？一切皆以邪見著故，不名究竟道。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鹿頭梵志得道不？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5AAF">
        <w:rPr>
          <w:rFonts w:ascii="Times New Roman" w:eastAsia="新細明體" w:hAnsi="新細明體" w:cs="新細明體"/>
          <w:kern w:val="0"/>
          <w:szCs w:val="24"/>
        </w:rPr>
        <w:t>答言：「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長老鹿頭梵志比丘在佛後扇佛。佛問梵志：「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汝識是比丘不？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梵志識之，慚愧低頭。是時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3F358E" w:rsidP="000670BE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6600C4" w:rsidRPr="00FB5AAF">
        <w:rPr>
          <w:rFonts w:ascii="Times New Roman" w:eastAsia="標楷體" w:hAnsi="Times New Roman" w:cs="Times New Roman"/>
          <w:szCs w:val="24"/>
        </w:rPr>
        <w:t>「各各謂究竟，而各自愛著，各自是非彼，是皆非究竟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6600C4"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937397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`475`</w:t>
      </w:r>
      <w:r w:rsidR="006600C4" w:rsidRPr="00FB5AAF">
        <w:rPr>
          <w:rFonts w:ascii="Times New Roman" w:eastAsia="標楷體" w:hAnsi="Times New Roman" w:cs="Times New Roman"/>
          <w:szCs w:val="24"/>
        </w:rPr>
        <w:t>勝者墮憍坑，負者墮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6600C4" w:rsidRPr="00FB5AAF">
        <w:rPr>
          <w:rFonts w:ascii="Times New Roman" w:eastAsia="標楷體" w:hAnsi="Times New Roman" w:cs="Times New Roman"/>
          <w:szCs w:val="24"/>
        </w:rPr>
        <w:t>憂獄；是故有智者，不隨此二法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="006600C4"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0670BE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42513F" w:rsidP="000670BE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4" w:name="_Toc91686717"/>
      <w:bookmarkStart w:id="185" w:name="_Toc91751238"/>
      <w:bookmarkStart w:id="186" w:name="_Toc92379509"/>
      <w:bookmarkStart w:id="187" w:name="_Toc9374378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4"/>
      <w:bookmarkEnd w:id="185"/>
      <w:bookmarkEnd w:id="186"/>
      <w:bookmarkEnd w:id="187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5AAF">
        <w:rPr>
          <w:rFonts w:ascii="Times New Roman" w:eastAsia="新細明體" w:hAnsi="Times New Roman" w:cs="Times New Roman" w:hint="eastAsia"/>
          <w:szCs w:val="24"/>
        </w:rPr>
        <w:t>如佛為須菩提說：「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空；十二入、十八界、十二因緣、三十七品、十力、四無所畏、十八不共法、大慈大悲</w:t>
      </w:r>
      <w:r w:rsidRPr="00FB5AAF">
        <w:rPr>
          <w:rFonts w:ascii="標楷體" w:eastAsia="標楷體" w:hAnsi="標楷體" w:cs="Times New Roman" w:hint="eastAsia"/>
          <w:szCs w:val="24"/>
        </w:rPr>
        <w:t>、薩婆若，乃至阿耨多羅三藐三菩提，皆自空。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42513F" w:rsidP="000670BE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8" w:name="_Toc91686718"/>
      <w:bookmarkStart w:id="189" w:name="_Toc91751239"/>
      <w:bookmarkStart w:id="190" w:name="_Toc92379510"/>
      <w:bookmarkStart w:id="191" w:name="_Toc9374378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2" w:name="_Toc91686719"/>
      <w:bookmarkEnd w:id="188"/>
      <w:bookmarkEnd w:id="189"/>
      <w:bookmarkEnd w:id="190"/>
      <w:bookmarkEnd w:id="191"/>
    </w:p>
    <w:bookmarkEnd w:id="192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3" w:name="_Toc92379511"/>
      <w:bookmarkStart w:id="194" w:name="_Toc93743784"/>
    </w:p>
    <w:p w:rsidR="006600C4" w:rsidRPr="00FB5AAF" w:rsidRDefault="0042513F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3"/>
      <w:bookmarkEnd w:id="19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殺，止於現在，更無後世生；而不知觀身內外所有自相皆空，以是為異。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5" w:name="_Toc91686720"/>
      <w:bookmarkStart w:id="196" w:name="_Toc92379512"/>
      <w:bookmarkStart w:id="197" w:name="_Toc9374378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5"/>
      <w:bookmarkEnd w:id="196"/>
      <w:bookmarkEnd w:id="1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8" w:name="_Toc91686721"/>
      <w:bookmarkStart w:id="199" w:name="_Toc92379513"/>
      <w:bookmarkStart w:id="200" w:name="_Toc9374378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8"/>
      <w:bookmarkEnd w:id="199"/>
      <w:bookmarkEnd w:id="2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937397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`476`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答曰：邪見人於諸法斷滅令空；摩訶衍人知諸法真空，不破不壞。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1" w:name="_Toc91686722"/>
      <w:bookmarkStart w:id="202" w:name="_Toc92379514"/>
      <w:bookmarkStart w:id="203" w:name="_Toc9374378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1"/>
      <w:bookmarkEnd w:id="202"/>
      <w:bookmarkEnd w:id="2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0670BE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4" w:name="_Toc91686723"/>
      <w:bookmarkStart w:id="205" w:name="_Toc92379515"/>
      <w:bookmarkStart w:id="206" w:name="_Toc9374378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4"/>
      <w:bookmarkEnd w:id="205"/>
      <w:bookmarkEnd w:id="20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7" w:name="_Toc91686724"/>
      <w:bookmarkStart w:id="208" w:name="_Toc92379516"/>
      <w:bookmarkStart w:id="209" w:name="_Toc9374378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7"/>
      <w:bookmarkEnd w:id="208"/>
      <w:bookmarkEnd w:id="2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0" w:name="_Toc91686725"/>
      <w:bookmarkStart w:id="211" w:name="_Toc92379517"/>
      <w:bookmarkStart w:id="212" w:name="_Toc9374379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0"/>
      <w:bookmarkEnd w:id="211"/>
      <w:bookmarkEnd w:id="2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3" w:name="_Toc91686726"/>
      <w:bookmarkStart w:id="214" w:name="_Toc92379518"/>
      <w:bookmarkStart w:id="215" w:name="_Toc9374379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3"/>
      <w:bookmarkEnd w:id="214"/>
      <w:bookmarkEnd w:id="2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6" w:name="_Toc91686727"/>
      <w:bookmarkStart w:id="217" w:name="_Toc92379519"/>
      <w:bookmarkStart w:id="218" w:name="_Toc9374379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I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6"/>
      <w:bookmarkEnd w:id="217"/>
      <w:bookmarkEnd w:id="21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19" w:name="_Toc91686728"/>
      <w:bookmarkStart w:id="220" w:name="_Toc92379520"/>
      <w:bookmarkStart w:id="221" w:name="_Toc9374379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19"/>
      <w:bookmarkEnd w:id="220"/>
      <w:bookmarkEnd w:id="221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937397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`477`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譬如田舍人初不識鹽，見貴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6600C4" w:rsidRPr="00FB5AAF">
        <w:rPr>
          <w:rFonts w:ascii="Times New Roman" w:eastAsia="標楷體" w:hAnsi="標楷體" w:cs="Times New Roman"/>
          <w:szCs w:val="24"/>
        </w:rPr>
        <w:t>人以鹽著種種肉菜中而食，問言：「何以故爾？」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2" w:name="_Toc91686729"/>
      <w:bookmarkStart w:id="223" w:name="_Toc91751240"/>
      <w:bookmarkStart w:id="224" w:name="_Toc92379521"/>
      <w:bookmarkStart w:id="225" w:name="_Toc9374379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2"/>
      <w:bookmarkEnd w:id="223"/>
      <w:bookmarkEnd w:id="224"/>
      <w:bookmarkEnd w:id="225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6" w:name="_Toc92079791"/>
      <w:bookmarkStart w:id="227" w:name="_Toc92379522"/>
      <w:bookmarkStart w:id="228" w:name="_Toc9374379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6"/>
      <w:bookmarkEnd w:id="227"/>
      <w:bookmarkEnd w:id="228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29" w:name="_Toc91686730"/>
      <w:bookmarkStart w:id="230" w:name="_Toc91751241"/>
      <w:bookmarkStart w:id="231" w:name="_Toc92079792"/>
      <w:bookmarkStart w:id="232" w:name="_Toc92379523"/>
      <w:bookmarkStart w:id="233" w:name="_Toc9374379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29"/>
      <w:bookmarkEnd w:id="230"/>
      <w:bookmarkEnd w:id="231"/>
      <w:bookmarkEnd w:id="232"/>
      <w:bookmarkEnd w:id="23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4" w:name="_Toc91686731"/>
      <w:bookmarkStart w:id="235" w:name="_Toc91751242"/>
      <w:bookmarkStart w:id="236" w:name="_Toc92079793"/>
      <w:bookmarkStart w:id="237" w:name="_Toc92379524"/>
      <w:bookmarkStart w:id="238" w:name="_Toc9374379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4"/>
      <w:bookmarkEnd w:id="235"/>
      <w:bookmarkEnd w:id="236"/>
      <w:bookmarkEnd w:id="237"/>
      <w:bookmarkEnd w:id="238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39" w:name="_Toc91686732"/>
      <w:bookmarkStart w:id="240" w:name="_Toc91751243"/>
      <w:bookmarkStart w:id="241" w:name="_Toc92079794"/>
      <w:bookmarkStart w:id="242" w:name="_Toc92379525"/>
      <w:bookmarkStart w:id="243" w:name="_Toc93743798"/>
    </w:p>
    <w:p w:rsidR="006600C4" w:rsidRPr="00FB5AAF" w:rsidRDefault="0042513F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39"/>
      <w:bookmarkEnd w:id="24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1"/>
      <w:bookmarkEnd w:id="242"/>
      <w:bookmarkEnd w:id="24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0670BE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4" w:name="_Toc91686733"/>
      <w:bookmarkStart w:id="245" w:name="_Toc91751244"/>
      <w:bookmarkStart w:id="246" w:name="_Toc92079795"/>
      <w:bookmarkStart w:id="247" w:name="_Toc92379526"/>
      <w:bookmarkStart w:id="248" w:name="_Toc9374379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4"/>
      <w:bookmarkEnd w:id="24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6"/>
      <w:bookmarkEnd w:id="247"/>
      <w:bookmarkEnd w:id="248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9" w:name="_Toc91686734"/>
      <w:bookmarkStart w:id="250" w:name="_Toc91751245"/>
      <w:bookmarkStart w:id="251" w:name="_Toc92079796"/>
      <w:bookmarkStart w:id="252" w:name="_Toc92379527"/>
      <w:bookmarkStart w:id="253" w:name="_Toc9374380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49"/>
      <w:bookmarkEnd w:id="2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1"/>
      <w:bookmarkEnd w:id="252"/>
      <w:bookmarkEnd w:id="25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4" w:name="_Toc91686735"/>
      <w:bookmarkStart w:id="255" w:name="_Toc91751246"/>
      <w:bookmarkStart w:id="256" w:name="_Toc92079797"/>
      <w:bookmarkStart w:id="257" w:name="_Toc92379528"/>
      <w:bookmarkStart w:id="258" w:name="_Toc9374380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4"/>
      <w:bookmarkEnd w:id="25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6"/>
      <w:bookmarkEnd w:id="257"/>
      <w:bookmarkEnd w:id="2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9" w:name="_Toc91686736"/>
      <w:bookmarkStart w:id="260" w:name="_Toc91751247"/>
      <w:bookmarkStart w:id="261" w:name="_Toc92079798"/>
      <w:bookmarkStart w:id="262" w:name="_Toc92379529"/>
      <w:bookmarkStart w:id="263" w:name="_Toc9374380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59"/>
      <w:bookmarkEnd w:id="260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1"/>
      <w:bookmarkEnd w:id="262"/>
      <w:bookmarkEnd w:id="263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4" w:name="_Toc91686737"/>
      <w:bookmarkStart w:id="265" w:name="_Toc91751248"/>
      <w:bookmarkStart w:id="266" w:name="_Toc92079799"/>
      <w:bookmarkStart w:id="267" w:name="_Toc92379530"/>
      <w:bookmarkStart w:id="268" w:name="_Toc9374380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4"/>
      <w:bookmarkEnd w:id="26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6"/>
      <w:bookmarkEnd w:id="267"/>
      <w:bookmarkEnd w:id="26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9" w:name="_Toc92079800"/>
      <w:bookmarkStart w:id="270" w:name="_Toc92379531"/>
      <w:bookmarkStart w:id="271" w:name="_Toc93743804"/>
      <w:bookmarkStart w:id="272" w:name="_Toc91686738"/>
      <w:bookmarkStart w:id="273" w:name="_Toc917512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69"/>
      <w:bookmarkEnd w:id="270"/>
      <w:bookmarkEnd w:id="27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42513F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4" w:name="_Toc92379532"/>
      <w:bookmarkStart w:id="275" w:name="_Toc937438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2"/>
      <w:bookmarkEnd w:id="273"/>
      <w:bookmarkEnd w:id="274"/>
      <w:bookmarkEnd w:id="275"/>
    </w:p>
    <w:p w:rsidR="006600C4" w:rsidRPr="00FB5AAF" w:rsidRDefault="0042513F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6" w:name="_Toc91686739"/>
      <w:bookmarkStart w:id="277" w:name="_Toc92379533"/>
      <w:bookmarkStart w:id="278" w:name="_Toc937438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、破四塵和合為地</w:t>
      </w:r>
      <w:bookmarkEnd w:id="276"/>
      <w:bookmarkEnd w:id="277"/>
      <w:bookmarkEnd w:id="2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9" w:name="_Toc91686740"/>
      <w:bookmarkStart w:id="280" w:name="_Toc92379534"/>
      <w:bookmarkStart w:id="281" w:name="_Toc9374380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79"/>
      <w:bookmarkEnd w:id="280"/>
      <w:bookmarkEnd w:id="28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42513F" w:rsidP="000670BE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2" w:name="_Toc91686741"/>
      <w:bookmarkStart w:id="283" w:name="_Toc92379535"/>
      <w:bookmarkStart w:id="284" w:name="_Toc9374380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2"/>
      <w:bookmarkEnd w:id="283"/>
      <w:bookmarkEnd w:id="28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5" w:name="_Toc91686742"/>
      <w:bookmarkStart w:id="286" w:name="_Toc92379536"/>
      <w:bookmarkStart w:id="287" w:name="_Toc9374380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6"/>
      <w:bookmarkEnd w:id="28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8" w:name="_Toc91686743"/>
      <w:bookmarkStart w:id="289" w:name="_Toc92379537"/>
      <w:bookmarkStart w:id="290" w:name="_Toc9374381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8"/>
      <w:bookmarkEnd w:id="289"/>
      <w:bookmarkEnd w:id="29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1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1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_Toc91686744"/>
      <w:bookmarkStart w:id="293" w:name="_Toc92379538"/>
      <w:bookmarkStart w:id="294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2"/>
      <w:bookmarkEnd w:id="293"/>
      <w:bookmarkEnd w:id="294"/>
    </w:p>
    <w:p w:rsidR="006600C4" w:rsidRPr="00FB5AAF" w:rsidRDefault="0042513F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5" w:name="_Toc91686745"/>
      <w:bookmarkStart w:id="296" w:name="_Toc92379539"/>
      <w:bookmarkStart w:id="297" w:name="_Toc9374381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5"/>
      <w:bookmarkEnd w:id="296"/>
      <w:bookmarkEnd w:id="2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8" w:name="_Toc91686746"/>
      <w:bookmarkStart w:id="299" w:name="_Toc92379540"/>
      <w:bookmarkStart w:id="300" w:name="_Toc9374381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8"/>
      <w:bookmarkEnd w:id="299"/>
      <w:bookmarkEnd w:id="3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1" w:name="_Toc91686747"/>
      <w:bookmarkStart w:id="302" w:name="_Toc92379541"/>
      <w:bookmarkStart w:id="303" w:name="_Toc9374381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1"/>
      <w:bookmarkEnd w:id="302"/>
      <w:bookmarkEnd w:id="3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</w:t>
      </w:r>
      <w:r w:rsidR="00937397">
        <w:rPr>
          <w:rFonts w:ascii="Times New Roman" w:eastAsia="新細明體" w:hAnsi="Times New Roman" w:cs="Times New Roman" w:hint="eastAsia"/>
          <w:szCs w:val="24"/>
        </w:rPr>
        <w:t>`480`</w:t>
      </w:r>
      <w:r w:rsidRPr="00FB5AAF">
        <w:rPr>
          <w:rFonts w:ascii="Times New Roman" w:eastAsia="新細明體" w:hAnsi="Times New Roman" w:cs="Times New Roman" w:hint="eastAsia"/>
          <w:szCs w:val="24"/>
        </w:rPr>
        <w:t>若爾者，風、風種亦應分別，而不分別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42513F" w:rsidP="000670BE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4" w:name="_Toc91686748"/>
      <w:bookmarkStart w:id="305" w:name="_Toc92379542"/>
      <w:bookmarkStart w:id="306" w:name="_Toc9374381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4"/>
      <w:bookmarkEnd w:id="305"/>
      <w:bookmarkEnd w:id="30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42513F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7" w:name="_Toc91686749"/>
      <w:bookmarkStart w:id="308" w:name="_Toc92379543"/>
      <w:bookmarkStart w:id="309" w:name="_Toc9374381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7"/>
      <w:bookmarkEnd w:id="308"/>
      <w:bookmarkEnd w:id="30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42513F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42513F" w:rsidP="000670BE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0" w:name="_Toc91686750"/>
      <w:bookmarkStart w:id="311" w:name="_Toc92379544"/>
      <w:bookmarkStart w:id="312" w:name="_Toc93743817"/>
    </w:p>
    <w:p w:rsidR="006600C4" w:rsidRPr="00FB5AAF" w:rsidRDefault="0042513F" w:rsidP="000670BE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1"/>
      <w:bookmarkEnd w:id="3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42513F" w:rsidP="000670BE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42513F" w:rsidP="000670BE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42513F" w:rsidP="000670BE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3" w:name="_Toc92079801"/>
      <w:bookmarkStart w:id="314" w:name="_Toc92379547"/>
      <w:bookmarkStart w:id="315" w:name="_Toc9374382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3"/>
      <w:bookmarkEnd w:id="314"/>
      <w:bookmarkEnd w:id="3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42513F" w:rsidP="000670BE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6" w:name="_Toc91686753"/>
      <w:bookmarkStart w:id="317" w:name="_Toc91751251"/>
      <w:bookmarkStart w:id="318" w:name="_Toc92079802"/>
      <w:bookmarkStart w:id="319" w:name="_Toc92379548"/>
      <w:bookmarkStart w:id="320" w:name="_Toc9374382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6"/>
      <w:bookmarkEnd w:id="317"/>
      <w:bookmarkEnd w:id="318"/>
      <w:bookmarkEnd w:id="319"/>
      <w:bookmarkEnd w:id="320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42513F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1" w:name="_Toc91686754"/>
      <w:bookmarkStart w:id="322" w:name="_Toc91751252"/>
      <w:bookmarkStart w:id="323" w:name="_Toc92079803"/>
      <w:bookmarkStart w:id="324" w:name="_Toc92379549"/>
      <w:bookmarkStart w:id="325" w:name="_Toc9374382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1"/>
      <w:bookmarkEnd w:id="322"/>
      <w:bookmarkEnd w:id="323"/>
      <w:bookmarkEnd w:id="324"/>
      <w:bookmarkEnd w:id="325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937397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`482`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二法：易養、易滿。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8" w:name="_Toc91686755"/>
      <w:bookmarkStart w:id="329" w:name="_Toc91751253"/>
      <w:bookmarkStart w:id="330" w:name="_Toc92079804"/>
      <w:bookmarkStart w:id="331" w:name="_Toc92379550"/>
      <w:bookmarkStart w:id="332" w:name="_Toc9374382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8"/>
      <w:bookmarkEnd w:id="329"/>
      <w:bookmarkEnd w:id="330"/>
      <w:bookmarkEnd w:id="331"/>
      <w:bookmarkEnd w:id="332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3" w:name="_Toc91686756"/>
      <w:bookmarkStart w:id="334" w:name="_Toc91751254"/>
      <w:bookmarkStart w:id="335" w:name="_Toc92079805"/>
      <w:bookmarkStart w:id="336" w:name="_Toc92379551"/>
      <w:bookmarkStart w:id="337" w:name="_Toc9374382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3"/>
      <w:bookmarkEnd w:id="334"/>
      <w:bookmarkEnd w:id="335"/>
      <w:bookmarkEnd w:id="336"/>
      <w:bookmarkEnd w:id="337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復知四法：四念處、四正懃、四如意足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、四聖諦、四聖種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、四堅法</w:t>
      </w:r>
      <w:r w:rsidR="00937397">
        <w:rPr>
          <w:rFonts w:ascii="Times New Roman" w:eastAsia="新細明體" w:hAnsi="Times New Roman" w:cs="Times New Roman" w:hint="eastAsia"/>
          <w:szCs w:val="24"/>
        </w:rPr>
        <w:t>`483`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、四無所畏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8" w:name="_Toc91686757"/>
      <w:bookmarkStart w:id="339" w:name="_Toc91751255"/>
      <w:bookmarkStart w:id="340" w:name="_Toc92079806"/>
      <w:bookmarkStart w:id="341" w:name="_Toc92379552"/>
      <w:bookmarkStart w:id="342" w:name="_Toc9374382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8"/>
      <w:bookmarkEnd w:id="339"/>
      <w:bookmarkEnd w:id="340"/>
      <w:bookmarkEnd w:id="341"/>
      <w:bookmarkEnd w:id="342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`484`</w:t>
      </w:r>
      <w:r w:rsidRPr="00FB5AAF">
        <w:rPr>
          <w:rFonts w:ascii="Times New Roman" w:eastAsia="新細明體" w:hAnsi="Times New Roman" w:cs="Times New Roman" w:hint="eastAsia"/>
          <w:szCs w:val="24"/>
        </w:rPr>
        <w:t>是等無量五法門。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3" w:name="_Toc91686758"/>
      <w:bookmarkStart w:id="344" w:name="_Toc91751256"/>
      <w:bookmarkStart w:id="345" w:name="_Toc92079807"/>
      <w:bookmarkStart w:id="346" w:name="_Toc92379553"/>
      <w:bookmarkStart w:id="347" w:name="_Toc9374382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3"/>
      <w:bookmarkEnd w:id="344"/>
      <w:bookmarkEnd w:id="345"/>
      <w:bookmarkEnd w:id="346"/>
      <w:bookmarkEnd w:id="347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8" w:name="_Toc91686759"/>
      <w:bookmarkStart w:id="349" w:name="_Toc91751257"/>
      <w:bookmarkStart w:id="350" w:name="_Toc92079808"/>
      <w:bookmarkStart w:id="351" w:name="_Toc92379554"/>
      <w:bookmarkStart w:id="352" w:name="_Toc9374382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8"/>
      <w:bookmarkEnd w:id="349"/>
      <w:bookmarkEnd w:id="350"/>
      <w:bookmarkEnd w:id="351"/>
      <w:bookmarkEnd w:id="352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3" w:name="_Toc91686760"/>
      <w:bookmarkStart w:id="354" w:name="_Toc91751258"/>
      <w:bookmarkStart w:id="355" w:name="_Toc92079809"/>
      <w:bookmarkStart w:id="356" w:name="_Toc92379555"/>
      <w:bookmarkStart w:id="357" w:name="_Toc9374382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`485`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3"/>
      <w:bookmarkEnd w:id="354"/>
      <w:bookmarkEnd w:id="355"/>
      <w:bookmarkEnd w:id="356"/>
      <w:bookmarkEnd w:id="35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8" w:name="_Toc91686761"/>
      <w:bookmarkStart w:id="359" w:name="_Toc91751259"/>
      <w:bookmarkStart w:id="360" w:name="_Toc92079810"/>
      <w:bookmarkStart w:id="361" w:name="_Toc92379556"/>
      <w:bookmarkStart w:id="362" w:name="_Toc9374382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8"/>
      <w:bookmarkEnd w:id="359"/>
      <w:bookmarkEnd w:id="360"/>
      <w:bookmarkEnd w:id="361"/>
      <w:bookmarkEnd w:id="362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3" w:name="_Toc91686762"/>
      <w:bookmarkStart w:id="364" w:name="_Toc91751260"/>
      <w:bookmarkStart w:id="365" w:name="_Toc92079811"/>
      <w:bookmarkStart w:id="366" w:name="_Toc92379557"/>
      <w:bookmarkStart w:id="367" w:name="_Toc937438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3"/>
      <w:bookmarkEnd w:id="364"/>
      <w:bookmarkEnd w:id="365"/>
      <w:bookmarkEnd w:id="366"/>
      <w:bookmarkEnd w:id="36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</w:t>
      </w:r>
      <w:r w:rsidR="00937397">
        <w:rPr>
          <w:rFonts w:ascii="Times New Roman" w:eastAsia="新細明體" w:hAnsi="Times New Roman" w:cs="Times New Roman" w:hint="eastAsia"/>
          <w:szCs w:val="24"/>
        </w:rPr>
        <w:t>`486`</w:t>
      </w:r>
      <w:r w:rsidRPr="00FB5AAF">
        <w:rPr>
          <w:rFonts w:ascii="Times New Roman" w:eastAsia="新細明體" w:hAnsi="Times New Roman" w:cs="Times New Roman" w:hint="eastAsia"/>
          <w:szCs w:val="24"/>
        </w:rPr>
        <w:t>量十法門。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8" w:name="_Toc91686763"/>
      <w:bookmarkStart w:id="369" w:name="_Toc91751261"/>
      <w:bookmarkStart w:id="370" w:name="_Toc92079812"/>
      <w:bookmarkStart w:id="371" w:name="_Toc92379558"/>
      <w:bookmarkStart w:id="372" w:name="_Toc937438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8"/>
      <w:bookmarkEnd w:id="369"/>
      <w:bookmarkEnd w:id="370"/>
      <w:bookmarkEnd w:id="371"/>
      <w:bookmarkEnd w:id="372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復知十一助聖道法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，復知十二因緣法，復知十三出法、十四變化心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、十五心見諦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八不共法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、十九離地，思惟道中一百</w:t>
      </w:r>
      <w:r w:rsidR="00937397">
        <w:rPr>
          <w:rFonts w:ascii="Times New Roman" w:eastAsia="新細明體" w:hAnsi="Times New Roman" w:cs="Times New Roman" w:hint="eastAsia"/>
          <w:szCs w:val="24"/>
        </w:rPr>
        <w:t>`487`</w:t>
      </w:r>
      <w:r w:rsidRPr="00FB5AAF">
        <w:rPr>
          <w:rFonts w:ascii="Times New Roman" w:eastAsia="新細明體" w:hAnsi="Times New Roman" w:cs="Times New Roman" w:hint="eastAsia"/>
          <w:szCs w:val="24"/>
        </w:rPr>
        <w:t>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破煩惱賊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FB5AAF">
        <w:rPr>
          <w:rFonts w:ascii="標楷體" w:eastAsia="標楷體" w:hAnsi="標楷體" w:cs="Times New Roman"/>
          <w:szCs w:val="24"/>
        </w:rPr>
        <w:t>──</w:t>
      </w:r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5" w:name="_Toc91686764"/>
      <w:bookmarkStart w:id="376" w:name="_Toc91751262"/>
      <w:bookmarkStart w:id="377" w:name="_Toc92079813"/>
      <w:bookmarkStart w:id="378" w:name="_Toc92379559"/>
      <w:bookmarkStart w:id="379" w:name="_Toc9374383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5"/>
      <w:bookmarkEnd w:id="376"/>
      <w:bookmarkEnd w:id="377"/>
      <w:bookmarkEnd w:id="378"/>
      <w:bookmarkEnd w:id="3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0" w:name="_Toc92079814"/>
      <w:bookmarkStart w:id="381" w:name="_Toc92379560"/>
      <w:bookmarkStart w:id="382" w:name="_Toc9374383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0"/>
      <w:bookmarkEnd w:id="381"/>
      <w:bookmarkEnd w:id="382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3" w:name="_Toc92379561"/>
      <w:bookmarkStart w:id="384" w:name="_Toc937438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3"/>
      <w:bookmarkEnd w:id="384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5" w:name="_Toc91686766"/>
      <w:bookmarkStart w:id="386" w:name="_Toc91751264"/>
      <w:bookmarkStart w:id="387" w:name="_Toc92079815"/>
      <w:bookmarkStart w:id="388" w:name="_Toc92379562"/>
      <w:bookmarkStart w:id="389" w:name="_Toc9374383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七、世俗、外道經書、聲聞三藏中之實相非般若波羅蜜</w:t>
      </w:r>
      <w:bookmarkEnd w:id="385"/>
      <w:bookmarkEnd w:id="386"/>
      <w:bookmarkEnd w:id="387"/>
      <w:bookmarkEnd w:id="388"/>
      <w:bookmarkEnd w:id="389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0" w:name="_Toc91686767"/>
      <w:bookmarkStart w:id="391" w:name="_Toc92379563"/>
      <w:bookmarkStart w:id="392" w:name="_Toc937438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0"/>
      <w:bookmarkEnd w:id="391"/>
      <w:bookmarkEnd w:id="39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3" w:name="_Toc91686768"/>
      <w:bookmarkStart w:id="394" w:name="_Toc92379564"/>
      <w:bookmarkStart w:id="395" w:name="_Toc9374383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3"/>
      <w:bookmarkEnd w:id="394"/>
      <w:bookmarkEnd w:id="39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6" w:name="_Toc91686769"/>
      <w:bookmarkStart w:id="397" w:name="_Toc92379565"/>
      <w:bookmarkStart w:id="398" w:name="_Toc937438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6"/>
      <w:bookmarkEnd w:id="397"/>
      <w:bookmarkEnd w:id="398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399" w:name="_Toc91686771"/>
      <w:bookmarkStart w:id="400" w:name="_Toc91751265"/>
      <w:bookmarkStart w:id="401" w:name="_Toc92079816"/>
      <w:bookmarkStart w:id="402" w:name="_Toc92379567"/>
      <w:bookmarkStart w:id="403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42513F" w:rsidP="000670BE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八、般若體相是無相無得法，行者云何能得般若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4" w:name="_Toc92379569"/>
      <w:bookmarkStart w:id="405" w:name="_Toc93743842"/>
      <w:bookmarkEnd w:id="399"/>
      <w:bookmarkEnd w:id="400"/>
      <w:bookmarkEnd w:id="401"/>
      <w:bookmarkEnd w:id="402"/>
      <w:bookmarkEnd w:id="403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比丘一心專定，能觀諸法實</w:t>
      </w:r>
      <w:r w:rsidRPr="00FB5AAF">
        <w:rPr>
          <w:rFonts w:ascii="標楷體" w:eastAsia="標楷體" w:hAnsi="標楷體" w:cs="Times New Roman" w:hint="eastAsia"/>
          <w:szCs w:val="24"/>
        </w:rPr>
        <w:lastRenderedPageBreak/>
        <w:t>相。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42513F" w:rsidP="000670B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FB5AAF">
        <w:rPr>
          <w:rFonts w:ascii="Times New Roman" w:eastAsia="新細明體" w:hAnsi="Times New Roman" w:cs="Times New Roman" w:hint="eastAsia"/>
          <w:szCs w:val="24"/>
        </w:rPr>
        <w:t>受樂，還復墮苦；厭是無常福德故，求實相般若波羅</w:t>
      </w:r>
      <w:r w:rsidR="00937397">
        <w:rPr>
          <w:rFonts w:ascii="Times New Roman" w:eastAsia="新細明體" w:hAnsi="Times New Roman" w:cs="Times New Roman" w:hint="eastAsia"/>
          <w:szCs w:val="24"/>
        </w:rPr>
        <w:t>`490`</w:t>
      </w:r>
      <w:r w:rsidRPr="00FB5AAF">
        <w:rPr>
          <w:rFonts w:ascii="Times New Roman" w:eastAsia="新細明體" w:hAnsi="Times New Roman" w:cs="Times New Roman" w:hint="eastAsia"/>
          <w:szCs w:val="24"/>
        </w:rPr>
        <w:t>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行者端身直坐，繫念在前，專精求定；正使肌骨枯朽，終不懈退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0670BE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6" w:name="_Toc91686775"/>
      <w:bookmarkStart w:id="407" w:name="_Toc91751269"/>
      <w:bookmarkStart w:id="408" w:name="_Toc92079821"/>
      <w:bookmarkStart w:id="409" w:name="_Toc92379573"/>
      <w:bookmarkStart w:id="410" w:name="_Toc93743846"/>
      <w:bookmarkEnd w:id="404"/>
      <w:bookmarkEnd w:id="4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6"/>
    <w:bookmarkEnd w:id="407"/>
    <w:bookmarkEnd w:id="408"/>
    <w:bookmarkEnd w:id="409"/>
    <w:bookmarkEnd w:id="410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42513F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1" w:name="_Toc91686772"/>
      <w:bookmarkStart w:id="412" w:name="_Toc91751266"/>
      <w:bookmarkStart w:id="413" w:name="_Toc92079822"/>
      <w:bookmarkStart w:id="414" w:name="_Toc92379574"/>
      <w:bookmarkStart w:id="415" w:name="_Toc937438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1"/>
      <w:bookmarkEnd w:id="412"/>
      <w:bookmarkEnd w:id="413"/>
      <w:bookmarkEnd w:id="414"/>
      <w:bookmarkEnd w:id="41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6" w:name="_Toc91686777"/>
      <w:bookmarkStart w:id="417" w:name="_Toc91751271"/>
      <w:bookmarkStart w:id="418" w:name="_Toc92079823"/>
      <w:bookmarkStart w:id="419" w:name="_Toc92379575"/>
      <w:bookmarkStart w:id="420" w:name="_Toc937438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6"/>
      <w:bookmarkEnd w:id="417"/>
      <w:bookmarkEnd w:id="418"/>
      <w:bookmarkEnd w:id="419"/>
      <w:bookmarkEnd w:id="42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42513F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1" w:name="_Toc91686778"/>
      <w:bookmarkStart w:id="422" w:name="_Toc91751272"/>
      <w:bookmarkStart w:id="423" w:name="_Toc92379577"/>
      <w:bookmarkStart w:id="424" w:name="_Toc937438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42513F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1"/>
      <w:bookmarkEnd w:id="422"/>
      <w:bookmarkEnd w:id="423"/>
      <w:bookmarkEnd w:id="424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5" w:name="_Toc91686779"/>
      <w:bookmarkStart w:id="426" w:name="_Toc91751273"/>
      <w:bookmarkStart w:id="427" w:name="_Toc92379578"/>
      <w:bookmarkStart w:id="428" w:name="_Toc9374385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5"/>
      <w:bookmarkEnd w:id="426"/>
      <w:bookmarkEnd w:id="427"/>
      <w:bookmarkEnd w:id="428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9" w:name="_Toc91686780"/>
      <w:bookmarkStart w:id="430" w:name="_Toc91751274"/>
      <w:bookmarkStart w:id="431" w:name="_Toc92379579"/>
      <w:bookmarkStart w:id="432" w:name="_Toc937438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29"/>
      <w:bookmarkEnd w:id="430"/>
      <w:bookmarkEnd w:id="431"/>
      <w:bookmarkEnd w:id="432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3" w:name="_Toc91686781"/>
      <w:bookmarkStart w:id="434" w:name="_Toc91751275"/>
      <w:bookmarkStart w:id="435" w:name="_Toc92379580"/>
      <w:bookmarkStart w:id="436" w:name="_Toc937438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3"/>
      <w:bookmarkEnd w:id="434"/>
      <w:bookmarkEnd w:id="435"/>
      <w:bookmarkEnd w:id="436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7" w:name="_Toc91686782"/>
      <w:bookmarkStart w:id="438" w:name="_Toc91751276"/>
      <w:bookmarkStart w:id="439" w:name="_Toc92379581"/>
      <w:bookmarkStart w:id="440" w:name="_Toc937438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7"/>
      <w:bookmarkEnd w:id="438"/>
      <w:bookmarkEnd w:id="439"/>
      <w:bookmarkEnd w:id="440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1" w:name="_Toc92379582"/>
      <w:bookmarkStart w:id="442" w:name="_Toc937438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1"/>
    <w:bookmarkEnd w:id="442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`492`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如佛語比丘：「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汝若能斷貪欲，我保汝得阿那含道。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若斷貪欲，當知恚、癡亦斷。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42513F" w:rsidP="000670B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4" w:name="_Toc91686784"/>
      <w:bookmarkStart w:id="445" w:name="_Toc91751278"/>
      <w:bookmarkStart w:id="446" w:name="_Toc92079824"/>
      <w:bookmarkStart w:id="447" w:name="_Toc92379584"/>
      <w:bookmarkStart w:id="448" w:name="_Toc937438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4"/>
    <w:bookmarkEnd w:id="445"/>
    <w:bookmarkEnd w:id="446"/>
    <w:bookmarkEnd w:id="447"/>
    <w:bookmarkEnd w:id="448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9" w:name="_Toc91686787"/>
      <w:bookmarkStart w:id="450" w:name="_Toc91751281"/>
      <w:bookmarkStart w:id="451" w:name="_Toc92079827"/>
      <w:bookmarkStart w:id="452" w:name="_Toc92379590"/>
      <w:bookmarkStart w:id="453" w:name="_Toc937438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9"/>
      <w:bookmarkEnd w:id="4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1"/>
      <w:bookmarkEnd w:id="452"/>
      <w:bookmarkEnd w:id="453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4" w:name="_Toc91686788"/>
      <w:bookmarkStart w:id="455" w:name="_Toc91751282"/>
      <w:bookmarkStart w:id="456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7" w:name="_Toc92379591"/>
      <w:bookmarkStart w:id="458" w:name="_Toc9374386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4"/>
      <w:bookmarkEnd w:id="455"/>
      <w:bookmarkEnd w:id="45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7"/>
      <w:bookmarkEnd w:id="4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9" w:name="_Toc91686789"/>
      <w:bookmarkStart w:id="460" w:name="_Toc91751283"/>
      <w:bookmarkStart w:id="461" w:name="_Toc92079829"/>
      <w:bookmarkStart w:id="462" w:name="_Toc92379592"/>
      <w:bookmarkStart w:id="463" w:name="_Toc937438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9"/>
      <w:bookmarkEnd w:id="460"/>
      <w:bookmarkEnd w:id="461"/>
      <w:bookmarkEnd w:id="462"/>
      <w:bookmarkEnd w:id="46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色等法非以空故空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6600C4" w:rsidRPr="00FB5AAF" w:rsidRDefault="00937397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`493`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="006600C4"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4" w:name="_Toc91686790"/>
      <w:bookmarkStart w:id="465" w:name="_Toc91751284"/>
      <w:bookmarkStart w:id="466" w:name="_Toc92079830"/>
      <w:bookmarkStart w:id="467" w:name="_Toc92379593"/>
      <w:bookmarkStart w:id="468" w:name="_Toc937438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4"/>
      <w:bookmarkEnd w:id="465"/>
      <w:bookmarkEnd w:id="466"/>
      <w:bookmarkEnd w:id="467"/>
      <w:bookmarkEnd w:id="468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42513F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9" w:name="_Toc91686791"/>
      <w:bookmarkStart w:id="470" w:name="_Toc91751285"/>
      <w:bookmarkStart w:id="471" w:name="_Toc92079831"/>
      <w:bookmarkStart w:id="472" w:name="_Toc92379594"/>
      <w:bookmarkStart w:id="473" w:name="_Toc937438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9"/>
      <w:bookmarkEnd w:id="470"/>
      <w:bookmarkEnd w:id="471"/>
      <w:bookmarkEnd w:id="472"/>
      <w:bookmarkEnd w:id="47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4" w:name="_Toc91686792"/>
      <w:bookmarkStart w:id="475" w:name="_Toc91751286"/>
      <w:bookmarkStart w:id="476" w:name="_Toc92079832"/>
      <w:bookmarkStart w:id="477" w:name="_Toc92379595"/>
      <w:bookmarkStart w:id="478" w:name="_Toc937438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4"/>
      <w:bookmarkEnd w:id="475"/>
      <w:bookmarkEnd w:id="476"/>
      <w:bookmarkEnd w:id="477"/>
      <w:bookmarkEnd w:id="4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1E0E5D" w:rsidP="000670BE">
      <w:pPr>
        <w:spacing w:beforeLines="30" w:before="108"/>
        <w:ind w:left="1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E53F8A" w:rsidRDefault="006600C4" w:rsidP="008F2854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</w:p>
    <w:p w:rsidR="005413E3" w:rsidRPr="00FB5AAF" w:rsidRDefault="005413E3" w:rsidP="005413E3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`494`</w:t>
      </w:r>
      <w:r w:rsidRPr="00FB5AAF">
        <w:rPr>
          <w:rFonts w:ascii="Times New Roman" w:eastAsia="新細明體" w:hAnsi="Times New Roman" w:cs="Roman Unicode"/>
          <w:szCs w:val="24"/>
        </w:rPr>
        <w:t>慧日佛學班第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5413E3" w:rsidRPr="00FB5AAF" w:rsidRDefault="005413E3" w:rsidP="005413E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5413E3" w:rsidRPr="00FB5AAF" w:rsidRDefault="005413E3" w:rsidP="005413E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5413E3" w:rsidRPr="00FB5AAF" w:rsidRDefault="005413E3" w:rsidP="005413E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云何二證法，謂明與解脫。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5413E3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/>
          <w:szCs w:val="24"/>
        </w:rPr>
        <w:t>明、解脫。明者，三明；解脫者，有為解脫、無為解脫。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二、二法：法、隨法行。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？答：寂滅涅槃。云何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若於此中隨義而行，所謂為求涅槃故，修習八支聖道故名法隨法行</w:t>
      </w:r>
      <w:r w:rsidRPr="00FB5AAF">
        <w:rPr>
          <w:rFonts w:ascii="標楷體" w:eastAsia="標楷體" w:hAnsi="標楷體" w:cs="Times New Roman" w:hint="eastAsia"/>
          <w:szCs w:val="24"/>
        </w:rPr>
        <w:t>。能安住此，名法隨法行者。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盡智、無生智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Roman Unicode" w:hint="eastAsia"/>
          <w:szCs w:val="24"/>
        </w:rPr>
        <w:t>盡智云何？答：謂如實知：我已知苦、我已斷集、我已證滅、我已修道，此所從生智見明覺解慧光觀，是名盡智。無生智云何？答：謂如實知：我已知苦，不復當知；我已斷集，不復當斷；我已證滅，不復當證；我已修道，不復當修；此所從生智見明覺解慧光觀，是名無生智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Roman Unicode" w:hint="eastAsia"/>
          <w:szCs w:val="24"/>
        </w:rPr>
        <w:t>」（大正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三住：梵住、天住、聖住。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三種住：天住、梵住、聖住。六種欲天住法，是為天住。梵天等乃至非有想非無想天住法，是名梵住。諸佛、辟支佛、阿羅漢住法，是名聖住。於是三住法中，住聖住法；憐愍眾生故，住王舍城。</w:t>
      </w:r>
    </w:p>
    <w:p w:rsidR="005413E3" w:rsidRPr="00FB5AAF" w:rsidRDefault="005413E3" w:rsidP="005413E3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復次，布施、持戒、善心三事，故名天住。慈、悲、喜、捨四無量心，故名梵住。空、無相、無作，是三三昧名聖住。聖住法，佛於中住。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五、諸佛三不護：身業不護、口業不護、意業不護。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不護者，謂諸如來三業無失，可有隱藏，恐他覺知，故名不護。何等為三？一者、如來所有身業清淨現行無不清淨，現行身業恐他覺知須有藏護；二者、如來所有語業清淨現行無不清淨，現行語業恐他覺知須有藏護；三者、如來所有意業清淨現行無不清淨，現行意業恐他覺知須有藏護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六、三輪（三神足、三示導、三神變）：變化輪、示他心輪、教化輪。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經）《堅固經》：「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有三神足，云何為三？</w:t>
      </w:r>
      <w:r w:rsidRPr="00FB5AAF">
        <w:rPr>
          <w:rFonts w:ascii="標楷體" w:eastAsia="標楷體" w:hAnsi="標楷體" w:cs="Times New Roman" w:hint="eastAsia"/>
          <w:b/>
          <w:szCs w:val="24"/>
        </w:rPr>
        <w:t>一曰神足，二曰觀察他心，三曰教誡。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復有五法，謂五出要界。一者、比丘於欲不</w:t>
      </w:r>
      <w:r>
        <w:rPr>
          <w:rFonts w:ascii="標楷體" w:eastAsia="標楷體" w:hAnsi="標楷體" w:cs="Times New Roman" w:hint="eastAsia"/>
          <w:szCs w:val="24"/>
        </w:rPr>
        <w:t>`495`</w:t>
      </w:r>
      <w:r w:rsidRPr="00FB5AAF">
        <w:rPr>
          <w:rFonts w:ascii="標楷體" w:eastAsia="標楷體" w:hAnsi="標楷體" w:cs="Times New Roman" w:hint="eastAsia"/>
          <w:szCs w:val="24"/>
        </w:rPr>
        <w:t>樂</w:t>
      </w:r>
      <w:r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不動。亦不親近，但念出要，樂於遠離，親近不怠，其心調柔，出要離欲，彼所因欲起諸漏纏亦盡捨滅而得解脫，是為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欲出要。瞋恚出要、嫉妬出要、色出要、身見出要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八、七淨：戒淨、心淨、見淨、疑葢淨、道非道知見淨、道跡知見淨、道跡斷智淨。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經）《七車經》：「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疑葢淨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。道當少欲，多欲非道；道當知足，無厭非道；道當閑靜，樂眾非道；道當自守，戱笑非道；道當精進，懈怠非道；道當專念，多忘非道；道當定意，亂意非道；道當智慧，愚癡非道。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如是我聞：一時，佛住王舍城迦蘭陀竹園。爾時、世尊告諸比丘：「世間良馬，有八種德成就者，隨人所欲，取道多少。何等為八？</w:t>
      </w:r>
      <w:r w:rsidRPr="00FB5AAF">
        <w:rPr>
          <w:rFonts w:ascii="標楷體" w:eastAsia="標楷體" w:hAnsi="標楷體" w:cs="Times New Roman" w:hint="eastAsia"/>
          <w:b/>
          <w:szCs w:val="24"/>
        </w:rPr>
        <w:t>生於良馬鄉，是名良馬第一之德。</w:t>
      </w:r>
      <w:r w:rsidRPr="00FB5AAF">
        <w:rPr>
          <w:rFonts w:ascii="標楷體" w:eastAsia="標楷體" w:hAnsi="標楷體" w:cs="Times New Roman" w:hint="eastAsia"/>
          <w:szCs w:val="24"/>
        </w:rPr>
        <w:t>復次，</w:t>
      </w:r>
      <w:r w:rsidRPr="00FB5AAF">
        <w:rPr>
          <w:rFonts w:ascii="標楷體" w:eastAsia="標楷體" w:hAnsi="標楷體" w:cs="Times New Roman" w:hint="eastAsia"/>
          <w:b/>
          <w:szCs w:val="24"/>
        </w:rPr>
        <w:t>體性溫良，不驚恐人，是名良馬第二之德</w:t>
      </w:r>
      <w:r w:rsidRPr="00FB5AAF">
        <w:rPr>
          <w:rFonts w:ascii="標楷體" w:eastAsia="標楷體" w:hAnsi="標楷體" w:cs="Times New Roman" w:hint="eastAsia"/>
          <w:szCs w:val="24"/>
        </w:rPr>
        <w:t>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良馬不擇飲食，是名良馬第三之德。</w:t>
      </w:r>
      <w:r w:rsidRPr="00FB5AAF">
        <w:rPr>
          <w:rFonts w:ascii="標楷體" w:eastAsia="標楷體" w:hAnsi="標楷體" w:cs="Times New Roman" w:hint="eastAsia"/>
          <w:szCs w:val="24"/>
        </w:rPr>
        <w:t>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良馬厭惡不淨，擇地而臥</w:t>
      </w:r>
      <w:r w:rsidRPr="00FB5AAF">
        <w:rPr>
          <w:rFonts w:ascii="標楷體" w:eastAsia="標楷體" w:hAnsi="標楷體" w:cs="Times New Roman" w:hint="eastAsia"/>
          <w:szCs w:val="24"/>
        </w:rPr>
        <w:t>，是名良馬第四之德。復次、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良馬諸情態，速為調馬者現，馬師調習，速捨其態</w:t>
      </w:r>
      <w:r w:rsidRPr="00FB5AAF">
        <w:rPr>
          <w:rFonts w:ascii="標楷體" w:eastAsia="標楷體" w:hAnsi="標楷體" w:cs="Times New Roman" w:hint="eastAsia"/>
          <w:szCs w:val="24"/>
        </w:rPr>
        <w:t>，是名良馬第五之德。復次、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良馬安於駕乘，不顧餘馬，隨其輕重，能盡其力</w:t>
      </w:r>
      <w:r w:rsidRPr="00FB5AAF">
        <w:rPr>
          <w:rFonts w:ascii="標楷體" w:eastAsia="標楷體" w:hAnsi="標楷體" w:cs="Times New Roman" w:hint="eastAsia"/>
          <w:szCs w:val="24"/>
        </w:rPr>
        <w:t>，是名良馬第六之德。復次、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良馬常隨正路，不隨非道</w:t>
      </w:r>
      <w:r w:rsidRPr="00FB5AAF">
        <w:rPr>
          <w:rFonts w:ascii="標楷體" w:eastAsia="標楷體" w:hAnsi="標楷體" w:cs="Times New Roman" w:hint="eastAsia"/>
          <w:szCs w:val="24"/>
        </w:rPr>
        <w:t>，是名良馬第七之德。復次、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良馬若病、若老，勉力駕乘，不厭不倦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，是名良馬第八之德。</w:t>
      </w:r>
    </w:p>
    <w:p w:rsidR="005413E3" w:rsidRPr="00FB5AAF" w:rsidRDefault="005413E3" w:rsidP="000670BE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如是丈夫，於正法律八德成就，當知是賢士夫。何等為八？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謂賢士夫，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住於正戒，波羅提木叉律儀，威儀、行處具足，見微細罪能生怖畏，受持學戒</w:t>
      </w:r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性自賢善，善調、善住，不惱、不怖諸梵行者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次行乞食，隨其所得，若麤、若細，其心平等，不嫌、不著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心生厭離，於身惡業，口、意惡業，惡不善法，及諸煩惱，重受諸有，熾然苦報，於未來世生老病死、憂悲惱苦，增其厭離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若有沙門過，諂曲不實，速告大師及善知識。大師說法，則時除斷，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學心具足，作如是念：設使餘人學以不學，我悉當學，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lastRenderedPageBreak/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`496`</w:t>
      </w: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乃至盡壽精勤方便，不厭不倦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如是丈夫八德成就，隨其行地，能速昇進。」佛說此經已，諸比丘聞佛所說，歡喜奉行。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佛告舍利弗：「漏盡比丘有八力。何等為八？謂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漏盡比丘心順趣於離，流注於離，浚輸於離；順趣於出，流注於出，浚輸於出；順趣涅槃，流注涅槃，浚輸涅槃。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若見五欲，猶見火坑；如是見已，於欲念、欲受、欲著，心不永住。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修四念處，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四正斷，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四如意足，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五根，五力，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七覺分，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八聖道分」。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如實領受貪、瞋、癡等永盡無餘，不造諸惡，修習諸善。謂</w:t>
      </w:r>
      <w:r w:rsidRPr="00FB5AAF">
        <w:rPr>
          <w:rFonts w:ascii="Times New Roman" w:eastAsia="標楷體" w:hAnsi="Times New Roman" w:cs="Times New Roman"/>
          <w:b/>
          <w:szCs w:val="24"/>
        </w:rPr>
        <w:t>心趣向遠離、出離、般涅槃故，厭背後有</w:t>
      </w:r>
      <w:r w:rsidRPr="00FB5AAF">
        <w:rPr>
          <w:rFonts w:ascii="Times New Roman" w:eastAsia="標楷體" w:hAnsi="Times New Roman" w:cs="Times New Roman"/>
          <w:szCs w:val="24"/>
        </w:rPr>
        <w:t>；厭背因緣，不造惡業。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r w:rsidRPr="00FB5AAF">
        <w:rPr>
          <w:rFonts w:ascii="Times New Roman" w:eastAsia="標楷體" w:hAnsi="Times New Roman" w:cs="Times New Roman"/>
          <w:b/>
          <w:szCs w:val="24"/>
        </w:rPr>
        <w:t>見諸欲，猶如一分熱炭火故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，厭背諸欲；厭背因緣，不造惡業。由此二力，不造諸惡，不造惡故，復由六門修習諸善，謂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念住、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正斷、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覺支、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道支。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r w:rsidRPr="00FB5AAF">
        <w:rPr>
          <w:rFonts w:ascii="Times New Roman" w:eastAsia="新細明體" w:hAnsi="Times New Roman" w:cs="Times New Roman"/>
          <w:szCs w:val="24"/>
        </w:rPr>
        <w:t>釋遁倫集撰，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達師云：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成就八力者，不造惡業中有二力：一、厭背後有故不造，二、厭背諸欲故不造也。修善中有六力，</w:t>
      </w:r>
      <w:r w:rsidRPr="00FB5AAF">
        <w:rPr>
          <w:rFonts w:ascii="標楷體" w:eastAsia="標楷體" w:hAnsi="標楷體" w:cs="Times New Roman" w:hint="eastAsia"/>
          <w:szCs w:val="24"/>
        </w:rPr>
        <w:t>謂道品七位，根、力二門合為一，故有六也。</w:t>
      </w:r>
      <w:r w:rsidRPr="00FB5AAF">
        <w:rPr>
          <w:rFonts w:ascii="標楷體" w:eastAsia="標楷體" w:hAnsi="標楷體" w:cs="Times New Roman" w:hint="eastAsia"/>
          <w:b/>
          <w:szCs w:val="24"/>
        </w:rPr>
        <w:t>今解：正斷、神足合為一，故為六也。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十二、九無漏智（得盡智故除等智也）：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、法智，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、比智，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、苦智，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、滅智，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、道智，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、盡智，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101A9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十三、十五心見諦道：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、苦法忍、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、苦法智，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、苦類忍、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、苦類智；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、集法忍、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、集法智，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、集類忍、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、集類智；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、滅法忍、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、滅法智，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r w:rsidRPr="00FB5AAF">
        <w:rPr>
          <w:rFonts w:ascii="Times New Roman" w:eastAsia="新細明體" w:hAnsi="Times New Roman" w:cs="Roman Unicode" w:hint="eastAsia"/>
          <w:szCs w:val="24"/>
        </w:rPr>
        <w:t>滅類忍、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、滅類智；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、道類忍。〔第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Default="005413E3" w:rsidP="005413E3"/>
    <w:p w:rsidR="005413E3" w:rsidRPr="00FB5AAF" w:rsidRDefault="005413E3" w:rsidP="008F2854">
      <w:pPr>
        <w:jc w:val="both"/>
        <w:rPr>
          <w:rFonts w:ascii="Times New Roman" w:eastAsia="新細明體" w:hAnsi="Times New Roman" w:cs="Times New Roman"/>
          <w:szCs w:val="24"/>
        </w:rPr>
      </w:pPr>
    </w:p>
    <w:sectPr w:rsidR="005413E3" w:rsidRPr="00FB5AAF" w:rsidSect="007906C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EF8" w:rsidRDefault="00974EF8" w:rsidP="006600C4">
      <w:r>
        <w:separator/>
      </w:r>
    </w:p>
  </w:endnote>
  <w:endnote w:type="continuationSeparator" w:id="0">
    <w:p w:rsidR="00974EF8" w:rsidRDefault="00974EF8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965">
          <w:rPr>
            <w:noProof/>
          </w:rPr>
          <w:t>496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965">
          <w:rPr>
            <w:noProof/>
          </w:rPr>
          <w:t>495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EF8" w:rsidRDefault="00974EF8" w:rsidP="006600C4">
      <w:r>
        <w:separator/>
      </w:r>
    </w:p>
  </w:footnote>
  <w:footnote w:type="continuationSeparator" w:id="0">
    <w:p w:rsidR="00974EF8" w:rsidRDefault="00974EF8" w:rsidP="006600C4">
      <w:r>
        <w:continuationSeparator/>
      </w:r>
    </w:p>
  </w:footnote>
  <w:footnote w:id="1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2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pāramitā</w:t>
      </w:r>
      <w:proofErr w:type="spellEnd"/>
      <w:r w:rsidRPr="00FB5AAF">
        <w:rPr>
          <w:sz w:val="22"/>
          <w:szCs w:val="22"/>
        </w:rPr>
        <w:t>（波羅蜜）此一語詞係來自形容詞</w:t>
      </w:r>
      <w:proofErr w:type="spellStart"/>
      <w:r w:rsidRPr="00FB5AAF">
        <w:rPr>
          <w:rFonts w:eastAsia="Roman Unicode"/>
          <w:sz w:val="22"/>
          <w:szCs w:val="22"/>
        </w:rPr>
        <w:t>parama</w:t>
      </w:r>
      <w:proofErr w:type="spellEnd"/>
      <w:r w:rsidRPr="00FB5AAF">
        <w:rPr>
          <w:sz w:val="22"/>
          <w:szCs w:val="22"/>
        </w:rPr>
        <w:t>，其意僅單純指「最勝」、「最上」、「至高」。語源學所說「</w:t>
      </w:r>
      <w:proofErr w:type="spellStart"/>
      <w:r w:rsidRPr="00FB5AAF">
        <w:rPr>
          <w:rFonts w:eastAsia="Roman Unicode"/>
          <w:sz w:val="22"/>
          <w:szCs w:val="22"/>
        </w:rPr>
        <w:t>pāram</w:t>
      </w:r>
      <w:proofErr w:type="spellEnd"/>
      <w:r w:rsidRPr="00FB5AAF">
        <w:rPr>
          <w:rFonts w:eastAsia="Roman Unicode"/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ita</w:t>
      </w:r>
      <w:proofErr w:type="spellEnd"/>
      <w:r w:rsidRPr="00FB5AAF">
        <w:rPr>
          <w:sz w:val="22"/>
          <w:szCs w:val="22"/>
        </w:rPr>
        <w:t>」（去彼岸者）或「</w:t>
      </w:r>
      <w:proofErr w:type="spellStart"/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proofErr w:type="spellEnd"/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A92598">
      <w:pPr>
        <w:pStyle w:val="a3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proofErr w:type="spellStart"/>
      <w:r w:rsidRPr="00FB5AAF">
        <w:rPr>
          <w:rFonts w:eastAsia="Roman Unicode"/>
          <w:sz w:val="22"/>
          <w:szCs w:val="22"/>
          <w:lang w:eastAsia="ja-JP"/>
        </w:rPr>
        <w:t>pāramitā</w:t>
      </w:r>
      <w:proofErr w:type="spellEnd"/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Year" w:val="1956"/>
          <w:attr w:name="Month" w:val="12"/>
          <w:attr w:name="Day" w:val="1"/>
          <w:attr w:name="IsLunarDate" w:val="False"/>
          <w:attr w:name="IsROCDate" w:val="False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波羅蜜。佛慧是波羅蜜，因中說果，菩薩慧亦名波羅蜜。（印順法師，《大智度論筆記》〔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r w:rsidRPr="00FB5AAF">
        <w:rPr>
          <w:sz w:val="22"/>
          <w:szCs w:val="22"/>
        </w:rPr>
        <w:t>）</w:t>
      </w:r>
    </w:p>
  </w:footnote>
  <w:footnote w:id="4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r w:rsidRPr="00FB5AAF">
        <w:rPr>
          <w:rFonts w:ascii="新細明體" w:hAnsi="新細明體"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佛心變名一切種智……已度彼岸故。</w:t>
      </w:r>
    </w:p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菩薩慧：因得果名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菩薩名般若波羅蜜……行慧求度故。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r w:rsidRPr="00FB5AAF">
        <w:rPr>
          <w:rFonts w:hint="eastAsia"/>
          <w:sz w:val="22"/>
          <w:szCs w:val="22"/>
        </w:rPr>
        <w:t>）</w:t>
      </w:r>
    </w:p>
  </w:footnote>
  <w:footnote w:id="6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實相：即是般若。（印順法師，《大智度論筆記》〔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慧眼淨能得實相，實相即是般若。（印順法師，《大智度論筆記》〔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r w:rsidRPr="00FB5AAF">
        <w:rPr>
          <w:rFonts w:hint="eastAsia"/>
          <w:sz w:val="22"/>
          <w:szCs w:val="22"/>
        </w:rPr>
        <w:t>）</w:t>
      </w:r>
    </w:p>
  </w:footnote>
  <w:footnote w:id="7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"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實相：不可破壞，常住不異，無能作者。（印順法師，《大智度論筆記》〔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</w:footnote>
  <w:footnote w:id="1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有一段類似的文句，但《放光般若經》是須菩提答舍利弗，而非佛語須菩提。參見《放光般若經》卷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舍利弗！所問何等為觀行般若波羅蜜？菩薩亦不觀五陰有常、無常，亦不觀五陰苦、樂，亦不觀五陰有我、非我，亦不空、亦非不空，亦不相、亦非不相，亦不願、亦非不願，亦不滅、亦非不滅，亦不寂、亦非不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，至六波羅蜜，從內外空至有無空，及佛十八法亦復如是；諸三昧門、陀隣尼門，至薩云若，乃至滅、不滅，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。舍利弗！行般若波羅蜜菩薩當作是觀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proofErr w:type="spellStart"/>
      <w:r w:rsidRPr="00FB5AAF">
        <w:rPr>
          <w:rFonts w:eastAsia="Roman Unicode"/>
          <w:bCs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般若：實法，不顛倒，想觀除，言語滅。（印順法師，《大智度論筆記》〔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實相：捨</w:t>
      </w:r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觀，滅一切言，離諸心行，本不生滅，如涅槃相。（印順法師，《大智度論筆記》〔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1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）：有多部《般若經》均以「讚般若波羅蜜偈」作為其序文：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proofErr w:type="spellStart"/>
      <w:r w:rsidRPr="00FB5AAF">
        <w:rPr>
          <w:rFonts w:eastAsia="Roman Unicode"/>
          <w:sz w:val="22"/>
          <w:szCs w:val="22"/>
        </w:rPr>
        <w:t>Aṣṭasāhasrikā</w:t>
      </w:r>
      <w:proofErr w:type="spellEnd"/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proofErr w:type="spellStart"/>
      <w:r w:rsidRPr="00FB5AAF">
        <w:rPr>
          <w:rFonts w:eastAsia="Roman Unicode"/>
          <w:sz w:val="22"/>
          <w:szCs w:val="22"/>
        </w:rPr>
        <w:t>Biblotheca</w:t>
      </w:r>
      <w:proofErr w:type="spellEnd"/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Indica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buddhist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proofErr w:type="spellStart"/>
      <w:r w:rsidRPr="00FB5AAF">
        <w:rPr>
          <w:rFonts w:eastAsia="Roman Unicode"/>
          <w:sz w:val="22"/>
          <w:szCs w:val="22"/>
        </w:rPr>
        <w:t>Suvikrāntavikrāmi</w:t>
      </w:r>
      <w:proofErr w:type="spellEnd"/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P.P.Literatur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proofErr w:type="spellStart"/>
      <w:r w:rsidRPr="00FB5AAF">
        <w:rPr>
          <w:rFonts w:eastAsia="Roman Unicode"/>
          <w:sz w:val="22"/>
          <w:szCs w:val="22"/>
        </w:rPr>
        <w:t>appendice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般若：無量罪除，心淨第一，能見般若。（印順法師，《大智度論筆記》〔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r w:rsidRPr="00FB5AAF">
        <w:rPr>
          <w:rFonts w:hint="eastAsia"/>
          <w:sz w:val="22"/>
          <w:szCs w:val="22"/>
        </w:rPr>
        <w:t>）</w:t>
      </w:r>
    </w:p>
  </w:footnote>
  <w:footnote w:id="1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虛空：無所染著，無戲無文字。（印順法師，《大智度論筆記》〔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r w:rsidRPr="00FB5AAF">
        <w:rPr>
          <w:rFonts w:hint="eastAsia"/>
          <w:sz w:val="22"/>
          <w:szCs w:val="22"/>
        </w:rPr>
        <w:t>）</w:t>
      </w:r>
    </w:p>
  </w:footnote>
  <w:footnote w:id="1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佛、般若、涅槃不二。（如法觀則一）（印順法師，《大智度論筆記》〔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1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般若：能生諸佛，是諸佛母。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能生諸佛菩薩，是眾生祖母。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見與不見俱縳俱脫。（印順法師，《大智度論筆記》〔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大小道果皆出般若。（印順法師，《大智度論筆記》〔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r w:rsidRPr="00FB5AAF">
        <w:rPr>
          <w:sz w:val="22"/>
        </w:rPr>
        <w:t>）</w:t>
      </w:r>
    </w:p>
  </w:footnote>
  <w:footnote w:id="2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二諦：世俗假名說無所說。（印順法師，《大智度論筆記》〔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般若：實慧如大火聚，不可觸捉。（印順法師，《大智度論筆記》〔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r w:rsidRPr="00FB5AAF">
        <w:rPr>
          <w:rFonts w:cs="細明體" w:hint="eastAsia"/>
          <w:sz w:val="22"/>
          <w:szCs w:val="22"/>
        </w:rPr>
        <w:t>取於不取＝是即名取。</w:t>
      </w:r>
      <w:r w:rsidRPr="00FB5AAF">
        <w:rPr>
          <w:rFonts w:cs="細明體" w:hint="eastAsia"/>
          <w:sz w:val="22"/>
          <w:szCs w:val="22"/>
        </w:rPr>
        <w:tab/>
      </w:r>
      <w:r w:rsidRPr="00FB5AAF">
        <w:rPr>
          <w:rFonts w:cs="細明體" w:hint="eastAsia"/>
          <w:sz w:val="22"/>
          <w:szCs w:val="22"/>
        </w:rPr>
        <w:t>（印順法師，《大智度論筆記》〔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r w:rsidRPr="00FB5AAF">
        <w:rPr>
          <w:rFonts w:cs="細明體" w:hint="eastAsia"/>
          <w:sz w:val="22"/>
          <w:szCs w:val="22"/>
        </w:rPr>
        <w:t>）</w:t>
      </w:r>
    </w:p>
  </w:footnote>
  <w:footnote w:id="2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般若：無壞相，過言語，無所依。（印順法師，《大智度論筆記》〔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r w:rsidRPr="00FB5AAF">
        <w:rPr>
          <w:rFonts w:hint="eastAsia"/>
          <w:sz w:val="22"/>
          <w:szCs w:val="22"/>
        </w:rPr>
        <w:t>）</w:t>
      </w:r>
    </w:p>
  </w:footnote>
  <w:footnote w:id="2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般若名大。能到智慧大海彼岸故，能生佛等四種大人故，能與眾生涅槃大果故。（印順法師，《大智度論筆記》〔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2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般若：攝聲聞辟支佛智慧盡。（印順法師，《大智度論筆記》〔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30"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無學：第九解脫智——盡、無生智。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非學非無學：乾慧地、不淨、安那般那、欲界繫四念處、四加行。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3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乾慧地有二種：一者、聲聞，二者、菩薩。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獨為涅槃故，勤、精進、持戒、心清淨堪任受道，或習觀佛三昧、或不淨觀、或行慈悲、無常等觀，分別集諸善法、捨不善法，雖有智慧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故名乾慧地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則初發心乃至未得順忍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聲聞人從煖法乃至世間第一法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於菩薩得順忍，愛著諸法實相，亦不生邪見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清朝：清晨。三國魏阮籍《詠懷》之七八：“清朝飲醴泉，日夕棲山崗。”（《漢語大詞典》（五），</w:t>
      </w:r>
      <w:r w:rsidRPr="00FB5AAF">
        <w:rPr>
          <w:rFonts w:hint="eastAsia"/>
          <w:sz w:val="22"/>
          <w:szCs w:val="22"/>
        </w:rPr>
        <w:t>p.1319</w:t>
      </w:r>
      <w:r w:rsidRPr="00FB5AAF">
        <w:rPr>
          <w:rFonts w:hint="eastAsia"/>
          <w:sz w:val="22"/>
          <w:szCs w:val="22"/>
        </w:rPr>
        <w:t>）</w:t>
      </w:r>
    </w:p>
  </w:footnote>
  <w:footnote w:id="3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國王覩無常成因緣覺。（印順法師，《大智度論筆記》〔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國王見華樹毀成辟支佛。（印順法師，《大智度論筆記》〔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r w:rsidRPr="00FB5AAF">
        <w:rPr>
          <w:rFonts w:hint="eastAsia"/>
          <w:sz w:val="22"/>
          <w:szCs w:val="22"/>
        </w:rPr>
        <w:t>）</w:t>
      </w:r>
    </w:p>
  </w:footnote>
  <w:footnote w:id="34"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┬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本是學人，七生滿已，出無佛世，名小辟支迦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百劫作功德，少具相好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名大辟支迦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辟支佛：因緣覺、獨覺—獨覺又二。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有相（多三十二，少一），能於深法總別相入。</w:t>
      </w:r>
    </w:p>
    <w:p w:rsidR="00974EF8" w:rsidRPr="00FB5AAF" w:rsidRDefault="00974EF8" w:rsidP="009F3BCD">
      <w:pPr>
        <w:pStyle w:val="a3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小辟支或不如舍利弗等。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r w:rsidRPr="00FB5AAF">
        <w:rPr>
          <w:rFonts w:hint="eastAsia"/>
          <w:sz w:val="22"/>
          <w:szCs w:val="22"/>
        </w:rPr>
        <w:t>）</w:t>
      </w:r>
    </w:p>
  </w:footnote>
  <w:footnote w:id="3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kern w:val="0"/>
          <w:sz w:val="22"/>
        </w:rPr>
        <w:t>Lamotte</w:t>
      </w:r>
      <w:proofErr w:type="spellEnd"/>
      <w:r w:rsidRPr="00FB5AAF">
        <w:rPr>
          <w:kern w:val="0"/>
          <w:sz w:val="22"/>
        </w:rPr>
        <w:t>（</w:t>
      </w:r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r w:rsidRPr="00FB5AAF">
        <w:rPr>
          <w:kern w:val="0"/>
          <w:sz w:val="22"/>
        </w:rPr>
        <w:t>）：</w:t>
      </w:r>
      <w:r w:rsidRPr="00FB5AAF">
        <w:rPr>
          <w:kern w:val="0"/>
          <w:sz w:val="22"/>
          <w:lang w:val="zh-TW"/>
        </w:rPr>
        <w:t>依佛典之記載</w:t>
      </w:r>
      <w:r w:rsidRPr="00FB5AAF">
        <w:rPr>
          <w:kern w:val="0"/>
          <w:sz w:val="22"/>
        </w:rPr>
        <w:t>，</w:t>
      </w:r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r w:rsidRPr="00FB5AAF">
        <w:rPr>
          <w:rFonts w:cs="Arial"/>
          <w:b/>
          <w:kern w:val="0"/>
          <w:sz w:val="22"/>
          <w:lang w:val="zh-TW"/>
        </w:rPr>
        <w:t>部行獨覺：</w:t>
      </w:r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佛陀在世而正法住世時，已經證得須陀洹或斯陀含，而於無佛在世、正法不行之時，自悟得阿羅漢。參見《俱舍論》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麟角獨覺：</w:t>
      </w:r>
      <w:r w:rsidRPr="00FB5AAF">
        <w:rPr>
          <w:kern w:val="0"/>
          <w:sz w:val="22"/>
          <w:lang w:val="zh-TW"/>
        </w:rPr>
        <w:t>則是在百劫中，自修正覺之加行道，而其證悟勿須求諸佛陀之教法，即可獨自證悟。他們僅求本身之解脫，而不救度教化眾生。參見《俱舍論》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大辟支佛亦＝二【石】，〔大辟支佛亦〕－【宮】，（二）＋大【宋】【元】【明】。（大正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r w:rsidRPr="00EF225B">
        <w:rPr>
          <w:spacing w:val="-8"/>
          <w:sz w:val="22"/>
          <w:szCs w:val="22"/>
        </w:rPr>
        <w:t>）</w:t>
      </w:r>
    </w:p>
  </w:footnote>
  <w:footnote w:id="3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一＝二【宋】【元】【宮】，〔一〕－【石】。（大正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3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3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昇進法，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護法護則不退、不護則退，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實住法，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r w:rsidRPr="00FB5AAF">
        <w:rPr>
          <w:rFonts w:hint="eastAsia"/>
          <w:sz w:val="22"/>
          <w:szCs w:val="22"/>
        </w:rPr>
        <w:t>辟支佛智慧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攢＝抨【元】【明】，＝鑽【宮】，＝杵【石】。（大正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ㄘㄨㄢˊ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rFonts w:hint="eastAsia"/>
          <w:sz w:val="22"/>
        </w:rPr>
        <w:t>簇聚，聚集。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。（《漢語大詞典》（</w:t>
      </w:r>
      <w:r w:rsidRPr="00FB5AAF">
        <w:rPr>
          <w:rFonts w:ascii="Times New Roman" w:hAnsi="Times New Roman" w:cs="Times New Roman" w:hint="eastAsia"/>
          <w:sz w:val="22"/>
        </w:rPr>
        <w:t>六</w:t>
      </w:r>
      <w:r w:rsidRPr="00FB5AAF">
        <w:rPr>
          <w:rFonts w:ascii="Times New Roman" w:hAnsi="Times New Roman" w:cs="Times New Roman"/>
          <w:sz w:val="22"/>
        </w:rPr>
        <w:t>），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r w:rsidRPr="00FB5AAF">
        <w:rPr>
          <w:rFonts w:ascii="Times New Roman" w:hAnsi="Times New Roman" w:cs="Times New Roman"/>
          <w:sz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FB5AAF">
        <w:rPr>
          <w:rFonts w:hint="eastAsia"/>
          <w:sz w:val="22"/>
        </w:rPr>
        <w:t>抨（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ㄆㄥ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攪拌擊搗。北魏賈思勰《齊民要術‧養羊》：“抨酥法：以夾榆木碗為杷子抨酥……旦起，瀉酪著甕中炙，直至日西南角，起手抨之，令杷子常至甕底。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44"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一、戒定慧俱不真實。</w:t>
      </w:r>
    </w:p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4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破我。我若壞如牛皮墮無常，不壞如虛空墮常，皆無罪福。（印順法師，《大智度論筆記》〔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r w:rsidRPr="00EF225B">
        <w:rPr>
          <w:rFonts w:hint="eastAsia"/>
          <w:sz w:val="22"/>
          <w:szCs w:val="22"/>
        </w:rPr>
        <w:t>）</w:t>
      </w:r>
    </w:p>
  </w:footnote>
  <w:footnote w:id="4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外道禪之失：我心逐禪故，多愛見慢故。（印順法師，《大智度論筆記》〔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4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外道空：觀空而取空相，空法不知我空。（印順法師，《大智度論筆記》〔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4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r w:rsidRPr="00FB5AAF">
        <w:rPr>
          <w:sz w:val="22"/>
          <w:szCs w:val="22"/>
        </w:rPr>
        <w:t>）</w:t>
      </w:r>
    </w:p>
  </w:footnote>
  <w:footnote w:id="4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無想定：心雖暫滅，定力強令心滅，非智慧力，於此生涅槃想。（印順法師，《大智度論筆記》〔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悟＝寤【元】【明】。（大正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寤（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醒悟，覺醒。（《漢語大詞典》（三），</w:t>
      </w:r>
      <w:r w:rsidRPr="00FB5AAF">
        <w:rPr>
          <w:rFonts w:hint="eastAsia"/>
          <w:sz w:val="22"/>
          <w:szCs w:val="22"/>
        </w:rPr>
        <w:t>p.1603</w:t>
      </w:r>
      <w:r w:rsidRPr="00FB5AAF">
        <w:rPr>
          <w:rFonts w:hint="eastAsia"/>
          <w:sz w:val="22"/>
          <w:szCs w:val="22"/>
        </w:rPr>
        <w:t>）</w:t>
      </w:r>
    </w:p>
  </w:footnote>
  <w:footnote w:id="5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5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非非定：有細想，識依三眾住。（印順法師，《大智度論筆記》〔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亦即指四無色蘊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r w:rsidRPr="00FB5AAF">
        <w:rPr>
          <w:rFonts w:asciiTheme="minorEastAsia" w:hAnsiTheme="minorEastAsia"/>
          <w:sz w:val="22"/>
        </w:rPr>
        <w:t>──</w:t>
      </w:r>
      <w:r w:rsidRPr="00FB5AAF">
        <w:rPr>
          <w:sz w:val="22"/>
        </w:rPr>
        <w:t>應捨。（印順法師，《大智度論筆記》〔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r w:rsidRPr="00FB5AAF">
        <w:rPr>
          <w:sz w:val="22"/>
        </w:rPr>
        <w:t>）</w:t>
      </w:r>
    </w:p>
  </w:footnote>
  <w:footnote w:id="5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尺蠖</w:t>
      </w:r>
      <w:r w:rsidRPr="00FB5AAF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蛾的幼蟲，體柔軟細長，屈伸而行。因常用為先屈後伸之喻。</w:t>
      </w:r>
      <w:r w:rsidRPr="00FB5AAF">
        <w:rPr>
          <w:rFonts w:hint="eastAsia"/>
          <w:sz w:val="22"/>
          <w:szCs w:val="22"/>
        </w:rPr>
        <w:t>（《漢語大詞典》（四），</w:t>
      </w:r>
      <w:r w:rsidRPr="00FB5AAF">
        <w:rPr>
          <w:rFonts w:hint="eastAsia"/>
          <w:sz w:val="22"/>
          <w:szCs w:val="22"/>
        </w:rPr>
        <w:t>p.9</w:t>
      </w:r>
      <w:r w:rsidRPr="00FB5AAF">
        <w:rPr>
          <w:rFonts w:hint="eastAsia"/>
          <w:sz w:val="22"/>
          <w:szCs w:val="22"/>
        </w:rPr>
        <w:t>）</w:t>
      </w:r>
    </w:p>
  </w:footnote>
  <w:footnote w:id="5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外道離欲得禪：依上離下，不離有頂。（印順法師，《大智度論筆記》〔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外道所修持之有漏道，並無法超越非有想非無想處以證得滅受想定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及涅槃。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</w:t>
      </w:r>
    </w:p>
  </w:footnote>
  <w:footnote w:id="5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渧＝滴【宋】【元】【明】【宮】。（大正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6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61"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無智人謂為乖諍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佛隨眾生種種說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或說我或說無我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智者知皆是實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或說行諸善法或說無作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6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蜫勒門：有隨相門，有對治門。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心心數法同相同緣。三十七品實一，觀待安立。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四念處治四倒。說愛、說瞋、說無明。見、慢、疑，無明所攝。一切結使皆入三毒。（印順法師，《大智度論筆記》〔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之作者摩訶迦旃延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並不是《發智論》之作者迦旃衍尼子</w:t>
      </w:r>
      <w:r w:rsidRPr="00FB5AAF">
        <w:rPr>
          <w:kern w:val="0"/>
          <w:sz w:val="22"/>
          <w:szCs w:val="22"/>
        </w:rPr>
        <w:t>。</w:t>
      </w:r>
    </w:p>
  </w:footnote>
  <w:footnote w:id="6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6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此一頌文可說是佛教之基本信條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我師所說，法從緣生，亦從緣滅，一切諸法，空無有主。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974EF8" w:rsidRPr="00FB5AAF" w:rsidRDefault="00974EF8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proofErr w:type="spellStart"/>
      <w:r w:rsidRPr="00FB5AAF">
        <w:rPr>
          <w:rFonts w:ascii="Times New Roman" w:hAnsi="Times New Roman" w:cs="Times New Roman"/>
          <w:kern w:val="0"/>
          <w:sz w:val="22"/>
        </w:rPr>
        <w:t>Vinaya</w:t>
      </w:r>
      <w:proofErr w:type="spellEnd"/>
      <w:r w:rsidRPr="00FB5AAF">
        <w:rPr>
          <w:rFonts w:ascii="Times New Roman" w:hAnsi="Times New Roman" w:cs="Times New Roman"/>
          <w:kern w:val="0"/>
          <w:sz w:val="22"/>
        </w:rPr>
        <w:t>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 xml:space="preserve">“ye </w:t>
      </w:r>
      <w:proofErr w:type="spellStart"/>
      <w:r w:rsidRPr="00FB5AAF">
        <w:rPr>
          <w:rFonts w:ascii="Times New Roman" w:hAnsi="Times New Roman" w:cs="Times New Roman"/>
          <w:sz w:val="22"/>
        </w:rPr>
        <w:t>dhammā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hetuppabhavā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tesaṃ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tathāgato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āha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; </w:t>
      </w:r>
      <w:proofErr w:type="spellStart"/>
      <w:r w:rsidRPr="00FB5AAF">
        <w:rPr>
          <w:rFonts w:ascii="Times New Roman" w:hAnsi="Times New Roman" w:cs="Times New Roman"/>
          <w:sz w:val="22"/>
        </w:rPr>
        <w:t>tesañca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yo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nirodho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evaṃvādī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mahāsamaṇo”ti</w:t>
      </w:r>
      <w:proofErr w:type="spellEnd"/>
      <w:r w:rsidRPr="00FB5AAF">
        <w:rPr>
          <w:rFonts w:ascii="Times New Roman" w:hAnsi="Times New Roman" w:cs="Times New Roman"/>
          <w:sz w:val="22"/>
        </w:rPr>
        <w:t>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proofErr w:type="spellStart"/>
      <w:r w:rsidRPr="00FB5AAF">
        <w:rPr>
          <w:rFonts w:ascii="Times New Roman" w:hAnsi="Times New Roman" w:cs="Times New Roman"/>
          <w:sz w:val="22"/>
        </w:rPr>
        <w:t>Samanta-pāsādikā</w:t>
      </w:r>
      <w:proofErr w:type="spellEnd"/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是八正道有三分：三種為戒分，三種為定分，二種為慧分。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戒分：正語、正業、正命；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：正精進、正念、正定；</w:t>
      </w:r>
      <w:r w:rsidRPr="00FB5AAF">
        <w:rPr>
          <w:rFonts w:hAnsi="新細明體"/>
          <w:sz w:val="22"/>
          <w:szCs w:val="22"/>
        </w:rPr>
        <w:t>慧分</w:t>
      </w:r>
      <w:r w:rsidRPr="00FB5AAF">
        <w:rPr>
          <w:rFonts w:hAnsi="新細明體" w:hint="eastAsia"/>
          <w:sz w:val="22"/>
          <w:szCs w:val="22"/>
        </w:rPr>
        <w:t>：正見、正思惟。</w:t>
      </w:r>
    </w:p>
  </w:footnote>
  <w:footnote w:id="7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隨眠有七種，謂欲貪隨眠、瞋隨眠、有貪隨眠、慢隨眠、無明隨眠、見隨眠、疑隨眠。欲貪隨眠有五種，謂欲界繫見苦、集、滅、道、修所斷貪。……有貪隨眠有十種，謂色界繫五、無色界繫五。色界繫五者，謂色界繫見苦、集、滅、道、修所斷貪。無色界繫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r w:rsidRPr="00FB5AAF">
        <w:rPr>
          <w:sz w:val="22"/>
          <w:szCs w:val="22"/>
        </w:rPr>
        <w:t>）</w:t>
      </w:r>
    </w:p>
  </w:footnote>
  <w:footnote w:id="7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《大正藏》原文雖作「十五種瞋是瞋恚毒」，但【宮】【明】本作「五種瞋是瞋恚毒」。因為色界與無色界無瞋，故從內容看來，似以「五種瞋是瞋恚毒」為佳。參見：《阿毘達磨品類足論》卷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瞋隨眠有五種，謂見苦、集、滅、道、修所斷瞋。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無明隨眠有十五種，謂欲界繫五、色界繫五、無色界繫五。欲界繫五者，謂欲界繫見苦、集、滅、道、修所斷無明，色、無色界繫各五亦爾。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75"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佛自說諸法名義。</w:t>
      </w:r>
    </w:p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阿毘曇有二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佛說諸法名，後弟子解其義。</w:t>
      </w:r>
      <w:r w:rsidRPr="00FB5AAF">
        <w:rPr>
          <w:rFonts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r w:rsidRPr="00FB5AAF">
        <w:rPr>
          <w:rFonts w:hint="eastAsia"/>
          <w:sz w:val="22"/>
          <w:szCs w:val="22"/>
        </w:rPr>
        <w:t>）</w:t>
      </w:r>
    </w:p>
  </w:footnote>
  <w:footnote w:id="7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未見「世第一法」之語詞。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所引契經：「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世尊說：若有一類於諸行中不能如理思惟，能起世第一法，無有是處；若不能起世第一法，能入正性離生，無有是處；若不能入正性離生，能得預流、一來、不還、阿羅漢果，無有是處；若有一類於諸行中能如理思惟，起世第一法，斯有是處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愚癡凡夫不有所聞，見我是我而著於我，但無我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滅則滅，皆由因緣合會生苦。若無因緣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諸苦便滅。眾生因緣會相續，則生諸法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說</w:t>
      </w:r>
      <w:bookmarkStart w:id="168" w:name="24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8"/>
      <w:r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《梵網經》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《義品》三經，並說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處處聲聞經中說諸</w:t>
      </w:r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r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。《大智度論》在說「一切</w:t>
      </w:r>
      <w:bookmarkStart w:id="169" w:name="26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Pr="00FB5AAF">
        <w:rPr>
          <w:rFonts w:eastAsiaTheme="minorEastAsia"/>
          <w:sz w:val="22"/>
          <w:szCs w:val="22"/>
        </w:rPr>
        <w:t>31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25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295b-c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說</w:t>
      </w:r>
      <w:r w:rsidRPr="00FB5AAF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詳見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.92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101</w:t>
      </w:r>
      <w:r w:rsidRPr="00FB5AAF">
        <w:rPr>
          <w:sz w:val="22"/>
          <w:szCs w:val="22"/>
        </w:rPr>
        <w:t>）。</w:t>
      </w:r>
    </w:p>
  </w:footnote>
  <w:footnote w:id="8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老死（等）是我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老死屬我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的邪見，與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命即是身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命異身異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的二邊邪見相同，而說十二緣起的中道正見。命即是身──我即老死（以身為我）。命異身異──老死屬我（以身為我所）。</w:t>
      </w:r>
      <w:r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  <w:r>
        <w:rPr>
          <w:rFonts w:hAnsi="新細明體"/>
          <w:kern w:val="0"/>
          <w:szCs w:val="24"/>
        </w:rPr>
        <w:t>^^</w:t>
      </w:r>
    </w:p>
  </w:footnote>
  <w:footnote w:id="8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r w:rsidRPr="00FB5AAF">
        <w:rPr>
          <w:sz w:val="22"/>
          <w:szCs w:val="22"/>
        </w:rPr>
        <w:t>）</w:t>
      </w:r>
    </w:p>
  </w:footnote>
  <w:footnote w:id="8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rFonts w:eastAsia="Roman Unicode"/>
          <w:sz w:val="22"/>
          <w:szCs w:val="22"/>
        </w:rPr>
        <w:t>Dīgha</w:t>
      </w:r>
      <w:proofErr w:type="spellEnd"/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關於「十四無記法」之說明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念佛三昧：平時念佛，雖失念命終，必至善處。（印順法師，《大智度論筆記》〔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r w:rsidRPr="00FB5AAF">
        <w:rPr>
          <w:rFonts w:hint="eastAsia"/>
          <w:sz w:val="22"/>
          <w:szCs w:val="22"/>
        </w:rPr>
        <w:t>）</w:t>
      </w:r>
    </w:p>
  </w:footnote>
  <w:footnote w:id="8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佛慰摩訶男死必生善處。（印順法師，《大智度論筆記》〔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摩訶男王問佛後生事。（印順法師，《大智度論筆記》〔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無常：處處說無常，處處亦說不滅，法若生滅無常，云何言功德熏心。（印順法師，《大智度論筆記》〔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</w:footnote>
  <w:footnote w:id="8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有四種悉檀：一者、世界悉檀，二者、各各為人悉檀，三者、對治悉檀，四者、第一義悉檀。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破常顛倒───說無常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破不信後世──說行業百千萬世不失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第一義悉檀──實相非常非無常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9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無常：破常故說無常，非第一義（邪見）。（印順法師，《大智度論筆記》〔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著常顛倒眾生，不知諸法相似相續有。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如是人觀無常，是對治悉檀，非第一義。何以故？一切諸法自性空故。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如說偈言：無常見有常，是名為顛倒，空中無無常，何處見有常？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實相非常非無常。（印順法師，《大智度論筆記》〔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r w:rsidRPr="00FB5AAF">
        <w:rPr>
          <w:rFonts w:hint="eastAsia"/>
          <w:sz w:val="22"/>
          <w:szCs w:val="22"/>
        </w:rPr>
        <w:t>）</w:t>
      </w:r>
    </w:p>
  </w:footnote>
  <w:footnote w:id="9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論力與佛論。（印順法師，《大智度論筆記》〔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）：此處所提及之論力梵志應該就是巴利文獻所稱之遊行者外道波須羅（</w:t>
      </w:r>
      <w:proofErr w:type="spellStart"/>
      <w:r w:rsidRPr="00FB5AAF">
        <w:rPr>
          <w:rFonts w:eastAsia="Roman Unicode"/>
          <w:sz w:val="22"/>
          <w:szCs w:val="22"/>
        </w:rPr>
        <w:t>Pasūra</w:t>
      </w:r>
      <w:proofErr w:type="spellEnd"/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佛陀即是在此一場合宣說《波須羅經》（</w:t>
      </w:r>
      <w:proofErr w:type="spellStart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），而其偈頌被編入《經集》（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）之〈義品〉（</w:t>
      </w:r>
      <w:proofErr w:type="spellStart"/>
      <w:r w:rsidRPr="00FB5AAF">
        <w:rPr>
          <w:rFonts w:eastAsia="Roman Unicode"/>
          <w:sz w:val="22"/>
          <w:szCs w:val="22"/>
        </w:rPr>
        <w:t>Aṭṭhaka</w:t>
      </w:r>
      <w:proofErr w:type="spellEnd"/>
      <w:r w:rsidRPr="00FB5AAF">
        <w:rPr>
          <w:sz w:val="22"/>
          <w:szCs w:val="22"/>
        </w:rPr>
        <w:t>）。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梨昌：</w:t>
      </w:r>
      <w:proofErr w:type="spellStart"/>
      <w:r w:rsidRPr="00FB5AAF">
        <w:rPr>
          <w:rFonts w:eastAsia="Roman Unicode"/>
          <w:sz w:val="22"/>
          <w:szCs w:val="22"/>
        </w:rPr>
        <w:t>Licchavi</w:t>
      </w:r>
      <w:proofErr w:type="spellEnd"/>
      <w:r w:rsidRPr="00FB5AAF">
        <w:rPr>
          <w:sz w:val="22"/>
          <w:szCs w:val="22"/>
        </w:rPr>
        <w:t>。《一切經音義》：「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隨耶利（或云墮舍利，或云墮舍種，或言栗唱，或言離昌，或作離車，或作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車，或作梨昌，皆梵言訛轉也。正言栗呫婆，此云仙族、王種。呫音昌葉反，經論中或作「離車」或作「律車」，同一也）。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r w:rsidRPr="00FB5AAF">
        <w:rPr>
          <w:sz w:val="22"/>
          <w:szCs w:val="22"/>
        </w:rPr>
        <w:t>給價，付報酬。（《漢語大詞典》（十一），</w:t>
      </w:r>
      <w:r w:rsidRPr="00FB5AAF">
        <w:rPr>
          <w:sz w:val="22"/>
          <w:szCs w:val="22"/>
        </w:rPr>
        <w:t>p.833</w:t>
      </w:r>
      <w:r w:rsidRPr="00FB5AAF">
        <w:rPr>
          <w:sz w:val="22"/>
          <w:szCs w:val="22"/>
        </w:rPr>
        <w:t>）</w:t>
      </w:r>
    </w:p>
  </w:footnote>
  <w:footnote w:id="9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r w:rsidRPr="00FB5AAF">
        <w:rPr>
          <w:sz w:val="22"/>
          <w:szCs w:val="22"/>
        </w:rPr>
        <w:t>）</w:t>
      </w:r>
    </w:p>
  </w:footnote>
  <w:footnote w:id="9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）：關於《義品》，即是所謂之</w:t>
      </w:r>
      <w:proofErr w:type="spellStart"/>
      <w:r w:rsidRPr="00FB5AAF">
        <w:rPr>
          <w:rFonts w:eastAsia="Roman Unicode"/>
          <w:sz w:val="22"/>
          <w:szCs w:val="22"/>
        </w:rPr>
        <w:t>Arthavarga</w:t>
      </w:r>
      <w:proofErr w:type="spellEnd"/>
      <w:r w:rsidRPr="00FB5AAF">
        <w:rPr>
          <w:sz w:val="22"/>
          <w:szCs w:val="22"/>
        </w:rPr>
        <w:t>。在此之前，《大智度論》已經兩次引用此一古老之典籍，第一次引稱《眾義經》（卷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）），第二次則稱《阿他婆耆經》（卷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））。此處所引之五首詩頌相當於巴利《義品》之《婆須羅經》（</w:t>
      </w:r>
      <w:proofErr w:type="spellStart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）之十首詩頌（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r w:rsidRPr="00FB5AAF">
        <w:rPr>
          <w:sz w:val="22"/>
          <w:szCs w:val="22"/>
        </w:rPr>
        <w:t>）。</w:t>
      </w:r>
    </w:p>
  </w:footnote>
  <w:footnote w:id="9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）：參較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27"/>
          <w:attr w:name="UnitName" w:val="a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：「其主張被認為是低劣之人感到苦惱，憂傷失敗。另一方面，受大眾讚揚之人則呈現歡顏，且洋洋得意。看到這些，你們不要再諍論了，因為有智之人說：清淨並不在（諍論）那裡。」</w:t>
      </w:r>
    </w:p>
  </w:footnote>
  <w:footnote w:id="10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到了（</w:t>
      </w:r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〉對大乘法性空寂離言的思想，是有重要影響的。上文所引的五偈，是論力（《義足經》作勇辭，勇辭是論力的異譯。《經集》〈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波須羅）梵志舉外道的種種見，想與佛論諍誰是究竟的。佛告訴他：人都是愛著自己的見解，以自己的見解為真理，自是非他的互相論諍，結果是勝利者長憍慢心，失敗者心生憂惱。這意味著：真理是不能在思辨論諍中得來的，引向法性離言空寂的自證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空：法自性空，不以智慧故空。（印順法師，《大智度論筆記》〔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大乘法空：法性自空，不以智慧方便故空。（印順法師，《大智度論筆記》〔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漚惒品〉（大正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  <w:r w:rsidRPr="00FB5AAF">
        <w:rPr>
          <w:sz w:val="22"/>
          <w:szCs w:val="22"/>
        </w:rPr>
        <w:t>《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0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8">
    <w:p w:rsidR="00974EF8" w:rsidRPr="00FB5AAF" w:rsidRDefault="00974EF8" w:rsidP="00B17BA3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畢竟空：無決定相可取，第一實法滅諸戲論涅槃相。</w:t>
      </w:r>
    </w:p>
    <w:p w:rsidR="00974EF8" w:rsidRPr="00FB5AAF" w:rsidRDefault="00974EF8" w:rsidP="00B17BA3">
      <w:pPr>
        <w:pStyle w:val="a9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>愛多者，喜生著，以無常苦義示之，名無作解脫門</w:t>
      </w:r>
    </w:p>
    <w:p w:rsidR="00974EF8" w:rsidRPr="00FB5AAF" w:rsidRDefault="00974EF8" w:rsidP="00B17BA3">
      <w:pPr>
        <w:pStyle w:val="a9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見多者，虛妄分別諸法生邪見，直為說畢竟空</w:t>
      </w:r>
    </w:p>
    <w:p w:rsidR="00974EF8" w:rsidRPr="00FB5AAF" w:rsidRDefault="00974EF8" w:rsidP="00B17BA3">
      <w:pPr>
        <w:pStyle w:val="a9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r w:rsidRPr="00FB5AAF">
        <w:rPr>
          <w:sz w:val="22"/>
          <w:szCs w:val="22"/>
        </w:rPr>
        <w:t>）</w:t>
      </w:r>
    </w:p>
  </w:footnote>
  <w:footnote w:id="10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）</w:t>
      </w:r>
    </w:p>
  </w:footnote>
  <w:footnote w:id="11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須陀（</w:t>
      </w:r>
      <w:proofErr w:type="spellStart"/>
      <w:r w:rsidRPr="00FB5AAF">
        <w:rPr>
          <w:rFonts w:eastAsia="Roman Unicode"/>
          <w:sz w:val="22"/>
          <w:szCs w:val="22"/>
        </w:rPr>
        <w:t>śveta</w:t>
      </w:r>
      <w:proofErr w:type="spellEnd"/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須陀食，或云修陀，此天食也。修陀，此譯云白也；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r w:rsidRPr="00FB5AAF">
        <w:rPr>
          <w:rFonts w:eastAsia="標楷體"/>
          <w:sz w:val="22"/>
          <w:szCs w:val="22"/>
        </w:rPr>
        <w:t>云：須陀，此云善陀，此言貞實也。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修陀，此譯云白，或云須陀，此天食也。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r w:rsidRPr="00FB5AAF">
        <w:rPr>
          <w:sz w:val="22"/>
          <w:szCs w:val="22"/>
        </w:rPr>
        <w:t>）</w:t>
      </w:r>
    </w:p>
  </w:footnote>
  <w:footnote w:id="11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田夫啞鹽譬。（印順法師，《大智度論筆記》〔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不行功德而欲得空是為邪見。（印順法師，《大智度論筆記》〔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r w:rsidRPr="00FB5AAF">
        <w:rPr>
          <w:sz w:val="22"/>
          <w:szCs w:val="22"/>
        </w:rPr>
        <w:t>）</w:t>
      </w:r>
    </w:p>
  </w:footnote>
  <w:footnote w:id="11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知佛法義不相違，皆無有罣礙，是般若力。（印順法師，《大智度論筆記》〔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r w:rsidRPr="00FB5AAF">
        <w:rPr>
          <w:sz w:val="22"/>
          <w:szCs w:val="22"/>
        </w:rPr>
        <w:t>）</w:t>
      </w:r>
    </w:p>
  </w:footnote>
  <w:footnote w:id="11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蜫勒門：偏執墮有無中。（印順法師，《大智度論筆記》〔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b/>
          <w:sz w:val="22"/>
          <w:szCs w:val="22"/>
        </w:rPr>
        <w:t>阿毘曇</w:t>
      </w:r>
      <w:r w:rsidRPr="00FB5AAF">
        <w:rPr>
          <w:rFonts w:eastAsia="標楷體"/>
          <w:sz w:val="22"/>
          <w:szCs w:val="22"/>
        </w:rPr>
        <w:t>分別法的自相、共相，因而引起一一法實有自性的執見，所以墮在有中。</w:t>
      </w:r>
      <w:r w:rsidRPr="00FB5AAF">
        <w:rPr>
          <w:rFonts w:eastAsia="標楷體"/>
          <w:b/>
          <w:bCs/>
          <w:sz w:val="22"/>
          <w:szCs w:val="22"/>
        </w:rPr>
        <w:t>空門</w:t>
      </w:r>
      <w:r w:rsidRPr="00FB5AAF">
        <w:rPr>
          <w:rFonts w:eastAsia="標楷體"/>
          <w:bCs/>
          <w:sz w:val="22"/>
          <w:szCs w:val="22"/>
        </w:rPr>
        <w:t>說法</w:t>
      </w:r>
      <w:r w:rsidRPr="00FB5AAF">
        <w:rPr>
          <w:rFonts w:eastAsia="標楷體"/>
          <w:sz w:val="22"/>
          <w:szCs w:val="22"/>
        </w:rPr>
        <w:t>空，如方廣道人那樣，就是墮在空無中。</w:t>
      </w:r>
      <w:r w:rsidRPr="00FB5AAF">
        <w:rPr>
          <w:rFonts w:eastAsia="標楷體"/>
          <w:b/>
          <w:sz w:val="22"/>
          <w:szCs w:val="22"/>
        </w:rPr>
        <w:t>蜫勒</w:t>
      </w:r>
      <w:r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迦旃延弟子：『此是佛假名說，此是佛真實說；此是真諦，此是俗諦。』分別的說實說假，說真說俗，很可能墮入有無中的。</w:t>
      </w:r>
      <w:r>
        <w:rPr>
          <w:rFonts w:hAnsi="新細明體"/>
          <w:kern w:val="0"/>
          <w:szCs w:val="24"/>
        </w:rPr>
        <w:t>^^</w:t>
      </w:r>
    </w:p>
  </w:footnote>
  <w:footnote w:id="11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知一相，能知種種相。（印順法師，《大智度論筆記》〔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r w:rsidRPr="00FB5AAF">
        <w:rPr>
          <w:sz w:val="22"/>
        </w:rPr>
        <w:t>）</w:t>
      </w:r>
    </w:p>
  </w:footnote>
  <w:footnote w:id="118"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初學種種別，後皆同一。───┐</w:t>
      </w:r>
    </w:p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雖一道無二，導眾生故分別說。┴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一相、種種相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此（牛）無彼（羊）故，法若即有，羊應是牛，法若異，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</w:t>
      </w:r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因一一心生，積眾一假名多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菩薩觀一切法一相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┼─┬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法法有相，如地堅等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緣合而生，無自性故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不合、不散，無色、無形、無對、無示、無說，一相，所謂無相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12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12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2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12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974EF8" w:rsidRPr="00FB5AAF" w:rsidRDefault="00971965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974EF8" w:rsidRPr="00FB5AAF">
        <w:rPr>
          <w:rStyle w:val="a5"/>
          <w:sz w:val="24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┌</w:t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一法是地，餘三應非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甲、破四塵和合為地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四法云何為一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能所既異，應有異根異識知地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若所造但可見色，香味觸應非地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若能造是堅相，水月等中應無堅可得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風及風種應分別，地及地種應無異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丙、破毘曇假實四大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都熱應捨自相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不熱應不名火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r w:rsidRPr="00FB5AAF">
        <w:rPr>
          <w:rFonts w:hint="eastAsia"/>
          <w:sz w:val="22"/>
          <w:szCs w:val="22"/>
        </w:rPr>
        <w:t>）</w:t>
      </w:r>
    </w:p>
  </w:footnote>
  <w:footnote w:id="12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色蘊：色、香、味、觸和合名地。（印順法師，《大智度論筆記》〔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）：在世俗之用法，「地」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此應與「地界」加以區別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異論者此處所提出的辯解是（說一切有部）毘婆沙師之理論。依其理論，所謂之「地界」（此處譯為「地種」）與一般世俗所稱之「地」，二者是有所不同的。在作為大種時，「地界」同時兼指是特性（自性），即堅性，以及依賴「地界」所成立之物質，即大種所造色。而在一般之用法，「地」之一字是指顯色（顏色）及形色（外形）。但是大種無法單獨的存在；四大種在一切物質客體上展現其業用：持（</w:t>
      </w:r>
      <w:proofErr w:type="spellStart"/>
      <w:r w:rsidRPr="00FB5AAF">
        <w:rPr>
          <w:rFonts w:eastAsia="Roman Unicode"/>
          <w:sz w:val="22"/>
          <w:szCs w:val="22"/>
        </w:rPr>
        <w:t>dhṛti</w:t>
      </w:r>
      <w:proofErr w:type="spellEnd"/>
      <w:r w:rsidRPr="00FB5AAF">
        <w:rPr>
          <w:sz w:val="22"/>
          <w:szCs w:val="22"/>
        </w:rPr>
        <w:t>）、攝（</w:t>
      </w:r>
      <w:proofErr w:type="spellStart"/>
      <w:r w:rsidRPr="00FB5AAF">
        <w:rPr>
          <w:rFonts w:eastAsia="Roman Unicode"/>
          <w:sz w:val="22"/>
          <w:szCs w:val="22"/>
        </w:rPr>
        <w:t>saṃgraha</w:t>
      </w:r>
      <w:proofErr w:type="spellEnd"/>
      <w:r w:rsidRPr="00FB5AAF">
        <w:rPr>
          <w:sz w:val="22"/>
          <w:szCs w:val="22"/>
        </w:rPr>
        <w:t>）、熟（</w:t>
      </w:r>
      <w:proofErr w:type="spellStart"/>
      <w:r w:rsidRPr="00FB5AAF">
        <w:rPr>
          <w:rFonts w:eastAsia="Roman Unicode"/>
          <w:sz w:val="22"/>
          <w:szCs w:val="22"/>
        </w:rPr>
        <w:t>pakti</w:t>
      </w:r>
      <w:proofErr w:type="spellEnd"/>
      <w:r w:rsidRPr="00FB5AAF">
        <w:rPr>
          <w:sz w:val="22"/>
          <w:szCs w:val="22"/>
        </w:rPr>
        <w:t>）及長（</w:t>
      </w:r>
      <w:proofErr w:type="spellStart"/>
      <w:r w:rsidRPr="00FB5AAF">
        <w:rPr>
          <w:rFonts w:eastAsia="Roman Unicode"/>
          <w:sz w:val="22"/>
          <w:szCs w:val="22"/>
        </w:rPr>
        <w:t>vyūhana</w:t>
      </w:r>
      <w:proofErr w:type="spellEnd"/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另一方面，由大種所任持之所造色，則與香、味、觸三者相依互存，不可分離。從而物質的最小構成物</w:t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>微聚（</w:t>
      </w:r>
      <w:proofErr w:type="spellStart"/>
      <w:r w:rsidRPr="00FB5AAF">
        <w:rPr>
          <w:rFonts w:eastAsia="Roman Unicode"/>
          <w:sz w:val="22"/>
          <w:szCs w:val="22"/>
        </w:rPr>
        <w:t>saṃghātāṇu</w:t>
      </w:r>
      <w:proofErr w:type="spellEnd"/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大種及四所造色：色、香、味、觸〔《俱舍論》卷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128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色蘊。水月等色中無堅相。（印順法師，《大智度論筆記》〔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</w:footnote>
  <w:footnote w:id="12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）之說明，風界是以「動」為性之法；而世間所稱「風」是指「風界」，或是指顯色及形色；而事實則說「黑風」、「團色」等等。</w:t>
      </w:r>
    </w:p>
  </w:footnote>
  <w:footnote w:id="13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）：例如地種是堅性，仍存在於水，因為水支撐船等等。</w:t>
      </w:r>
    </w:p>
  </w:footnote>
  <w:footnote w:id="13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13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</w:footnote>
  <w:footnote w:id="133"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  <w:t>┴</w:t>
      </w:r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>無相，不應作難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 xml:space="preserve">　　（印順法師，《大智度論筆記》〔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r w:rsidRPr="00FB5AAF">
        <w:rPr>
          <w:sz w:val="22"/>
          <w:szCs w:val="22"/>
        </w:rPr>
        <w:t>）</w:t>
      </w:r>
    </w:p>
  </w:footnote>
  <w:footnote w:id="13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）：無相無相三昧是以無相三昧之非擇滅無為為所緣境界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〈辯千問品〉：依古阿毘達磨，《法蘊論》的論題，而作諸門分別，這是不消多說的。然對〈千問〉的意義，還值得考慮。奘譯《品類論》卷</w:t>
      </w:r>
      <w:r w:rsidRPr="00FB5AAF">
        <w:rPr>
          <w:rFonts w:eastAsia="標楷體"/>
          <w:sz w:val="22"/>
          <w:szCs w:val="22"/>
        </w:rPr>
        <w:t>10</w:t>
      </w:r>
      <w:r w:rsidRPr="00FB5AAF">
        <w:rPr>
          <w:rFonts w:eastAsia="標楷體"/>
          <w:sz w:val="22"/>
          <w:szCs w:val="22"/>
        </w:rPr>
        <w:t>〈辯千問品〉（大正</w:t>
      </w:r>
      <w:r w:rsidRPr="00FB5AAF">
        <w:rPr>
          <w:rFonts w:eastAsia="標楷體"/>
          <w:sz w:val="22"/>
          <w:szCs w:val="22"/>
        </w:rPr>
        <w:t>26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FB5AAF">
          <w:rPr>
            <w:rFonts w:eastAsia="標楷體"/>
            <w:sz w:val="22"/>
            <w:szCs w:val="22"/>
          </w:rPr>
          <w:t>733a</w:t>
        </w:r>
      </w:smartTag>
      <w:r w:rsidRPr="00FB5AAF">
        <w:rPr>
          <w:rFonts w:eastAsia="標楷體"/>
          <w:sz w:val="22"/>
          <w:szCs w:val="22"/>
        </w:rPr>
        <w:t>）</w:t>
      </w:r>
      <w:r w:rsidRPr="00FB5AAF">
        <w:rPr>
          <w:rFonts w:ascii="標楷體" w:eastAsia="標楷體" w:hAnsi="標楷體"/>
          <w:sz w:val="22"/>
          <w:szCs w:val="22"/>
        </w:rPr>
        <w:t>說：「學處淨果行聖種，正斷神足念住諦，靜慮無量無色定，覺分根處蘊界經。……經謂頌中前九後九，及各總為一，合有二十經。依一一經，為前五十問。」《眾事分阿毘曇論》，雖分列前九後九──</w:t>
      </w:r>
      <w:r w:rsidRPr="00FB5AAF">
        <w:rPr>
          <w:rFonts w:ascii="標楷體" w:eastAsia="標楷體" w:hAnsi="標楷體"/>
          <w:sz w:val="22"/>
          <w:szCs w:val="22"/>
        </w:rPr>
        <w:t>十八經，但沒有總經；就是《品類論》，也是沒有的。所以，奘譯本想依二十經，各五</w:t>
      </w:r>
      <w:r w:rsidRPr="00FB5AAF">
        <w:rPr>
          <w:rFonts w:eastAsia="標楷體"/>
          <w:sz w:val="22"/>
          <w:szCs w:val="22"/>
        </w:rPr>
        <w:t>十問，合成千問，以解說〈千問品〉的名義，與實際是不相符合的。考《大智度論》卷</w:t>
      </w:r>
      <w:r w:rsidRPr="00FB5AAF">
        <w:rPr>
          <w:rFonts w:eastAsia="標楷體"/>
          <w:sz w:val="22"/>
          <w:szCs w:val="22"/>
        </w:rPr>
        <w:t>18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eastAsia="標楷體"/>
            <w:sz w:val="22"/>
            <w:szCs w:val="22"/>
          </w:rPr>
          <w:t>195a</w:t>
        </w:r>
      </w:smartTag>
      <w:r w:rsidRPr="00FB5AAF">
        <w:rPr>
          <w:rFonts w:eastAsia="標楷體"/>
          <w:sz w:val="22"/>
          <w:szCs w:val="22"/>
        </w:rPr>
        <w:fldChar w:fldCharType="begin"/>
      </w:r>
      <w:r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Pr="00FB5AAF">
        <w:rPr>
          <w:rFonts w:eastAsia="標楷體"/>
          <w:sz w:val="22"/>
          <w:szCs w:val="22"/>
        </w:rPr>
        <w:fldChar w:fldCharType="end"/>
      </w:r>
      <w:r w:rsidRPr="00FB5AAF">
        <w:rPr>
          <w:rFonts w:eastAsia="標楷體"/>
          <w:sz w:val="22"/>
          <w:szCs w:val="22"/>
        </w:rPr>
        <w:t>）說：「一切法攝入二法中，所謂名、色，色、無色，可見、不可見，有對、無對，有漏、無漏，有為、無為等，二百二法門，如</w:t>
      </w:r>
      <w:bookmarkStart w:id="326" w:name="1"/>
      <w:r w:rsidRPr="00FB5AAF">
        <w:rPr>
          <w:rFonts w:eastAsia="標楷體"/>
          <w:bCs/>
          <w:sz w:val="22"/>
          <w:szCs w:val="22"/>
        </w:rPr>
        <w:t>千難</w:t>
      </w:r>
      <w:bookmarkEnd w:id="326"/>
      <w:r w:rsidRPr="00FB5AAF">
        <w:rPr>
          <w:rFonts w:eastAsia="標楷體"/>
          <w:sz w:val="22"/>
          <w:szCs w:val="22"/>
        </w:rPr>
        <w:t>品說」。又《論》卷</w:t>
      </w:r>
      <w:r w:rsidRPr="00FB5AAF">
        <w:rPr>
          <w:rFonts w:eastAsia="標楷體"/>
          <w:sz w:val="22"/>
          <w:szCs w:val="22"/>
        </w:rPr>
        <w:t>27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259b-c</w:t>
      </w:r>
      <w:r w:rsidRPr="00FB5AAF">
        <w:rPr>
          <w:rFonts w:eastAsia="標楷體"/>
          <w:sz w:val="22"/>
          <w:szCs w:val="22"/>
        </w:rPr>
        <w:t>）說：「一切法，所謂色、無色</w:t>
      </w:r>
      <w:r w:rsidRPr="00FB5AAF">
        <w:rPr>
          <w:rFonts w:ascii="標楷體" w:eastAsia="標楷體" w:hAnsi="標楷體"/>
          <w:sz w:val="22"/>
          <w:szCs w:val="22"/>
        </w:rPr>
        <w:t>法，可見、不可見，有對、無對，有漏、無漏……如是等無量二法門攝一切法，如阿毘曇攝法品中說。」〈</w:t>
      </w:r>
      <w:bookmarkStart w:id="327" w:name="2"/>
      <w:r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7"/>
      <w:r w:rsidRPr="00FB5AAF">
        <w:rPr>
          <w:rFonts w:ascii="標楷體" w:eastAsia="標楷體" w:hAnsi="標楷體"/>
          <w:sz w:val="22"/>
          <w:szCs w:val="22"/>
        </w:rPr>
        <w:t>品〉，是〈千問品〉的異譯。</w:t>
      </w:r>
      <w:r w:rsidRPr="00FB5AAF">
        <w:rPr>
          <w:rFonts w:ascii="標楷體" w:eastAsia="標楷體" w:hAnsi="標楷體"/>
          <w:b/>
          <w:sz w:val="22"/>
          <w:szCs w:val="22"/>
        </w:rPr>
        <w:t>所說的「二百二法門」，應讀為「二，百二法門」</w:t>
      </w:r>
      <w:r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鍱部：《法集論》是二數的百法門；《分別論》的「問分」（論門分別），也還是二數的百法門。《舍利弗阿毘曇論》「非問分」〈界品〉，凡六十二門；「問分」的分別，雖減省為三十四門，大致也還是相同的。但與此相當的〈辯攝等品〉，〈辯千問品〉，論門的距離很大。依龍樹所見，〈千問品〉的論門分別，是與〈辯攝等品〉一致的。千問，只是形容論門問答的眾多而已。或者對論門重新整理，大概是五十問吧（確數是很難計算的）！這才以二十經，總成千問，這不是說一切有部〈千問品〉的原型。總之，《法集論》的論母與〈概說品〉，《舍利弗阿毘曇論》「非問分」〈界品〉，與〈辯攝等品〉相當。《分別論》的「問分」，《舍利弗阿毘曇論》「問分」，與〈辯千問品〉相當。這都是承受古型的阿毘達磨，而成為某一部派的新論書。</w:t>
      </w:r>
      <w:r>
        <w:rPr>
          <w:rFonts w:hAnsi="新細明體"/>
          <w:kern w:val="0"/>
          <w:szCs w:val="24"/>
        </w:rPr>
        <w:t>^^</w:t>
      </w:r>
    </w:p>
  </w:footnote>
  <w:footnote w:id="136">
    <w:p w:rsidR="00974EF8" w:rsidRPr="00FB5AAF" w:rsidRDefault="00974EF8" w:rsidP="003F358E">
      <w:pPr>
        <w:pStyle w:val="a3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r w:rsidRPr="00FB5AAF">
        <w:rPr>
          <w:rFonts w:hAnsi="新細明體"/>
          <w:sz w:val="22"/>
          <w:szCs w:val="22"/>
        </w:rPr>
        <w:t>）</w:t>
      </w:r>
      <w:r w:rsidRPr="00FB5AAF">
        <w:rPr>
          <w:rFonts w:hAnsi="新細明體" w:hint="eastAsia"/>
          <w:sz w:val="22"/>
          <w:szCs w:val="22"/>
        </w:rPr>
        <w:t>《大正藏》原作「說」，今依</w:t>
      </w:r>
      <w:r w:rsidRPr="00FB5AAF">
        <w:rPr>
          <w:rFonts w:hAnsi="新細明體"/>
          <w:sz w:val="22"/>
          <w:szCs w:val="22"/>
        </w:rPr>
        <w:t>【宮】</w:t>
      </w:r>
      <w:r w:rsidRPr="00FB5AAF">
        <w:rPr>
          <w:rFonts w:hAnsi="新細明體" w:hint="eastAsia"/>
          <w:sz w:val="22"/>
          <w:szCs w:val="22"/>
        </w:rPr>
        <w:t>作「脫」。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云何二證法，謂明與解脫。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云何易滿？答：諸不重食、不重噉、不多食、不多噉、不大食、不大噉，少便能濟，是謂易滿。不重食等，名雖有異，而體無別，皆為顯示易滿義故。云何易養？答：諸不饕、不極饕，不餮、不極餮，不耽、不極耽，不嗜、不極嗜，不好咀嚼，不好嘗啜，不選擇而食，不選擇而噉，趣得便濟，是謂易養。諸不饕等，名雖有異而體無別，皆為顯示易養義故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13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4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欲三摩地斷行成就神足，二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勤三摩地斷行成就神足，三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心三摩地斷行成就神足，四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觀三摩地斷行成就神足。問云：何名神</w:t>
      </w:r>
      <w:r w:rsidRPr="00FB5AAF">
        <w:rPr>
          <w:rFonts w:eastAsia="標楷體" w:hAnsi="標楷體" w:hint="eastAsia"/>
          <w:sz w:val="22"/>
          <w:szCs w:val="22"/>
        </w:rPr>
        <w:t>？</w:t>
      </w:r>
      <w:r w:rsidRPr="00FB5AAF">
        <w:rPr>
          <w:rFonts w:eastAsia="標楷體" w:hAnsi="標楷體"/>
          <w:sz w:val="22"/>
          <w:szCs w:val="22"/>
        </w:rPr>
        <w:t>云何名足？有作是說：三摩地名神，欲等四名足，由四法所攝受令三摩地轉故。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5"/>
          <w:attr w:name="UnitName" w:val="a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謂四知：可受知受、可行知行、可樂知樂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可捨知捨。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如四信中，於佛等生淨心。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大乘所說多同毘曇，又說四信為不壞淨。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a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四信：信佛、信法、信僧、信聖戒。</w:t>
      </w:r>
    </w:p>
  </w:footnote>
  <w:footnote w:id="14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四道：苦遲得、苦速得、樂遲得、樂速得。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菩薩摩訶薩，修行般若波羅蜜多故，於四依趣善能具足。何等為四？所謂依趣於義，不依趣文；依趣於智，不依趣識；依趣於了義經，不依趣不了義經；依趣於法，不依趣數取趣者。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四善根：煖、頂、忍、世第一法。</w:t>
      </w:r>
    </w:p>
  </w:footnote>
  <w:footnote w:id="14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復次，若有行相加行、無間、解脫、勝進四道可得。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經中說天人四輪能增善法：一、住善處，二、依善人，三、自發正願，四、宿殖善根。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有四堅法：說堅、定堅、見堅、解脫堅。說堅者，若說一切有為皆無常、苦、一切無我寂滅泥洹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是聞慧滿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名思慧滿；因此定故觀有為法無常苦等能得正見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名修慧滿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三慧得果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名解脫堅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四無所畏：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、說一切智無所畏（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、說漏盡無所畏，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、說障道無所畏，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、說盡苦道無所畏。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））</w:t>
      </w:r>
    </w:p>
  </w:footnote>
  <w:footnote w:id="15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得欲界淨善能斷不善，如說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，若聖弟子或念五欲不生喜樂，心不通暢，如燒筋羽，若念出法心則通暢。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五出要界：欲出要，瞋恚出要，嫉妬出要，色出要，身見出要。參見《長阿含經》卷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解脫處：一者、若佛及尊勝比丘為之說法，隨其所聞，則能通達語言義趣，以通達故心生歡喜，歡喜則身猗，身猗則受樂，受樂則心攝，是初解脫處，行者住此解脫處，故憶念堅強，心則攝定，諸漏盡皆滅必得泥洹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五者、善取定相。」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何者是五大施？目連報言：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一者、不得殺生，此名為大施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當盡形壽修行之。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不盜名為大施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不婬、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當盡形壽而修行之。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pacing w:val="-4"/>
          <w:sz w:val="22"/>
          <w:szCs w:val="22"/>
        </w:rPr>
        <w:t>五智者：法智、比智、道智、盡智、無生智</w:t>
      </w:r>
      <w:r>
        <w:rPr>
          <w:rFonts w:hAnsi="新細明體"/>
          <w:kern w:val="0"/>
          <w:szCs w:val="24"/>
        </w:rPr>
        <w:t>^^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有五不還：謂中般涅槃、生般涅槃、有行般涅槃、無行般涅槃、上流往色究竟。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五淨居天：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、無煩天，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、善現天，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五治道：待考。</w:t>
      </w:r>
    </w:p>
  </w:footnote>
  <w:footnote w:id="16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云何五生法？謂賢聖五智定：一者、修三昧現樂後樂，</w:t>
      </w:r>
      <w:r w:rsidRPr="00FB5AAF">
        <w:rPr>
          <w:rFonts w:eastAsia="標楷體" w:hAnsi="標楷體"/>
          <w:sz w:val="22"/>
          <w:szCs w:val="22"/>
        </w:rPr>
        <w:t>生內外智；二者、賢聖無愛，生內外智；三者、諸佛賢聖之所修行，生內外智；四者猗寂滅相，獨而無侶，而生內外智；五者、於三昧一心入、一心起，生內外智。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問曰：經中說聖五智三昧，何者是耶？答曰：佛自說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行者作是念：我此三昧聖清淨，是名初智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此三昧非凡夫所近，是智者所讚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是第二智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後得樂報，是第四智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佛示定中亦有智慧，非但繫心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行者修習定時若生煩惱，於中生智除此煩惱，欲令三昧為聖清淨，是名初智。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聖清淨者，謂非凡夫所近，是智者所讚；非凡夫者，謂諸聖人以得智故不名凡夫，此智能破假名，是第二智。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薄諸煩惱貪等煩惱滅，故名寂滅，寂滅故妙，離諸煩惱故得名為離，得此皆是離欲道，是第三智。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隨證煩惱斷，得安隱寂滅，離熱樂故名現樂後樂，現樂名離煩惱樂，後樂謂泥洹樂，是第四智。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行者常行無相心，故常一心出入，是第五智。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經中說五聖枝三昧：謂喜、樂、清淨心、明相、觀相；喜是初禪、二禪喜相同故名為一枝，第三禪以離喜樂別為一枝，第四禪中清淨心名第三枝，依此三枝能生明相、觀相，是明相與觀相為因，能壞裂五陰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觀五陰空故名觀相，能至泥洹故名為聖。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有五如法語：實非不實、時非不時、善非不善、慈非不慈、益非不益。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復次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六捨行是佛所說，謂見色行是色捨處、聞聲行是聲捨處、齅香行是香捨處、了味行是味捨處、覺觸行是觸捨處、知法行是法捨處。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pacing w:val="-2"/>
          <w:sz w:val="22"/>
          <w:szCs w:val="22"/>
        </w:rPr>
        <w:t>云何六增法？謂六敬法：敬佛、敬法、敬僧、法</w:t>
      </w:r>
      <w:r w:rsidRPr="00FB5AAF">
        <w:rPr>
          <w:rFonts w:eastAsia="標楷體"/>
          <w:sz w:val="22"/>
          <w:szCs w:val="22"/>
        </w:rPr>
        <w:t>戒、敬定、敬父母。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六愛敬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賢聖同見、如法所得衣鉢之餘施同梵行。</w:t>
      </w:r>
      <w:r>
        <w:rPr>
          <w:rFonts w:hAnsi="新細明體"/>
          <w:kern w:val="0"/>
          <w:szCs w:val="24"/>
        </w:rPr>
        <w:t>^</w:t>
      </w:r>
      <w:r>
        <w:rPr>
          <w:rFonts w:hAnsi="新細明體" w:hint="eastAsia"/>
          <w:kern w:val="0"/>
          <w:szCs w:val="24"/>
        </w:rPr>
        <w:t>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六種阿羅漢：謂退法、憶法、護法、等住、能進、不動。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如是見道，為欲對治見所斷惑，安布六地</w:t>
      </w:r>
      <w:r w:rsidRPr="00FB5AAF">
        <w:rPr>
          <w:rFonts w:eastAsia="標楷體" w:hAnsi="標楷體"/>
          <w:sz w:val="22"/>
          <w:szCs w:val="22"/>
        </w:rPr>
        <w:t>：一未至定乃至第六第四靜慮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六隨念者，云何為六？答：一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佛隨念，二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法隨念，三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僧隨念，四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戒隨念，五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捨隨念，六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天隨念。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問曰：經中說六三昧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種種相修亦如是。何者是耶？答曰：一相者應是禪定，禪定於一緣中一心行故，種種相應是知見，知諸法種種性故，於五陰等諸法中方便故。問曰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云何一相修為一相？答曰：若人因定還能生定者是；一相修為種種相者，若人因定能生知見者是。一相修為一相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種種相者，若人因定能生禪定及五陰方便者是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種種相修亦如是。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七財：信財、戒財、慙財、愧財、聞財、施財、慧財為七財。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有七依，依初禪得漏盡，乃至依無所有處得漏盡。依名因此七處得聖智慧，如說攝心能生實智。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七想定即七依也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七妙法者，云何為七？答：一、信，二、慚，三、愧，四、精進，五、念，六、定，七、慧。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云何七知法？謂七勤：勤於戒行、勤滅貪欲、勤破邪見、勤於多聞、勤於精進、勤於正念、勤於禪定。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C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有七法道弟子，現世安隱和悅多行，精進法觀令習得盡。何謂七法？一、知法，二、知義，三，知時，四、知節，五、自知，六、知眾，七、知人。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9"/>
          <w:attr w:name="UnitName" w:val="C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七善人去處，又稱為七善士趣，為生般、有行般、無行般、速般、非速般、經久般、上流般涅槃等七種不還果之聖者。</w:t>
      </w:r>
    </w:p>
  </w:footnote>
  <w:footnote w:id="17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八勝處：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、內有色想觀外色少勝處，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、內有色想觀外色多勝處，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、內無色想觀外色少勝處，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、內無色想觀外色多勝處，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、青勝處，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、黃勝處，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、赤勝處，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、白勝處。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合有八大人念，何等為八？一為念道法少欲者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不精進者無有道法。五為道法守意者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不守意者無有道法。六為道法定意者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r w:rsidRPr="00FB5AAF">
        <w:rPr>
          <w:rFonts w:eastAsia="標楷體" w:hint="eastAsia"/>
          <w:sz w:val="22"/>
          <w:szCs w:val="22"/>
        </w:rPr>
        <w:t>——</w:t>
      </w:r>
      <w:r w:rsidRPr="00FB5AAF">
        <w:rPr>
          <w:rFonts w:eastAsia="標楷體"/>
          <w:sz w:val="22"/>
          <w:szCs w:val="22"/>
        </w:rPr>
        <w:t>是為八大人念。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云何八精進？比丘入村乞食，不得食還，即作是念：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我身體輕便，少於睡眠，宜可精進坐禪、經行、未得者得、未獲者獲、未證者證。於是，比丘即便精進，是為初精進比丘。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乞食得足，便作是念：我今入村，乞食飽滿，氣力充足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精進比丘設有執事，便作是念：我向執事，廢我行道。今宜精進坐禪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經行</w:t>
      </w:r>
      <w:r w:rsidRPr="00FB5AAF">
        <w:rPr>
          <w:rFonts w:eastAsia="標楷體"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精進比丘設欲執事，便作是念：明當執事，廢我行道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精進比丘設有行來，便作是念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精進比丘設欲行來，便作是念：我明當行，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精進比丘設遇患時，便作是念：我得重病或能命終，今宜精進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精進比丘患得小差（瘥），復作是念：我病初差，或更增動，廢我行道。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比丘即便精進坐禪、經行</w:t>
      </w:r>
      <w:r w:rsidRPr="00FB5AAF">
        <w:rPr>
          <w:rFonts w:eastAsia="標楷體" w:hint="eastAsia"/>
          <w:sz w:val="22"/>
          <w:szCs w:val="22"/>
        </w:rPr>
        <w:t>──</w:t>
      </w:r>
      <w:r w:rsidRPr="00FB5AAF">
        <w:rPr>
          <w:rFonts w:eastAsia="標楷體"/>
          <w:sz w:val="22"/>
          <w:szCs w:val="22"/>
        </w:rPr>
        <w:t>是為八。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）。〔參見講義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（補遺）〕</w:t>
      </w:r>
    </w:p>
  </w:footnote>
  <w:footnote w:id="18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何謂九次第定？如比丘離欲惡不善法、有覺有觀、離生喜樂，成就初禪行，乃至離非想非非想處、成就滅受想定，是名九次第定。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18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18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r w:rsidRPr="00FB5AAF">
        <w:rPr>
          <w:sz w:val="22"/>
          <w:szCs w:val="22"/>
        </w:rPr>
        <w:t>）</w:t>
      </w:r>
    </w:p>
  </w:footnote>
  <w:footnote w:id="18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名色、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六入處、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觸、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受、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愛、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取、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生、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老死。</w:t>
      </w:r>
      <w:r>
        <w:rPr>
          <w:rFonts w:hAnsi="新細明體"/>
          <w:kern w:val="0"/>
          <w:szCs w:val="24"/>
        </w:rPr>
        <w:t>^^</w:t>
      </w:r>
    </w:p>
  </w:footnote>
  <w:footnote w:id="18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18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發無漏慧</w:t>
      </w:r>
      <w:r w:rsidRPr="00FB5AAF">
        <w:rPr>
          <w:rFonts w:hint="eastAsia"/>
          <w:sz w:val="22"/>
          <w:szCs w:val="22"/>
        </w:rPr>
        <w:t>的九種定地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、初禪，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、中間禪，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云何十無學支？謂無學正見乃至正定，及無學正解脫、正智。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十想：謂無常想、苦想、無我想、不淨想、死想、一切世間不可樂想、厭食想、斷想、離想、滅想。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十智：法智、比智、世智、他心智、苦智、集智、滅智、道智、盡智、無生智。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十一切入：謂地一切入，一相生上下諸方，無二無量，是名初一切入處。水、火、風入，青、黃、赤、白、空一切入處，識一切入處，一相生上下諸方，無二無量。是名十一切入處。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十善大地：所謂無貪、無瞋、慚、愧、信、猗、不放逸、不害、精進、捨。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、處非處智力，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、業異熟智力，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、根勝劣智力，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、種種勝解智力，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、遍趣行智力，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、宿住隨念智力，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、漏盡智力。（參見《大智度論》卷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r w:rsidRPr="00FB5AAF">
        <w:rPr>
          <w:sz w:val="22"/>
          <w:szCs w:val="22"/>
        </w:rPr>
        <w:t>））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論曰：</w:t>
      </w:r>
      <w:r w:rsidRPr="00FB5AAF">
        <w:rPr>
          <w:rFonts w:eastAsia="標楷體"/>
          <w:b/>
          <w:sz w:val="22"/>
          <w:szCs w:val="22"/>
        </w:rPr>
        <w:t>此覺分名雖三十七，實事唯十</w:t>
      </w:r>
      <w:r w:rsidRPr="00FB5AAF">
        <w:rPr>
          <w:rFonts w:eastAsia="標楷體"/>
          <w:sz w:val="22"/>
          <w:szCs w:val="22"/>
        </w:rPr>
        <w:t>，即慧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四念住、慧根、慧力、擇法覺支正見以慧為體。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四正斷、精進根、精進力、精進覺支、正精進以勤為體。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四神足、定根、定力、定覺支、正定以定為體。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信根、信力以信為體。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念根、念力、念覺支、正念以念為體。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喜覺支以喜為體。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捨覺支以行捨為體。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輕安覺支以輕安為體。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正語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正思惟以尋為體，如是覺分實事唯十，即是信等五根力上，更加喜、捨、輕安、戒、尋。</w:t>
      </w:r>
      <w:r w:rsidRPr="00FB5AAF">
        <w:rPr>
          <w:rFonts w:eastAsia="標楷體"/>
          <w:b/>
          <w:sz w:val="22"/>
          <w:szCs w:val="22"/>
        </w:rPr>
        <w:t>毘婆沙師說有十一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身業、語業不相雜故，戒分為二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kern w:val="0"/>
          <w:sz w:val="22"/>
        </w:rPr>
        <w:t>十四變</w:t>
      </w:r>
      <w:bookmarkStart w:id="373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初禪</w:t>
      </w:r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：欲界、初禪；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r w:rsidRPr="00FB5AAF">
        <w:rPr>
          <w:rFonts w:eastAsia="標楷體"/>
          <w:b/>
          <w:kern w:val="0"/>
          <w:sz w:val="22"/>
        </w:rPr>
        <w:t>三</w:t>
      </w:r>
      <w:r w:rsidRPr="00FB5AAF">
        <w:rPr>
          <w:rFonts w:eastAsia="標楷體"/>
          <w:kern w:val="0"/>
          <w:sz w:val="22"/>
        </w:rPr>
        <w:t>：欲界、初禪、二</w:t>
      </w:r>
      <w:bookmarkStart w:id="374" w:name="0105a13"/>
      <w:bookmarkEnd w:id="373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：欲界、初禪、二禪、三禪；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：欲界</w:t>
      </w:r>
      <w:bookmarkEnd w:id="374"/>
      <w:r w:rsidRPr="00FB5AAF">
        <w:rPr>
          <w:rFonts w:eastAsia="標楷體"/>
          <w:kern w:val="0"/>
          <w:sz w:val="22"/>
        </w:rPr>
        <w:t>、初禪、二禪、三禪、四禪。</w:t>
      </w:r>
      <w:r>
        <w:rPr>
          <w:rFonts w:hAnsi="新細明體"/>
          <w:kern w:val="0"/>
          <w:szCs w:val="24"/>
        </w:rPr>
        <w:t>^^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神境通果能變化心力，能化生一切化事，此有十四，謂依根本四靜慮生有差別故，依初靜慮有二化心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欲界攝，二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初靜慮；第二靜慮有三化心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云何名為十六勝行？謂於念入息我今能學念於入息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於念出息我今能學念於出息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若短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於覺了遍身入息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出息我今能學覺了遍身出息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於息除身行入息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除身行出息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於覺了喜入息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於覺了樂入息……樂出息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「七」，今依【宮】【石】（大正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）作「六」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十六者：觀苦四種：無常、苦、空、無我；觀苦因四種：集、因、緣、生；觀苦盡四種：盡、滅、妙、出；觀道四種：道、正、行、跡。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此煖善根分位長故，能具觀察四聖諦境，及能具修十六行相：觀苦聖諦修四行相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非我；觀集聖諦修四行相，一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緣；觀滅聖諦修四行相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離；觀道聖諦修四行相：一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200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hint="eastAsia"/>
          <w:sz w:val="22"/>
          <w:szCs w:val="22"/>
        </w:rPr>
        <w:t>菩薩摩訶薩摩訶衍，</w:t>
      </w:r>
      <w:r w:rsidRPr="00FB5AAF">
        <w:rPr>
          <w:rFonts w:eastAsia="標楷體" w:hAnsi="標楷體"/>
          <w:sz w:val="22"/>
          <w:szCs w:val="22"/>
        </w:rPr>
        <w:t>所謂十八不共法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念無失，四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r w:rsidRPr="00FB5AAF">
        <w:rPr>
          <w:rFonts w:eastAsia="標楷體" w:hAnsi="標楷體"/>
          <w:sz w:val="22"/>
          <w:szCs w:val="22"/>
        </w:rPr>
        <w:t>捨心，七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念無減，十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慧無減，十一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解脫知見無減，十三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一切身業隨智慧行，十四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一切口業隨智慧行，十五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一切意業隨智慧行，十六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智慧知見過去世無閡無障，十七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智慧知見未來世無閡無障，十八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智慧知見現在世無閡無障。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a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思惟道中一百六十二道：思惟道（修道）斷「九地修惑」（欲界修惑、色界四地修惑、四無色界的修惑共九地），每一地有九品（上上、上中、上下，中上、中中、中下、下上、下中、下下），每一品又分「無間道」與「解脫道」。如此，欲界乃至非想非非想處九地各有九無間道及九解脫道，合計一百六十二道。</w:t>
      </w:r>
    </w:p>
  </w:footnote>
  <w:footnote w:id="202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沙門果是何義？答：所有聖道是沙門性，有為、無為及諸擇滅是此果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故名沙門果。問：若爾，此果不應唯四，謂見道中八忍品是沙門性，</w:t>
      </w:r>
      <w:r w:rsidRPr="00FB5AAF">
        <w:rPr>
          <w:rFonts w:eastAsia="標楷體" w:hAnsi="標楷體"/>
          <w:b/>
          <w:sz w:val="22"/>
          <w:szCs w:val="22"/>
        </w:rPr>
        <w:t>八智品是有為沙門果，八部法斷是無為沙門果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r w:rsidRPr="00FB5AAF">
        <w:rPr>
          <w:rFonts w:eastAsia="標楷體" w:hAnsi="標楷體"/>
          <w:sz w:val="22"/>
          <w:szCs w:val="22"/>
        </w:rPr>
        <w:t>離欲界染時九無間道是沙門性，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九解脫道是有為沙門果，九品法斷是無為沙門果，如是乃至離非想非非想處染</w:t>
      </w:r>
      <w:r w:rsidRPr="00FB5AAF">
        <w:rPr>
          <w:rFonts w:eastAsia="標楷體" w:hAnsi="標楷體"/>
          <w:sz w:val="22"/>
          <w:szCs w:val="22"/>
        </w:rPr>
        <w:t>時應知亦爾，如是便有八十九有為沙門果、八十九無為沙門果。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r w:rsidRPr="00FB5AAF">
        <w:rPr>
          <w:rFonts w:ascii="新細明體" w:hAnsi="新細明體" w:hint="eastAsia"/>
          <w:sz w:val="22"/>
          <w:szCs w:val="22"/>
        </w:rPr>
        <w:t>）及修道的八十一法斷（離欲界染</w:t>
      </w:r>
      <w:r w:rsidRPr="00FB5AAF">
        <w:rPr>
          <w:rFonts w:hint="eastAsia"/>
          <w:sz w:val="22"/>
          <w:szCs w:val="22"/>
        </w:rPr>
        <w:t>所斷九品結乃至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有九部結：謂苦法智所斷結，乃至修所斷結。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次令入性空，無所著──過二地入菩薩位──以大悲方便力──分別法相，三乘度生。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20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非可得著，無所罣礙。（印順法師，《大智度論筆記》〔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05"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得──有罣礙……不應說諸法異相。</w:t>
      </w:r>
    </w:p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不可得──無罣礙……憐憫眾生，還能分別諸法。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外小實相非般若。（印順法師，《大智度論筆記》〔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r w:rsidRPr="00FB5AAF">
        <w:rPr>
          <w:sz w:val="22"/>
        </w:rPr>
        <w:t>）</w:t>
      </w:r>
    </w:p>
  </w:footnote>
  <w:footnote w:id="20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小乘得實相乎？雖有四諦以無常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無我觀實相，雖有實慧不能求諸法實相。（印順法師，《大智度論筆記》〔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r w:rsidRPr="00FB5AAF">
        <w:rPr>
          <w:sz w:val="22"/>
          <w:szCs w:val="22"/>
        </w:rPr>
        <w:t>）</w:t>
      </w:r>
    </w:p>
  </w:footnote>
  <w:footnote w:id="20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</w:footnote>
  <w:footnote w:id="20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三昧，舍利弗不知名。（印順法師，《大智度論筆記》〔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 w:val="22"/>
        </w:rPr>
        <w:t>如餘經中，佛告諸比丘：『佛入出諸定，舍利弗、目揵連尚不聞其名，何況能知！』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21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大小差別，大小觀實相不同。（印順法師，《大智度論筆記》〔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</w:t>
      </w:r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││</w:t>
      </w:r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│└</w:t>
      </w:r>
      <w:r w:rsidRPr="00FB5AAF">
        <w:rPr>
          <w:rFonts w:ascii="新細明體" w:hAnsi="新細明體"/>
          <w:sz w:val="22"/>
          <w:szCs w:val="22"/>
        </w:rPr>
        <w:tab/>
        <w:t>五、不審求實相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└</w:t>
      </w:r>
      <w:r w:rsidRPr="00FB5AAF">
        <w:rPr>
          <w:rFonts w:ascii="新細明體" w:hAnsi="新細明體"/>
          <w:sz w:val="22"/>
          <w:szCs w:val="22"/>
        </w:rPr>
        <w:tab/>
        <w:t>但求離苦解脫</w:t>
      </w:r>
      <w:r w:rsidRPr="00FB5AAF">
        <w:rPr>
          <w:rFonts w:ascii="新細明體" w:hAnsi="新細明體"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r w:rsidRPr="00FB5AAF">
        <w:rPr>
          <w:sz w:val="22"/>
          <w:szCs w:val="22"/>
        </w:rPr>
        <w:t>）</w:t>
      </w:r>
    </w:p>
  </w:footnote>
  <w:footnote w:id="21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二諦：緣觀俱寂，世俗法故，非第一義。（印順法師，《大智度論筆記》〔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1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般若：緣觀俱寂，周遍清淨、不破不壞、聖人行處（世俗法故非第一義）。（印順法師，《大智度論筆記》〔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1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般若體相是無相無得法。（印順法師，《大智度論筆記》〔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1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菩薩發心聞法。三種：從佛聞，從佛弟子聞，從經典聞。（《大智度論筆記》〔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r w:rsidRPr="00FB5AAF">
        <w:rPr>
          <w:rFonts w:hint="eastAsia"/>
          <w:sz w:val="22"/>
          <w:szCs w:val="22"/>
        </w:rPr>
        <w:t>）</w:t>
      </w:r>
    </w:p>
  </w:footnote>
  <w:footnote w:id="21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五度所遮、所得果，及與利生之關係。（印順法師，《大智度論筆記》〔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1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佛說一心能得實相。（印順法師，《大智度論筆記》〔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</w:footnote>
  <w:footnote w:id="21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21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22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22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隨行義，不離五度得般若；依隨時別行義，或一或二得般若；復有方便智生般若。（印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r w:rsidRPr="00FB5AAF">
        <w:rPr>
          <w:sz w:val="22"/>
        </w:rPr>
        <w:t>）</w:t>
      </w:r>
    </w:p>
  </w:footnote>
  <w:footnote w:id="22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是四大各各不相離，地中有四種，水、火、風各有四種。但地中地多故，以地為名；水、火、風亦爾。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問：此四大種於一切時不相離耶？答：如是。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一中具足餘五，相應隨行（六度互攝行）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3E07B9">
      <w:pPr>
        <w:pStyle w:val="a3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∣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或一或二得般若，隨時別行（六度差別行）┴目的並生起般若（宗歸般若行）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一中具足餘五，相應隨行（六度互攝行）。（印順法師，《大智度論筆記》〔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作「一」，今依【宋】【元】【明】【宮】【石】作「二」。</w:t>
      </w:r>
    </w:p>
  </w:footnote>
  <w:footnote w:id="22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或一或二得般若，隨時得名（六度差別行）。（印順法師，《大智度論筆記》〔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22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布施得般若波羅蜜，參見釋厚觀、郭忠生合編，〈《大智度論》之本文相互索引〉《正觀》（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C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53"/>
            <w:attr w:name="UnitName" w:val="a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</w:footnote>
  <w:footnote w:id="22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法忍：深入畢竟空，不分別忍事、忍法、忍者。（印順法師，《大智度論筆記》〔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r w:rsidRPr="00FB5AAF">
        <w:rPr>
          <w:sz w:val="22"/>
        </w:rPr>
        <w:t>）</w:t>
      </w:r>
    </w:p>
  </w:footnote>
  <w:footnote w:id="23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：法忍相應慧是。（印順法師，《大智度論筆記》〔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1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：六塵六情，皆是虛誑因緣果報，所知所見，皆是虛誑。（印順法師，《大智度論筆記》〔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r w:rsidRPr="00FB5AAF">
        <w:rPr>
          <w:sz w:val="22"/>
          <w:szCs w:val="22"/>
        </w:rPr>
        <w:t>）</w:t>
      </w:r>
    </w:p>
  </w:footnote>
  <w:footnote w:id="23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實相：實相不可以見聞覺知得，皆是虛誑因緣果報故，唯實相慧能得。（印順法師，《大智度論筆記》〔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23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r w:rsidRPr="00FB5AAF">
        <w:rPr>
          <w:sz w:val="22"/>
        </w:rPr>
        <w:t>——</w:t>
      </w:r>
      <w:r w:rsidRPr="00FB5AAF">
        <w:rPr>
          <w:sz w:val="22"/>
        </w:rPr>
        <w:t>從聽聞讀誦思惟籌量通達法相</w:t>
      </w:r>
      <w:r w:rsidRPr="00FB5AAF">
        <w:rPr>
          <w:sz w:val="22"/>
        </w:rPr>
        <w:t>——</w:t>
      </w:r>
      <w:r w:rsidRPr="00FB5AAF">
        <w:rPr>
          <w:sz w:val="22"/>
        </w:rPr>
        <w:t>得般若（方便（加行）智中生般若）。（印順法師，《大智度論筆記》〔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r w:rsidRPr="00FB5AAF">
        <w:rPr>
          <w:sz w:val="22"/>
        </w:rPr>
        <w:t>）</w:t>
      </w:r>
    </w:p>
  </w:footnote>
  <w:footnote w:id="23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四諦：或聞一諦，或聞四諦得道。（印順法師，《大智度論筆記》〔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二乘證果：或聞一諦，或聞乃至四諦得道。（印順法師，《大智度論筆記》〔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r w:rsidRPr="00FB5AAF">
        <w:rPr>
          <w:rFonts w:hint="eastAsia"/>
          <w:sz w:val="22"/>
          <w:szCs w:val="22"/>
        </w:rPr>
        <w:t>）</w:t>
      </w:r>
    </w:p>
  </w:footnote>
  <w:footnote w:id="23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斷一法得阿那含。（印順法師，《大智度論筆記》〔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r w:rsidRPr="00FB5AAF">
        <w:rPr>
          <w:rFonts w:hint="eastAsia"/>
          <w:sz w:val="22"/>
          <w:szCs w:val="22"/>
        </w:rPr>
        <w:t>）</w:t>
      </w:r>
    </w:p>
    <w:p w:rsidR="00974EF8" w:rsidRPr="00971965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971965">
        <w:rPr>
          <w:sz w:val="22"/>
          <w:szCs w:val="22"/>
        </w:rPr>
        <w:t>《增壹阿含經》卷</w:t>
      </w:r>
      <w:r w:rsidRPr="00971965">
        <w:rPr>
          <w:sz w:val="22"/>
          <w:szCs w:val="22"/>
        </w:rPr>
        <w:t>5</w:t>
      </w:r>
      <w:r w:rsidRPr="00971965">
        <w:rPr>
          <w:rFonts w:hint="eastAsia"/>
          <w:sz w:val="22"/>
          <w:szCs w:val="22"/>
        </w:rPr>
        <w:t>：「</w:t>
      </w:r>
      <w:r w:rsidRPr="00971965">
        <w:rPr>
          <w:rFonts w:hAnsi="新細明體"/>
          <w:kern w:val="0"/>
          <w:szCs w:val="24"/>
        </w:rPr>
        <w:t>^</w:t>
      </w:r>
      <w:r w:rsidRPr="00971965">
        <w:rPr>
          <w:rFonts w:ascii="標楷體" w:eastAsia="標楷體" w:hAnsi="標楷體" w:hint="eastAsia"/>
          <w:sz w:val="22"/>
          <w:szCs w:val="22"/>
        </w:rPr>
        <w:t>爾時世尊告諸比丘：當滅一法，我證卿等成阿那含。云何為一法？所謂貪欲。諸比丘！當滅貪欲，我證卿等得阿那含。</w:t>
      </w:r>
      <w:r w:rsidR="00971965" w:rsidRPr="00971965">
        <w:rPr>
          <w:rFonts w:hAnsi="新細明體"/>
          <w:kern w:val="0"/>
          <w:szCs w:val="24"/>
        </w:rPr>
        <w:t>^^</w:t>
      </w:r>
      <w:r w:rsidRPr="00971965">
        <w:rPr>
          <w:rFonts w:ascii="標楷體" w:eastAsia="標楷體" w:hAnsi="標楷體" w:hint="eastAsia"/>
          <w:sz w:val="22"/>
          <w:szCs w:val="22"/>
        </w:rPr>
        <w:t>」</w:t>
      </w:r>
      <w:r w:rsidRPr="00971965">
        <w:rPr>
          <w:rFonts w:eastAsiaTheme="minorEastAsia"/>
          <w:sz w:val="22"/>
          <w:szCs w:val="22"/>
        </w:rPr>
        <w:t>（大正</w:t>
      </w:r>
      <w:r w:rsidRPr="00971965">
        <w:rPr>
          <w:rFonts w:eastAsiaTheme="minorEastAsia"/>
          <w:sz w:val="22"/>
          <w:szCs w:val="22"/>
        </w:rPr>
        <w:t>2</w:t>
      </w:r>
      <w:r w:rsidRPr="00971965">
        <w:rPr>
          <w:rFonts w:eastAsiaTheme="minorEastAsia"/>
          <w:sz w:val="22"/>
          <w:szCs w:val="22"/>
        </w:rPr>
        <w:t>，</w:t>
      </w:r>
      <w:r w:rsidRPr="00971965">
        <w:rPr>
          <w:rFonts w:eastAsiaTheme="minorEastAsia"/>
          <w:sz w:val="22"/>
          <w:szCs w:val="22"/>
        </w:rPr>
        <w:t>566b7-9</w:t>
      </w:r>
      <w:r w:rsidRPr="00971965">
        <w:rPr>
          <w:rFonts w:eastAsiaTheme="minorEastAsia"/>
          <w:sz w:val="22"/>
          <w:szCs w:val="22"/>
        </w:rPr>
        <w:t>）</w:t>
      </w:r>
    </w:p>
    <w:p w:rsidR="00974EF8" w:rsidRPr="00FB5AAF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71965">
        <w:rPr>
          <w:rFonts w:eastAsiaTheme="minorEastAsia"/>
          <w:sz w:val="22"/>
          <w:szCs w:val="22"/>
        </w:rPr>
        <w:t>《阿毘達磨法蘊足論》卷</w:t>
      </w:r>
      <w:r w:rsidRPr="00971965">
        <w:rPr>
          <w:rFonts w:eastAsiaTheme="minorEastAsia"/>
          <w:sz w:val="22"/>
          <w:szCs w:val="22"/>
        </w:rPr>
        <w:t>9</w:t>
      </w:r>
      <w:r w:rsidRPr="00971965">
        <w:rPr>
          <w:rFonts w:eastAsiaTheme="minorEastAsia"/>
          <w:sz w:val="22"/>
          <w:szCs w:val="22"/>
        </w:rPr>
        <w:t>引經：</w:t>
      </w:r>
      <w:r w:rsidRPr="00971965">
        <w:rPr>
          <w:rFonts w:eastAsia="標楷體"/>
          <w:sz w:val="22"/>
          <w:szCs w:val="22"/>
        </w:rPr>
        <w:t>「</w:t>
      </w:r>
      <w:r w:rsidR="00971965" w:rsidRPr="00971965">
        <w:rPr>
          <w:rFonts w:hAnsi="新細明體"/>
          <w:kern w:val="0"/>
          <w:szCs w:val="24"/>
        </w:rPr>
        <w:t>^</w:t>
      </w:r>
      <w:r w:rsidRPr="00971965">
        <w:rPr>
          <w:rFonts w:eastAsia="標楷體"/>
          <w:sz w:val="22"/>
          <w:szCs w:val="22"/>
        </w:rPr>
        <w:t>一時薄伽梵在</w:t>
      </w:r>
      <w:bookmarkStart w:id="443" w:name="_GoBack"/>
      <w:bookmarkEnd w:id="443"/>
      <w:r w:rsidRPr="00971965">
        <w:rPr>
          <w:rFonts w:eastAsia="標楷體"/>
          <w:sz w:val="22"/>
          <w:szCs w:val="22"/>
        </w:rPr>
        <w:t>室羅筏住逝多林給孤獨園，爾時世尊告苾芻眾：汝等若能永斷一法，我保汝等定得不還。一法，謂貪若永斷者，我能保彼定得不還。</w:t>
      </w:r>
      <w:r w:rsidRPr="00971965">
        <w:rPr>
          <w:sz w:val="22"/>
          <w:szCs w:val="22"/>
        </w:rPr>
        <w:t>」</w:t>
      </w:r>
      <w:r w:rsidRPr="00971965">
        <w:rPr>
          <w:rFonts w:hAnsi="新細明體"/>
          <w:kern w:val="0"/>
          <w:szCs w:val="24"/>
        </w:rPr>
        <w:t>^^</w:t>
      </w:r>
      <w:r w:rsidRPr="00971965">
        <w:rPr>
          <w:sz w:val="22"/>
          <w:szCs w:val="22"/>
        </w:rPr>
        <w:t>（大正</w:t>
      </w:r>
      <w:r w:rsidRPr="00971965">
        <w:rPr>
          <w:sz w:val="22"/>
          <w:szCs w:val="22"/>
        </w:rPr>
        <w:t>26</w:t>
      </w:r>
      <w:r w:rsidRPr="0097196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C"/>
        </w:smartTagPr>
        <w:r w:rsidRPr="00971965">
          <w:rPr>
            <w:sz w:val="22"/>
            <w:szCs w:val="22"/>
          </w:rPr>
          <w:t>494c</w:t>
        </w:r>
      </w:smartTag>
      <w:r w:rsidRPr="00971965">
        <w:rPr>
          <w:sz w:val="22"/>
          <w:szCs w:val="22"/>
        </w:rPr>
        <w:t>2-5</w:t>
      </w:r>
      <w:r w:rsidRPr="00971965">
        <w:rPr>
          <w:sz w:val="22"/>
          <w:szCs w:val="22"/>
        </w:rPr>
        <w:t>）</w:t>
      </w:r>
    </w:p>
  </w:footnote>
  <w:footnote w:id="23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3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8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不行不得——則得般若。（印順法師，《大智度論筆記》〔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3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菩薩不行一切（虛妄）：不善法近有過，善法後有過。（印順法師，《大智度論筆記》〔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r w:rsidRPr="00E510EC">
        <w:rPr>
          <w:rFonts w:hint="eastAsia"/>
          <w:spacing w:val="-4"/>
          <w:sz w:val="22"/>
          <w:szCs w:val="22"/>
        </w:rPr>
        <w:t>）</w:t>
      </w:r>
    </w:p>
  </w:footnote>
  <w:footnote w:id="24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proofErr w:type="spellStart"/>
      <w:r w:rsidRPr="00E510EC">
        <w:rPr>
          <w:spacing w:val="-2"/>
          <w:sz w:val="22"/>
          <w:szCs w:val="22"/>
        </w:rPr>
        <w:t>Lamotte</w:t>
      </w:r>
      <w:proofErr w:type="spellEnd"/>
      <w:r w:rsidRPr="00E510EC">
        <w:rPr>
          <w:spacing w:val="-2"/>
          <w:sz w:val="22"/>
          <w:szCs w:val="22"/>
        </w:rPr>
        <w:t>（</w:t>
      </w:r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r w:rsidRPr="00E510EC">
        <w:rPr>
          <w:spacing w:val="-2"/>
          <w:sz w:val="22"/>
          <w:szCs w:val="22"/>
        </w:rPr>
        <w:t>）：此與三行或三住有關，見《大智度論》卷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梵行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取眾生相故生，後皆有失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├┤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若以無著心行此二行無咎</w:t>
      </w:r>
      <w:r w:rsidRPr="00FB5AAF">
        <w:rPr>
          <w:rFonts w:hint="eastAsia"/>
          <w:sz w:val="22"/>
          <w:szCs w:val="22"/>
        </w:rPr>
        <w:tab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</w:footnote>
  <w:footnote w:id="24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24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）：此段話是泛引一段古老之般若經文：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</w:t>
      </w:r>
    </w:p>
  </w:footnote>
  <w:footnote w:id="24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二諦：隨俗說行六度，非第一義。（印順法師，《大智度論筆記》〔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4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4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無所得：實相中決定相不可得名無所得。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48">
    <w:p w:rsidR="00974EF8" w:rsidRPr="00FB5AAF" w:rsidRDefault="00974EF8" w:rsidP="00F94651">
      <w:pPr>
        <w:pStyle w:val="a3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130A7F" w:rsidRPr="00FB5AAF" w:rsidRDefault="00974EF8" w:rsidP="00130A7F">
      <w:pPr>
        <w:pStyle w:val="a3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130A7F" w:rsidP="00130A7F">
      <w:pPr>
        <w:snapToGrid w:val="0"/>
        <w:spacing w:line="0" w:lineRule="atLeast"/>
        <w:ind w:firstLineChars="650" w:firstLine="1430"/>
        <w:jc w:val="both"/>
        <w:rPr>
          <w:sz w:val="22"/>
        </w:rPr>
      </w:pPr>
      <w:r w:rsidRPr="00974EF8">
        <w:rPr>
          <w:rFonts w:hint="eastAsia"/>
          <w:color w:val="FF0000"/>
          <w:sz w:val="22"/>
        </w:rPr>
        <w:t>!!</w:t>
      </w:r>
      <w:r w:rsidR="00974EF8" w:rsidRPr="00FB5AAF">
        <w:rPr>
          <w:rFonts w:hint="eastAsia"/>
          <w:sz w:val="22"/>
        </w:rPr>
        <w:t>┌→世間心行則有所得（應捨）</w:t>
      </w:r>
    </w:p>
    <w:p w:rsidR="00974EF8" w:rsidRPr="00FB5AAF" w:rsidRDefault="00974EF8" w:rsidP="00F94651">
      <w:pPr>
        <w:pStyle w:val="a3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974EF8" w:rsidRPr="00FB5AAF" w:rsidRDefault="00974EF8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  <w:r w:rsidR="00130A7F" w:rsidRPr="00974EF8">
        <w:rPr>
          <w:rFonts w:hint="eastAsia"/>
          <w:color w:val="FF0000"/>
          <w:sz w:val="22"/>
        </w:rPr>
        <w:t>!!</w:t>
      </w:r>
    </w:p>
    <w:p w:rsidR="00974EF8" w:rsidRPr="00101A9F" w:rsidRDefault="00974EF8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EF8" w:rsidRDefault="00974EF8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EF8" w:rsidRDefault="00974EF8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>
    <w:nsid w:val="38BA7CE5"/>
    <w:multiLevelType w:val="hybridMultilevel"/>
    <w:tmpl w:val="6C429DD0"/>
    <w:lvl w:ilvl="0" w:tplc="E626F240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670BE"/>
    <w:rsid w:val="00093DA6"/>
    <w:rsid w:val="00096BA8"/>
    <w:rsid w:val="000A02FD"/>
    <w:rsid w:val="000B469F"/>
    <w:rsid w:val="000C4DCA"/>
    <w:rsid w:val="000D1AC9"/>
    <w:rsid w:val="000D3487"/>
    <w:rsid w:val="00101A9F"/>
    <w:rsid w:val="0011145F"/>
    <w:rsid w:val="00130A7F"/>
    <w:rsid w:val="00136C3D"/>
    <w:rsid w:val="001456D8"/>
    <w:rsid w:val="001460CC"/>
    <w:rsid w:val="00162057"/>
    <w:rsid w:val="00174243"/>
    <w:rsid w:val="00182B28"/>
    <w:rsid w:val="001A6924"/>
    <w:rsid w:val="001B2B90"/>
    <w:rsid w:val="001B2CF6"/>
    <w:rsid w:val="001B3E89"/>
    <w:rsid w:val="001C14A4"/>
    <w:rsid w:val="001C63E1"/>
    <w:rsid w:val="001E0E5D"/>
    <w:rsid w:val="002019DB"/>
    <w:rsid w:val="00207F02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926FB"/>
    <w:rsid w:val="003A5751"/>
    <w:rsid w:val="003D04D3"/>
    <w:rsid w:val="003E003F"/>
    <w:rsid w:val="003E07B9"/>
    <w:rsid w:val="003E195D"/>
    <w:rsid w:val="003E1F5E"/>
    <w:rsid w:val="003F358E"/>
    <w:rsid w:val="00407557"/>
    <w:rsid w:val="00421300"/>
    <w:rsid w:val="0042513F"/>
    <w:rsid w:val="00430D59"/>
    <w:rsid w:val="004443C6"/>
    <w:rsid w:val="00444B9B"/>
    <w:rsid w:val="004512DC"/>
    <w:rsid w:val="004517AA"/>
    <w:rsid w:val="0046428A"/>
    <w:rsid w:val="00474851"/>
    <w:rsid w:val="004749B0"/>
    <w:rsid w:val="00480F46"/>
    <w:rsid w:val="00493F15"/>
    <w:rsid w:val="004A4247"/>
    <w:rsid w:val="004D4024"/>
    <w:rsid w:val="0050087B"/>
    <w:rsid w:val="00517DB2"/>
    <w:rsid w:val="00521647"/>
    <w:rsid w:val="0052315E"/>
    <w:rsid w:val="00525E26"/>
    <w:rsid w:val="00536350"/>
    <w:rsid w:val="0054083F"/>
    <w:rsid w:val="005413E3"/>
    <w:rsid w:val="00541D7B"/>
    <w:rsid w:val="00547015"/>
    <w:rsid w:val="005538DD"/>
    <w:rsid w:val="005563FD"/>
    <w:rsid w:val="005704BE"/>
    <w:rsid w:val="00577D21"/>
    <w:rsid w:val="00582458"/>
    <w:rsid w:val="005A4073"/>
    <w:rsid w:val="005A79B3"/>
    <w:rsid w:val="005B50AF"/>
    <w:rsid w:val="005B5258"/>
    <w:rsid w:val="005B57E5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279C"/>
    <w:rsid w:val="00703483"/>
    <w:rsid w:val="00706AA6"/>
    <w:rsid w:val="00722B1A"/>
    <w:rsid w:val="007234EE"/>
    <w:rsid w:val="00725476"/>
    <w:rsid w:val="0072582A"/>
    <w:rsid w:val="007276F5"/>
    <w:rsid w:val="00735D55"/>
    <w:rsid w:val="00740C68"/>
    <w:rsid w:val="007642D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84FB6"/>
    <w:rsid w:val="008A2F6A"/>
    <w:rsid w:val="008A4F1F"/>
    <w:rsid w:val="008B1AA5"/>
    <w:rsid w:val="008B3C68"/>
    <w:rsid w:val="008B678F"/>
    <w:rsid w:val="008B7563"/>
    <w:rsid w:val="008C1B4B"/>
    <w:rsid w:val="008D4B31"/>
    <w:rsid w:val="008F2854"/>
    <w:rsid w:val="008F65F4"/>
    <w:rsid w:val="00901098"/>
    <w:rsid w:val="00903534"/>
    <w:rsid w:val="00910FBA"/>
    <w:rsid w:val="0092363D"/>
    <w:rsid w:val="00932D59"/>
    <w:rsid w:val="009343C9"/>
    <w:rsid w:val="00937397"/>
    <w:rsid w:val="00941C44"/>
    <w:rsid w:val="00943CAF"/>
    <w:rsid w:val="00945AB3"/>
    <w:rsid w:val="00950260"/>
    <w:rsid w:val="009514EB"/>
    <w:rsid w:val="00951DD5"/>
    <w:rsid w:val="00964D93"/>
    <w:rsid w:val="00964F45"/>
    <w:rsid w:val="00971937"/>
    <w:rsid w:val="00971965"/>
    <w:rsid w:val="00974AD8"/>
    <w:rsid w:val="00974EF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E01AE"/>
    <w:rsid w:val="00AF1D2E"/>
    <w:rsid w:val="00B12FE6"/>
    <w:rsid w:val="00B17BA3"/>
    <w:rsid w:val="00B23890"/>
    <w:rsid w:val="00B2502C"/>
    <w:rsid w:val="00B30A04"/>
    <w:rsid w:val="00B33BD5"/>
    <w:rsid w:val="00B4103A"/>
    <w:rsid w:val="00B430E1"/>
    <w:rsid w:val="00B51E2D"/>
    <w:rsid w:val="00B57FFE"/>
    <w:rsid w:val="00B6380E"/>
    <w:rsid w:val="00B857F0"/>
    <w:rsid w:val="00B96983"/>
    <w:rsid w:val="00BA2725"/>
    <w:rsid w:val="00BA5D86"/>
    <w:rsid w:val="00BC4679"/>
    <w:rsid w:val="00BD7FA1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C7AD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977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22DF"/>
    <w:rsid w:val="00E74428"/>
    <w:rsid w:val="00E75669"/>
    <w:rsid w:val="00E819C5"/>
    <w:rsid w:val="00E82D19"/>
    <w:rsid w:val="00E93B50"/>
    <w:rsid w:val="00E93E98"/>
    <w:rsid w:val="00E941F3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82905"/>
    <w:rsid w:val="00F94651"/>
    <w:rsid w:val="00FA2D80"/>
    <w:rsid w:val="00FA3A56"/>
    <w:rsid w:val="00FA67CA"/>
    <w:rsid w:val="00FB13F1"/>
    <w:rsid w:val="00FB5AAF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sdate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35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5</cp:revision>
  <cp:lastPrinted>2014-09-06T05:57:00Z</cp:lastPrinted>
  <dcterms:created xsi:type="dcterms:W3CDTF">2017-03-26T01:54:00Z</dcterms:created>
  <dcterms:modified xsi:type="dcterms:W3CDTF">2017-03-26T02:57:00Z</dcterms:modified>
</cp:coreProperties>
</file>