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43" w:rsidRPr="00FB5AAF" w:rsidRDefault="00937397" w:rsidP="00DC1610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`462`</w:t>
      </w:r>
      <w:r w:rsidR="00855943" w:rsidRPr="00FB5AAF">
        <w:rPr>
          <w:rFonts w:ascii="Times New Roman" w:eastAsia="新細明體" w:hAnsi="Times New Roman" w:cs="Roman Unicode"/>
          <w:szCs w:val="24"/>
        </w:rPr>
        <w:t>慧日佛學班第</w:t>
      </w:r>
      <w:r w:rsidR="00CF557C" w:rsidRPr="00FB5AAF">
        <w:rPr>
          <w:rFonts w:ascii="Times New Roman" w:eastAsia="新細明體" w:hAnsi="Times New Roman" w:cs="Roman Unicode" w:hint="eastAsia"/>
          <w:szCs w:val="24"/>
        </w:rPr>
        <w:t>0</w:t>
      </w:r>
      <w:r w:rsidR="00855943" w:rsidRPr="00FB5AAF">
        <w:rPr>
          <w:rFonts w:ascii="Times New Roman" w:eastAsia="新細明體" w:hAnsi="Times New Roman" w:cs="Roman Unicode" w:hint="eastAsia"/>
          <w:szCs w:val="24"/>
        </w:rPr>
        <w:t>3</w:t>
      </w:r>
      <w:r w:rsidR="00855943" w:rsidRPr="00FB5AAF">
        <w:rPr>
          <w:rFonts w:ascii="Times New Roman" w:eastAsia="新細明體" w:hAnsi="Times New Roman" w:cs="Roman Unicode"/>
          <w:szCs w:val="24"/>
        </w:rPr>
        <w:t>期</w:t>
      </w:r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</w:p>
    <w:p w:rsidR="006600C4" w:rsidRPr="003D04D3" w:rsidRDefault="003D04D3" w:rsidP="00DC1610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序品之般若波羅蜜（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29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釋初品中般若波羅蜜第二十九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FB5AAF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190a</w:t>
      </w:r>
      <w:r w:rsidRPr="00FB5AAF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-191a1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6600C4" w:rsidRPr="00FB5AAF" w:rsidRDefault="006600C4" w:rsidP="00DC1610">
      <w:pPr>
        <w:jc w:val="right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6600C4" w:rsidRPr="00FB5AAF" w:rsidRDefault="003F358E" w:rsidP="000670BE">
      <w:pPr>
        <w:spacing w:beforeLines="50" w:before="180" w:line="33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CD38A5" w:rsidRPr="00FB5AAF">
        <w:rPr>
          <w:rFonts w:hint="eastAsia"/>
          <w:bCs/>
        </w:rPr>
        <w:t>【</w:t>
      </w:r>
      <w:r w:rsidR="00CD38A5" w:rsidRPr="00FB5AAF">
        <w:rPr>
          <w:rFonts w:ascii="標楷體" w:eastAsia="標楷體" w:hAnsi="標楷體" w:hint="eastAsia"/>
          <w:b/>
          <w:bCs/>
        </w:rPr>
        <w:t>經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】</w:t>
      </w:r>
      <w:r w:rsidR="006600C4" w:rsidRPr="00FB5AAF">
        <w:rPr>
          <w:rFonts w:ascii="標楷體" w:eastAsia="標楷體" w:hAnsi="標楷體" w:cs="Times New Roman" w:hint="eastAsia"/>
          <w:szCs w:val="24"/>
        </w:rPr>
        <w:t>於一切法不著故，應具足般若波羅蜜。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6600C4" w:rsidRDefault="009D6513" w:rsidP="001C63E1">
      <w:pPr>
        <w:spacing w:line="330" w:lineRule="exact"/>
        <w:jc w:val="both"/>
        <w:rPr>
          <w:rFonts w:ascii="新細明體" w:hAnsi="新細明體"/>
          <w:kern w:val="0"/>
        </w:rPr>
      </w:pPr>
      <w:r w:rsidRPr="00FB5AAF">
        <w:rPr>
          <w:rFonts w:ascii="新細明體" w:hAnsi="新細明體" w:hint="eastAsia"/>
          <w:kern w:val="0"/>
        </w:rPr>
        <w:t>【</w:t>
      </w:r>
      <w:r w:rsidRPr="00FB5AAF">
        <w:rPr>
          <w:rFonts w:ascii="新細明體" w:hAnsi="新細明體" w:hint="eastAsia"/>
          <w:b/>
          <w:kern w:val="0"/>
        </w:rPr>
        <w:t>論</w:t>
      </w:r>
      <w:r w:rsidRPr="00FB5AAF">
        <w:rPr>
          <w:rFonts w:ascii="新細明體" w:hAnsi="新細明體" w:hint="eastAsia"/>
          <w:kern w:val="0"/>
        </w:rPr>
        <w:t>】</w:t>
      </w:r>
    </w:p>
    <w:p w:rsidR="005B50AF" w:rsidRPr="005B50AF" w:rsidRDefault="005B50AF" w:rsidP="005B50AF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壹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3926FB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般若波羅蜜</w:t>
      </w:r>
    </w:p>
    <w:p w:rsidR="006600C4" w:rsidRPr="00FB5AAF" w:rsidRDefault="0042513F" w:rsidP="001C63E1">
      <w:pPr>
        <w:spacing w:line="33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0" w:name="_Toc91686666"/>
      <w:bookmarkStart w:id="1" w:name="_Toc91751203"/>
      <w:bookmarkStart w:id="2" w:name="_Toc92079754"/>
      <w:bookmarkStart w:id="3" w:name="_Toc92379457"/>
      <w:bookmarkStart w:id="4" w:name="_Toc9374373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一、云何名般若波羅蜜</w:t>
      </w:r>
      <w:bookmarkEnd w:id="0"/>
      <w:bookmarkEnd w:id="1"/>
      <w:bookmarkEnd w:id="2"/>
      <w:bookmarkEnd w:id="3"/>
      <w:bookmarkEnd w:id="4"/>
    </w:p>
    <w:p w:rsidR="006600C4" w:rsidRPr="00FB5AAF" w:rsidRDefault="006600C4" w:rsidP="001C63E1">
      <w:pPr>
        <w:spacing w:line="33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問曰：云何名般若波羅蜜？</w:t>
      </w:r>
    </w:p>
    <w:p w:rsidR="006600C4" w:rsidRPr="00FB5AAF" w:rsidRDefault="006600C4" w:rsidP="001C63E1">
      <w:pPr>
        <w:spacing w:line="33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5" w:name="_Toc91686667"/>
      <w:bookmarkStart w:id="6" w:name="_Toc91751204"/>
      <w:bookmarkStart w:id="7" w:name="_Toc92079755"/>
      <w:bookmarkStart w:id="8" w:name="_Toc92379458"/>
      <w:bookmarkStart w:id="9" w:name="_Toc9374373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（一）菩薩發心求一切種智，於其中間知諸法實相慧</w:t>
      </w:r>
      <w:bookmarkEnd w:id="5"/>
      <w:bookmarkEnd w:id="6"/>
      <w:bookmarkEnd w:id="7"/>
      <w:bookmarkEnd w:id="8"/>
      <w:bookmarkEnd w:id="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諸菩薩從初發心求一切種智，於其中間，知諸法實相慧，是般若波羅蜜。</w:t>
      </w:r>
    </w:p>
    <w:p w:rsidR="006600C4" w:rsidRPr="00FB5AAF" w:rsidRDefault="0042513F" w:rsidP="000670BE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釋疑：菩薩智慧應非波羅蜜疑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問曰：若爾者，不應名為波羅蜜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FB5AAF">
        <w:rPr>
          <w:rFonts w:ascii="Times New Roman" w:eastAsia="新細明體" w:hAnsi="Times New Roman" w:cs="Times New Roman" w:hint="eastAsia"/>
          <w:szCs w:val="24"/>
        </w:rPr>
        <w:t>。何以故？未到智慧邊故。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答曰：佛所得智慧是實波羅蜜，因是波羅蜜故，菩薩所行亦名波羅蜜，因中說果故。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FB5AAF">
        <w:rPr>
          <w:rFonts w:ascii="Times New Roman" w:eastAsia="新細明體" w:hAnsi="Times New Roman" w:cs="Times New Roman" w:hint="eastAsia"/>
          <w:szCs w:val="24"/>
        </w:rPr>
        <w:t>是般若波羅蜜，在佛心中變名為一切種智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FB5AAF">
        <w:rPr>
          <w:rFonts w:ascii="Times New Roman" w:eastAsia="新細明體" w:hAnsi="Times New Roman" w:cs="Times New Roman" w:hint="eastAsia"/>
          <w:szCs w:val="24"/>
        </w:rPr>
        <w:t>。菩薩行智慧，求度彼岸，故名波羅蜜；佛已度彼岸，故名一切種智。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6600C4" w:rsidRPr="00FB5AAF" w:rsidRDefault="0042513F" w:rsidP="000670BE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（二）諸法實相即是般若波羅蜜</w:t>
      </w:r>
    </w:p>
    <w:p w:rsidR="006600C4" w:rsidRPr="00FB5AAF" w:rsidRDefault="0042513F" w:rsidP="001C63E1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B756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B756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釋疑：菩薩慧眼未淨，不應得法實相疑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問曰：佛一切諸煩惱及習已斷，智慧眼淨，應如實得諸法實相──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諸法實相即是般若波羅蜜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FB5AAF">
        <w:rPr>
          <w:rFonts w:ascii="Times New Roman" w:eastAsia="新細明體" w:hAnsi="Times New Roman" w:cs="Times New Roman" w:hint="eastAsia"/>
          <w:szCs w:val="24"/>
        </w:rPr>
        <w:t>菩薩未盡諸漏，慧眼未淨，云何能得諸法實相？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答曰：此義後品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FB5AAF">
        <w:rPr>
          <w:rFonts w:ascii="Times New Roman" w:eastAsia="新細明體" w:hAnsi="Times New Roman" w:cs="Times New Roman" w:hint="eastAsia"/>
          <w:szCs w:val="24"/>
        </w:rPr>
        <w:t>中當廣說，今但略說。如人入海，有始入者，有盡其源底者，深淺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雖異，俱名為入。佛、菩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190b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薩亦如是，佛則窮盡其底；菩薩未斷諸煩惱</w:t>
      </w:r>
      <w:r w:rsidR="00937397">
        <w:rPr>
          <w:rFonts w:ascii="Times New Roman" w:eastAsia="新細明體" w:hAnsi="Times New Roman" w:cs="Times New Roman" w:hint="eastAsia"/>
          <w:szCs w:val="24"/>
        </w:rPr>
        <w:t>`463`</w:t>
      </w:r>
      <w:r w:rsidRPr="00FB5AAF">
        <w:rPr>
          <w:rFonts w:ascii="Times New Roman" w:eastAsia="新細明體" w:hAnsi="Times New Roman" w:cs="Times New Roman" w:hint="eastAsia"/>
          <w:szCs w:val="24"/>
        </w:rPr>
        <w:t>習，勢力少故，不能深入。如後品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FB5AAF">
        <w:rPr>
          <w:rFonts w:ascii="Times New Roman" w:eastAsia="新細明體" w:hAnsi="Times New Roman" w:cs="Times New Roman" w:hint="eastAsia"/>
          <w:szCs w:val="24"/>
        </w:rPr>
        <w:t>中說譬喻：如人於闇室然燈，照諸器物，皆悉分了；更有大燈，益復明審。則知後燈所破之闇，與前燈合住；前燈雖與闇共住，而亦能照物。若前燈無闇，則後燈無所增益</w:t>
      </w:r>
      <w:r w:rsidR="007F7963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諸佛菩薩智慧亦如是</w:t>
      </w:r>
      <w:r w:rsidR="007F7963" w:rsidRPr="00FB5AAF">
        <w:rPr>
          <w:rFonts w:ascii="Times New Roman" w:eastAsia="新細明體" w:hAnsi="Times New Roman" w:cs="Times New Roman" w:hint="eastAsia"/>
          <w:szCs w:val="24"/>
        </w:rPr>
        <w:t>；</w:t>
      </w:r>
      <w:r w:rsidRPr="00FB5AAF">
        <w:rPr>
          <w:rFonts w:ascii="Times New Roman" w:eastAsia="新細明體" w:hAnsi="Times New Roman" w:cs="Times New Roman" w:hint="eastAsia"/>
          <w:szCs w:val="24"/>
        </w:rPr>
        <w:t>菩薩智慧雖與煩惱習合，而能得諸法實相，亦如前燈亦能照物；佛智慧盡諸煩惱習，亦得諸法實相，如後燈倍復明了。</w:t>
      </w:r>
    </w:p>
    <w:p w:rsidR="006600C4" w:rsidRPr="00FB5AAF" w:rsidRDefault="0042513F" w:rsidP="000670BE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" w:name="_Toc91686670"/>
      <w:bookmarkStart w:id="11" w:name="_Toc91751207"/>
      <w:bookmarkStart w:id="12" w:name="_Toc92079758"/>
      <w:bookmarkStart w:id="13" w:name="_Toc92379461"/>
      <w:bookmarkStart w:id="14" w:name="_Toc9374373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二、釋諸法實相</w:t>
      </w:r>
      <w:bookmarkEnd w:id="10"/>
      <w:bookmarkEnd w:id="11"/>
      <w:bookmarkEnd w:id="12"/>
      <w:bookmarkEnd w:id="13"/>
      <w:bookmarkEnd w:id="14"/>
    </w:p>
    <w:p w:rsidR="006600C4" w:rsidRPr="00FB5AAF" w:rsidRDefault="006600C4" w:rsidP="007234EE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問曰：云何是諸法實相？</w:t>
      </w:r>
    </w:p>
    <w:p w:rsidR="006600C4" w:rsidRPr="00FB5AAF" w:rsidRDefault="006600C4" w:rsidP="007234EE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答曰：眾人各各說諸法實相，自以為</w:t>
      </w:r>
      <w:r w:rsidRPr="00FB5AAF">
        <w:rPr>
          <w:rFonts w:ascii="Times New Roman" w:eastAsia="新細明體" w:hAnsi="Times New Roman" w:cs="Times New Roman"/>
          <w:szCs w:val="24"/>
        </w:rPr>
        <w:t>實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FB5AAF">
        <w:rPr>
          <w:rFonts w:ascii="Times New Roman" w:eastAsia="新細明體" w:hAnsi="Times New Roman" w:cs="Times New Roman" w:hint="eastAsia"/>
          <w:szCs w:val="24"/>
        </w:rPr>
        <w:t>。此中實相者，不可破壞，常住不異，無能作者。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FB5AAF">
        <w:rPr>
          <w:rFonts w:ascii="Times New Roman" w:eastAsia="新細明體" w:hAnsi="Times New Roman" w:cs="Times New Roman" w:hint="eastAsia"/>
          <w:szCs w:val="24"/>
        </w:rPr>
        <w:t>如後品中佛語須菩提：「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若菩薩觀一切法，非常非無常，非苦非樂，非我非無我，非有非無等，亦不作是觀，是名菩薩行般若波羅蜜。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FB5AAF">
        <w:rPr>
          <w:rFonts w:ascii="Times New Roman" w:eastAsia="新細明體" w:hAnsi="Times New Roman" w:cs="Times New Roman" w:hint="eastAsia"/>
          <w:szCs w:val="24"/>
        </w:rPr>
        <w:t>是義，捨一切觀，滅一切言語，離諸心行，從本已來不生不滅，如涅槃相；一切諸法相亦如是，是名諸法實相。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FB5AAF">
        <w:rPr>
          <w:rFonts w:ascii="Times New Roman" w:eastAsia="新細明體" w:hAnsi="Times New Roman" w:cs="Times New Roman" w:hint="eastAsia"/>
          <w:szCs w:val="24"/>
        </w:rPr>
        <w:t>如〈讚般若波羅蜜偈〉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FB5AAF">
        <w:rPr>
          <w:rFonts w:ascii="Times New Roman" w:eastAsia="新細明體" w:hAnsi="Times New Roman" w:cs="Times New Roman" w:hint="eastAsia"/>
          <w:szCs w:val="24"/>
        </w:rPr>
        <w:t>說：</w:t>
      </w:r>
    </w:p>
    <w:p w:rsidR="006600C4" w:rsidRPr="00FB5AAF" w:rsidRDefault="006600C4" w:rsidP="007234EE">
      <w:pPr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般若波羅蜜，實法不顛倒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念想觀已除，言語法亦滅。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lastRenderedPageBreak/>
        <w:t>無量眾罪除，清淨心常一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如是尊妙人，則能見般若。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6600C4" w:rsidRPr="00FB5AAF" w:rsidRDefault="00937397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`464`</w:t>
      </w:r>
      <w:r w:rsidR="006600C4" w:rsidRPr="00FB5AAF">
        <w:rPr>
          <w:rFonts w:ascii="Times New Roman" w:eastAsia="標楷體" w:hAnsi="標楷體" w:cs="Times New Roman"/>
          <w:szCs w:val="24"/>
        </w:rPr>
        <w:t>如虛空無染，無戲無文字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="006600C4" w:rsidRPr="00FB5AAF">
        <w:rPr>
          <w:rFonts w:ascii="Times New Roman" w:eastAsia="標楷體" w:hAnsi="標楷體" w:cs="Times New Roman" w:hint="eastAsia"/>
          <w:szCs w:val="24"/>
        </w:rPr>
        <w:t>；</w:t>
      </w:r>
      <w:r w:rsidR="006600C4" w:rsidRPr="00FB5AAF">
        <w:rPr>
          <w:rFonts w:ascii="Times New Roman" w:eastAsia="標楷體" w:hAnsi="標楷體" w:cs="Times New Roman"/>
          <w:szCs w:val="24"/>
        </w:rPr>
        <w:t>若能如是觀，是即為見佛。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若如法觀佛，般若及涅槃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是三則一相，其實無有異。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諸佛及菩薩，能利益一切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般若為之母，能出生養育。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190c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佛為眾生父，般若能生佛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是則為一切，眾生之祖母。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般若是一法，佛說種種名，隨諸眾生力，為之立異字。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若人得般若，議論心皆滅；譬如日出時，朝露一時失。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般若之威德，能動二種人：無智者恐怖，有智者歡喜。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若人得般若，則為般若主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般若中不著，何況於餘法！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般若無所來，亦復無所去，智者一切處，求之不能得。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若不見般若，是則為被縛；若人見般若，是亦名被縛。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若人見般若，是則得解脫；若不見般若，是亦得解脫。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是事為希有，甚深有大名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譬如幻化物，見而不可見。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諸佛及菩薩，聲聞辟支佛，解脫涅槃道，皆從般若得。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言說為世俗，憐愍一切故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假名說諸法，雖說而不說。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般若波羅蜜，譬如大火</w:t>
      </w:r>
      <w:r w:rsidRPr="00FB5AAF">
        <w:rPr>
          <w:rFonts w:ascii="標楷體" w:eastAsia="標楷體" w:hAnsi="標楷體" w:cs="Times New Roman"/>
          <w:szCs w:val="24"/>
        </w:rPr>
        <w:t>焰</w:t>
      </w:r>
      <w:r w:rsidRPr="00FB5AAF">
        <w:rPr>
          <w:rFonts w:ascii="Times New Roman" w:eastAsia="標楷體" w:hAnsi="標楷體" w:cs="Times New Roman"/>
          <w:szCs w:val="24"/>
        </w:rPr>
        <w:t>，四邊不可取，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FB5AAF">
        <w:rPr>
          <w:rFonts w:ascii="Times New Roman" w:eastAsia="標楷體" w:hAnsi="標楷體" w:cs="Times New Roman"/>
          <w:szCs w:val="24"/>
        </w:rPr>
        <w:t>無取亦不取</w:t>
      </w:r>
      <w:r w:rsidRPr="00FB5AAF">
        <w:rPr>
          <w:rFonts w:ascii="Times New Roman" w:eastAsia="標楷體" w:hAnsi="標楷體" w:cs="Times New Roman" w:hint="eastAsia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一切取已捨，是名不可取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不可取而取，是即名為取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FB5AAF">
        <w:rPr>
          <w:rFonts w:ascii="Times New Roman" w:eastAsia="標楷體" w:hAnsi="標楷體" w:cs="Times New Roman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般若無壞相，過一切言語，適無所依止，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FB5AAF">
        <w:rPr>
          <w:rFonts w:ascii="Times New Roman" w:eastAsia="標楷體" w:hAnsi="標楷體" w:cs="Times New Roman"/>
          <w:szCs w:val="24"/>
        </w:rPr>
        <w:t>誰能讚其德？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般若雖叵讚，我今能得讚，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191a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  <w:r w:rsidRPr="00FB5AAF">
        <w:rPr>
          <w:rFonts w:ascii="Times New Roman" w:eastAsia="標楷體" w:hAnsi="標楷體" w:cs="Times New Roman"/>
          <w:szCs w:val="24"/>
        </w:rPr>
        <w:t>雖未脫死地，則為已得出！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</w:p>
    <w:p w:rsidR="00A17DB0" w:rsidRPr="00FB5AAF" w:rsidRDefault="00A17DB0" w:rsidP="00B17BA3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br w:type="page"/>
      </w:r>
    </w:p>
    <w:p w:rsidR="006600C4" w:rsidRPr="00FB5AAF" w:rsidRDefault="00937397" w:rsidP="00B17BA3">
      <w:pPr>
        <w:snapToGrid w:val="0"/>
        <w:jc w:val="center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`465`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序品之般若相義（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30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釋般若相義第三十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6600C4" w:rsidRPr="00FB5AAF" w:rsidRDefault="006600C4" w:rsidP="00B17BA3">
      <w:pPr>
        <w:jc w:val="center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標楷體" w:hAnsi="Times New Roman" w:cs="Roman Unicode"/>
            <w:b/>
            <w:bCs/>
            <w:szCs w:val="24"/>
          </w:rPr>
          <w:t>191a</w:t>
        </w:r>
      </w:smartTag>
      <w:r w:rsidRPr="00FB5AAF">
        <w:rPr>
          <w:rFonts w:ascii="Times New Roman" w:eastAsia="標楷體" w:hAnsi="Times New Roman" w:cs="Roman Unicode"/>
          <w:b/>
          <w:bCs/>
          <w:szCs w:val="24"/>
        </w:rPr>
        <w:t>2-197b</w:t>
      </w:r>
      <w:r w:rsidRPr="00FB5AAF">
        <w:rPr>
          <w:rFonts w:ascii="Times New Roman" w:eastAsia="標楷體" w:hAnsi="Times New Roman" w:cs="Roman Unicode" w:hint="eastAsia"/>
          <w:b/>
          <w:bCs/>
          <w:szCs w:val="24"/>
        </w:rPr>
        <w:t>10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B50AF" w:rsidRPr="005B50AF" w:rsidRDefault="005B50AF" w:rsidP="005B50AF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bookmarkStart w:id="15" w:name="_Toc91686671"/>
      <w:bookmarkStart w:id="16" w:name="_Toc91751208"/>
      <w:bookmarkStart w:id="17" w:name="_Toc92079760"/>
      <w:bookmarkStart w:id="18" w:name="_Toc92379462"/>
      <w:bookmarkStart w:id="19" w:name="_Toc93743735"/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096BA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貳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般若波羅</w:t>
      </w:r>
      <w:r w:rsidR="00951D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蜜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（之二）</w:t>
      </w:r>
    </w:p>
    <w:p w:rsidR="006600C4" w:rsidRPr="00FB5AAF" w:rsidRDefault="0042513F" w:rsidP="000670BE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一、何故獨讚般若</w:t>
      </w:r>
      <w:bookmarkEnd w:id="15"/>
      <w:bookmarkEnd w:id="16"/>
      <w:bookmarkEnd w:id="17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為「摩訶」</w:t>
      </w:r>
      <w:bookmarkEnd w:id="18"/>
      <w:bookmarkEnd w:id="19"/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問曰：何以獨稱般若波羅蜜為「摩訶」，而不稱五波羅蜜？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（一）能到智慧大海彼岸故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5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「摩訶」（秦）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FB5AAF">
        <w:rPr>
          <w:rFonts w:ascii="Times New Roman" w:eastAsia="新細明體" w:hAnsi="Times New Roman" w:cs="Times New Roman" w:hint="eastAsia"/>
          <w:szCs w:val="24"/>
        </w:rPr>
        <w:t>言大，「般若」言慧，「波羅蜜」言到彼岸；以其能到智慧大海彼岸，到諸一切智慧邊，窮盡其極故，名到彼岸。</w:t>
      </w:r>
    </w:p>
    <w:p w:rsidR="006600C4" w:rsidRPr="00FB5AAF" w:rsidRDefault="0042513F" w:rsidP="000670BE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0" w:name="_Toc91686672"/>
      <w:bookmarkStart w:id="21" w:name="_Toc91751209"/>
      <w:bookmarkStart w:id="22" w:name="_Toc92079761"/>
      <w:bookmarkStart w:id="23" w:name="_Toc92379463"/>
      <w:bookmarkStart w:id="24" w:name="_Toc9374373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bookmarkEnd w:id="20"/>
      <w:bookmarkEnd w:id="21"/>
      <w:bookmarkEnd w:id="22"/>
      <w:bookmarkEnd w:id="23"/>
      <w:bookmarkEnd w:id="24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能生佛等四種大人故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一切世間中十方、三世，諸佛第一大，次有菩薩、辟支佛、聲聞；是四大人皆從般若波羅蜜中生，是故名為大。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</w:p>
    <w:p w:rsidR="006600C4" w:rsidRPr="00FB5AAF" w:rsidRDefault="0042513F" w:rsidP="000670BE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" w:name="_Toc91686674"/>
      <w:bookmarkStart w:id="26" w:name="_Toc91751211"/>
      <w:bookmarkStart w:id="27" w:name="_Toc92079763"/>
      <w:bookmarkStart w:id="28" w:name="_Toc92379465"/>
      <w:bookmarkStart w:id="29" w:name="_Toc9374373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（三）能與眾生涅槃大果報故</w:t>
      </w:r>
      <w:bookmarkEnd w:id="25"/>
      <w:bookmarkEnd w:id="26"/>
      <w:bookmarkEnd w:id="27"/>
      <w:bookmarkEnd w:id="28"/>
      <w:bookmarkEnd w:id="2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復次，能與眾生大果報，無量無盡，常不變異，所謂涅槃；餘五波羅蜜不能爾。布施等離般若波羅蜜，但能與世間果報，是故不得名大。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bookmarkStart w:id="30" w:name="_Toc92379466"/>
      <w:bookmarkStart w:id="31" w:name="_Toc93743739"/>
    </w:p>
    <w:p w:rsidR="006600C4" w:rsidRPr="00FB5AAF" w:rsidRDefault="0042513F" w:rsidP="000670BE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二、般若波羅蜜攝聲聞、辟支佛、佛智慧</w:t>
      </w:r>
      <w:bookmarkEnd w:id="30"/>
      <w:bookmarkEnd w:id="3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問曰：何者是智慧？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答曰：般若波羅蜜攝一切智慧。所以者何？菩薩求佛道，應當學一切法，得一切智慧，所謂聲聞、辟支佛、佛智慧。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6600C4" w:rsidRPr="00FB5AAF" w:rsidRDefault="0042513F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32" w:name="_Toc91686676"/>
      <w:bookmarkStart w:id="33" w:name="_Toc91751213"/>
      <w:bookmarkStart w:id="34" w:name="_Toc92079765"/>
      <w:bookmarkStart w:id="35" w:name="_Toc92379468"/>
      <w:bookmarkStart w:id="36" w:name="_Toc9374374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（一）聲聞智慧</w:t>
      </w:r>
      <w:bookmarkEnd w:id="32"/>
      <w:bookmarkEnd w:id="33"/>
      <w:bookmarkEnd w:id="34"/>
      <w:bookmarkEnd w:id="35"/>
      <w:bookmarkEnd w:id="3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：三學慧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是智慧有三種：學、無學、非學非無學。</w:t>
      </w:r>
    </w:p>
    <w:p w:rsidR="006600C4" w:rsidRPr="00FB5AAF" w:rsidRDefault="0042513F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" w:name="_Toc91686677"/>
      <w:bookmarkStart w:id="38" w:name="_Toc91751214"/>
      <w:bookmarkStart w:id="39" w:name="_Toc92079766"/>
      <w:bookmarkStart w:id="40" w:name="_Toc92379469"/>
      <w:bookmarkStart w:id="41" w:name="_Toc9374374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、非學非無學智</w:t>
      </w:r>
      <w:bookmarkEnd w:id="37"/>
      <w:bookmarkEnd w:id="38"/>
      <w:bookmarkEnd w:id="39"/>
      <w:bookmarkEnd w:id="40"/>
      <w:bookmarkEnd w:id="4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：乾慧地、不淨、安那般那、欲界繫四念處、四加行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8B7563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非學非無學智者，如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乾慧地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、不淨、安那般那、欲界繫四念處，煖法、頂法、忍法、世間第一法等。</w:t>
      </w:r>
    </w:p>
    <w:p w:rsidR="006600C4" w:rsidRPr="00FB5AAF" w:rsidRDefault="0042513F" w:rsidP="000670BE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" w:name="_Toc91686678"/>
      <w:bookmarkStart w:id="43" w:name="_Toc91751215"/>
      <w:bookmarkStart w:id="44" w:name="_Toc92079767"/>
      <w:bookmarkStart w:id="45" w:name="_Toc92379470"/>
      <w:bookmarkStart w:id="46" w:name="_Toc9374374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、學智</w:t>
      </w:r>
      <w:bookmarkEnd w:id="42"/>
      <w:bookmarkEnd w:id="43"/>
      <w:bookmarkEnd w:id="44"/>
      <w:bookmarkEnd w:id="45"/>
      <w:bookmarkEnd w:id="4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：八忍、八智、九無礙中金剛三昧慧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學智者，苦法智忍慧，乃至向阿羅漢第九無礙道中金剛三昧慧。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</w:rPr>
      </w:pPr>
      <w:bookmarkStart w:id="47" w:name="_Toc91686679"/>
      <w:bookmarkStart w:id="48" w:name="_Toc91751216"/>
      <w:bookmarkStart w:id="49" w:name="_Toc92079768"/>
      <w:bookmarkStart w:id="50" w:name="_Toc92379471"/>
      <w:bookmarkStart w:id="51" w:name="_Toc9374374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`466`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、無學智</w:t>
      </w:r>
      <w:bookmarkEnd w:id="47"/>
      <w:bookmarkEnd w:id="48"/>
      <w:bookmarkEnd w:id="49"/>
      <w:bookmarkEnd w:id="50"/>
      <w:bookmarkEnd w:id="5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：第九解脫智</w:t>
      </w:r>
      <w:r w:rsidR="000A02F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盡、無生智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無學智者，阿羅漢第九解脫智；從是已後，一切無學智，如盡智、無生智等，是為無學智。</w:t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2" w:name="_Toc91686680"/>
      <w:bookmarkStart w:id="53" w:name="_Toc91751217"/>
      <w:bookmarkStart w:id="54" w:name="_Toc92079769"/>
      <w:bookmarkStart w:id="55" w:name="_Toc92379472"/>
      <w:bookmarkStart w:id="56" w:name="_Toc93743745"/>
      <w:r w:rsidRPr="001E0E5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（二）辟支佛</w:t>
      </w:r>
      <w:bookmarkEnd w:id="52"/>
      <w:bookmarkEnd w:id="53"/>
      <w:bookmarkEnd w:id="54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智慧</w:t>
      </w:r>
      <w:bookmarkEnd w:id="55"/>
      <w:bookmarkEnd w:id="56"/>
    </w:p>
    <w:p w:rsidR="006600C4" w:rsidRPr="00FB5AAF" w:rsidRDefault="006600C4" w:rsidP="000A02FD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求辟支佛道智慧亦如是。</w:t>
      </w:r>
    </w:p>
    <w:p w:rsidR="006600C4" w:rsidRPr="00FB5AAF" w:rsidRDefault="0042513F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、聲聞智慧與辟支佛智慧之異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0A02FD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問曰：若辟支佛道亦如是者，云何分別聲聞、辟支佛？</w:t>
      </w:r>
    </w:p>
    <w:p w:rsidR="006600C4" w:rsidRPr="00FB5AAF" w:rsidRDefault="006600C4" w:rsidP="000A02FD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答曰：道雖一種，而用智有異。若諸佛不出、佛法已滅，是人先世因緣故，獨出智慧，不從他聞，自以智慧得道。</w:t>
      </w:r>
    </w:p>
    <w:p w:rsidR="006600C4" w:rsidRPr="00FB5AAF" w:rsidRDefault="006600C4" w:rsidP="000A02FD">
      <w:pPr>
        <w:spacing w:line="34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如一國王，出在園中遊戲。清朝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FB5AAF">
        <w:rPr>
          <w:rFonts w:ascii="Times New Roman" w:eastAsia="新細明體" w:hAnsi="Times New Roman" w:cs="Times New Roman" w:hint="eastAsia"/>
          <w:szCs w:val="24"/>
        </w:rPr>
        <w:t>見林樹華菓蔚茂，甚可愛樂。王食已而臥，</w:t>
      </w:r>
      <w:smartTag w:uri="urn:schemas-microsoft-com:office:smarttags" w:element="PersonName">
        <w:smartTagPr>
          <w:attr w:name="ProductID" w:val="王諸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王諸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夫人婇女皆共取華，毀折林樹。王覺已，見林毀壞，而自覺悟：一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191b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切世間無常變壞皆亦如是。思惟是已，無漏道心生，斷諸結使，得辟支佛道，具六神通，即飛到閑靜林間。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</w:p>
    <w:p w:rsidR="006600C4" w:rsidRPr="00FB5AAF" w:rsidRDefault="006600C4" w:rsidP="000670BE">
      <w:pPr>
        <w:spacing w:beforeLines="20" w:before="72"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如是等因緣，先世福德、願行、果報，今世見少因緣，成辟支佛道，如是為異。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7" w:name="_Toc91686682"/>
      <w:bookmarkStart w:id="58" w:name="_Toc91751219"/>
      <w:bookmarkStart w:id="59" w:name="_Toc92079771"/>
      <w:bookmarkStart w:id="60" w:name="_Toc92379474"/>
      <w:bookmarkStart w:id="61" w:name="_Toc9374374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、辟支佛有二種</w:t>
      </w:r>
      <w:bookmarkEnd w:id="57"/>
      <w:bookmarkEnd w:id="58"/>
      <w:bookmarkEnd w:id="59"/>
      <w:bookmarkEnd w:id="60"/>
      <w:bookmarkEnd w:id="61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復次，辟支佛有二種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FB5AAF">
        <w:rPr>
          <w:rFonts w:ascii="Times New Roman" w:eastAsia="新細明體" w:hAnsi="Times New Roman" w:cs="Times New Roman" w:hint="eastAsia"/>
          <w:szCs w:val="24"/>
        </w:rPr>
        <w:t>：一名獨覺，二名因緣覺。</w:t>
      </w:r>
    </w:p>
    <w:p w:rsidR="006600C4" w:rsidRPr="00FB5AAF" w:rsidRDefault="0042513F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2" w:name="_Toc91686683"/>
      <w:bookmarkStart w:id="63" w:name="_Toc92379475"/>
      <w:bookmarkStart w:id="64" w:name="_Toc9374374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）因緣覺</w:t>
      </w:r>
      <w:bookmarkEnd w:id="62"/>
      <w:bookmarkEnd w:id="63"/>
      <w:bookmarkEnd w:id="64"/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因緣覺如上說。</w:t>
      </w:r>
    </w:p>
    <w:p w:rsidR="006600C4" w:rsidRPr="00FB5AAF" w:rsidRDefault="0042513F" w:rsidP="000670BE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5" w:name="_Toc91686684"/>
      <w:bookmarkStart w:id="66" w:name="_Toc92379476"/>
      <w:bookmarkStart w:id="67" w:name="_Toc9374374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）獨覺</w:t>
      </w:r>
      <w:bookmarkEnd w:id="65"/>
      <w:bookmarkEnd w:id="66"/>
      <w:bookmarkEnd w:id="67"/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獨覺者，是人今世成道，自覺不從他聞，是名獨覺辟支迦佛。</w:t>
      </w:r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獨覺辟支迦佛有二種：</w:t>
      </w:r>
    </w:p>
    <w:p w:rsidR="006600C4" w:rsidRPr="00FB5AAF" w:rsidRDefault="0042513F" w:rsidP="000A02FD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68" w:name="_Toc92379477"/>
      <w:bookmarkStart w:id="69" w:name="_Toc9374375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、小辟支迦佛</w:t>
      </w:r>
      <w:bookmarkEnd w:id="68"/>
      <w:bookmarkEnd w:id="6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：本是學人，七生滿已，出無佛世</w:t>
      </w:r>
    </w:p>
    <w:p w:rsidR="006600C4" w:rsidRPr="00FB5AAF" w:rsidRDefault="006600C4" w:rsidP="00EF225B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一、本是學人，在人中生；是時無佛，佛法滅。是須陀洹已滿七生，不應第八生，</w:t>
      </w:r>
      <w:r w:rsidR="00937397">
        <w:rPr>
          <w:rFonts w:ascii="Times New Roman" w:eastAsia="新細明體" w:hAnsi="Times New Roman" w:cs="Times New Roman" w:hint="eastAsia"/>
          <w:szCs w:val="24"/>
        </w:rPr>
        <w:t>`467`</w:t>
      </w:r>
      <w:r w:rsidRPr="00FB5AAF">
        <w:rPr>
          <w:rFonts w:ascii="Times New Roman" w:eastAsia="新細明體" w:hAnsi="Times New Roman" w:cs="Times New Roman" w:hint="eastAsia"/>
          <w:szCs w:val="24"/>
        </w:rPr>
        <w:t>自得成道。是人不名佛，不名阿羅漢，名為小辟支迦佛，與阿羅漢無異；或有不如舍利弗等大阿羅漢者。</w:t>
      </w:r>
    </w:p>
    <w:p w:rsidR="006600C4" w:rsidRPr="00FB5AAF" w:rsidRDefault="0042513F" w:rsidP="000670BE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0" w:name="_Toc92379478"/>
      <w:bookmarkStart w:id="71" w:name="_Toc93743751"/>
      <w:r w:rsidRPr="0042513F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大辟支迦佛</w:t>
      </w:r>
      <w:bookmarkEnd w:id="70"/>
      <w:bookmarkEnd w:id="7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：百劫作功德，少具相好</w:t>
      </w:r>
    </w:p>
    <w:p w:rsidR="006600C4" w:rsidRPr="00FB5AAF" w:rsidRDefault="006600C4" w:rsidP="00EF225B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大辟支佛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FB5AAF">
        <w:rPr>
          <w:rFonts w:ascii="Times New Roman" w:eastAsia="新細明體" w:hAnsi="Times New Roman" w:cs="Times New Roman" w:hint="eastAsia"/>
          <w:szCs w:val="24"/>
        </w:rPr>
        <w:t>，亦於一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FB5AAF">
        <w:rPr>
          <w:rFonts w:ascii="Times New Roman" w:eastAsia="新細明體" w:hAnsi="Times New Roman" w:cs="Times New Roman" w:hint="eastAsia"/>
          <w:szCs w:val="24"/>
        </w:rPr>
        <w:t>百劫中作功德，增長智慧，得三十二相分：或有三十一相，或三十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FB5AAF">
        <w:rPr>
          <w:rFonts w:ascii="Times New Roman" w:eastAsia="新細明體" w:hAnsi="Times New Roman" w:cs="Times New Roman" w:hint="eastAsia"/>
          <w:szCs w:val="24"/>
        </w:rPr>
        <w:t>、二十九相，乃至一相。於九種阿羅漢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FB5AAF">
        <w:rPr>
          <w:rFonts w:ascii="Times New Roman" w:eastAsia="新細明體" w:hAnsi="Times New Roman" w:cs="Times New Roman" w:hint="eastAsia"/>
          <w:szCs w:val="24"/>
        </w:rPr>
        <w:t>中，智慧利勝，於諸深法中總相、別相能入；久修習定，常樂獨處。如是相，名為大辟支迦佛，以是為異。</w:t>
      </w:r>
    </w:p>
    <w:p w:rsidR="006600C4" w:rsidRPr="00FB5AAF" w:rsidRDefault="0042513F" w:rsidP="000670BE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2" w:name="_Toc91686685"/>
      <w:bookmarkStart w:id="73" w:name="_Toc91751220"/>
      <w:bookmarkStart w:id="74" w:name="_Toc92079772"/>
      <w:bookmarkStart w:id="75" w:name="_Toc92379479"/>
      <w:bookmarkStart w:id="76" w:name="_Toc9374375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（三）佛道智慧</w:t>
      </w:r>
    </w:p>
    <w:bookmarkEnd w:id="72"/>
    <w:bookmarkEnd w:id="73"/>
    <w:bookmarkEnd w:id="74"/>
    <w:bookmarkEnd w:id="75"/>
    <w:bookmarkEnd w:id="76"/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求佛道者，從初發心作願：「願我作佛度脫眾生，得一切佛法，行六波羅蜜，破魔軍眾及諸煩惱，得一切智，成佛道，乃至入無餘涅槃。」隨本願行，從是中間所有智慧，總相、別相一切盡知，是名佛道智慧。</w:t>
      </w:r>
    </w:p>
    <w:p w:rsidR="006600C4" w:rsidRPr="00FB5AAF" w:rsidRDefault="0042513F" w:rsidP="000670BE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7" w:name="_Toc92079773"/>
      <w:bookmarkStart w:id="78" w:name="_Toc92379480"/>
      <w:bookmarkStart w:id="79" w:name="_Toc9374375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（四）小結</w:t>
      </w:r>
      <w:bookmarkEnd w:id="77"/>
      <w:bookmarkEnd w:id="78"/>
      <w:bookmarkEnd w:id="79"/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是三種智慧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FB5AAF">
        <w:rPr>
          <w:rFonts w:ascii="Times New Roman" w:eastAsia="新細明體" w:hAnsi="Times New Roman" w:cs="Times New Roman" w:hint="eastAsia"/>
          <w:szCs w:val="24"/>
        </w:rPr>
        <w:t>盡</w:t>
      </w:r>
      <w:r w:rsidRPr="00FB5AAF">
        <w:rPr>
          <w:rFonts w:ascii="新細明體" w:eastAsia="新細明體" w:hAnsi="新細明體" w:cs="Times New Roman" w:hint="eastAsia"/>
          <w:szCs w:val="24"/>
        </w:rPr>
        <w:t>能</w:t>
      </w:r>
      <w:r w:rsidRPr="00FB5AAF">
        <w:rPr>
          <w:rFonts w:ascii="Times New Roman" w:eastAsia="新細明體" w:hAnsi="Times New Roman" w:cs="Times New Roman" w:hint="eastAsia"/>
          <w:szCs w:val="24"/>
        </w:rPr>
        <w:t>知，盡到其邊，以是故言「到智慧邊」。</w:t>
      </w:r>
    </w:p>
    <w:p w:rsidR="006600C4" w:rsidRPr="00FB5AAF" w:rsidRDefault="0042513F" w:rsidP="000670BE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0" w:name="_Toc91686686"/>
      <w:bookmarkStart w:id="81" w:name="_Toc91751221"/>
      <w:bookmarkStart w:id="82" w:name="_Toc92079774"/>
      <w:bookmarkStart w:id="83" w:name="_Toc92379481"/>
      <w:bookmarkStart w:id="84" w:name="_Toc9374375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三、何以但言三乘智慧盡到其邊，不說餘</w:t>
      </w:r>
      <w:bookmarkEnd w:id="80"/>
      <w:bookmarkEnd w:id="81"/>
      <w:bookmarkEnd w:id="8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</w:t>
      </w:r>
      <w:bookmarkEnd w:id="83"/>
      <w:bookmarkEnd w:id="84"/>
    </w:p>
    <w:p w:rsidR="006600C4" w:rsidRPr="00FB5AAF" w:rsidRDefault="006600C4" w:rsidP="00EF225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問曰：若如所說一切智慧盡應入，若世間、若出世間，何以但言「三乘智慧盡到其邊」，不說餘智？</w:t>
      </w:r>
    </w:p>
    <w:p w:rsidR="006600C4" w:rsidRPr="00FB5AAF" w:rsidRDefault="006600C4" w:rsidP="00EF225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5" w:name="_Toc91686687"/>
      <w:bookmarkStart w:id="86" w:name="_Toc91751222"/>
      <w:bookmarkStart w:id="87" w:name="_Toc92079775"/>
      <w:bookmarkStart w:id="88" w:name="_Toc92379482"/>
      <w:bookmarkStart w:id="89" w:name="_Toc9374375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85"/>
      <w:bookmarkEnd w:id="86"/>
      <w:bookmarkEnd w:id="87"/>
      <w:bookmarkEnd w:id="88"/>
      <w:bookmarkEnd w:id="8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世間智慧，菩薩知而不專行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三乘是實智慧，餘者皆是虛妄，菩薩雖知而不專行。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如除摩梨山，一切無出栴檀木；若餘處或有好語，皆從佛法中得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FB5AAF">
        <w:rPr>
          <w:rFonts w:ascii="Times New Roman" w:eastAsia="新細明體" w:hAnsi="Times New Roman" w:cs="Times New Roman" w:hint="eastAsia"/>
          <w:szCs w:val="24"/>
        </w:rPr>
        <w:t>。自非佛法，初聞似好，久則不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191c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妙。譬如牛乳、驢乳，其色雖同；牛乳攢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FB5AAF">
        <w:rPr>
          <w:rFonts w:ascii="Times New Roman" w:eastAsia="新細明體" w:hAnsi="Times New Roman" w:cs="Times New Roman" w:hint="eastAsia"/>
          <w:szCs w:val="24"/>
        </w:rPr>
        <w:t>則成酥，驢乳攢則成尿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90" w:name="_Toc92379483"/>
      <w:bookmarkStart w:id="91" w:name="_Toc9374375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（二）外道</w:t>
      </w:r>
      <w:bookmarkEnd w:id="90"/>
      <w:bookmarkEnd w:id="9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不如佛法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7276F5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、外道戒定慧俱不真實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佛法語及外道語，不殺、不盜、慈愍眾生、攝心、離欲、觀空雖同；然外道語初雖似妙，窮盡所歸，則為虛誑。</w:t>
      </w:r>
    </w:p>
    <w:p w:rsidR="006600C4" w:rsidRPr="00FB5AAF" w:rsidRDefault="0042513F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2" w:name="_Toc92379484"/>
      <w:bookmarkStart w:id="93" w:name="_Toc9374375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）外道戒</w:t>
      </w:r>
      <w:bookmarkEnd w:id="92"/>
      <w:bookmarkEnd w:id="93"/>
    </w:p>
    <w:p w:rsidR="006600C4" w:rsidRPr="00FB5AAF" w:rsidRDefault="006600C4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一切外道皆著我見；若實有我，應墮二種：若壞相，若不壞相。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若壞相，應如牛皮；若不壞相，應如虛空。此二處無殺罪，無不殺福。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</w:p>
    <w:p w:rsidR="006600C4" w:rsidRPr="00FB5AAF" w:rsidRDefault="006600C4" w:rsidP="000670BE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若如虛空，雨露不能潤，風熱不能乾，是則墮常相。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若常者，苦不能惱，樂不能悅；若不受苦、樂，不應避禍就福。</w:t>
      </w:r>
    </w:p>
    <w:p w:rsidR="006600C4" w:rsidRPr="00FB5AAF" w:rsidRDefault="006600C4" w:rsidP="000670BE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若如牛皮，則為風雨所壞，若壞則墮無常，若無常則無罪、福。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外道語若實如是，何有不殺為福、殺生為罪？</w:t>
      </w:r>
    </w:p>
    <w:p w:rsidR="006600C4" w:rsidRPr="00FB5AAF" w:rsidRDefault="0042513F" w:rsidP="000670BE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4" w:name="_Toc91686692"/>
      <w:bookmarkStart w:id="95" w:name="_Toc91751225"/>
      <w:bookmarkStart w:id="96" w:name="_Toc92079778"/>
      <w:bookmarkStart w:id="97" w:name="_Toc92379485"/>
      <w:bookmarkStart w:id="98" w:name="_Toc9374375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）外道定、慧</w:t>
      </w:r>
      <w:bookmarkEnd w:id="94"/>
      <w:bookmarkEnd w:id="95"/>
      <w:bookmarkEnd w:id="96"/>
      <w:bookmarkEnd w:id="97"/>
      <w:bookmarkEnd w:id="98"/>
    </w:p>
    <w:p w:rsidR="006600C4" w:rsidRPr="00FB5AAF" w:rsidRDefault="006600C4" w:rsidP="00EF225B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問曰：外道戒福，所失如是，其禪定、智慧復云何？</w:t>
      </w:r>
    </w:p>
    <w:p w:rsidR="006600C4" w:rsidRPr="00FB5AAF" w:rsidRDefault="006600C4" w:rsidP="00EF225B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答曰：外道以我心逐禪故，多愛、見、慢故，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FB5AAF">
        <w:rPr>
          <w:rFonts w:ascii="Times New Roman" w:eastAsia="新細明體" w:hAnsi="Times New Roman" w:cs="Times New Roman" w:hint="eastAsia"/>
          <w:szCs w:val="24"/>
        </w:rPr>
        <w:t>不捨一切法故，無有實智慧。</w:t>
      </w:r>
    </w:p>
    <w:p w:rsidR="006600C4" w:rsidRPr="00FB5AAF" w:rsidRDefault="0042513F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9" w:name="_Toc91686693"/>
      <w:bookmarkStart w:id="100" w:name="_Toc92079779"/>
      <w:bookmarkStart w:id="101" w:name="_Toc92379486"/>
      <w:bookmarkStart w:id="102" w:name="_Toc9374375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99"/>
      <w:bookmarkEnd w:id="100"/>
      <w:bookmarkEnd w:id="101"/>
      <w:bookmarkEnd w:id="10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外道慧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問曰：汝言外道觀空，觀空則捨一切法，云何言「不捨一切法故，無有實智慧」？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答曰：外道雖觀空而取空相，雖知諸法空而不自知我空，愛著觀空智慧故。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6600C4" w:rsidRPr="00FB5AAF" w:rsidRDefault="0042513F" w:rsidP="000670B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3" w:name="_Toc91686694"/>
      <w:bookmarkStart w:id="104" w:name="_Toc92079780"/>
      <w:bookmarkStart w:id="105" w:name="_Toc92379487"/>
      <w:bookmarkStart w:id="106" w:name="_Toc9374376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、外道定</w:t>
      </w:r>
      <w:bookmarkEnd w:id="103"/>
      <w:bookmarkEnd w:id="104"/>
      <w:bookmarkEnd w:id="105"/>
      <w:bookmarkEnd w:id="106"/>
    </w:p>
    <w:p w:rsidR="006600C4" w:rsidRPr="00FB5AAF" w:rsidRDefault="0042513F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7" w:name="_Toc92379488"/>
      <w:bookmarkStart w:id="108" w:name="_Toc9374376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）外道執「無想定」之過失</w:t>
      </w:r>
      <w:bookmarkEnd w:id="107"/>
      <w:bookmarkEnd w:id="108"/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問曰：外道有無想定，心心數法都滅；都滅故，無有取相愛著智慧咎！</w:t>
      </w:r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答曰：無想定力，強令心滅，非實智慧力。</w:t>
      </w:r>
    </w:p>
    <w:p w:rsidR="006600C4" w:rsidRPr="00FB5AAF" w:rsidRDefault="006600C4" w:rsidP="00EF225B">
      <w:pPr>
        <w:spacing w:line="34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又於此中生涅槃想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FB5AAF">
        <w:rPr>
          <w:rFonts w:ascii="Times New Roman" w:eastAsia="新細明體" w:hAnsi="Times New Roman" w:cs="Times New Roman" w:hint="eastAsia"/>
          <w:szCs w:val="24"/>
        </w:rPr>
        <w:t>，不知是和合作法，以是故墮顛倒中！是中心雖暫滅，得因緣還生。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FB5AAF">
        <w:rPr>
          <w:rFonts w:ascii="Times New Roman" w:eastAsia="新細明體" w:hAnsi="Times New Roman" w:cs="Times New Roman" w:hint="eastAsia"/>
          <w:szCs w:val="24"/>
        </w:rPr>
        <w:t>譬如人無夢睡時，心想不行，悟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FB5AAF">
        <w:rPr>
          <w:rFonts w:ascii="Times New Roman" w:eastAsia="新細明體" w:hAnsi="Times New Roman" w:cs="Times New Roman" w:hint="eastAsia"/>
          <w:szCs w:val="24"/>
        </w:rPr>
        <w:t>則還有。</w:t>
      </w:r>
    </w:p>
    <w:p w:rsidR="006600C4" w:rsidRPr="00FB5AAF" w:rsidRDefault="0042513F" w:rsidP="000670B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9" w:name="_Toc91686695"/>
      <w:bookmarkStart w:id="110" w:name="_Toc92079781"/>
      <w:bookmarkStart w:id="111" w:name="_Toc92379489"/>
      <w:bookmarkStart w:id="112" w:name="_Toc9374376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）外道執「非想非非想定</w:t>
      </w:r>
      <w:bookmarkEnd w:id="10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」之過失</w:t>
      </w:r>
      <w:bookmarkEnd w:id="110"/>
      <w:bookmarkEnd w:id="111"/>
      <w:bookmarkEnd w:id="112"/>
    </w:p>
    <w:p w:rsidR="006600C4" w:rsidRPr="00FB5AAF" w:rsidRDefault="006600C4" w:rsidP="00EF225B">
      <w:pPr>
        <w:spacing w:line="34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問曰：無想定其失如是，更有非有想非無想定，是中無一切妄想，亦不如強作無想定滅想，是中以智慧力故無想！</w:t>
      </w:r>
    </w:p>
    <w:p w:rsidR="006600C4" w:rsidRPr="00FB5AAF" w:rsidRDefault="006600C4" w:rsidP="00EF225B">
      <w:pPr>
        <w:spacing w:line="34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答曰：是中有想，細微故不覺。若無想，佛弟子復何緣更求實智慧？佛法中，是非有想非無想中識，依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192a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FB5AAF">
        <w:rPr>
          <w:rFonts w:ascii="Times New Roman" w:eastAsia="新細明體" w:hAnsi="Times New Roman" w:cs="Times New Roman"/>
          <w:szCs w:val="24"/>
        </w:rPr>
        <w:t>眾</w:t>
      </w:r>
      <w:r w:rsidRPr="00FB5AAF">
        <w:rPr>
          <w:rFonts w:ascii="Times New Roman" w:eastAsia="新細明體" w:hAnsi="Times New Roman" w:cs="Times New Roman" w:hint="eastAsia"/>
          <w:szCs w:val="24"/>
        </w:rPr>
        <w:t>住；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FB5AAF">
        <w:rPr>
          <w:rFonts w:ascii="Times New Roman" w:eastAsia="新細明體" w:hAnsi="Times New Roman" w:cs="Times New Roman" w:hint="eastAsia"/>
          <w:szCs w:val="24"/>
        </w:rPr>
        <w:t>是四眾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FB5AAF">
        <w:rPr>
          <w:rFonts w:ascii="Times New Roman" w:eastAsia="新細明體" w:hAnsi="Times New Roman" w:cs="Times New Roman" w:hint="eastAsia"/>
          <w:szCs w:val="24"/>
        </w:rPr>
        <w:t>屬因緣故無常，無常故苦，無常苦故空，空故無我，空無我故可捨。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</w:p>
    <w:p w:rsidR="006600C4" w:rsidRPr="00FB5AAF" w:rsidRDefault="006600C4" w:rsidP="00EF225B">
      <w:pPr>
        <w:spacing w:line="34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汝等愛著智慧故，不得涅槃。譬如尺蠖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FB5AAF">
        <w:rPr>
          <w:rFonts w:ascii="Times New Roman" w:eastAsia="新細明體" w:hAnsi="Times New Roman" w:cs="Times New Roman" w:hint="eastAsia"/>
          <w:szCs w:val="24"/>
        </w:rPr>
        <w:t>，屈安後足，然後進前足；所緣盡，</w:t>
      </w:r>
      <w:r w:rsidR="00937397">
        <w:rPr>
          <w:rFonts w:ascii="Times New Roman" w:eastAsia="新細明體" w:hAnsi="Times New Roman" w:cs="Times New Roman" w:hint="eastAsia"/>
          <w:szCs w:val="24"/>
        </w:rPr>
        <w:t>`469`</w:t>
      </w:r>
      <w:r w:rsidRPr="00FB5AAF">
        <w:rPr>
          <w:rFonts w:ascii="Times New Roman" w:eastAsia="新細明體" w:hAnsi="Times New Roman" w:cs="Times New Roman" w:hint="eastAsia"/>
          <w:szCs w:val="24"/>
        </w:rPr>
        <w:t>無復進處而還。外道依止初禪，捨下地欲，乃至依非有想非無想處，捨無所有處；上無所復依，故不能捨非有想非無想處。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FB5AAF">
        <w:rPr>
          <w:rFonts w:ascii="Times New Roman" w:eastAsia="新細明體" w:hAnsi="Times New Roman" w:cs="Times New Roman" w:hint="eastAsia"/>
          <w:szCs w:val="24"/>
        </w:rPr>
        <w:t>以更無依處，恐懼失我，畏墮無所得中故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3" w:name="_Toc91686696"/>
      <w:bookmarkStart w:id="114" w:name="_Toc91751226"/>
      <w:bookmarkStart w:id="115" w:name="_Toc92079782"/>
      <w:bookmarkStart w:id="116" w:name="_Toc92379490"/>
      <w:bookmarkStart w:id="117" w:name="_Toc9374376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、外道五戒隨緣得開許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5538DD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8" w:name="_Toc91686697"/>
      <w:bookmarkStart w:id="119" w:name="_Toc92379491"/>
      <w:bookmarkStart w:id="120" w:name="_Toc93743764"/>
      <w:bookmarkEnd w:id="113"/>
      <w:bookmarkEnd w:id="114"/>
      <w:bookmarkEnd w:id="115"/>
      <w:bookmarkEnd w:id="116"/>
      <w:bookmarkEnd w:id="11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）外道之五戒</w:t>
      </w:r>
      <w:bookmarkEnd w:id="118"/>
      <w:bookmarkEnd w:id="119"/>
      <w:bookmarkEnd w:id="120"/>
    </w:p>
    <w:p w:rsidR="006600C4" w:rsidRPr="00FB5AAF" w:rsidRDefault="006600C4" w:rsidP="005538DD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復次，外道經中有聽殺、盜、婬、妄語、飲酒。</w:t>
      </w:r>
    </w:p>
    <w:p w:rsidR="006600C4" w:rsidRPr="00FB5AAF" w:rsidRDefault="0042513F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言為天祠，呪殺無罪；為行道故，若遭急難，欲自全身而殺小人無罪。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、盜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又有急難，為行道故，除金，餘者得盜取以自全濟，後當除此殃罪。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、邪婬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除師婦、</w:t>
      </w:r>
      <w:smartTag w:uri="urn:schemas-microsoft-com:office:smarttags" w:element="PersonName">
        <w:smartTagPr>
          <w:attr w:name="ProductID" w:val="國王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夫人、善知識妻、童女，餘者逼迫急難，得邪婬。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為師及父母，為身、為牛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FB5AAF">
        <w:rPr>
          <w:rFonts w:ascii="Times New Roman" w:eastAsia="新細明體" w:hAnsi="Times New Roman" w:cs="Times New Roman" w:hint="eastAsia"/>
          <w:szCs w:val="24"/>
        </w:rPr>
        <w:t>、為媒故，聽妄語。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、飲酒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寒鄉聽飲石蜜酒，天祠中或聽嘗一渧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FB5AAF">
        <w:rPr>
          <w:rFonts w:ascii="Times New Roman" w:eastAsia="新細明體" w:hAnsi="Times New Roman" w:cs="Times New Roman" w:hint="eastAsia"/>
          <w:szCs w:val="24"/>
        </w:rPr>
        <w:t>、二渧酒。</w:t>
      </w:r>
    </w:p>
    <w:p w:rsidR="006600C4" w:rsidRPr="00FB5AAF" w:rsidRDefault="0042513F" w:rsidP="000670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21" w:name="_Toc91686698"/>
      <w:bookmarkStart w:id="122" w:name="_Toc92379492"/>
      <w:bookmarkStart w:id="123" w:name="_Toc9374376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）佛法之五戒</w:t>
      </w:r>
    </w:p>
    <w:bookmarkEnd w:id="121"/>
    <w:bookmarkEnd w:id="122"/>
    <w:bookmarkEnd w:id="123"/>
    <w:p w:rsidR="006600C4" w:rsidRPr="00FB5AAF" w:rsidRDefault="0042513F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</w:t>
      </w:r>
    </w:p>
    <w:p w:rsidR="006600C4" w:rsidRPr="00FB5AAF" w:rsidRDefault="004443C6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佛法中則不然。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於一切眾生慈心等視，乃至蟻子亦不奪命，何況殺人！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、盜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一針一縷不取，何況多物！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、邪婬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無主婬女不以指觸，何況人之婦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FB5AAF">
        <w:rPr>
          <w:rFonts w:ascii="Times New Roman" w:eastAsia="新細明體" w:hAnsi="Times New Roman" w:cs="Times New Roman" w:hint="eastAsia"/>
          <w:szCs w:val="24"/>
        </w:rPr>
        <w:t>女！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戲笑不得妄語，何況故作妄語！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、飲酒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一切酒，一切時常不得飲，何況寒鄉、天祠！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24" w:name="_Toc91686699"/>
      <w:bookmarkStart w:id="125" w:name="_Toc91751227"/>
      <w:bookmarkStart w:id="126" w:name="_Toc92379493"/>
      <w:bookmarkStart w:id="127" w:name="_Toc9374376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、結說：外道法是生諸煩惱處，佛法是滅諸煩惱處</w:t>
      </w:r>
      <w:bookmarkEnd w:id="124"/>
      <w:bookmarkEnd w:id="125"/>
      <w:bookmarkEnd w:id="126"/>
      <w:bookmarkEnd w:id="127"/>
    </w:p>
    <w:p w:rsidR="006600C4" w:rsidRPr="00FB5AAF" w:rsidRDefault="006600C4" w:rsidP="005538D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汝等外道與佛法懸殊，有若天地！汝等外道法，是生諸煩惱處；佛法則是滅諸煩惱處，是為大異。</w:t>
      </w:r>
    </w:p>
    <w:p w:rsidR="006600C4" w:rsidRPr="00FB5AAF" w:rsidRDefault="0042513F" w:rsidP="000670BE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szCs w:val="24"/>
        </w:rPr>
      </w:pPr>
      <w:bookmarkStart w:id="128" w:name="_Toc91686700"/>
      <w:bookmarkStart w:id="129" w:name="_Toc91751228"/>
      <w:bookmarkStart w:id="130" w:name="_Toc92079783"/>
      <w:bookmarkStart w:id="131" w:name="_Toc92379494"/>
      <w:bookmarkStart w:id="132" w:name="_Toc9374376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`470`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四、佛隨眾生種種說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A016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128"/>
      <w:bookmarkEnd w:id="129"/>
      <w:bookmarkEnd w:id="130"/>
      <w:bookmarkEnd w:id="131"/>
      <w:bookmarkEnd w:id="132"/>
    </w:p>
    <w:p w:rsidR="006600C4" w:rsidRPr="00FB5AAF" w:rsidRDefault="006600C4" w:rsidP="00703483">
      <w:pPr>
        <w:spacing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佛法無量，有若大海，隨眾生意故，種種說法：或說有，或說無；或說常，或說無常；或說苦，或說樂；或說我，或說無我；或說懃行三業、攝諸善法，或說一切諸法無作相。如是等種種異說，無智聞之，謂為乖錯；智者入三種法門，觀一切佛語皆是實法，不相違背。</w:t>
      </w:r>
    </w:p>
    <w:p w:rsidR="006600C4" w:rsidRPr="00FB5AAF" w:rsidRDefault="006600C4" w:rsidP="00703483">
      <w:pPr>
        <w:spacing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何等是三門？一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192b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者、蜫勒門，二者、阿毘曇門，三者、空門。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</w:p>
    <w:p w:rsidR="006600C4" w:rsidRPr="00FB5AAF" w:rsidRDefault="0042513F" w:rsidP="000670BE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五、釋三門：蜫勒門、阿毘曇門、空門</w:t>
      </w:r>
    </w:p>
    <w:p w:rsidR="006600C4" w:rsidRPr="00FB5AAF" w:rsidRDefault="006600C4" w:rsidP="00703483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問曰：云何名蜫勒？云何名阿毘曇？云何名空門？</w:t>
      </w:r>
    </w:p>
    <w:p w:rsidR="006600C4" w:rsidRPr="00FB5AAF" w:rsidRDefault="006600C4" w:rsidP="00703483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3" w:name="_Toc91686701"/>
      <w:bookmarkStart w:id="134" w:name="_Toc91751229"/>
      <w:bookmarkStart w:id="135" w:name="_Toc92079784"/>
      <w:bookmarkStart w:id="136" w:name="_Toc92379495"/>
      <w:bookmarkStart w:id="137" w:name="_Toc9374376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（一）蜫勒門</w:t>
      </w:r>
      <w:bookmarkEnd w:id="133"/>
      <w:bookmarkEnd w:id="134"/>
      <w:bookmarkEnd w:id="135"/>
      <w:bookmarkEnd w:id="136"/>
      <w:bookmarkEnd w:id="137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</w:p>
    <w:p w:rsidR="006600C4" w:rsidRPr="00FB5AAF" w:rsidRDefault="006600C4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蜫勒有三百二十萬言，佛在世時，大迦栴延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FB5AAF">
        <w:rPr>
          <w:rFonts w:ascii="Times New Roman" w:eastAsia="新細明體" w:hAnsi="Times New Roman" w:cs="Times New Roman" w:hint="eastAsia"/>
          <w:szCs w:val="24"/>
        </w:rPr>
        <w:t>之所造；佛滅度後人壽轉減，憶識力少，不能廣誦，諸得道人撰為三十八萬四千言。若人入蜫勒門，論議則無窮；其中有隨相門、對治門等種種諸門。</w:t>
      </w:r>
    </w:p>
    <w:p w:rsidR="006600C4" w:rsidRPr="00FB5AAF" w:rsidRDefault="0042513F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8" w:name="_Toc91686702"/>
      <w:bookmarkStart w:id="139" w:name="_Toc91751230"/>
      <w:bookmarkStart w:id="140" w:name="_Toc92079785"/>
      <w:bookmarkStart w:id="141" w:name="_Toc92379496"/>
      <w:bookmarkStart w:id="142" w:name="_Toc9374376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、隨相門</w:t>
      </w:r>
      <w:bookmarkEnd w:id="138"/>
      <w:bookmarkEnd w:id="139"/>
      <w:bookmarkEnd w:id="140"/>
      <w:bookmarkEnd w:id="141"/>
      <w:bookmarkEnd w:id="142"/>
    </w:p>
    <w:p w:rsidR="006600C4" w:rsidRPr="00FB5AAF" w:rsidRDefault="006600C4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隨相門者，</w:t>
      </w:r>
    </w:p>
    <w:p w:rsidR="006600C4" w:rsidRPr="00FB5AAF" w:rsidRDefault="0042513F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）例一：心心數法同相同緣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A044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p.82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如佛說偈：「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諸惡莫作，諸善奉行，自淨其意，是諸佛教。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FB5AAF">
        <w:rPr>
          <w:rFonts w:ascii="Times New Roman" w:eastAsia="新細明體" w:hAnsi="Times New Roman" w:cs="Times New Roman" w:hint="eastAsia"/>
          <w:szCs w:val="24"/>
        </w:rPr>
        <w:t>是中心數法盡應說，今但說「自淨其意」，則知諸心數法已說。何以故？同相、同緣故。</w:t>
      </w:r>
    </w:p>
    <w:p w:rsidR="006600C4" w:rsidRPr="00FB5AAF" w:rsidRDefault="0042513F" w:rsidP="000670BE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）例二：三十七品實一，觀待安立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A044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p.82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如佛說四念處，是中不離四正懃、四如意足、五根、五力。何以故？四念處中：四種精進，則是四正懃；四種定，是為四如意足；五種善法，是為五根、五力。佛雖不說餘門，但說四念處，當知已說餘門。</w:t>
      </w:r>
    </w:p>
    <w:p w:rsidR="006600C4" w:rsidRPr="00FB5AAF" w:rsidRDefault="0042513F" w:rsidP="000670BE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）例三：但說三諦，當知道諦已在其中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如佛於四諦中，或說一諦，或二、或三。如馬星比丘為舍利弗說偈：</w:t>
      </w:r>
    </w:p>
    <w:p w:rsidR="006600C4" w:rsidRPr="00FB5AAF" w:rsidRDefault="006600C4" w:rsidP="00703483">
      <w:pPr>
        <w:spacing w:line="0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諸法從緣生</w:t>
      </w:r>
      <w:r w:rsidRPr="00FB5AAF">
        <w:rPr>
          <w:rFonts w:ascii="Times New Roman" w:eastAsia="標楷體" w:hAnsi="Times New Roman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是法緣及盡</w:t>
      </w:r>
      <w:r w:rsidR="001A6924"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我師大聖王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是義如是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FB5AAF">
        <w:rPr>
          <w:rFonts w:ascii="Times New Roman" w:eastAsia="標楷體" w:hAnsi="標楷體" w:cs="Times New Roman"/>
          <w:szCs w:val="24"/>
        </w:rPr>
        <w:t>說</w:t>
      </w:r>
      <w:r w:rsidRPr="00FB5AAF">
        <w:rPr>
          <w:rFonts w:ascii="Times New Roman" w:eastAsia="標楷體" w:hAnsi="標楷體" w:cs="Times New Roman" w:hint="eastAsia"/>
          <w:szCs w:val="24"/>
        </w:rPr>
        <w:t>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6600C4" w:rsidRPr="00FB5AAF" w:rsidRDefault="00937397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`471`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此偈但說三諦，當知道諦已在中，不相離故；譬如一人犯事，舉家受罪。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如是等，名為隨相門。</w:t>
      </w:r>
    </w:p>
    <w:p w:rsidR="006600C4" w:rsidRPr="00FB5AAF" w:rsidRDefault="0042513F" w:rsidP="000670BE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3" w:name="_Toc91686703"/>
      <w:bookmarkStart w:id="144" w:name="_Toc91751231"/>
      <w:bookmarkStart w:id="145" w:name="_Toc92079786"/>
      <w:bookmarkStart w:id="146" w:name="_Toc92379497"/>
      <w:bookmarkStart w:id="147" w:name="_Toc9374377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、對治門</w:t>
      </w:r>
    </w:p>
    <w:bookmarkEnd w:id="143"/>
    <w:bookmarkEnd w:id="144"/>
    <w:bookmarkEnd w:id="145"/>
    <w:bookmarkEnd w:id="146"/>
    <w:bookmarkEnd w:id="147"/>
    <w:p w:rsidR="006600C4" w:rsidRPr="00FB5AAF" w:rsidRDefault="006600C4" w:rsidP="00703483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對治門者，</w:t>
      </w:r>
    </w:p>
    <w:p w:rsidR="006600C4" w:rsidRPr="00FB5AAF" w:rsidRDefault="0042513F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）例一：若說四倒，則已說諸結，當知已有四念處義；若說四念處，則知已說四倒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如佛但說四顛倒：常顛倒、樂顛倒、我顛倒、淨顛倒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="001A692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是中雖不說四念處，當知已有四念處義。譬如說藥，已知其病，說病則知其藥。若說四念處，則知已說四倒；四倒則是邪相。</w:t>
      </w:r>
    </w:p>
    <w:p w:rsidR="006600C4" w:rsidRPr="00FB5AAF" w:rsidRDefault="006600C4" w:rsidP="000670BE">
      <w:pPr>
        <w:spacing w:beforeLines="10" w:before="36"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若說四倒，則已說諸結。所以者何？說其根本，則知枝條皆得。</w:t>
      </w:r>
    </w:p>
    <w:p w:rsidR="006600C4" w:rsidRPr="00FB5AAF" w:rsidRDefault="0042513F" w:rsidP="000670BE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）例二：若說三毒，當知已說一切煩惱毒；當知以戒定慧、八正道、三十七道品滅之</w:t>
      </w:r>
    </w:p>
    <w:p w:rsidR="006600C4" w:rsidRPr="00FB5AAF" w:rsidRDefault="001A692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如佛說一切世間有三毒；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說三毒，當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="006600C4"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192c</w:t>
        </w:r>
      </w:smartTag>
      <w:r w:rsidR="006600C4"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知已說三分、八正道。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若說三毒，當知已說一切諸煩惱毒。十五種愛是貪欲毒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FB5AAF">
        <w:rPr>
          <w:rFonts w:ascii="Times New Roman" w:eastAsia="新細明體" w:hAnsi="Times New Roman" w:cs="Times New Roman" w:hint="eastAsia"/>
          <w:szCs w:val="24"/>
        </w:rPr>
        <w:t>，十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FB5AAF">
        <w:rPr>
          <w:rFonts w:ascii="Times New Roman" w:eastAsia="新細明體" w:hAnsi="Times New Roman" w:cs="Times New Roman" w:hint="eastAsia"/>
          <w:szCs w:val="24"/>
        </w:rPr>
        <w:t>五種瞋是瞋恚毒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FB5AAF">
        <w:rPr>
          <w:rFonts w:ascii="Times New Roman" w:eastAsia="新細明體" w:hAnsi="Times New Roman" w:cs="Times New Roman" w:hint="eastAsia"/>
          <w:szCs w:val="24"/>
        </w:rPr>
        <w:t>，十五種無明是愚癡毒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FB5AAF">
        <w:rPr>
          <w:rFonts w:ascii="Times New Roman" w:eastAsia="新細明體" w:hAnsi="Times New Roman" w:cs="Times New Roman" w:hint="eastAsia"/>
          <w:szCs w:val="24"/>
        </w:rPr>
        <w:t>，諸邪見、憍慢、疑屬無明。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如是一切結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FB5AAF">
        <w:rPr>
          <w:rFonts w:ascii="Times New Roman" w:eastAsia="新細明體" w:hAnsi="Times New Roman" w:cs="Times New Roman" w:hint="eastAsia"/>
          <w:szCs w:val="24"/>
        </w:rPr>
        <w:t>使，皆入三毒。以何滅之？三分、八正道。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若說三分、八正道，當知已說一切三十七品。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如是等種種相，名為對治門。</w:t>
      </w:r>
    </w:p>
    <w:p w:rsidR="006600C4" w:rsidRPr="00FB5AAF" w:rsidRDefault="006600C4" w:rsidP="00703483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如是等諸法，名為蜫勒門。</w:t>
      </w:r>
    </w:p>
    <w:p w:rsidR="006600C4" w:rsidRPr="00FB5AAF" w:rsidRDefault="0042513F" w:rsidP="000670BE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48" w:name="_Toc91686704"/>
      <w:bookmarkStart w:id="149" w:name="_Toc91751232"/>
      <w:bookmarkStart w:id="150" w:name="_Toc92079787"/>
      <w:bookmarkStart w:id="151" w:name="_Toc92379498"/>
      <w:bookmarkStart w:id="152" w:name="_Toc9374377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（二）阿毘曇門</w:t>
      </w:r>
      <w:bookmarkEnd w:id="148"/>
      <w:bookmarkEnd w:id="149"/>
      <w:bookmarkEnd w:id="150"/>
      <w:bookmarkEnd w:id="151"/>
      <w:bookmarkEnd w:id="152"/>
    </w:p>
    <w:p w:rsidR="00A81133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云何名阿毘曇門？或佛自說諸法義，或佛自說諸法名，諸弟子種種集述解其義。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如佛說：「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若有比丘於諸有為法，不能正憶念，欲得</w:t>
      </w:r>
      <w:r w:rsidRPr="00FB5AAF">
        <w:rPr>
          <w:rFonts w:ascii="標楷體" w:eastAsia="標楷體" w:hAnsi="標楷體" w:cs="Times New Roman" w:hint="eastAsia"/>
          <w:b/>
          <w:szCs w:val="24"/>
        </w:rPr>
        <w:t>世間第一法</w:t>
      </w:r>
      <w:r w:rsidRPr="00FB5AAF">
        <w:rPr>
          <w:rFonts w:ascii="標楷體" w:eastAsia="標楷體" w:hAnsi="標楷體" w:cs="Times New Roman" w:hint="eastAsia"/>
          <w:szCs w:val="24"/>
        </w:rPr>
        <w:t>，無有是處。若不得世間第一法，欲入正位中，無有是處。若不入正位，欲得須陀洹、斯陀含、阿那含、阿</w:t>
      </w:r>
      <w:r w:rsidR="00937397">
        <w:rPr>
          <w:rFonts w:ascii="標楷體" w:eastAsia="標楷體" w:hAnsi="標楷體" w:cs="Times New Roman" w:hint="eastAsia"/>
          <w:szCs w:val="24"/>
        </w:rPr>
        <w:t>`472`</w:t>
      </w:r>
      <w:r w:rsidRPr="00FB5AAF">
        <w:rPr>
          <w:rFonts w:ascii="標楷體" w:eastAsia="標楷體" w:hAnsi="標楷體" w:cs="Times New Roman" w:hint="eastAsia"/>
          <w:szCs w:val="24"/>
        </w:rPr>
        <w:t>羅漢，無有是處。有比丘於諸有為法正憶念，得世間第一法，斯有是處。若得世間第一法，入正位；入正位，得須陀洹、斯陀含、阿那含、阿羅漢，必有是處。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6600C4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如佛直說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世間第一法</w:t>
      </w:r>
      <w:r w:rsidRPr="00FB5AAF">
        <w:rPr>
          <w:rFonts w:ascii="Times New Roman" w:eastAsia="新細明體" w:hAnsi="Times New Roman" w:cs="Times New Roman" w:hint="eastAsia"/>
          <w:szCs w:val="24"/>
        </w:rPr>
        <w:t>，不說相義、何界繫、何因、何緣、何果報。從世間第一法，種種聲聞所行法，乃至無餘涅槃，一一分別相義，如是等是名阿毘曇門。</w:t>
      </w:r>
    </w:p>
    <w:p w:rsidR="006600C4" w:rsidRPr="00FB5AAF" w:rsidRDefault="0042513F" w:rsidP="000670BE">
      <w:pPr>
        <w:spacing w:beforeLines="30" w:before="108"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53" w:name="_Toc91686705"/>
      <w:bookmarkStart w:id="154" w:name="_Toc91751233"/>
      <w:bookmarkStart w:id="155" w:name="_Toc92079788"/>
      <w:bookmarkStart w:id="156" w:name="_Toc92379499"/>
      <w:bookmarkStart w:id="157" w:name="_Toc9374377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（三）空門</w:t>
      </w:r>
    </w:p>
    <w:bookmarkEnd w:id="153"/>
    <w:bookmarkEnd w:id="154"/>
    <w:bookmarkEnd w:id="155"/>
    <w:bookmarkEnd w:id="156"/>
    <w:bookmarkEnd w:id="157"/>
    <w:p w:rsidR="006600C4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空門者，生空、法空。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6600C4" w:rsidRPr="00FB5AAF" w:rsidRDefault="0042513F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58" w:name="_Toc91686706"/>
      <w:bookmarkStart w:id="159" w:name="_Toc91751234"/>
      <w:bookmarkStart w:id="160" w:name="_Toc92079789"/>
      <w:bookmarkStart w:id="161" w:name="_Toc92379500"/>
      <w:bookmarkStart w:id="162" w:name="_Toc9374377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、生空</w:t>
      </w:r>
      <w:bookmarkEnd w:id="158"/>
      <w:bookmarkEnd w:id="159"/>
      <w:bookmarkEnd w:id="160"/>
      <w:bookmarkEnd w:id="161"/>
      <w:bookmarkEnd w:id="162"/>
    </w:p>
    <w:p w:rsidR="006600C4" w:rsidRPr="00FB5AAF" w:rsidRDefault="006600C4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如《頻婆娑羅王迎經》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FB5AAF">
        <w:rPr>
          <w:rFonts w:ascii="Times New Roman" w:eastAsia="新細明體" w:hAnsi="Times New Roman" w:cs="Times New Roman" w:hint="eastAsia"/>
          <w:szCs w:val="24"/>
        </w:rPr>
        <w:t>中，佛告大王：「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色生時但空生，</w:t>
      </w:r>
      <w:r w:rsidR="001A6924" w:rsidRPr="00FB5AAF">
        <w:rPr>
          <w:rFonts w:ascii="標楷體" w:eastAsia="標楷體" w:hAnsi="標楷體" w:cs="Times New Roman" w:hint="eastAsia"/>
          <w:szCs w:val="24"/>
        </w:rPr>
        <w:t>色滅時但空滅。諸行生時但空生，滅時但空滅。是中無吾我、無人、無神，</w:t>
      </w:r>
      <w:r w:rsidRPr="00FB5AAF">
        <w:rPr>
          <w:rFonts w:ascii="標楷體" w:eastAsia="標楷體" w:hAnsi="標楷體" w:cs="Times New Roman" w:hint="eastAsia"/>
          <w:szCs w:val="24"/>
        </w:rPr>
        <w:t>無人從今世至後世，除因緣和合名字等眾生，凡夫愚人逐名求實。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FB5AAF">
        <w:rPr>
          <w:rFonts w:ascii="Times New Roman" w:eastAsia="新細明體" w:hAnsi="Times New Roman" w:cs="Times New Roman" w:hint="eastAsia"/>
          <w:szCs w:val="24"/>
        </w:rPr>
        <w:t>如是等經中，佛說生空。</w:t>
      </w:r>
    </w:p>
    <w:p w:rsidR="006600C4" w:rsidRPr="00FB5AAF" w:rsidRDefault="0042513F" w:rsidP="000670BE">
      <w:pPr>
        <w:spacing w:beforeLines="30" w:before="108"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3" w:name="_Toc91686707"/>
      <w:bookmarkStart w:id="164" w:name="_Toc91751235"/>
      <w:bookmarkStart w:id="165" w:name="_Toc92079790"/>
      <w:bookmarkStart w:id="166" w:name="_Toc92379501"/>
      <w:bookmarkStart w:id="167" w:name="_Toc9374377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、法空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6600C4" w:rsidRPr="00FB5AAF" w:rsidRDefault="0042513F" w:rsidP="00703483">
      <w:pPr>
        <w:spacing w:line="31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0" w:name="_Toc92379502"/>
      <w:bookmarkStart w:id="171" w:name="_Toc93743775"/>
      <w:bookmarkEnd w:id="163"/>
      <w:bookmarkEnd w:id="164"/>
      <w:bookmarkEnd w:id="165"/>
      <w:bookmarkEnd w:id="166"/>
      <w:bookmarkEnd w:id="16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）聲聞空門</w:t>
      </w:r>
      <w:bookmarkEnd w:id="170"/>
      <w:bookmarkEnd w:id="171"/>
    </w:p>
    <w:p w:rsidR="006600C4" w:rsidRPr="00FB5AAF" w:rsidRDefault="0042513F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2" w:name="_Toc92379503"/>
      <w:bookmarkStart w:id="173" w:name="_Toc9374377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、舉《佛說大空經》</w:t>
      </w:r>
      <w:bookmarkEnd w:id="172"/>
      <w:bookmarkEnd w:id="173"/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法空者，如《佛說大空經》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FB5AAF">
        <w:rPr>
          <w:rFonts w:ascii="Times New Roman" w:eastAsia="新細明體" w:hAnsi="Times New Roman" w:cs="Times New Roman" w:hint="eastAsia"/>
          <w:szCs w:val="24"/>
        </w:rPr>
        <w:t>中，</w:t>
      </w:r>
      <w:r w:rsidRPr="00FB5AAF">
        <w:rPr>
          <w:rFonts w:ascii="新細明體" w:eastAsia="新細明體" w:hAnsi="新細明體" w:cs="Times New Roman"/>
          <w:szCs w:val="24"/>
        </w:rPr>
        <w:t>十二因緣，無明乃至老死</w:t>
      </w:r>
      <w:r w:rsidRPr="00FB5AAF">
        <w:rPr>
          <w:rFonts w:ascii="新細明體" w:eastAsia="新細明體" w:hAnsi="新細明體" w:cs="Times New Roman" w:hint="eastAsia"/>
          <w:szCs w:val="24"/>
        </w:rPr>
        <w:t>：</w:t>
      </w:r>
    </w:p>
    <w:p w:rsidR="006600C4" w:rsidRPr="00FB5AAF" w:rsidRDefault="003F358E" w:rsidP="000670BE">
      <w:pPr>
        <w:spacing w:beforeLines="20" w:before="72" w:line="316" w:lineRule="exact"/>
        <w:ind w:leftChars="300" w:left="72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Times New Roman" w:eastAsia="標楷體" w:hAnsi="標楷體" w:cs="Times New Roman"/>
          <w:szCs w:val="24"/>
        </w:rPr>
        <w:t>若有人言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「</w:t>
      </w:r>
      <w:r w:rsidR="006600C4" w:rsidRPr="00FB5AAF">
        <w:rPr>
          <w:rFonts w:ascii="Times New Roman" w:eastAsia="標楷體" w:hAnsi="標楷體" w:cs="Times New Roman"/>
          <w:szCs w:val="24"/>
        </w:rPr>
        <w:t>是老死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」</w:t>
      </w:r>
      <w:r w:rsidR="006600C4" w:rsidRPr="00FB5AAF">
        <w:rPr>
          <w:rFonts w:ascii="Times New Roman" w:eastAsia="標楷體" w:hAnsi="標楷體" w:cs="Times New Roman"/>
          <w:szCs w:val="24"/>
        </w:rPr>
        <w:t>，若言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「</w:t>
      </w:r>
      <w:r w:rsidR="006600C4" w:rsidRPr="00FB5AAF">
        <w:rPr>
          <w:rFonts w:ascii="Times New Roman" w:eastAsia="標楷體" w:hAnsi="標楷體" w:cs="Times New Roman"/>
          <w:szCs w:val="24"/>
        </w:rPr>
        <w:t>誰老死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」</w:t>
      </w:r>
      <w:r w:rsidR="006600C4" w:rsidRPr="00FB5AAF">
        <w:rPr>
          <w:rFonts w:ascii="Times New Roman" w:eastAsia="標楷體" w:hAnsi="標楷體" w:cs="Times New Roman"/>
          <w:szCs w:val="24"/>
        </w:rPr>
        <w:t>，皆是邪見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="006600C4" w:rsidRPr="00FB5AAF">
        <w:rPr>
          <w:rFonts w:ascii="Times New Roman" w:eastAsia="標楷體" w:hAnsi="標楷體" w:cs="Times New Roman"/>
          <w:szCs w:val="24"/>
        </w:rPr>
        <w:t>。生、有、取、愛、受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="006600C4" w:rsidRPr="00FB5AAF">
        <w:rPr>
          <w:rFonts w:ascii="Times New Roman" w:eastAsia="標楷體" w:hAnsi="標楷體" w:cs="Times New Roman"/>
          <w:szCs w:val="24"/>
        </w:rPr>
        <w:t>、觸、</w:t>
      </w:r>
      <w:r w:rsidR="006600C4" w:rsidRPr="00FB5AAF">
        <w:rPr>
          <w:rFonts w:ascii="Times New Roman" w:eastAsia="標楷體" w:hAnsi="標楷體" w:cs="Times New Roman"/>
          <w:szCs w:val="24"/>
        </w:rPr>
        <w:lastRenderedPageBreak/>
        <w:t>六入、名色、識、行、無明，亦如是。</w:t>
      </w:r>
    </w:p>
    <w:p w:rsidR="006600C4" w:rsidRPr="00FB5AAF" w:rsidRDefault="006600C4" w:rsidP="000670BE">
      <w:pPr>
        <w:spacing w:beforeLines="20" w:before="72" w:line="31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若有人言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身即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193a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  <w:r w:rsidRPr="00FB5AAF">
        <w:rPr>
          <w:rFonts w:ascii="Times New Roman" w:eastAsia="標楷體" w:hAnsi="標楷體" w:cs="Times New Roman"/>
          <w:szCs w:val="24"/>
        </w:rPr>
        <w:t>是神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，若言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身異於神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，是二雖異，同為邪見。佛言：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身即是神，如是邪見，非我弟子；身異於神，亦是邪見，非我弟子。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</w:t>
      </w:r>
    </w:p>
    <w:p w:rsidR="006600C4" w:rsidRPr="00FB5AAF" w:rsidRDefault="006600C4" w:rsidP="000670BE">
      <w:pPr>
        <w:spacing w:beforeLines="20" w:before="72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是經中佛說法空。</w:t>
      </w:r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若說「誰老死」，當知是虛妄，是名生空；若說「是老死」，當知是虛妄，是名法空。乃至無明亦如是。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74" w:name="_Toc92379504"/>
      <w:bookmarkStart w:id="175" w:name="_Toc9374377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`473`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、舉《梵網經》</w:t>
      </w:r>
      <w:bookmarkEnd w:id="174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bookmarkEnd w:id="175"/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復次，《佛說梵網經》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FB5AAF">
        <w:rPr>
          <w:rFonts w:ascii="Times New Roman" w:eastAsia="新細明體" w:hAnsi="Times New Roman" w:cs="Times New Roman" w:hint="eastAsia"/>
          <w:szCs w:val="24"/>
        </w:rPr>
        <w:t>中，六十二見：</w:t>
      </w:r>
    </w:p>
    <w:p w:rsidR="006600C4" w:rsidRPr="00FB5AAF" w:rsidRDefault="003F358E" w:rsidP="005538DD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標楷體" w:eastAsia="標楷體" w:hAnsi="標楷體" w:cs="Times New Roman" w:hint="eastAsia"/>
          <w:szCs w:val="24"/>
        </w:rPr>
        <w:t>若有人言「神常，世間亦常」，是為邪見；若言「神無常，世間無常」，是亦邪見；「神及世間常亦無常」、「神及世間非常亦非非常」，皆是邪見。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以是故，知諸法皆空，是為實。</w:t>
      </w:r>
    </w:p>
    <w:p w:rsidR="006600C4" w:rsidRPr="00FB5AAF" w:rsidRDefault="0042513F" w:rsidP="00517DB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6" w:name="_Toc91686710"/>
      <w:bookmarkStart w:id="177" w:name="_Toc92379505"/>
      <w:bookmarkStart w:id="178" w:name="_Toc9374377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）釋疑：世間無常應非邪見疑</w:t>
      </w:r>
      <w:bookmarkEnd w:id="176"/>
      <w:bookmarkEnd w:id="177"/>
      <w:bookmarkEnd w:id="17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問曰：若言神常，應是邪見。何以故？神性無故。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若言世間常，亦應是邪見。何以故？世間實皆無常，顛倒故言有常。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若言神無常，亦應是邪見。何以故？神性無故，不應言無常。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若言世間無常，不應是邪見。何以故？一切有為法性，實皆無常。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答曰：若一切法實皆無常，佛云何說「世間無常是名邪見」？是故可知非實是無常。</w:t>
      </w:r>
    </w:p>
    <w:p w:rsidR="006600C4" w:rsidRPr="00FB5AAF" w:rsidRDefault="0042513F" w:rsidP="000670B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）釋疑：佛說觀無常令人得道，云何言無常墮邪見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問曰：佛處處說觀有為法無常、苦、空、無我，令人得道，云何言「無常墮邪見」？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答曰：佛處處說無常，處處說不滅</w:t>
      </w:r>
      <w:r w:rsidRPr="00FB5AAF">
        <w:rPr>
          <w:rFonts w:ascii="新細明體" w:eastAsia="新細明體" w:hAnsi="新細明體" w:cs="Times New Roman" w:hint="eastAsia"/>
          <w:szCs w:val="24"/>
        </w:rPr>
        <w:t>。如：</w:t>
      </w:r>
    </w:p>
    <w:p w:rsidR="006600C4" w:rsidRPr="00FB5AAF" w:rsidRDefault="003F358E" w:rsidP="00A81133">
      <w:pPr>
        <w:ind w:leftChars="650" w:left="156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標楷體" w:eastAsia="標楷體" w:hAnsi="標楷體" w:cs="Times New Roman" w:hint="eastAsia"/>
          <w:szCs w:val="24"/>
        </w:rPr>
        <w:t>摩訶男釋王來至佛所，白佛言：「是迦毘羅人眾殷多，我或值奔車、逸馬、狂象、鬪人時，便失念佛心；是時自念：『我今若死當生何處？』」</w:t>
      </w:r>
    </w:p>
    <w:p w:rsidR="006600C4" w:rsidRPr="00FB5AAF" w:rsidRDefault="006600C4" w:rsidP="00A81133">
      <w:pPr>
        <w:ind w:leftChars="650" w:left="15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佛告摩訶男：「汝勿怖勿畏！汝是時不生惡趣，</w:t>
      </w:r>
      <w:r w:rsidRPr="00FB5AAF">
        <w:rPr>
          <w:rFonts w:ascii="Times New Roman" w:eastAsia="標楷體" w:hAnsi="標楷體" w:cs="Times New Roman"/>
          <w:szCs w:val="24"/>
        </w:rPr>
        <w:t>必至善處。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FB5AAF">
        <w:rPr>
          <w:rFonts w:ascii="Times New Roman" w:eastAsia="標楷體" w:hAnsi="標楷體" w:cs="Times New Roman"/>
          <w:szCs w:val="24"/>
        </w:rPr>
        <w:t>譬如樹常東向曲，若有斫者，必當東倒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善人亦如是，若身壞死時，善心意識長夜以信、戒、聞、施、慧熏心故，必得利益，上生天上。」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</w:p>
    <w:p w:rsidR="006600C4" w:rsidRPr="00FB5AAF" w:rsidRDefault="006600C4" w:rsidP="000670BE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若一切法念念生滅無常，佛云何言「諸功德熏心故必得上生」？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FB5AAF">
        <w:rPr>
          <w:rFonts w:ascii="Times New Roman" w:eastAsia="新細明體" w:hAnsi="Times New Roman" w:cs="Times New Roman" w:hint="eastAsia"/>
          <w:szCs w:val="24"/>
        </w:rPr>
        <w:t>以是故，知非無常性。</w:t>
      </w:r>
    </w:p>
    <w:p w:rsidR="006600C4" w:rsidRPr="00FB5AAF" w:rsidRDefault="0042513F" w:rsidP="000670B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179" w:name="_Toc92379507"/>
      <w:bookmarkStart w:id="180" w:name="_Toc9374378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）破常顛倒故，說無常是對治悉檀</w:t>
      </w:r>
      <w:bookmarkEnd w:id="179"/>
      <w:bookmarkEnd w:id="180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193b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曰：若無常不實，佛何以說無常？</w:t>
      </w:r>
    </w:p>
    <w:p w:rsidR="006600C4" w:rsidRPr="00FB5AAF" w:rsidRDefault="00937397" w:rsidP="00C267D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`474`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答曰：</w:t>
      </w:r>
      <w:r w:rsidR="006600C4" w:rsidRPr="00FB5AAF">
        <w:rPr>
          <w:rFonts w:ascii="Times New Roman" w:eastAsia="新細明體" w:hAnsi="Times New Roman" w:cs="Times New Roman" w:hint="eastAsia"/>
          <w:spacing w:val="-2"/>
          <w:szCs w:val="24"/>
        </w:rPr>
        <w:t>佛隨眾生所應而說法，破常顛倒故，說無常；以人不知不信後世故，說「心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去後世，上生天上，罪福業因緣，百千萬劫不失。」是對治悉檀，非第一義悉檀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。諸法實相，非常非無常。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佛亦處處說諸法空，諸法空中亦無無常。以是故說「世間無常是邪見」。</w:t>
      </w:r>
    </w:p>
    <w:p w:rsidR="006600C4" w:rsidRPr="00FB5AAF" w:rsidRDefault="006600C4" w:rsidP="00C267D4">
      <w:pPr>
        <w:spacing w:line="35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是故名為法空。</w:t>
      </w:r>
    </w:p>
    <w:p w:rsidR="006600C4" w:rsidRPr="00FB5AAF" w:rsidRDefault="0042513F" w:rsidP="000670BE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81" w:name="_Toc91686716"/>
      <w:bookmarkStart w:id="182" w:name="_Toc92379508"/>
      <w:bookmarkStart w:id="183" w:name="_Toc9374378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bookmarkEnd w:id="18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、毘耶離論力梵志五百難問佛</w:t>
      </w:r>
      <w:bookmarkEnd w:id="182"/>
      <w:bookmarkEnd w:id="183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I014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p.431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widowControl/>
        <w:spacing w:line="356" w:lineRule="exact"/>
        <w:ind w:leftChars="200" w:left="480"/>
        <w:jc w:val="both"/>
        <w:rPr>
          <w:rFonts w:ascii="Times New Roman" w:eastAsia="新細明體" w:hAnsi="新細明體" w:cs="新細明體"/>
          <w:kern w:val="0"/>
          <w:szCs w:val="24"/>
        </w:rPr>
      </w:pPr>
      <w:r w:rsidRPr="00FB5AAF">
        <w:rPr>
          <w:rFonts w:ascii="新細明體" w:eastAsia="新細明體" w:hAnsi="新細明體" w:cs="新細明體" w:hint="eastAsia"/>
          <w:kern w:val="0"/>
          <w:szCs w:val="24"/>
        </w:rPr>
        <w:t>復次，毘耶離梵志，名論力</w:t>
      </w:r>
      <w:r w:rsidRPr="00FB5AAF">
        <w:rPr>
          <w:rFonts w:ascii="Times New Roman" w:eastAsia="新細明體" w:hAnsi="新細明體" w:cs="新細明體"/>
          <w:kern w:val="0"/>
          <w:szCs w:val="24"/>
        </w:rPr>
        <w:t>，諸梨昌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3"/>
      </w:r>
      <w:r w:rsidRPr="00FB5AAF">
        <w:rPr>
          <w:rFonts w:ascii="Times New Roman" w:eastAsia="新細明體" w:hAnsi="新細明體" w:cs="新細明體"/>
          <w:kern w:val="0"/>
          <w:szCs w:val="24"/>
        </w:rPr>
        <w:t>等大雇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4"/>
      </w:r>
      <w:r w:rsidRPr="00FB5AAF">
        <w:rPr>
          <w:rFonts w:ascii="Times New Roman" w:eastAsia="新細明體" w:hAnsi="新細明體" w:cs="新細明體"/>
          <w:kern w:val="0"/>
          <w:szCs w:val="24"/>
        </w:rPr>
        <w:t>其寶物，令與佛論。取其雇已，即以其夜思撰五百難，明旦與諸梨昌至佛所，問佛言</w:t>
      </w:r>
      <w:r w:rsidRPr="00FB5AAF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FB5AAF">
        <w:rPr>
          <w:rFonts w:ascii="標楷體" w:eastAsia="標楷體" w:hAnsi="標楷體" w:cs="新細明體" w:hint="eastAsia"/>
          <w:kern w:val="0"/>
          <w:szCs w:val="24"/>
        </w:rPr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新細明體" w:hint="eastAsia"/>
          <w:kern w:val="0"/>
          <w:szCs w:val="24"/>
        </w:rPr>
        <w:t>一究竟道？為眾多究竟道？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新細明體" w:eastAsia="新細明體" w:hAnsi="新細明體" w:cs="新細明體" w:hint="eastAsia"/>
          <w:kern w:val="0"/>
          <w:szCs w:val="24"/>
        </w:rPr>
        <w:t>」</w:t>
      </w:r>
      <w:r w:rsidRPr="00FB5AAF">
        <w:rPr>
          <w:rFonts w:ascii="新細明體" w:eastAsia="新細明體" w:hAnsi="新細明體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佛言：「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新細明體"/>
          <w:kern w:val="0"/>
          <w:szCs w:val="24"/>
        </w:rPr>
        <w:t>一究竟道，無眾多也。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梵志言：「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新細明體"/>
          <w:kern w:val="0"/>
          <w:szCs w:val="24"/>
        </w:rPr>
        <w:t>佛說一道，諸外道師各各有究竟道，是為眾多非一！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佛言：「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是雖</w:t>
      </w:r>
      <w:r w:rsidRPr="00FB5AAF">
        <w:rPr>
          <w:rFonts w:ascii="Times New Roman" w:eastAsia="標楷體" w:hAnsi="標楷體" w:cs="新細明體"/>
          <w:kern w:val="0"/>
          <w:szCs w:val="24"/>
        </w:rPr>
        <w:t>各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5"/>
      </w:r>
      <w:r w:rsidRPr="00FB5AAF">
        <w:rPr>
          <w:rFonts w:ascii="Times New Roman" w:eastAsia="標楷體" w:hAnsi="Times New Roman" w:cs="新細明體"/>
          <w:kern w:val="0"/>
          <w:szCs w:val="24"/>
        </w:rPr>
        <w:t>有眾多，皆非實道。何以故？一切皆以邪見著故，不名究竟道。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」佛問梵志：「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鹿頭梵志得道不？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</w:p>
    <w:p w:rsidR="006600C4" w:rsidRPr="00FB5AAF" w:rsidRDefault="006600C4" w:rsidP="00C267D4">
      <w:pPr>
        <w:widowControl/>
        <w:spacing w:line="356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5AAF">
        <w:rPr>
          <w:rFonts w:ascii="Times New Roman" w:eastAsia="新細明體" w:hAnsi="新細明體" w:cs="新細明體"/>
          <w:kern w:val="0"/>
          <w:szCs w:val="24"/>
        </w:rPr>
        <w:t>答言：「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一切得道中，是為第一。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是時</w:t>
      </w:r>
      <w:r w:rsidRPr="00FB5AAF">
        <w:rPr>
          <w:rFonts w:ascii="Times New Roman" w:eastAsia="新細明體" w:hAnsi="新細明體" w:cs="新細明體" w:hint="eastAsia"/>
          <w:kern w:val="0"/>
          <w:szCs w:val="24"/>
        </w:rPr>
        <w:t>，</w:t>
      </w:r>
      <w:r w:rsidRPr="00FB5AAF">
        <w:rPr>
          <w:rFonts w:ascii="Times New Roman" w:eastAsia="新細明體" w:hAnsi="新細明體" w:cs="新細明體"/>
          <w:kern w:val="0"/>
          <w:szCs w:val="24"/>
        </w:rPr>
        <w:t>長老鹿頭梵志比丘在佛後扇佛。佛問梵志：「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汝識是比丘不？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梵志識之，慚愧低頭。是時</w:t>
      </w:r>
      <w:r w:rsidRPr="00FB5AAF">
        <w:rPr>
          <w:rFonts w:ascii="Times New Roman" w:eastAsia="新細明體" w:hAnsi="新細明體" w:cs="新細明體" w:hint="eastAsia"/>
          <w:kern w:val="0"/>
          <w:szCs w:val="24"/>
        </w:rPr>
        <w:t>，</w:t>
      </w:r>
      <w:r w:rsidRPr="00FB5AAF">
        <w:rPr>
          <w:rFonts w:ascii="Times New Roman" w:eastAsia="新細明體" w:hAnsi="新細明體" w:cs="新細明體"/>
          <w:kern w:val="0"/>
          <w:szCs w:val="24"/>
        </w:rPr>
        <w:t>佛說〈義品〉偈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6"/>
      </w:r>
      <w:r w:rsidRPr="00FB5AAF">
        <w:rPr>
          <w:rFonts w:ascii="Times New Roman" w:eastAsia="新細明體" w:hAnsi="新細明體" w:cs="新細明體"/>
          <w:kern w:val="0"/>
          <w:szCs w:val="24"/>
        </w:rPr>
        <w:t>：</w:t>
      </w:r>
    </w:p>
    <w:p w:rsidR="006600C4" w:rsidRPr="00FB5AAF" w:rsidRDefault="003F358E" w:rsidP="000670BE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lastRenderedPageBreak/>
        <w:t>^</w:t>
      </w:r>
      <w:r w:rsidR="006600C4" w:rsidRPr="00FB5AAF">
        <w:rPr>
          <w:rFonts w:ascii="Times New Roman" w:eastAsia="標楷體" w:hAnsi="Times New Roman" w:cs="Times New Roman"/>
          <w:szCs w:val="24"/>
        </w:rPr>
        <w:t>「各各謂究竟，而各自愛著，各自是非彼，是皆非究竟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="006600C4" w:rsidRPr="00FB5AAF">
        <w:rPr>
          <w:rFonts w:ascii="Times New Roman" w:eastAsia="標楷體" w:hAnsi="Times New Roman" w:cs="Times New Roman"/>
          <w:szCs w:val="24"/>
        </w:rPr>
        <w:t>！</w:t>
      </w:r>
    </w:p>
    <w:p w:rsidR="006600C4" w:rsidRPr="00FB5AAF" w:rsidRDefault="006600C4" w:rsidP="00C267D4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是人入論眾，</w:t>
      </w:r>
      <w:r w:rsidRPr="00FB5AAF">
        <w:rPr>
          <w:rFonts w:ascii="標楷體" w:eastAsia="標楷體" w:hAnsi="標楷體" w:cs="Times New Roman"/>
          <w:szCs w:val="24"/>
        </w:rPr>
        <w:t>辯</w:t>
      </w:r>
      <w:r w:rsidRPr="00FB5AAF">
        <w:rPr>
          <w:rFonts w:ascii="Times New Roman" w:eastAsia="標楷體" w:hAnsi="Times New Roman" w:cs="Times New Roman"/>
          <w:szCs w:val="24"/>
        </w:rPr>
        <w:t>明義理時，各各相是非，勝負懷憂喜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FB5AAF">
        <w:rPr>
          <w:rFonts w:ascii="Times New Roman" w:eastAsia="標楷體" w:hAnsi="Times New Roman" w:cs="Times New Roman"/>
          <w:szCs w:val="24"/>
        </w:rPr>
        <w:t>。</w:t>
      </w:r>
    </w:p>
    <w:p w:rsidR="006600C4" w:rsidRPr="00FB5AAF" w:rsidRDefault="00937397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`475`</w:t>
      </w:r>
      <w:r w:rsidR="006600C4" w:rsidRPr="00FB5AAF">
        <w:rPr>
          <w:rFonts w:ascii="Times New Roman" w:eastAsia="標楷體" w:hAnsi="Times New Roman" w:cs="Times New Roman"/>
          <w:szCs w:val="24"/>
        </w:rPr>
        <w:t>勝者墮憍坑，負者墮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6600C4" w:rsidRPr="00FB5AAF">
        <w:rPr>
          <w:rFonts w:ascii="Times New Roman" w:eastAsia="標楷體" w:hAnsi="Times New Roman" w:cs="Times New Roman"/>
          <w:szCs w:val="24"/>
        </w:rPr>
        <w:t>憂獄；是故有智者，不隨此二法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="006600C4" w:rsidRPr="00FB5AAF">
        <w:rPr>
          <w:rFonts w:ascii="Times New Roman" w:eastAsia="標楷體" w:hAnsi="Times New Roman" w:cs="Times New Roman"/>
          <w:szCs w:val="24"/>
        </w:rPr>
        <w:t>。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論力汝當知，我諸弟子法，無虛亦無實，汝欲何所求？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汝欲壞我論，終已無此處，一切智難勝，適足自毀壞！」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FB5AAF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193c</w:t>
        </w:r>
      </w:smartTag>
      <w:r w:rsidRPr="00FB5AAF">
        <w:rPr>
          <w:rFonts w:ascii="Times New Roman" w:eastAsia="標楷體" w:hAnsi="Times New Roman" w:cs="Times New Roman"/>
          <w:sz w:val="22"/>
        </w:rPr>
        <w:t>）</w:t>
      </w:r>
    </w:p>
    <w:p w:rsidR="006600C4" w:rsidRPr="00FB5AAF" w:rsidRDefault="006600C4" w:rsidP="000670BE">
      <w:pPr>
        <w:spacing w:beforeLines="20" w:before="72" w:line="324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FB5AAF">
        <w:rPr>
          <w:rFonts w:ascii="新細明體" w:eastAsia="新細明體" w:hAnsi="新細明體" w:cs="Times New Roman"/>
          <w:szCs w:val="24"/>
        </w:rPr>
        <w:t>如是等處處聲聞經中，說諸法空。</w:t>
      </w:r>
    </w:p>
    <w:p w:rsidR="006600C4" w:rsidRPr="00FB5AAF" w:rsidRDefault="0042513F" w:rsidP="000670BE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84" w:name="_Toc91686717"/>
      <w:bookmarkStart w:id="185" w:name="_Toc91751238"/>
      <w:bookmarkStart w:id="186" w:name="_Toc92379509"/>
      <w:bookmarkStart w:id="187" w:name="_Toc9374378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）大乘空門</w:t>
      </w:r>
      <w:bookmarkEnd w:id="184"/>
      <w:bookmarkEnd w:id="185"/>
      <w:bookmarkEnd w:id="186"/>
      <w:bookmarkEnd w:id="187"/>
    </w:p>
    <w:p w:rsidR="006600C4" w:rsidRPr="00FB5AAF" w:rsidRDefault="006600C4" w:rsidP="00C267D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摩訶衍空門者，一切諸法性常自空，不以智慧方便觀故空。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FB5AAF">
        <w:rPr>
          <w:rFonts w:ascii="Times New Roman" w:eastAsia="新細明體" w:hAnsi="Times New Roman" w:cs="Times New Roman" w:hint="eastAsia"/>
          <w:szCs w:val="24"/>
        </w:rPr>
        <w:t>如佛為須菩提說：「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色</w:t>
      </w:r>
      <w:r w:rsidR="001A6924"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色自空，受、想、行、識</w:t>
      </w:r>
      <w:r w:rsidR="001A6924"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識自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FB5AAF">
        <w:rPr>
          <w:rFonts w:ascii="Times New Roman" w:eastAsia="標楷體" w:hAnsi="標楷體" w:cs="Times New Roman"/>
          <w:szCs w:val="24"/>
        </w:rPr>
        <w:t>空；十二入、十八界、十二因緣、三十七品、十力、四無所畏、十八不共法、大慈大悲</w:t>
      </w:r>
      <w:r w:rsidRPr="00FB5AAF">
        <w:rPr>
          <w:rFonts w:ascii="標楷體" w:eastAsia="標楷體" w:hAnsi="標楷體" w:cs="Times New Roman" w:hint="eastAsia"/>
          <w:szCs w:val="24"/>
        </w:rPr>
        <w:t>、薩婆若，乃至阿耨多羅三藐三菩提，皆自空。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6600C4" w:rsidRPr="00FB5AAF" w:rsidRDefault="0042513F" w:rsidP="000670BE">
      <w:pPr>
        <w:spacing w:beforeLines="30" w:before="108"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88" w:name="_Toc91686718"/>
      <w:bookmarkStart w:id="189" w:name="_Toc91751239"/>
      <w:bookmarkStart w:id="190" w:name="_Toc92379510"/>
      <w:bookmarkStart w:id="191" w:name="_Toc9374378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A8113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因論生論：邪空真空幾異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Start w:id="192" w:name="_Toc91686719"/>
      <w:bookmarkEnd w:id="188"/>
      <w:bookmarkEnd w:id="189"/>
      <w:bookmarkEnd w:id="190"/>
      <w:bookmarkEnd w:id="191"/>
    </w:p>
    <w:bookmarkEnd w:id="192"/>
    <w:p w:rsidR="006600C4" w:rsidRPr="00FB5AAF" w:rsidRDefault="006600C4" w:rsidP="00C267D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</w:t>
      </w:r>
      <w:r w:rsidRPr="00FB5AAF">
        <w:rPr>
          <w:rFonts w:ascii="Times New Roman" w:eastAsia="新細明體" w:hAnsi="Times New Roman" w:cs="Times New Roman" w:hint="eastAsia"/>
          <w:spacing w:val="-4"/>
          <w:szCs w:val="24"/>
        </w:rPr>
        <w:t>若一切諸法性常自空、真空</w:t>
      </w:r>
      <w:r w:rsidRPr="00FB5AAF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5"/>
      </w:r>
      <w:r w:rsidRPr="00FB5AAF">
        <w:rPr>
          <w:rFonts w:ascii="Times New Roman" w:eastAsia="新細明體" w:hAnsi="Times New Roman" w:cs="Times New Roman" w:hint="eastAsia"/>
          <w:spacing w:val="-4"/>
          <w:szCs w:val="24"/>
        </w:rPr>
        <w:t>、無所有者，云何不墮邪見？邪見名無罪無福，</w:t>
      </w:r>
      <w:r w:rsidRPr="00FB5AAF">
        <w:rPr>
          <w:rFonts w:ascii="Times New Roman" w:eastAsia="新細明體" w:hAnsi="Times New Roman" w:cs="Times New Roman" w:hint="eastAsia"/>
          <w:szCs w:val="24"/>
        </w:rPr>
        <w:t>無今世後世，與此無異！</w:t>
      </w:r>
    </w:p>
    <w:p w:rsidR="006600C4" w:rsidRPr="00FB5AAF" w:rsidRDefault="006600C4" w:rsidP="00C267D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Start w:id="193" w:name="_Toc92379511"/>
      <w:bookmarkStart w:id="194" w:name="_Toc93743784"/>
    </w:p>
    <w:p w:rsidR="006600C4" w:rsidRPr="00FB5AAF" w:rsidRDefault="0042513F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、邪空但言無果，真空因果並寂</w:t>
      </w:r>
      <w:bookmarkEnd w:id="193"/>
      <w:bookmarkEnd w:id="19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無罪無福人，不言無今世，但言無後世；如草木之類，自生自滅。或人生、或人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殺，止於現在，更無後世生；而不知觀身內外所有自相皆空，以是為異。</w:t>
      </w:r>
    </w:p>
    <w:p w:rsidR="006600C4" w:rsidRPr="00FB5AAF" w:rsidRDefault="0042513F" w:rsidP="000670BE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5" w:name="_Toc91686720"/>
      <w:bookmarkStart w:id="196" w:name="_Toc92379512"/>
      <w:bookmarkStart w:id="197" w:name="_Toc9374378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、邪空行惡斷善，真空善惡無作</w:t>
      </w:r>
      <w:bookmarkEnd w:id="195"/>
      <w:bookmarkEnd w:id="196"/>
      <w:bookmarkEnd w:id="19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復次，邪見人多行眾惡，斷諸善事；觀空人善法尚不欲作，何況作惡！</w:t>
      </w:r>
    </w:p>
    <w:p w:rsidR="006600C4" w:rsidRPr="00FB5AAF" w:rsidRDefault="0042513F" w:rsidP="000670BE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8" w:name="_Toc91686721"/>
      <w:bookmarkStart w:id="199" w:name="_Toc92379513"/>
      <w:bookmarkStart w:id="200" w:name="_Toc9374378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、邪空斷滅令空，真空不破不壞</w:t>
      </w:r>
      <w:bookmarkEnd w:id="198"/>
      <w:bookmarkEnd w:id="199"/>
      <w:bookmarkEnd w:id="20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邪見有二種：有破因破果，有破果不破因。如汝所說，破果不破因。破果破因者，言無因無緣，無罪無福，則是破因；無今世、後世、罪福報，是則破果。觀空人言皆空，則罪福、因果皆無，與此有何等異？</w:t>
      </w:r>
    </w:p>
    <w:p w:rsidR="006600C4" w:rsidRPr="00FB5AAF" w:rsidRDefault="00937397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`476`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答曰：邪見人於諸法斷滅令空；摩訶衍人知諸法真空，不破不壞。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1" w:name="_Toc91686722"/>
      <w:bookmarkStart w:id="202" w:name="_Toc92379514"/>
      <w:bookmarkStart w:id="203" w:name="_Toc9374378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、邪空破法令空，真空不破不壞</w:t>
      </w:r>
      <w:bookmarkEnd w:id="201"/>
      <w:bookmarkEnd w:id="202"/>
      <w:bookmarkEnd w:id="20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問曰：是邪見三種：</w:t>
      </w:r>
    </w:p>
    <w:p w:rsidR="006600C4" w:rsidRPr="00FB5AAF" w:rsidRDefault="006600C4" w:rsidP="00C267D4">
      <w:pPr>
        <w:spacing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一者、破罪福報，不破罪福；破因緣果報，不破因緣；破後世，不破今世。</w:t>
      </w:r>
    </w:p>
    <w:p w:rsidR="006600C4" w:rsidRPr="00FB5AAF" w:rsidRDefault="006600C4" w:rsidP="000670BE">
      <w:pPr>
        <w:spacing w:beforeLines="20" w:before="72"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二者、破罪福報，亦破罪福；破因緣果報，亦破因緣；破後世，亦破今世，不破一切法。</w:t>
      </w:r>
    </w:p>
    <w:p w:rsidR="006600C4" w:rsidRPr="00FB5AAF" w:rsidRDefault="006600C4" w:rsidP="000670BE">
      <w:pPr>
        <w:spacing w:beforeLines="20" w:before="72"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三者、破一切法，皆令無所有。</w:t>
      </w:r>
    </w:p>
    <w:p w:rsidR="006600C4" w:rsidRPr="00FB5AAF" w:rsidRDefault="006600C4" w:rsidP="000670BE">
      <w:pPr>
        <w:spacing w:beforeLines="20" w:before="72" w:line="34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觀空人亦言真空無所有，與第三邪見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FB5AAF">
        <w:rPr>
          <w:rFonts w:ascii="Times New Roman" w:eastAsia="新細明體" w:hAnsi="Times New Roman" w:cs="Times New Roman" w:hint="eastAsia"/>
          <w:szCs w:val="24"/>
        </w:rPr>
        <w:t>有何等異？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答曰：邪見破諸法令空；觀空人知諸法真空，不破不壞。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4" w:name="_Toc91686723"/>
      <w:bookmarkStart w:id="205" w:name="_Toc92379515"/>
      <w:bookmarkStart w:id="206" w:name="_Toc9374378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bookmarkEnd w:id="204"/>
      <w:bookmarkEnd w:id="205"/>
      <w:bookmarkEnd w:id="20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、邪空取空相戲論，真空不取相戲論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復次，邪見人言諸法皆空無所有，取諸法空相戲論；觀空人知諸法空，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194a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不取相</w:t>
      </w:r>
      <w:r w:rsidR="00981A50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不戲論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207" w:name="_Toc91686724"/>
      <w:bookmarkStart w:id="208" w:name="_Toc92379516"/>
      <w:bookmarkStart w:id="209" w:name="_Toc9374378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、邪空口空行有，真空知空心不動</w:t>
      </w:r>
      <w:bookmarkEnd w:id="207"/>
      <w:bookmarkEnd w:id="208"/>
      <w:bookmarkEnd w:id="20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（一生煩惱，一不生煩惱）</w:t>
      </w:r>
      <w:r w:rsidR="00A053CE" w:rsidRPr="00FB5AAF">
        <w:rPr>
          <w:rFonts w:ascii="Times New Roman" w:eastAsia="新細明體" w:hAnsi="Times New Roman" w:cs="Times New Roman"/>
          <w:sz w:val="20"/>
          <w:szCs w:val="20"/>
        </w:rPr>
        <w:t>（《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復次，邪見人雖口說一切空，然於愛處生愛，瞋處生瞋，慢處生慢，癡處生癡，自誑其身；如佛弟子實知空，心不動，一切結使生處不復生。譬如虛空，烟火不能染，大雨不能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；如是觀空，種種煩惱不復著其心。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0" w:name="_Toc91686725"/>
      <w:bookmarkStart w:id="211" w:name="_Toc92379517"/>
      <w:bookmarkStart w:id="212" w:name="_Toc9374379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、邪空不從愛因緣出，真空從愛因緣出</w:t>
      </w:r>
      <w:bookmarkEnd w:id="210"/>
      <w:bookmarkEnd w:id="211"/>
      <w:bookmarkEnd w:id="21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復次，邪見人言無所有，不從愛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FB5AAF">
        <w:rPr>
          <w:rFonts w:ascii="Times New Roman" w:eastAsia="新細明體" w:hAnsi="Times New Roman" w:cs="Times New Roman" w:hint="eastAsia"/>
          <w:szCs w:val="24"/>
        </w:rPr>
        <w:t>因緣出；真空名從愛因緣生，是為異。四無量心諸清淨法，以所緣不實故，猶尚不與真空智慧等，何況此邪見？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3" w:name="_Toc91686726"/>
      <w:bookmarkStart w:id="214" w:name="_Toc92379518"/>
      <w:bookmarkStart w:id="215" w:name="_Toc9374379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、邪空名邪見，真空名正見</w:t>
      </w:r>
      <w:bookmarkEnd w:id="213"/>
      <w:bookmarkEnd w:id="214"/>
      <w:bookmarkEnd w:id="215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復次，是見名為邪見，真空見名為正見。行邪見人，今世為弊惡人，後世當入地獄；行真空智慧人，今世致譽，後世得作佛。譬如水、火之異，亦如甘露、毒藥，天食須陀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FB5AAF">
        <w:rPr>
          <w:rFonts w:ascii="Times New Roman" w:eastAsia="新細明體" w:hAnsi="Times New Roman" w:cs="Times New Roman" w:hint="eastAsia"/>
          <w:szCs w:val="24"/>
        </w:rPr>
        <w:t>以比臭糞！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6" w:name="_Toc91686727"/>
      <w:bookmarkStart w:id="217" w:name="_Toc92379519"/>
      <w:bookmarkStart w:id="218" w:name="_Toc9374379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I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、邪空但空，真空有空空</w:t>
      </w:r>
      <w:bookmarkEnd w:id="216"/>
      <w:bookmarkEnd w:id="217"/>
      <w:bookmarkEnd w:id="21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復次，真空中有空空三昧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FB5AAF">
        <w:rPr>
          <w:rFonts w:ascii="Times New Roman" w:eastAsia="新細明體" w:hAnsi="Times New Roman" w:cs="Times New Roman" w:hint="eastAsia"/>
          <w:szCs w:val="24"/>
        </w:rPr>
        <w:t>；邪見空雖有空，而無空空三昧。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14"/>
          <w:szCs w:val="14"/>
          <w:bdr w:val="single" w:sz="4" w:space="0" w:color="auto"/>
        </w:rPr>
      </w:pPr>
      <w:bookmarkStart w:id="219" w:name="_Toc91686728"/>
      <w:bookmarkStart w:id="220" w:name="_Toc92379520"/>
      <w:bookmarkStart w:id="221" w:name="_Toc9374379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J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、邪空憶想分別邪心取空，真空無量福施戒定，心柔使薄然後得空</w:t>
      </w:r>
      <w:bookmarkEnd w:id="219"/>
      <w:bookmarkEnd w:id="220"/>
      <w:bookmarkEnd w:id="221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復次，觀真空人，先有無量布施、持戒、禪定，其心柔軟，諸結使薄，然後得真空；邪見中無此事，但欲以憶想分別，邪心取空。</w:t>
      </w:r>
    </w:p>
    <w:p w:rsidR="006600C4" w:rsidRPr="00FB5AAF" w:rsidRDefault="00937397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`477`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Times New Roman" w:eastAsia="標楷體" w:hAnsi="標楷體" w:cs="Times New Roman"/>
          <w:szCs w:val="24"/>
        </w:rPr>
        <w:t>譬如田舍人初不識鹽，見貴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="006600C4" w:rsidRPr="00FB5AAF">
        <w:rPr>
          <w:rFonts w:ascii="Times New Roman" w:eastAsia="標楷體" w:hAnsi="標楷體" w:cs="Times New Roman"/>
          <w:szCs w:val="24"/>
        </w:rPr>
        <w:t>人以鹽著種種肉菜中而食，問言：「何以故爾？」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語言：「此鹽能令諸物味美故。」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此人便念此鹽能令諸物美，自味必多，便空抄鹽，滿口食之，醎苦傷口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而問言：「汝何以言鹽能作美？」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貴人言：「癡人！此當籌量多少，和之令美，云何純食鹽？」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無智人聞空解脫門，不行諸功德，但欲得空，是為邪見，斷諸善根。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</w:p>
    <w:p w:rsidR="006600C4" w:rsidRPr="00FB5AAF" w:rsidRDefault="0042513F" w:rsidP="000670BE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2" w:name="_Toc91686729"/>
      <w:bookmarkStart w:id="223" w:name="_Toc91751240"/>
      <w:bookmarkStart w:id="224" w:name="_Toc92379521"/>
      <w:bookmarkStart w:id="225" w:name="_Toc9374379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）總說空門</w:t>
      </w:r>
      <w:bookmarkEnd w:id="222"/>
      <w:bookmarkEnd w:id="223"/>
      <w:bookmarkEnd w:id="224"/>
      <w:bookmarkEnd w:id="225"/>
    </w:p>
    <w:p w:rsidR="006600C4" w:rsidRPr="00FB5AAF" w:rsidRDefault="006600C4" w:rsidP="00C267D4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如是等義，名為空門。</w:t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6" w:name="_Toc92079791"/>
      <w:bookmarkStart w:id="227" w:name="_Toc92379522"/>
      <w:bookmarkStart w:id="228" w:name="_Toc9374379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（四）結說三門</w:t>
      </w:r>
      <w:bookmarkEnd w:id="226"/>
      <w:bookmarkEnd w:id="227"/>
      <w:bookmarkEnd w:id="228"/>
    </w:p>
    <w:p w:rsidR="006600C4" w:rsidRPr="00FB5AAF" w:rsidRDefault="006600C4" w:rsidP="00C267D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若人入此三門，則知佛法義不相違背。能知是事，即是般若波羅蜜力，於一切法無所罣礙。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FB5AAF">
        <w:rPr>
          <w:rFonts w:ascii="Times New Roman" w:eastAsia="新細明體" w:hAnsi="Times New Roman" w:cs="Times New Roman" w:hint="eastAsia"/>
          <w:szCs w:val="24"/>
        </w:rPr>
        <w:t>若不得般若波羅蜜法，入阿毘曇門則墮有中，若入空門則墮無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  <w:shd w:val="pct15" w:color="auto" w:fill="FFFFFF"/>
        </w:rPr>
        <w:t>194b</w:t>
      </w:r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中，若入蜫勒門則墮有無中。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6600C4" w:rsidRPr="00FB5AAF" w:rsidRDefault="0042513F" w:rsidP="000670BE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sz w:val="20"/>
        </w:rPr>
      </w:pPr>
      <w:bookmarkStart w:id="229" w:name="_Toc91686730"/>
      <w:bookmarkStart w:id="230" w:name="_Toc91751241"/>
      <w:bookmarkStart w:id="231" w:name="_Toc92079792"/>
      <w:bookmarkStart w:id="232" w:name="_Toc92379523"/>
      <w:bookmarkStart w:id="233" w:name="_Toc9374379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bookmarkEnd w:id="229"/>
      <w:bookmarkEnd w:id="230"/>
      <w:bookmarkEnd w:id="231"/>
      <w:bookmarkEnd w:id="232"/>
      <w:bookmarkEnd w:id="233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一相、種種相能知是般若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p.75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</w:t>
      </w:r>
      <w:r w:rsidRPr="00FB5AAF">
        <w:rPr>
          <w:rFonts w:ascii="Times New Roman" w:eastAsia="新細明體" w:hAnsi="Times New Roman" w:cs="Times New Roman"/>
          <w:szCs w:val="24"/>
        </w:rPr>
        <w:t>摩</w:t>
      </w:r>
      <w:r w:rsidRPr="00FB5AAF">
        <w:rPr>
          <w:rFonts w:ascii="Times New Roman" w:eastAsia="新細明體" w:hAnsi="Times New Roman" w:cs="Times New Roman" w:hint="eastAsia"/>
          <w:szCs w:val="24"/>
        </w:rPr>
        <w:t>訶薩行般若波羅蜜，雖知諸法一相，亦能知一切法種種相；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FB5AAF">
        <w:rPr>
          <w:rFonts w:ascii="Times New Roman" w:eastAsia="新細明體" w:hAnsi="Times New Roman" w:cs="Times New Roman" w:hint="eastAsia"/>
          <w:szCs w:val="24"/>
        </w:rPr>
        <w:t>雖知諸法種種相，亦能知一切法一相。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FB5AAF">
        <w:rPr>
          <w:rFonts w:ascii="Times New Roman" w:eastAsia="新細明體" w:hAnsi="Times New Roman" w:cs="Times New Roman" w:hint="eastAsia"/>
          <w:szCs w:val="24"/>
        </w:rPr>
        <w:t>菩薩如是智慧，名為般若波羅蜜。</w:t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234" w:name="_Toc91686731"/>
      <w:bookmarkStart w:id="235" w:name="_Toc91751242"/>
      <w:bookmarkStart w:id="236" w:name="_Toc92079793"/>
      <w:bookmarkStart w:id="237" w:name="_Toc92379524"/>
      <w:bookmarkStart w:id="238" w:name="_Toc9374379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（一）菩薩觀一切法一相</w:t>
      </w:r>
      <w:bookmarkEnd w:id="234"/>
      <w:bookmarkEnd w:id="235"/>
      <w:bookmarkEnd w:id="236"/>
      <w:bookmarkEnd w:id="237"/>
      <w:bookmarkEnd w:id="238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問曰：菩薩摩訶薩云何知一切法種種相？云何知一切法一相？</w:t>
      </w:r>
    </w:p>
    <w:p w:rsidR="006600C4" w:rsidRPr="00FB5AAF" w:rsidRDefault="006600C4" w:rsidP="00C267D4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Start w:id="239" w:name="_Toc91686732"/>
      <w:bookmarkStart w:id="240" w:name="_Toc91751243"/>
      <w:bookmarkStart w:id="241" w:name="_Toc92079794"/>
      <w:bookmarkStart w:id="242" w:name="_Toc92379525"/>
      <w:bookmarkStart w:id="243" w:name="_Toc93743798"/>
    </w:p>
    <w:p w:rsidR="006600C4" w:rsidRPr="00FB5AAF" w:rsidRDefault="0042513F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</w:t>
      </w:r>
      <w:bookmarkEnd w:id="239"/>
      <w:bookmarkEnd w:id="24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：因是有，諸法有心生（言無即是有）</w:t>
      </w:r>
      <w:bookmarkEnd w:id="241"/>
      <w:bookmarkEnd w:id="242"/>
      <w:bookmarkEnd w:id="24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菩薩觀諸法相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FB5AAF">
        <w:rPr>
          <w:rFonts w:ascii="Times New Roman" w:eastAsia="新細明體" w:hAnsi="Times New Roman" w:cs="Times New Roman" w:hint="eastAsia"/>
          <w:szCs w:val="24"/>
        </w:rPr>
        <w:t>，所謂有相。因是有，諸法中有心生，如是等一切有。</w:t>
      </w:r>
    </w:p>
    <w:p w:rsidR="006600C4" w:rsidRPr="00FB5AAF" w:rsidRDefault="006600C4" w:rsidP="000670BE">
      <w:pPr>
        <w:spacing w:beforeLines="20" w:before="72" w:line="33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問曰：無法中云何有心生？</w:t>
      </w:r>
    </w:p>
    <w:p w:rsidR="006600C4" w:rsidRPr="00FB5AAF" w:rsidRDefault="006600C4" w:rsidP="00C267D4">
      <w:pPr>
        <w:spacing w:line="33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答曰：若言無，是事即是有法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44" w:name="_Toc91686733"/>
      <w:bookmarkStart w:id="245" w:name="_Toc91751244"/>
      <w:bookmarkStart w:id="246" w:name="_Toc92079795"/>
      <w:bookmarkStart w:id="247" w:name="_Toc92379526"/>
      <w:bookmarkStart w:id="248" w:name="_Toc9374379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</w:t>
      </w:r>
      <w:bookmarkEnd w:id="244"/>
      <w:bookmarkEnd w:id="24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：此（牛）無彼（羊）故，法若即有，羊應是牛，法若異，有則無</w:t>
      </w:r>
      <w:bookmarkEnd w:id="246"/>
      <w:bookmarkEnd w:id="247"/>
      <w:bookmarkEnd w:id="248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復次，菩薩觀一切法一相，所謂無相。如牛中無羊相，羊中無牛相；如是等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FB5AAF">
        <w:rPr>
          <w:rFonts w:ascii="Times New Roman" w:eastAsia="新細明體" w:hAnsi="Times New Roman" w:cs="Times New Roman" w:hint="eastAsia"/>
          <w:szCs w:val="24"/>
        </w:rPr>
        <w:t>諸法中，各各無他相。如先言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FB5AAF">
        <w:rPr>
          <w:rFonts w:ascii="Times New Roman" w:eastAsia="新細明體" w:hAnsi="Times New Roman" w:cs="Times New Roman" w:hint="eastAsia"/>
          <w:szCs w:val="24"/>
        </w:rPr>
        <w:t>因有故有心生，是法異於有，異故應無。若有法是牛，羊亦應是牛。何以故？有法不異故。若異則無，如是等一切皆無。</w:t>
      </w:r>
    </w:p>
    <w:p w:rsidR="006600C4" w:rsidRPr="00FB5AAF" w:rsidRDefault="0042513F" w:rsidP="000670BE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49" w:name="_Toc91686734"/>
      <w:bookmarkStart w:id="250" w:name="_Toc91751245"/>
      <w:bookmarkStart w:id="251" w:name="_Toc92079796"/>
      <w:bookmarkStart w:id="252" w:name="_Toc92379527"/>
      <w:bookmarkStart w:id="253" w:name="_Toc9374380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、一</w:t>
      </w:r>
      <w:bookmarkEnd w:id="249"/>
      <w:bookmarkEnd w:id="25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：因一一心生，積眾一假名多</w:t>
      </w:r>
      <w:bookmarkEnd w:id="251"/>
      <w:bookmarkEnd w:id="252"/>
      <w:bookmarkEnd w:id="25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復次，菩薩觀一切法一，因是一法，諸法中一心生。諸法各各有一相，合眾一故，名為二、名為三；一為實，二、三為虛。</w:t>
      </w:r>
    </w:p>
    <w:p w:rsidR="006600C4" w:rsidRPr="00FB5AAF" w:rsidRDefault="0042513F" w:rsidP="000670BE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4" w:name="_Toc91686735"/>
      <w:bookmarkStart w:id="255" w:name="_Toc91751246"/>
      <w:bookmarkStart w:id="256" w:name="_Toc92079797"/>
      <w:bookmarkStart w:id="257" w:name="_Toc92379528"/>
      <w:bookmarkStart w:id="258" w:name="_Toc9374380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、有因</w:t>
      </w:r>
      <w:bookmarkEnd w:id="254"/>
      <w:bookmarkEnd w:id="25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：諸法皆有所因</w:t>
      </w:r>
      <w:bookmarkEnd w:id="256"/>
      <w:bookmarkEnd w:id="257"/>
      <w:bookmarkEnd w:id="25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復次，菩薩觀諸法有所因故有，如人身無常。何以故？生滅相故。一切法皆如是，有所因故有。</w:t>
      </w:r>
    </w:p>
    <w:p w:rsidR="006600C4" w:rsidRPr="00FB5AAF" w:rsidRDefault="0042513F" w:rsidP="000670BE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9" w:name="_Toc91686736"/>
      <w:bookmarkStart w:id="260" w:name="_Toc91751247"/>
      <w:bookmarkStart w:id="261" w:name="_Toc92079798"/>
      <w:bookmarkStart w:id="262" w:name="_Toc92379529"/>
      <w:bookmarkStart w:id="263" w:name="_Toc9374380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、無因</w:t>
      </w:r>
      <w:bookmarkEnd w:id="259"/>
      <w:bookmarkEnd w:id="260"/>
      <w:r w:rsidR="00226A6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：因若有因則無窮，無窮則無因；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因若無因，此因亦非因</w:t>
      </w:r>
      <w:bookmarkEnd w:id="261"/>
      <w:bookmarkEnd w:id="262"/>
      <w:bookmarkEnd w:id="263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（《大智度論筆記》〔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復次，一切諸法無所因故有，如人身無常，生滅故；因生滅故知無常。此因復應有因，如是則無窮，若無窮則無因；若是因更無因，是無常因亦非因，如是等一切無因。</w:t>
      </w:r>
    </w:p>
    <w:p w:rsidR="006600C4" w:rsidRPr="00FB5AAF" w:rsidRDefault="0042513F" w:rsidP="000670BE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4" w:name="_Toc91686737"/>
      <w:bookmarkStart w:id="265" w:name="_Toc91751248"/>
      <w:bookmarkStart w:id="266" w:name="_Toc92079799"/>
      <w:bookmarkStart w:id="267" w:name="_Toc92379530"/>
      <w:bookmarkStart w:id="268" w:name="_Toc9374380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、有相</w:t>
      </w:r>
      <w:bookmarkEnd w:id="264"/>
      <w:bookmarkEnd w:id="26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：法法有相，如地堅等</w:t>
      </w:r>
      <w:bookmarkEnd w:id="266"/>
      <w:bookmarkEnd w:id="267"/>
      <w:bookmarkEnd w:id="26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復次，菩薩觀一切法有相，無有法無相者，如：地，堅、重相；水，冷、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相</w:t>
      </w:r>
      <w:r w:rsidR="0077410F" w:rsidRPr="00FB5AAF">
        <w:rPr>
          <w:rFonts w:ascii="Times New Roman" w:eastAsia="新細明體" w:hAnsi="Times New Roman" w:cs="Times New Roman" w:hint="eastAsia"/>
          <w:szCs w:val="24"/>
        </w:rPr>
        <w:t>；火，熱、照相；風，輕、動相；虛空，容受相；分別覺知，是為識相。有此有彼，是為方相；有久有近，是為時相。濁惡心惱眾生，是為罪相；淨善心愍眾生，是為福相。著諸法，是為縛相；不著諸法，是為解脫相。</w:t>
      </w:r>
      <w:r w:rsidRPr="00FB5AAF">
        <w:rPr>
          <w:rFonts w:ascii="Times New Roman" w:eastAsia="新細明體" w:hAnsi="Times New Roman" w:cs="Times New Roman" w:hint="eastAsia"/>
          <w:szCs w:val="24"/>
        </w:rPr>
        <w:t>現前知一切法無礙，是為</w:t>
      </w:r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 w:val="22"/>
            <w:szCs w:val="24"/>
            <w:shd w:val="pct15" w:color="auto" w:fill="FFFFFF"/>
          </w:rPr>
          <w:t>194c</w:t>
        </w:r>
      </w:smartTag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佛相。如是等一切各有相。</w:t>
      </w:r>
    </w:p>
    <w:p w:rsidR="006600C4" w:rsidRPr="00FB5AAF" w:rsidRDefault="0042513F" w:rsidP="000670BE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9" w:name="_Toc92079800"/>
      <w:bookmarkStart w:id="270" w:name="_Toc92379531"/>
      <w:bookmarkStart w:id="271" w:name="_Toc93743804"/>
      <w:bookmarkStart w:id="272" w:name="_Toc91686738"/>
      <w:bookmarkStart w:id="273" w:name="_Toc9175124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、無相：緣合而生，無自性故</w:t>
      </w:r>
      <w:bookmarkEnd w:id="269"/>
      <w:bookmarkEnd w:id="270"/>
      <w:bookmarkEnd w:id="27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復次，菩薩觀一切法皆無相，是諸相從因緣和合生，無自性，故無。</w:t>
      </w:r>
    </w:p>
    <w:p w:rsidR="006600C4" w:rsidRPr="00FB5AAF" w:rsidRDefault="0042513F" w:rsidP="00C267D4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274" w:name="_Toc92379532"/>
      <w:bookmarkStart w:id="275" w:name="_Toc9374380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）破四大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272"/>
      <w:bookmarkEnd w:id="273"/>
      <w:bookmarkEnd w:id="274"/>
      <w:bookmarkEnd w:id="275"/>
    </w:p>
    <w:p w:rsidR="006600C4" w:rsidRPr="00FB5AAF" w:rsidRDefault="0042513F" w:rsidP="00C267D4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7" w:name="_Toc91686739"/>
      <w:bookmarkStart w:id="278" w:name="_Toc92379533"/>
      <w:bookmarkStart w:id="279" w:name="_Toc9374380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`479`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、破四塵和合為地</w:t>
      </w:r>
      <w:bookmarkEnd w:id="277"/>
      <w:bookmarkEnd w:id="278"/>
      <w:bookmarkEnd w:id="27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0" w:name="_Toc91686740"/>
      <w:bookmarkStart w:id="281" w:name="_Toc92379534"/>
      <w:bookmarkStart w:id="282" w:name="_Toc9374380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A17438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A17438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A17438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一法是地，餘三應非</w:t>
      </w:r>
      <w:bookmarkEnd w:id="280"/>
      <w:bookmarkEnd w:id="281"/>
      <w:bookmarkEnd w:id="28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如地，色、香、味、觸四法和合故名地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FB5AAF">
        <w:rPr>
          <w:rFonts w:ascii="Times New Roman" w:eastAsia="新細明體" w:hAnsi="Times New Roman" w:cs="Times New Roman" w:hint="eastAsia"/>
          <w:szCs w:val="24"/>
        </w:rPr>
        <w:t>，不但色故名地，亦不但香、但味、但觸故名為地。何以故？若但色是地，餘三則不應是地，地則無香、味、觸；香、味、觸亦如是。</w:t>
      </w:r>
    </w:p>
    <w:p w:rsidR="006600C4" w:rsidRPr="00FB5AAF" w:rsidRDefault="0042513F" w:rsidP="000670BE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3" w:name="_Toc91686741"/>
      <w:bookmarkStart w:id="284" w:name="_Toc92379535"/>
      <w:bookmarkStart w:id="285" w:name="_Toc9374380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）四法云何為一</w:t>
      </w:r>
      <w:bookmarkEnd w:id="283"/>
      <w:bookmarkEnd w:id="284"/>
      <w:bookmarkEnd w:id="285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復次，是四法云何為一法？一法云何為四法？以是故，不得以四為地，亦不得離四為地。</w:t>
      </w:r>
    </w:p>
    <w:p w:rsidR="006600C4" w:rsidRPr="00FB5AAF" w:rsidRDefault="0042513F" w:rsidP="000670BE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6" w:name="_Toc91686742"/>
      <w:bookmarkStart w:id="287" w:name="_Toc92379536"/>
      <w:bookmarkStart w:id="288" w:name="_Toc9374380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、破四塵合時生地</w:t>
      </w:r>
      <w:bookmarkEnd w:id="28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：能所既異，應有異根異識知地</w:t>
      </w:r>
      <w:bookmarkEnd w:id="287"/>
      <w:bookmarkEnd w:id="28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問曰：我不以四為地，但因四法故地法生，此地在四法中住！</w:t>
      </w:r>
    </w:p>
    <w:p w:rsidR="006600C4" w:rsidRPr="00FB5AAF" w:rsidRDefault="006600C4" w:rsidP="00C267D4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答曰：若從四法生地，地與四法異。如父母生子，子則異父母。</w:t>
      </w:r>
    </w:p>
    <w:p w:rsidR="006600C4" w:rsidRPr="00FB5AAF" w:rsidRDefault="006600C4" w:rsidP="00C267D4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若爾者，今眼見色、鼻知香、舌知味、身知觸，地若異此四法者，應更有異根、異識知；若更無異根、異識知，則無有地。</w:t>
      </w:r>
    </w:p>
    <w:p w:rsidR="006600C4" w:rsidRPr="00FB5AAF" w:rsidRDefault="0042513F" w:rsidP="000670BE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289" w:name="_Toc91686743"/>
      <w:bookmarkStart w:id="290" w:name="_Toc92379537"/>
      <w:bookmarkStart w:id="291" w:name="_Toc9374381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、破毘曇假實四大</w:t>
      </w:r>
      <w:bookmarkEnd w:id="289"/>
      <w:bookmarkEnd w:id="290"/>
      <w:bookmarkEnd w:id="29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）難能所不同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問曰：若上說地相有失，應如阿</w:t>
      </w:r>
      <w:bookmarkStart w:id="292" w:name="0194c15"/>
      <w:r w:rsidRPr="00FB5AAF">
        <w:rPr>
          <w:rFonts w:ascii="Times New Roman" w:eastAsia="新細明體" w:hAnsi="Times New Roman" w:cs="Times New Roman"/>
          <w:szCs w:val="24"/>
        </w:rPr>
        <w:t>毘</w:t>
      </w:r>
      <w:bookmarkEnd w:id="292"/>
      <w:r w:rsidRPr="00FB5AAF">
        <w:rPr>
          <w:rFonts w:ascii="Times New Roman" w:eastAsia="新細明體" w:hAnsi="Times New Roman" w:cs="Times New Roman" w:hint="eastAsia"/>
          <w:szCs w:val="24"/>
        </w:rPr>
        <w:t>曇說地相。</w:t>
      </w:r>
    </w:p>
    <w:p w:rsidR="006600C4" w:rsidRPr="00FB5AAF" w:rsidRDefault="006600C4" w:rsidP="00C267D4">
      <w:pPr>
        <w:spacing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地名四大造色，但地種是堅相，地是可見色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FB5AAF">
        <w:rPr>
          <w:rFonts w:ascii="Times New Roman" w:eastAsia="新細明體" w:hAnsi="Times New Roman" w:cs="Times New Roman" w:hint="eastAsia"/>
          <w:szCs w:val="24"/>
        </w:rPr>
        <w:t>！</w:t>
      </w:r>
    </w:p>
    <w:p w:rsidR="006600C4" w:rsidRPr="00FB5AAF" w:rsidRDefault="006600C4" w:rsidP="00C267D4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293" w:name="_Toc91686744"/>
      <w:bookmarkStart w:id="294" w:name="_Toc92379538"/>
      <w:bookmarkStart w:id="295" w:name="_Toc93743811"/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End w:id="293"/>
      <w:bookmarkEnd w:id="294"/>
      <w:bookmarkEnd w:id="295"/>
    </w:p>
    <w:p w:rsidR="006600C4" w:rsidRPr="00FB5AAF" w:rsidRDefault="0042513F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6" w:name="_Toc91686745"/>
      <w:bookmarkStart w:id="297" w:name="_Toc92379539"/>
      <w:bookmarkStart w:id="298" w:name="_Toc9374381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、若所造但可見色，香味觸應非地</w:t>
      </w:r>
      <w:bookmarkEnd w:id="296"/>
      <w:bookmarkEnd w:id="297"/>
      <w:bookmarkEnd w:id="29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若地但是色，先已說失。</w:t>
      </w:r>
    </w:p>
    <w:p w:rsidR="006600C4" w:rsidRPr="00FB5AAF" w:rsidRDefault="0042513F" w:rsidP="000670BE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9" w:name="_Toc91686746"/>
      <w:bookmarkStart w:id="300" w:name="_Toc92379540"/>
      <w:bookmarkStart w:id="301" w:name="_Toc9374381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、若能造是堅相，水月等中應無堅可得</w:t>
      </w:r>
      <w:bookmarkEnd w:id="299"/>
      <w:bookmarkEnd w:id="300"/>
      <w:bookmarkEnd w:id="30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又地為堅相，但眼見色，如水中月，鏡中像，草木影，則無堅相，堅則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FB5AAF">
        <w:rPr>
          <w:rFonts w:ascii="Times New Roman" w:eastAsia="新細明體" w:hAnsi="Times New Roman" w:cs="Times New Roman" w:hint="eastAsia"/>
          <w:szCs w:val="24"/>
        </w:rPr>
        <w:t>身根觸知故。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6600C4" w:rsidRPr="00FB5AAF" w:rsidRDefault="0042513F" w:rsidP="000670BE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2" w:name="_Toc91686747"/>
      <w:bookmarkStart w:id="303" w:name="_Toc92379541"/>
      <w:bookmarkStart w:id="304" w:name="_Toc9374381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、風及風種應分別，地及地種應無異</w:t>
      </w:r>
      <w:bookmarkEnd w:id="302"/>
      <w:bookmarkEnd w:id="303"/>
      <w:bookmarkEnd w:id="30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復次，若眼見色是地，堅相是地種；眼見色亦是水、火，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、熱相是水、火種。</w:t>
      </w:r>
      <w:r w:rsidR="00937397">
        <w:rPr>
          <w:rFonts w:ascii="Times New Roman" w:eastAsia="新細明體" w:hAnsi="Times New Roman" w:cs="Times New Roman" w:hint="eastAsia"/>
          <w:szCs w:val="24"/>
        </w:rPr>
        <w:t>`480`</w:t>
      </w:r>
      <w:r w:rsidRPr="00FB5AAF">
        <w:rPr>
          <w:rFonts w:ascii="Times New Roman" w:eastAsia="新細明體" w:hAnsi="Times New Roman" w:cs="Times New Roman" w:hint="eastAsia"/>
          <w:szCs w:val="24"/>
        </w:rPr>
        <w:t>若爾者，風、風種亦應分別，而不分別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FB5AAF">
        <w:rPr>
          <w:rFonts w:ascii="Times New Roman" w:eastAsia="新細明體" w:hAnsi="Times New Roman" w:cs="Times New Roman" w:hint="eastAsia"/>
          <w:szCs w:val="24"/>
        </w:rPr>
        <w:t>！如說：「何等是風？風種；何等風種？風。」若是一物，不應作二種答；若是不異者，地及地種不應異。</w:t>
      </w:r>
    </w:p>
    <w:p w:rsidR="006600C4" w:rsidRPr="00FB5AAF" w:rsidRDefault="0042513F" w:rsidP="000670BE">
      <w:pPr>
        <w:spacing w:beforeLines="30" w:before="108" w:line="32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5" w:name="_Toc91686748"/>
      <w:bookmarkStart w:id="306" w:name="_Toc92379542"/>
      <w:bookmarkStart w:id="307" w:name="_Toc9374381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）難四大不離</w:t>
      </w:r>
      <w:bookmarkEnd w:id="305"/>
      <w:bookmarkEnd w:id="306"/>
      <w:bookmarkEnd w:id="30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問曰：是四大各各不相離，地中有四種，水、火、風各有四種。但地中地多故，以地為名；水、火、風亦爾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C267D4">
      <w:pPr>
        <w:spacing w:line="32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答曰：不然！何以故？</w:t>
      </w:r>
    </w:p>
    <w:p w:rsidR="006600C4" w:rsidRPr="00FB5AAF" w:rsidRDefault="0042513F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8" w:name="_Toc91686749"/>
      <w:bookmarkStart w:id="309" w:name="_Toc92379543"/>
      <w:bookmarkStart w:id="310" w:name="_Toc9374381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、三大隨一大</w:t>
      </w:r>
      <w:bookmarkEnd w:id="308"/>
      <w:bookmarkEnd w:id="309"/>
      <w:bookmarkEnd w:id="31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若火中有四大，應都是熱，無不熱火故。</w:t>
      </w:r>
    </w:p>
    <w:p w:rsidR="006600C4" w:rsidRPr="00FB5AAF" w:rsidRDefault="0042513F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不熱應不名火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若三大在火中，不熱，則不名為火。</w:t>
      </w:r>
    </w:p>
    <w:p w:rsidR="006600C4" w:rsidRPr="00FB5AAF" w:rsidRDefault="0042513F" w:rsidP="000670BE">
      <w:pPr>
        <w:spacing w:beforeLines="30" w:before="108"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都熱應捨自相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若熱，則捨自性，皆名為火。</w:t>
      </w:r>
      <w:bookmarkStart w:id="311" w:name="_Toc91686750"/>
      <w:bookmarkStart w:id="312" w:name="_Toc92379544"/>
      <w:bookmarkStart w:id="313" w:name="_Toc93743817"/>
    </w:p>
    <w:p w:rsidR="006600C4" w:rsidRPr="00FB5AAF" w:rsidRDefault="0042513F" w:rsidP="000670BE">
      <w:pPr>
        <w:spacing w:beforeLines="30" w:before="108"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、細不可知</w:t>
      </w:r>
      <w:bookmarkEnd w:id="31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應是無</w:t>
      </w:r>
      <w:bookmarkEnd w:id="312"/>
      <w:bookmarkEnd w:id="31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若謂細故不可知，則與無無異。若有麁可得，則知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195a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有細；若無麁，亦無細。</w:t>
      </w:r>
    </w:p>
    <w:p w:rsidR="006600C4" w:rsidRPr="00FB5AAF" w:rsidRDefault="0042513F" w:rsidP="000670BE">
      <w:pPr>
        <w:spacing w:beforeLines="20" w:before="72" w:line="32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、小結</w:t>
      </w:r>
    </w:p>
    <w:p w:rsidR="006600C4" w:rsidRPr="00FB5AAF" w:rsidRDefault="006600C4" w:rsidP="00C267D4">
      <w:pPr>
        <w:spacing w:line="32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如是種種因緣，地相不可得；若地相不可得，一切法相亦不可得。是故一切法皆一相。</w:t>
      </w:r>
    </w:p>
    <w:p w:rsidR="006600C4" w:rsidRPr="00FB5AAF" w:rsidRDefault="0042513F" w:rsidP="000670BE">
      <w:pPr>
        <w:spacing w:beforeLines="30" w:before="108"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：若有相，則非無相；若無相，不應作難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問曰：不應言無相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</w:rPr>
        <w:t>何以故？於諸法無相即是相。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若無無相，則不可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FB5AAF">
        <w:rPr>
          <w:rFonts w:ascii="Times New Roman" w:eastAsia="新細明體" w:hAnsi="Times New Roman" w:cs="Times New Roman"/>
          <w:szCs w:val="24"/>
        </w:rPr>
        <w:t>破一切法相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</w:rPr>
        <w:t>何以故？無無相故。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若有是無相，則不應言</w:t>
      </w: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Pr="00FB5AAF">
        <w:rPr>
          <w:rFonts w:ascii="Times New Roman" w:eastAsia="新細明體" w:hAnsi="Times New Roman" w:cs="Times New Roman"/>
          <w:szCs w:val="24"/>
        </w:rPr>
        <w:t>一切法無相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！</w:t>
      </w:r>
    </w:p>
    <w:p w:rsidR="006600C4" w:rsidRPr="00FB5AAF" w:rsidRDefault="006600C4" w:rsidP="00C267D4">
      <w:pPr>
        <w:spacing w:line="32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答曰：以無相破諸法相。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若有無相相，則墮諸法相中；若不入諸法相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FB5AAF">
        <w:rPr>
          <w:rFonts w:ascii="Times New Roman" w:eastAsia="新細明體" w:hAnsi="Times New Roman" w:cs="Times New Roman"/>
          <w:szCs w:val="24"/>
        </w:rPr>
        <w:t>中，則不應難！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lastRenderedPageBreak/>
        <w:t>無相皆破諸法相，亦自滅相</w:t>
      </w:r>
      <w:r w:rsidRPr="00FB5AAF">
        <w:rPr>
          <w:rFonts w:ascii="Times New Roman" w:eastAsia="新細明體" w:hAnsi="Times New Roman" w:cs="Times New Roman" w:hint="eastAsia"/>
          <w:szCs w:val="24"/>
        </w:rPr>
        <w:t>；</w:t>
      </w:r>
      <w:r w:rsidRPr="00FB5AAF">
        <w:rPr>
          <w:rFonts w:ascii="Times New Roman" w:eastAsia="新細明體" w:hAnsi="Times New Roman" w:cs="Times New Roman"/>
          <w:szCs w:val="24"/>
        </w:rPr>
        <w:t>譬如前火木，然諸薪已，亦</w:t>
      </w:r>
      <w:r w:rsidRPr="00FB5AAF">
        <w:rPr>
          <w:rFonts w:ascii="Times New Roman" w:eastAsia="新細明體" w:hAnsi="Times New Roman" w:cs="Times New Roman" w:hint="eastAsia"/>
          <w:szCs w:val="24"/>
        </w:rPr>
        <w:t>復自然。是故聖人行無相無相三昧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FB5AAF">
        <w:rPr>
          <w:rFonts w:ascii="Times New Roman" w:eastAsia="新細明體" w:hAnsi="Times New Roman" w:cs="Times New Roman" w:hint="eastAsia"/>
          <w:szCs w:val="24"/>
        </w:rPr>
        <w:t>，破無相故。</w:t>
      </w:r>
    </w:p>
    <w:p w:rsidR="006600C4" w:rsidRPr="00FB5AAF" w:rsidRDefault="0042513F" w:rsidP="000670BE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14" w:name="_Toc92079801"/>
      <w:bookmarkStart w:id="315" w:name="_Toc92379547"/>
      <w:bookmarkStart w:id="316" w:name="_Toc9374382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、不合不散、無色無形、無對無示、無說，一相所謂無相</w:t>
      </w:r>
      <w:bookmarkEnd w:id="314"/>
      <w:bookmarkEnd w:id="315"/>
      <w:bookmarkEnd w:id="316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復次，菩薩觀一切法不合、不散，無色、無形，無對、無示、無說，一相所謂無相</w:t>
      </w:r>
      <w:r w:rsidR="00981A50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如是等諸法一相。</w:t>
      </w:r>
    </w:p>
    <w:p w:rsidR="006600C4" w:rsidRPr="00FB5AAF" w:rsidRDefault="0042513F" w:rsidP="000670BE">
      <w:pPr>
        <w:spacing w:beforeLines="30" w:before="108"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317" w:name="_Toc91686753"/>
      <w:bookmarkStart w:id="318" w:name="_Toc91751251"/>
      <w:bookmarkStart w:id="319" w:name="_Toc92079802"/>
      <w:bookmarkStart w:id="320" w:name="_Toc92379548"/>
      <w:bookmarkStart w:id="321" w:name="_Toc9374382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（二）菩薩觀諸法種種相</w:t>
      </w:r>
      <w:bookmarkEnd w:id="317"/>
      <w:bookmarkEnd w:id="318"/>
      <w:bookmarkEnd w:id="319"/>
      <w:bookmarkEnd w:id="320"/>
      <w:bookmarkEnd w:id="321"/>
    </w:p>
    <w:p w:rsidR="006600C4" w:rsidRPr="00FB5AAF" w:rsidRDefault="006600C4" w:rsidP="00C267D4">
      <w:pPr>
        <w:spacing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云何觀種種相？</w:t>
      </w:r>
    </w:p>
    <w:p w:rsidR="006600C4" w:rsidRPr="00FB5AAF" w:rsidRDefault="0042513F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22" w:name="_Toc91686754"/>
      <w:bookmarkStart w:id="323" w:name="_Toc91751252"/>
      <w:bookmarkStart w:id="324" w:name="_Toc92079803"/>
      <w:bookmarkStart w:id="325" w:name="_Toc92379549"/>
      <w:bookmarkStart w:id="326" w:name="_Toc9374382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`481`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、二法相</w:t>
      </w:r>
      <w:bookmarkEnd w:id="322"/>
      <w:bookmarkEnd w:id="323"/>
      <w:bookmarkEnd w:id="324"/>
      <w:bookmarkEnd w:id="325"/>
      <w:bookmarkEnd w:id="326"/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一切法攝入二法中，所謂名、色，色、無色，可見、不可見，有對、無對，有漏、無漏，有為、無為等二──百二法門，如〈千難品〉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FB5AAF">
        <w:rPr>
          <w:rFonts w:ascii="Times New Roman" w:eastAsia="新細明體" w:hAnsi="Times New Roman" w:cs="Times New Roman" w:hint="eastAsia"/>
          <w:szCs w:val="24"/>
        </w:rPr>
        <w:t>中說。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復次，有二法：忍辱、柔和。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又二法：親敬、供養。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二施：財施、法施。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二力：慧分別力、修道力。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二具足：戒具足、正見具足。</w:t>
      </w:r>
    </w:p>
    <w:p w:rsidR="006600C4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二相：質直相、柔軟相。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二法：定、智。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二法：明、解脫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二法：世間法、第一義法。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二法：念、巧慧。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二諦：世諦、第一義諦。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二解脫：待時解脫、不壞心解脫。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二種涅槃：有餘涅槃、無餘涅槃。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二究竟：事究竟、願究竟。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二見：知見、斷見。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二具足：義具足、語具足。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二法：少欲、知足。</w:t>
      </w:r>
    </w:p>
    <w:p w:rsidR="00AF1D2E" w:rsidRPr="00FB5AAF" w:rsidRDefault="00937397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`482`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二法：易養、易滿。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二法：法、隨法行。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二智：盡智、無生智。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如是等分別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FB5AAF">
        <w:rPr>
          <w:rFonts w:ascii="Times New Roman" w:eastAsia="新細明體" w:hAnsi="Times New Roman" w:cs="Times New Roman" w:hint="eastAsia"/>
          <w:szCs w:val="24"/>
        </w:rPr>
        <w:t>無量二法門。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29" w:name="_Toc91686755"/>
      <w:bookmarkStart w:id="330" w:name="_Toc91751253"/>
      <w:bookmarkStart w:id="331" w:name="_Toc92079804"/>
      <w:bookmarkStart w:id="332" w:name="_Toc92379550"/>
      <w:bookmarkStart w:id="333" w:name="_Toc9374382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、三法相</w:t>
      </w:r>
      <w:bookmarkEnd w:id="329"/>
      <w:bookmarkEnd w:id="330"/>
      <w:bookmarkEnd w:id="331"/>
      <w:bookmarkEnd w:id="332"/>
      <w:bookmarkEnd w:id="333"/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復次，知三道：見道、修道、無學道。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三性：斷性、離性、滅性。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三修：戒修、定修、慧修。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三菩提：佛菩提、辟支迦佛菩提、聲聞菩提</w:t>
      </w:r>
      <w:r w:rsidRPr="00FB5AAF">
        <w:rPr>
          <w:rFonts w:ascii="Times New Roman" w:eastAsia="新細明體" w:hAnsi="Times New Roman" w:cs="Times New Roman" w:hint="eastAsia"/>
          <w:sz w:val="22"/>
        </w:rPr>
        <w:t>（更不復學，智滿足之名也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三乘：佛乘、辟支迦佛乘、聲聞乘。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三歸依：佛、法、僧。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  <w:shd w:val="pct15" w:color="auto" w:fill="FFFFFF"/>
        </w:rPr>
        <w:t>195b</w:t>
      </w:r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住：梵住、天住、聖住。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三增上：自增上、他增上、法增上。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諸佛三不護：身業不護、口業不護、意業不護。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三福處：布施、持戒、善心。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三器杖：聞器杖、離欲器杖、慧器杖。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三輪：變化輪、示他心輪、教化輪。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三解脫門：空解脫門、無相解脫門、無作解脫門。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如是等無量三法門。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34" w:name="_Toc91686756"/>
      <w:bookmarkStart w:id="335" w:name="_Toc91751254"/>
      <w:bookmarkStart w:id="336" w:name="_Toc92079805"/>
      <w:bookmarkStart w:id="337" w:name="_Toc92379551"/>
      <w:bookmarkStart w:id="338" w:name="_Toc9374382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、四法相</w:t>
      </w:r>
      <w:bookmarkEnd w:id="334"/>
      <w:bookmarkEnd w:id="335"/>
      <w:bookmarkEnd w:id="336"/>
      <w:bookmarkEnd w:id="337"/>
      <w:bookmarkEnd w:id="338"/>
    </w:p>
    <w:p w:rsidR="006600C4" w:rsidRPr="00FB5AAF" w:rsidRDefault="006600C4" w:rsidP="001B2B90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復知四法：四念處、四正懃、四如意足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FB5AAF">
        <w:rPr>
          <w:rFonts w:ascii="Times New Roman" w:eastAsia="新細明體" w:hAnsi="Times New Roman" w:cs="Times New Roman" w:hint="eastAsia"/>
          <w:szCs w:val="24"/>
        </w:rPr>
        <w:t>、四聖諦、四聖種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FB5AAF">
        <w:rPr>
          <w:rFonts w:ascii="Times New Roman" w:eastAsia="新細明體" w:hAnsi="Times New Roman" w:cs="Times New Roman" w:hint="eastAsia"/>
          <w:szCs w:val="24"/>
        </w:rPr>
        <w:t>、四沙門果、四知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四信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FB5AAF">
        <w:rPr>
          <w:rFonts w:ascii="Times New Roman" w:eastAsia="新細明體" w:hAnsi="Times New Roman" w:cs="Times New Roman" w:hint="eastAsia"/>
          <w:szCs w:val="24"/>
        </w:rPr>
        <w:t>、四道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FB5AAF">
        <w:rPr>
          <w:rFonts w:ascii="Times New Roman" w:eastAsia="新細明體" w:hAnsi="Times New Roman" w:cs="Times New Roman" w:hint="eastAsia"/>
          <w:szCs w:val="24"/>
        </w:rPr>
        <w:t>、四攝法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FB5AAF">
        <w:rPr>
          <w:rFonts w:ascii="Times New Roman" w:eastAsia="新細明體" w:hAnsi="Times New Roman" w:cs="Times New Roman" w:hint="eastAsia"/>
          <w:szCs w:val="24"/>
        </w:rPr>
        <w:t>、四依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FB5AAF">
        <w:rPr>
          <w:rFonts w:ascii="Times New Roman" w:eastAsia="新細明體" w:hAnsi="Times New Roman" w:cs="Times New Roman" w:hint="eastAsia"/>
          <w:szCs w:val="24"/>
        </w:rPr>
        <w:t>、四通達善根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FB5AAF">
        <w:rPr>
          <w:rFonts w:ascii="Times New Roman" w:eastAsia="新細明體" w:hAnsi="Times New Roman" w:cs="Times New Roman" w:hint="eastAsia"/>
          <w:szCs w:val="24"/>
        </w:rPr>
        <w:t>、四道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FB5AAF">
        <w:rPr>
          <w:rFonts w:ascii="Times New Roman" w:eastAsia="新細明體" w:hAnsi="Times New Roman" w:cs="Times New Roman" w:hint="eastAsia"/>
          <w:szCs w:val="24"/>
        </w:rPr>
        <w:t>、四天人輪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FB5AAF">
        <w:rPr>
          <w:rFonts w:ascii="Times New Roman" w:eastAsia="新細明體" w:hAnsi="Times New Roman" w:cs="Times New Roman" w:hint="eastAsia"/>
          <w:szCs w:val="24"/>
        </w:rPr>
        <w:t>、四堅法</w:t>
      </w:r>
      <w:r w:rsidR="00937397">
        <w:rPr>
          <w:rFonts w:ascii="Times New Roman" w:eastAsia="新細明體" w:hAnsi="Times New Roman" w:cs="Times New Roman" w:hint="eastAsia"/>
          <w:szCs w:val="24"/>
        </w:rPr>
        <w:t>`483`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FB5AAF">
        <w:rPr>
          <w:rFonts w:ascii="Times New Roman" w:eastAsia="新細明體" w:hAnsi="Times New Roman" w:cs="Times New Roman" w:hint="eastAsia"/>
          <w:szCs w:val="24"/>
        </w:rPr>
        <w:t>、四無所畏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FB5AAF">
        <w:rPr>
          <w:rFonts w:ascii="Times New Roman" w:eastAsia="新細明體" w:hAnsi="Times New Roman" w:cs="Times New Roman" w:hint="eastAsia"/>
          <w:szCs w:val="24"/>
        </w:rPr>
        <w:t>、四無量心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如是等無量四法門。</w:t>
      </w:r>
    </w:p>
    <w:p w:rsidR="006600C4" w:rsidRPr="00FB5AAF" w:rsidRDefault="0042513F" w:rsidP="000670BE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39" w:name="_Toc91686757"/>
      <w:bookmarkStart w:id="340" w:name="_Toc91751255"/>
      <w:bookmarkStart w:id="341" w:name="_Toc92079806"/>
      <w:bookmarkStart w:id="342" w:name="_Toc92379552"/>
      <w:bookmarkStart w:id="343" w:name="_Toc9374382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、五法相</w:t>
      </w:r>
      <w:bookmarkEnd w:id="339"/>
      <w:bookmarkEnd w:id="340"/>
      <w:bookmarkEnd w:id="341"/>
      <w:bookmarkEnd w:id="342"/>
      <w:bookmarkEnd w:id="343"/>
    </w:p>
    <w:p w:rsidR="006600C4" w:rsidRPr="00FB5AAF" w:rsidRDefault="006600C4" w:rsidP="001B2B90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復知五無學眾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FB5AAF">
        <w:rPr>
          <w:rFonts w:ascii="Times New Roman" w:eastAsia="新細明體" w:hAnsi="Times New Roman" w:cs="Times New Roman" w:hint="eastAsia"/>
          <w:szCs w:val="24"/>
        </w:rPr>
        <w:t>、五出性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FB5AAF">
        <w:rPr>
          <w:rFonts w:ascii="Times New Roman" w:eastAsia="新細明體" w:hAnsi="Times New Roman" w:cs="Times New Roman" w:hint="eastAsia"/>
          <w:szCs w:val="24"/>
        </w:rPr>
        <w:t>、五解脫處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FB5AAF">
        <w:rPr>
          <w:rFonts w:ascii="Times New Roman" w:eastAsia="新細明體" w:hAnsi="Times New Roman" w:cs="Times New Roman" w:hint="eastAsia"/>
          <w:szCs w:val="24"/>
        </w:rPr>
        <w:t>、五根、五力、五大施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FB5AAF">
        <w:rPr>
          <w:rFonts w:ascii="Times New Roman" w:eastAsia="新細明體" w:hAnsi="Times New Roman" w:cs="Times New Roman" w:hint="eastAsia"/>
          <w:szCs w:val="24"/>
        </w:rPr>
        <w:t>、五智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FB5AAF">
        <w:rPr>
          <w:rFonts w:ascii="Times New Roman" w:eastAsia="新細明體" w:hAnsi="Times New Roman" w:cs="Times New Roman" w:hint="eastAsia"/>
          <w:szCs w:val="24"/>
        </w:rPr>
        <w:t>、五阿那含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FB5AAF">
        <w:rPr>
          <w:rFonts w:ascii="Times New Roman" w:eastAsia="新細明體" w:hAnsi="Times New Roman" w:cs="Times New Roman" w:hint="eastAsia"/>
          <w:szCs w:val="24"/>
        </w:rPr>
        <w:t>、五淨居天處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FB5AAF">
        <w:rPr>
          <w:rFonts w:ascii="Times New Roman" w:eastAsia="新細明體" w:hAnsi="Times New Roman" w:cs="Times New Roman" w:hint="eastAsia"/>
          <w:szCs w:val="24"/>
        </w:rPr>
        <w:t>、五治道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FB5AAF">
        <w:rPr>
          <w:rFonts w:ascii="Times New Roman" w:eastAsia="新細明體" w:hAnsi="Times New Roman" w:cs="Times New Roman" w:hint="eastAsia"/>
          <w:szCs w:val="24"/>
        </w:rPr>
        <w:t>、五智三昧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FB5AAF">
        <w:rPr>
          <w:rFonts w:ascii="Times New Roman" w:eastAsia="新細明體" w:hAnsi="Times New Roman" w:cs="Times New Roman" w:hint="eastAsia"/>
          <w:szCs w:val="24"/>
        </w:rPr>
        <w:t>、五聖分支三昧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FB5AAF">
        <w:rPr>
          <w:rFonts w:ascii="Times New Roman" w:eastAsia="新細明體" w:hAnsi="Times New Roman" w:cs="Times New Roman" w:hint="eastAsia"/>
          <w:szCs w:val="24"/>
        </w:rPr>
        <w:t>、五如法語道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</w:t>
      </w:r>
      <w:r w:rsidR="00937397">
        <w:rPr>
          <w:rFonts w:ascii="Times New Roman" w:eastAsia="新細明體" w:hAnsi="Times New Roman" w:cs="Times New Roman" w:hint="eastAsia"/>
          <w:szCs w:val="24"/>
        </w:rPr>
        <w:lastRenderedPageBreak/>
        <w:t>`484`</w:t>
      </w:r>
      <w:r w:rsidRPr="00FB5AAF">
        <w:rPr>
          <w:rFonts w:ascii="Times New Roman" w:eastAsia="新細明體" w:hAnsi="Times New Roman" w:cs="Times New Roman" w:hint="eastAsia"/>
          <w:szCs w:val="24"/>
        </w:rPr>
        <w:t>是等無量五法門。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44" w:name="_Toc91686758"/>
      <w:bookmarkStart w:id="345" w:name="_Toc91751256"/>
      <w:bookmarkStart w:id="346" w:name="_Toc92079807"/>
      <w:bookmarkStart w:id="347" w:name="_Toc92379553"/>
      <w:bookmarkStart w:id="348" w:name="_Toc9374382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、六法相</w:t>
      </w:r>
      <w:bookmarkEnd w:id="344"/>
      <w:bookmarkEnd w:id="345"/>
      <w:bookmarkEnd w:id="346"/>
      <w:bookmarkEnd w:id="347"/>
      <w:bookmarkEnd w:id="348"/>
    </w:p>
    <w:p w:rsidR="006600C4" w:rsidRPr="00FB5AAF" w:rsidRDefault="006600C4" w:rsidP="00646E42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復知六捨法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FB5AAF">
        <w:rPr>
          <w:rFonts w:ascii="Times New Roman" w:eastAsia="新細明體" w:hAnsi="Times New Roman" w:cs="Times New Roman" w:hint="eastAsia"/>
          <w:szCs w:val="24"/>
        </w:rPr>
        <w:t>、六愛敬法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FB5AAF">
        <w:rPr>
          <w:rFonts w:ascii="Times New Roman" w:eastAsia="新細明體" w:hAnsi="Times New Roman" w:cs="Times New Roman" w:hint="eastAsia"/>
          <w:szCs w:val="24"/>
        </w:rPr>
        <w:t>、六神通、六種阿羅漢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FB5AAF">
        <w:rPr>
          <w:rFonts w:ascii="Times New Roman" w:eastAsia="新細明體" w:hAnsi="Times New Roman" w:cs="Times New Roman" w:hint="eastAsia"/>
          <w:szCs w:val="24"/>
        </w:rPr>
        <w:t>、六地見諦道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FB5AAF">
        <w:rPr>
          <w:rFonts w:ascii="Times New Roman" w:eastAsia="新細明體" w:hAnsi="Times New Roman" w:cs="Times New Roman" w:hint="eastAsia"/>
          <w:szCs w:val="24"/>
        </w:rPr>
        <w:t>、六隨順念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FB5AAF">
        <w:rPr>
          <w:rFonts w:ascii="Times New Roman" w:eastAsia="新細明體" w:hAnsi="Times New Roman" w:cs="Times New Roman" w:hint="eastAsia"/>
          <w:szCs w:val="24"/>
        </w:rPr>
        <w:t>、六三昧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FB5AAF">
        <w:rPr>
          <w:rFonts w:ascii="Times New Roman" w:eastAsia="新細明體" w:hAnsi="Times New Roman" w:cs="Times New Roman" w:hint="eastAsia"/>
          <w:szCs w:val="24"/>
        </w:rPr>
        <w:t>、六定、六波羅蜜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如是等無量六法門。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49" w:name="_Toc91686759"/>
      <w:bookmarkStart w:id="350" w:name="_Toc91751257"/>
      <w:bookmarkStart w:id="351" w:name="_Toc92079808"/>
      <w:bookmarkStart w:id="352" w:name="_Toc92379554"/>
      <w:bookmarkStart w:id="353" w:name="_Toc9374382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、七法相</w:t>
      </w:r>
      <w:bookmarkEnd w:id="349"/>
      <w:bookmarkEnd w:id="350"/>
      <w:bookmarkEnd w:id="351"/>
      <w:bookmarkEnd w:id="352"/>
      <w:bookmarkEnd w:id="353"/>
    </w:p>
    <w:p w:rsidR="006600C4" w:rsidRPr="00FB5AAF" w:rsidRDefault="006600C4" w:rsidP="00646E42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復知七覺意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FB5AAF">
        <w:rPr>
          <w:rFonts w:ascii="Times New Roman" w:eastAsia="新細明體" w:hAnsi="Times New Roman" w:cs="Times New Roman" w:hint="eastAsia"/>
          <w:szCs w:val="24"/>
        </w:rPr>
        <w:t>、七財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FB5AAF">
        <w:rPr>
          <w:rFonts w:ascii="Times New Roman" w:eastAsia="新細明體" w:hAnsi="Times New Roman" w:cs="Times New Roman" w:hint="eastAsia"/>
          <w:szCs w:val="24"/>
        </w:rPr>
        <w:t>、七依止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FB5AAF">
        <w:rPr>
          <w:rFonts w:ascii="Times New Roman" w:eastAsia="新細明體" w:hAnsi="Times New Roman" w:cs="Times New Roman" w:hint="eastAsia"/>
          <w:szCs w:val="24"/>
        </w:rPr>
        <w:t>、七想定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FB5AAF">
        <w:rPr>
          <w:rFonts w:ascii="Times New Roman" w:eastAsia="新細明體" w:hAnsi="Times New Roman" w:cs="Times New Roman" w:hint="eastAsia"/>
          <w:szCs w:val="24"/>
        </w:rPr>
        <w:t>、七妙法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FB5AAF">
        <w:rPr>
          <w:rFonts w:ascii="Times New Roman" w:eastAsia="新細明體" w:hAnsi="Times New Roman" w:cs="Times New Roman" w:hint="eastAsia"/>
          <w:szCs w:val="24"/>
        </w:rPr>
        <w:t>、七知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FB5AAF">
        <w:rPr>
          <w:rFonts w:ascii="Times New Roman" w:eastAsia="新細明體" w:hAnsi="Times New Roman" w:cs="Times New Roman" w:hint="eastAsia"/>
          <w:szCs w:val="24"/>
        </w:rPr>
        <w:t>、七善人去處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FB5AAF">
        <w:rPr>
          <w:rFonts w:ascii="Times New Roman" w:eastAsia="新細明體" w:hAnsi="Times New Roman" w:cs="Times New Roman" w:hint="eastAsia"/>
          <w:szCs w:val="24"/>
        </w:rPr>
        <w:t>、七淨、七財福、七非財福、七助定法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如是等無量七法門。</w:t>
      </w:r>
    </w:p>
    <w:p w:rsidR="006600C4" w:rsidRPr="00FB5AAF" w:rsidRDefault="0042513F" w:rsidP="000670BE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54" w:name="_Toc91686760"/>
      <w:bookmarkStart w:id="355" w:name="_Toc91751258"/>
      <w:bookmarkStart w:id="356" w:name="_Toc92079809"/>
      <w:bookmarkStart w:id="357" w:name="_Toc92379555"/>
      <w:bookmarkStart w:id="358" w:name="_Toc9374382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`485`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、八法相</w:t>
      </w:r>
      <w:bookmarkEnd w:id="354"/>
      <w:bookmarkEnd w:id="355"/>
      <w:bookmarkEnd w:id="356"/>
      <w:bookmarkEnd w:id="357"/>
      <w:bookmarkEnd w:id="358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復知八聖道分、八背捨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FB5AAF">
        <w:rPr>
          <w:rFonts w:ascii="Times New Roman" w:eastAsia="新細明體" w:hAnsi="Times New Roman" w:cs="Times New Roman" w:hint="eastAsia"/>
          <w:szCs w:val="24"/>
        </w:rPr>
        <w:t>、八勝處</w:t>
      </w:r>
      <w:r w:rsidRPr="00FB5AAF">
        <w:rPr>
          <w:rFonts w:ascii="Times New Roman" w:eastAsia="新細明體" w:hAnsi="Times New Roman" w:cs="Roman Unicode"/>
          <w:szCs w:val="24"/>
          <w:vertAlign w:val="superscript"/>
        </w:rPr>
        <w:footnoteReference w:id="177"/>
      </w:r>
      <w:r w:rsidRPr="00FB5AAF">
        <w:rPr>
          <w:rFonts w:ascii="Times New Roman" w:eastAsia="新細明體" w:hAnsi="Times New Roman" w:cs="Times New Roman" w:hint="eastAsia"/>
          <w:szCs w:val="24"/>
        </w:rPr>
        <w:t>、八大人念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FB5AAF">
        <w:rPr>
          <w:rFonts w:ascii="Times New Roman" w:eastAsia="新細明體" w:hAnsi="Times New Roman" w:cs="Times New Roman" w:hint="eastAsia"/>
          <w:szCs w:val="24"/>
        </w:rPr>
        <w:t>、八種精進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FB5AAF">
        <w:rPr>
          <w:rFonts w:ascii="Times New Roman" w:eastAsia="新細明體" w:hAnsi="Times New Roman" w:cs="Times New Roman" w:hint="eastAsia"/>
          <w:szCs w:val="24"/>
        </w:rPr>
        <w:t>、八丈夫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FB5AAF">
        <w:rPr>
          <w:rFonts w:ascii="Times New Roman" w:eastAsia="新細明體" w:hAnsi="Times New Roman" w:cs="Times New Roman" w:hint="eastAsia"/>
          <w:szCs w:val="24"/>
        </w:rPr>
        <w:t>、八阿羅漢力</w:t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如是等無量八法門。</w:t>
      </w:r>
    </w:p>
    <w:p w:rsidR="006600C4" w:rsidRPr="00FB5AAF" w:rsidRDefault="0042513F" w:rsidP="000670BE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359" w:name="_Toc91686761"/>
      <w:bookmarkStart w:id="360" w:name="_Toc91751259"/>
      <w:bookmarkStart w:id="361" w:name="_Toc92079810"/>
      <w:bookmarkStart w:id="362" w:name="_Toc92379556"/>
      <w:bookmarkStart w:id="363" w:name="_Toc9374382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、九法相</w:t>
      </w:r>
      <w:bookmarkEnd w:id="359"/>
      <w:bookmarkEnd w:id="360"/>
      <w:bookmarkEnd w:id="361"/>
      <w:bookmarkEnd w:id="362"/>
      <w:bookmarkEnd w:id="363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復知九次第定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FB5AAF">
        <w:rPr>
          <w:rFonts w:ascii="Times New Roman" w:eastAsia="新細明體" w:hAnsi="Times New Roman" w:cs="Times New Roman" w:hint="eastAsia"/>
          <w:szCs w:val="24"/>
        </w:rPr>
        <w:t>、九名色等減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FB5AAF">
        <w:rPr>
          <w:rFonts w:ascii="Times New Roman" w:eastAsia="新細明體" w:hAnsi="Times New Roman" w:cs="Times New Roman" w:hint="eastAsia"/>
          <w:sz w:val="22"/>
        </w:rPr>
        <w:t>（從名色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FB5AAF">
        <w:rPr>
          <w:rFonts w:ascii="Times New Roman" w:eastAsia="新細明體" w:hAnsi="Times New Roman" w:cs="Times New Roman" w:hint="eastAsia"/>
          <w:sz w:val="22"/>
        </w:rPr>
        <w:t>至生死為九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FB5AAF">
        <w:rPr>
          <w:rFonts w:ascii="Times New Roman" w:eastAsia="新細明體" w:hAnsi="Times New Roman" w:cs="Times New Roman" w:hint="eastAsia"/>
          <w:szCs w:val="24"/>
        </w:rPr>
        <w:t>、九無漏智</w:t>
      </w:r>
      <w:r w:rsidRPr="00FB5AAF">
        <w:rPr>
          <w:rFonts w:ascii="Times New Roman" w:eastAsia="新細明體" w:hAnsi="Times New Roman" w:cs="Times New Roman" w:hint="eastAsia"/>
          <w:sz w:val="22"/>
        </w:rPr>
        <w:t>（得盡智故除等智也）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FB5AAF">
        <w:rPr>
          <w:rFonts w:ascii="Times New Roman" w:eastAsia="新細明體" w:hAnsi="Times New Roman" w:cs="Times New Roman" w:hint="eastAsia"/>
          <w:szCs w:val="24"/>
        </w:rPr>
        <w:t>、九無漏地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</w:rPr>
        <w:t>六禪</w:t>
      </w:r>
      <w:r w:rsidRPr="00FB5AAF">
        <w:rPr>
          <w:rFonts w:ascii="Times New Roman" w:eastAsia="新細明體" w:hAnsi="Times New Roman" w:cs="Times New Roman" w:hint="eastAsia"/>
          <w:sz w:val="22"/>
        </w:rPr>
        <w:t>、</w:t>
      </w:r>
      <w:r w:rsidRPr="00FB5AAF">
        <w:rPr>
          <w:rFonts w:ascii="Times New Roman" w:eastAsia="新細明體" w:hAnsi="Times New Roman" w:cs="Times New Roman"/>
          <w:sz w:val="22"/>
        </w:rPr>
        <w:t>三無色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FB5AAF">
        <w:rPr>
          <w:rFonts w:ascii="Times New Roman" w:eastAsia="新細明體" w:hAnsi="Times New Roman" w:cs="Times New Roman" w:hint="eastAsia"/>
          <w:szCs w:val="24"/>
        </w:rPr>
        <w:t>、九地思惟道</w:t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如是等無量九法門。</w:t>
      </w:r>
    </w:p>
    <w:p w:rsidR="006600C4" w:rsidRPr="00FB5AAF" w:rsidRDefault="0042513F" w:rsidP="000670BE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64" w:name="_Toc91686762"/>
      <w:bookmarkStart w:id="365" w:name="_Toc91751260"/>
      <w:bookmarkStart w:id="366" w:name="_Toc92079811"/>
      <w:bookmarkStart w:id="367" w:name="_Toc92379557"/>
      <w:bookmarkStart w:id="368" w:name="_Toc9374383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9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、十法相</w:t>
      </w:r>
      <w:bookmarkEnd w:id="364"/>
      <w:bookmarkEnd w:id="365"/>
      <w:bookmarkEnd w:id="366"/>
      <w:bookmarkEnd w:id="367"/>
      <w:bookmarkEnd w:id="368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復知十無學法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FB5AAF">
        <w:rPr>
          <w:rFonts w:ascii="Times New Roman" w:eastAsia="新細明體" w:hAnsi="Times New Roman" w:cs="Times New Roman" w:hint="eastAsia"/>
          <w:szCs w:val="24"/>
        </w:rPr>
        <w:t>、十想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Pr="00FB5AAF">
        <w:rPr>
          <w:rFonts w:ascii="Times New Roman" w:eastAsia="新細明體" w:hAnsi="Times New Roman" w:cs="Times New Roman" w:hint="eastAsia"/>
          <w:szCs w:val="24"/>
        </w:rPr>
        <w:t>、十智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FB5AAF">
        <w:rPr>
          <w:rFonts w:ascii="Times New Roman" w:eastAsia="新細明體" w:hAnsi="Times New Roman" w:cs="Times New Roman" w:hint="eastAsia"/>
          <w:szCs w:val="24"/>
        </w:rPr>
        <w:t>、十一切入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FB5AAF">
        <w:rPr>
          <w:rFonts w:ascii="Times New Roman" w:eastAsia="新細明體" w:hAnsi="Times New Roman" w:cs="Times New Roman" w:hint="eastAsia"/>
          <w:szCs w:val="24"/>
        </w:rPr>
        <w:t>、十善大地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FB5AAF">
        <w:rPr>
          <w:rFonts w:ascii="Times New Roman" w:eastAsia="新細明體" w:hAnsi="Times New Roman" w:cs="Times New Roman" w:hint="eastAsia"/>
          <w:szCs w:val="24"/>
        </w:rPr>
        <w:t>、佛十力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</w:t>
      </w:r>
      <w:r w:rsidR="00937397">
        <w:rPr>
          <w:rFonts w:ascii="Times New Roman" w:eastAsia="新細明體" w:hAnsi="Times New Roman" w:cs="Times New Roman" w:hint="eastAsia"/>
          <w:szCs w:val="24"/>
        </w:rPr>
        <w:t>`486`</w:t>
      </w:r>
      <w:r w:rsidRPr="00FB5AAF">
        <w:rPr>
          <w:rFonts w:ascii="Times New Roman" w:eastAsia="新細明體" w:hAnsi="Times New Roman" w:cs="Times New Roman" w:hint="eastAsia"/>
          <w:szCs w:val="24"/>
        </w:rPr>
        <w:t>量十法門。</w:t>
      </w:r>
    </w:p>
    <w:p w:rsidR="006600C4" w:rsidRPr="00FB5AAF" w:rsidRDefault="0042513F" w:rsidP="000670BE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69" w:name="_Toc91686763"/>
      <w:bookmarkStart w:id="370" w:name="_Toc91751261"/>
      <w:bookmarkStart w:id="371" w:name="_Toc92079812"/>
      <w:bookmarkStart w:id="372" w:name="_Toc92379558"/>
      <w:bookmarkStart w:id="373" w:name="_Toc9374383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10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、其他法相</w:t>
      </w:r>
      <w:bookmarkEnd w:id="369"/>
      <w:bookmarkEnd w:id="370"/>
      <w:bookmarkEnd w:id="371"/>
      <w:bookmarkEnd w:id="372"/>
      <w:bookmarkEnd w:id="373"/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復知十一助聖道法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FB5AAF">
        <w:rPr>
          <w:rFonts w:ascii="Times New Roman" w:eastAsia="新細明體" w:hAnsi="Times New Roman" w:cs="Times New Roman" w:hint="eastAsia"/>
          <w:szCs w:val="24"/>
        </w:rPr>
        <w:t>，復知十二因緣法，復知十三出法、十四變化心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FB5AAF">
        <w:rPr>
          <w:rFonts w:ascii="Times New Roman" w:eastAsia="新細明體" w:hAnsi="Times New Roman" w:cs="Times New Roman" w:hint="eastAsia"/>
          <w:szCs w:val="24"/>
        </w:rPr>
        <w:t>、十五心見諦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道、十六安那般那行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FB5AAF">
        <w:rPr>
          <w:rFonts w:ascii="Times New Roman" w:eastAsia="新細明體" w:hAnsi="Times New Roman" w:cs="Times New Roman" w:hint="eastAsia"/>
          <w:szCs w:val="24"/>
        </w:rPr>
        <w:t>、十六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FB5AAF">
        <w:rPr>
          <w:rFonts w:ascii="Times New Roman" w:eastAsia="新細明體" w:hAnsi="Times New Roman" w:cs="Times New Roman" w:hint="eastAsia"/>
          <w:szCs w:val="24"/>
        </w:rPr>
        <w:t>聖行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FB5AAF">
        <w:rPr>
          <w:rFonts w:ascii="Times New Roman" w:eastAsia="新細明體" w:hAnsi="Times New Roman" w:cs="Times New Roman" w:hint="eastAsia"/>
          <w:szCs w:val="24"/>
        </w:rPr>
        <w:t>、十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FB5AAF">
        <w:rPr>
          <w:rFonts w:ascii="Times New Roman" w:eastAsia="新細明體" w:hAnsi="Times New Roman" w:cs="Times New Roman" w:hint="eastAsia"/>
          <w:szCs w:val="24"/>
        </w:rPr>
        <w:t>八不共法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FB5AAF">
        <w:rPr>
          <w:rFonts w:ascii="Times New Roman" w:eastAsia="新細明體" w:hAnsi="Times New Roman" w:cs="Times New Roman" w:hint="eastAsia"/>
          <w:szCs w:val="24"/>
        </w:rPr>
        <w:t>、十九離地，思惟道中一百</w:t>
      </w:r>
      <w:r w:rsidR="00937397">
        <w:rPr>
          <w:rFonts w:ascii="Times New Roman" w:eastAsia="新細明體" w:hAnsi="Times New Roman" w:cs="Times New Roman" w:hint="eastAsia"/>
          <w:szCs w:val="24"/>
        </w:rPr>
        <w:t>`487`</w:t>
      </w:r>
      <w:r w:rsidRPr="00FB5AAF">
        <w:rPr>
          <w:rFonts w:ascii="Times New Roman" w:eastAsia="新細明體" w:hAnsi="Times New Roman" w:cs="Times New Roman" w:hint="eastAsia"/>
          <w:szCs w:val="24"/>
        </w:rPr>
        <w:t>六十二道能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195c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破煩惱賊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FB5AAF">
        <w:rPr>
          <w:rFonts w:ascii="Times New Roman" w:eastAsia="新細明體" w:hAnsi="Times New Roman" w:cs="Times New Roman" w:hint="eastAsia"/>
          <w:szCs w:val="24"/>
        </w:rPr>
        <w:t>，一百七十八沙門果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FB5AAF">
        <w:rPr>
          <w:rFonts w:ascii="標楷體" w:eastAsia="標楷體" w:hAnsi="標楷體" w:cs="Times New Roman"/>
          <w:szCs w:val="24"/>
        </w:rPr>
        <w:t>──</w:t>
      </w:r>
      <w:r w:rsidRPr="00FB5AAF">
        <w:rPr>
          <w:rFonts w:ascii="Times New Roman" w:eastAsia="新細明體" w:hAnsi="Times New Roman" w:cs="Times New Roman" w:hint="eastAsia"/>
          <w:szCs w:val="24"/>
        </w:rPr>
        <w:t>八十九有為果、八十九無為果。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如是等種種無量異相法，生、滅、增、減，得、失、垢、淨，悉能知之。</w:t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6" w:name="_Toc91686764"/>
      <w:bookmarkStart w:id="377" w:name="_Toc91751262"/>
      <w:bookmarkStart w:id="378" w:name="_Toc92079813"/>
      <w:bookmarkStart w:id="379" w:name="_Toc92379559"/>
      <w:bookmarkStart w:id="380" w:name="_Toc9374383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（三）知一，知種種，悉入自性空，無所著，過二地</w:t>
      </w:r>
      <w:bookmarkEnd w:id="376"/>
      <w:bookmarkEnd w:id="377"/>
      <w:bookmarkEnd w:id="378"/>
      <w:bookmarkEnd w:id="379"/>
      <w:bookmarkEnd w:id="38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菩薩摩訶薩知是諸法已，能令諸法入自性空，而於諸法無所著，過聲聞、辟支佛地，入菩薩位中；入菩薩位中已，以大悲憐愍故，以方便力分別諸法種種名字，度眾生令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得三乘。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FB5AAF">
        <w:rPr>
          <w:rFonts w:ascii="Times New Roman" w:eastAsia="新細明體" w:hAnsi="Times New Roman" w:cs="Times New Roman" w:hint="eastAsia"/>
          <w:szCs w:val="24"/>
        </w:rPr>
        <w:t>譬如工巧之人，以藥力故，能令銀變為金，金變為銀。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381" w:name="_Toc92079814"/>
      <w:bookmarkStart w:id="382" w:name="_Toc92379560"/>
      <w:bookmarkStart w:id="383" w:name="_Toc9374383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答難：法性真空，云何分別種種名字難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381"/>
      <w:bookmarkEnd w:id="382"/>
      <w:bookmarkEnd w:id="383"/>
    </w:p>
    <w:p w:rsidR="006600C4" w:rsidRPr="00FB5AAF" w:rsidRDefault="006600C4" w:rsidP="001B2B90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問曰：若諸法性真空，云何分別諸法種種名字？何以不但說真空性？</w:t>
      </w:r>
    </w:p>
    <w:p w:rsidR="006600C4" w:rsidRPr="00FB5AAF" w:rsidRDefault="006600C4" w:rsidP="001B2B90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答曰：菩薩摩訶薩不說空是可得可著；若可得可著，不應說諸法種種異相。不可得空者，無所罣礙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FB5AAF">
        <w:rPr>
          <w:rFonts w:ascii="Times New Roman" w:eastAsia="新細明體" w:hAnsi="Times New Roman" w:cs="Times New Roman" w:hint="eastAsia"/>
          <w:szCs w:val="24"/>
        </w:rPr>
        <w:t>；若有罣礙，是為可得，非不可得空。若菩薩摩訶薩知不可得空，還能分別諸法，憐愍度脫眾生，是為般若波羅蜜力。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4" w:name="_Toc92379561"/>
      <w:bookmarkStart w:id="385" w:name="_Toc9374383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（四）小結</w:t>
      </w:r>
      <w:bookmarkEnd w:id="384"/>
      <w:bookmarkEnd w:id="385"/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取要言之，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諸法實相是般若波羅蜜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6" w:name="_Toc91686766"/>
      <w:bookmarkStart w:id="387" w:name="_Toc91751264"/>
      <w:bookmarkStart w:id="388" w:name="_Toc92079815"/>
      <w:bookmarkStart w:id="389" w:name="_Toc92379562"/>
      <w:bookmarkStart w:id="390" w:name="_Toc9374383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七、世俗、外道經書、聲聞三藏中之實相非般若波羅蜜</w:t>
      </w:r>
      <w:bookmarkEnd w:id="386"/>
      <w:bookmarkEnd w:id="387"/>
      <w:bookmarkEnd w:id="388"/>
      <w:bookmarkEnd w:id="389"/>
      <w:bookmarkEnd w:id="390"/>
    </w:p>
    <w:p w:rsidR="006600C4" w:rsidRPr="00FB5AAF" w:rsidRDefault="006600C4" w:rsidP="001B2B9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問曰：一切世俗經書，及九十六種出家經中，皆說有諸法實相；又聲聞法三藏中，亦有諸法實相，何以不名為般若波羅蜜？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  <w:r w:rsidRPr="00FB5AAF">
        <w:rPr>
          <w:rFonts w:ascii="Times New Roman" w:eastAsia="新細明體" w:hAnsi="Times New Roman" w:cs="Times New Roman" w:hint="eastAsia"/>
          <w:szCs w:val="24"/>
        </w:rPr>
        <w:t>而此經中諸法實相，獨名般若波羅蜜？</w:t>
      </w:r>
    </w:p>
    <w:p w:rsidR="006600C4" w:rsidRPr="00FB5AAF" w:rsidRDefault="006600C4" w:rsidP="001B2B9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1" w:name="_Toc91686767"/>
      <w:bookmarkStart w:id="392" w:name="_Toc92379563"/>
      <w:bookmarkStart w:id="393" w:name="_Toc9374383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（一）世俗</w:t>
      </w:r>
      <w:bookmarkEnd w:id="391"/>
      <w:bookmarkEnd w:id="392"/>
      <w:bookmarkEnd w:id="393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經書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世俗經書中，為安國全家、身命壽樂故非實。</w:t>
      </w:r>
    </w:p>
    <w:p w:rsidR="006600C4" w:rsidRPr="00FB5AAF" w:rsidRDefault="0042513F" w:rsidP="000670B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4" w:name="_Toc91686768"/>
      <w:bookmarkStart w:id="395" w:name="_Toc92379564"/>
      <w:bookmarkStart w:id="396" w:name="_Toc9374383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（二）外道</w:t>
      </w:r>
      <w:bookmarkEnd w:id="394"/>
      <w:bookmarkEnd w:id="395"/>
      <w:bookmarkEnd w:id="39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外道出家墮邪見法中，心愛著故，是亦非實。</w:t>
      </w:r>
    </w:p>
    <w:p w:rsidR="006600C4" w:rsidRPr="00FB5AAF" w:rsidRDefault="0042513F" w:rsidP="000670B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7" w:name="_Toc91686769"/>
      <w:bookmarkStart w:id="398" w:name="_Toc92379565"/>
      <w:bookmarkStart w:id="399" w:name="_Toc9374383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（三）聲聞</w:t>
      </w:r>
      <w:bookmarkEnd w:id="397"/>
      <w:bookmarkEnd w:id="398"/>
      <w:bookmarkEnd w:id="39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聲聞法中雖有四諦，以無常、苦、空、無我觀諸法實相，以智慧不具足不利，不能為一切眾生，不為得佛法故，雖有實智慧，不名般若波羅蜜。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FB5AAF">
        <w:rPr>
          <w:rFonts w:ascii="Times New Roman" w:eastAsia="新細明體" w:hAnsi="Times New Roman" w:cs="Times New Roman" w:hint="eastAsia"/>
          <w:szCs w:val="24"/>
        </w:rPr>
        <w:t>如說：「佛入出諸三昧，舍利弗等乃至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  <w:r w:rsidRPr="00FB5AAF">
        <w:rPr>
          <w:rFonts w:ascii="Times New Roman" w:eastAsia="新細明體" w:hAnsi="Times New Roman" w:cs="Times New Roman" w:hint="eastAsia"/>
          <w:szCs w:val="24"/>
        </w:rPr>
        <w:t>不聞其名，何況能知！」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FB5AAF">
        <w:rPr>
          <w:rFonts w:ascii="Times New Roman" w:eastAsia="新細明體" w:hAnsi="Times New Roman" w:cs="Times New Roman" w:hint="eastAsia"/>
          <w:szCs w:val="24"/>
        </w:rPr>
        <w:t>何以故？諸阿羅漢、辟支佛初發心時，無大願，無大慈大悲，不求一切諸功德，不供養一切三世十方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196a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佛，不審諦求知諸法實相；但欲求脫老、病、死苦故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</w:p>
    <w:p w:rsidR="006600C4" w:rsidRPr="00FB5AAF" w:rsidRDefault="0042513F" w:rsidP="000670B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（四）唯大乘實相得名般若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D003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p.242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諸菩薩從初發心，弘大誓願，有大慈悲，求一切諸功德，供養一切三世十方諸佛，有大利智，求諸法實相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除種種諸觀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所謂淨觀、不淨觀，常觀、無常觀，樂觀、苦觀，空觀、實觀，我觀、無我觀。捨如是等妄見心力諸觀，但觀外緣中實相，非淨、非不淨，非常、非非常，非樂、非苦，非空、非實，非我、非無我。如是等諸觀，不著不得；世俗法故，非第一義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Pr="00FB5AAF">
        <w:rPr>
          <w:rFonts w:ascii="Times New Roman" w:eastAsia="新細明體" w:hAnsi="Times New Roman" w:cs="Times New Roman" w:hint="eastAsia"/>
          <w:szCs w:val="24"/>
        </w:rPr>
        <w:t>。周遍清淨，不破不壞，諸聖人行處，是名般若波羅蜜。</w:t>
      </w:r>
      <w:bookmarkStart w:id="400" w:name="_Toc91686771"/>
      <w:bookmarkStart w:id="401" w:name="_Toc91751265"/>
      <w:bookmarkStart w:id="402" w:name="_Toc92079816"/>
      <w:bookmarkStart w:id="403" w:name="_Toc92379567"/>
      <w:bookmarkStart w:id="404" w:name="_Toc93743840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6600C4" w:rsidRPr="00FB5AAF" w:rsidRDefault="0042513F" w:rsidP="000670BE">
      <w:pPr>
        <w:keepNext/>
        <w:spacing w:beforeLines="30" w:before="108" w:line="35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`489`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八、般若體相是無相無得法，行者云何能得般若</w:t>
      </w:r>
    </w:p>
    <w:p w:rsidR="006600C4" w:rsidRPr="00FB5AAF" w:rsidRDefault="006600C4" w:rsidP="001B2B90">
      <w:pPr>
        <w:spacing w:line="356" w:lineRule="exact"/>
        <w:ind w:left="72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5" w:name="_Toc92379569"/>
      <w:bookmarkStart w:id="406" w:name="_Toc93743842"/>
      <w:bookmarkEnd w:id="400"/>
      <w:bookmarkEnd w:id="401"/>
      <w:bookmarkEnd w:id="402"/>
      <w:bookmarkEnd w:id="403"/>
      <w:bookmarkEnd w:id="404"/>
      <w:r w:rsidRPr="00FB5AAF">
        <w:rPr>
          <w:rFonts w:ascii="Times New Roman" w:eastAsia="新細明體" w:hAnsi="Times New Roman" w:cs="Times New Roman" w:hint="eastAsia"/>
          <w:szCs w:val="24"/>
        </w:rPr>
        <w:t>問曰：已知般若體相是無相無得法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FB5AAF">
        <w:rPr>
          <w:rFonts w:ascii="Times New Roman" w:eastAsia="新細明體" w:hAnsi="Times New Roman" w:cs="Times New Roman" w:hint="eastAsia"/>
          <w:szCs w:val="24"/>
        </w:rPr>
        <w:t>，行者云何能得是法？</w:t>
      </w:r>
    </w:p>
    <w:p w:rsidR="006600C4" w:rsidRPr="00FB5AAF" w:rsidRDefault="006600C4" w:rsidP="001B2B90">
      <w:pPr>
        <w:spacing w:line="35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（一）如所說行能得般若——聞法、發心、行五度——般若則生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p.75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佛以方便說法，行者如所說行則得。譬如絕崖嶮道，假梯能上；又如深水，因船得渡。初發心菩薩，若從佛聞，若從弟子聞，若於經</w:t>
      </w:r>
      <w:r w:rsidRPr="00FB5AAF">
        <w:rPr>
          <w:rFonts w:ascii="Times New Roman" w:eastAsia="新細明體" w:hAnsi="Times New Roman" w:cs="Times New Roman"/>
          <w:szCs w:val="24"/>
        </w:rPr>
        <w:t>中聞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FB5AAF">
        <w:rPr>
          <w:rFonts w:ascii="Times New Roman" w:eastAsia="新細明體" w:hAnsi="Times New Roman" w:cs="Times New Roman"/>
          <w:szCs w:val="24"/>
        </w:rPr>
        <w:t>，一切法</w:t>
      </w:r>
      <w:r w:rsidRPr="00FB5AAF">
        <w:rPr>
          <w:rFonts w:ascii="Times New Roman" w:eastAsia="新細明體" w:hAnsi="Times New Roman" w:cs="Times New Roman" w:hint="eastAsia"/>
          <w:szCs w:val="24"/>
        </w:rPr>
        <w:t>畢竟空，無有決定性可取可著，第一實法，滅諸戲論。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涅槃相是最安隱，我欲度脫一切眾生，云何獨取涅槃？我今福德、智慧、神通力未具足故，不能引導眾生，當具足是諸因緣</w:t>
      </w:r>
      <w:r w:rsidRPr="00FB5AAF">
        <w:rPr>
          <w:rFonts w:ascii="Times New Roman" w:eastAsia="新細明體" w:hAnsi="Times New Roman" w:cs="Times New Roman"/>
          <w:szCs w:val="24"/>
        </w:rPr>
        <w:t>，行布施等五波羅蜜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</w:p>
    <w:p w:rsidR="006600C4" w:rsidRPr="00FB5AAF" w:rsidRDefault="0042513F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財施因緣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故得大富，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法施因緣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故得大智慧；能以此二施，引導貧窮眾生，令入三乘道。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持戒因緣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故，生人天尊貴，自脫三惡道，亦令眾生免三惡道。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、忍辱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忍辱因緣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故，障瞋恚毒，得身色端政，威德第一，見者歡喜，敬信心伏，況復說法！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故，能破今世後世福德、道法懈怠，得金剛身、不動心；以是身、心，破凡夫憍慢，令得涅槃。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禪定因緣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故，破散亂心，離五欲罪樂，能為眾生說離欲法。禪是般若波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196b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羅蜜依止處，依是禪，般若波羅蜜自然而生。如經中說：「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比丘一心專定，能觀諸法實</w:t>
      </w:r>
      <w:r w:rsidRPr="00FB5AAF">
        <w:rPr>
          <w:rFonts w:ascii="標楷體" w:eastAsia="標楷體" w:hAnsi="標楷體" w:cs="Times New Roman" w:hint="eastAsia"/>
          <w:szCs w:val="24"/>
        </w:rPr>
        <w:lastRenderedPageBreak/>
        <w:t>相。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</w:p>
    <w:p w:rsidR="006600C4" w:rsidRPr="00FB5AAF" w:rsidRDefault="0042513F" w:rsidP="000670BE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（二）行五度（有次第意），則得般若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p.245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復次，知欲界中多以慳、貪罪業，閉諸善門；行檀波羅蜜時，破是二事，開諸善門。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欲令常開故，行十善道尸羅波羅蜜。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、忍辱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未得禪定、智慧，未離欲故，破尸羅波羅蜜，以是故行忍辱。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知上三事能開福門。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、精進，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又知是福德果報無常，天人中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FB5AAF">
        <w:rPr>
          <w:rFonts w:ascii="Times New Roman" w:eastAsia="新細明體" w:hAnsi="Times New Roman" w:cs="Times New Roman" w:hint="eastAsia"/>
          <w:szCs w:val="24"/>
        </w:rPr>
        <w:t>受樂，還復墮苦；厭是無常福德故，求實相般若波羅</w:t>
      </w:r>
      <w:r w:rsidR="00937397">
        <w:rPr>
          <w:rFonts w:ascii="Times New Roman" w:eastAsia="新細明體" w:hAnsi="Times New Roman" w:cs="Times New Roman" w:hint="eastAsia"/>
          <w:szCs w:val="24"/>
        </w:rPr>
        <w:t>`490`</w:t>
      </w:r>
      <w:r w:rsidRPr="00FB5AAF">
        <w:rPr>
          <w:rFonts w:ascii="Times New Roman" w:eastAsia="新細明體" w:hAnsi="Times New Roman" w:cs="Times New Roman" w:hint="eastAsia"/>
          <w:szCs w:val="24"/>
        </w:rPr>
        <w:t>蜜。是云何當得？必以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一心</w:t>
      </w:r>
      <w:r w:rsidRPr="00FB5AAF">
        <w:rPr>
          <w:rFonts w:ascii="Times New Roman" w:eastAsia="新細明體" w:hAnsi="Times New Roman" w:cs="Times New Roman" w:hint="eastAsia"/>
          <w:szCs w:val="24"/>
        </w:rPr>
        <w:t>，乃當可得。如貫龍王寶珠，一心觀察，能不觸龍，則得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FB5AAF">
        <w:rPr>
          <w:rFonts w:ascii="Times New Roman" w:eastAsia="新細明體" w:hAnsi="Times New Roman" w:cs="Times New Roman" w:hint="eastAsia"/>
          <w:szCs w:val="24"/>
        </w:rPr>
        <w:t>價直閻浮提。</w:t>
      </w:r>
    </w:p>
    <w:p w:rsidR="006600C4" w:rsidRPr="00FB5AAF" w:rsidRDefault="006600C4" w:rsidP="000670BE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一心禪定，除</w:t>
      </w:r>
      <w:r w:rsidRPr="00FB5AAF">
        <w:rPr>
          <w:rFonts w:ascii="Times New Roman" w:eastAsia="新細明體" w:hAnsi="Times New Roman" w:cs="Times New Roman"/>
          <w:szCs w:val="24"/>
        </w:rPr>
        <w:t>却</w:t>
      </w:r>
      <w:r w:rsidRPr="00FB5AAF">
        <w:rPr>
          <w:rFonts w:ascii="Times New Roman" w:eastAsia="新細明體" w:hAnsi="Times New Roman" w:cs="Times New Roman" w:hint="eastAsia"/>
          <w:szCs w:val="24"/>
        </w:rPr>
        <w:t>五欲、五蓋，欲得心樂，大用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</w:t>
      </w:r>
      <w:r w:rsidRPr="00FB5AAF">
        <w:rPr>
          <w:rFonts w:ascii="Times New Roman" w:eastAsia="新細明體" w:hAnsi="Times New Roman" w:cs="Times New Roman" w:hint="eastAsia"/>
          <w:szCs w:val="24"/>
        </w:rPr>
        <w:t>，是故次忍辱說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。如經中說：「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行者端身直坐，繫念在前，專精求定；正使肌骨枯朽，終不懈退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。」是故精進修禪。</w:t>
      </w:r>
    </w:p>
    <w:p w:rsidR="006600C4" w:rsidRPr="00FB5AAF" w:rsidRDefault="006600C4" w:rsidP="000670BE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若有財而施，不足為難；畏墮惡道，恐失好名，持戒、忍辱亦不為難。以是故，上三度中不說精進。今為般若波羅蜜實相，從心求定，是事難故，應須精進。</w:t>
      </w:r>
    </w:p>
    <w:p w:rsidR="006600C4" w:rsidRPr="00FB5AAF" w:rsidRDefault="006600C4" w:rsidP="000670BE">
      <w:pPr>
        <w:spacing w:beforeLines="20" w:before="72" w:afterLines="30" w:after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如是行，能得般若波羅蜜。</w:t>
      </w:r>
    </w:p>
    <w:p w:rsidR="006600C4" w:rsidRPr="00FB5AAF" w:rsidRDefault="0042513F" w:rsidP="000670BE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7" w:name="_Toc91686775"/>
      <w:bookmarkStart w:id="408" w:name="_Toc91751269"/>
      <w:bookmarkStart w:id="409" w:name="_Toc92079821"/>
      <w:bookmarkStart w:id="410" w:name="_Toc92379573"/>
      <w:bookmarkStart w:id="411" w:name="_Toc93743846"/>
      <w:bookmarkEnd w:id="405"/>
      <w:bookmarkEnd w:id="40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九、要行幾波羅蜜方能得般若波羅蜜</w:t>
      </w:r>
    </w:p>
    <w:bookmarkEnd w:id="407"/>
    <w:bookmarkEnd w:id="408"/>
    <w:bookmarkEnd w:id="409"/>
    <w:bookmarkEnd w:id="410"/>
    <w:bookmarkEnd w:id="411"/>
    <w:p w:rsidR="006600C4" w:rsidRPr="00FB5AAF" w:rsidRDefault="006600C4" w:rsidP="001B2B90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問曰：要行五波羅蜜，然後得般若波羅蜜？亦有行一、二波羅蜜，得般若波羅蜜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FB5AAF">
        <w:rPr>
          <w:rFonts w:ascii="Times New Roman" w:eastAsia="新細明體" w:hAnsi="Times New Roman" w:cs="Times New Roman" w:hint="eastAsia"/>
          <w:szCs w:val="24"/>
        </w:rPr>
        <w:t>耶？</w:t>
      </w:r>
    </w:p>
    <w:p w:rsidR="006600C4" w:rsidRPr="00FB5AAF" w:rsidRDefault="006600C4" w:rsidP="001B2B90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（一）依世俗諦說：相應隨行、隨時別行、復有方便智生般若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21"/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諸波羅蜜有二種：一者、一波羅蜜中相應隨行，具諸波羅蜜；二者、隨時別行波羅蜜。</w:t>
      </w:r>
    </w:p>
    <w:p w:rsidR="006600C4" w:rsidRPr="00FB5AAF" w:rsidRDefault="0042513F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12" w:name="_Toc91686772"/>
      <w:bookmarkStart w:id="413" w:name="_Toc91751266"/>
      <w:bookmarkStart w:id="414" w:name="_Toc92079822"/>
      <w:bookmarkStart w:id="415" w:name="_Toc92379574"/>
      <w:bookmarkStart w:id="416" w:name="_Toc9374384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412"/>
      <w:bookmarkEnd w:id="413"/>
      <w:bookmarkEnd w:id="414"/>
      <w:bookmarkEnd w:id="415"/>
      <w:bookmarkEnd w:id="41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相應隨行：不離五度得般若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多者受名。譬如四大共合，雖不相離，以多者為名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相應隨行者，一波羅蜜中具五波羅蜜，是不離五波羅蜜，得般若波羅蜜。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17" w:name="_Toc91686777"/>
      <w:bookmarkStart w:id="418" w:name="_Toc91751271"/>
      <w:bookmarkStart w:id="419" w:name="_Toc92079823"/>
      <w:bookmarkStart w:id="420" w:name="_Toc92379575"/>
      <w:bookmarkStart w:id="421" w:name="_Toc9374384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417"/>
      <w:bookmarkEnd w:id="418"/>
      <w:bookmarkEnd w:id="419"/>
      <w:bookmarkEnd w:id="420"/>
      <w:bookmarkEnd w:id="42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隨時別行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隨時得名者，或因一、因二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FB5AAF">
        <w:rPr>
          <w:rFonts w:ascii="Times New Roman" w:eastAsia="新細明體" w:hAnsi="Times New Roman" w:cs="Times New Roman" w:hint="eastAsia"/>
          <w:szCs w:val="24"/>
        </w:rPr>
        <w:t>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6600C4" w:rsidRPr="00FB5AAF" w:rsidRDefault="0042513F" w:rsidP="001B2B90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2" w:name="_Toc91686778"/>
      <w:bookmarkStart w:id="423" w:name="_Toc91751272"/>
      <w:bookmarkStart w:id="424" w:name="_Toc92379577"/>
      <w:bookmarkStart w:id="425" w:name="_Toc9374385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）因一波羅蜜得般若</w:t>
      </w:r>
    </w:p>
    <w:p w:rsidR="006600C4" w:rsidRPr="00FB5AAF" w:rsidRDefault="0042513F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、因布施得般若</w:t>
      </w:r>
      <w:bookmarkEnd w:id="422"/>
      <w:bookmarkEnd w:id="423"/>
      <w:bookmarkEnd w:id="424"/>
      <w:bookmarkEnd w:id="425"/>
    </w:p>
    <w:p w:rsidR="006600C4" w:rsidRPr="00FB5AAF" w:rsidRDefault="006600C4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若人發阿耨多羅三藐三菩提心布施，是時求布施相，不一不異，非常非無常，非有非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196c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無等，如破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FB5AAF">
        <w:rPr>
          <w:rFonts w:ascii="Times New Roman" w:eastAsia="新細明體" w:hAnsi="Times New Roman" w:cs="Times New Roman" w:hint="eastAsia"/>
          <w:szCs w:val="24"/>
        </w:rPr>
        <w:t>布施中說。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FB5AAF">
        <w:rPr>
          <w:rFonts w:ascii="Times New Roman" w:eastAsia="新細明體" w:hAnsi="Times New Roman" w:cs="Times New Roman" w:hint="eastAsia"/>
          <w:szCs w:val="24"/>
        </w:rPr>
        <w:t>因布施實相，解一切法亦如是。是名因布施得般若波羅蜜。</w:t>
      </w:r>
    </w:p>
    <w:p w:rsidR="006600C4" w:rsidRPr="00FB5AAF" w:rsidRDefault="0042513F" w:rsidP="000670B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6" w:name="_Toc91686779"/>
      <w:bookmarkStart w:id="427" w:name="_Toc91751273"/>
      <w:bookmarkStart w:id="428" w:name="_Toc92379578"/>
      <w:bookmarkStart w:id="429" w:name="_Toc9374385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`491`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、因持戒得般若</w:t>
      </w:r>
      <w:bookmarkEnd w:id="426"/>
      <w:bookmarkEnd w:id="427"/>
      <w:bookmarkEnd w:id="428"/>
      <w:bookmarkEnd w:id="429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有持戒，不惱眾生，心無有悔；若取相生著，則起諍競。是人雖先不瞋眾生，於法有憎愛心故而瞋眾生。是故若欲不惱眾生，當行諸法平等；若分別是罪是無罪，則非行尸羅波羅蜜。何以故？憎罪、愛不罪，心則自高，還墮惱眾生道中。是故菩薩觀罪者、不罪者，心無憎、愛。如是觀者，是為但行尸羅波羅蜜得般若波羅蜜。</w:t>
      </w:r>
    </w:p>
    <w:p w:rsidR="006600C4" w:rsidRPr="00FB5AAF" w:rsidRDefault="0042513F" w:rsidP="000670B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0" w:name="_Toc91686780"/>
      <w:bookmarkStart w:id="431" w:name="_Toc91751274"/>
      <w:bookmarkStart w:id="432" w:name="_Toc92379579"/>
      <w:bookmarkStart w:id="433" w:name="_Toc9374385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、因忍辱得般若</w:t>
      </w:r>
      <w:bookmarkEnd w:id="430"/>
      <w:bookmarkEnd w:id="431"/>
      <w:bookmarkEnd w:id="432"/>
      <w:bookmarkEnd w:id="433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作是念：「若不得法忍，則不能常忍。一切眾生未有逼迫能忍，苦來切已則不能忍。譬如囚畏杖楚而就死苦。以是因緣故，當生法忍：無有打者、罵者，亦無受者，但從先世顛倒果報因緣故名為受。」是時不分別是忍事、忍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FB5AAF">
        <w:rPr>
          <w:rFonts w:ascii="Times New Roman" w:eastAsia="新細明體" w:hAnsi="Times New Roman" w:cs="Times New Roman" w:hint="eastAsia"/>
          <w:szCs w:val="24"/>
        </w:rPr>
        <w:t>者，深入畢竟空故，是名法忍。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FB5AAF">
        <w:rPr>
          <w:rFonts w:ascii="Times New Roman" w:eastAsia="新細明體" w:hAnsi="Times New Roman" w:cs="Times New Roman" w:hint="eastAsia"/>
          <w:szCs w:val="24"/>
        </w:rPr>
        <w:t>得是法忍，常不復瞋惱眾生。法忍相應慧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FB5AAF">
        <w:rPr>
          <w:rFonts w:ascii="Times New Roman" w:eastAsia="新細明體" w:hAnsi="Times New Roman" w:cs="Times New Roman" w:hint="eastAsia"/>
          <w:szCs w:val="24"/>
        </w:rPr>
        <w:t>，是般若波羅蜜。</w:t>
      </w:r>
    </w:p>
    <w:p w:rsidR="006600C4" w:rsidRPr="00FB5AAF" w:rsidRDefault="0042513F" w:rsidP="000670B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4" w:name="_Toc91686781"/>
      <w:bookmarkStart w:id="435" w:name="_Toc91751275"/>
      <w:bookmarkStart w:id="436" w:name="_Toc92379580"/>
      <w:bookmarkStart w:id="437" w:name="_Toc9374385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、因精進生般若</w:t>
      </w:r>
      <w:bookmarkEnd w:id="434"/>
      <w:bookmarkEnd w:id="435"/>
      <w:bookmarkEnd w:id="436"/>
      <w:bookmarkEnd w:id="437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精進常在一切善法中，能成就一切善法。若智慧籌量分別諸法，通達法性，是時精進助成智慧。又知精進實相，離身心，如實不動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如是精進能生般若波羅蜜。餘精進如幻、如夢，虛誑非實，是故不說。</w:t>
      </w:r>
    </w:p>
    <w:p w:rsidR="006600C4" w:rsidRPr="00FB5AAF" w:rsidRDefault="0042513F" w:rsidP="000670B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8" w:name="_Toc91686782"/>
      <w:bookmarkStart w:id="439" w:name="_Toc91751276"/>
      <w:bookmarkStart w:id="440" w:name="_Toc92379581"/>
      <w:bookmarkStart w:id="441" w:name="_Toc9374385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、因禪定生般若</w:t>
      </w:r>
      <w:bookmarkEnd w:id="438"/>
      <w:bookmarkEnd w:id="439"/>
      <w:bookmarkEnd w:id="440"/>
      <w:bookmarkEnd w:id="441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若深心攝念，能如實見諸法實相。諸法實相者，不可以見聞念知能得。何以故？六情、六塵，皆是虛誑因緣果報；是中所知所見，皆亦虛誑。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FB5AAF">
        <w:rPr>
          <w:rFonts w:ascii="Times New Roman" w:eastAsia="新細明體" w:hAnsi="Times New Roman" w:cs="Times New Roman" w:hint="eastAsia"/>
          <w:szCs w:val="24"/>
        </w:rPr>
        <w:t>是虛誑知，都不可信；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所可信者，唯有諸佛於阿僧祇劫所得實相智慧。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FB5AAF">
        <w:rPr>
          <w:rFonts w:ascii="Times New Roman" w:eastAsia="新細明體" w:hAnsi="Times New Roman" w:cs="Times New Roman" w:hint="eastAsia"/>
          <w:szCs w:val="24"/>
        </w:rPr>
        <w:t>以是智慧，依禪定一心觀諸法實相，是名禪定中生般若波羅蜜。</w:t>
      </w:r>
    </w:p>
    <w:p w:rsidR="006600C4" w:rsidRPr="00FB5AAF" w:rsidRDefault="0042513F" w:rsidP="000670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bookmarkStart w:id="442" w:name="_Toc92379582"/>
      <w:bookmarkStart w:id="443" w:name="_Toc9374385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兼論：或離五度</w:t>
      </w:r>
      <w:r w:rsidR="008559B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從聽聞讀誦思惟籌量通達法相</w:t>
      </w:r>
      <w:r w:rsidR="008559B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得般若（方便（加行）智中生般若）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33"/>
      </w:r>
    </w:p>
    <w:bookmarkEnd w:id="442"/>
    <w:bookmarkEnd w:id="443"/>
    <w:p w:rsidR="006600C4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或有離五波羅蜜，但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197a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聞、讀誦、思惟、籌量通達諸法實相，是方便智中生般若波羅蜜。</w:t>
      </w:r>
    </w:p>
    <w:p w:rsidR="006600C4" w:rsidRPr="00FB5AAF" w:rsidRDefault="0042513F" w:rsidP="000670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）因二、三、四波羅蜜得般若</w:t>
      </w:r>
    </w:p>
    <w:p w:rsidR="008559B5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或從二，或三、四波羅蜜生般若波羅蜜。</w:t>
      </w:r>
    </w:p>
    <w:p w:rsidR="006600C4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如聞說一諦而成道果，或聞二、三、四諦而得道果。有人於苦諦多惑故，為說苦諦而得道；餘三諦亦如是。或有都惑四諦故，為說四諦而得道。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`492`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、小結</w:t>
      </w:r>
    </w:p>
    <w:p w:rsidR="006600C4" w:rsidRPr="00FB5AAF" w:rsidRDefault="006600C4" w:rsidP="0034696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如佛語比丘：「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汝若能斷貪欲，我保汝得阿那含道。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FB5AAF">
        <w:rPr>
          <w:rFonts w:ascii="新細明體" w:eastAsia="新細明體" w:hAnsi="新細明體" w:cs="Times New Roman" w:hint="eastAsia"/>
          <w:szCs w:val="24"/>
        </w:rPr>
        <w:t>若斷貪欲，當知恚、癡亦斷。</w:t>
      </w:r>
      <w:r w:rsidRPr="00FB5AAF">
        <w:rPr>
          <w:rFonts w:ascii="Times New Roman" w:eastAsia="新細明體" w:hAnsi="Times New Roman" w:cs="Times New Roman" w:hint="eastAsia"/>
          <w:szCs w:val="24"/>
        </w:rPr>
        <w:t>六波羅蜜中亦如是，為破多慳貪故，說布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施法，當知餘惡亦破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為破雜惡故，具為說六。是故或一一行、或合行，</w:t>
      </w:r>
      <w:r w:rsidRPr="00FB5AAF">
        <w:rPr>
          <w:rFonts w:ascii="Times New Roman" w:eastAsia="新細明體" w:hAnsi="Times New Roman" w:cs="Times New Roman" w:hint="eastAsia"/>
          <w:szCs w:val="24"/>
        </w:rPr>
        <w:t>普為一切人故說六波羅蜜，非為一人。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</w:p>
    <w:p w:rsidR="006600C4" w:rsidRPr="00FB5AAF" w:rsidRDefault="0042513F" w:rsidP="000670BE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44" w:name="_Toc91686784"/>
      <w:bookmarkStart w:id="445" w:name="_Toc91751278"/>
      <w:bookmarkStart w:id="446" w:name="_Toc92079824"/>
      <w:bookmarkStart w:id="447" w:name="_Toc92379584"/>
      <w:bookmarkStart w:id="448" w:name="_Toc9374385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（二）依勝義諦說：不行一切法，不得一切法，得般若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37"/>
      </w:r>
    </w:p>
    <w:bookmarkEnd w:id="444"/>
    <w:bookmarkEnd w:id="445"/>
    <w:bookmarkEnd w:id="446"/>
    <w:bookmarkEnd w:id="447"/>
    <w:bookmarkEnd w:id="448"/>
    <w:p w:rsidR="006600C4" w:rsidRPr="00FB5AAF" w:rsidRDefault="006600C4" w:rsidP="0034696E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復次，若菩薩不行一切法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t>不得一切法故，得般若波羅蜜。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Pr="00FB5AAF">
        <w:rPr>
          <w:rFonts w:ascii="Times New Roman" w:eastAsia="新細明體" w:hAnsi="Times New Roman" w:cs="Times New Roman" w:hint="eastAsia"/>
          <w:szCs w:val="24"/>
        </w:rPr>
        <w:t>所以者何？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諸行皆虛妄不實，或近有過，或遠有過：如不善法近有過罪；善法久後變異時，著者能生憂苦，是遠有過罪。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</w:p>
    <w:p w:rsidR="006600C4" w:rsidRPr="00FB5AAF" w:rsidRDefault="006600C4" w:rsidP="0034696E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譬如美食、惡食，俱有雜毒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食惡食即時不悅，食美食即時甘悅，久後俱奪命故，二不應食！善、惡諸行亦復如是。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49" w:name="_Toc91686787"/>
      <w:bookmarkStart w:id="450" w:name="_Toc91751281"/>
      <w:bookmarkStart w:id="451" w:name="_Toc92079827"/>
      <w:bookmarkStart w:id="452" w:name="_Toc92379590"/>
      <w:bookmarkStart w:id="453" w:name="_Toc9374386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※因論生論</w:t>
      </w:r>
      <w:bookmarkEnd w:id="449"/>
      <w:bookmarkEnd w:id="45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：若言菩薩不行一切法，佛何以說三行</w:t>
      </w:r>
      <w:bookmarkEnd w:id="451"/>
      <w:bookmarkEnd w:id="452"/>
      <w:bookmarkEnd w:id="453"/>
    </w:p>
    <w:p w:rsidR="006600C4" w:rsidRPr="00FB5AAF" w:rsidRDefault="006600C4" w:rsidP="0034696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問曰：若爾者，佛何以說三行：梵行、天行、聖行？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</w:p>
    <w:p w:rsidR="006600C4" w:rsidRPr="00FB5AAF" w:rsidRDefault="006600C4" w:rsidP="0034696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454" w:name="_Toc91686788"/>
      <w:bookmarkStart w:id="455" w:name="_Toc91751282"/>
      <w:bookmarkStart w:id="456" w:name="_Toc92079828"/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34696E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57" w:name="_Toc92379591"/>
      <w:bookmarkStart w:id="458" w:name="_Toc9374386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、聖行（行無行故，不離三解脫門</w:t>
      </w:r>
      <w:bookmarkEnd w:id="454"/>
      <w:bookmarkEnd w:id="455"/>
      <w:bookmarkEnd w:id="45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457"/>
      <w:bookmarkEnd w:id="45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行無行故，名為聖行。何以故？一切聖行中，不離三解脫門故。</w:t>
      </w:r>
    </w:p>
    <w:p w:rsidR="006600C4" w:rsidRPr="00FB5AAF" w:rsidRDefault="0042513F" w:rsidP="000670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459" w:name="_Toc91686789"/>
      <w:bookmarkStart w:id="460" w:name="_Toc91751283"/>
      <w:bookmarkStart w:id="461" w:name="_Toc92079829"/>
      <w:bookmarkStart w:id="462" w:name="_Toc92379592"/>
      <w:bookmarkStart w:id="463" w:name="_Toc9374386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、梵行，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、天行（取眾生相故，後皆有失；若以無著心行此二行無咎）</w:t>
      </w:r>
      <w:bookmarkEnd w:id="459"/>
      <w:bookmarkEnd w:id="460"/>
      <w:bookmarkEnd w:id="461"/>
      <w:bookmarkEnd w:id="462"/>
      <w:bookmarkEnd w:id="463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34696E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梵行、天行中，因取眾生相故生，雖行時無過，後皆有失。又即今求實，皆是虛妄；若賢聖以無著心行此二行，則無咎。</w:t>
      </w:r>
    </w:p>
    <w:p w:rsidR="0034696E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若能如是行無行法皆無所得，顛倒虛妄煩惱畢竟不生。如虛空清淨故，得諸法實相。以無所得為得，如無所得般若中說：「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色等法非以空故空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從本已來常自空。色等法</w:t>
      </w:r>
      <w:r w:rsidRPr="00FB5AAF">
        <w:rPr>
          <w:rFonts w:ascii="Times New Roman" w:eastAsia="標楷體" w:hAnsi="標楷體" w:cs="Times New Roman" w:hint="eastAsia"/>
          <w:szCs w:val="24"/>
        </w:rPr>
        <w:t>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FB5AAF">
        <w:rPr>
          <w:rFonts w:ascii="Times New Roman" w:eastAsia="標楷體" w:hAnsi="標楷體" w:cs="Times New Roman"/>
          <w:szCs w:val="24"/>
        </w:rPr>
        <w:t>以智慧不及故無所得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從本已來常自無所得。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6600C4" w:rsidRPr="00FB5AAF" w:rsidRDefault="00937397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`493`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是故不應問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="006600C4"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197b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「行幾波羅蜜得般若波羅蜜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4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！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諸佛憐愍眾生，隨俗故說行，非第一義。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5"/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bookmarkStart w:id="464" w:name="_Toc91686790"/>
      <w:bookmarkStart w:id="465" w:name="_Toc91751284"/>
      <w:bookmarkStart w:id="466" w:name="_Toc92079830"/>
      <w:bookmarkStart w:id="467" w:name="_Toc92379593"/>
      <w:bookmarkStart w:id="468" w:name="_Toc9374386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※因論生論：若言菩薩不得一切法，行者以何求之</w:t>
      </w:r>
      <w:bookmarkEnd w:id="464"/>
      <w:bookmarkEnd w:id="465"/>
      <w:bookmarkEnd w:id="466"/>
      <w:bookmarkEnd w:id="467"/>
      <w:bookmarkEnd w:id="468"/>
    </w:p>
    <w:p w:rsidR="006600C4" w:rsidRPr="00FB5AAF" w:rsidRDefault="006600C4" w:rsidP="0034696E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問曰：若無所得、無所行，行者何以求之？</w:t>
      </w:r>
    </w:p>
    <w:p w:rsidR="006600C4" w:rsidRPr="00FB5AAF" w:rsidRDefault="006600C4" w:rsidP="0034696E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答曰：無所得有二種：</w:t>
      </w:r>
    </w:p>
    <w:p w:rsidR="006600C4" w:rsidRPr="00FB5AAF" w:rsidRDefault="0042513F" w:rsidP="0034696E">
      <w:pPr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469" w:name="_Toc91686791"/>
      <w:bookmarkStart w:id="470" w:name="_Toc91751285"/>
      <w:bookmarkStart w:id="471" w:name="_Toc92079831"/>
      <w:bookmarkStart w:id="472" w:name="_Toc92379594"/>
      <w:bookmarkStart w:id="473" w:name="_Toc9374386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、求不能得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------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邪</w:t>
      </w:r>
      <w:bookmarkEnd w:id="469"/>
      <w:bookmarkEnd w:id="470"/>
      <w:bookmarkEnd w:id="471"/>
      <w:bookmarkEnd w:id="472"/>
      <w:bookmarkEnd w:id="47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一者、世間欲有所求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不如意，是無所得。</w:t>
      </w:r>
    </w:p>
    <w:p w:rsidR="006600C4" w:rsidRPr="00FB5AAF" w:rsidRDefault="0042513F" w:rsidP="000670B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474" w:name="_Toc91686792"/>
      <w:bookmarkStart w:id="475" w:name="_Toc91751286"/>
      <w:bookmarkStart w:id="476" w:name="_Toc92079832"/>
      <w:bookmarkStart w:id="477" w:name="_Toc92379595"/>
      <w:bookmarkStart w:id="478" w:name="_Toc9374386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、諸法實相中，決定相不可得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------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正</w:t>
      </w:r>
      <w:bookmarkEnd w:id="474"/>
      <w:bookmarkEnd w:id="475"/>
      <w:bookmarkEnd w:id="476"/>
      <w:bookmarkEnd w:id="477"/>
      <w:bookmarkEnd w:id="47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二者、諸法實相中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6"/>
      </w:r>
      <w:r w:rsidRPr="00FB5AAF">
        <w:rPr>
          <w:rFonts w:ascii="Times New Roman" w:eastAsia="新細明體" w:hAnsi="Times New Roman" w:cs="Times New Roman" w:hint="eastAsia"/>
          <w:szCs w:val="24"/>
        </w:rPr>
        <w:t>決定相不可得故名無所得，非無有福德智慧增益善根。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7"/>
      </w:r>
      <w:r w:rsidRPr="00FB5AAF">
        <w:rPr>
          <w:rFonts w:ascii="Times New Roman" w:eastAsia="新細明體" w:hAnsi="Times New Roman" w:cs="Times New Roman" w:hint="eastAsia"/>
          <w:szCs w:val="24"/>
        </w:rPr>
        <w:t>如凡夫人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分別世間法故有所得；諸善功德亦如是，隨世間心故說有所得，諸佛心中則無所得。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8"/>
      </w:r>
    </w:p>
    <w:p w:rsidR="006600C4" w:rsidRPr="00FB5AAF" w:rsidRDefault="001E0E5D" w:rsidP="000670BE">
      <w:pPr>
        <w:spacing w:beforeLines="30" w:before="108"/>
        <w:ind w:left="1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十、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總結</w:t>
      </w:r>
    </w:p>
    <w:p w:rsidR="00E53F8A" w:rsidRDefault="006600C4" w:rsidP="008F2854">
      <w:pPr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是略說般若波羅蜜義，後當廣說。</w:t>
      </w:r>
    </w:p>
    <w:p w:rsidR="005413E3" w:rsidRPr="00FB5AAF" w:rsidRDefault="005413E3" w:rsidP="005413E3">
      <w:pPr>
        <w:ind w:rightChars="29" w:right="7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lastRenderedPageBreak/>
        <w:t>`494`</w:t>
      </w:r>
      <w:r w:rsidRPr="00FB5AAF">
        <w:rPr>
          <w:rFonts w:ascii="Times New Roman" w:eastAsia="新細明體" w:hAnsi="Times New Roman" w:cs="Roman Unicode"/>
          <w:szCs w:val="24"/>
        </w:rPr>
        <w:t>慧日佛學班第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/>
          <w:szCs w:val="24"/>
        </w:rPr>
        <w:t>期</w:t>
      </w:r>
    </w:p>
    <w:p w:rsidR="005413E3" w:rsidRPr="00FB5AAF" w:rsidRDefault="005413E3" w:rsidP="005413E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（補遺）</w:t>
      </w:r>
    </w:p>
    <w:p w:rsidR="005413E3" w:rsidRPr="00FB5AAF" w:rsidRDefault="005413E3" w:rsidP="005413E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</w:t>
      </w: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5413E3" w:rsidRPr="00FB5AAF" w:rsidRDefault="005413E3" w:rsidP="005413E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29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right="13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一、二法：明、解脫。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p.481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、《長阿含經》卷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Times New Roman" w:hint="eastAsia"/>
          <w:szCs w:val="24"/>
        </w:rPr>
        <w:t>）《十上經》：「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云何二證法，謂明與解脫。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」（大正</w:t>
      </w:r>
      <w:r w:rsidRPr="00FB5AAF">
        <w:rPr>
          <w:rFonts w:ascii="Times New Roman" w:eastAsia="新細明體" w:hAnsi="Times New Roman" w:cs="Times New Roman"/>
          <w:szCs w:val="24"/>
        </w:rPr>
        <w:t>1</w:t>
      </w:r>
      <w:r w:rsidRPr="00FB5AAF">
        <w:rPr>
          <w:rFonts w:ascii="Times New Roman" w:eastAsia="新細明體" w:hAnsi="Times New Roman" w:cs="Times New Roman"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Cs w:val="24"/>
          </w:rPr>
          <w:t>53</w:t>
        </w:r>
        <w:r w:rsidRPr="00FB5AAF">
          <w:rPr>
            <w:rFonts w:ascii="Times New Roman" w:eastAsia="Roman Unicode" w:hAnsi="Times New Roman" w:cs="Times New Roman"/>
            <w:szCs w:val="24"/>
          </w:rPr>
          <w:t>a</w:t>
        </w:r>
      </w:smartTag>
      <w:r w:rsidRPr="00FB5AAF">
        <w:rPr>
          <w:rFonts w:ascii="Times New Roman" w:eastAsia="新細明體" w:hAnsi="Times New Roman" w:cs="Times New Roman"/>
          <w:szCs w:val="24"/>
        </w:rPr>
        <w:t>19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5413E3">
      <w:pPr>
        <w:ind w:leftChars="100" w:left="600" w:hangingChars="150" w:hanging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Times New Roman" w:cs="Times New Roman"/>
          <w:szCs w:val="24"/>
        </w:rPr>
        <w:t>、《大智度論》卷</w:t>
      </w:r>
      <w:r w:rsidRPr="00FB5AAF">
        <w:rPr>
          <w:rFonts w:ascii="Times New Roman" w:eastAsia="新細明體" w:hAnsi="Times New Roman" w:cs="Times New Roman"/>
          <w:szCs w:val="24"/>
        </w:rPr>
        <w:t>44</w:t>
      </w:r>
      <w:r w:rsidRPr="00FB5AAF">
        <w:rPr>
          <w:rFonts w:ascii="Times New Roman" w:eastAsia="新細明體" w:hAnsi="Times New Roman" w:cs="Times New Roman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/>
          <w:szCs w:val="24"/>
        </w:rPr>
        <w:t>明、解脫。明者，三明；解脫者，有為解脫、無為解脫。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」（大正</w:t>
      </w:r>
      <w:r w:rsidRPr="00FB5AAF">
        <w:rPr>
          <w:rFonts w:ascii="Times New Roman" w:eastAsia="新細明體" w:hAnsi="Times New Roman" w:cs="Times New Roman"/>
          <w:szCs w:val="24"/>
        </w:rPr>
        <w:t>25</w:t>
      </w:r>
      <w:r w:rsidRPr="00FB5AAF">
        <w:rPr>
          <w:rFonts w:ascii="Times New Roman" w:eastAsia="新細明體" w:hAnsi="Times New Roman" w:cs="Times New Roman"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38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Cs w:val="24"/>
          </w:rPr>
          <w:t>382</w:t>
        </w:r>
        <w:r w:rsidRPr="00FB5AAF">
          <w:rPr>
            <w:rFonts w:ascii="Times New Roman" w:eastAsia="Roman Unicode" w:hAnsi="Times New Roman" w:cs="Times New Roman"/>
            <w:szCs w:val="24"/>
          </w:rPr>
          <w:t>a</w:t>
        </w:r>
      </w:smartTag>
      <w:r w:rsidRPr="00FB5AAF">
        <w:rPr>
          <w:rFonts w:ascii="Times New Roman" w:eastAsia="新細明體" w:hAnsi="Times New Roman" w:cs="Times New Roman"/>
          <w:szCs w:val="24"/>
        </w:rPr>
        <w:t>6-7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二、二法：法、隨法行。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《大毘婆沙論》卷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181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云何</w:t>
      </w:r>
      <w:r w:rsidRPr="00FB5AAF">
        <w:rPr>
          <w:rFonts w:ascii="標楷體" w:eastAsia="標楷體" w:hAnsi="標楷體" w:cs="Times New Roman" w:hint="eastAsia"/>
          <w:b/>
          <w:szCs w:val="24"/>
        </w:rPr>
        <w:t>法</w:t>
      </w:r>
      <w:r w:rsidRPr="00FB5AAF">
        <w:rPr>
          <w:rFonts w:ascii="標楷體" w:eastAsia="標楷體" w:hAnsi="標楷體" w:cs="Times New Roman" w:hint="eastAsia"/>
          <w:szCs w:val="24"/>
        </w:rPr>
        <w:t>？答：寂滅涅槃。云何</w:t>
      </w:r>
      <w:r w:rsidRPr="00FB5AAF">
        <w:rPr>
          <w:rFonts w:ascii="標楷體" w:eastAsia="標楷體" w:hAnsi="標楷體" w:cs="Times New Roman" w:hint="eastAsia"/>
          <w:b/>
          <w:szCs w:val="24"/>
        </w:rPr>
        <w:t>隨法</w:t>
      </w:r>
      <w:r w:rsidRPr="00FB5AAF">
        <w:rPr>
          <w:rFonts w:ascii="標楷體" w:eastAsia="標楷體" w:hAnsi="標楷體" w:cs="Times New Roman" w:hint="eastAsia"/>
          <w:szCs w:val="24"/>
        </w:rPr>
        <w:t>？答：八支聖道。云何</w:t>
      </w:r>
      <w:r w:rsidRPr="00FB5AAF">
        <w:rPr>
          <w:rFonts w:ascii="標楷體" w:eastAsia="標楷體" w:hAnsi="標楷體" w:cs="Times New Roman" w:hint="eastAsia"/>
          <w:b/>
          <w:szCs w:val="24"/>
        </w:rPr>
        <w:t>法隨法行</w:t>
      </w:r>
      <w:r w:rsidRPr="00FB5AAF">
        <w:rPr>
          <w:rFonts w:ascii="標楷體" w:eastAsia="標楷體" w:hAnsi="標楷體" w:cs="Times New Roman" w:hint="eastAsia"/>
          <w:szCs w:val="24"/>
        </w:rPr>
        <w:t>？答：</w:t>
      </w:r>
      <w:r w:rsidRPr="00FB5AAF">
        <w:rPr>
          <w:rFonts w:ascii="標楷體" w:eastAsia="標楷體" w:hAnsi="標楷體" w:cs="Times New Roman" w:hint="eastAsia"/>
          <w:b/>
          <w:szCs w:val="24"/>
        </w:rPr>
        <w:t>若於此中隨義而行，所謂為求涅槃故，修習八支聖道故名法隨法行</w:t>
      </w:r>
      <w:r w:rsidRPr="00FB5AAF">
        <w:rPr>
          <w:rFonts w:ascii="標楷體" w:eastAsia="標楷體" w:hAnsi="標楷體" w:cs="Times New Roman" w:hint="eastAsia"/>
          <w:szCs w:val="24"/>
        </w:rPr>
        <w:t>。能安住此，名法隨法行者。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27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0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910c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12-16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三、二智：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盡智、無生智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szCs w:val="24"/>
        </w:rPr>
        <w:t>《阿毘達磨集異門足論》卷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Roman Unicode" w:hint="eastAsia"/>
          <w:szCs w:val="24"/>
        </w:rPr>
        <w:t>盡智云何？答：謂如實知：我已知苦、我已斷集、我已證滅、我已修道，此所從生智見明覺解慧光觀，是名盡智。無生智云何？答：謂如實知：我已知苦，不復當知；我已斷集，不復當斷；我已證滅，不復當證；我已修道，不復當修；此所從生智見明覺解慧光觀，是名無生智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Roman Unicode" w:hint="eastAsia"/>
          <w:szCs w:val="24"/>
        </w:rPr>
        <w:t>」（大正</w:t>
      </w:r>
      <w:r w:rsidRPr="00FB5AAF">
        <w:rPr>
          <w:rFonts w:ascii="Times New Roman" w:eastAsia="新細明體" w:hAnsi="Times New Roman" w:cs="Roman Unicode" w:hint="eastAsia"/>
          <w:szCs w:val="24"/>
        </w:rPr>
        <w:t>26</w:t>
      </w:r>
      <w:r w:rsidRPr="00FB5AAF">
        <w:rPr>
          <w:rFonts w:ascii="Times New Roman" w:eastAsia="新細明體" w:hAnsi="Times New Roman" w:cs="Roman Unicode" w:hint="eastAsia"/>
          <w:szCs w:val="24"/>
        </w:rPr>
        <w:t>，</w:t>
      </w:r>
      <w:r w:rsidRPr="00FB5AAF">
        <w:rPr>
          <w:rFonts w:ascii="Times New Roman" w:eastAsia="新細明體" w:hAnsi="Times New Roman" w:cs="Roman Unicode" w:hint="eastAsia"/>
          <w:szCs w:val="24"/>
        </w:rPr>
        <w:t>376a18-24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四、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三住：梵住、天住、聖住。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《大智度論》卷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3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三種住：天住、梵住、聖住。六種欲天住法，是為天住。梵天等乃至非有想非無想天住法，是名梵住。諸佛、辟支佛、阿羅漢住法，是名聖住。於是三住法中，住聖住法；憐愍眾生故，住王舍城。</w:t>
      </w:r>
    </w:p>
    <w:p w:rsidR="005413E3" w:rsidRPr="00FB5AAF" w:rsidRDefault="005413E3" w:rsidP="005413E3">
      <w:pPr>
        <w:ind w:leftChars="200" w:left="480" w:right="13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復次，布施、持戒、善心三事，故名天住。慈、悲、喜、捨四無量心，故名梵住。空、無相、無作，是三三昧名聖住。聖住法，佛於中住。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25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75c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18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-76a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3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五、諸佛三不護：身業不護、口業不護、意業不護。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《阿毘達磨集異門足論》卷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4</w:t>
      </w:r>
      <w:r w:rsidRPr="00FB5AAF">
        <w:rPr>
          <w:rFonts w:ascii="Times New Roman" w:eastAsia="新細明體" w:hAnsi="Times New Roman" w:cs="Times New Roman" w:hint="eastAsia"/>
          <w:szCs w:val="24"/>
        </w:rPr>
        <w:t>〈</w:t>
      </w:r>
      <w:r w:rsidRPr="00FB5AAF">
        <w:rPr>
          <w:rFonts w:ascii="Times New Roman" w:eastAsia="新細明體" w:hAnsi="Times New Roman" w:cs="Times New Roman" w:hint="eastAsia"/>
          <w:szCs w:val="24"/>
        </w:rPr>
        <w:t xml:space="preserve">4 </w:t>
      </w:r>
      <w:r w:rsidRPr="00FB5AAF">
        <w:rPr>
          <w:rFonts w:ascii="Times New Roman" w:eastAsia="新細明體" w:hAnsi="Times New Roman" w:cs="Times New Roman" w:hint="eastAsia"/>
          <w:szCs w:val="24"/>
        </w:rPr>
        <w:t>三法品〉：「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三不護者，謂諸如來三業無失，可有隱藏，恐他覺知，故名不護。何等為三？一者、如來所有身業清淨現行無不清淨，現行身業恐他覺知須有藏護；二者、如來所有語業清淨現行無不清淨，現行語業恐他覺知須有藏護；三者、如來所有意業清淨現行無不清淨，現行意業恐他覺知須有藏護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26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381c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19-25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六、三輪（三神足、三示導、三神變）：變化輪、示他心輪、教化輪。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16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24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經）《堅固經》：「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有三神足，云何為三？</w:t>
      </w:r>
      <w:r w:rsidRPr="00FB5AAF">
        <w:rPr>
          <w:rFonts w:ascii="標楷體" w:eastAsia="標楷體" w:hAnsi="標楷體" w:cs="Times New Roman" w:hint="eastAsia"/>
          <w:b/>
          <w:szCs w:val="24"/>
        </w:rPr>
        <w:t>一曰神足，二曰觀察他心，三曰教誡。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Cs w:val="24"/>
          </w:rPr>
          <w:t>101c</w:t>
        </w:r>
      </w:smartTag>
      <w:r w:rsidRPr="00FB5AAF">
        <w:rPr>
          <w:rFonts w:ascii="Times New Roman" w:eastAsia="新細明體" w:hAnsi="Times New Roman" w:cs="Times New Roman"/>
          <w:szCs w:val="24"/>
        </w:rPr>
        <w:t>8-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七、五出性</w:t>
      </w:r>
      <w:r w:rsidRPr="00FB5AAF">
        <w:rPr>
          <w:rFonts w:ascii="Times New Roman" w:eastAsia="新細明體" w:hAnsi="Times New Roman" w:cs="Times New Roman" w:hint="eastAsia"/>
          <w:szCs w:val="24"/>
        </w:rPr>
        <w:t>（五出要界）。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p.483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8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</w:t>
      </w:r>
      <w:r w:rsidRPr="00FB5AAF">
        <w:rPr>
          <w:rFonts w:ascii="Times New Roman" w:eastAsia="新細明體" w:hAnsi="Times New Roman" w:cs="Times New Roman"/>
          <w:bCs/>
          <w:szCs w:val="24"/>
        </w:rPr>
        <w:t>眾集經</w:t>
      </w:r>
      <w:r w:rsidRPr="00FB5AAF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：</w:t>
      </w: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復有五法，謂五出要界。一者、比丘於欲不</w:t>
      </w:r>
      <w:r>
        <w:rPr>
          <w:rFonts w:ascii="標楷體" w:eastAsia="標楷體" w:hAnsi="標楷體" w:cs="Times New Roman" w:hint="eastAsia"/>
          <w:szCs w:val="24"/>
        </w:rPr>
        <w:t>`495`</w:t>
      </w:r>
      <w:r w:rsidRPr="00FB5AAF">
        <w:rPr>
          <w:rFonts w:ascii="標楷體" w:eastAsia="標楷體" w:hAnsi="標楷體" w:cs="Times New Roman" w:hint="eastAsia"/>
          <w:szCs w:val="24"/>
        </w:rPr>
        <w:t>樂</w:t>
      </w:r>
      <w:r>
        <w:rPr>
          <w:rFonts w:ascii="標楷體" w:eastAsia="標楷體" w:hAnsi="標楷體" w:cs="Times New Roman" w:hint="eastAsia"/>
          <w:szCs w:val="24"/>
        </w:rPr>
        <w:t>、</w:t>
      </w:r>
      <w:r w:rsidRPr="00FB5AAF">
        <w:rPr>
          <w:rFonts w:ascii="標楷體" w:eastAsia="標楷體" w:hAnsi="標楷體" w:cs="Times New Roman" w:hint="eastAsia"/>
          <w:szCs w:val="24"/>
        </w:rPr>
        <w:t>不動。亦不親近，但念出要，樂於遠離，親近不怠，其心調柔，出要離欲，彼所因欲起諸漏纏亦盡捨滅而得解脫，是為</w:t>
      </w:r>
      <w:r w:rsidRPr="00FB5AAF">
        <w:rPr>
          <w:rFonts w:ascii="標楷體" w:eastAsia="標楷體" w:hAnsi="標楷體" w:cs="Times New Roman" w:hint="eastAsia"/>
          <w:b/>
          <w:szCs w:val="24"/>
        </w:rPr>
        <w:t>欲出要。瞋恚出要、嫉妬出要、色出要、身見出要</w:t>
      </w:r>
      <w:r w:rsidRPr="00FB5AAF">
        <w:rPr>
          <w:rFonts w:ascii="標楷體" w:eastAsia="標楷體" w:hAnsi="標楷體" w:cs="Times New Roman" w:hint="eastAsia"/>
          <w:szCs w:val="24"/>
        </w:rPr>
        <w:t>，亦復如是。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</w:rPr>
        <w:t>51b27-c3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八、七淨：戒淨、心淨、見淨、疑葢淨、道非道知見淨、道跡知見淨、道跡斷智淨。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p.484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《中阿含經》卷</w:t>
      </w: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經）《七車經》：「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賢者！但以</w:t>
      </w:r>
      <w:r w:rsidRPr="00FB5AAF">
        <w:rPr>
          <w:rFonts w:ascii="標楷體" w:eastAsia="標楷體" w:hAnsi="標楷體" w:cs="Times New Roman" w:hint="eastAsia"/>
          <w:b/>
          <w:szCs w:val="24"/>
        </w:rPr>
        <w:t>戒淨</w:t>
      </w:r>
      <w:r w:rsidRPr="00FB5AAF">
        <w:rPr>
          <w:rFonts w:ascii="標楷體" w:eastAsia="標楷體" w:hAnsi="標楷體" w:cs="Times New Roman" w:hint="eastAsia"/>
          <w:szCs w:val="24"/>
        </w:rPr>
        <w:t>故得心淨，以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心淨</w:t>
      </w:r>
      <w:r w:rsidRPr="00FB5AAF">
        <w:rPr>
          <w:rFonts w:ascii="標楷體" w:eastAsia="標楷體" w:hAnsi="標楷體" w:cs="Times New Roman" w:hint="eastAsia"/>
          <w:szCs w:val="24"/>
        </w:rPr>
        <w:t>故得見淨，以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見淨</w:t>
      </w:r>
      <w:r w:rsidRPr="00FB5AAF">
        <w:rPr>
          <w:rFonts w:ascii="標楷體" w:eastAsia="標楷體" w:hAnsi="標楷體" w:cs="Times New Roman" w:hint="eastAsia"/>
          <w:szCs w:val="24"/>
        </w:rPr>
        <w:t>故得疑蓋淨，以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疑葢淨</w:t>
      </w:r>
      <w:r w:rsidRPr="00FB5AAF">
        <w:rPr>
          <w:rFonts w:ascii="標楷體" w:eastAsia="標楷體" w:hAnsi="標楷體" w:cs="Times New Roman" w:hint="eastAsia"/>
          <w:szCs w:val="24"/>
        </w:rPr>
        <w:t>故得道非道知見淨，以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道非道知見淨</w:t>
      </w:r>
      <w:r w:rsidRPr="00FB5AAF">
        <w:rPr>
          <w:rFonts w:ascii="標楷體" w:eastAsia="標楷體" w:hAnsi="標楷體" w:cs="Times New Roman" w:hint="eastAsia"/>
          <w:szCs w:val="24"/>
        </w:rPr>
        <w:t>故得道跡知見淨，以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道跡知見淨</w:t>
      </w:r>
      <w:r w:rsidRPr="00FB5AAF">
        <w:rPr>
          <w:rFonts w:ascii="標楷體" w:eastAsia="標楷體" w:hAnsi="標楷體" w:cs="Times New Roman" w:hint="eastAsia"/>
          <w:szCs w:val="24"/>
        </w:rPr>
        <w:t>故得道跡斷智淨，以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道跡斷智淨</w:t>
      </w:r>
      <w:r w:rsidRPr="00FB5AAF">
        <w:rPr>
          <w:rFonts w:ascii="標楷體" w:eastAsia="標楷體" w:hAnsi="標楷體" w:cs="Times New Roman" w:hint="eastAsia"/>
          <w:szCs w:val="24"/>
        </w:rPr>
        <w:t>故，世尊沙門瞿曇施設無餘涅槃也。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43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430c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28</w:t>
      </w:r>
      <w:smartTag w:uri="urn:schemas-microsoft-com:office:smarttags" w:element="chmetcnv">
        <w:smartTagPr>
          <w:attr w:name="UnitName" w:val="a"/>
          <w:attr w:name="SourceValue" w:val="431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-431a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4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九、八大人念。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經）《十上經》：「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云何八生法？謂</w:t>
      </w:r>
      <w:r w:rsidRPr="00FB5AAF">
        <w:rPr>
          <w:rFonts w:ascii="標楷體" w:eastAsia="標楷體" w:hAnsi="標楷體" w:cs="Times New Roman" w:hint="eastAsia"/>
          <w:b/>
          <w:szCs w:val="24"/>
        </w:rPr>
        <w:t>八大人覺</w:t>
      </w:r>
      <w:r w:rsidRPr="00FB5AAF">
        <w:rPr>
          <w:rFonts w:ascii="標楷體" w:eastAsia="標楷體" w:hAnsi="標楷體" w:cs="Times New Roman" w:hint="eastAsia"/>
          <w:szCs w:val="24"/>
        </w:rPr>
        <w:t>。道當少欲，多欲非道；道當知足，無厭非道；道當閑靜，樂眾非道；道當自守，戱笑非道；道當精進，懈怠非道；道當專念，多忘非道；道當定意，亂意非道；道當智慧，愚癡非道。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5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/>
            <w:szCs w:val="24"/>
          </w:rPr>
          <w:t>55c</w:t>
        </w:r>
      </w:smartTag>
      <w:r w:rsidRPr="00FB5AAF">
        <w:rPr>
          <w:rFonts w:ascii="Times New Roman" w:eastAsia="新細明體" w:hAnsi="Times New Roman" w:cs="Times New Roman"/>
          <w:szCs w:val="24"/>
        </w:rPr>
        <w:t>21-26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十、八丈夫。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《雜阿含經》卷</w:t>
      </w:r>
      <w:r w:rsidRPr="00FB5AAF">
        <w:rPr>
          <w:rFonts w:ascii="Times New Roman" w:eastAsia="新細明體" w:hAnsi="Times New Roman" w:cs="Times New Roman"/>
          <w:szCs w:val="24"/>
        </w:rPr>
        <w:t>33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925</w:t>
      </w:r>
      <w:r w:rsidRPr="00FB5AAF">
        <w:rPr>
          <w:rFonts w:ascii="Times New Roman" w:eastAsia="新細明體" w:hAnsi="Times New Roman" w:cs="Times New Roman" w:hint="eastAsia"/>
          <w:szCs w:val="24"/>
        </w:rPr>
        <w:t>經）（大正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235b22-c26</w:t>
      </w:r>
      <w:r w:rsidRPr="00FB5AAF">
        <w:rPr>
          <w:rFonts w:ascii="Times New Roman" w:eastAsia="新細明體" w:hAnsi="Times New Roman" w:cs="Times New Roman" w:hint="eastAsia"/>
          <w:szCs w:val="24"/>
        </w:rPr>
        <w:t>）：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如是我聞：一時，佛住王舍城迦蘭陀竹園。爾時、世尊告諸比丘：「世間良馬，有八種德成就者，隨人所欲，取道多少。何等為八？</w:t>
      </w:r>
      <w:r w:rsidRPr="00FB5AAF">
        <w:rPr>
          <w:rFonts w:ascii="標楷體" w:eastAsia="標楷體" w:hAnsi="標楷體" w:cs="Times New Roman" w:hint="eastAsia"/>
          <w:b/>
          <w:szCs w:val="24"/>
        </w:rPr>
        <w:t>生於良馬鄉，是名良馬第一之德。</w:t>
      </w:r>
      <w:r w:rsidRPr="00FB5AAF">
        <w:rPr>
          <w:rFonts w:ascii="標楷體" w:eastAsia="標楷體" w:hAnsi="標楷體" w:cs="Times New Roman" w:hint="eastAsia"/>
          <w:szCs w:val="24"/>
        </w:rPr>
        <w:t>復次，</w:t>
      </w:r>
      <w:r w:rsidRPr="00FB5AAF">
        <w:rPr>
          <w:rFonts w:ascii="標楷體" w:eastAsia="標楷體" w:hAnsi="標楷體" w:cs="Times New Roman" w:hint="eastAsia"/>
          <w:b/>
          <w:szCs w:val="24"/>
        </w:rPr>
        <w:t>體性溫良，不驚恐人，是名良馬第二之德</w:t>
      </w:r>
      <w:r w:rsidRPr="00FB5AAF">
        <w:rPr>
          <w:rFonts w:ascii="標楷體" w:eastAsia="標楷體" w:hAnsi="標楷體" w:cs="Times New Roman" w:hint="eastAsia"/>
          <w:szCs w:val="24"/>
        </w:rPr>
        <w:t>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良馬不擇飲食，是名良馬第三之德。</w:t>
      </w:r>
      <w:r w:rsidRPr="00FB5AAF">
        <w:rPr>
          <w:rFonts w:ascii="標楷體" w:eastAsia="標楷體" w:hAnsi="標楷體" w:cs="Times New Roman" w:hint="eastAsia"/>
          <w:szCs w:val="24"/>
        </w:rPr>
        <w:t>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良馬厭惡不淨，擇地而臥</w:t>
      </w:r>
      <w:r w:rsidRPr="00FB5AAF">
        <w:rPr>
          <w:rFonts w:ascii="標楷體" w:eastAsia="標楷體" w:hAnsi="標楷體" w:cs="Times New Roman" w:hint="eastAsia"/>
          <w:szCs w:val="24"/>
        </w:rPr>
        <w:t>，是名良馬第四之德。復次、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良馬諸情態，速為調馬者現，馬師調習，速捨其態</w:t>
      </w:r>
      <w:r w:rsidRPr="00FB5AAF">
        <w:rPr>
          <w:rFonts w:ascii="標楷體" w:eastAsia="標楷體" w:hAnsi="標楷體" w:cs="Times New Roman" w:hint="eastAsia"/>
          <w:szCs w:val="24"/>
        </w:rPr>
        <w:t>，是名良馬第五之德。復次、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良馬安於駕乘，不顧餘馬，隨其輕重，能盡其力</w:t>
      </w:r>
      <w:r w:rsidRPr="00FB5AAF">
        <w:rPr>
          <w:rFonts w:ascii="標楷體" w:eastAsia="標楷體" w:hAnsi="標楷體" w:cs="Times New Roman" w:hint="eastAsia"/>
          <w:szCs w:val="24"/>
        </w:rPr>
        <w:t>，是名良馬第六之德。復次、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良馬常隨正路，不隨非道</w:t>
      </w:r>
      <w:r w:rsidRPr="00FB5AAF">
        <w:rPr>
          <w:rFonts w:ascii="標楷體" w:eastAsia="標楷體" w:hAnsi="標楷體" w:cs="Times New Roman" w:hint="eastAsia"/>
          <w:szCs w:val="24"/>
        </w:rPr>
        <w:t>，是名良馬第七之德。復次、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良馬若病、若老，勉力駕乘，不厭不倦</w:t>
      </w:r>
      <w:r w:rsidRPr="00FB5AAF">
        <w:rPr>
          <w:rFonts w:ascii="標楷體" w:eastAsia="標楷體" w:hAnsi="標楷體" w:cs="Times New Roman" w:hint="eastAsia"/>
          <w:szCs w:val="24"/>
        </w:rPr>
        <w:t>，是名良馬第八之德。</w:t>
      </w:r>
    </w:p>
    <w:p w:rsidR="005413E3" w:rsidRPr="00FB5AAF" w:rsidRDefault="005413E3" w:rsidP="000670BE">
      <w:pPr>
        <w:spacing w:beforeLines="20" w:before="72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如是丈夫，於正法律八德成就，當知是賢士夫。何等為八？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謂賢士夫，</w:t>
      </w:r>
      <w:r w:rsidRPr="00FB5AAF">
        <w:rPr>
          <w:rFonts w:ascii="標楷體" w:eastAsia="標楷體" w:hAnsi="標楷體" w:cs="Times New Roman" w:hint="eastAsia"/>
          <w:b/>
          <w:szCs w:val="24"/>
        </w:rPr>
        <w:t>住於正戒，波羅提木叉律儀，威儀、行處具足，見微細罪能生怖畏，受持學戒</w:t>
      </w:r>
      <w:r w:rsidRPr="00FB5AAF">
        <w:rPr>
          <w:rFonts w:ascii="標楷體" w:eastAsia="標楷體" w:hAnsi="標楷體" w:cs="Times New Roman" w:hint="eastAsia"/>
          <w:szCs w:val="24"/>
        </w:rPr>
        <w:t>，是名丈夫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於正法律第一之德</w:t>
      </w:r>
      <w:r w:rsidRPr="00FB5AAF">
        <w:rPr>
          <w:rFonts w:ascii="標楷體" w:eastAsia="標楷體" w:hAnsi="標楷體" w:cs="Times New Roman" w:hint="eastAsia"/>
          <w:szCs w:val="24"/>
        </w:rPr>
        <w:t>。</w:t>
      </w:r>
    </w:p>
    <w:p w:rsidR="005413E3" w:rsidRPr="00FB5AAF" w:rsidRDefault="005413E3" w:rsidP="005413E3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性自賢善，善調、善住，不惱、不怖諸梵行者</w:t>
      </w:r>
      <w:r w:rsidRPr="00FB5AAF">
        <w:rPr>
          <w:rFonts w:ascii="標楷體" w:eastAsia="標楷體" w:hAnsi="標楷體" w:cs="Times New Roman" w:hint="eastAsia"/>
          <w:szCs w:val="24"/>
        </w:rPr>
        <w:t>，是名丈夫第二之德。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次行乞食，隨其所得，若麤、若細，其心平等，不嫌、不著</w:t>
      </w:r>
      <w:r w:rsidRPr="00FB5AAF">
        <w:rPr>
          <w:rFonts w:ascii="標楷體" w:eastAsia="標楷體" w:hAnsi="標楷體" w:cs="Times New Roman" w:hint="eastAsia"/>
          <w:szCs w:val="24"/>
        </w:rPr>
        <w:t>，是名丈夫第三之德。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心生厭離，於身惡業，口、意惡業，惡不善法，及諸煩惱，重受諸有，熾然苦報，於未來世生老病死、憂悲惱苦，增其厭離</w:t>
      </w:r>
      <w:r w:rsidRPr="00FB5AAF">
        <w:rPr>
          <w:rFonts w:ascii="標楷體" w:eastAsia="標楷體" w:hAnsi="標楷體" w:cs="Times New Roman" w:hint="eastAsia"/>
          <w:szCs w:val="24"/>
        </w:rPr>
        <w:t>。是名丈夫第四之德。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若有沙門過，諂曲不實，速告大師及善知識。大師說法，則時除斷，</w:t>
      </w:r>
      <w:r w:rsidRPr="00FB5AAF">
        <w:rPr>
          <w:rFonts w:ascii="標楷體" w:eastAsia="標楷體" w:hAnsi="標楷體" w:cs="Times New Roman" w:hint="eastAsia"/>
          <w:szCs w:val="24"/>
        </w:rPr>
        <w:t>是名丈夫第五之德。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學心具足，作如是念：設使餘人學以不學，我悉當學，</w:t>
      </w:r>
      <w:r w:rsidRPr="00FB5AAF">
        <w:rPr>
          <w:rFonts w:ascii="標楷體" w:eastAsia="標楷體" w:hAnsi="標楷體" w:cs="Times New Roman" w:hint="eastAsia"/>
          <w:szCs w:val="24"/>
        </w:rPr>
        <w:t>是名丈夫第六之德。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lastRenderedPageBreak/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行八正道，不行非道</w:t>
      </w:r>
      <w:r w:rsidRPr="00FB5AAF">
        <w:rPr>
          <w:rFonts w:ascii="標楷體" w:eastAsia="標楷體" w:hAnsi="標楷體" w:cs="Times New Roman" w:hint="eastAsia"/>
          <w:szCs w:val="24"/>
        </w:rPr>
        <w:t>，是名丈夫第七之德。</w:t>
      </w:r>
    </w:p>
    <w:p w:rsidR="005413E3" w:rsidRPr="00FB5AAF" w:rsidRDefault="005413E3" w:rsidP="005413E3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`496`</w:t>
      </w: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乃至盡壽精勤方便，不厭不倦</w:t>
      </w:r>
      <w:r w:rsidRPr="00FB5AAF">
        <w:rPr>
          <w:rFonts w:ascii="標楷體" w:eastAsia="標楷體" w:hAnsi="標楷體" w:cs="Times New Roman" w:hint="eastAsia"/>
          <w:szCs w:val="24"/>
        </w:rPr>
        <w:t>，是名丈夫第八之德。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如是丈夫八德成就，隨其行地，能速昇進。」佛說此經已，諸比丘聞佛所說，歡喜奉行。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5413E3" w:rsidRPr="00FB5AAF" w:rsidRDefault="005413E3" w:rsidP="000670BE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十一、八阿羅漢力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（一）《雜阿含經》卷</w:t>
      </w:r>
      <w:r w:rsidRPr="00FB5AAF">
        <w:rPr>
          <w:rFonts w:ascii="Times New Roman" w:eastAsia="新細明體" w:hAnsi="Times New Roman" w:cs="Times New Roman" w:hint="eastAsia"/>
          <w:szCs w:val="24"/>
        </w:rPr>
        <w:t>26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694</w:t>
      </w:r>
      <w:r w:rsidRPr="00FB5AAF">
        <w:rPr>
          <w:rFonts w:ascii="Times New Roman" w:eastAsia="新細明體" w:hAnsi="Times New Roman" w:cs="Times New Roman" w:hint="eastAsia"/>
          <w:szCs w:val="24"/>
        </w:rPr>
        <w:t>經）（大正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188b21-27</w:t>
      </w:r>
      <w:r w:rsidRPr="00FB5AAF">
        <w:rPr>
          <w:rFonts w:ascii="Times New Roman" w:eastAsia="新細明體" w:hAnsi="Times New Roman" w:cs="Times New Roman" w:hint="eastAsia"/>
          <w:szCs w:val="24"/>
        </w:rPr>
        <w:t>）：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Times New Roman"/>
          <w:szCs w:val="24"/>
        </w:rPr>
        <w:t>佛告舍利弗：「漏盡比丘有八力。何等為八？謂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漏盡比丘心順趣於離，流注於離，浚輸於離；順趣於出，流注於出，浚輸於出；順趣涅槃，流注涅槃，浚輸涅槃。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若見五欲，猶見火坑；如是見已，於欲念、欲受、欲著，心不永住。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修四念處，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四正斷，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四如意足，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五根，五力，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七覺分，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八聖道分」。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5413E3" w:rsidRPr="00FB5AAF" w:rsidRDefault="005413E3" w:rsidP="000670BE">
      <w:pPr>
        <w:spacing w:beforeLines="20" w:before="72"/>
        <w:ind w:left="480" w:hangingChars="200" w:hanging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（二）《瑜伽師地論》卷</w:t>
      </w:r>
      <w:r w:rsidRPr="00FB5AAF">
        <w:rPr>
          <w:rFonts w:ascii="Times New Roman" w:eastAsia="新細明體" w:hAnsi="Times New Roman" w:cs="Times New Roman"/>
          <w:szCs w:val="24"/>
        </w:rPr>
        <w:t>98</w:t>
      </w:r>
      <w:r w:rsidRPr="00FB5AAF">
        <w:rPr>
          <w:rFonts w:ascii="Times New Roman" w:eastAsia="新細明體" w:hAnsi="Times New Roman" w:cs="Times New Roman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Times New Roman"/>
          <w:szCs w:val="24"/>
        </w:rPr>
        <w:t>諸</w:t>
      </w:r>
      <w:r w:rsidRPr="00FB5AAF">
        <w:rPr>
          <w:rFonts w:ascii="Times New Roman" w:eastAsia="標楷體" w:hAnsi="Times New Roman" w:cs="Times New Roman"/>
          <w:b/>
          <w:szCs w:val="24"/>
        </w:rPr>
        <w:t>阿羅漢成就八力</w:t>
      </w:r>
      <w:r w:rsidRPr="00FB5AAF">
        <w:rPr>
          <w:rFonts w:ascii="Times New Roman" w:eastAsia="標楷體" w:hAnsi="Times New Roman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如實領受貪、瞋、癡等永盡無餘，不造諸惡，修習諸善。謂</w:t>
      </w:r>
      <w:r w:rsidRPr="00FB5AAF">
        <w:rPr>
          <w:rFonts w:ascii="Times New Roman" w:eastAsia="標楷體" w:hAnsi="Times New Roman" w:cs="Times New Roman"/>
          <w:b/>
          <w:szCs w:val="24"/>
        </w:rPr>
        <w:t>心趣向遠離、出離、般涅槃故，厭背後有</w:t>
      </w:r>
      <w:r w:rsidRPr="00FB5AAF">
        <w:rPr>
          <w:rFonts w:ascii="Times New Roman" w:eastAsia="標楷體" w:hAnsi="Times New Roman" w:cs="Times New Roman"/>
          <w:szCs w:val="24"/>
        </w:rPr>
        <w:t>；厭背因緣，不造惡業。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又</w:t>
      </w:r>
      <w:r w:rsidRPr="00FB5AAF">
        <w:rPr>
          <w:rFonts w:ascii="Times New Roman" w:eastAsia="標楷體" w:hAnsi="Times New Roman" w:cs="Times New Roman"/>
          <w:b/>
          <w:szCs w:val="24"/>
        </w:rPr>
        <w:t>見諸欲，猶如一分熱炭火故</w:t>
      </w:r>
      <w:r w:rsidRPr="00FB5AAF">
        <w:rPr>
          <w:rFonts w:ascii="Times New Roman" w:eastAsia="標楷體" w:hAnsi="Times New Roman" w:cs="Times New Roman"/>
          <w:szCs w:val="24"/>
        </w:rPr>
        <w:t>，厭背諸欲；厭背因緣，不造惡業。由此二力，不造諸惡，不造惡故，復由六門修習諸善，謂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念住、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正斷、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神足、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根力、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覺支、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道支。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30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864a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12-19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20" w:before="72"/>
        <w:ind w:left="480" w:hangingChars="200" w:hanging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（三）</w:t>
      </w:r>
      <w:r w:rsidRPr="00FB5AAF">
        <w:rPr>
          <w:rFonts w:ascii="Times New Roman" w:eastAsia="新細明體" w:hAnsi="Times New Roman" w:cs="Times New Roman"/>
          <w:szCs w:val="24"/>
        </w:rPr>
        <w:t>釋遁倫集撰，</w:t>
      </w:r>
      <w:r w:rsidRPr="00FB5AAF">
        <w:rPr>
          <w:rFonts w:ascii="Times New Roman" w:eastAsia="新細明體" w:hAnsi="Times New Roman" w:cs="Times New Roman" w:hint="eastAsia"/>
          <w:szCs w:val="24"/>
        </w:rPr>
        <w:t>《瑜伽論記》卷</w:t>
      </w:r>
      <w:r w:rsidRPr="00FB5AAF">
        <w:rPr>
          <w:rFonts w:ascii="Times New Roman" w:eastAsia="新細明體" w:hAnsi="Times New Roman" w:cs="Times New Roman" w:hint="eastAsia"/>
          <w:szCs w:val="24"/>
        </w:rPr>
        <w:t>24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達師云：</w:t>
      </w:r>
      <w:r w:rsidRPr="00FB5AAF">
        <w:rPr>
          <w:rFonts w:ascii="標楷體" w:eastAsia="標楷體" w:hAnsi="標楷體" w:cs="Times New Roman" w:hint="eastAsia"/>
          <w:b/>
          <w:szCs w:val="24"/>
        </w:rPr>
        <w:t>成就八力者，不造惡業中有二力：一、厭背後有故不造，二、厭背諸欲故不造也。修善中有六力，</w:t>
      </w:r>
      <w:r w:rsidRPr="00FB5AAF">
        <w:rPr>
          <w:rFonts w:ascii="標楷體" w:eastAsia="標楷體" w:hAnsi="標楷體" w:cs="Times New Roman" w:hint="eastAsia"/>
          <w:szCs w:val="24"/>
        </w:rPr>
        <w:t>謂道品七位，根、力二門合為一，故有六也。</w:t>
      </w:r>
      <w:r w:rsidRPr="00FB5AAF">
        <w:rPr>
          <w:rFonts w:ascii="標楷體" w:eastAsia="標楷體" w:hAnsi="標楷體" w:cs="Times New Roman" w:hint="eastAsia"/>
          <w:b/>
          <w:szCs w:val="24"/>
        </w:rPr>
        <w:t>今解：正斷、神足合為一，故為六也。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42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1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861c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24-28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721" w:hangingChars="300" w:hanging="721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十二、九無漏智（得盡智故除等智也）：</w:t>
      </w:r>
      <w:r w:rsidRPr="00FB5AAF">
        <w:rPr>
          <w:rFonts w:ascii="Times New Roman" w:eastAsia="新細明體" w:hAnsi="Times New Roman" w:cs="Times New Roman"/>
          <w:szCs w:val="24"/>
        </w:rPr>
        <w:t>1</w:t>
      </w:r>
      <w:r w:rsidRPr="00FB5AAF">
        <w:rPr>
          <w:rFonts w:ascii="Times New Roman" w:eastAsia="新細明體" w:hAnsi="新細明體" w:cs="Times New Roman"/>
          <w:szCs w:val="24"/>
        </w:rPr>
        <w:t>、法智，</w:t>
      </w: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新細明體" w:cs="Times New Roman"/>
          <w:szCs w:val="24"/>
        </w:rPr>
        <w:t>、比智，</w:t>
      </w:r>
      <w:r w:rsidRPr="00FB5AAF">
        <w:rPr>
          <w:rFonts w:ascii="Times New Roman" w:eastAsia="新細明體" w:hAnsi="Times New Roman" w:cs="Times New Roman"/>
          <w:szCs w:val="24"/>
        </w:rPr>
        <w:t>3</w:t>
      </w:r>
      <w:r w:rsidRPr="00FB5AAF">
        <w:rPr>
          <w:rFonts w:ascii="Times New Roman" w:eastAsia="新細明體" w:hAnsi="新細明體" w:cs="Times New Roman"/>
          <w:szCs w:val="24"/>
        </w:rPr>
        <w:t>、他心智，</w:t>
      </w:r>
      <w:r w:rsidRPr="00FB5AAF">
        <w:rPr>
          <w:rFonts w:ascii="Times New Roman" w:eastAsia="新細明體" w:hAnsi="Times New Roman" w:cs="Times New Roman"/>
          <w:szCs w:val="24"/>
        </w:rPr>
        <w:t>4</w:t>
      </w:r>
      <w:r w:rsidRPr="00FB5AAF">
        <w:rPr>
          <w:rFonts w:ascii="Times New Roman" w:eastAsia="新細明體" w:hAnsi="新細明體" w:cs="Times New Roman"/>
          <w:szCs w:val="24"/>
        </w:rPr>
        <w:t>、苦智，</w:t>
      </w:r>
      <w:r w:rsidRPr="00FB5AAF">
        <w:rPr>
          <w:rFonts w:ascii="Times New Roman" w:eastAsia="新細明體" w:hAnsi="Times New Roman" w:cs="Times New Roman"/>
          <w:szCs w:val="24"/>
        </w:rPr>
        <w:t>5</w:t>
      </w:r>
      <w:r w:rsidRPr="00FB5AAF">
        <w:rPr>
          <w:rFonts w:ascii="Times New Roman" w:eastAsia="新細明體" w:hAnsi="新細明體" w:cs="Times New Roman"/>
          <w:szCs w:val="24"/>
        </w:rPr>
        <w:t>、集智，</w:t>
      </w:r>
      <w:r w:rsidRPr="00FB5AAF">
        <w:rPr>
          <w:rFonts w:ascii="Times New Roman" w:eastAsia="新細明體" w:hAnsi="Times New Roman" w:cs="Times New Roman"/>
          <w:szCs w:val="24"/>
        </w:rPr>
        <w:t>6</w:t>
      </w:r>
      <w:r w:rsidRPr="00FB5AAF">
        <w:rPr>
          <w:rFonts w:ascii="Times New Roman" w:eastAsia="新細明體" w:hAnsi="新細明體" w:cs="Times New Roman"/>
          <w:szCs w:val="24"/>
        </w:rPr>
        <w:t>、滅智，</w:t>
      </w:r>
      <w:r w:rsidRPr="00FB5AAF">
        <w:rPr>
          <w:rFonts w:ascii="Times New Roman" w:eastAsia="新細明體" w:hAnsi="Times New Roman" w:cs="Times New Roman"/>
          <w:szCs w:val="24"/>
        </w:rPr>
        <w:t>7</w:t>
      </w:r>
      <w:r w:rsidRPr="00FB5AAF">
        <w:rPr>
          <w:rFonts w:ascii="Times New Roman" w:eastAsia="新細明體" w:hAnsi="新細明體" w:cs="Times New Roman"/>
          <w:szCs w:val="24"/>
        </w:rPr>
        <w:t>、道智，</w:t>
      </w:r>
      <w:r w:rsidRPr="00FB5AAF">
        <w:rPr>
          <w:rFonts w:ascii="Times New Roman" w:eastAsia="新細明體" w:hAnsi="Times New Roman" w:cs="Times New Roman"/>
          <w:szCs w:val="24"/>
        </w:rPr>
        <w:t>8</w:t>
      </w:r>
      <w:r w:rsidRPr="00FB5AAF">
        <w:rPr>
          <w:rFonts w:ascii="Times New Roman" w:eastAsia="新細明體" w:hAnsi="新細明體" w:cs="Times New Roman"/>
          <w:szCs w:val="24"/>
        </w:rPr>
        <w:t>、盡智，</w:t>
      </w:r>
      <w:r w:rsidRPr="00FB5AAF">
        <w:rPr>
          <w:rFonts w:ascii="Times New Roman" w:eastAsia="新細明體" w:hAnsi="Times New Roman" w:cs="Times New Roman"/>
          <w:szCs w:val="24"/>
        </w:rPr>
        <w:t>9</w:t>
      </w:r>
      <w:r w:rsidRPr="00FB5AAF">
        <w:rPr>
          <w:rFonts w:ascii="Times New Roman" w:eastAsia="新細明體" w:hAnsi="新細明體" w:cs="Times New Roman"/>
          <w:szCs w:val="24"/>
        </w:rPr>
        <w:t>、無生智。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101A9F" w:rsidRDefault="005413E3" w:rsidP="000670BE">
      <w:pPr>
        <w:spacing w:beforeLines="50" w:before="180"/>
        <w:ind w:left="721" w:hangingChars="300" w:hanging="721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十三、十五心見諦道：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、苦法忍、</w:t>
      </w:r>
      <w:r w:rsidRPr="00FB5AAF">
        <w:rPr>
          <w:rFonts w:ascii="Times New Roman" w:eastAsia="新細明體" w:hAnsi="Times New Roman" w:cs="Roman Unicode" w:hint="eastAsia"/>
          <w:szCs w:val="24"/>
        </w:rPr>
        <w:t>2</w:t>
      </w:r>
      <w:r w:rsidRPr="00FB5AAF">
        <w:rPr>
          <w:rFonts w:ascii="Times New Roman" w:eastAsia="新細明體" w:hAnsi="Times New Roman" w:cs="Roman Unicode" w:hint="eastAsia"/>
          <w:szCs w:val="24"/>
        </w:rPr>
        <w:t>、苦法智，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 w:hint="eastAsia"/>
          <w:szCs w:val="24"/>
        </w:rPr>
        <w:t>、苦類忍、</w:t>
      </w:r>
      <w:r w:rsidRPr="00FB5AAF">
        <w:rPr>
          <w:rFonts w:ascii="Times New Roman" w:eastAsia="新細明體" w:hAnsi="Times New Roman" w:cs="Roman Unicode" w:hint="eastAsia"/>
          <w:szCs w:val="24"/>
        </w:rPr>
        <w:t>4</w:t>
      </w:r>
      <w:r w:rsidRPr="00FB5AAF">
        <w:rPr>
          <w:rFonts w:ascii="Times New Roman" w:eastAsia="新細明體" w:hAnsi="Times New Roman" w:cs="Roman Unicode" w:hint="eastAsia"/>
          <w:szCs w:val="24"/>
        </w:rPr>
        <w:t>、苦類智；</w:t>
      </w:r>
      <w:r w:rsidRPr="00FB5AAF">
        <w:rPr>
          <w:rFonts w:ascii="Times New Roman" w:eastAsia="新細明體" w:hAnsi="Times New Roman" w:cs="Times New Roman" w:hint="eastAsia"/>
          <w:szCs w:val="24"/>
        </w:rPr>
        <w:t>5</w:t>
      </w:r>
      <w:r w:rsidRPr="00FB5AAF">
        <w:rPr>
          <w:rFonts w:ascii="Times New Roman" w:eastAsia="新細明體" w:hAnsi="Times New Roman" w:cs="Times New Roman" w:hint="eastAsia"/>
          <w:szCs w:val="24"/>
        </w:rPr>
        <w:t>、集法忍、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6</w:t>
      </w:r>
      <w:r w:rsidRPr="00FB5AAF">
        <w:rPr>
          <w:rFonts w:ascii="Times New Roman" w:eastAsia="新細明體" w:hAnsi="Times New Roman" w:cs="Roman Unicode" w:hint="eastAsia"/>
          <w:szCs w:val="24"/>
        </w:rPr>
        <w:t>、集法智，</w:t>
      </w:r>
      <w:r w:rsidRPr="00FB5AAF">
        <w:rPr>
          <w:rFonts w:ascii="Times New Roman" w:eastAsia="新細明體" w:hAnsi="Times New Roman" w:cs="Roman Unicode" w:hint="eastAsia"/>
          <w:szCs w:val="24"/>
        </w:rPr>
        <w:t>7</w:t>
      </w:r>
      <w:r w:rsidRPr="00FB5AAF">
        <w:rPr>
          <w:rFonts w:ascii="Times New Roman" w:eastAsia="新細明體" w:hAnsi="Times New Roman" w:cs="Roman Unicode" w:hint="eastAsia"/>
          <w:szCs w:val="24"/>
        </w:rPr>
        <w:t>、集類忍、</w:t>
      </w:r>
      <w:r w:rsidRPr="00FB5AAF">
        <w:rPr>
          <w:rFonts w:ascii="Times New Roman" w:eastAsia="新細明體" w:hAnsi="Times New Roman" w:cs="Roman Unicode" w:hint="eastAsia"/>
          <w:szCs w:val="24"/>
        </w:rPr>
        <w:t>8</w:t>
      </w:r>
      <w:r w:rsidRPr="00FB5AAF">
        <w:rPr>
          <w:rFonts w:ascii="Times New Roman" w:eastAsia="新細明體" w:hAnsi="Times New Roman" w:cs="Roman Unicode" w:hint="eastAsia"/>
          <w:szCs w:val="24"/>
        </w:rPr>
        <w:t>、集類智；</w:t>
      </w:r>
      <w:r w:rsidRPr="00FB5AAF">
        <w:rPr>
          <w:rFonts w:ascii="Times New Roman" w:eastAsia="新細明體" w:hAnsi="Times New Roman" w:cs="Roman Unicode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、滅法忍、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Roman Unicode" w:hint="eastAsia"/>
          <w:szCs w:val="24"/>
        </w:rPr>
        <w:t>、滅法智，</w:t>
      </w:r>
      <w:r w:rsidRPr="00FB5AAF">
        <w:rPr>
          <w:rFonts w:ascii="Times New Roman" w:eastAsia="新細明體" w:hAnsi="Times New Roman" w:cs="Roman Unicode" w:hint="eastAsia"/>
          <w:szCs w:val="24"/>
        </w:rPr>
        <w:t>11</w:t>
      </w:r>
      <w:r w:rsidRPr="00FB5AAF">
        <w:rPr>
          <w:rFonts w:ascii="Times New Roman" w:eastAsia="新細明體" w:hAnsi="Times New Roman" w:cs="Roman Unicode" w:hint="eastAsia"/>
          <w:szCs w:val="24"/>
        </w:rPr>
        <w:t>滅類忍、</w:t>
      </w:r>
      <w:r w:rsidRPr="00FB5AAF">
        <w:rPr>
          <w:rFonts w:ascii="Times New Roman" w:eastAsia="新細明體" w:hAnsi="Times New Roman" w:cs="Roman Unicode" w:hint="eastAsia"/>
          <w:szCs w:val="24"/>
        </w:rPr>
        <w:t>12</w:t>
      </w:r>
      <w:r w:rsidRPr="00FB5AAF">
        <w:rPr>
          <w:rFonts w:ascii="Times New Roman" w:eastAsia="新細明體" w:hAnsi="Times New Roman" w:cs="Roman Unicode" w:hint="eastAsia"/>
          <w:szCs w:val="24"/>
        </w:rPr>
        <w:t>、滅類智；</w:t>
      </w:r>
      <w:r w:rsidRPr="00FB5AAF">
        <w:rPr>
          <w:rFonts w:ascii="Times New Roman" w:eastAsia="新細明體" w:hAnsi="Times New Roman" w:cs="Times New Roman" w:hint="eastAsia"/>
          <w:szCs w:val="24"/>
        </w:rPr>
        <w:t>13</w:t>
      </w:r>
      <w:r w:rsidRPr="00FB5AAF">
        <w:rPr>
          <w:rFonts w:ascii="Times New Roman" w:eastAsia="新細明體" w:hAnsi="Times New Roman" w:cs="Times New Roman" w:hint="eastAsia"/>
          <w:szCs w:val="24"/>
        </w:rPr>
        <w:t>、道法忍、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14</w:t>
      </w:r>
      <w:r w:rsidRPr="00FB5AAF">
        <w:rPr>
          <w:rFonts w:ascii="Times New Roman" w:eastAsia="新細明體" w:hAnsi="Times New Roman" w:cs="Roman Unicode" w:hint="eastAsia"/>
          <w:szCs w:val="24"/>
        </w:rPr>
        <w:t>、道法智，</w:t>
      </w:r>
      <w:r w:rsidRPr="00FB5AAF">
        <w:rPr>
          <w:rFonts w:ascii="Times New Roman" w:eastAsia="新細明體" w:hAnsi="Times New Roman" w:cs="Roman Unicode" w:hint="eastAsia"/>
          <w:szCs w:val="24"/>
        </w:rPr>
        <w:t>15</w:t>
      </w:r>
      <w:r w:rsidRPr="00FB5AAF">
        <w:rPr>
          <w:rFonts w:ascii="Times New Roman" w:eastAsia="新細明體" w:hAnsi="Times New Roman" w:cs="Roman Unicode" w:hint="eastAsia"/>
          <w:szCs w:val="24"/>
        </w:rPr>
        <w:t>、道類忍。〔第</w:t>
      </w:r>
      <w:r w:rsidRPr="00FB5AAF">
        <w:rPr>
          <w:rFonts w:ascii="Times New Roman" w:eastAsia="新細明體" w:hAnsi="Times New Roman" w:cs="Roman Unicode" w:hint="eastAsia"/>
          <w:szCs w:val="24"/>
        </w:rPr>
        <w:t>16</w:t>
      </w:r>
      <w:r w:rsidRPr="00FB5AAF">
        <w:rPr>
          <w:rFonts w:ascii="Times New Roman" w:eastAsia="新細明體" w:hAnsi="Times New Roman" w:cs="Roman Unicode" w:hint="eastAsia"/>
          <w:szCs w:val="24"/>
        </w:rPr>
        <w:t>心苦類智屬於修道所攝〕（講義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p.486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Default="005413E3" w:rsidP="005413E3"/>
    <w:p w:rsidR="005413E3" w:rsidRPr="00FB5AAF" w:rsidRDefault="005413E3" w:rsidP="008F2854">
      <w:pPr>
        <w:jc w:val="both"/>
        <w:rPr>
          <w:rFonts w:ascii="Times New Roman" w:eastAsia="新細明體" w:hAnsi="Times New Roman" w:cs="Times New Roman"/>
          <w:szCs w:val="24"/>
        </w:rPr>
      </w:pPr>
    </w:p>
    <w:sectPr w:rsidR="005413E3" w:rsidRPr="00FB5AAF" w:rsidSect="007906C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46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05" w:rsidRDefault="00FB6A05" w:rsidP="006600C4">
      <w:r>
        <w:separator/>
      </w:r>
    </w:p>
  </w:endnote>
  <w:endnote w:type="continuationSeparator" w:id="0">
    <w:p w:rsidR="00FB6A05" w:rsidRDefault="00FB6A05" w:rsidP="0066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iacritic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0817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EF8" w:rsidRDefault="00974EF8" w:rsidP="007906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1E1">
          <w:rPr>
            <w:noProof/>
          </w:rPr>
          <w:t>480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9728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EF8" w:rsidRDefault="00974EF8" w:rsidP="007906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1E1">
          <w:rPr>
            <w:noProof/>
          </w:rPr>
          <w:t>479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05" w:rsidRDefault="00FB6A05" w:rsidP="006600C4">
      <w:r>
        <w:separator/>
      </w:r>
    </w:p>
  </w:footnote>
  <w:footnote w:type="continuationSeparator" w:id="0">
    <w:p w:rsidR="00FB6A05" w:rsidRDefault="00FB6A05" w:rsidP="006600C4">
      <w:r>
        <w:continuationSeparator/>
      </w:r>
    </w:p>
  </w:footnote>
  <w:footnote w:id="1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第二十九卷第十八＝第二十三十八【石】，〔第二十九〕－【元】【明】。（大正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190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rFonts w:hint="eastAsia"/>
          <w:sz w:val="22"/>
          <w:szCs w:val="22"/>
        </w:rPr>
        <w:t>.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2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.1058,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</w:t>
      </w:r>
      <w:r w:rsidRPr="00FB5AAF">
        <w:rPr>
          <w:rFonts w:eastAsia="Roman Unicode"/>
          <w:sz w:val="22"/>
          <w:szCs w:val="22"/>
        </w:rPr>
        <w:t>pāramitā</w:t>
      </w:r>
      <w:r w:rsidRPr="00FB5AAF">
        <w:rPr>
          <w:sz w:val="22"/>
          <w:szCs w:val="22"/>
        </w:rPr>
        <w:t>（波羅蜜）此一語詞係來自形容詞</w:t>
      </w:r>
      <w:r w:rsidRPr="00FB5AAF">
        <w:rPr>
          <w:rFonts w:eastAsia="Roman Unicode"/>
          <w:sz w:val="22"/>
          <w:szCs w:val="22"/>
        </w:rPr>
        <w:t>parama</w:t>
      </w:r>
      <w:r w:rsidRPr="00FB5AAF">
        <w:rPr>
          <w:sz w:val="22"/>
          <w:szCs w:val="22"/>
        </w:rPr>
        <w:t>，其意僅單純指「最勝」、「最上」、「至高」。語源學所說「</w:t>
      </w:r>
      <w:r w:rsidRPr="00FB5AAF">
        <w:rPr>
          <w:rFonts w:eastAsia="Roman Unicode"/>
          <w:sz w:val="22"/>
          <w:szCs w:val="22"/>
        </w:rPr>
        <w:t>pāram ita</w:t>
      </w:r>
      <w:r w:rsidRPr="00FB5AAF">
        <w:rPr>
          <w:sz w:val="22"/>
          <w:szCs w:val="22"/>
        </w:rPr>
        <w:t>」（去彼岸者）或「</w:t>
      </w:r>
      <w:r w:rsidRPr="00FB5AAF">
        <w:rPr>
          <w:rFonts w:eastAsia="Roman Unicode"/>
          <w:sz w:val="22"/>
          <w:szCs w:val="22"/>
        </w:rPr>
        <w:t>pāra</w:t>
      </w:r>
      <w:r w:rsidRPr="00FB5AAF">
        <w:rPr>
          <w:sz w:val="22"/>
          <w:szCs w:val="22"/>
        </w:rPr>
        <w:t>-</w:t>
      </w:r>
      <w:r w:rsidRPr="00FB5AAF">
        <w:rPr>
          <w:rFonts w:eastAsia="Roman Unicode"/>
          <w:sz w:val="22"/>
          <w:szCs w:val="22"/>
        </w:rPr>
        <w:t>mita</w:t>
      </w:r>
      <w:r w:rsidRPr="00FB5AAF">
        <w:rPr>
          <w:sz w:val="22"/>
          <w:szCs w:val="22"/>
        </w:rPr>
        <w:t>」（到達彼岸者），均純屬想像。關於此一語詞之語源學說明，見《俱舍論》卷</w:t>
      </w:r>
      <w:r w:rsidRPr="00FB5AAF">
        <w:rPr>
          <w:sz w:val="22"/>
          <w:szCs w:val="22"/>
        </w:rPr>
        <w:t>18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95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26-27</w:t>
      </w:r>
      <w:r w:rsidRPr="00FB5AAF">
        <w:rPr>
          <w:sz w:val="22"/>
          <w:szCs w:val="22"/>
        </w:rPr>
        <w:t>），《大乘阿毘達磨雜集論》卷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7"/>
          <w:attr w:name="UnitName" w:val="C"/>
        </w:smartTagPr>
        <w:r w:rsidRPr="00FB5AAF">
          <w:rPr>
            <w:sz w:val="22"/>
            <w:szCs w:val="22"/>
          </w:rPr>
          <w:t>747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A92598">
      <w:pPr>
        <w:pStyle w:val="a3"/>
        <w:tabs>
          <w:tab w:val="clear" w:pos="2520"/>
        </w:tabs>
        <w:spacing w:line="0" w:lineRule="atLeast"/>
        <w:ind w:leftChars="75" w:left="400" w:hangingChars="100" w:hanging="220"/>
        <w:jc w:val="both"/>
        <w:rPr>
          <w:sz w:val="22"/>
          <w:szCs w:val="22"/>
        </w:rPr>
      </w:pPr>
      <w:r w:rsidRPr="00FB5AAF">
        <w:rPr>
          <w:rFonts w:ascii="新細明體" w:hAnsi="新細明體" w:cs="新細明體" w:hint="eastAsia"/>
          <w:sz w:val="22"/>
          <w:szCs w:val="22"/>
          <w:lang w:eastAsia="ja-JP"/>
        </w:rPr>
        <w:t>※</w:t>
      </w:r>
      <w:r w:rsidRPr="00FB5AAF">
        <w:rPr>
          <w:sz w:val="22"/>
          <w:szCs w:val="22"/>
          <w:lang w:eastAsia="ja-JP"/>
        </w:rPr>
        <w:t>有關</w:t>
      </w:r>
      <w:r w:rsidRPr="00FB5AAF">
        <w:rPr>
          <w:rFonts w:eastAsia="Roman Unicode"/>
          <w:sz w:val="22"/>
          <w:szCs w:val="22"/>
          <w:lang w:eastAsia="ja-JP"/>
        </w:rPr>
        <w:t>pāramitā</w:t>
      </w:r>
      <w:r w:rsidRPr="00FB5AAF">
        <w:rPr>
          <w:sz w:val="22"/>
          <w:szCs w:val="22"/>
          <w:lang w:eastAsia="ja-JP"/>
        </w:rPr>
        <w:t>（波羅蜜）之語義，參見三枝充惪〈概說ボサシ、ハラミツ〉，收於《講座大乘佛教</w:t>
      </w:r>
      <w:r w:rsidRPr="00FB5AAF">
        <w:rPr>
          <w:sz w:val="22"/>
          <w:szCs w:val="22"/>
          <w:lang w:eastAsia="ja-JP"/>
        </w:rPr>
        <w:t>1</w:t>
      </w:r>
      <w:r w:rsidRPr="00FB5AAF">
        <w:rPr>
          <w:sz w:val="22"/>
          <w:szCs w:val="22"/>
          <w:lang w:eastAsia="ja-JP"/>
        </w:rPr>
        <w:t>》《大乘佛教とは何か》</w:t>
      </w:r>
      <w:r w:rsidRPr="00FB5AAF">
        <w:rPr>
          <w:rFonts w:hint="eastAsia"/>
          <w:sz w:val="22"/>
          <w:szCs w:val="22"/>
          <w:lang w:eastAsia="ja-JP"/>
        </w:rPr>
        <w:t>，</w:t>
      </w:r>
      <w:r w:rsidRPr="00FB5AAF">
        <w:rPr>
          <w:rFonts w:eastAsia="Roman Unicode"/>
          <w:sz w:val="22"/>
          <w:szCs w:val="22"/>
          <w:lang w:eastAsia="ja-JP"/>
        </w:rPr>
        <w:t>pp</w:t>
      </w:r>
      <w:r w:rsidRPr="00FB5AAF">
        <w:rPr>
          <w:sz w:val="22"/>
          <w:szCs w:val="22"/>
          <w:lang w:eastAsia="ja-JP"/>
        </w:rPr>
        <w:t>.140-146</w:t>
      </w:r>
      <w:r w:rsidRPr="00FB5AAF">
        <w:rPr>
          <w:sz w:val="22"/>
          <w:szCs w:val="22"/>
          <w:lang w:eastAsia="ja-JP"/>
        </w:rPr>
        <w:t>。</w:t>
      </w:r>
      <w:r w:rsidRPr="00FB5AAF">
        <w:rPr>
          <w:sz w:val="22"/>
          <w:szCs w:val="22"/>
        </w:rPr>
        <w:t>（春秋社，昭和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2"/>
          <w:attr w:name="Year" w:val="1956"/>
        </w:smartTagPr>
        <w:r w:rsidRPr="00FB5AAF">
          <w:rPr>
            <w:sz w:val="22"/>
            <w:szCs w:val="22"/>
          </w:rPr>
          <w:t>56</w:t>
        </w:r>
        <w:r w:rsidRPr="00FB5AAF">
          <w:rPr>
            <w:sz w:val="22"/>
            <w:szCs w:val="22"/>
          </w:rPr>
          <w:t>年</w:t>
        </w:r>
        <w:r w:rsidRPr="00FB5AAF">
          <w:rPr>
            <w:sz w:val="22"/>
            <w:szCs w:val="22"/>
          </w:rPr>
          <w:t>12</w:t>
        </w:r>
        <w:r w:rsidRPr="00FB5AAF">
          <w:rPr>
            <w:sz w:val="22"/>
            <w:szCs w:val="22"/>
          </w:rPr>
          <w:t>月</w:t>
        </w:r>
        <w:r w:rsidRPr="00FB5AAF">
          <w:rPr>
            <w:sz w:val="22"/>
            <w:szCs w:val="22"/>
          </w:rPr>
          <w:t>1</w:t>
        </w:r>
        <w:r w:rsidRPr="00FB5AAF">
          <w:rPr>
            <w:sz w:val="22"/>
            <w:szCs w:val="22"/>
          </w:rPr>
          <w:t>日</w:t>
        </w:r>
      </w:smartTag>
      <w:r w:rsidRPr="00FB5AAF">
        <w:rPr>
          <w:sz w:val="22"/>
          <w:szCs w:val="22"/>
        </w:rPr>
        <w:t>）</w:t>
      </w:r>
    </w:p>
  </w:footnote>
  <w:footnote w:id="3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波羅蜜。佛慧是波羅蜜，因中說果，菩薩慧亦名波羅蜜。（印順法師，《大智度論筆記》〔</w:t>
      </w:r>
      <w:r w:rsidRPr="00FB5AAF">
        <w:rPr>
          <w:sz w:val="22"/>
          <w:szCs w:val="22"/>
        </w:rPr>
        <w:t>C022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p.223</w:t>
      </w:r>
      <w:r w:rsidRPr="00FB5AAF">
        <w:rPr>
          <w:sz w:val="22"/>
          <w:szCs w:val="22"/>
        </w:rPr>
        <w:t>）</w:t>
      </w:r>
    </w:p>
  </w:footnote>
  <w:footnote w:id="4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.1058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）：關於一切種智，參見《大智度論》卷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C"/>
        </w:smartTagPr>
        <w:r w:rsidRPr="00FB5AAF">
          <w:rPr>
            <w:rFonts w:hint="eastAsia"/>
            <w:sz w:val="22"/>
            <w:szCs w:val="22"/>
          </w:rPr>
          <w:t>137c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8"/>
          <w:attr w:name="UnitName" w:val="a"/>
        </w:smartTagPr>
        <w:r w:rsidRPr="00FB5AAF">
          <w:rPr>
            <w:rFonts w:hint="eastAsia"/>
            <w:sz w:val="22"/>
            <w:szCs w:val="22"/>
          </w:rPr>
          <w:t>-</w:t>
        </w:r>
        <w:r w:rsidRPr="00FB5AAF">
          <w:rPr>
            <w:sz w:val="22"/>
            <w:szCs w:val="22"/>
          </w:rPr>
          <w:t>138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5">
    <w:p w:rsidR="00974EF8" w:rsidRPr="00FB5AAF" w:rsidRDefault="00974EF8" w:rsidP="005704BE">
      <w:pPr>
        <w:pStyle w:val="a3"/>
        <w:tabs>
          <w:tab w:val="clear" w:pos="2520"/>
          <w:tab w:val="left" w:pos="1302"/>
          <w:tab w:val="left" w:pos="1568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　慧：實是波羅蜜</w:t>
      </w:r>
      <w:r w:rsidRPr="00FB5AAF">
        <w:rPr>
          <w:rFonts w:ascii="新細明體" w:hAnsi="新細明體" w:hint="eastAsia"/>
          <w:sz w:val="22"/>
          <w:szCs w:val="22"/>
        </w:rPr>
        <w:t>──</w:t>
      </w:r>
      <w:r w:rsidRPr="00FB5AAF">
        <w:rPr>
          <w:rFonts w:hint="eastAsia"/>
          <w:sz w:val="22"/>
          <w:szCs w:val="22"/>
        </w:rPr>
        <w:t>佛心變名一切種智……已度彼岸故。</w:t>
      </w:r>
    </w:p>
    <w:p w:rsidR="00974EF8" w:rsidRPr="00FB5AAF" w:rsidRDefault="00974EF8" w:rsidP="005704BE">
      <w:pPr>
        <w:pStyle w:val="a3"/>
        <w:tabs>
          <w:tab w:val="clear" w:pos="2520"/>
          <w:tab w:val="left" w:pos="1302"/>
          <w:tab w:val="left" w:pos="1568"/>
          <w:tab w:val="left" w:pos="4004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般若波羅蜜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菩薩慧：因得果名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菩薩名般若波羅蜜……行慧求度故。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00" w:left="24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p.55</w:t>
      </w:r>
      <w:r w:rsidRPr="00FB5AAF">
        <w:rPr>
          <w:rFonts w:hint="eastAsia"/>
          <w:sz w:val="22"/>
          <w:szCs w:val="22"/>
        </w:rPr>
        <w:t>）</w:t>
      </w:r>
    </w:p>
  </w:footnote>
  <w:footnote w:id="6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實相：即是般若。（印順法師，《大智度論筆記》〔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p.185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慧眼淨能得實相，實相即是般若。（印順法師，《大智度論筆記》〔</w:t>
      </w:r>
      <w:r w:rsidRPr="00FB5AAF">
        <w:rPr>
          <w:rFonts w:hint="eastAsia"/>
          <w:sz w:val="22"/>
          <w:szCs w:val="22"/>
        </w:rPr>
        <w:t>C031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p.234</w:t>
      </w:r>
      <w:r w:rsidRPr="00FB5AAF">
        <w:rPr>
          <w:rFonts w:hint="eastAsia"/>
          <w:sz w:val="22"/>
          <w:szCs w:val="22"/>
        </w:rPr>
        <w:t>）</w:t>
      </w:r>
    </w:p>
  </w:footnote>
  <w:footnote w:id="7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.37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7"/>
          <w:attr w:name="UnitName" w:val="a"/>
        </w:smartTagPr>
        <w:r w:rsidRPr="00FB5AAF">
          <w:rPr>
            <w:sz w:val="22"/>
            <w:szCs w:val="22"/>
          </w:rPr>
          <w:t>267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46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391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51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3"/>
          <w:attr w:name="UnitName" w:val="C"/>
        </w:smartTagPr>
        <w:r w:rsidRPr="00FB5AAF">
          <w:rPr>
            <w:sz w:val="22"/>
            <w:szCs w:val="22"/>
          </w:rPr>
          <w:t>423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53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7"/>
          <w:attr w:name="UnitName" w:val="C"/>
        </w:smartTagPr>
        <w:r w:rsidRPr="00FB5AAF">
          <w:rPr>
            <w:sz w:val="22"/>
            <w:szCs w:val="22"/>
          </w:rPr>
          <w:t>437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73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572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79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8"/>
          <w:attr w:name="UnitName" w:val="a"/>
        </w:smartTagPr>
        <w:r w:rsidRPr="00FB5AAF">
          <w:rPr>
            <w:sz w:val="22"/>
            <w:szCs w:val="22"/>
          </w:rPr>
          <w:t>618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25-619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）。</w:t>
      </w:r>
    </w:p>
  </w:footnote>
  <w:footnote w:id="8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燃燈喻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.37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79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8"/>
          <w:attr w:name="UnitName" w:val="C"/>
        </w:smartTagPr>
        <w:r w:rsidRPr="00FB5AAF">
          <w:rPr>
            <w:sz w:val="22"/>
            <w:szCs w:val="22"/>
          </w:rPr>
          <w:t>618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84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a"/>
        </w:smartTagPr>
        <w:r w:rsidRPr="00FB5AAF">
          <w:rPr>
            <w:sz w:val="22"/>
            <w:szCs w:val="22"/>
          </w:rPr>
          <w:t>651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85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6"/>
          <w:attr w:name="UnitName" w:val="a"/>
        </w:smartTagPr>
        <w:r w:rsidRPr="00FB5AAF">
          <w:rPr>
            <w:sz w:val="22"/>
            <w:szCs w:val="22"/>
          </w:rPr>
          <w:t>656</w:t>
        </w:r>
        <w:r w:rsidRPr="00FB5AAF">
          <w:rPr>
            <w:rFonts w:eastAsia="Roman Unicode" w:cs="Roman Unicode"/>
            <w:sz w:val="22"/>
            <w:szCs w:val="22"/>
          </w:rPr>
          <w:t>a</w:t>
        </w:r>
        <w:r w:rsidRPr="00FB5AAF">
          <w:rPr>
            <w:rFonts w:eastAsia="Roman Unicode" w:cs="Roman Unicode" w:hint="eastAsia"/>
            <w:sz w:val="22"/>
            <w:szCs w:val="22"/>
          </w:rPr>
          <w:t>11-18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97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6"/>
          <w:attr w:name="UnitName" w:val="C"/>
        </w:smartTagPr>
        <w:r w:rsidRPr="00FB5AAF">
          <w:rPr>
            <w:sz w:val="22"/>
            <w:szCs w:val="22"/>
          </w:rPr>
          <w:t>736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C"/>
        </w:smartTagPr>
        <w:r w:rsidRPr="00FB5AAF">
          <w:rPr>
            <w:sz w:val="22"/>
            <w:szCs w:val="22"/>
          </w:rPr>
          <w:t>106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</w:p>
  </w:footnote>
  <w:footnote w:id="9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實＝是【宋】【元】【明】【宮】，〔實〕－【石】。（大正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190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0"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實相：不可破壞，常住不異，無能作者。（印順法師，《大智度論筆記》〔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p.185</w:t>
      </w:r>
      <w:r w:rsidRPr="00FB5AAF">
        <w:rPr>
          <w:rFonts w:hint="eastAsia"/>
          <w:sz w:val="22"/>
          <w:szCs w:val="22"/>
        </w:rPr>
        <w:t>）</w:t>
      </w:r>
    </w:p>
  </w:footnote>
  <w:footnote w:id="1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「觀一切法非常非無常，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b/>
          <w:sz w:val="22"/>
          <w:szCs w:val="22"/>
        </w:rPr>
        <w:t>亦不作是觀</w:t>
      </w:r>
      <w:r w:rsidRPr="00FB5AAF">
        <w:rPr>
          <w:sz w:val="22"/>
          <w:szCs w:val="22"/>
        </w:rPr>
        <w:t>」，《放光般若經》卷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有一段類似的文句，但《放光般若經》是須菩提答舍利弗，而非佛語須菩提。參見《放光般若經》卷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舍利弗！所問何等為觀行般若波羅蜜？菩薩亦不觀五陰有常、無常，亦不觀五陰苦、樂，亦不觀五陰有我、非我，亦不空、亦非不空，亦不相、亦非不相，亦不願、亦非不願，亦不滅、亦非不滅，亦不寂、亦非不寂，</w:t>
      </w:r>
      <w:r w:rsidRPr="00FB5AAF">
        <w:rPr>
          <w:rFonts w:eastAsia="標楷體"/>
          <w:b/>
          <w:sz w:val="22"/>
          <w:szCs w:val="22"/>
        </w:rPr>
        <w:t>亦不作是觀</w:t>
      </w:r>
      <w:r w:rsidRPr="00FB5AAF">
        <w:rPr>
          <w:rFonts w:eastAsia="標楷體"/>
          <w:sz w:val="22"/>
          <w:szCs w:val="22"/>
        </w:rPr>
        <w:t>，至六波羅蜜，從內外空至有無空，及佛十八法亦復如是；諸三昧門、陀隣尼門，至薩云若，乃至滅、不滅，</w:t>
      </w:r>
      <w:r w:rsidRPr="00FB5AAF">
        <w:rPr>
          <w:rFonts w:eastAsia="標楷體"/>
          <w:b/>
          <w:sz w:val="22"/>
          <w:szCs w:val="22"/>
        </w:rPr>
        <w:t>亦不作有常、無常觀</w:t>
      </w:r>
      <w:r w:rsidRPr="00FB5AAF">
        <w:rPr>
          <w:rFonts w:eastAsia="標楷體"/>
          <w:sz w:val="22"/>
          <w:szCs w:val="22"/>
        </w:rPr>
        <w:t>。舍利弗！行般若波羅蜜菩薩當作是觀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。」（大正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FB5AAF">
          <w:rPr>
            <w:sz w:val="22"/>
            <w:szCs w:val="22"/>
          </w:rPr>
          <w:t>36a</w:t>
        </w:r>
      </w:smartTag>
      <w:r w:rsidRPr="00FB5AAF">
        <w:rPr>
          <w:sz w:val="22"/>
          <w:szCs w:val="22"/>
        </w:rPr>
        <w:t>12-20</w:t>
      </w:r>
      <w:r w:rsidRPr="00FB5AAF">
        <w:rPr>
          <w:sz w:val="22"/>
          <w:szCs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「觀諸法非常非無常」等，參見釋厚觀、郭忠生合編，〈《大智度論》之本文相互索引〉，《正觀》（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.37-38</w:t>
      </w:r>
      <w:r w:rsidRPr="00FB5AAF">
        <w:rPr>
          <w:sz w:val="22"/>
          <w:szCs w:val="22"/>
        </w:rPr>
        <w:t>：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bCs/>
          <w:sz w:val="22"/>
          <w:szCs w:val="22"/>
        </w:rPr>
        <w:t>《大品般若經》</w:t>
      </w:r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3 </w:t>
      </w:r>
      <w:r w:rsidRPr="00FB5AAF">
        <w:rPr>
          <w:sz w:val="22"/>
          <w:szCs w:val="22"/>
        </w:rPr>
        <w:t>習相應品〉（大正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3"/>
          <w:attr w:name="UnitName" w:val="C"/>
        </w:smartTagPr>
        <w:r w:rsidRPr="00FB5AAF">
          <w:rPr>
            <w:sz w:val="22"/>
            <w:szCs w:val="22"/>
          </w:rPr>
          <w:t>223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4"/>
          <w:attr w:name="UnitName" w:val="a"/>
        </w:smartTagPr>
        <w:r w:rsidRPr="00FB5AAF">
          <w:rPr>
            <w:sz w:val="22"/>
            <w:szCs w:val="22"/>
          </w:rPr>
          <w:t>-224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 </w:t>
      </w:r>
      <w:r w:rsidRPr="00FB5AAF">
        <w:rPr>
          <w:sz w:val="22"/>
          <w:szCs w:val="22"/>
        </w:rPr>
        <w:t>三假品〉（大正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a"/>
        </w:smartTagPr>
        <w:r w:rsidRPr="00FB5AAF">
          <w:rPr>
            <w:sz w:val="22"/>
            <w:szCs w:val="22"/>
          </w:rPr>
          <w:t>231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21-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9 </w:t>
      </w:r>
      <w:r w:rsidRPr="00FB5AAF">
        <w:rPr>
          <w:sz w:val="22"/>
          <w:szCs w:val="22"/>
        </w:rPr>
        <w:t>集散品〉（大正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14-26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10 </w:t>
      </w:r>
      <w:r w:rsidRPr="00FB5AAF">
        <w:rPr>
          <w:sz w:val="22"/>
          <w:szCs w:val="22"/>
        </w:rPr>
        <w:t>行相品〉（大正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13-28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11 </w:t>
      </w:r>
      <w:r w:rsidRPr="00FB5AAF">
        <w:rPr>
          <w:sz w:val="22"/>
          <w:szCs w:val="22"/>
        </w:rPr>
        <w:t>幻人無作品〉（大正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a"/>
        </w:smartTagPr>
        <w:r w:rsidRPr="00FB5AAF">
          <w:rPr>
            <w:sz w:val="22"/>
            <w:szCs w:val="22"/>
          </w:rPr>
          <w:t>240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19-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26 </w:t>
      </w:r>
      <w:r w:rsidRPr="00FB5AAF">
        <w:rPr>
          <w:sz w:val="22"/>
          <w:szCs w:val="22"/>
        </w:rPr>
        <w:t>無生品〉（大正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0"/>
          <w:attr w:name="UnitName" w:val="C"/>
        </w:smartTagPr>
        <w:r w:rsidRPr="00FB5AAF">
          <w:rPr>
            <w:sz w:val="22"/>
            <w:szCs w:val="22"/>
          </w:rPr>
          <w:t>270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6-17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27 </w:t>
      </w:r>
      <w:r w:rsidRPr="00FB5AAF">
        <w:rPr>
          <w:sz w:val="22"/>
          <w:szCs w:val="22"/>
        </w:rPr>
        <w:t>天主品〉（大正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274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43 </w:t>
      </w:r>
      <w:r w:rsidRPr="00FB5AAF">
        <w:rPr>
          <w:sz w:val="22"/>
          <w:szCs w:val="22"/>
        </w:rPr>
        <w:t>無作實相品〉（大正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308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18-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20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67 </w:t>
      </w:r>
      <w:r w:rsidRPr="00FB5AAF">
        <w:rPr>
          <w:sz w:val="22"/>
          <w:szCs w:val="22"/>
        </w:rPr>
        <w:t>無盡品〉（大正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C"/>
        </w:smartTagPr>
        <w:r w:rsidRPr="00FB5AAF">
          <w:rPr>
            <w:sz w:val="22"/>
            <w:szCs w:val="22"/>
          </w:rPr>
          <w:t>364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14-23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69 </w:t>
      </w:r>
      <w:r w:rsidRPr="00FB5AAF">
        <w:rPr>
          <w:sz w:val="22"/>
          <w:szCs w:val="22"/>
        </w:rPr>
        <w:t>方便品〉（大正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C"/>
        </w:smartTagPr>
        <w:r w:rsidRPr="00FB5AAF">
          <w:rPr>
            <w:sz w:val="22"/>
            <w:szCs w:val="22"/>
          </w:rPr>
          <w:t>370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1-4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；</w:t>
      </w:r>
      <w:r w:rsidRPr="00FB5AAF">
        <w:rPr>
          <w:rFonts w:eastAsia="Roman Unicode"/>
          <w:bCs/>
          <w:sz w:val="22"/>
          <w:szCs w:val="22"/>
        </w:rPr>
        <w:t>Pañcaviṃśati</w:t>
      </w:r>
      <w:r w:rsidRPr="00FB5AAF">
        <w:rPr>
          <w:bCs/>
          <w:sz w:val="22"/>
          <w:szCs w:val="22"/>
        </w:rPr>
        <w:t>（梵本《二萬五千頌般若經》）（</w:t>
      </w:r>
      <w:r w:rsidRPr="00FB5AAF">
        <w:rPr>
          <w:rFonts w:eastAsia="Roman Unicode"/>
          <w:bCs/>
          <w:sz w:val="22"/>
          <w:szCs w:val="22"/>
        </w:rPr>
        <w:t>DUTT</w:t>
      </w:r>
      <w:r w:rsidRPr="00FB5AAF">
        <w:rPr>
          <w:bCs/>
          <w:sz w:val="22"/>
          <w:szCs w:val="22"/>
        </w:rPr>
        <w:t>），</w:t>
      </w:r>
      <w:r w:rsidRPr="00FB5AAF">
        <w:rPr>
          <w:rFonts w:eastAsia="Roman Unicode"/>
          <w:bCs/>
          <w:sz w:val="22"/>
          <w:szCs w:val="22"/>
        </w:rPr>
        <w:t>p</w:t>
      </w:r>
      <w:r w:rsidRPr="00FB5AAF">
        <w:rPr>
          <w:bCs/>
          <w:sz w:val="22"/>
          <w:szCs w:val="22"/>
        </w:rPr>
        <w:t>.257</w:t>
      </w:r>
      <w:r w:rsidRPr="00FB5AAF">
        <w:rPr>
          <w:bCs/>
          <w:sz w:val="22"/>
          <w:szCs w:val="22"/>
        </w:rPr>
        <w:t>。</w:t>
      </w:r>
    </w:p>
  </w:footnote>
  <w:footnote w:id="1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般若：實法，不顛倒，想觀除，言語滅。（印順法師，《大智度論筆記》〔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實相：捨</w:t>
      </w:r>
      <w:r w:rsidRPr="00FB5AAF">
        <w:rPr>
          <w:bCs/>
          <w:sz w:val="22"/>
          <w:szCs w:val="22"/>
        </w:rPr>
        <w:t>一切</w:t>
      </w:r>
      <w:r w:rsidRPr="00FB5AAF">
        <w:rPr>
          <w:sz w:val="22"/>
          <w:szCs w:val="22"/>
        </w:rPr>
        <w:t>觀，滅一切言，離諸心行，本不生滅，如涅槃相。（印順法師，《大智度論筆記》〔</w:t>
      </w:r>
      <w:r w:rsidRPr="00FB5AAF">
        <w:rPr>
          <w:sz w:val="22"/>
          <w:szCs w:val="22"/>
        </w:rPr>
        <w:t>C003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p.185</w:t>
      </w:r>
      <w:r w:rsidRPr="00FB5AAF">
        <w:rPr>
          <w:sz w:val="22"/>
          <w:szCs w:val="22"/>
        </w:rPr>
        <w:t>）</w:t>
      </w:r>
    </w:p>
  </w:footnote>
  <w:footnote w:id="1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.1060,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）：有多部《般若經》均以「讚般若波羅蜜偈」作為其序文：</w:t>
      </w:r>
      <w:r w:rsidRPr="00FB5AAF">
        <w:rPr>
          <w:rFonts w:eastAsia="Roman Unicode"/>
          <w:sz w:val="22"/>
          <w:szCs w:val="22"/>
        </w:rPr>
        <w:t>Pañcaviṃśati</w:t>
      </w:r>
      <w:r w:rsidRPr="00FB5AAF">
        <w:rPr>
          <w:bCs/>
          <w:sz w:val="22"/>
          <w:szCs w:val="22"/>
        </w:rPr>
        <w:t>（梵本《二萬五千頌般若經》）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>, p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.1-3; </w:t>
      </w:r>
      <w:r w:rsidRPr="00FB5AAF">
        <w:rPr>
          <w:rFonts w:eastAsia="Roman Unicode"/>
          <w:sz w:val="22"/>
          <w:szCs w:val="22"/>
        </w:rPr>
        <w:t>Aṣṭasāhasrikā</w:t>
      </w:r>
      <w:r w:rsidRPr="00FB5AAF">
        <w:rPr>
          <w:sz w:val="22"/>
          <w:szCs w:val="22"/>
        </w:rPr>
        <w:t>（梵本《八千頌般若經》）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R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MITRA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Biblotheca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Indica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.1-3</w:t>
      </w:r>
      <w:r w:rsidRPr="00FB5AAF">
        <w:rPr>
          <w:sz w:val="22"/>
          <w:szCs w:val="22"/>
        </w:rPr>
        <w:t>（同見</w:t>
      </w:r>
      <w:r w:rsidRPr="00FB5AAF">
        <w:rPr>
          <w:rFonts w:eastAsia="Roman Unicode"/>
          <w:sz w:val="22"/>
          <w:szCs w:val="22"/>
        </w:rPr>
        <w:t>R</w:t>
      </w:r>
      <w:r w:rsidRPr="00FB5AAF">
        <w:rPr>
          <w:sz w:val="22"/>
          <w:szCs w:val="22"/>
        </w:rPr>
        <w:t>.</w:t>
      </w:r>
      <w:r w:rsidRPr="00FB5AAF">
        <w:rPr>
          <w:rFonts w:eastAsia="Roman Unicode"/>
          <w:sz w:val="22"/>
          <w:szCs w:val="22"/>
        </w:rPr>
        <w:t>MITRA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Sanskrit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buddhist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Literature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of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Nepal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pp.</w:t>
      </w:r>
      <w:r w:rsidRPr="00FB5AAF">
        <w:rPr>
          <w:sz w:val="22"/>
          <w:szCs w:val="22"/>
        </w:rPr>
        <w:t>190-192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 xml:space="preserve">; </w:t>
      </w:r>
      <w:r w:rsidRPr="00FB5AAF">
        <w:rPr>
          <w:rFonts w:eastAsia="Roman Unicode"/>
          <w:sz w:val="22"/>
          <w:szCs w:val="22"/>
        </w:rPr>
        <w:t>Suvikrāntavikrāmi</w:t>
      </w:r>
      <w:r w:rsidRPr="00FB5AAF">
        <w:rPr>
          <w:sz w:val="22"/>
          <w:szCs w:val="22"/>
        </w:rPr>
        <w:t>（《善勇猛般若經》）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T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MATSUMOTO</w:t>
      </w:r>
      <w:r w:rsidRPr="00FB5AAF">
        <w:rPr>
          <w:sz w:val="22"/>
          <w:szCs w:val="22"/>
        </w:rPr>
        <w:t>（松本德明），</w:t>
      </w:r>
      <w:r w:rsidRPr="00FB5AAF">
        <w:rPr>
          <w:rFonts w:eastAsia="Roman Unicode"/>
          <w:sz w:val="22"/>
          <w:szCs w:val="22"/>
        </w:rPr>
        <w:t>Die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P.P.Literatur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Stuttgart</w:t>
      </w:r>
      <w:r w:rsidRPr="00FB5AAF">
        <w:rPr>
          <w:sz w:val="22"/>
          <w:szCs w:val="22"/>
        </w:rPr>
        <w:t xml:space="preserve">, 1932, </w:t>
      </w:r>
      <w:r w:rsidRPr="00FB5AAF">
        <w:rPr>
          <w:rFonts w:eastAsia="Roman Unicode"/>
          <w:sz w:val="22"/>
          <w:szCs w:val="22"/>
        </w:rPr>
        <w:t>appendice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.1-3.</w:t>
      </w:r>
      <w:r w:rsidRPr="00FB5AAF">
        <w:rPr>
          <w:sz w:val="22"/>
          <w:szCs w:val="22"/>
        </w:rPr>
        <w:t>但是此一「讚般若波羅蜜偈」僅見諸此等「般若經」之梵文寫本，在漢譯本及與此相當部分之西藏譯本，均沒有看到。</w:t>
      </w:r>
    </w:p>
  </w:footnote>
  <w:footnote w:id="14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般若：無量罪除，心淨第一，能見般若。（印順法師，《大智度論筆記》〔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p.74</w:t>
      </w:r>
      <w:r w:rsidRPr="00FB5AAF">
        <w:rPr>
          <w:rFonts w:hint="eastAsia"/>
          <w:sz w:val="22"/>
          <w:szCs w:val="22"/>
        </w:rPr>
        <w:t>）</w:t>
      </w:r>
    </w:p>
  </w:footnote>
  <w:footnote w:id="1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虛空：無所染著，無戲無文字。（印順法師，《大智度論筆記》〔</w:t>
      </w:r>
      <w:r w:rsidRPr="00FB5AAF">
        <w:rPr>
          <w:rFonts w:hint="eastAsia"/>
          <w:sz w:val="22"/>
          <w:szCs w:val="22"/>
        </w:rPr>
        <w:t>C005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p.189</w:t>
      </w:r>
      <w:r w:rsidRPr="00FB5AAF">
        <w:rPr>
          <w:rFonts w:hint="eastAsia"/>
          <w:sz w:val="22"/>
          <w:szCs w:val="22"/>
        </w:rPr>
        <w:t>）</w:t>
      </w:r>
    </w:p>
  </w:footnote>
  <w:footnote w:id="1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佛、般若、涅槃不二。（如法觀則一）（印順法師，《大智度論筆記》〔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1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般若：能生諸佛，是諸佛母。</w:t>
      </w:r>
    </w:p>
    <w:p w:rsidR="00974EF8" w:rsidRPr="00FB5AAF" w:rsidRDefault="00974EF8" w:rsidP="005704BE">
      <w:pPr>
        <w:pStyle w:val="a3"/>
        <w:tabs>
          <w:tab w:val="clear" w:pos="2520"/>
          <w:tab w:val="right" w:pos="9070"/>
        </w:tabs>
        <w:spacing w:line="0" w:lineRule="atLeast"/>
        <w:ind w:leftChars="380" w:left="91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能生諸佛菩薩，是眾生祖母。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1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見與不見俱縳俱脫。（印順法師，《大智度論筆記》〔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1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般若如幻化，見而不可見。（印順法師，《大智度論筆記》〔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0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大小道果皆出般若。（印順法師，《大智度論筆記》〔</w:t>
      </w:r>
      <w:r w:rsidRPr="00FB5AAF">
        <w:rPr>
          <w:sz w:val="22"/>
        </w:rPr>
        <w:t>C004</w:t>
      </w:r>
      <w:r w:rsidRPr="00FB5AAF">
        <w:rPr>
          <w:sz w:val="22"/>
        </w:rPr>
        <w:t>〕</w:t>
      </w:r>
      <w:r w:rsidRPr="00FB5AAF">
        <w:rPr>
          <w:sz w:val="22"/>
        </w:rPr>
        <w:t>p.187</w:t>
      </w:r>
      <w:r w:rsidRPr="00FB5AAF">
        <w:rPr>
          <w:sz w:val="22"/>
        </w:rPr>
        <w:t>）</w:t>
      </w:r>
    </w:p>
  </w:footnote>
  <w:footnote w:id="2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二諦：世俗假名說無所說。（印順法師，《大智度論筆記》〔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般若：實慧如大火聚，不可觸捉。（印順法師，《大智度論筆記》〔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</w:footnote>
  <w:footnote w:id="2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cs="細明體" w:hint="eastAsia"/>
          <w:sz w:val="22"/>
          <w:szCs w:val="22"/>
        </w:rPr>
        <w:t>取與不取。一切不取，不取不取＝是名不取。</w:t>
      </w:r>
    </w:p>
    <w:p w:rsidR="00974EF8" w:rsidRPr="00FB5AAF" w:rsidRDefault="00974EF8" w:rsidP="005704BE">
      <w:pPr>
        <w:pStyle w:val="a3"/>
        <w:tabs>
          <w:tab w:val="clear" w:pos="2520"/>
          <w:tab w:val="right" w:pos="9070"/>
        </w:tabs>
        <w:spacing w:line="0" w:lineRule="atLeast"/>
        <w:ind w:leftChars="560" w:left="1344"/>
        <w:jc w:val="both"/>
        <w:rPr>
          <w:sz w:val="22"/>
          <w:szCs w:val="22"/>
        </w:rPr>
      </w:pPr>
      <w:r w:rsidRPr="00FB5AAF">
        <w:rPr>
          <w:rFonts w:cs="細明體" w:hint="eastAsia"/>
          <w:sz w:val="22"/>
          <w:szCs w:val="22"/>
        </w:rPr>
        <w:t>取於不取＝是即名取。</w:t>
      </w:r>
      <w:r w:rsidRPr="00FB5AAF">
        <w:rPr>
          <w:rFonts w:cs="細明體" w:hint="eastAsia"/>
          <w:sz w:val="22"/>
          <w:szCs w:val="22"/>
        </w:rPr>
        <w:tab/>
      </w:r>
      <w:r w:rsidRPr="00FB5AAF">
        <w:rPr>
          <w:rFonts w:cs="細明體" w:hint="eastAsia"/>
          <w:sz w:val="22"/>
          <w:szCs w:val="22"/>
        </w:rPr>
        <w:t>（印順法師，《大智度論筆記》〔</w:t>
      </w:r>
      <w:r w:rsidRPr="00FB5AAF">
        <w:rPr>
          <w:rFonts w:cs="細明體" w:hint="eastAsia"/>
          <w:sz w:val="22"/>
          <w:szCs w:val="22"/>
        </w:rPr>
        <w:t>C022</w:t>
      </w:r>
      <w:r w:rsidRPr="00FB5AAF">
        <w:rPr>
          <w:rFonts w:cs="細明體" w:hint="eastAsia"/>
          <w:sz w:val="22"/>
          <w:szCs w:val="22"/>
        </w:rPr>
        <w:t>〕</w:t>
      </w:r>
      <w:r w:rsidRPr="00FB5AAF">
        <w:rPr>
          <w:rFonts w:cs="細明體" w:hint="eastAsia"/>
          <w:sz w:val="22"/>
          <w:szCs w:val="22"/>
        </w:rPr>
        <w:t>p.223</w:t>
      </w:r>
      <w:r w:rsidRPr="00FB5AAF">
        <w:rPr>
          <w:rFonts w:cs="細明體" w:hint="eastAsia"/>
          <w:sz w:val="22"/>
          <w:szCs w:val="22"/>
        </w:rPr>
        <w:t>）</w:t>
      </w:r>
    </w:p>
  </w:footnote>
  <w:footnote w:id="24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般若：無壞相，過言語，無所依。（印順法師，《大智度論筆記》〔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，〔</w:t>
      </w:r>
      <w:r w:rsidRPr="00FB5AAF">
        <w:rPr>
          <w:rFonts w:hint="eastAsia"/>
          <w:sz w:val="22"/>
          <w:szCs w:val="22"/>
        </w:rPr>
        <w:t>D003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p.242</w:t>
      </w:r>
      <w:r w:rsidRPr="00FB5AAF">
        <w:rPr>
          <w:rFonts w:hint="eastAsia"/>
          <w:sz w:val="22"/>
          <w:szCs w:val="22"/>
        </w:rPr>
        <w:t>）</w:t>
      </w:r>
    </w:p>
  </w:footnote>
  <w:footnote w:id="2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般若名大。能到智慧大海彼岸故，能生佛等四種大人故，能與眾生涅槃大果故。（印順法師，《大智度論筆記》〔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2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秦＝此【明】。（大正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</w:footnote>
  <w:footnote w:id="2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般若：能生四大人。（印順法師，《大智度論筆記》〔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六度。五度離般若，但與世間果。（印順法師，《大智度論筆記》〔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般若：攝聲聞辟支佛智慧盡。（印順法師，《大智度論筆記》〔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30">
    <w:p w:rsidR="00974EF8" w:rsidRPr="00FB5AAF" w:rsidRDefault="00974EF8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學：八忍、八智、九無礙中金剛三昧慧。</w:t>
      </w:r>
    </w:p>
    <w:p w:rsidR="00974EF8" w:rsidRPr="00FB5AAF" w:rsidRDefault="00974EF8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三學慧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無學：第九解脫智——盡、無生智。</w:t>
      </w:r>
    </w:p>
    <w:p w:rsidR="00974EF8" w:rsidRPr="00FB5AAF" w:rsidRDefault="00974EF8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非學非無學：乾慧地、不淨、安那般那、欲界繫四念處、四加行。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p.54</w:t>
      </w:r>
      <w:r w:rsidRPr="00FB5AAF">
        <w:rPr>
          <w:rFonts w:hint="eastAsia"/>
          <w:sz w:val="22"/>
          <w:szCs w:val="22"/>
        </w:rPr>
        <w:t>）</w:t>
      </w:r>
    </w:p>
  </w:footnote>
  <w:footnote w:id="3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75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乾慧地有二種：一者、聲聞，二者、菩薩。</w:t>
      </w:r>
      <w:r w:rsidRPr="00FB5AAF">
        <w:rPr>
          <w:rFonts w:eastAsia="標楷體" w:hAnsi="標楷體"/>
          <w:b/>
          <w:sz w:val="22"/>
          <w:szCs w:val="22"/>
        </w:rPr>
        <w:t>聲聞人</w:t>
      </w:r>
      <w:r w:rsidRPr="00FB5AAF">
        <w:rPr>
          <w:rFonts w:eastAsia="標楷體" w:hAnsi="標楷體"/>
          <w:sz w:val="22"/>
          <w:szCs w:val="22"/>
        </w:rPr>
        <w:t>獨為涅槃故，勤、精進、持戒、心清淨堪任受道，或習觀佛三昧、或不淨觀、或行慈悲、無常等觀，分別集諸善法、捨不善法，雖有智慧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不得禪定水則不能得道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故名乾慧地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於</w:t>
      </w:r>
      <w:r w:rsidRPr="00FB5AAF">
        <w:rPr>
          <w:rFonts w:eastAsia="標楷體" w:hAnsi="標楷體"/>
          <w:b/>
          <w:sz w:val="22"/>
          <w:szCs w:val="22"/>
        </w:rPr>
        <w:t>菩薩</w:t>
      </w:r>
      <w:r w:rsidRPr="00FB5AAF">
        <w:rPr>
          <w:rFonts w:eastAsia="標楷體" w:hAnsi="標楷體"/>
          <w:sz w:val="22"/>
          <w:szCs w:val="22"/>
        </w:rPr>
        <w:t>則初發心乃至未得順忍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性地者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聲聞人從煖法乃至世間第一法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於菩薩得順忍，愛著諸法實相，亦不生邪見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得禪定水。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585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586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-586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3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清朝：清晨。三國魏阮籍《詠懷》之七八：“清朝飲醴泉，日夕棲山崗。”（《漢語大詞典》（五），</w:t>
      </w:r>
      <w:r w:rsidRPr="00FB5AAF">
        <w:rPr>
          <w:rFonts w:hint="eastAsia"/>
          <w:sz w:val="22"/>
          <w:szCs w:val="22"/>
        </w:rPr>
        <w:t>p.1319</w:t>
      </w:r>
      <w:r w:rsidRPr="00FB5AAF">
        <w:rPr>
          <w:rFonts w:hint="eastAsia"/>
          <w:sz w:val="22"/>
          <w:szCs w:val="22"/>
        </w:rPr>
        <w:t>）</w:t>
      </w:r>
    </w:p>
  </w:footnote>
  <w:footnote w:id="3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國王覩無常成因緣覺。（印順法師，《大智度論筆記》〔</w:t>
      </w:r>
      <w:r w:rsidRPr="00FB5AAF">
        <w:rPr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國王見華樹毀成辟支佛。（印順法師，《大智度論筆記》〔</w:t>
      </w:r>
      <w:r w:rsidRPr="00FB5AAF">
        <w:rPr>
          <w:rFonts w:hint="eastAsia"/>
          <w:sz w:val="22"/>
          <w:szCs w:val="22"/>
        </w:rPr>
        <w:t>H025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p.418</w:t>
      </w:r>
      <w:r w:rsidRPr="00FB5AAF">
        <w:rPr>
          <w:rFonts w:hint="eastAsia"/>
          <w:sz w:val="22"/>
          <w:szCs w:val="22"/>
        </w:rPr>
        <w:t>）</w:t>
      </w:r>
    </w:p>
  </w:footnote>
  <w:footnote w:id="34">
    <w:p w:rsidR="00974EF8" w:rsidRPr="00FB5AAF" w:rsidRDefault="00974EF8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因緣覺</w:t>
      </w:r>
    </w:p>
    <w:p w:rsidR="00974EF8" w:rsidRPr="00FB5AAF" w:rsidRDefault="00974EF8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辟支佛有二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獨　覺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┬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本是學人，七生滿已，出無佛世，名小辟支迦</w:t>
      </w:r>
    </w:p>
    <w:p w:rsidR="00974EF8" w:rsidRPr="00FB5AAF" w:rsidRDefault="00974EF8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百劫作功德，少具相好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────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名大辟支迦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p.11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9F3BCD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辟支佛：因緣覺、獨覺—獨覺又二。</w:t>
      </w:r>
    </w:p>
    <w:p w:rsidR="00974EF8" w:rsidRPr="00FB5AAF" w:rsidRDefault="00974EF8" w:rsidP="009F3BCD">
      <w:pPr>
        <w:pStyle w:val="a3"/>
        <w:tabs>
          <w:tab w:val="clear" w:pos="2520"/>
        </w:tabs>
        <w:spacing w:line="0" w:lineRule="atLeast"/>
        <w:ind w:leftChars="470" w:left="1128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有相（多三十二，少一），能於深法總別相入。</w:t>
      </w:r>
    </w:p>
    <w:p w:rsidR="00974EF8" w:rsidRPr="00FB5AAF" w:rsidRDefault="00974EF8" w:rsidP="009F3BCD">
      <w:pPr>
        <w:pStyle w:val="a3"/>
        <w:tabs>
          <w:tab w:val="clear" w:pos="2520"/>
          <w:tab w:val="right" w:pos="9070"/>
        </w:tabs>
        <w:spacing w:line="0" w:lineRule="atLeast"/>
        <w:ind w:leftChars="470" w:left="1128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小辟支或不如舍利弗等。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D032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p.281</w:t>
      </w:r>
      <w:r w:rsidRPr="00FB5AAF">
        <w:rPr>
          <w:rFonts w:hint="eastAsia"/>
          <w:sz w:val="22"/>
          <w:szCs w:val="22"/>
        </w:rPr>
        <w:t>）</w:t>
      </w:r>
    </w:p>
  </w:footnote>
  <w:footnote w:id="3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kern w:val="0"/>
          <w:sz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kern w:val="0"/>
          <w:sz w:val="22"/>
        </w:rPr>
        <w:t>Lamotte</w:t>
      </w:r>
      <w:r w:rsidRPr="00FB5AAF">
        <w:rPr>
          <w:kern w:val="0"/>
          <w:sz w:val="22"/>
        </w:rPr>
        <w:t>（</w:t>
      </w:r>
      <w:r w:rsidRPr="00FB5AAF">
        <w:rPr>
          <w:kern w:val="0"/>
          <w:sz w:val="22"/>
        </w:rPr>
        <w:t xml:space="preserve">1949, </w:t>
      </w:r>
      <w:r w:rsidRPr="00FB5AAF">
        <w:rPr>
          <w:rFonts w:eastAsia="Roman Unicode"/>
          <w:sz w:val="22"/>
        </w:rPr>
        <w:t>p</w:t>
      </w:r>
      <w:r w:rsidRPr="00FB5AAF">
        <w:rPr>
          <w:sz w:val="22"/>
        </w:rPr>
        <w:t xml:space="preserve">.1069, </w:t>
      </w:r>
      <w:r w:rsidRPr="00FB5AAF">
        <w:rPr>
          <w:rFonts w:eastAsia="Roman Unicode"/>
          <w:sz w:val="22"/>
        </w:rPr>
        <w:t>n</w:t>
      </w:r>
      <w:r w:rsidRPr="00FB5AAF">
        <w:rPr>
          <w:sz w:val="22"/>
        </w:rPr>
        <w:t>.1</w:t>
      </w:r>
      <w:r w:rsidRPr="00FB5AAF">
        <w:rPr>
          <w:kern w:val="0"/>
          <w:sz w:val="22"/>
        </w:rPr>
        <w:t>）：</w:t>
      </w:r>
      <w:r w:rsidRPr="00FB5AAF">
        <w:rPr>
          <w:kern w:val="0"/>
          <w:sz w:val="22"/>
          <w:lang w:val="zh-TW"/>
        </w:rPr>
        <w:t>依佛典之記載</w:t>
      </w:r>
      <w:r w:rsidRPr="00FB5AAF">
        <w:rPr>
          <w:kern w:val="0"/>
          <w:sz w:val="22"/>
        </w:rPr>
        <w:t>，</w:t>
      </w:r>
      <w:r w:rsidRPr="00FB5AAF">
        <w:rPr>
          <w:kern w:val="0"/>
          <w:sz w:val="22"/>
          <w:lang w:val="zh-TW"/>
        </w:rPr>
        <w:t>辟支佛</w:t>
      </w:r>
      <w:r w:rsidRPr="00FB5AAF">
        <w:rPr>
          <w:kern w:val="0"/>
          <w:sz w:val="22"/>
        </w:rPr>
        <w:t>（</w:t>
      </w:r>
      <w:r w:rsidRPr="00FB5AAF">
        <w:rPr>
          <w:kern w:val="0"/>
          <w:sz w:val="22"/>
          <w:lang w:val="zh-TW"/>
        </w:rPr>
        <w:t>獨覺</w:t>
      </w:r>
      <w:r w:rsidRPr="00FB5AAF">
        <w:rPr>
          <w:kern w:val="0"/>
          <w:sz w:val="22"/>
        </w:rPr>
        <w:t>）</w:t>
      </w:r>
      <w:r w:rsidRPr="00FB5AAF">
        <w:rPr>
          <w:kern w:val="0"/>
          <w:sz w:val="22"/>
          <w:lang w:val="zh-TW"/>
        </w:rPr>
        <w:t>並有二種</w:t>
      </w:r>
      <w:r w:rsidRPr="00FB5AAF">
        <w:rPr>
          <w:kern w:val="0"/>
          <w:sz w:val="22"/>
        </w:rPr>
        <w:t>：</w:t>
      </w:r>
      <w:r w:rsidRPr="00FB5AAF">
        <w:rPr>
          <w:kern w:val="0"/>
          <w:sz w:val="22"/>
          <w:lang w:val="zh-TW"/>
        </w:rPr>
        <w:t>部行獨覺</w:t>
      </w:r>
      <w:r w:rsidRPr="00FB5AAF">
        <w:rPr>
          <w:kern w:val="0"/>
          <w:sz w:val="22"/>
        </w:rPr>
        <w:t>、</w:t>
      </w:r>
      <w:r w:rsidRPr="00FB5AAF">
        <w:rPr>
          <w:kern w:val="0"/>
          <w:sz w:val="22"/>
          <w:lang w:val="zh-TW"/>
        </w:rPr>
        <w:t>麟角獨覺。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kern w:val="0"/>
          <w:sz w:val="22"/>
          <w:lang w:val="zh-TW"/>
        </w:rPr>
      </w:pPr>
      <w:r w:rsidRPr="00FB5AAF">
        <w:rPr>
          <w:rFonts w:cs="Arial"/>
          <w:b/>
          <w:kern w:val="0"/>
          <w:sz w:val="22"/>
          <w:lang w:val="zh-TW"/>
        </w:rPr>
        <w:t>部行獨覺：</w:t>
      </w:r>
      <w:r w:rsidRPr="00FB5AAF">
        <w:rPr>
          <w:sz w:val="22"/>
          <w:szCs w:val="22"/>
        </w:rPr>
        <w:t>是古代的</w:t>
      </w:r>
      <w:r w:rsidRPr="00FB5AAF">
        <w:rPr>
          <w:rFonts w:cs="Arial"/>
          <w:kern w:val="0"/>
          <w:sz w:val="22"/>
          <w:lang w:val="zh-TW"/>
        </w:rPr>
        <w:t>聲聞眾，他們於</w:t>
      </w:r>
      <w:r w:rsidRPr="00FB5AAF">
        <w:rPr>
          <w:kern w:val="0"/>
          <w:sz w:val="22"/>
          <w:lang w:val="zh-TW"/>
        </w:rPr>
        <w:t>佛陀在世而正法住世時，已經證得須陀洹或斯陀含，而於無佛在世、正法不行之時，自悟得阿羅漢。參見《俱舍論》</w:t>
      </w:r>
      <w:r w:rsidRPr="00FB5AAF">
        <w:rPr>
          <w:sz w:val="22"/>
        </w:rPr>
        <w:t>卷</w:t>
      </w:r>
      <w:r w:rsidRPr="00FB5AAF">
        <w:rPr>
          <w:sz w:val="22"/>
        </w:rPr>
        <w:t>12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</w:rPr>
          <w:t>64</w:t>
        </w:r>
        <w:r w:rsidRPr="00FB5AAF">
          <w:rPr>
            <w:rFonts w:eastAsia="Roman Unicode"/>
            <w:sz w:val="22"/>
          </w:rPr>
          <w:t>a</w:t>
        </w:r>
      </w:smartTag>
      <w:r w:rsidRPr="00FB5AAF">
        <w:rPr>
          <w:sz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</w:rPr>
      </w:pPr>
      <w:r w:rsidRPr="00FB5AAF">
        <w:rPr>
          <w:b/>
          <w:kern w:val="0"/>
          <w:sz w:val="22"/>
          <w:lang w:val="zh-TW"/>
        </w:rPr>
        <w:t>麟角獨覺：</w:t>
      </w:r>
      <w:r w:rsidRPr="00FB5AAF">
        <w:rPr>
          <w:kern w:val="0"/>
          <w:sz w:val="22"/>
          <w:lang w:val="zh-TW"/>
        </w:rPr>
        <w:t>則是在百劫中，自修正覺之加行道，而其證悟勿須求諸佛陀之教法，即可獨自證悟。他們僅求本身之解脫，而不救度教化眾生。參見《俱舍論》</w:t>
      </w:r>
      <w:r w:rsidRPr="00FB5AAF">
        <w:rPr>
          <w:sz w:val="22"/>
        </w:rPr>
        <w:t>卷</w:t>
      </w:r>
      <w:r w:rsidRPr="00FB5AAF">
        <w:rPr>
          <w:sz w:val="22"/>
        </w:rPr>
        <w:t>12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r w:rsidRPr="00FB5AAF">
        <w:rPr>
          <w:sz w:val="22"/>
        </w:rPr>
        <w:t>64</w:t>
      </w:r>
      <w:r w:rsidRPr="00FB5AAF">
        <w:rPr>
          <w:rFonts w:eastAsia="Roman Unicode"/>
          <w:sz w:val="22"/>
        </w:rPr>
        <w:t>b</w:t>
      </w:r>
      <w:r w:rsidRPr="00FB5AAF">
        <w:rPr>
          <w:sz w:val="22"/>
        </w:rPr>
        <w:t>），卷</w:t>
      </w:r>
      <w:r w:rsidRPr="00FB5AAF">
        <w:rPr>
          <w:sz w:val="22"/>
        </w:rPr>
        <w:t>23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</w:rPr>
          <w:t>120</w:t>
        </w:r>
        <w:r w:rsidRPr="00FB5AAF">
          <w:rPr>
            <w:rFonts w:eastAsia="Roman Unicode"/>
            <w:sz w:val="22"/>
          </w:rPr>
          <w:t>c</w:t>
        </w:r>
      </w:smartTag>
      <w:r w:rsidRPr="00FB5AAF">
        <w:rPr>
          <w:sz w:val="22"/>
        </w:rPr>
        <w:t>）</w:t>
      </w:r>
    </w:p>
  </w:footnote>
  <w:footnote w:id="3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F225B">
        <w:rPr>
          <w:spacing w:val="-8"/>
          <w:sz w:val="22"/>
          <w:szCs w:val="22"/>
        </w:rPr>
        <w:t>大辟支佛亦＝二【石】，〔大辟支佛亦〕－【宮】，（二）＋大【宋】【元】【明】。（大正</w:t>
      </w:r>
      <w:r w:rsidRPr="00EF225B">
        <w:rPr>
          <w:spacing w:val="-8"/>
          <w:sz w:val="22"/>
          <w:szCs w:val="22"/>
        </w:rPr>
        <w:t>25</w:t>
      </w:r>
      <w:r w:rsidRPr="00EF225B">
        <w:rPr>
          <w:spacing w:val="-8"/>
          <w:sz w:val="22"/>
          <w:szCs w:val="22"/>
        </w:rPr>
        <w:t>，</w:t>
      </w:r>
      <w:r w:rsidRPr="00EF225B">
        <w:rPr>
          <w:spacing w:val="-8"/>
          <w:sz w:val="22"/>
          <w:szCs w:val="22"/>
        </w:rPr>
        <w:t>191</w:t>
      </w:r>
      <w:r w:rsidRPr="00EF225B">
        <w:rPr>
          <w:rFonts w:eastAsia="Roman Unicode" w:cs="Roman Unicode"/>
          <w:spacing w:val="-8"/>
          <w:sz w:val="22"/>
          <w:szCs w:val="22"/>
        </w:rPr>
        <w:t>d</w:t>
      </w:r>
      <w:r w:rsidRPr="00EF225B">
        <w:rPr>
          <w:spacing w:val="-8"/>
          <w:sz w:val="22"/>
          <w:szCs w:val="22"/>
        </w:rPr>
        <w:t>，</w:t>
      </w:r>
      <w:r w:rsidRPr="00EF225B">
        <w:rPr>
          <w:rFonts w:eastAsia="Roman Unicode" w:cs="Roman Unicode"/>
          <w:spacing w:val="-8"/>
          <w:sz w:val="22"/>
          <w:szCs w:val="22"/>
        </w:rPr>
        <w:t>n</w:t>
      </w:r>
      <w:r w:rsidRPr="00EF225B">
        <w:rPr>
          <w:spacing w:val="-8"/>
          <w:sz w:val="22"/>
          <w:szCs w:val="22"/>
        </w:rPr>
        <w:t>.14</w:t>
      </w:r>
      <w:r w:rsidRPr="00EF225B">
        <w:rPr>
          <w:spacing w:val="-8"/>
          <w:sz w:val="22"/>
          <w:szCs w:val="22"/>
        </w:rPr>
        <w:t>）</w:t>
      </w:r>
    </w:p>
  </w:footnote>
  <w:footnote w:id="3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一＝二【宋】【元】【宮】，〔一〕－【石】。（大正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.16</w:t>
      </w:r>
      <w:r w:rsidRPr="00FB5AAF">
        <w:rPr>
          <w:sz w:val="22"/>
          <w:szCs w:val="22"/>
        </w:rPr>
        <w:t>）</w:t>
      </w:r>
    </w:p>
  </w:footnote>
  <w:footnote w:id="3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十＋（相或）【宋】【元】【明】【宮】。（大正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.18</w:t>
      </w:r>
      <w:r w:rsidRPr="00FB5AAF">
        <w:rPr>
          <w:sz w:val="22"/>
          <w:szCs w:val="22"/>
        </w:rPr>
        <w:t>）</w:t>
      </w:r>
    </w:p>
  </w:footnote>
  <w:footnote w:id="3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《中阿含經》卷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《福田經》：「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云何九無學人？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思法，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昇進法，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不動法，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退法，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不退法，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6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護法護則不退、不護則退，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7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實住法，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8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慧解脫，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9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俱解脫，是謂九無學人。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6"/>
          <w:attr w:name="UnitName" w:val="a"/>
        </w:smartTagPr>
        <w:r w:rsidRPr="00FB5AAF">
          <w:rPr>
            <w:sz w:val="22"/>
            <w:szCs w:val="22"/>
          </w:rPr>
          <w:t>616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19</w:t>
      </w:r>
      <w:r w:rsidRPr="00FB5AAF">
        <w:rPr>
          <w:sz w:val="22"/>
          <w:szCs w:val="22"/>
        </w:rPr>
        <w:t>）</w:t>
      </w:r>
    </w:p>
  </w:footnote>
  <w:footnote w:id="40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kern w:val="0"/>
          <w:sz w:val="22"/>
          <w:lang w:val="zh-TW"/>
        </w:rPr>
        <w:t>三種智慧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聲聞</w:t>
      </w:r>
      <w:r w:rsidRPr="00FB5AAF">
        <w:rPr>
          <w:rFonts w:hint="eastAsia"/>
          <w:sz w:val="22"/>
          <w:szCs w:val="22"/>
        </w:rPr>
        <w:t>智慧</w:t>
      </w:r>
      <w:r w:rsidRPr="00FB5AAF">
        <w:rPr>
          <w:sz w:val="22"/>
          <w:szCs w:val="22"/>
        </w:rPr>
        <w:t>、</w:t>
      </w:r>
      <w:r w:rsidRPr="00FB5AAF">
        <w:rPr>
          <w:rFonts w:hint="eastAsia"/>
          <w:sz w:val="22"/>
          <w:szCs w:val="22"/>
        </w:rPr>
        <w:t>辟支佛智慧</w:t>
      </w:r>
      <w:r w:rsidRPr="00FB5AAF">
        <w:rPr>
          <w:sz w:val="22"/>
          <w:szCs w:val="22"/>
        </w:rPr>
        <w:t>、佛</w:t>
      </w:r>
      <w:r w:rsidRPr="00FB5AAF">
        <w:rPr>
          <w:rFonts w:hint="eastAsia"/>
          <w:sz w:val="22"/>
          <w:szCs w:val="22"/>
        </w:rPr>
        <w:t>道</w:t>
      </w:r>
      <w:r w:rsidRPr="00FB5AAF">
        <w:rPr>
          <w:sz w:val="22"/>
          <w:szCs w:val="22"/>
        </w:rPr>
        <w:t>智慧。</w:t>
      </w:r>
    </w:p>
  </w:footnote>
  <w:footnote w:id="4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kern w:val="0"/>
          <w:sz w:val="22"/>
          <w:lang w:val="zh-TW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.1070,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此一概念在前《大智度論》卷</w:t>
      </w:r>
      <w:r w:rsidRPr="00FB5AAF">
        <w:rPr>
          <w:kern w:val="0"/>
          <w:sz w:val="22"/>
          <w:szCs w:val="22"/>
        </w:rPr>
        <w:t>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66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  <w:lang w:val="zh-TW"/>
        </w:rPr>
        <w:t>已有詳細說明。</w:t>
      </w:r>
    </w:p>
  </w:footnote>
  <w:footnote w:id="4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攢＝抨【元】【明】，＝鑽【宮】，＝杵【石】。（大正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.20</w:t>
      </w:r>
      <w:r w:rsidRPr="00FB5AAF">
        <w:rPr>
          <w:sz w:val="22"/>
          <w:szCs w:val="22"/>
        </w:rPr>
        <w:t>）</w:t>
      </w:r>
    </w:p>
    <w:p w:rsidR="00974EF8" w:rsidRPr="00FB5AAF" w:rsidRDefault="00974EF8" w:rsidP="005704BE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kern w:val="0"/>
          <w:sz w:val="22"/>
        </w:rPr>
      </w:pPr>
      <w:r w:rsidRPr="00FB5AAF">
        <w:rPr>
          <w:rFonts w:hint="eastAsia"/>
          <w:sz w:val="22"/>
        </w:rPr>
        <w:t>攢（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</w:rPr>
        <w:t>ㄘㄨㄢˊ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1.</w:t>
      </w:r>
      <w:r w:rsidRPr="00FB5AAF">
        <w:rPr>
          <w:rFonts w:hint="eastAsia"/>
          <w:sz w:val="22"/>
        </w:rPr>
        <w:t>簇聚，聚集。</w:t>
      </w:r>
      <w:r w:rsidRPr="00FB5AAF">
        <w:rPr>
          <w:sz w:val="22"/>
        </w:rPr>
        <w:t>攢</w:t>
      </w:r>
      <w:r w:rsidRPr="00FB5AAF">
        <w:rPr>
          <w:rFonts w:hint="eastAsia"/>
          <w:sz w:val="22"/>
        </w:rPr>
        <w:t>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新細明體" w:hAnsi="新細明體"/>
          <w:sz w:val="22"/>
        </w:rPr>
        <w:t>ㄗㄢ</w:t>
      </w:r>
      <w:r w:rsidRPr="00FB5AAF">
        <w:rPr>
          <w:rFonts w:ascii="標楷體" w:eastAsia="標楷體" w:hAnsi="標楷體"/>
          <w:sz w:val="22"/>
        </w:rPr>
        <w:t>ˇ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1.</w:t>
      </w:r>
      <w:r w:rsidRPr="00FB5AAF">
        <w:rPr>
          <w:sz w:val="22"/>
        </w:rPr>
        <w:t>積聚，積蓄</w:t>
      </w:r>
      <w:r w:rsidRPr="00FB5AAF">
        <w:rPr>
          <w:rFonts w:ascii="Times New Roman" w:hAnsi="Times New Roman" w:cs="Times New Roman"/>
          <w:sz w:val="22"/>
        </w:rPr>
        <w:t>。（《漢語大詞典》（</w:t>
      </w:r>
      <w:r w:rsidRPr="00FB5AAF">
        <w:rPr>
          <w:rFonts w:ascii="Times New Roman" w:hAnsi="Times New Roman" w:cs="Times New Roman" w:hint="eastAsia"/>
          <w:sz w:val="22"/>
        </w:rPr>
        <w:t>六</w:t>
      </w:r>
      <w:r w:rsidRPr="00FB5AAF">
        <w:rPr>
          <w:rFonts w:ascii="Times New Roman" w:hAnsi="Times New Roman" w:cs="Times New Roman"/>
          <w:sz w:val="22"/>
        </w:rPr>
        <w:t>），</w:t>
      </w:r>
      <w:r w:rsidRPr="00FB5AAF">
        <w:rPr>
          <w:rFonts w:ascii="Times New Roman" w:hAnsi="Times New Roman" w:cs="Times New Roman"/>
          <w:sz w:val="22"/>
        </w:rPr>
        <w:t>p.</w:t>
      </w:r>
      <w:r w:rsidRPr="00FB5AAF">
        <w:rPr>
          <w:rFonts w:ascii="Times New Roman" w:hAnsi="Times New Roman" w:cs="Times New Roman" w:hint="eastAsia"/>
          <w:sz w:val="22"/>
        </w:rPr>
        <w:t>984</w:t>
      </w:r>
      <w:r w:rsidRPr="00FB5AAF">
        <w:rPr>
          <w:rFonts w:ascii="Times New Roman" w:hAnsi="Times New Roman" w:cs="Times New Roman"/>
          <w:sz w:val="22"/>
        </w:rPr>
        <w:t>）</w:t>
      </w:r>
    </w:p>
    <w:p w:rsidR="00974EF8" w:rsidRPr="00FB5AAF" w:rsidRDefault="00974EF8" w:rsidP="005704BE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FB5AAF">
        <w:rPr>
          <w:rFonts w:hint="eastAsia"/>
          <w:sz w:val="22"/>
        </w:rPr>
        <w:t>抨（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</w:rPr>
        <w:t>ㄆㄥ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4.</w:t>
      </w:r>
      <w:r w:rsidRPr="00FB5AAF">
        <w:rPr>
          <w:rFonts w:hint="eastAsia"/>
          <w:sz w:val="22"/>
        </w:rPr>
        <w:t>攪拌擊搗。北魏賈思勰《齊民要術‧養羊》：“抨酥法：以夾榆木碗為杷子抨酥……旦起，瀉酪著甕中炙，直至日西南角，起手抨之，令杷子常至甕底。</w:t>
      </w:r>
      <w:r w:rsidRPr="00FB5AAF">
        <w:rPr>
          <w:rFonts w:ascii="Times New Roman" w:hAnsi="Times New Roman" w:cs="Times New Roman"/>
          <w:sz w:val="22"/>
        </w:rPr>
        <w:t>”</w:t>
      </w:r>
      <w:r w:rsidRPr="00FB5AAF">
        <w:rPr>
          <w:rFonts w:ascii="Times New Roman" w:hAnsi="Times New Roman" w:cs="Times New Roman"/>
          <w:sz w:val="22"/>
        </w:rPr>
        <w:t>（《漢語大詞典》（六），</w:t>
      </w:r>
      <w:r w:rsidRPr="00FB5AAF">
        <w:rPr>
          <w:rFonts w:ascii="Times New Roman" w:hAnsi="Times New Roman" w:cs="Times New Roman"/>
          <w:sz w:val="22"/>
        </w:rPr>
        <w:t>p.449</w:t>
      </w:r>
      <w:r w:rsidRPr="00FB5AAF">
        <w:rPr>
          <w:rFonts w:ascii="Times New Roman" w:hAnsi="Times New Roman" w:cs="Times New Roman"/>
          <w:sz w:val="22"/>
        </w:rPr>
        <w:t>）</w:t>
      </w:r>
    </w:p>
  </w:footnote>
  <w:footnote w:id="4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尿＝糞【宋】【元】【明】【宮】【石】。（大正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.22</w:t>
      </w:r>
      <w:r w:rsidRPr="00FB5AAF">
        <w:rPr>
          <w:sz w:val="22"/>
          <w:szCs w:val="22"/>
        </w:rPr>
        <w:t>）</w:t>
      </w:r>
    </w:p>
  </w:footnote>
  <w:footnote w:id="44">
    <w:p w:rsidR="00974EF8" w:rsidRPr="00FB5AAF" w:rsidRDefault="00974EF8" w:rsidP="00040AA3">
      <w:pPr>
        <w:pStyle w:val="a3"/>
        <w:tabs>
          <w:tab w:val="clear" w:pos="2520"/>
          <w:tab w:val="left" w:pos="1624"/>
          <w:tab w:val="left" w:pos="189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一、戒定慧俱不真實。</w:t>
      </w:r>
    </w:p>
    <w:p w:rsidR="00974EF8" w:rsidRPr="00FB5AAF" w:rsidRDefault="00974EF8" w:rsidP="00040AA3">
      <w:pPr>
        <w:pStyle w:val="a3"/>
        <w:tabs>
          <w:tab w:val="clear" w:pos="2520"/>
          <w:tab w:val="left" w:pos="1624"/>
          <w:tab w:val="left" w:pos="1890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外道不如佛法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二、五戒隨緣得開許。</w:t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p.54</w:t>
      </w:r>
      <w:r w:rsidRPr="00FB5AAF">
        <w:rPr>
          <w:rFonts w:hint="eastAsia"/>
          <w:sz w:val="22"/>
          <w:szCs w:val="22"/>
        </w:rPr>
        <w:t>）</w:t>
      </w:r>
    </w:p>
  </w:footnote>
  <w:footnote w:id="4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EF225B">
        <w:rPr>
          <w:rFonts w:hint="eastAsia"/>
          <w:sz w:val="22"/>
          <w:szCs w:val="22"/>
        </w:rPr>
        <w:t>破我。我若壞如牛皮墮無常，不壞如虛空墮常，皆無罪福。（印順法師，《大智度論筆記》〔</w:t>
      </w:r>
      <w:r w:rsidRPr="00EF225B">
        <w:rPr>
          <w:rFonts w:hint="eastAsia"/>
          <w:sz w:val="22"/>
          <w:szCs w:val="22"/>
        </w:rPr>
        <w:t>D001</w:t>
      </w:r>
      <w:r w:rsidRPr="00EF225B">
        <w:rPr>
          <w:rFonts w:hint="eastAsia"/>
          <w:sz w:val="22"/>
          <w:szCs w:val="22"/>
        </w:rPr>
        <w:t>〕</w:t>
      </w:r>
      <w:r w:rsidRPr="00EF225B">
        <w:rPr>
          <w:rFonts w:hint="eastAsia"/>
          <w:sz w:val="22"/>
          <w:szCs w:val="22"/>
        </w:rPr>
        <w:t>p.237</w:t>
      </w:r>
      <w:r w:rsidRPr="00EF225B">
        <w:rPr>
          <w:rFonts w:hint="eastAsia"/>
          <w:sz w:val="22"/>
          <w:szCs w:val="22"/>
        </w:rPr>
        <w:t>）</w:t>
      </w:r>
    </w:p>
  </w:footnote>
  <w:footnote w:id="4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外道禪之失：我心逐禪故，多愛見慢故。（印順法師，《大智度論筆記》〔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4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外道空：觀空而取空相，空法不知我空。（印順法師，《大智度論筆記》〔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4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想＝相【宋】【宮】。（大正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.25</w:t>
      </w:r>
      <w:r w:rsidRPr="00FB5AAF">
        <w:rPr>
          <w:sz w:val="22"/>
          <w:szCs w:val="22"/>
        </w:rPr>
        <w:t>）</w:t>
      </w:r>
    </w:p>
  </w:footnote>
  <w:footnote w:id="4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無想定：心雖暫滅，定力強令心滅，非智慧力，於此生涅槃想。（印順法師，《大智度論筆記》〔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0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悟＝寤【元】【明】。（大正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.26</w:t>
      </w:r>
      <w:r w:rsidRPr="00FB5AAF">
        <w:rPr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寤（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ㄨˋ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）：</w:t>
      </w:r>
      <w:r w:rsidRPr="00FB5AAF">
        <w:rPr>
          <w:rFonts w:hint="eastAsia"/>
          <w:sz w:val="22"/>
          <w:szCs w:val="22"/>
        </w:rPr>
        <w:t>1.</w:t>
      </w:r>
      <w:r w:rsidRPr="00FB5AAF">
        <w:rPr>
          <w:rFonts w:hint="eastAsia"/>
          <w:sz w:val="22"/>
          <w:szCs w:val="22"/>
        </w:rPr>
        <w:t>醒，睡醒，蘇醒。</w:t>
      </w:r>
      <w:r w:rsidRPr="00FB5AAF">
        <w:rPr>
          <w:rFonts w:hint="eastAsia"/>
          <w:sz w:val="22"/>
          <w:szCs w:val="22"/>
        </w:rPr>
        <w:t>2.</w:t>
      </w:r>
      <w:r w:rsidRPr="00FB5AAF">
        <w:rPr>
          <w:rFonts w:hint="eastAsia"/>
          <w:sz w:val="22"/>
          <w:szCs w:val="22"/>
        </w:rPr>
        <w:t>醒悟，覺醒。（《漢語大詞典》（三），</w:t>
      </w:r>
      <w:r w:rsidRPr="00FB5AAF">
        <w:rPr>
          <w:rFonts w:hint="eastAsia"/>
          <w:sz w:val="22"/>
          <w:szCs w:val="22"/>
        </w:rPr>
        <w:t>p.1603</w:t>
      </w:r>
      <w:r w:rsidRPr="00FB5AAF">
        <w:rPr>
          <w:rFonts w:hint="eastAsia"/>
          <w:sz w:val="22"/>
          <w:szCs w:val="22"/>
        </w:rPr>
        <w:t>）</w:t>
      </w:r>
    </w:p>
  </w:footnote>
  <w:footnote w:id="5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四＝三【宋】【元】【明】【宮】【石】。（大正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5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非非定：有細想，識依三眾住。（印順法師，《大智度論筆記》〔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.1072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：四眾：</w:t>
      </w:r>
      <w:r w:rsidRPr="00FB5AAF">
        <w:rPr>
          <w:rFonts w:cs="Arial"/>
          <w:kern w:val="0"/>
          <w:sz w:val="22"/>
          <w:szCs w:val="22"/>
          <w:lang w:val="zh-TW"/>
        </w:rPr>
        <w:t>亦即指四無色蘊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受、想、行、識。</w:t>
      </w:r>
    </w:p>
  </w:footnote>
  <w:footnote w:id="54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屬因緣，無常，苦，空，無我</w:t>
      </w:r>
      <w:r w:rsidRPr="00FB5AAF">
        <w:rPr>
          <w:rFonts w:asciiTheme="minorEastAsia" w:hAnsiTheme="minorEastAsia"/>
          <w:sz w:val="22"/>
        </w:rPr>
        <w:t>──</w:t>
      </w:r>
      <w:r w:rsidRPr="00FB5AAF">
        <w:rPr>
          <w:sz w:val="22"/>
        </w:rPr>
        <w:t>應捨。（印順法師，《大智度論筆記》〔</w:t>
      </w:r>
      <w:r w:rsidRPr="00FB5AAF">
        <w:rPr>
          <w:sz w:val="22"/>
        </w:rPr>
        <w:t>C031</w:t>
      </w:r>
      <w:r w:rsidRPr="00FB5AAF">
        <w:rPr>
          <w:sz w:val="22"/>
        </w:rPr>
        <w:t>〕</w:t>
      </w:r>
      <w:r w:rsidRPr="00FB5AAF">
        <w:rPr>
          <w:sz w:val="22"/>
        </w:rPr>
        <w:t>p.234</w:t>
      </w:r>
      <w:r w:rsidRPr="00FB5AAF">
        <w:rPr>
          <w:sz w:val="22"/>
        </w:rPr>
        <w:t>）</w:t>
      </w:r>
    </w:p>
  </w:footnote>
  <w:footnote w:id="5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cs="Arial" w:hint="eastAsia"/>
          <w:kern w:val="0"/>
          <w:sz w:val="22"/>
          <w:szCs w:val="22"/>
        </w:rPr>
        <w:t xml:space="preserve"> </w:t>
      </w:r>
      <w:r w:rsidRPr="00FB5AAF">
        <w:rPr>
          <w:sz w:val="22"/>
          <w:szCs w:val="22"/>
        </w:rPr>
        <w:t>尺蠖</w:t>
      </w:r>
      <w:r w:rsidRPr="00FB5AAF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ㄏㄨㄛˋ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）：</w:t>
      </w:r>
      <w:r w:rsidRPr="00FB5AAF">
        <w:rPr>
          <w:sz w:val="22"/>
          <w:szCs w:val="22"/>
        </w:rPr>
        <w:t>蛾的幼蟲，體柔軟細長，屈伸而行。因常用為先屈後伸之喻。</w:t>
      </w:r>
      <w:r w:rsidRPr="00FB5AAF">
        <w:rPr>
          <w:rFonts w:hint="eastAsia"/>
          <w:sz w:val="22"/>
          <w:szCs w:val="22"/>
        </w:rPr>
        <w:t>（《漢語大詞典》（四），</w:t>
      </w:r>
      <w:r w:rsidRPr="00FB5AAF">
        <w:rPr>
          <w:rFonts w:hint="eastAsia"/>
          <w:sz w:val="22"/>
          <w:szCs w:val="22"/>
        </w:rPr>
        <w:t>p.9</w:t>
      </w:r>
      <w:r w:rsidRPr="00FB5AAF">
        <w:rPr>
          <w:rFonts w:hint="eastAsia"/>
          <w:sz w:val="22"/>
          <w:szCs w:val="22"/>
        </w:rPr>
        <w:t>）</w:t>
      </w:r>
    </w:p>
  </w:footnote>
  <w:footnote w:id="5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外道離欲得禪：依上離下，不離有頂。（印順法師，《大智度論筆記》〔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.1073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外道所修持之有漏道，並無法超越非有想非無想處以證得滅受想定</w:t>
      </w:r>
      <w:r w:rsidRPr="00FB5AAF">
        <w:rPr>
          <w:rFonts w:hAnsi="KH2s_kj" w:cs="Arial"/>
          <w:kern w:val="0"/>
          <w:sz w:val="22"/>
          <w:szCs w:val="22"/>
          <w:lang w:val="zh-TW"/>
        </w:rPr>
        <w:t>及涅槃。</w:t>
      </w:r>
      <w:r w:rsidRPr="00FB5AAF">
        <w:rPr>
          <w:rFonts w:hAnsi="KH2s_kj" w:cs="Arial" w:hint="eastAsia"/>
          <w:kern w:val="0"/>
          <w:sz w:val="22"/>
          <w:szCs w:val="22"/>
          <w:lang w:val="zh-TW"/>
        </w:rPr>
        <w:t>參見</w:t>
      </w:r>
      <w:r w:rsidRPr="00FB5AAF">
        <w:rPr>
          <w:rFonts w:hAnsi="KH2s_kj" w:cs="Arial"/>
          <w:kern w:val="0"/>
          <w:sz w:val="22"/>
          <w:szCs w:val="22"/>
          <w:lang w:val="zh-TW"/>
        </w:rPr>
        <w:t>《大智度論》</w:t>
      </w:r>
      <w:r w:rsidRPr="00FB5AAF">
        <w:rPr>
          <w:kern w:val="0"/>
          <w:sz w:val="22"/>
          <w:szCs w:val="22"/>
          <w:lang w:val="zh-TW"/>
        </w:rPr>
        <w:t>卷</w:t>
      </w:r>
      <w:r w:rsidRPr="00FB5AAF">
        <w:rPr>
          <w:kern w:val="0"/>
          <w:sz w:val="22"/>
          <w:szCs w:val="22"/>
          <w:lang w:val="zh-TW"/>
        </w:rPr>
        <w:t>31</w:t>
      </w:r>
      <w:r w:rsidRPr="00FB5AAF">
        <w:rPr>
          <w:kern w:val="0"/>
          <w:sz w:val="22"/>
          <w:szCs w:val="22"/>
        </w:rPr>
        <w:t>（</w:t>
      </w:r>
      <w:r w:rsidRPr="00FB5AAF">
        <w:rPr>
          <w:kern w:val="0"/>
          <w:sz w:val="22"/>
          <w:szCs w:val="22"/>
          <w:lang w:val="zh-TW"/>
        </w:rPr>
        <w:t>大</w:t>
      </w:r>
      <w:r w:rsidRPr="00FB5AAF">
        <w:rPr>
          <w:rFonts w:cs="Arial"/>
          <w:kern w:val="0"/>
          <w:sz w:val="22"/>
          <w:szCs w:val="22"/>
          <w:lang w:val="zh-TW"/>
        </w:rPr>
        <w:t>正</w:t>
      </w:r>
      <w:r w:rsidRPr="00FB5AAF">
        <w:rPr>
          <w:rFonts w:cs="Arial"/>
          <w:kern w:val="0"/>
          <w:sz w:val="22"/>
          <w:szCs w:val="22"/>
        </w:rPr>
        <w:t>25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cs="Arial"/>
            <w:kern w:val="0"/>
            <w:sz w:val="22"/>
            <w:szCs w:val="22"/>
          </w:rPr>
          <w:t>186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cs="Arial"/>
            <w:kern w:val="0"/>
            <w:sz w:val="22"/>
            <w:szCs w:val="22"/>
            <w:lang w:val="zh-TW"/>
          </w:rPr>
          <w:t>-</w:t>
        </w:r>
        <w:r w:rsidRPr="00FB5AAF">
          <w:rPr>
            <w:rFonts w:cs="Arial"/>
            <w:kern w:val="0"/>
            <w:sz w:val="22"/>
            <w:szCs w:val="22"/>
          </w:rPr>
          <w:t>187</w:t>
        </w:r>
        <w:r w:rsidRPr="00FB5AAF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FB5AAF">
        <w:rPr>
          <w:rFonts w:cs="Arial"/>
          <w:kern w:val="0"/>
          <w:sz w:val="22"/>
          <w:szCs w:val="22"/>
        </w:rPr>
        <w:t>）</w:t>
      </w:r>
    </w:p>
  </w:footnote>
  <w:footnote w:id="5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身為牛＝牛為身【宋】【元】【明】【宮】【石】。（大正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</w:t>
      </w:r>
    </w:p>
  </w:footnote>
  <w:footnote w:id="5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渧＝滴【宋】【元】【明】【宮】。（大正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</w:t>
      </w:r>
    </w:p>
  </w:footnote>
  <w:footnote w:id="60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婦＝妻【宋】【元】【明】【宮】。（大正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61"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或說有或說無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</w:t>
      </w:r>
    </w:p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或說常或說無常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無智人謂為乖諍</w:t>
      </w:r>
    </w:p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佛隨眾生種種說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或說苦或說樂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</w:p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或說我或說無我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智者知皆是實</w:t>
      </w:r>
    </w:p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或說行諸善法或說無作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┘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p.30</w:t>
      </w:r>
      <w:r w:rsidRPr="00FB5AAF">
        <w:rPr>
          <w:rFonts w:hint="eastAsia"/>
          <w:sz w:val="22"/>
          <w:szCs w:val="22"/>
        </w:rPr>
        <w:t>）</w:t>
      </w:r>
    </w:p>
  </w:footnote>
  <w:footnote w:id="6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參見印順法師，《印度佛教思想史》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.137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139</w:t>
      </w:r>
      <w:r w:rsidRPr="00FB5AAF">
        <w:rPr>
          <w:kern w:val="0"/>
          <w:sz w:val="22"/>
          <w:szCs w:val="22"/>
          <w:lang w:val="zh-TW"/>
        </w:rPr>
        <w:t>；</w:t>
      </w:r>
      <w:r w:rsidRPr="00FB5AAF">
        <w:rPr>
          <w:sz w:val="22"/>
          <w:szCs w:val="22"/>
        </w:rPr>
        <w:t>《空之探究》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.94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101</w:t>
      </w:r>
      <w:r w:rsidRPr="00FB5AAF">
        <w:rPr>
          <w:kern w:val="0"/>
          <w:sz w:val="22"/>
          <w:szCs w:val="22"/>
          <w:lang w:val="zh-TW"/>
        </w:rPr>
        <w:t>；</w:t>
      </w:r>
      <w:r w:rsidRPr="00FB5AAF">
        <w:rPr>
          <w:sz w:val="22"/>
          <w:szCs w:val="22"/>
        </w:rPr>
        <w:t>《大智度論之作者及其翻譯》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86</w:t>
      </w:r>
      <w:r w:rsidRPr="00FB5AAF">
        <w:rPr>
          <w:sz w:val="22"/>
          <w:szCs w:val="22"/>
        </w:rPr>
        <w:t>。</w:t>
      </w:r>
    </w:p>
  </w:footnote>
  <w:footnote w:id="6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蜫勒門：有隨相門，有對治門。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心心數法同相同緣。三十七品實一，觀待安立。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四念處治四倒。說愛、說瞋、說無明。見、慢、疑，無明所攝。一切結使皆入三毒。（印順法師，《大智度論筆記》〔</w:t>
      </w:r>
      <w:r w:rsidRPr="00FB5AAF">
        <w:rPr>
          <w:rFonts w:hint="eastAsia"/>
          <w:sz w:val="22"/>
          <w:szCs w:val="22"/>
        </w:rPr>
        <w:t>A044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p.82</w:t>
      </w:r>
      <w:r w:rsidRPr="00FB5AAF">
        <w:rPr>
          <w:rFonts w:hint="eastAsia"/>
          <w:sz w:val="22"/>
          <w:szCs w:val="22"/>
        </w:rPr>
        <w:t>）另參見</w:t>
      </w:r>
      <w:r w:rsidRPr="00FB5AAF">
        <w:rPr>
          <w:kern w:val="0"/>
          <w:sz w:val="22"/>
          <w:szCs w:val="22"/>
        </w:rPr>
        <w:t>印順法師，《說一切有部為主的論書與論師之研究》</w:t>
      </w:r>
      <w:r w:rsidRPr="00FB5AAF">
        <w:rPr>
          <w:rFonts w:hint="eastAsia"/>
          <w:kern w:val="0"/>
          <w:sz w:val="22"/>
          <w:szCs w:val="22"/>
        </w:rPr>
        <w:t>，</w:t>
      </w:r>
      <w:r w:rsidRPr="00FB5AAF">
        <w:rPr>
          <w:rFonts w:hint="eastAsia"/>
          <w:kern w:val="0"/>
          <w:sz w:val="22"/>
          <w:szCs w:val="22"/>
        </w:rPr>
        <w:t>p</w:t>
      </w:r>
      <w:r w:rsidRPr="00FB5AAF">
        <w:rPr>
          <w:rFonts w:eastAsia="Roman Unicode" w:cs="Roman Unicode"/>
          <w:kern w:val="0"/>
          <w:sz w:val="22"/>
          <w:szCs w:val="22"/>
        </w:rPr>
        <w:t>p</w:t>
      </w:r>
      <w:r w:rsidRPr="00FB5AAF">
        <w:rPr>
          <w:kern w:val="0"/>
          <w:sz w:val="22"/>
          <w:szCs w:val="22"/>
        </w:rPr>
        <w:t>.16</w:t>
      </w:r>
      <w:r w:rsidRPr="00FB5AAF">
        <w:rPr>
          <w:rFonts w:hint="eastAsia"/>
          <w:kern w:val="0"/>
          <w:sz w:val="22"/>
          <w:szCs w:val="22"/>
        </w:rPr>
        <w:t>-</w:t>
      </w:r>
      <w:r w:rsidRPr="00FB5AAF">
        <w:rPr>
          <w:kern w:val="0"/>
          <w:sz w:val="22"/>
          <w:szCs w:val="22"/>
        </w:rPr>
        <w:t>18</w:t>
      </w:r>
      <w:r w:rsidRPr="00FB5AAF">
        <w:rPr>
          <w:rFonts w:hint="eastAsia"/>
          <w:kern w:val="0"/>
          <w:sz w:val="22"/>
          <w:szCs w:val="22"/>
        </w:rPr>
        <w:t>。</w:t>
      </w:r>
    </w:p>
  </w:footnote>
  <w:footnote w:id="64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1949, p.1074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這位是指《藏論》</w:t>
      </w:r>
      <w:r w:rsidRPr="00FB5AAF">
        <w:rPr>
          <w:rFonts w:hAnsi="KH2s_kj"/>
          <w:kern w:val="0"/>
          <w:sz w:val="22"/>
          <w:szCs w:val="22"/>
          <w:lang w:val="zh-TW"/>
        </w:rPr>
        <w:t>之作者摩訶迦旃延</w:t>
      </w:r>
      <w:r w:rsidRPr="00FB5AAF">
        <w:rPr>
          <w:rFonts w:hAnsi="KH2s_kj"/>
          <w:kern w:val="0"/>
          <w:sz w:val="22"/>
          <w:szCs w:val="22"/>
        </w:rPr>
        <w:t>，</w:t>
      </w:r>
      <w:r w:rsidRPr="00FB5AAF">
        <w:rPr>
          <w:rFonts w:hAnsi="KH2s_kj"/>
          <w:kern w:val="0"/>
          <w:sz w:val="22"/>
          <w:szCs w:val="22"/>
          <w:lang w:val="zh-TW"/>
        </w:rPr>
        <w:t>並不是《發智論》之作者迦旃衍尼子</w:t>
      </w:r>
      <w:r w:rsidRPr="00FB5AAF">
        <w:rPr>
          <w:kern w:val="0"/>
          <w:sz w:val="22"/>
          <w:szCs w:val="22"/>
        </w:rPr>
        <w:t>。</w:t>
      </w:r>
    </w:p>
  </w:footnote>
  <w:footnote w:id="65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1"/>
          <w:attr w:name="UnitName" w:val="a"/>
        </w:smartTagPr>
        <w:r w:rsidRPr="00FB5AAF">
          <w:rPr>
            <w:sz w:val="22"/>
            <w:szCs w:val="22"/>
          </w:rPr>
          <w:t>551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13-14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66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是＝先【宮】。（大正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67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Arial"/>
          <w:kern w:val="0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.1076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此一頌文可說是佛教之基本信條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法由因而生</w:t>
      </w:r>
      <w:r w:rsidRPr="00FB5AAF">
        <w:rPr>
          <w:rFonts w:cs="Arial"/>
          <w:kern w:val="0"/>
          <w:sz w:val="22"/>
          <w:szCs w:val="22"/>
        </w:rPr>
        <w:t>，</w:t>
      </w:r>
      <w:r w:rsidRPr="00FB5AAF">
        <w:rPr>
          <w:rFonts w:cs="Arial"/>
          <w:kern w:val="0"/>
          <w:sz w:val="22"/>
          <w:szCs w:val="22"/>
          <w:lang w:val="zh-TW"/>
        </w:rPr>
        <w:t>在《大智度論》</w:t>
      </w:r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11</w:t>
      </w:r>
      <w:r w:rsidRPr="00FB5AAF">
        <w:rPr>
          <w:rFonts w:cs="Arial"/>
          <w:kern w:val="0"/>
          <w:sz w:val="22"/>
          <w:szCs w:val="22"/>
        </w:rPr>
        <w:t>（</w:t>
      </w:r>
      <w:r w:rsidRPr="00FB5AAF">
        <w:rPr>
          <w:rFonts w:cs="Arial"/>
          <w:kern w:val="0"/>
          <w:sz w:val="22"/>
          <w:szCs w:val="22"/>
          <w:lang w:val="zh-TW"/>
        </w:rPr>
        <w:t>大正</w:t>
      </w:r>
      <w:r w:rsidRPr="00FB5AAF">
        <w:rPr>
          <w:rFonts w:cs="Arial"/>
          <w:kern w:val="0"/>
          <w:sz w:val="22"/>
          <w:szCs w:val="22"/>
        </w:rPr>
        <w:t>25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C"/>
        </w:smartTagPr>
        <w:r w:rsidRPr="00FB5AAF">
          <w:rPr>
            <w:rFonts w:cs="Arial"/>
            <w:kern w:val="0"/>
            <w:sz w:val="22"/>
            <w:szCs w:val="22"/>
          </w:rPr>
          <w:t>136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FB5AAF">
        <w:rPr>
          <w:rFonts w:cs="Arial"/>
          <w:kern w:val="0"/>
          <w:sz w:val="22"/>
          <w:szCs w:val="22"/>
        </w:rPr>
        <w:t>4</w:t>
      </w:r>
      <w:r w:rsidRPr="00FB5AAF">
        <w:rPr>
          <w:rFonts w:cs="Arial"/>
          <w:kern w:val="0"/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  <w:lang w:val="zh-TW"/>
        </w:rPr>
        <w:t>已經提及。《五分律》卷</w:t>
      </w:r>
      <w:r w:rsidRPr="00FB5AAF">
        <w:rPr>
          <w:rFonts w:cs="Arial"/>
          <w:kern w:val="0"/>
          <w:sz w:val="22"/>
          <w:szCs w:val="22"/>
          <w:lang w:val="zh-TW"/>
        </w:rPr>
        <w:t>16</w:t>
      </w:r>
      <w:r w:rsidRPr="00FB5AAF">
        <w:rPr>
          <w:rFonts w:cs="Arial" w:hint="eastAsia"/>
          <w:kern w:val="0"/>
          <w:sz w:val="22"/>
          <w:szCs w:val="22"/>
          <w:lang w:val="zh-TW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我師所說，法從緣生，亦從緣滅，一切諸法，空無有主。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cs="Arial"/>
          <w:kern w:val="0"/>
          <w:sz w:val="22"/>
          <w:szCs w:val="22"/>
          <w:lang w:val="zh-TW"/>
        </w:rPr>
        <w:t>」</w:t>
      </w:r>
      <w:r w:rsidRPr="00FB5AAF">
        <w:rPr>
          <w:rFonts w:cs="Arial"/>
          <w:kern w:val="0"/>
          <w:sz w:val="22"/>
          <w:szCs w:val="22"/>
        </w:rPr>
        <w:t>（大正</w:t>
      </w:r>
      <w:r w:rsidRPr="00FB5AAF">
        <w:rPr>
          <w:rFonts w:cs="Arial"/>
          <w:kern w:val="0"/>
          <w:sz w:val="22"/>
          <w:szCs w:val="22"/>
        </w:rPr>
        <w:t>22</w:t>
      </w:r>
      <w:r w:rsidRPr="00FB5AAF">
        <w:rPr>
          <w:rFonts w:cs="Arial"/>
          <w:kern w:val="0"/>
          <w:sz w:val="22"/>
          <w:szCs w:val="22"/>
        </w:rPr>
        <w:t>，</w:t>
      </w:r>
      <w:r w:rsidRPr="00FB5AAF">
        <w:rPr>
          <w:rFonts w:cs="Arial"/>
          <w:kern w:val="0"/>
          <w:sz w:val="22"/>
          <w:szCs w:val="22"/>
        </w:rPr>
        <w:t>110</w:t>
      </w:r>
      <w:r w:rsidRPr="00FB5AAF">
        <w:rPr>
          <w:rFonts w:eastAsia="Roman Unicode" w:cs="Roman Unicode"/>
          <w:kern w:val="0"/>
          <w:sz w:val="22"/>
          <w:szCs w:val="22"/>
        </w:rPr>
        <w:t>b</w:t>
      </w:r>
      <w:r w:rsidRPr="00FB5AAF">
        <w:rPr>
          <w:rFonts w:cs="Arial"/>
          <w:kern w:val="0"/>
          <w:sz w:val="22"/>
          <w:szCs w:val="22"/>
        </w:rPr>
        <w:t>17</w:t>
      </w:r>
      <w:r w:rsidRPr="00FB5AAF">
        <w:rPr>
          <w:rFonts w:cs="Arial" w:hint="eastAsia"/>
          <w:kern w:val="0"/>
          <w:sz w:val="22"/>
          <w:szCs w:val="22"/>
        </w:rPr>
        <w:t>-</w:t>
      </w:r>
      <w:r w:rsidRPr="00FB5AAF">
        <w:rPr>
          <w:rFonts w:cs="Arial"/>
          <w:kern w:val="0"/>
          <w:sz w:val="22"/>
          <w:szCs w:val="22"/>
        </w:rPr>
        <w:t>19</w:t>
      </w:r>
      <w:r w:rsidRPr="00FB5AAF">
        <w:rPr>
          <w:rFonts w:cs="Arial"/>
          <w:kern w:val="0"/>
          <w:sz w:val="22"/>
          <w:szCs w:val="22"/>
        </w:rPr>
        <w:t>）</w:t>
      </w:r>
    </w:p>
    <w:p w:rsidR="00974EF8" w:rsidRPr="00FB5AAF" w:rsidRDefault="00974EF8" w:rsidP="00C95EA5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kern w:val="0"/>
          <w:sz w:val="22"/>
        </w:rPr>
      </w:pPr>
      <w:r w:rsidRPr="00FB5AAF">
        <w:rPr>
          <w:rFonts w:ascii="Times New Roman" w:hAnsi="Times New Roman" w:cs="Times New Roman"/>
          <w:kern w:val="0"/>
          <w:sz w:val="22"/>
        </w:rPr>
        <w:t>參見</w:t>
      </w:r>
      <w:r w:rsidRPr="00FB5AAF">
        <w:rPr>
          <w:rFonts w:ascii="Times New Roman" w:hAnsi="Times New Roman" w:cs="Times New Roman"/>
          <w:kern w:val="0"/>
          <w:sz w:val="22"/>
        </w:rPr>
        <w:t>Vinaya, I, p.39</w:t>
      </w:r>
      <w:r w:rsidRPr="00FB5AAF">
        <w:rPr>
          <w:rFonts w:ascii="Times New Roman" w:hAnsi="Times New Roman" w:cs="Times New Roman"/>
          <w:kern w:val="0"/>
          <w:sz w:val="22"/>
        </w:rPr>
        <w:t>：</w:t>
      </w:r>
      <w:r w:rsidRPr="00FB5AAF">
        <w:rPr>
          <w:rFonts w:ascii="Times New Roman" w:hAnsi="Times New Roman" w:cs="Times New Roman"/>
          <w:sz w:val="22"/>
        </w:rPr>
        <w:t>“ye dhammā hetuppabhavā, tesaṃ hetuṃ tathāgato āha; tesañca yo nirodho, evaṃvādī mahāsamaṇo”ti.</w:t>
      </w:r>
      <w:r w:rsidRPr="00FB5AAF">
        <w:rPr>
          <w:rFonts w:ascii="Times New Roman" w:hAnsi="Times New Roman" w:cs="Times New Roman"/>
          <w:sz w:val="22"/>
        </w:rPr>
        <w:t>（從因所生的諸法，它們的因，如來已說；它們的滅〔如來也已說〕，大沙門有如是的教說。）另參見</w:t>
      </w:r>
      <w:r w:rsidRPr="00FB5AAF">
        <w:rPr>
          <w:rFonts w:ascii="Times New Roman" w:hAnsi="Times New Roman" w:cs="Times New Roman"/>
          <w:sz w:val="22"/>
        </w:rPr>
        <w:t>Samanta-pāsādikā</w:t>
      </w:r>
      <w:r w:rsidRPr="00FB5AAF">
        <w:rPr>
          <w:rFonts w:ascii="Times New Roman" w:hAnsi="Times New Roman" w:cs="Times New Roman"/>
          <w:sz w:val="22"/>
        </w:rPr>
        <w:t>（《善見律》）</w:t>
      </w:r>
      <w:r w:rsidRPr="00FB5AAF">
        <w:rPr>
          <w:rFonts w:ascii="Times New Roman" w:hAnsi="Times New Roman" w:cs="Times New Roman"/>
          <w:sz w:val="22"/>
        </w:rPr>
        <w:t>, V, p.975</w:t>
      </w:r>
      <w:r w:rsidRPr="00FB5AAF">
        <w:rPr>
          <w:rFonts w:ascii="Times New Roman" w:hAnsi="Times New Roman" w:cs="Times New Roman"/>
          <w:sz w:val="22"/>
        </w:rPr>
        <w:t>。</w:t>
      </w:r>
    </w:p>
  </w:footnote>
  <w:footnote w:id="68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參見《大集法門經》卷上：「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四顛倒是佛所說，謂：無常謂常，是故生起想顛倒、心顛倒、見顛倒；以苦謂樂，是故生起想、心、見倒；無我謂我，是故生起想、心、見倒；不淨謂淨，是故生起想、心、見倒。如是等名為四顛倒。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229c</w:t>
        </w:r>
      </w:smartTag>
      <w:r w:rsidRPr="00FB5AAF">
        <w:rPr>
          <w:rFonts w:hint="eastAsia"/>
          <w:sz w:val="22"/>
          <w:szCs w:val="22"/>
        </w:rPr>
        <w:t>20-24</w:t>
      </w:r>
      <w:r w:rsidRPr="00FB5AAF">
        <w:rPr>
          <w:rFonts w:hint="eastAsia"/>
          <w:sz w:val="22"/>
          <w:szCs w:val="22"/>
        </w:rPr>
        <w:t>）</w:t>
      </w:r>
    </w:p>
  </w:footnote>
  <w:footnote w:id="69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19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是八正道有三分：三種為戒分，三種為定分，二種為慧分。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203</w:t>
        </w:r>
        <w:r w:rsidRPr="00FB5AAF">
          <w:rPr>
            <w:rFonts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23-24</w:t>
      </w:r>
      <w:r w:rsidRPr="00FB5AAF">
        <w:rPr>
          <w:rFonts w:hAnsi="新細明體"/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00" w:left="284" w:hangingChars="20" w:hanging="44"/>
        <w:jc w:val="both"/>
        <w:rPr>
          <w:sz w:val="22"/>
          <w:szCs w:val="22"/>
        </w:rPr>
      </w:pPr>
      <w:r w:rsidRPr="00FB5AAF">
        <w:rPr>
          <w:rFonts w:hAnsi="新細明體" w:hint="eastAsia"/>
          <w:sz w:val="22"/>
          <w:szCs w:val="22"/>
        </w:rPr>
        <w:t>戒分：正語、正業、正命；</w:t>
      </w:r>
      <w:r w:rsidRPr="00FB5AAF">
        <w:rPr>
          <w:rFonts w:hAnsi="新細明體"/>
          <w:sz w:val="22"/>
          <w:szCs w:val="22"/>
        </w:rPr>
        <w:t>定分</w:t>
      </w:r>
      <w:r w:rsidRPr="00FB5AAF">
        <w:rPr>
          <w:rFonts w:hAnsi="新細明體" w:hint="eastAsia"/>
          <w:sz w:val="22"/>
          <w:szCs w:val="22"/>
        </w:rPr>
        <w:t>：正精進、正念、正定；</w:t>
      </w:r>
      <w:r w:rsidRPr="00FB5AAF">
        <w:rPr>
          <w:rFonts w:hAnsi="新細明體"/>
          <w:sz w:val="22"/>
          <w:szCs w:val="22"/>
        </w:rPr>
        <w:t>慧分</w:t>
      </w:r>
      <w:r w:rsidRPr="00FB5AAF">
        <w:rPr>
          <w:rFonts w:hAnsi="新細明體" w:hint="eastAsia"/>
          <w:sz w:val="22"/>
          <w:szCs w:val="22"/>
        </w:rPr>
        <w:t>：正見、正思惟。</w:t>
      </w:r>
    </w:p>
  </w:footnote>
  <w:footnote w:id="70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隨眠有七種，謂欲貪隨眠、瞋隨眠、有貪隨眠、慢隨眠、無明隨眠、見隨眠、疑隨眠。欲貪隨眠有五種，謂欲界繫見苦、集、滅、道、修所斷貪。……有貪隨眠有十種，謂色界繫五、無色界繫五。色界繫五者，謂色界繫見苦、集、滅、道、修所斷貪。無色界繫五亦爾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693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71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〔十〕－【宮】【明】。（大正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.13</w:t>
      </w:r>
      <w:r w:rsidRPr="00FB5AAF">
        <w:rPr>
          <w:sz w:val="22"/>
          <w:szCs w:val="22"/>
        </w:rPr>
        <w:t>）</w:t>
      </w:r>
    </w:p>
  </w:footnote>
  <w:footnote w:id="72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《大正藏》原文雖作「十五種瞋是瞋恚毒」，但【宮】【明】本作「五種瞋是瞋恚毒」。因為色界與無色界無瞋，故從內容看來，似以「五種瞋是瞋恚毒」為佳。參見：《阿毘達磨品類足論》卷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瞋隨眠有五種，謂見苦、集、滅、道、修所斷瞋。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693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2-3</w:t>
      </w:r>
      <w:r w:rsidRPr="00FB5AAF">
        <w:rPr>
          <w:sz w:val="22"/>
          <w:szCs w:val="22"/>
        </w:rPr>
        <w:t>）</w:t>
      </w:r>
    </w:p>
  </w:footnote>
  <w:footnote w:id="73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無明隨眠有十五種，謂欲界繫五、色界繫五、無色界繫五。欲界繫五者，謂欲界繫見苦、集、滅、道、修所斷無明，色、無色界繫各五亦爾。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693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8-11</w:t>
      </w:r>
      <w:r w:rsidRPr="00FB5AAF">
        <w:rPr>
          <w:sz w:val="22"/>
          <w:szCs w:val="22"/>
        </w:rPr>
        <w:t>）</w:t>
      </w:r>
    </w:p>
  </w:footnote>
  <w:footnote w:id="74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結＝諸【宋】【元】【明】【宮】【石】。（大正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.14</w:t>
      </w:r>
      <w:r w:rsidRPr="00FB5AAF">
        <w:rPr>
          <w:sz w:val="22"/>
          <w:szCs w:val="22"/>
        </w:rPr>
        <w:t>）</w:t>
      </w:r>
    </w:p>
  </w:footnote>
  <w:footnote w:id="75">
    <w:p w:rsidR="00974EF8" w:rsidRPr="00FB5AAF" w:rsidRDefault="00974EF8" w:rsidP="00040AA3">
      <w:pPr>
        <w:pStyle w:val="a3"/>
        <w:tabs>
          <w:tab w:val="clear" w:pos="2520"/>
          <w:tab w:val="left" w:pos="1400"/>
          <w:tab w:val="left" w:pos="166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佛自說諸法名義。</w:t>
      </w:r>
    </w:p>
    <w:p w:rsidR="00974EF8" w:rsidRPr="00FB5AAF" w:rsidRDefault="00974EF8" w:rsidP="00040AA3">
      <w:pPr>
        <w:pStyle w:val="a3"/>
        <w:tabs>
          <w:tab w:val="clear" w:pos="2520"/>
          <w:tab w:val="left" w:pos="1400"/>
          <w:tab w:val="left" w:pos="166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阿毘曇有二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佛說諸法名，後弟子解其義。</w:t>
      </w:r>
      <w:r w:rsidRPr="00FB5AAF">
        <w:rPr>
          <w:rFonts w:hint="eastAsia"/>
          <w:sz w:val="22"/>
          <w:szCs w:val="22"/>
        </w:rPr>
        <w:tab/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p.56</w:t>
      </w:r>
      <w:r w:rsidRPr="00FB5AAF">
        <w:rPr>
          <w:rFonts w:hint="eastAsia"/>
          <w:sz w:val="22"/>
          <w:szCs w:val="22"/>
        </w:rPr>
        <w:t>）</w:t>
      </w:r>
    </w:p>
  </w:footnote>
  <w:footnote w:id="76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現存</w:t>
      </w:r>
      <w:r w:rsidRPr="00FB5AAF">
        <w:rPr>
          <w:rFonts w:hAnsi="新細明體"/>
          <w:sz w:val="22"/>
          <w:szCs w:val="22"/>
        </w:rPr>
        <w:t>《</w:t>
      </w:r>
      <w:r w:rsidRPr="00FB5AAF">
        <w:rPr>
          <w:rFonts w:hAnsi="新細明體" w:hint="eastAsia"/>
          <w:sz w:val="22"/>
          <w:szCs w:val="22"/>
        </w:rPr>
        <w:t>阿含經</w:t>
      </w:r>
      <w:r w:rsidRPr="00FB5AAF">
        <w:rPr>
          <w:rFonts w:hAnsi="新細明體"/>
          <w:sz w:val="22"/>
          <w:szCs w:val="22"/>
        </w:rPr>
        <w:t>》</w:t>
      </w:r>
      <w:r w:rsidRPr="00FB5AAF">
        <w:rPr>
          <w:rFonts w:hAnsi="新細明體" w:hint="eastAsia"/>
          <w:sz w:val="22"/>
          <w:szCs w:val="22"/>
        </w:rPr>
        <w:t>未見「世第一法」之語詞。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參見《阿毘達磨大毘婆沙論》卷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所引契經：「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《契經》中佛世尊說：若有一類於諸行中不能如理思惟，能起世第一法，無有是處；若不能起世第一法，能入正性離生，無有是處；若不能入正性離生，能得預流、一來、不還、阿羅漢果，無有是處；若有一類於諸行中能如理思惟，起世第一法，斯有是處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5b11-17</w:t>
      </w:r>
      <w:r w:rsidRPr="00FB5AAF">
        <w:rPr>
          <w:rFonts w:hint="eastAsia"/>
          <w:sz w:val="22"/>
          <w:szCs w:val="22"/>
        </w:rPr>
        <w:t>）</w:t>
      </w:r>
    </w:p>
  </w:footnote>
  <w:footnote w:id="77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cs="Arial" w:hint="eastAsia"/>
          <w:kern w:val="0"/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</w:rPr>
        <w:t>空門</w:t>
      </w:r>
      <w:r w:rsidRPr="00FB5AAF">
        <w:rPr>
          <w:rFonts w:cs="Arial"/>
          <w:kern w:val="0"/>
          <w:sz w:val="22"/>
          <w:szCs w:val="22"/>
          <w:lang w:val="zh-TW"/>
        </w:rPr>
        <w:t>，參</w:t>
      </w:r>
      <w:r w:rsidRPr="00FB5AAF">
        <w:rPr>
          <w:rFonts w:cs="Arial" w:hint="eastAsia"/>
          <w:kern w:val="0"/>
          <w:sz w:val="22"/>
          <w:szCs w:val="22"/>
          <w:lang w:val="zh-TW"/>
        </w:rPr>
        <w:t>見</w:t>
      </w:r>
      <w:r w:rsidRPr="00FB5AAF">
        <w:rPr>
          <w:rFonts w:cs="Arial"/>
          <w:kern w:val="0"/>
          <w:sz w:val="22"/>
          <w:szCs w:val="22"/>
          <w:lang w:val="zh-TW"/>
        </w:rPr>
        <w:t>印順法師，《空之探究》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rFonts w:cs="Arial"/>
          <w:kern w:val="0"/>
          <w:sz w:val="22"/>
          <w:szCs w:val="22"/>
          <w:lang w:val="zh-TW"/>
        </w:rPr>
        <w:t>.92</w:t>
      </w:r>
      <w:r w:rsidRPr="00FB5AAF">
        <w:rPr>
          <w:rFonts w:cs="Arial" w:hint="eastAsia"/>
          <w:kern w:val="0"/>
          <w:sz w:val="22"/>
          <w:szCs w:val="22"/>
          <w:lang w:val="zh-TW"/>
        </w:rPr>
        <w:t>-</w:t>
      </w:r>
      <w:r w:rsidRPr="00FB5AAF">
        <w:rPr>
          <w:rFonts w:cs="Arial"/>
          <w:kern w:val="0"/>
          <w:sz w:val="22"/>
          <w:szCs w:val="22"/>
          <w:lang w:val="zh-TW"/>
        </w:rPr>
        <w:t>101</w:t>
      </w:r>
      <w:r w:rsidRPr="00FB5AAF">
        <w:rPr>
          <w:rFonts w:cs="Arial" w:hint="eastAsia"/>
          <w:kern w:val="0"/>
          <w:sz w:val="22"/>
          <w:szCs w:val="22"/>
          <w:lang w:val="zh-TW"/>
        </w:rPr>
        <w:t>。</w:t>
      </w:r>
    </w:p>
  </w:footnote>
  <w:footnote w:id="78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Arial"/>
          <w:kern w:val="0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參見《中阿含經》卷</w:t>
      </w:r>
      <w:r w:rsidRPr="00FB5AAF">
        <w:rPr>
          <w:rFonts w:hint="eastAsia"/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《頻鞞娑邏王迎佛經》（大正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a"/>
        </w:smartTagPr>
        <w:r w:rsidRPr="00FB5AAF">
          <w:rPr>
            <w:rFonts w:hint="eastAsia"/>
            <w:sz w:val="22"/>
            <w:szCs w:val="22"/>
          </w:rPr>
          <w:t>498a</w:t>
        </w:r>
      </w:smartTag>
      <w:r w:rsidRPr="00FB5AAF">
        <w:rPr>
          <w:rFonts w:hint="eastAsia"/>
          <w:sz w:val="22"/>
          <w:szCs w:val="22"/>
        </w:rPr>
        <w:t>-b</w:t>
      </w:r>
      <w:r w:rsidRPr="00FB5AAF">
        <w:rPr>
          <w:rFonts w:hint="eastAsia"/>
          <w:sz w:val="22"/>
          <w:szCs w:val="22"/>
        </w:rPr>
        <w:t>），《頻婆娑羅王經》（大正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6"/>
          <w:attr w:name="UnitName" w:val="a"/>
        </w:smartTagPr>
        <w:r w:rsidRPr="00FB5AAF">
          <w:rPr>
            <w:rFonts w:hint="eastAsia"/>
            <w:sz w:val="22"/>
            <w:szCs w:val="22"/>
          </w:rPr>
          <w:t>826a</w:t>
        </w:r>
      </w:smartTag>
      <w:r w:rsidRPr="00FB5AAF">
        <w:rPr>
          <w:rFonts w:hint="eastAsia"/>
          <w:sz w:val="22"/>
          <w:szCs w:val="22"/>
        </w:rPr>
        <w:t>-c</w:t>
      </w:r>
      <w:r w:rsidRPr="00FB5AAF">
        <w:rPr>
          <w:rFonts w:hint="eastAsia"/>
          <w:sz w:val="22"/>
          <w:szCs w:val="22"/>
        </w:rPr>
        <w:t>）。</w:t>
      </w:r>
    </w:p>
  </w:footnote>
  <w:footnote w:id="79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 w:hint="eastAsia"/>
          <w:kern w:val="0"/>
          <w:sz w:val="22"/>
          <w:szCs w:val="22"/>
          <w:lang w:val="zh-TW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《中阿含經》卷</w:t>
      </w:r>
      <w:r w:rsidRPr="00FB5AAF">
        <w:rPr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62</w:t>
      </w:r>
      <w:r w:rsidRPr="00FB5AAF">
        <w:rPr>
          <w:sz w:val="22"/>
          <w:szCs w:val="22"/>
        </w:rPr>
        <w:t>經</w:t>
      </w:r>
      <w:r w:rsidRPr="00FB5AAF">
        <w:rPr>
          <w:rFonts w:hint="eastAsia"/>
          <w:sz w:val="22"/>
          <w:szCs w:val="22"/>
        </w:rPr>
        <w:t>）《頻鞞娑邏王迎佛經》</w:t>
      </w:r>
      <w:r w:rsidRPr="00FB5AAF">
        <w:rPr>
          <w:rFonts w:cs="Arial"/>
          <w:kern w:val="0"/>
          <w:sz w:val="22"/>
          <w:szCs w:val="22"/>
          <w:lang w:val="zh-TW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愚癡凡夫不有所聞，見我是我而著於我，但無我</w:t>
      </w:r>
      <w:r w:rsidRPr="00FB5AAF">
        <w:rPr>
          <w:rFonts w:eastAsia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無我所；空我</w:t>
      </w:r>
      <w:r w:rsidRPr="00FB5AAF">
        <w:rPr>
          <w:rFonts w:eastAsia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空我所。法生則生，法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滅則滅，皆由因緣合會生苦。若無因緣</w:t>
      </w:r>
      <w:r w:rsidRPr="00FB5AAF">
        <w:rPr>
          <w:rFonts w:eastAsia="標楷體" w:hAnsi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諸苦便滅。眾生因緣會相續，則生諸法</w:t>
      </w:r>
      <w:r>
        <w:rPr>
          <w:rFonts w:hAnsi="新細明體"/>
          <w:kern w:val="0"/>
          <w:szCs w:val="24"/>
        </w:rPr>
        <w:t>^^</w:t>
      </w:r>
      <w:r w:rsidRPr="00FB5AAF">
        <w:rPr>
          <w:rFonts w:cs="Arial"/>
          <w:kern w:val="0"/>
          <w:sz w:val="22"/>
          <w:szCs w:val="22"/>
          <w:lang w:val="zh-TW"/>
        </w:rPr>
        <w:t>。」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498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）</w:t>
      </w:r>
    </w:p>
  </w:footnote>
  <w:footnote w:id="80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  <w:lang w:val="zh-TW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rFonts w:cs="Arial"/>
          <w:kern w:val="0"/>
          <w:sz w:val="22"/>
          <w:szCs w:val="22"/>
          <w:lang w:val="zh-TW"/>
        </w:rPr>
        <w:t>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sz w:val="22"/>
          <w:szCs w:val="22"/>
          <w:lang w:val="zh-TW"/>
        </w:rPr>
        <w:t>.98</w:t>
      </w:r>
      <w:r w:rsidRPr="00FB5AAF">
        <w:rPr>
          <w:rFonts w:hint="eastAsia"/>
          <w:sz w:val="22"/>
          <w:szCs w:val="22"/>
          <w:lang w:val="zh-TW"/>
        </w:rPr>
        <w:t>-</w:t>
      </w:r>
      <w:r w:rsidRPr="00FB5AAF">
        <w:rPr>
          <w:sz w:val="22"/>
          <w:szCs w:val="22"/>
          <w:lang w:val="zh-TW"/>
        </w:rPr>
        <w:t>99</w:t>
      </w:r>
      <w:r w:rsidRPr="00FB5AAF">
        <w:rPr>
          <w:sz w:val="22"/>
          <w:szCs w:val="22"/>
          <w:lang w:val="zh-TW"/>
        </w:rPr>
        <w:t>：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說</w:t>
      </w:r>
      <w:bookmarkStart w:id="168" w:name="24"/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bookmarkEnd w:id="168"/>
      <w:r w:rsidRPr="00FB5AAF">
        <w:rPr>
          <w:rFonts w:ascii="標楷體" w:eastAsia="標楷體" w:hAnsi="標楷體"/>
          <w:sz w:val="22"/>
          <w:szCs w:val="22"/>
        </w:rPr>
        <w:t>的聲聞學派，引了《大空經》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ascii="標楷體" w:eastAsia="標楷體" w:hAnsi="標楷體"/>
          <w:sz w:val="22"/>
          <w:szCs w:val="22"/>
        </w:rPr>
        <w:t>《梵網經》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ascii="標楷體" w:eastAsia="標楷體" w:hAnsi="標楷體"/>
          <w:sz w:val="22"/>
          <w:szCs w:val="22"/>
        </w:rPr>
        <w:t>《義品》三經，並說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處處聲聞經中說諸</w:t>
      </w:r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r w:rsidRPr="00FB5AAF">
        <w:rPr>
          <w:rFonts w:ascii="標楷體" w:eastAsia="標楷體" w:hAnsi="標楷體" w:hint="eastAsia"/>
          <w:bCs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。《大智度論》在說「一切</w:t>
      </w:r>
      <w:bookmarkStart w:id="169" w:name="26"/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bookmarkEnd w:id="169"/>
      <w:r w:rsidRPr="00FB5AAF">
        <w:rPr>
          <w:rFonts w:ascii="標楷體" w:eastAsia="標楷體" w:hAnsi="標楷體"/>
          <w:sz w:val="22"/>
          <w:szCs w:val="22"/>
        </w:rPr>
        <w:t>」後，又簡略的引述了聲聞藏的六（或七）經，如《大智度論》卷</w:t>
      </w:r>
      <w:r w:rsidRPr="00FB5AAF">
        <w:rPr>
          <w:rFonts w:eastAsiaTheme="minorEastAsia"/>
          <w:sz w:val="22"/>
          <w:szCs w:val="22"/>
        </w:rPr>
        <w:t>31</w:t>
      </w:r>
      <w:r w:rsidRPr="00FB5AAF">
        <w:rPr>
          <w:rFonts w:eastAsiaTheme="minorEastAsia"/>
          <w:sz w:val="22"/>
          <w:szCs w:val="22"/>
        </w:rPr>
        <w:t>（大正</w:t>
      </w:r>
      <w:r w:rsidRPr="00FB5AAF">
        <w:rPr>
          <w:rFonts w:eastAsiaTheme="minorEastAsia"/>
          <w:sz w:val="22"/>
          <w:szCs w:val="22"/>
        </w:rPr>
        <w:t>25</w:t>
      </w:r>
      <w:r w:rsidRPr="00FB5AAF">
        <w:rPr>
          <w:rFonts w:eastAsiaTheme="minorEastAsia"/>
          <w:sz w:val="22"/>
          <w:szCs w:val="22"/>
        </w:rPr>
        <w:t>，</w:t>
      </w:r>
      <w:r w:rsidRPr="00FB5AAF">
        <w:rPr>
          <w:rFonts w:eastAsiaTheme="minorEastAsia"/>
          <w:sz w:val="22"/>
          <w:szCs w:val="22"/>
        </w:rPr>
        <w:t>295b-c</w:t>
      </w:r>
      <w:r w:rsidRPr="00FB5AAF">
        <w:rPr>
          <w:rFonts w:eastAsiaTheme="minorEastAsia"/>
          <w:sz w:val="22"/>
          <w:szCs w:val="22"/>
        </w:rPr>
        <w:t>）</w:t>
      </w:r>
      <w:r w:rsidRPr="00FB5AAF">
        <w:rPr>
          <w:rFonts w:ascii="標楷體" w:eastAsia="標楷體" w:hAnsi="標楷體" w:hint="eastAsia"/>
          <w:sz w:val="22"/>
          <w:szCs w:val="22"/>
        </w:rPr>
        <w:t>說</w:t>
      </w:r>
      <w:r w:rsidRPr="00FB5AAF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詳見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rFonts w:cs="Arial"/>
          <w:kern w:val="0"/>
          <w:sz w:val="22"/>
          <w:szCs w:val="22"/>
          <w:lang w:val="zh-TW"/>
        </w:rPr>
        <w:t>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sz w:val="22"/>
          <w:szCs w:val="22"/>
          <w:lang w:val="zh-TW"/>
        </w:rPr>
        <w:t>.92</w:t>
      </w:r>
      <w:r w:rsidRPr="00FB5AAF">
        <w:rPr>
          <w:rFonts w:hint="eastAsia"/>
          <w:sz w:val="22"/>
          <w:szCs w:val="22"/>
          <w:lang w:val="zh-TW"/>
        </w:rPr>
        <w:t>-</w:t>
      </w:r>
      <w:r w:rsidRPr="00FB5AAF">
        <w:rPr>
          <w:sz w:val="22"/>
          <w:szCs w:val="22"/>
          <w:lang w:val="zh-TW"/>
        </w:rPr>
        <w:t>101</w:t>
      </w:r>
      <w:r w:rsidRPr="00FB5AAF">
        <w:rPr>
          <w:sz w:val="22"/>
          <w:szCs w:val="22"/>
        </w:rPr>
        <w:t>）。</w:t>
      </w:r>
    </w:p>
  </w:footnote>
  <w:footnote w:id="81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 w:hint="eastAsia"/>
          <w:kern w:val="0"/>
          <w:sz w:val="22"/>
          <w:szCs w:val="22"/>
          <w:lang w:val="zh-TW"/>
        </w:rPr>
        <w:t>參見</w:t>
      </w:r>
      <w:r w:rsidRPr="00FB5AAF">
        <w:rPr>
          <w:rFonts w:cs="Arial"/>
          <w:kern w:val="0"/>
          <w:sz w:val="22"/>
          <w:szCs w:val="22"/>
          <w:lang w:val="zh-TW"/>
        </w:rPr>
        <w:t>《雜阿含經》卷</w:t>
      </w:r>
      <w:r w:rsidRPr="00FB5AAF">
        <w:rPr>
          <w:rFonts w:cs="Arial"/>
          <w:kern w:val="0"/>
          <w:sz w:val="22"/>
          <w:szCs w:val="22"/>
        </w:rPr>
        <w:t>14</w:t>
      </w:r>
      <w:r w:rsidRPr="00FB5AAF">
        <w:rPr>
          <w:rFonts w:cs="Arial" w:hint="eastAsia"/>
          <w:kern w:val="0"/>
          <w:sz w:val="22"/>
          <w:szCs w:val="22"/>
        </w:rPr>
        <w:t>（</w:t>
      </w:r>
      <w:r w:rsidRPr="00FB5AAF">
        <w:rPr>
          <w:rFonts w:cs="Arial" w:hint="eastAsia"/>
          <w:kern w:val="0"/>
          <w:sz w:val="22"/>
          <w:szCs w:val="22"/>
        </w:rPr>
        <w:t>29</w:t>
      </w:r>
      <w:r w:rsidRPr="00FB5AAF">
        <w:rPr>
          <w:rFonts w:cs="Arial"/>
          <w:kern w:val="0"/>
          <w:sz w:val="22"/>
          <w:szCs w:val="22"/>
        </w:rPr>
        <w:t>7</w:t>
      </w:r>
      <w:r w:rsidRPr="00FB5AAF">
        <w:rPr>
          <w:rFonts w:cs="Arial"/>
          <w:kern w:val="0"/>
          <w:sz w:val="22"/>
          <w:szCs w:val="22"/>
          <w:lang w:val="zh-TW"/>
        </w:rPr>
        <w:t>經</w:t>
      </w:r>
      <w:r w:rsidRPr="00FB5AAF">
        <w:rPr>
          <w:rFonts w:cs="Arial" w:hint="eastAsia"/>
          <w:kern w:val="0"/>
          <w:sz w:val="22"/>
          <w:szCs w:val="22"/>
          <w:lang w:val="zh-TW"/>
        </w:rPr>
        <w:t>）</w:t>
      </w:r>
      <w:r w:rsidRPr="00FB5AAF">
        <w:rPr>
          <w:rFonts w:cs="Arial"/>
          <w:kern w:val="0"/>
          <w:sz w:val="22"/>
          <w:szCs w:val="22"/>
        </w:rPr>
        <w:t>（</w:t>
      </w:r>
      <w:r w:rsidRPr="00FB5AAF">
        <w:rPr>
          <w:rFonts w:cs="Arial"/>
          <w:kern w:val="0"/>
          <w:sz w:val="22"/>
          <w:szCs w:val="22"/>
          <w:lang w:val="zh-TW"/>
        </w:rPr>
        <w:t>大正</w:t>
      </w:r>
      <w:r w:rsidRPr="00FB5AAF">
        <w:rPr>
          <w:rFonts w:cs="Arial"/>
          <w:kern w:val="0"/>
          <w:sz w:val="22"/>
          <w:szCs w:val="22"/>
        </w:rPr>
        <w:t>2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FB5AAF">
          <w:rPr>
            <w:rFonts w:cs="Arial" w:hint="eastAsia"/>
            <w:kern w:val="0"/>
            <w:sz w:val="22"/>
            <w:szCs w:val="22"/>
          </w:rPr>
          <w:t>84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FB5AAF">
        <w:rPr>
          <w:rFonts w:eastAsia="Roman Unicode" w:cs="Roman Unicode" w:hint="eastAsia"/>
          <w:kern w:val="0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"/>
          <w:attr w:name="UnitName" w:val="a"/>
        </w:smartTagPr>
        <w:r w:rsidRPr="00FB5AAF">
          <w:rPr>
            <w:rFonts w:eastAsia="Roman Unicode" w:cs="Roman Unicode" w:hint="eastAsia"/>
            <w:kern w:val="0"/>
            <w:sz w:val="22"/>
            <w:szCs w:val="22"/>
          </w:rPr>
          <w:t>-85</w:t>
        </w:r>
        <w:r w:rsidRPr="00FB5AAF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FB5AAF">
        <w:rPr>
          <w:rFonts w:cs="Arial"/>
          <w:kern w:val="0"/>
          <w:sz w:val="22"/>
          <w:szCs w:val="22"/>
        </w:rPr>
        <w:t>10</w:t>
      </w:r>
      <w:r w:rsidRPr="00FB5AAF">
        <w:rPr>
          <w:rFonts w:cs="Arial"/>
          <w:kern w:val="0"/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  <w:lang w:val="zh-TW"/>
        </w:rPr>
        <w:t>。</w:t>
      </w:r>
    </w:p>
  </w:footnote>
  <w:footnote w:id="82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.84</w:t>
      </w:r>
      <w:r w:rsidRPr="00FB5AAF">
        <w:rPr>
          <w:sz w:val="22"/>
          <w:szCs w:val="22"/>
        </w:rPr>
        <w:t>：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《大空經》所說，是否定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老死（等）是我</w:t>
      </w:r>
      <w:r w:rsidRPr="00FB5AAF">
        <w:rPr>
          <w:rFonts w:ascii="標楷體" w:eastAsia="標楷體" w:hAnsi="標楷體" w:hint="eastAsia"/>
          <w:sz w:val="22"/>
          <w:szCs w:val="22"/>
        </w:rPr>
        <w:t>」、「</w:t>
      </w:r>
      <w:r w:rsidRPr="00FB5AAF">
        <w:rPr>
          <w:rFonts w:ascii="標楷體" w:eastAsia="標楷體" w:hAnsi="標楷體"/>
          <w:sz w:val="22"/>
          <w:szCs w:val="22"/>
        </w:rPr>
        <w:t>老死屬我</w:t>
      </w:r>
      <w:r w:rsidRPr="00FB5AAF">
        <w:rPr>
          <w:rFonts w:ascii="標楷體" w:eastAsia="標楷體" w:hAnsi="標楷體" w:hint="eastAsia"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的邪見，與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命即是身</w:t>
      </w:r>
      <w:r w:rsidRPr="00FB5AAF">
        <w:rPr>
          <w:rFonts w:ascii="標楷體" w:eastAsia="標楷體" w:hAnsi="標楷體" w:hint="eastAsia"/>
          <w:sz w:val="22"/>
          <w:szCs w:val="22"/>
        </w:rPr>
        <w:t>」、「</w:t>
      </w:r>
      <w:r w:rsidRPr="00FB5AAF">
        <w:rPr>
          <w:rFonts w:ascii="標楷體" w:eastAsia="標楷體" w:hAnsi="標楷體"/>
          <w:sz w:val="22"/>
          <w:szCs w:val="22"/>
        </w:rPr>
        <w:t>命異身異</w:t>
      </w:r>
      <w:r w:rsidRPr="00FB5AAF">
        <w:rPr>
          <w:rFonts w:ascii="標楷體" w:eastAsia="標楷體" w:hAnsi="標楷體" w:hint="eastAsia"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的二邊邪見相同，而說十二緣起的中道正見。命即是身──我即老死（以身為我）。命異身異──老死屬我（以身為我所）。</w:t>
      </w:r>
      <w:r w:rsidRPr="00FB5AAF">
        <w:rPr>
          <w:rFonts w:ascii="標楷體" w:eastAsia="標楷體" w:hAnsi="標楷體" w:hint="eastAsia"/>
          <w:sz w:val="22"/>
          <w:szCs w:val="22"/>
        </w:rPr>
        <w:t>命是一般信仰的生命自體，也就是我的別名。身是身體（肉體），這裡引申為生死流轉（十二支，也可約五陰，六處說）的身心綜合體。</w:t>
      </w:r>
      <w:r>
        <w:rPr>
          <w:rFonts w:hAnsi="新細明體"/>
          <w:kern w:val="0"/>
          <w:szCs w:val="24"/>
        </w:rPr>
        <w:t>^^</w:t>
      </w:r>
    </w:p>
  </w:footnote>
  <w:footnote w:id="83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愛受＝受愛【宋】【元】【明】【宮】【石】。（大正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n.19</w:t>
      </w:r>
      <w:r w:rsidRPr="00FB5AAF">
        <w:rPr>
          <w:sz w:val="22"/>
          <w:szCs w:val="22"/>
        </w:rPr>
        <w:t>）</w:t>
      </w:r>
    </w:p>
  </w:footnote>
  <w:footnote w:id="84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/>
          <w:kern w:val="0"/>
          <w:sz w:val="22"/>
          <w:szCs w:val="22"/>
          <w:lang w:val="zh-TW"/>
        </w:rPr>
        <w:t>參見</w:t>
      </w:r>
      <w:r w:rsidRPr="00FB5AAF">
        <w:rPr>
          <w:rFonts w:hint="eastAsia"/>
          <w:sz w:val="22"/>
          <w:szCs w:val="22"/>
        </w:rPr>
        <w:t>印順法師，</w:t>
      </w:r>
      <w:r w:rsidRPr="00FB5AAF">
        <w:rPr>
          <w:sz w:val="22"/>
          <w:szCs w:val="22"/>
        </w:rPr>
        <w:t>《空之探究》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p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.93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97</w:t>
      </w:r>
      <w:r w:rsidRPr="00FB5AAF">
        <w:rPr>
          <w:sz w:val="22"/>
          <w:szCs w:val="22"/>
        </w:rPr>
        <w:t>。</w:t>
      </w:r>
    </w:p>
  </w:footnote>
  <w:footnote w:id="85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/>
          <w:kern w:val="0"/>
          <w:sz w:val="22"/>
          <w:szCs w:val="22"/>
          <w:lang w:val="zh-TW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.1081,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參見</w:t>
      </w:r>
      <w:r w:rsidRPr="00FB5AAF">
        <w:rPr>
          <w:rFonts w:eastAsia="Roman Unicode"/>
          <w:sz w:val="22"/>
          <w:szCs w:val="22"/>
        </w:rPr>
        <w:t>Dīgha</w:t>
      </w:r>
      <w:r w:rsidRPr="00FB5AAF">
        <w:rPr>
          <w:sz w:val="22"/>
          <w:szCs w:val="22"/>
        </w:rPr>
        <w:t>（巴利《長部》）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.22-24</w:t>
      </w:r>
      <w:r w:rsidRPr="00FB5AAF">
        <w:rPr>
          <w:rFonts w:hint="eastAsia"/>
          <w:sz w:val="22"/>
          <w:szCs w:val="22"/>
        </w:rPr>
        <w:t>；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經）《梵動經》（大正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89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-94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  <w:r w:rsidRPr="00FB5AAF">
        <w:rPr>
          <w:kern w:val="0"/>
          <w:sz w:val="22"/>
          <w:szCs w:val="22"/>
          <w:lang w:val="zh-TW"/>
        </w:rPr>
        <w:t>關於「十四無記法」之說明</w:t>
      </w:r>
      <w:r w:rsidRPr="00FB5AAF">
        <w:rPr>
          <w:kern w:val="0"/>
          <w:sz w:val="22"/>
          <w:szCs w:val="22"/>
        </w:rPr>
        <w:t>，參見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</w:t>
      </w:r>
      <w:r w:rsidRPr="00FB5AAF">
        <w:rPr>
          <w:kern w:val="0"/>
          <w:sz w:val="22"/>
          <w:szCs w:val="22"/>
        </w:rPr>
        <w:t>（</w:t>
      </w:r>
      <w:r w:rsidRPr="00FB5AAF">
        <w:rPr>
          <w:kern w:val="0"/>
          <w:sz w:val="22"/>
          <w:szCs w:val="22"/>
          <w:lang w:val="zh-TW"/>
        </w:rPr>
        <w:t>大正</w:t>
      </w:r>
      <w:r w:rsidRPr="00FB5AAF">
        <w:rPr>
          <w:kern w:val="0"/>
          <w:sz w:val="22"/>
          <w:szCs w:val="22"/>
        </w:rPr>
        <w:t>25</w:t>
      </w:r>
      <w:r w:rsidRPr="00FB5AAF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kern w:val="0"/>
            <w:sz w:val="22"/>
            <w:szCs w:val="22"/>
          </w:rPr>
          <w:t>74</w:t>
        </w:r>
        <w:r w:rsidRPr="00FB5AAF">
          <w:rPr>
            <w:rFonts w:eastAsia="Roman Unicode"/>
            <w:kern w:val="0"/>
            <w:sz w:val="22"/>
            <w:szCs w:val="22"/>
          </w:rPr>
          <w:t>c</w:t>
        </w:r>
      </w:smartTag>
      <w:r w:rsidRPr="00FB5AAF">
        <w:rPr>
          <w:kern w:val="0"/>
          <w:sz w:val="22"/>
          <w:szCs w:val="22"/>
        </w:rPr>
        <w:t>）</w:t>
      </w:r>
      <w:r w:rsidRPr="00FB5AAF">
        <w:rPr>
          <w:kern w:val="0"/>
          <w:sz w:val="22"/>
          <w:szCs w:val="22"/>
          <w:lang w:val="zh-TW"/>
        </w:rPr>
        <w:t>。</w:t>
      </w:r>
    </w:p>
  </w:footnote>
  <w:footnote w:id="86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念佛三昧：平時念佛，雖失念命終，必至善處。（印順法師，《大智度論筆記》〔</w:t>
      </w:r>
      <w:r w:rsidRPr="00FB5AAF">
        <w:rPr>
          <w:rFonts w:hint="eastAsia"/>
          <w:sz w:val="22"/>
          <w:szCs w:val="22"/>
        </w:rPr>
        <w:t>C002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p.182</w:t>
      </w:r>
      <w:r w:rsidRPr="00FB5AAF">
        <w:rPr>
          <w:rFonts w:hint="eastAsia"/>
          <w:sz w:val="22"/>
          <w:szCs w:val="22"/>
        </w:rPr>
        <w:t>）</w:t>
      </w:r>
    </w:p>
  </w:footnote>
  <w:footnote w:id="87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佛慰摩訶男死必生善處。（印順法師，《大智度論筆記》〔</w:t>
      </w:r>
      <w:r w:rsidRPr="00FB5AAF">
        <w:rPr>
          <w:sz w:val="22"/>
        </w:rPr>
        <w:t>H025</w:t>
      </w:r>
      <w:r w:rsidRPr="00FB5AAF">
        <w:rPr>
          <w:sz w:val="22"/>
        </w:rPr>
        <w:t>〕</w:t>
      </w:r>
      <w:r w:rsidRPr="00FB5AAF">
        <w:rPr>
          <w:sz w:val="22"/>
        </w:rPr>
        <w:t>p.418</w:t>
      </w:r>
      <w:r w:rsidRPr="00FB5AAF">
        <w:rPr>
          <w:sz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摩訶男王問佛後生事。（印順法師，《大智度論筆記》〔</w:t>
      </w:r>
      <w:r w:rsidRPr="00FB5AAF">
        <w:rPr>
          <w:rFonts w:hint="eastAsia"/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《雜阿含經》卷</w:t>
      </w:r>
      <w:r w:rsidRPr="00FB5AAF">
        <w:rPr>
          <w:sz w:val="22"/>
          <w:szCs w:val="22"/>
        </w:rPr>
        <w:t>33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930</w:t>
      </w:r>
      <w:r w:rsidRPr="00FB5AAF">
        <w:rPr>
          <w:rFonts w:hint="eastAsia"/>
          <w:sz w:val="22"/>
          <w:szCs w:val="22"/>
        </w:rPr>
        <w:t>經</w:t>
      </w:r>
      <w:r w:rsidRPr="00FB5AAF">
        <w:rPr>
          <w:sz w:val="22"/>
          <w:szCs w:val="22"/>
        </w:rPr>
        <w:t>）（大正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237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《別譯雜阿含經》卷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155</w:t>
      </w:r>
      <w:r w:rsidRPr="00FB5AAF">
        <w:rPr>
          <w:sz w:val="22"/>
          <w:szCs w:val="22"/>
        </w:rPr>
        <w:t>經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432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）。</w:t>
      </w:r>
    </w:p>
  </w:footnote>
  <w:footnote w:id="88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無常：處處說無常，處處亦說不滅，法若生滅無常，云何言功德熏心。（印順法師，《大智度論筆記》〔</w:t>
      </w:r>
      <w:r w:rsidRPr="00FB5AAF">
        <w:rPr>
          <w:rFonts w:hint="eastAsia"/>
          <w:sz w:val="22"/>
          <w:szCs w:val="22"/>
        </w:rPr>
        <w:t>D018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p.262</w:t>
      </w:r>
      <w:r w:rsidRPr="00FB5AAF">
        <w:rPr>
          <w:rFonts w:hint="eastAsia"/>
          <w:sz w:val="22"/>
          <w:szCs w:val="22"/>
        </w:rPr>
        <w:t>）</w:t>
      </w:r>
    </w:p>
  </w:footnote>
  <w:footnote w:id="89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有四種悉檀：一者、世界悉檀，二者、各各為人悉檀，三者、對治悉檀，四者、第一義悉檀。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59b18-20</w:t>
      </w:r>
      <w:r w:rsidRPr="00FB5AAF">
        <w:rPr>
          <w:rFonts w:hAnsi="新細明體"/>
          <w:sz w:val="22"/>
          <w:szCs w:val="22"/>
        </w:rPr>
        <w:t>）</w:t>
      </w:r>
    </w:p>
    <w:p w:rsidR="00974EF8" w:rsidRPr="00FB5AAF" w:rsidRDefault="00974EF8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破常顛倒───說無常</w:t>
      </w:r>
    </w:p>
    <w:p w:rsidR="00974EF8" w:rsidRPr="00FB5AAF" w:rsidRDefault="00974EF8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對治悉檀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破不信後世──說行業百千萬世不失</w:t>
      </w:r>
    </w:p>
    <w:p w:rsidR="00974EF8" w:rsidRPr="00FB5AAF" w:rsidRDefault="00974EF8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佛法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第一義悉檀──實相非常非無常</w:t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p.30</w:t>
      </w:r>
      <w:r w:rsidRPr="00FB5AAF">
        <w:rPr>
          <w:rFonts w:hint="eastAsia"/>
          <w:sz w:val="22"/>
          <w:szCs w:val="22"/>
        </w:rPr>
        <w:t>）</w:t>
      </w:r>
    </w:p>
  </w:footnote>
  <w:footnote w:id="90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無常：破常故說無常，非第一義（邪見）。（印順法師，《大智度論筆記》〔</w:t>
      </w:r>
      <w:r w:rsidRPr="00FB5AAF">
        <w:rPr>
          <w:rFonts w:hint="eastAsia"/>
          <w:sz w:val="22"/>
          <w:szCs w:val="22"/>
        </w:rPr>
        <w:t>D018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p.262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著常顛倒眾生，不知諸法相似相續有。</w:t>
      </w:r>
      <w:r w:rsidRPr="00FB5AAF">
        <w:rPr>
          <w:rFonts w:ascii="標楷體" w:eastAsia="標楷體" w:hAnsi="標楷體"/>
          <w:sz w:val="22"/>
          <w:szCs w:val="22"/>
        </w:rPr>
        <w:t>如是人觀無常，是對治悉檀，非第一義。何以故？一切諸法自性空故。</w:t>
      </w:r>
      <w:r w:rsidRPr="00FB5AAF">
        <w:rPr>
          <w:rFonts w:ascii="標楷體" w:eastAsia="標楷體" w:hAnsi="標楷體" w:hint="eastAsia"/>
          <w:sz w:val="22"/>
          <w:szCs w:val="22"/>
        </w:rPr>
        <w:t>如說偈言：無常見有常，是名為顛倒，空中無無常，何處見有常？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60b1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sz w:val="22"/>
          <w:szCs w:val="22"/>
        </w:rPr>
        <w:t>-1</w:t>
      </w:r>
      <w:r w:rsidRPr="00FB5AAF">
        <w:rPr>
          <w:rFonts w:hint="eastAsia"/>
          <w:sz w:val="22"/>
          <w:szCs w:val="22"/>
        </w:rPr>
        <w:t>8</w:t>
      </w:r>
      <w:r w:rsidRPr="00FB5AAF">
        <w:rPr>
          <w:rFonts w:hAnsi="新細明體"/>
          <w:sz w:val="22"/>
          <w:szCs w:val="22"/>
        </w:rPr>
        <w:t>）</w:t>
      </w:r>
    </w:p>
  </w:footnote>
  <w:footnote w:id="91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實相非常非無常。（印順法師，《大智度論筆記》〔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p.184</w:t>
      </w:r>
      <w:r w:rsidRPr="00FB5AAF">
        <w:rPr>
          <w:rFonts w:hint="eastAsia"/>
          <w:sz w:val="22"/>
          <w:szCs w:val="22"/>
        </w:rPr>
        <w:t>）</w:t>
      </w:r>
    </w:p>
  </w:footnote>
  <w:footnote w:id="92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論力與佛論。（印順法師，《大智度論筆記》〔</w:t>
      </w:r>
      <w:r w:rsidRPr="00FB5AAF">
        <w:rPr>
          <w:sz w:val="22"/>
          <w:szCs w:val="22"/>
        </w:rPr>
        <w:t>H025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p.418</w:t>
      </w:r>
      <w:r w:rsidRPr="00FB5AAF">
        <w:rPr>
          <w:sz w:val="22"/>
          <w:szCs w:val="22"/>
        </w:rPr>
        <w:t>）</w:t>
      </w:r>
    </w:p>
    <w:p w:rsidR="00974EF8" w:rsidRPr="00FB5AAF" w:rsidRDefault="00974EF8" w:rsidP="00C95EA5">
      <w:pPr>
        <w:pStyle w:val="a9"/>
        <w:spacing w:line="0" w:lineRule="atLeast"/>
        <w:ind w:leftChars="105" w:left="252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.1084,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）：此處所提及之論力梵志應該就是巴利文獻所稱之遊行者外道波須羅（</w:t>
      </w:r>
      <w:r w:rsidRPr="00FB5AAF">
        <w:rPr>
          <w:rFonts w:eastAsia="Roman Unicode"/>
          <w:sz w:val="22"/>
          <w:szCs w:val="22"/>
        </w:rPr>
        <w:t>Pasūra</w:t>
      </w:r>
      <w:r w:rsidRPr="00FB5AAF">
        <w:rPr>
          <w:sz w:val="22"/>
          <w:szCs w:val="22"/>
        </w:rPr>
        <w:t>）（</w:t>
      </w:r>
      <w:r w:rsidRPr="00FB5AAF">
        <w:rPr>
          <w:rFonts w:eastAsia="Roman Unicode"/>
          <w:sz w:val="22"/>
          <w:szCs w:val="22"/>
        </w:rPr>
        <w:t>cf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 xml:space="preserve">. 824-v. 834; 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Comm.</w:t>
      </w:r>
      <w:r w:rsidRPr="00FB5AAF">
        <w:rPr>
          <w:sz w:val="22"/>
          <w:szCs w:val="22"/>
        </w:rPr>
        <w:t>（巴利《經集》注釋書）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II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p.</w:t>
      </w:r>
      <w:r w:rsidRPr="00FB5AAF">
        <w:rPr>
          <w:sz w:val="22"/>
          <w:szCs w:val="22"/>
        </w:rPr>
        <w:t>538</w:t>
      </w:r>
      <w:r w:rsidRPr="00FB5AAF">
        <w:rPr>
          <w:sz w:val="22"/>
          <w:szCs w:val="22"/>
        </w:rPr>
        <w:t>以下）。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佛陀即是在此一場合宣說《波須羅經》（</w:t>
      </w:r>
      <w:r w:rsidRPr="00FB5AAF">
        <w:rPr>
          <w:rFonts w:eastAsia="Roman Unicode"/>
          <w:sz w:val="22"/>
          <w:szCs w:val="22"/>
        </w:rPr>
        <w:t>Pasūrasutta</w:t>
      </w:r>
      <w:r w:rsidRPr="00FB5AAF">
        <w:rPr>
          <w:sz w:val="22"/>
          <w:szCs w:val="22"/>
        </w:rPr>
        <w:t>），而其偈頌被編入《經集》（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）之〈義品〉（</w:t>
      </w:r>
      <w:r w:rsidRPr="00FB5AAF">
        <w:rPr>
          <w:rFonts w:eastAsia="Roman Unicode"/>
          <w:sz w:val="22"/>
          <w:szCs w:val="22"/>
        </w:rPr>
        <w:t>Aṭṭhaka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C95EA5">
      <w:pPr>
        <w:pStyle w:val="a9"/>
        <w:spacing w:line="0" w:lineRule="atLeast"/>
        <w:ind w:leftChars="105" w:left="252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另參見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.97-98</w:t>
      </w:r>
      <w:r w:rsidRPr="00FB5AAF">
        <w:rPr>
          <w:sz w:val="22"/>
          <w:szCs w:val="22"/>
        </w:rPr>
        <w:t>，《佛說義足經》卷上（大正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9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179c</w:t>
        </w:r>
      </w:smartTag>
      <w:smartTag w:uri="urn:schemas-microsoft-com:office:smarttags" w:element="chmetcnv">
        <w:smartTagPr>
          <w:attr w:name="UnitName" w:val="a"/>
          <w:attr w:name="SourceValue" w:val="180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-180a</w:t>
        </w:r>
      </w:smartTag>
      <w:r w:rsidRPr="00FB5AAF">
        <w:rPr>
          <w:sz w:val="22"/>
          <w:szCs w:val="22"/>
        </w:rPr>
        <w:t>）。</w:t>
      </w:r>
    </w:p>
  </w:footnote>
  <w:footnote w:id="93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梨＝利【宋】【元】【明】【宮】【石】。（大正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梨昌：</w:t>
      </w:r>
      <w:r w:rsidRPr="00FB5AAF">
        <w:rPr>
          <w:rFonts w:eastAsia="Roman Unicode"/>
          <w:sz w:val="22"/>
          <w:szCs w:val="22"/>
        </w:rPr>
        <w:t>Licchavi</w:t>
      </w:r>
      <w:r w:rsidRPr="00FB5AAF">
        <w:rPr>
          <w:sz w:val="22"/>
          <w:szCs w:val="22"/>
        </w:rPr>
        <w:t>。《一切經音義》：「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隨耶利（或云墮舍利，或云墮舍種，或言栗唱，或言離昌，或作離車，或作</w:t>
      </w:r>
      <w:r w:rsidRPr="00FB5AA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𤝽</w:t>
      </w:r>
      <w:r w:rsidRPr="00FB5AAF">
        <w:rPr>
          <w:rFonts w:eastAsia="標楷體"/>
          <w:sz w:val="22"/>
          <w:szCs w:val="22"/>
        </w:rPr>
        <w:t>車，或作梨昌，皆梵言訛轉也。正言栗呫婆，此云仙族、王種。呫音昌葉反，經論中或作「離車」或作「律車」，同一也）。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357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15-16</w:t>
      </w:r>
      <w:r w:rsidRPr="00FB5AAF">
        <w:rPr>
          <w:sz w:val="22"/>
          <w:szCs w:val="22"/>
        </w:rPr>
        <w:t>）</w:t>
      </w:r>
    </w:p>
  </w:footnote>
  <w:footnote w:id="94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雇：</w:t>
      </w:r>
      <w:r w:rsidRPr="00FB5AAF">
        <w:rPr>
          <w:rFonts w:hint="eastAsia"/>
          <w:sz w:val="22"/>
          <w:szCs w:val="22"/>
        </w:rPr>
        <w:t>1.</w:t>
      </w:r>
      <w:r w:rsidRPr="00FB5AAF">
        <w:rPr>
          <w:sz w:val="22"/>
          <w:szCs w:val="22"/>
        </w:rPr>
        <w:t>買勞動力。</w:t>
      </w:r>
      <w:r w:rsidRPr="00FB5AAF">
        <w:rPr>
          <w:rFonts w:hint="eastAsia"/>
          <w:sz w:val="22"/>
          <w:szCs w:val="22"/>
        </w:rPr>
        <w:t>5.</w:t>
      </w:r>
      <w:r w:rsidRPr="00FB5AAF">
        <w:rPr>
          <w:sz w:val="22"/>
          <w:szCs w:val="22"/>
        </w:rPr>
        <w:t>給價，付報酬。（《漢語大詞典》（十一），</w:t>
      </w:r>
      <w:r w:rsidRPr="00FB5AAF">
        <w:rPr>
          <w:sz w:val="22"/>
          <w:szCs w:val="22"/>
        </w:rPr>
        <w:t>p.833</w:t>
      </w:r>
      <w:r w:rsidRPr="00FB5AAF">
        <w:rPr>
          <w:sz w:val="22"/>
          <w:szCs w:val="22"/>
        </w:rPr>
        <w:t>）</w:t>
      </w:r>
    </w:p>
  </w:footnote>
  <w:footnote w:id="95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各＝名【宋】【元】【明】【宮】。（大正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.8</w:t>
      </w:r>
      <w:r w:rsidRPr="00FB5AAF">
        <w:rPr>
          <w:sz w:val="22"/>
          <w:szCs w:val="22"/>
        </w:rPr>
        <w:t>）</w:t>
      </w:r>
    </w:p>
  </w:footnote>
  <w:footnote w:id="96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）：關於《義品》，即是所謂之</w:t>
      </w:r>
      <w:r w:rsidRPr="00FB5AAF">
        <w:rPr>
          <w:rFonts w:eastAsia="Roman Unicode"/>
          <w:sz w:val="22"/>
          <w:szCs w:val="22"/>
        </w:rPr>
        <w:t>Arthavarga</w:t>
      </w:r>
      <w:r w:rsidRPr="00FB5AAF">
        <w:rPr>
          <w:sz w:val="22"/>
          <w:szCs w:val="22"/>
        </w:rPr>
        <w:t>。在此之前，《大智度論》已經兩次引用此一古老之典籍，第一次引稱《眾義經》（卷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-61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）），第二次則稱《阿他婆耆經》（卷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-64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））。此處所引之五首詩頌相當於巴利《義品》之《婆須羅經》（</w:t>
      </w:r>
      <w:r w:rsidRPr="00FB5AAF">
        <w:rPr>
          <w:rFonts w:eastAsia="Roman Unicode"/>
          <w:sz w:val="22"/>
          <w:szCs w:val="22"/>
        </w:rPr>
        <w:t>Pasūrasutta</w:t>
      </w:r>
      <w:r w:rsidRPr="00FB5AAF">
        <w:rPr>
          <w:sz w:val="22"/>
          <w:szCs w:val="22"/>
        </w:rPr>
        <w:t>）之十首詩頌（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sz w:val="22"/>
          <w:szCs w:val="22"/>
        </w:rPr>
        <w:t>v.824-v.834</w:t>
      </w:r>
      <w:r w:rsidRPr="00FB5AAF">
        <w:rPr>
          <w:sz w:val="22"/>
          <w:szCs w:val="22"/>
        </w:rPr>
        <w:t>）。</w:t>
      </w:r>
    </w:p>
  </w:footnote>
  <w:footnote w:id="97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）：參較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>. 824</w:t>
      </w:r>
      <w:r w:rsidRPr="00FB5AAF">
        <w:rPr>
          <w:sz w:val="22"/>
          <w:szCs w:val="22"/>
        </w:rPr>
        <w:t>：「他們說：『只有這個是清淨』；而他們認其他的教法都沒有清淨。他們認為是好而信受之教法，大多依附於單一之真理。」</w:t>
      </w:r>
    </w:p>
  </w:footnote>
  <w:footnote w:id="98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）：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>. 825</w:t>
      </w:r>
      <w:r w:rsidRPr="00FB5AAF">
        <w:rPr>
          <w:sz w:val="22"/>
          <w:szCs w:val="22"/>
        </w:rPr>
        <w:t>：「他們喜好爭辯，強迫大眾，指摘某某愚蠢；他們進行論辯，攻擊他人，期望受到讚賞且表現善於言說。」</w:t>
      </w:r>
    </w:p>
  </w:footnote>
  <w:footnote w:id="99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墮＝墜【宋】【元】【明】【宮】。（大正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00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.4</w:t>
      </w:r>
      <w:r w:rsidRPr="00FB5AAF">
        <w:rPr>
          <w:sz w:val="22"/>
          <w:szCs w:val="22"/>
        </w:rPr>
        <w:t>）：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smartTag w:uri="urn:schemas-microsoft-com:office:smarttags" w:element="chmetcnv">
        <w:smartTagPr>
          <w:attr w:name="UnitName" w:val="a"/>
          <w:attr w:name="SourceValue" w:val="0.82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.827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 xml:space="preserve">; </w:t>
      </w:r>
      <w:smartTag w:uri="urn:schemas-microsoft-com:office:smarttags" w:element="chmetcnv">
        <w:smartTagPr>
          <w:attr w:name="UnitName" w:val="a"/>
          <w:attr w:name="SourceValue" w:val="829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829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 xml:space="preserve">; </w:t>
      </w:r>
      <w:smartTag w:uri="urn:schemas-microsoft-com:office:smarttags" w:element="chmetcnv">
        <w:smartTagPr>
          <w:attr w:name="UnitName" w:val="C"/>
          <w:attr w:name="SourceValue" w:val="83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830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：「其主張被認為是低劣之人感到苦惱，憂傷失敗。另一方面，受大眾讚揚之人則呈現歡顏，且洋洋得意。看到這些，你們不要再諍論了，因為有智之人說：清淨並不在（諍論）那裡。」</w:t>
      </w:r>
    </w:p>
  </w:footnote>
  <w:footnote w:id="101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sz w:val="22"/>
          <w:szCs w:val="22"/>
        </w:rPr>
        <w:t>p.98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〈義品〉的成立很早，《雜阿含經》（「弟子記說」）已經解說</w:t>
      </w:r>
      <w:r w:rsidRPr="00FB5AAF">
        <w:rPr>
          <w:rFonts w:ascii="標楷體" w:eastAsia="標楷體" w:hAnsi="標楷體" w:hint="eastAsia"/>
          <w:sz w:val="22"/>
          <w:szCs w:val="22"/>
        </w:rPr>
        <w:t>到了（</w:t>
      </w:r>
      <w:r w:rsidRPr="00FB5AAF">
        <w:rPr>
          <w:rFonts w:eastAsiaTheme="minorEastAsia"/>
          <w:sz w:val="22"/>
          <w:szCs w:val="22"/>
        </w:rPr>
        <w:t>卷</w:t>
      </w:r>
      <w:r w:rsidRPr="00FB5AAF">
        <w:rPr>
          <w:rFonts w:eastAsiaTheme="minorEastAsia"/>
          <w:sz w:val="22"/>
          <w:szCs w:val="22"/>
        </w:rPr>
        <w:t>20</w:t>
      </w:r>
      <w:r w:rsidRPr="00FB5AAF">
        <w:rPr>
          <w:rFonts w:eastAsiaTheme="minorEastAsia"/>
          <w:sz w:val="22"/>
          <w:szCs w:val="22"/>
        </w:rPr>
        <w:t>（大正</w:t>
      </w:r>
      <w:r w:rsidRPr="00FB5AAF">
        <w:rPr>
          <w:rFonts w:eastAsiaTheme="minorEastAsia"/>
          <w:sz w:val="22"/>
          <w:szCs w:val="22"/>
        </w:rPr>
        <w:t>2</w:t>
      </w:r>
      <w:r w:rsidRPr="00FB5AAF">
        <w:rPr>
          <w:rFonts w:eastAsiaTheme="minorEastAsia"/>
          <w:sz w:val="22"/>
          <w:szCs w:val="22"/>
        </w:rPr>
        <w:t>，</w:t>
      </w:r>
      <w:r w:rsidRPr="00FB5AAF">
        <w:rPr>
          <w:rFonts w:eastAsiaTheme="minorEastAsia"/>
          <w:sz w:val="22"/>
          <w:szCs w:val="22"/>
        </w:rPr>
        <w:t>144b-c</w:t>
      </w:r>
      <w:r w:rsidRPr="00FB5AAF">
        <w:rPr>
          <w:rFonts w:eastAsiaTheme="minorEastAsia"/>
          <w:sz w:val="22"/>
          <w:szCs w:val="22"/>
        </w:rPr>
        <w:t>）</w:t>
      </w:r>
      <w:r w:rsidRPr="00FB5AAF">
        <w:rPr>
          <w:rFonts w:ascii="標楷體" w:eastAsia="標楷體" w:hAnsi="標楷體" w:hint="eastAsia"/>
          <w:sz w:val="22"/>
          <w:szCs w:val="22"/>
        </w:rPr>
        <w:t>）。從《大智度論》與《瑜伽論》的引用，可見〈</w:t>
      </w:r>
      <w:r w:rsidRPr="00FB5AAF">
        <w:rPr>
          <w:rFonts w:ascii="標楷體" w:eastAsia="標楷體" w:hAnsi="標楷體"/>
          <w:sz w:val="22"/>
          <w:szCs w:val="22"/>
        </w:rPr>
        <w:t>義品</w:t>
      </w:r>
      <w:r w:rsidRPr="00FB5AAF">
        <w:rPr>
          <w:rFonts w:ascii="標楷體" w:eastAsia="標楷體" w:hAnsi="標楷體" w:hint="eastAsia"/>
          <w:sz w:val="22"/>
          <w:szCs w:val="22"/>
        </w:rPr>
        <w:t>〉對大乘法性空寂離言的思想，是有重要影響的。上文所引的五偈，是論力（《義足經》作勇辭，勇辭是論力的異譯。《經集》〈</w:t>
      </w:r>
      <w:r w:rsidRPr="00FB5AAF">
        <w:rPr>
          <w:rFonts w:ascii="標楷體" w:eastAsia="標楷體" w:hAnsi="標楷體"/>
          <w:sz w:val="22"/>
          <w:szCs w:val="22"/>
        </w:rPr>
        <w:t>義品</w:t>
      </w:r>
      <w:r w:rsidRPr="00FB5AAF">
        <w:rPr>
          <w:rFonts w:ascii="標楷體" w:eastAsia="標楷體" w:hAnsi="標楷體" w:hint="eastAsia"/>
          <w:sz w:val="22"/>
          <w:szCs w:val="22"/>
        </w:rPr>
        <w:t>〉作波須羅）梵志舉外道的種種見，想與佛論諍誰是究竟的。佛告訴他：人都是愛著自己的見解，以自己的見解為真理，自是非他的互相論諍，結果是勝利者長憍慢心，失敗者心生憂惱。這意味著：真理是不能在思辨論諍中得來的，引向法性離言空寂的自證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</w:t>
      </w:r>
    </w:p>
  </w:footnote>
  <w:footnote w:id="102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空：法自性空，不以智慧故空。（印順法師，《大智度論筆記》〔</w:t>
      </w:r>
      <w:r w:rsidRPr="00FB5AAF">
        <w:rPr>
          <w:rFonts w:hint="eastAsia"/>
          <w:sz w:val="22"/>
          <w:szCs w:val="22"/>
        </w:rPr>
        <w:t>C014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p.209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大乘法空：法性自空，不以智慧方便故空。（印順法師，《大智度論筆記》〔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103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自＋（相）【宋】【宮】【石】。（大正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n.1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04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.39</w:t>
      </w:r>
      <w:r w:rsidRPr="00FB5AAF">
        <w:rPr>
          <w:sz w:val="22"/>
          <w:szCs w:val="22"/>
        </w:rPr>
        <w:t>：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）《大品般若經》卷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9 </w:t>
      </w:r>
      <w:r w:rsidRPr="00FB5AAF">
        <w:rPr>
          <w:sz w:val="22"/>
          <w:szCs w:val="22"/>
        </w:rPr>
        <w:t>集散品〉（大正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235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54 </w:t>
      </w:r>
      <w:r w:rsidRPr="00FB5AAF">
        <w:rPr>
          <w:sz w:val="22"/>
          <w:szCs w:val="22"/>
        </w:rPr>
        <w:t>大如品〉（大正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4-5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70 </w:t>
      </w:r>
      <w:r w:rsidRPr="00FB5AAF">
        <w:rPr>
          <w:sz w:val="22"/>
          <w:szCs w:val="22"/>
        </w:rPr>
        <w:t>三慧品〉（大正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373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3-10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sz w:val="22"/>
          <w:szCs w:val="22"/>
        </w:rPr>
        <w:t>）《放光般若經》卷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11 </w:t>
      </w:r>
      <w:r w:rsidRPr="00FB5AAF">
        <w:rPr>
          <w:sz w:val="22"/>
          <w:szCs w:val="22"/>
        </w:rPr>
        <w:t>本無品〉（大正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55 </w:t>
      </w:r>
      <w:r w:rsidRPr="00FB5AAF">
        <w:rPr>
          <w:sz w:val="22"/>
          <w:szCs w:val="22"/>
        </w:rPr>
        <w:t>歎深品〉（大正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85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70 </w:t>
      </w:r>
      <w:r w:rsidRPr="00FB5AAF">
        <w:rPr>
          <w:sz w:val="22"/>
          <w:szCs w:val="22"/>
        </w:rPr>
        <w:t>漚惒品〉（大正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112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4-8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）《</w:t>
      </w:r>
      <w:r w:rsidRPr="00FB5AAF">
        <w:rPr>
          <w:rFonts w:eastAsia="Roman Unicode"/>
          <w:sz w:val="22"/>
          <w:szCs w:val="22"/>
        </w:rPr>
        <w:t>Pañcaviṃśati</w:t>
      </w:r>
      <w:r w:rsidRPr="00FB5AAF">
        <w:rPr>
          <w:sz w:val="22"/>
          <w:szCs w:val="22"/>
        </w:rPr>
        <w:t>》（</w:t>
      </w:r>
      <w:r w:rsidRPr="00FB5AAF">
        <w:rPr>
          <w:bCs/>
          <w:sz w:val="22"/>
          <w:szCs w:val="22"/>
        </w:rPr>
        <w:t>梵本《二萬五千頌般若經》）</w:t>
      </w:r>
      <w:r w:rsidRPr="00FB5AAF">
        <w:rPr>
          <w:sz w:val="22"/>
          <w:szCs w:val="22"/>
        </w:rPr>
        <w:t>（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.257</w:t>
      </w:r>
      <w:r w:rsidRPr="00FB5AAF">
        <w:rPr>
          <w:sz w:val="22"/>
          <w:szCs w:val="22"/>
        </w:rPr>
        <w:t>。</w:t>
      </w:r>
    </w:p>
  </w:footnote>
  <w:footnote w:id="105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〔真空〕－【宋】【元】【明】【宮】【石】。（大正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</w:t>
      </w:r>
    </w:p>
  </w:footnote>
  <w:footnote w:id="106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大</w:t>
      </w:r>
      <w:r w:rsidRPr="00FB5AAF">
        <w:rPr>
          <w:rFonts w:hint="eastAsia"/>
          <w:sz w:val="22"/>
          <w:szCs w:val="22"/>
        </w:rPr>
        <w:t>乘法空：諸法真空不破不壞。（印順法師，《大智度論筆記》〔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107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見＋（人）【宋】【元】【明】【宮】。（大正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08">
    <w:p w:rsidR="00974EF8" w:rsidRPr="00FB5AAF" w:rsidRDefault="00974EF8" w:rsidP="00B17BA3">
      <w:pPr>
        <w:pStyle w:val="a9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畢竟空：無決定相可取，第一實法滅諸戲論涅槃相。</w:t>
      </w:r>
    </w:p>
    <w:p w:rsidR="00974EF8" w:rsidRPr="00FB5AAF" w:rsidRDefault="00974EF8" w:rsidP="00B17BA3">
      <w:pPr>
        <w:pStyle w:val="a9"/>
        <w:spacing w:line="0" w:lineRule="atLeast"/>
        <w:ind w:leftChars="500" w:left="1200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是真空＝＝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>愛多者，喜生著，以無常苦義示之，名無作解脫門</w:t>
      </w:r>
    </w:p>
    <w:p w:rsidR="00974EF8" w:rsidRPr="00FB5AAF" w:rsidRDefault="00974EF8" w:rsidP="00B17BA3">
      <w:pPr>
        <w:pStyle w:val="a9"/>
        <w:spacing w:line="0" w:lineRule="atLeast"/>
        <w:ind w:leftChars="1000" w:left="2400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見多者，虛妄分別諸法生邪見，直為說畢竟空</w:t>
      </w:r>
    </w:p>
    <w:p w:rsidR="00974EF8" w:rsidRPr="00FB5AAF" w:rsidRDefault="00974EF8" w:rsidP="00B17BA3">
      <w:pPr>
        <w:pStyle w:val="a9"/>
        <w:spacing w:line="0" w:lineRule="atLeast"/>
        <w:ind w:leftChars="140" w:left="336" w:firstLineChars="0" w:firstLine="0"/>
        <w:jc w:val="right"/>
        <w:rPr>
          <w:sz w:val="22"/>
          <w:szCs w:val="22"/>
        </w:rPr>
      </w:pPr>
      <w:r w:rsidRPr="00FB5AAF">
        <w:rPr>
          <w:sz w:val="22"/>
          <w:szCs w:val="22"/>
        </w:rPr>
        <w:t>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p.192</w:t>
      </w:r>
      <w:r w:rsidRPr="00FB5AAF">
        <w:rPr>
          <w:sz w:val="22"/>
          <w:szCs w:val="22"/>
        </w:rPr>
        <w:t>）</w:t>
      </w:r>
    </w:p>
  </w:footnote>
  <w:footnote w:id="109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愛＝受【石】。（大正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）</w:t>
      </w:r>
    </w:p>
  </w:footnote>
  <w:footnote w:id="110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須陀（</w:t>
      </w:r>
      <w:r w:rsidRPr="00FB5AAF">
        <w:rPr>
          <w:rFonts w:eastAsia="Roman Unicode"/>
          <w:sz w:val="22"/>
          <w:szCs w:val="22"/>
        </w:rPr>
        <w:t>śveta</w:t>
      </w:r>
      <w:r w:rsidRPr="00FB5AAF">
        <w:rPr>
          <w:sz w:val="22"/>
          <w:szCs w:val="22"/>
        </w:rPr>
        <w:t>），《一切經音義》卷</w:t>
      </w:r>
      <w:r w:rsidRPr="00FB5AAF">
        <w:rPr>
          <w:sz w:val="22"/>
          <w:szCs w:val="22"/>
        </w:rPr>
        <w:t>43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須陀食，或云修陀，此天食也。修陀，此譯云白也；</w:t>
      </w:r>
      <w:r w:rsidRPr="00FB5AAF">
        <w:rPr>
          <w:sz w:val="22"/>
          <w:szCs w:val="22"/>
        </w:rPr>
        <w:t>《</w:t>
      </w:r>
      <w:r w:rsidRPr="00FB5AAF">
        <w:rPr>
          <w:rFonts w:eastAsia="標楷體"/>
          <w:sz w:val="22"/>
          <w:szCs w:val="22"/>
        </w:rPr>
        <w:t>隨相論</w:t>
      </w:r>
      <w:r w:rsidRPr="00FB5AAF">
        <w:rPr>
          <w:sz w:val="22"/>
          <w:szCs w:val="22"/>
        </w:rPr>
        <w:t>》</w:t>
      </w:r>
      <w:r w:rsidRPr="00FB5AAF">
        <w:rPr>
          <w:rFonts w:eastAsia="標楷體"/>
          <w:sz w:val="22"/>
          <w:szCs w:val="22"/>
        </w:rPr>
        <w:t>云：須陀，此云善陀，此言貞實也。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597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《翻譯名義集》卷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修陀，此譯云白，或云須陀，此天食也。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1174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22</w:t>
      </w:r>
      <w:r w:rsidRPr="00FB5AAF">
        <w:rPr>
          <w:sz w:val="22"/>
          <w:szCs w:val="22"/>
        </w:rPr>
        <w:t>）</w:t>
      </w:r>
    </w:p>
  </w:footnote>
  <w:footnote w:id="111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《大智度論》</w:t>
      </w:r>
      <w:r w:rsidRPr="00FB5AAF">
        <w:rPr>
          <w:rFonts w:hint="eastAsia"/>
          <w:sz w:val="22"/>
          <w:szCs w:val="22"/>
        </w:rPr>
        <w:t>卷</w:t>
      </w:r>
      <w:r w:rsidRPr="00FB5AAF">
        <w:rPr>
          <w:rFonts w:hint="eastAsia"/>
          <w:sz w:val="22"/>
          <w:szCs w:val="22"/>
        </w:rPr>
        <w:t>31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287c</w:t>
        </w:r>
      </w:smartTag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-288a</w:t>
        </w:r>
      </w:smartTag>
      <w:r w:rsidRPr="00FB5AAF">
        <w:rPr>
          <w:rFonts w:hint="eastAsia"/>
          <w:sz w:val="22"/>
          <w:szCs w:val="22"/>
        </w:rPr>
        <w:t>），卷</w:t>
      </w:r>
      <w:r w:rsidRPr="00FB5AAF">
        <w:rPr>
          <w:rFonts w:hint="eastAsia"/>
          <w:sz w:val="22"/>
          <w:szCs w:val="22"/>
        </w:rPr>
        <w:t>94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720c</w:t>
        </w:r>
      </w:smartTag>
      <w:r w:rsidRPr="00FB5AAF">
        <w:rPr>
          <w:rFonts w:hint="eastAsia"/>
          <w:sz w:val="22"/>
          <w:szCs w:val="22"/>
        </w:rPr>
        <w:t>）。</w:t>
      </w:r>
    </w:p>
  </w:footnote>
  <w:footnote w:id="112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〔貴〕－【宋】【元】【明】【宮】【石】。（大正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n.6</w:t>
      </w:r>
      <w:r w:rsidRPr="00FB5AAF">
        <w:rPr>
          <w:sz w:val="22"/>
          <w:szCs w:val="22"/>
        </w:rPr>
        <w:t>）</w:t>
      </w:r>
    </w:p>
  </w:footnote>
  <w:footnote w:id="113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田夫啞鹽譬。（印順法師，《大智度論筆記》〔</w:t>
      </w:r>
      <w:r w:rsidRPr="00FB5AAF">
        <w:rPr>
          <w:sz w:val="22"/>
        </w:rPr>
        <w:t>I014</w:t>
      </w:r>
      <w:r w:rsidRPr="00FB5AAF">
        <w:rPr>
          <w:sz w:val="22"/>
        </w:rPr>
        <w:t>〕</w:t>
      </w:r>
      <w:r w:rsidRPr="00FB5AAF">
        <w:rPr>
          <w:sz w:val="22"/>
        </w:rPr>
        <w:t>p.431</w:t>
      </w:r>
      <w:r w:rsidRPr="00FB5AAF">
        <w:rPr>
          <w:sz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46" w:left="110" w:firstLineChars="100" w:firstLine="22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.1094,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）：關於此一譬喻，參見《百喻經》卷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543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114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不行功德而欲得空是為邪見。（印順法師，《大智度論筆記》〔</w:t>
      </w:r>
      <w:r w:rsidRPr="00FB5AAF">
        <w:rPr>
          <w:sz w:val="22"/>
          <w:szCs w:val="22"/>
        </w:rPr>
        <w:t>D015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p.259</w:t>
      </w:r>
      <w:r w:rsidRPr="00FB5AAF">
        <w:rPr>
          <w:sz w:val="22"/>
          <w:szCs w:val="22"/>
        </w:rPr>
        <w:t>）</w:t>
      </w:r>
    </w:p>
  </w:footnote>
  <w:footnote w:id="115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知佛法義不相違，皆無有罣礙，是般若力。（印順法師，《大智度論筆記》〔</w:t>
      </w:r>
      <w:r w:rsidRPr="00FB5AAF">
        <w:rPr>
          <w:sz w:val="22"/>
          <w:szCs w:val="22"/>
        </w:rPr>
        <w:t>A039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p.75</w:t>
      </w:r>
      <w:r w:rsidRPr="00FB5AAF">
        <w:rPr>
          <w:sz w:val="22"/>
          <w:szCs w:val="22"/>
        </w:rPr>
        <w:t>）</w:t>
      </w:r>
    </w:p>
  </w:footnote>
  <w:footnote w:id="116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蜫勒門：偏執墮有無中。（印順法師，《大智度論筆記》〔</w:t>
      </w:r>
      <w:r w:rsidRPr="00FB5AAF">
        <w:rPr>
          <w:sz w:val="22"/>
          <w:szCs w:val="22"/>
        </w:rPr>
        <w:t>A044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p.82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印順法師，《印度佛教思想史》，</w:t>
      </w:r>
      <w:r w:rsidRPr="00FB5AAF">
        <w:rPr>
          <w:sz w:val="22"/>
          <w:szCs w:val="22"/>
        </w:rPr>
        <w:t>p.138</w:t>
      </w:r>
      <w:r w:rsidRPr="00FB5AAF">
        <w:rPr>
          <w:sz w:val="22"/>
          <w:szCs w:val="22"/>
        </w:rPr>
        <w:t>：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b/>
          <w:sz w:val="22"/>
          <w:szCs w:val="22"/>
        </w:rPr>
        <w:t>阿毘曇</w:t>
      </w:r>
      <w:r w:rsidRPr="00FB5AAF">
        <w:rPr>
          <w:rFonts w:eastAsia="標楷體"/>
          <w:sz w:val="22"/>
          <w:szCs w:val="22"/>
        </w:rPr>
        <w:t>分別法的自相、共相，因而引起一一法實有自性的執見，所以墮在有中。</w:t>
      </w:r>
      <w:r w:rsidRPr="00FB5AAF">
        <w:rPr>
          <w:rFonts w:eastAsia="標楷體"/>
          <w:b/>
          <w:bCs/>
          <w:sz w:val="22"/>
          <w:szCs w:val="22"/>
        </w:rPr>
        <w:t>空門</w:t>
      </w:r>
      <w:r w:rsidRPr="00FB5AAF">
        <w:rPr>
          <w:rFonts w:eastAsia="標楷體"/>
          <w:bCs/>
          <w:sz w:val="22"/>
          <w:szCs w:val="22"/>
        </w:rPr>
        <w:t>說法</w:t>
      </w:r>
      <w:r w:rsidRPr="00FB5AAF">
        <w:rPr>
          <w:rFonts w:eastAsia="標楷體"/>
          <w:sz w:val="22"/>
          <w:szCs w:val="22"/>
        </w:rPr>
        <w:t>空，如方廣道人那樣，就是墮在空無中。</w:t>
      </w:r>
      <w:r w:rsidRPr="00FB5AAF">
        <w:rPr>
          <w:rFonts w:eastAsia="標楷體"/>
          <w:b/>
          <w:sz w:val="22"/>
          <w:szCs w:val="22"/>
        </w:rPr>
        <w:t>蜫勒</w:t>
      </w:r>
      <w:r w:rsidRPr="00FB5AAF">
        <w:rPr>
          <w:rFonts w:eastAsia="標楷體"/>
          <w:sz w:val="22"/>
          <w:szCs w:val="22"/>
        </w:rPr>
        <w:t>是大迦旃延所造的論，依真諦的《部執異論疏》說：大眾部分出的分別說（玄奘譯作「說假」）部，是大迦旃延弟子：『此是佛假名說，此是佛真實說；此是真諦，此是俗諦。』分別的說實說假，說真說俗，很可能墮入有無中的。</w:t>
      </w:r>
      <w:r>
        <w:rPr>
          <w:rFonts w:hAnsi="新細明體"/>
          <w:kern w:val="0"/>
          <w:szCs w:val="24"/>
        </w:rPr>
        <w:t>^^</w:t>
      </w:r>
    </w:p>
  </w:footnote>
  <w:footnote w:id="117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知一相，能知種種相。（印順法師，《大智度論筆記》〔</w:t>
      </w:r>
      <w:r w:rsidRPr="00FB5AAF">
        <w:rPr>
          <w:sz w:val="22"/>
        </w:rPr>
        <w:t>C004</w:t>
      </w:r>
      <w:r w:rsidRPr="00FB5AAF">
        <w:rPr>
          <w:sz w:val="22"/>
        </w:rPr>
        <w:t>〕</w:t>
      </w:r>
      <w:r w:rsidRPr="00FB5AAF">
        <w:rPr>
          <w:sz w:val="22"/>
        </w:rPr>
        <w:t>p.188</w:t>
      </w:r>
      <w:r w:rsidRPr="00FB5AAF">
        <w:rPr>
          <w:sz w:val="22"/>
        </w:rPr>
        <w:t>）</w:t>
      </w:r>
    </w:p>
  </w:footnote>
  <w:footnote w:id="118">
    <w:p w:rsidR="00974EF8" w:rsidRPr="00FB5AAF" w:rsidRDefault="00974EF8" w:rsidP="00D3042E">
      <w:pPr>
        <w:pStyle w:val="a3"/>
        <w:tabs>
          <w:tab w:val="clear" w:pos="2520"/>
          <w:tab w:val="left" w:pos="1680"/>
          <w:tab w:val="left" w:pos="1932"/>
          <w:tab w:val="left" w:pos="4998"/>
          <w:tab w:val="left" w:pos="5278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初學種種別，後皆同一。───┐</w:t>
      </w:r>
    </w:p>
    <w:p w:rsidR="00974EF8" w:rsidRPr="00FB5AAF" w:rsidRDefault="00974EF8" w:rsidP="00D3042E">
      <w:pPr>
        <w:pStyle w:val="a3"/>
        <w:tabs>
          <w:tab w:val="clear" w:pos="2520"/>
          <w:tab w:val="left" w:pos="1680"/>
          <w:tab w:val="left" w:pos="1932"/>
          <w:tab w:val="left" w:pos="4998"/>
          <w:tab w:val="left" w:pos="527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一道、種種道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雖一道無二，導眾生故分別說。┴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一相、種種相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p.16</w:t>
      </w:r>
      <w:r w:rsidRPr="00FB5AAF">
        <w:rPr>
          <w:rFonts w:hint="eastAsia"/>
          <w:sz w:val="22"/>
          <w:szCs w:val="22"/>
        </w:rPr>
        <w:t>。參見《大智度論》卷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258b</w:t>
      </w:r>
      <w:r w:rsidRPr="00FB5AAF">
        <w:rPr>
          <w:rFonts w:hint="eastAsia"/>
          <w:sz w:val="22"/>
          <w:szCs w:val="22"/>
        </w:rPr>
        <w:t>）</w:t>
      </w:r>
    </w:p>
  </w:footnote>
  <w:footnote w:id="119"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</w:t>
      </w:r>
      <w:r w:rsidRPr="00FB5AA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因是有，諸法有心生（言無即是有）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</w:t>
      </w:r>
      <w:r w:rsidRPr="00FB5AA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此（牛）無彼（羊）故，法若即有，羊應是牛，法若異，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有則無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├──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一</w:t>
      </w:r>
      <w:r w:rsidRPr="00FB5AAF">
        <w:rPr>
          <w:rFonts w:hint="eastAsia"/>
          <w:sz w:val="22"/>
          <w:szCs w:val="22"/>
        </w:rPr>
        <w:t xml:space="preserve">  ------</w:t>
      </w:r>
      <w:r w:rsidRPr="00FB5AAF">
        <w:rPr>
          <w:rFonts w:hint="eastAsia"/>
          <w:sz w:val="22"/>
          <w:szCs w:val="22"/>
        </w:rPr>
        <w:t>因一一心生，積眾一假名多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菩薩觀一切法一相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┼─┬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有因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諸法皆有所因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無因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因若有因則無窮，無窮則無因；因若無因，此因亦非因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有相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法法有相，如地堅等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無相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緣合而生，無自性故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└──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不合、不散，無色、無形、無對、無示、無說，一相，所謂無相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A030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p.57</w:t>
      </w:r>
      <w:r w:rsidRPr="00FB5AAF">
        <w:rPr>
          <w:rFonts w:hint="eastAsia"/>
          <w:sz w:val="22"/>
          <w:szCs w:val="22"/>
        </w:rPr>
        <w:t>）</w:t>
      </w:r>
    </w:p>
  </w:footnote>
  <w:footnote w:id="120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（一）＋相【元】【明】。（大正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121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〔法〕－【宋】【元】【明】【宮】【石】。（大正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22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〔等〕－【宋】【元】【明】【宮】【石】。（大正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.10</w:t>
      </w:r>
      <w:r w:rsidRPr="00FB5AAF">
        <w:rPr>
          <w:sz w:val="22"/>
          <w:szCs w:val="22"/>
        </w:rPr>
        <w:t>）</w:t>
      </w:r>
    </w:p>
  </w:footnote>
  <w:footnote w:id="123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稍前之</w:t>
      </w:r>
      <w:r w:rsidRPr="00FB5AAF">
        <w:rPr>
          <w:rFonts w:hint="eastAsia"/>
          <w:sz w:val="22"/>
          <w:szCs w:val="22"/>
        </w:rPr>
        <w:t>文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124">
    <w:p w:rsidR="00974EF8" w:rsidRPr="00FB5AAF" w:rsidRDefault="000951E1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>
        <w:rPr>
          <w:color w:val="FF0000"/>
          <w:sz w:val="22"/>
        </w:rPr>
        <w:t xml:space="preserve">@ </w:t>
      </w:r>
      <w:bookmarkStart w:id="276" w:name="_GoBack"/>
      <w:bookmarkEnd w:id="276"/>
      <w:r w:rsidR="00971965" w:rsidRPr="00082349">
        <w:rPr>
          <w:rFonts w:hint="eastAsia"/>
          <w:color w:val="FF0000"/>
          <w:sz w:val="22"/>
        </w:rPr>
        <w:t>!!</w:t>
      </w:r>
      <w:r w:rsidR="00974EF8" w:rsidRPr="00FB5AAF">
        <w:rPr>
          <w:rStyle w:val="a5"/>
          <w:sz w:val="24"/>
          <w:szCs w:val="22"/>
        </w:rPr>
        <w:tab/>
      </w:r>
      <w:r w:rsidR="00974EF8" w:rsidRPr="00FB5AAF">
        <w:rPr>
          <w:sz w:val="22"/>
          <w:szCs w:val="22"/>
        </w:rPr>
        <w:tab/>
      </w:r>
      <w:r w:rsidR="00974EF8" w:rsidRPr="00FB5AAF">
        <w:rPr>
          <w:sz w:val="22"/>
          <w:szCs w:val="22"/>
        </w:rPr>
        <w:tab/>
      </w:r>
      <w:r w:rsidR="00974EF8" w:rsidRPr="00FB5AAF">
        <w:rPr>
          <w:rFonts w:hint="eastAsia"/>
          <w:sz w:val="22"/>
          <w:szCs w:val="22"/>
        </w:rPr>
        <w:t>┌</w:t>
      </w:r>
      <w:r w:rsidR="00974EF8" w:rsidRPr="00FB5AAF">
        <w:rPr>
          <w:sz w:val="22"/>
          <w:szCs w:val="22"/>
        </w:rPr>
        <w:tab/>
      </w:r>
      <w:r w:rsidR="00974EF8" w:rsidRPr="00FB5AAF">
        <w:rPr>
          <w:rFonts w:hint="eastAsia"/>
          <w:sz w:val="22"/>
          <w:szCs w:val="22"/>
        </w:rPr>
        <w:t>一法是地，餘三應非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甲、破四塵和合為地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四法云何為一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乙、破四塵合時生地</w:t>
      </w:r>
      <w:r w:rsidRPr="00FB5AAF"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 w:rsidRPr="00FB5AAF">
        <w:rPr>
          <w:rFonts w:hint="eastAsia"/>
          <w:sz w:val="22"/>
          <w:szCs w:val="22"/>
        </w:rPr>
        <w:t>能所既異，應有異根異識知地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ind w:leftChars="150" w:left="36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破四大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若所造但可見色，香味觸應非地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若能造是堅相，水月等中應無堅可得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難能所不同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風及風種應分別，地及地種應無異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丙、破毘曇假實四大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都熱應捨自相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三大隨一大┴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不熱應不名火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難四大不離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細不可知應是無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p.58</w:t>
      </w:r>
      <w:r w:rsidRPr="00FB5AAF">
        <w:rPr>
          <w:rFonts w:hint="eastAsia"/>
          <w:sz w:val="22"/>
          <w:szCs w:val="22"/>
        </w:rPr>
        <w:t>）</w:t>
      </w:r>
    </w:p>
  </w:footnote>
  <w:footnote w:id="125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色蘊：色、香、味、觸和合名地。（印順法師，《大智度論筆記》〔</w:t>
      </w:r>
      <w:r w:rsidRPr="00FB5AAF">
        <w:rPr>
          <w:rFonts w:hint="eastAsia"/>
          <w:sz w:val="22"/>
          <w:szCs w:val="22"/>
        </w:rPr>
        <w:t>D001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p.236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.1097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）：在世俗之用法，「地」</w:t>
      </w:r>
      <w:r w:rsidRPr="00FB5AAF">
        <w:rPr>
          <w:rFonts w:ascii="新細明體" w:hAnsi="新細明體"/>
          <w:sz w:val="22"/>
          <w:szCs w:val="22"/>
        </w:rPr>
        <w:t>──</w:t>
      </w:r>
      <w:r w:rsidRPr="00FB5AAF">
        <w:rPr>
          <w:sz w:val="22"/>
          <w:szCs w:val="22"/>
        </w:rPr>
        <w:t>此應與「地界」加以區別</w:t>
      </w:r>
      <w:r w:rsidRPr="00FB5AAF">
        <w:rPr>
          <w:rFonts w:ascii="新細明體" w:hAnsi="新細明體"/>
          <w:sz w:val="22"/>
          <w:szCs w:val="22"/>
        </w:rPr>
        <w:t>──</w:t>
      </w:r>
      <w:r w:rsidRPr="00FB5AAF">
        <w:rPr>
          <w:sz w:val="22"/>
          <w:szCs w:val="22"/>
        </w:rPr>
        <w:t>是指顏色（顯色）與外形（形色）〔《俱舍論》卷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地謂顯形色）〕；然而一切可見色之中，色與香、味、觸不是可分離的〔《俱舍論》卷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18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）〕。</w:t>
      </w:r>
    </w:p>
  </w:footnote>
  <w:footnote w:id="126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.1098,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異論者此處所提出的辯解是（說一切有部）毘婆沙師之理論。依其理論，所謂之「地界」（此處譯為「地種」）與一般世俗所稱之「地」，二者是有所不同的。在作為大種時，「地界」同時兼指是特性（自性），即堅性，以及依賴「地界」所成立之物質，即大種所造色。而在一般之用法，「地」之一字是指顯色（顏色）及形色（外形）。但是大種無法單獨的存在；四大種在一切物質客體上展現其業用：持（</w:t>
      </w:r>
      <w:r w:rsidRPr="00FB5AAF">
        <w:rPr>
          <w:rFonts w:eastAsia="Roman Unicode"/>
          <w:sz w:val="22"/>
          <w:szCs w:val="22"/>
        </w:rPr>
        <w:t>dhṛti</w:t>
      </w:r>
      <w:r w:rsidRPr="00FB5AAF">
        <w:rPr>
          <w:sz w:val="22"/>
          <w:szCs w:val="22"/>
        </w:rPr>
        <w:t>）、攝（</w:t>
      </w:r>
      <w:r w:rsidRPr="00FB5AAF">
        <w:rPr>
          <w:rFonts w:eastAsia="Roman Unicode"/>
          <w:sz w:val="22"/>
          <w:szCs w:val="22"/>
        </w:rPr>
        <w:t>saṃgraha</w:t>
      </w:r>
      <w:r w:rsidRPr="00FB5AAF">
        <w:rPr>
          <w:sz w:val="22"/>
          <w:szCs w:val="22"/>
        </w:rPr>
        <w:t>）、熟（</w:t>
      </w:r>
      <w:r w:rsidRPr="00FB5AAF">
        <w:rPr>
          <w:rFonts w:eastAsia="Roman Unicode"/>
          <w:sz w:val="22"/>
          <w:szCs w:val="22"/>
        </w:rPr>
        <w:t>pakti</w:t>
      </w:r>
      <w:r w:rsidRPr="00FB5AAF">
        <w:rPr>
          <w:sz w:val="22"/>
          <w:szCs w:val="22"/>
        </w:rPr>
        <w:t>）及長（</w:t>
      </w:r>
      <w:r w:rsidRPr="00FB5AAF">
        <w:rPr>
          <w:rFonts w:eastAsia="Roman Unicode"/>
          <w:sz w:val="22"/>
          <w:szCs w:val="22"/>
        </w:rPr>
        <w:t>vyūhana</w:t>
      </w:r>
      <w:r w:rsidRPr="00FB5AAF">
        <w:rPr>
          <w:sz w:val="22"/>
          <w:szCs w:val="22"/>
        </w:rPr>
        <w:t>）。〔《俱舍論》卷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），《俱舍論》卷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18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）〕</w:t>
      </w:r>
    </w:p>
    <w:p w:rsidR="00974EF8" w:rsidRPr="00FB5AAF" w:rsidRDefault="00974EF8" w:rsidP="00725476">
      <w:pPr>
        <w:pStyle w:val="a9"/>
        <w:spacing w:line="0" w:lineRule="atLeast"/>
        <w:ind w:leftChars="135" w:left="324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另一方面，由大種所任持之所造色，則與香、味、觸三者相依互存，不可分離。從而物質的最小構成物</w:t>
      </w:r>
      <w:r w:rsidRPr="00FB5AAF">
        <w:rPr>
          <w:rFonts w:hint="eastAsia"/>
          <w:sz w:val="22"/>
          <w:szCs w:val="22"/>
        </w:rPr>
        <w:t>──</w:t>
      </w:r>
      <w:r w:rsidRPr="00FB5AAF">
        <w:rPr>
          <w:sz w:val="22"/>
          <w:szCs w:val="22"/>
        </w:rPr>
        <w:t>微聚（</w:t>
      </w:r>
      <w:r w:rsidRPr="00FB5AAF">
        <w:rPr>
          <w:rFonts w:eastAsia="Roman Unicode"/>
          <w:sz w:val="22"/>
          <w:szCs w:val="22"/>
        </w:rPr>
        <w:t>saṃghātāṇu</w:t>
      </w:r>
      <w:r w:rsidRPr="00FB5AAF">
        <w:rPr>
          <w:rFonts w:eastAsia="細明體"/>
          <w:sz w:val="22"/>
          <w:szCs w:val="22"/>
        </w:rPr>
        <w:t>，極微之聚合）最少有八種實體：四</w:t>
      </w:r>
      <w:r w:rsidRPr="00FB5AAF">
        <w:rPr>
          <w:sz w:val="22"/>
          <w:szCs w:val="22"/>
        </w:rPr>
        <w:t>大種及四所造色：色、香、味、觸〔《俱舍論》卷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24-25</w:t>
      </w:r>
      <w:r w:rsidRPr="00FB5AAF">
        <w:rPr>
          <w:sz w:val="22"/>
          <w:szCs w:val="22"/>
        </w:rPr>
        <w:t>）〕。《大智度論》此處即在批評此種理論。</w:t>
      </w:r>
    </w:p>
  </w:footnote>
  <w:footnote w:id="127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則＝相【宋】【元】【明】【宮】。（大正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128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色蘊。水月等色中無堅相。（印順法師，《大智度論筆記》〔</w:t>
      </w:r>
      <w:r w:rsidRPr="00FB5AAF">
        <w:rPr>
          <w:rFonts w:hint="eastAsia"/>
          <w:sz w:val="22"/>
          <w:szCs w:val="22"/>
        </w:rPr>
        <w:t>D001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p.236</w:t>
      </w:r>
      <w:r w:rsidRPr="00FB5AAF">
        <w:rPr>
          <w:rFonts w:hint="eastAsia"/>
          <w:sz w:val="22"/>
          <w:szCs w:val="22"/>
        </w:rPr>
        <w:t>）</w:t>
      </w:r>
    </w:p>
  </w:footnote>
  <w:footnote w:id="129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）：依《俱舍論》卷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 </w:t>
      </w:r>
      <w:r w:rsidRPr="00FB5AAF">
        <w:rPr>
          <w:sz w:val="22"/>
          <w:szCs w:val="22"/>
        </w:rPr>
        <w:t>分別界品〉（大正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）之說明，風界是以「動」為性之法；而世間所稱「風」是指「風界」，或是指顯色及形色；而事實則說「黑風」、「團色」等等。</w:t>
      </w:r>
    </w:p>
  </w:footnote>
  <w:footnote w:id="130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）：例如地種是堅性，仍存在於水，因為水支撐船等等。</w:t>
      </w:r>
    </w:p>
  </w:footnote>
  <w:footnote w:id="131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〔可〕－【宋】【元】【明】【宮】【石】。（大正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132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〔相〕－【宋】【元】【明】【宮】。（大正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</w:p>
  </w:footnote>
  <w:footnote w:id="133">
    <w:p w:rsidR="00974EF8" w:rsidRPr="00FB5AAF" w:rsidRDefault="00974EF8" w:rsidP="00B17BA3">
      <w:pPr>
        <w:pStyle w:val="a3"/>
        <w:tabs>
          <w:tab w:val="clear" w:pos="2520"/>
          <w:tab w:val="left" w:pos="770"/>
          <w:tab w:val="left" w:pos="10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rFonts w:ascii="新細明體" w:hAnsi="新細明體"/>
          <w:sz w:val="22"/>
          <w:szCs w:val="22"/>
        </w:rPr>
        <w:tab/>
        <w:t>┌</w:t>
      </w:r>
      <w:r w:rsidRPr="00FB5AAF">
        <w:rPr>
          <w:rFonts w:ascii="新細明體" w:hAnsi="新細明體"/>
          <w:sz w:val="22"/>
          <w:szCs w:val="22"/>
        </w:rPr>
        <w:tab/>
        <w:t>若有相，則非無相</w:t>
      </w:r>
    </w:p>
    <w:p w:rsidR="00974EF8" w:rsidRPr="00FB5AAF" w:rsidRDefault="00974EF8" w:rsidP="00B17BA3">
      <w:pPr>
        <w:pStyle w:val="a3"/>
        <w:tabs>
          <w:tab w:val="clear" w:pos="2520"/>
          <w:tab w:val="left" w:pos="770"/>
          <w:tab w:val="left" w:pos="1064"/>
          <w:tab w:val="right" w:pos="9070"/>
        </w:tabs>
        <w:spacing w:line="0" w:lineRule="atLeast"/>
        <w:ind w:leftChars="130" w:left="312"/>
        <w:jc w:val="both"/>
        <w:rPr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>無相</w:t>
      </w:r>
      <w:r w:rsidRPr="00FB5AAF">
        <w:rPr>
          <w:rFonts w:ascii="新細明體" w:hAnsi="新細明體"/>
          <w:sz w:val="22"/>
          <w:szCs w:val="22"/>
        </w:rPr>
        <w:tab/>
        <w:t>┴</w:t>
      </w:r>
      <w:r w:rsidRPr="00FB5AAF">
        <w:rPr>
          <w:rFonts w:ascii="新細明體" w:hAnsi="新細明體"/>
          <w:sz w:val="22"/>
          <w:szCs w:val="22"/>
        </w:rPr>
        <w:tab/>
        <w:t>若</w:t>
      </w:r>
      <w:r w:rsidRPr="00FB5AAF">
        <w:rPr>
          <w:sz w:val="22"/>
          <w:szCs w:val="22"/>
        </w:rPr>
        <w:t>無相，不應作難</w:t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 xml:space="preserve">　　（印順法師，《大智度論筆記》〔</w:t>
      </w:r>
      <w:r w:rsidRPr="00FB5AAF">
        <w:rPr>
          <w:sz w:val="22"/>
          <w:szCs w:val="22"/>
        </w:rPr>
        <w:t>A030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p.57</w:t>
      </w:r>
      <w:r w:rsidRPr="00FB5AAF">
        <w:rPr>
          <w:sz w:val="22"/>
          <w:szCs w:val="22"/>
        </w:rPr>
        <w:t>）</w:t>
      </w:r>
    </w:p>
  </w:footnote>
  <w:footnote w:id="134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.1100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）：無相無相三昧是以無相三昧之非擇滅無為為所緣境界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參見《俱舍論》卷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8 </w:t>
      </w:r>
      <w:r w:rsidRPr="00FB5AAF">
        <w:rPr>
          <w:sz w:val="22"/>
          <w:szCs w:val="22"/>
        </w:rPr>
        <w:t>分別定品〉（大正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150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135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參見印順法師，《說一切有部為主的論書與論師之研究》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.152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154</w:t>
      </w:r>
      <w:r w:rsidRPr="00FB5AAF">
        <w:rPr>
          <w:rFonts w:hint="eastAsia"/>
          <w:sz w:val="22"/>
          <w:szCs w:val="22"/>
        </w:rPr>
        <w:t>：</w:t>
      </w:r>
    </w:p>
    <w:p w:rsidR="00974EF8" w:rsidRPr="00FB5AAF" w:rsidRDefault="00974EF8" w:rsidP="00725476">
      <w:pPr>
        <w:pStyle w:val="a9"/>
        <w:spacing w:line="0" w:lineRule="atLeast"/>
        <w:ind w:leftChars="135" w:left="324" w:firstLineChars="0" w:firstLine="0"/>
        <w:jc w:val="both"/>
        <w:rPr>
          <w:rFonts w:ascii="標楷體" w:eastAsia="標楷體" w:hAnsi="標楷體"/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〈辯千問品〉：依古阿毘達磨，《法蘊論》的論題，而作諸門分別，這是不消多說的。然對〈千問〉的意義，還值得考慮。奘譯《品類論》卷</w:t>
      </w:r>
      <w:r w:rsidRPr="00FB5AAF">
        <w:rPr>
          <w:rFonts w:eastAsia="標楷體"/>
          <w:sz w:val="22"/>
          <w:szCs w:val="22"/>
        </w:rPr>
        <w:t>10</w:t>
      </w:r>
      <w:r w:rsidRPr="00FB5AAF">
        <w:rPr>
          <w:rFonts w:eastAsia="標楷體"/>
          <w:sz w:val="22"/>
          <w:szCs w:val="22"/>
        </w:rPr>
        <w:t>〈辯千問品〉（大正</w:t>
      </w:r>
      <w:r w:rsidRPr="00FB5AAF">
        <w:rPr>
          <w:rFonts w:eastAsia="標楷體"/>
          <w:sz w:val="22"/>
          <w:szCs w:val="22"/>
        </w:rPr>
        <w:t>26</w:t>
      </w:r>
      <w:r w:rsidRPr="00FB5AAF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eastAsia="標楷體"/>
            <w:sz w:val="22"/>
            <w:szCs w:val="22"/>
          </w:rPr>
          <w:t>733a</w:t>
        </w:r>
      </w:smartTag>
      <w:r w:rsidRPr="00FB5AAF">
        <w:rPr>
          <w:rFonts w:eastAsia="標楷體"/>
          <w:sz w:val="22"/>
          <w:szCs w:val="22"/>
        </w:rPr>
        <w:t>）</w:t>
      </w:r>
      <w:r w:rsidRPr="00FB5AAF">
        <w:rPr>
          <w:rFonts w:ascii="標楷體" w:eastAsia="標楷體" w:hAnsi="標楷體"/>
          <w:sz w:val="22"/>
          <w:szCs w:val="22"/>
        </w:rPr>
        <w:t>說：「學處淨果行聖種，正斷神足念住諦，靜慮無量無色定，覺分根處蘊界經。……經謂頌中前九後九，及各總為一，合有二十經。依一一經，為前五十問。」《眾事分阿毘曇論》，雖分列前九後九──十八經，但沒有總經；就是《品類論》，也是沒有的。所以，奘譯本想依二十經，各五</w:t>
      </w:r>
      <w:r w:rsidRPr="00FB5AAF">
        <w:rPr>
          <w:rFonts w:eastAsia="標楷體"/>
          <w:sz w:val="22"/>
          <w:szCs w:val="22"/>
        </w:rPr>
        <w:t>十問，合成千問，以解說〈千問品〉的名義，與實際是不相符合的。考《大智度論》卷</w:t>
      </w:r>
      <w:r w:rsidRPr="00FB5AAF">
        <w:rPr>
          <w:rFonts w:eastAsia="標楷體"/>
          <w:sz w:val="22"/>
          <w:szCs w:val="22"/>
        </w:rPr>
        <w:t>18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25</w:t>
      </w:r>
      <w:r w:rsidRPr="00FB5AAF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eastAsia="標楷體"/>
            <w:sz w:val="22"/>
            <w:szCs w:val="22"/>
          </w:rPr>
          <w:t>195a</w:t>
        </w:r>
      </w:smartTag>
      <w:r w:rsidRPr="00FB5AAF">
        <w:rPr>
          <w:rFonts w:eastAsia="標楷體"/>
          <w:sz w:val="22"/>
          <w:szCs w:val="22"/>
        </w:rPr>
        <w:fldChar w:fldCharType="begin"/>
      </w:r>
      <w:r w:rsidRPr="00FB5AAF">
        <w:rPr>
          <w:rFonts w:eastAsia="標楷體"/>
          <w:sz w:val="22"/>
          <w:szCs w:val="22"/>
        </w:rPr>
        <w:instrText xml:space="preserve"> HYPERLINK "javascript:showtaisho('bk=25&amp;pn=195&amp;co=1')" </w:instrText>
      </w:r>
      <w:r w:rsidRPr="00FB5AAF">
        <w:rPr>
          <w:rFonts w:eastAsia="標楷體"/>
          <w:sz w:val="22"/>
          <w:szCs w:val="22"/>
        </w:rPr>
        <w:fldChar w:fldCharType="end"/>
      </w:r>
      <w:r w:rsidRPr="00FB5AAF">
        <w:rPr>
          <w:rFonts w:eastAsia="標楷體"/>
          <w:sz w:val="22"/>
          <w:szCs w:val="22"/>
        </w:rPr>
        <w:t>）說：「一切法攝入二法中，所謂名、色，色、無色，可見、不可見，有對、無對，有漏、無漏，有為、無為等，二百二法門，如</w:t>
      </w:r>
      <w:bookmarkStart w:id="327" w:name="1"/>
      <w:r w:rsidRPr="00FB5AAF">
        <w:rPr>
          <w:rFonts w:eastAsia="標楷體"/>
          <w:bCs/>
          <w:sz w:val="22"/>
          <w:szCs w:val="22"/>
        </w:rPr>
        <w:t>千難</w:t>
      </w:r>
      <w:bookmarkEnd w:id="327"/>
      <w:r w:rsidRPr="00FB5AAF">
        <w:rPr>
          <w:rFonts w:eastAsia="標楷體"/>
          <w:sz w:val="22"/>
          <w:szCs w:val="22"/>
        </w:rPr>
        <w:t>品說」。又《論》卷</w:t>
      </w:r>
      <w:r w:rsidRPr="00FB5AAF">
        <w:rPr>
          <w:rFonts w:eastAsia="標楷體"/>
          <w:sz w:val="22"/>
          <w:szCs w:val="22"/>
        </w:rPr>
        <w:t>27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25</w:t>
      </w:r>
      <w:r w:rsidRPr="00FB5AAF">
        <w:rPr>
          <w:rFonts w:eastAsia="標楷體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259b-c</w:t>
      </w:r>
      <w:r w:rsidRPr="00FB5AAF">
        <w:rPr>
          <w:rFonts w:eastAsia="標楷體"/>
          <w:sz w:val="22"/>
          <w:szCs w:val="22"/>
        </w:rPr>
        <w:t>）說：「一切法，所謂色、無色</w:t>
      </w:r>
      <w:r w:rsidRPr="00FB5AAF">
        <w:rPr>
          <w:rFonts w:ascii="標楷體" w:eastAsia="標楷體" w:hAnsi="標楷體"/>
          <w:sz w:val="22"/>
          <w:szCs w:val="22"/>
        </w:rPr>
        <w:t>法，可見、不可見，有對、無對，有漏、無漏……如是等無量二法門攝一切法，如阿毘曇攝法品中說。」〈</w:t>
      </w:r>
      <w:bookmarkStart w:id="328" w:name="2"/>
      <w:r w:rsidRPr="00FB5AAF">
        <w:rPr>
          <w:rFonts w:ascii="標楷體" w:eastAsia="標楷體" w:hAnsi="標楷體"/>
          <w:bCs/>
          <w:sz w:val="22"/>
          <w:szCs w:val="22"/>
        </w:rPr>
        <w:t>千難</w:t>
      </w:r>
      <w:bookmarkEnd w:id="328"/>
      <w:r w:rsidRPr="00FB5AAF">
        <w:rPr>
          <w:rFonts w:ascii="標楷體" w:eastAsia="標楷體" w:hAnsi="標楷體"/>
          <w:sz w:val="22"/>
          <w:szCs w:val="22"/>
        </w:rPr>
        <w:t>品〉，是〈千問品〉的異譯。</w:t>
      </w:r>
      <w:r w:rsidRPr="00FB5AAF">
        <w:rPr>
          <w:rFonts w:ascii="標楷體" w:eastAsia="標楷體" w:hAnsi="標楷體"/>
          <w:b/>
          <w:sz w:val="22"/>
          <w:szCs w:val="22"/>
        </w:rPr>
        <w:t>所說的「二百二法門」，應讀為「二，百二法門」</w:t>
      </w:r>
      <w:r w:rsidRPr="00FB5AAF">
        <w:rPr>
          <w:rFonts w:ascii="標楷體" w:eastAsia="標楷體" w:hAnsi="標楷體"/>
          <w:sz w:val="22"/>
          <w:szCs w:val="22"/>
        </w:rPr>
        <w:t>；就是二數的法門，有百零二門。這與〈辯攝等品〉（就是〈攝法品〉）的百零三門，《法集論》的百門，雖次第與內容有出入，但數目是非常接近的。據龍樹所見的，〈千問品〉與〈攝法品〉，是一樣的。這在銅鍱部：《法集論》是二數的百法門；《分別論》的「問分」（論門分別），也還是二數的百法門。《舍利弗阿毘曇論》「非問分」〈界品〉，凡六十二門；「問分」的分別，雖減省為三十四門，大致也還是相同的。但與此相當的〈辯攝等品〉，〈辯千問品〉，論門的距離很大。依龍樹所見，〈千問品〉的論門分別，是與〈辯攝等品〉一致的。千問，只是形容論門問答的眾多而已。或者對論門重新整理，大概是五十問吧（確數是很難計算的）！這才以二十經，總成千問，這不是說一切有部〈千問品〉的原型。總之，《法集論》的論母與〈概說品〉，《舍利弗阿毘曇論》「非問分」〈界品〉，與〈辯攝等品〉相當。《分別論》的「問分」，《舍利弗阿毘曇論》「問分」，與〈辯千問品〉相當。這都是承受古型的阿毘達磨，而成為某一部派的新論書。</w:t>
      </w:r>
      <w:r>
        <w:rPr>
          <w:rFonts w:hAnsi="新細明體"/>
          <w:kern w:val="0"/>
          <w:szCs w:val="24"/>
        </w:rPr>
        <w:t>^^</w:t>
      </w:r>
    </w:p>
  </w:footnote>
  <w:footnote w:id="136">
    <w:p w:rsidR="00974EF8" w:rsidRPr="00FB5AAF" w:rsidRDefault="00974EF8" w:rsidP="003F358E">
      <w:pPr>
        <w:pStyle w:val="a3"/>
        <w:tabs>
          <w:tab w:val="clear" w:pos="2520"/>
        </w:tabs>
        <w:ind w:left="319" w:hangingChars="145" w:hanging="319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說＝脫【宮】。（大正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195d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n.4</w:t>
      </w:r>
      <w:r w:rsidRPr="00FB5AAF">
        <w:rPr>
          <w:rFonts w:hAnsi="新細明體"/>
          <w:sz w:val="22"/>
          <w:szCs w:val="22"/>
        </w:rPr>
        <w:t>）</w:t>
      </w:r>
      <w:r w:rsidRPr="00FB5AAF">
        <w:rPr>
          <w:rFonts w:hAnsi="新細明體" w:hint="eastAsia"/>
          <w:sz w:val="22"/>
          <w:szCs w:val="22"/>
        </w:rPr>
        <w:t>《大正藏》原作「說」，今依</w:t>
      </w:r>
      <w:r w:rsidRPr="00FB5AAF">
        <w:rPr>
          <w:rFonts w:hAnsi="新細明體"/>
          <w:sz w:val="22"/>
          <w:szCs w:val="22"/>
        </w:rPr>
        <w:t>【宮】</w:t>
      </w:r>
      <w:r w:rsidRPr="00FB5AAF">
        <w:rPr>
          <w:rFonts w:hAnsi="新細明體" w:hint="eastAsia"/>
          <w:sz w:val="22"/>
          <w:szCs w:val="22"/>
        </w:rPr>
        <w:t>作「脫」。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 w:rsidRPr="00FB5AAF">
        <w:rPr>
          <w:rFonts w:hAnsi="新細明體" w:hint="eastAsia"/>
          <w:sz w:val="22"/>
          <w:szCs w:val="22"/>
        </w:rPr>
        <w:t>《長阿含經》卷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Ansi="新細明體" w:hint="eastAsia"/>
          <w:sz w:val="22"/>
          <w:szCs w:val="22"/>
        </w:rPr>
        <w:t>經）《十上經》：「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云何二證法，謂明與解脫。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a"/>
        </w:smartTagPr>
        <w:r w:rsidRPr="00FB5AAF">
          <w:rPr>
            <w:rFonts w:hint="eastAsia"/>
            <w:sz w:val="22"/>
            <w:szCs w:val="22"/>
          </w:rPr>
          <w:t>53a</w:t>
        </w:r>
      </w:smartTag>
      <w:r w:rsidRPr="00FB5AAF">
        <w:rPr>
          <w:rFonts w:hint="eastAsia"/>
          <w:sz w:val="22"/>
          <w:szCs w:val="22"/>
        </w:rPr>
        <w:t>19</w:t>
      </w:r>
      <w:r w:rsidRPr="00FB5AAF">
        <w:rPr>
          <w:rFonts w:hAnsi="新細明體" w:hint="eastAsia"/>
          <w:sz w:val="22"/>
          <w:szCs w:val="22"/>
        </w:rPr>
        <w:t>）</w:t>
      </w:r>
    </w:p>
  </w:footnote>
  <w:footnote w:id="13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</w:t>
      </w:r>
      <w:r w:rsidRPr="00FB5AAF">
        <w:rPr>
          <w:sz w:val="22"/>
          <w:szCs w:val="22"/>
        </w:rPr>
        <w:t>阿毘</w:t>
      </w:r>
      <w:r w:rsidRPr="00FB5AAF">
        <w:rPr>
          <w:rFonts w:hAnsi="新細明體"/>
          <w:sz w:val="22"/>
          <w:szCs w:val="22"/>
        </w:rPr>
        <w:t>達磨大毘婆沙論》卷</w:t>
      </w:r>
      <w:r w:rsidRPr="00FB5AAF">
        <w:rPr>
          <w:sz w:val="22"/>
          <w:szCs w:val="22"/>
        </w:rPr>
        <w:t>42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云何易滿？答：諸不重食、不重噉、不多食、不多噉、不大食、不大噉，少便能濟，是謂易滿。不重食等，名雖有異，而體無別，皆為顯示易滿義故。云何易養？答：諸不饕、不極饕，不餮、不極餮，不耽、不極耽，不嗜、不極嗜，不好咀嚼，不好嘗啜，不選擇而食，不選擇而噉，趣得便濟，是謂易養。諸不饕等，名雖有異而體無別，皆為顯示易養義故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</w:t>
      </w:r>
      <w:r w:rsidRPr="00FB5AAF">
        <w:rPr>
          <w:sz w:val="22"/>
          <w:szCs w:val="22"/>
        </w:rPr>
        <w:t>（</w:t>
      </w:r>
      <w:r w:rsidRPr="00FB5AAF">
        <w:rPr>
          <w:rFonts w:hAnsi="新細明體"/>
          <w:sz w:val="22"/>
          <w:szCs w:val="22"/>
        </w:rPr>
        <w:t>大正</w:t>
      </w:r>
      <w:r w:rsidRPr="00FB5AAF">
        <w:rPr>
          <w:sz w:val="22"/>
          <w:szCs w:val="22"/>
        </w:rPr>
        <w:t>27</w:t>
      </w:r>
      <w:r w:rsidRPr="00FB5AA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215c</w:t>
        </w:r>
      </w:smartTag>
      <w:r w:rsidRPr="00FB5AAF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-216a</w:t>
        </w:r>
      </w:smartTag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）</w:t>
      </w:r>
    </w:p>
  </w:footnote>
  <w:footnote w:id="13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〔分別〕－【宋】【元】【明】【宮】【石】。（大正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</w:t>
      </w:r>
    </w:p>
  </w:footnote>
  <w:footnote w:id="13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〔更不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也〕十字－【石】。（大正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4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141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四神足者：一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欲三摩地斷行成就神足，二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勤三摩地斷行成就神足，三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心三摩地斷行成就神足，四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觀三摩地斷行成就神足。問云：何名神</w:t>
      </w:r>
      <w:r w:rsidRPr="00FB5AAF">
        <w:rPr>
          <w:rFonts w:eastAsia="標楷體" w:hAnsi="標楷體" w:hint="eastAsia"/>
          <w:sz w:val="22"/>
          <w:szCs w:val="22"/>
        </w:rPr>
        <w:t>？</w:t>
      </w:r>
      <w:r w:rsidRPr="00FB5AAF">
        <w:rPr>
          <w:rFonts w:eastAsia="標楷體" w:hAnsi="標楷體"/>
          <w:sz w:val="22"/>
          <w:szCs w:val="22"/>
        </w:rPr>
        <w:t>云何名足？有作是說：三摩地名神，欲等四名足，由四法所攝受令三摩地轉故。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725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4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《眾事分阿毘曇論》卷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四聖種：謂隨乞得衣知足聖種，謂隨乞得食知足聖種，謂隨得眠臥具等知足聖種，謂樂閑靜樂修聖種。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645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</w:p>
  </w:footnote>
  <w:footnote w:id="14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《眾集經</w:t>
      </w:r>
      <w:r w:rsidRPr="00FB5AAF">
        <w:rPr>
          <w:rFonts w:hint="eastAsia"/>
          <w:sz w:val="22"/>
          <w:szCs w:val="22"/>
        </w:rPr>
        <w:t>》：</w:t>
      </w:r>
      <w:r w:rsidRPr="00FB5AAF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謂四知：可受知受、可行知行、可樂知樂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可捨知捨。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25-26</w:t>
      </w:r>
      <w:r w:rsidRPr="00FB5AAF">
        <w:rPr>
          <w:sz w:val="22"/>
          <w:szCs w:val="22"/>
        </w:rPr>
        <w:t>）</w:t>
      </w:r>
    </w:p>
  </w:footnote>
  <w:footnote w:id="14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《成實論》卷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如四信中，於佛等生淨心。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288a</w:t>
        </w:r>
      </w:smartTag>
      <w:r w:rsidRPr="00FB5AAF">
        <w:rPr>
          <w:rFonts w:hint="eastAsia"/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《大乘義章》卷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大乘所說多同毘曇，又說四信為不壞淨。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44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8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683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四信：信佛、信法、信僧、信聖戒。</w:t>
      </w:r>
    </w:p>
  </w:footnote>
  <w:footnote w:id="14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《眾集經》：「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四道：苦遲得、苦速得、樂遲得、樂速得。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）</w:t>
      </w:r>
    </w:p>
  </w:footnote>
  <w:footnote w:id="14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《大集法門經》卷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四攝法是佛所說：謂布施、愛語、利行、同事</w:t>
      </w:r>
      <w:r w:rsidRPr="00FB5AAF">
        <w:rPr>
          <w:rFonts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229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-29</w:t>
      </w:r>
      <w:r w:rsidRPr="00FB5AAF">
        <w:rPr>
          <w:rFonts w:hint="eastAsia"/>
          <w:sz w:val="22"/>
          <w:szCs w:val="22"/>
        </w:rPr>
        <w:t>）</w:t>
      </w:r>
    </w:p>
  </w:footnote>
  <w:footnote w:id="14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《大寶積經》卷</w:t>
      </w:r>
      <w:r w:rsidRPr="00FB5AAF">
        <w:rPr>
          <w:sz w:val="22"/>
          <w:szCs w:val="22"/>
        </w:rPr>
        <w:t>52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菩薩摩訶薩，修行般若波羅蜜多故，於四依趣善能具足。何等為四？所謂依趣於義，不依趣文；依趣於智，不依趣識；依趣於了義經，不依趣不了義經；依趣於法，不依趣數取趣者。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303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24-28</w:t>
      </w:r>
      <w:r w:rsidRPr="00FB5AAF">
        <w:rPr>
          <w:sz w:val="22"/>
          <w:szCs w:val="22"/>
        </w:rPr>
        <w:t>）</w:t>
      </w:r>
    </w:p>
  </w:footnote>
  <w:footnote w:id="14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四善根：煖、頂、忍、世第一法。</w:t>
      </w:r>
    </w:p>
  </w:footnote>
  <w:footnote w:id="14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《阿毘達磨大毘婆沙論》卷</w:t>
      </w:r>
      <w:r w:rsidRPr="00FB5AAF">
        <w:rPr>
          <w:rFonts w:hint="eastAsia"/>
          <w:sz w:val="22"/>
          <w:szCs w:val="22"/>
        </w:rPr>
        <w:t>29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復次，若有行相加行、無間、解脫、勝進四道可得。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150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</w:t>
      </w:r>
    </w:p>
  </w:footnote>
  <w:footnote w:id="14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參見《成實論》卷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16 </w:t>
      </w:r>
      <w:r w:rsidRPr="00FB5AAF">
        <w:rPr>
          <w:rFonts w:hint="eastAsia"/>
          <w:sz w:val="22"/>
          <w:szCs w:val="22"/>
        </w:rPr>
        <w:t>四法品〉：「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經中說天人四輪能增善法：一、住善處，二、依善人，三、自發正願，四、宿殖善根。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250b19-21</w:t>
      </w:r>
      <w:r w:rsidRPr="00FB5AAF">
        <w:rPr>
          <w:rFonts w:hint="eastAsia"/>
          <w:sz w:val="22"/>
          <w:szCs w:val="22"/>
        </w:rPr>
        <w:t>）</w:t>
      </w:r>
    </w:p>
  </w:footnote>
  <w:footnote w:id="15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有四堅法：說堅、定堅、見堅、解脫堅。說堅者，若說一切有為皆無常、苦、一切無我寂滅泥洹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是名說堅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是聞慧滿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因此得定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名思慧滿；因此定故觀有為法無常苦等能得正見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名修慧滿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三慧得果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名解脫堅</w:t>
      </w:r>
      <w:r w:rsidRPr="00FB5AAF">
        <w:rPr>
          <w:rFonts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250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</w:p>
  </w:footnote>
  <w:footnote w:id="15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四無所畏：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、說一切智無所畏（</w:t>
      </w:r>
      <w:r w:rsidRPr="00FB5AAF">
        <w:rPr>
          <w:rFonts w:hAnsi="Diacritic"/>
          <w:sz w:val="22"/>
          <w:szCs w:val="22"/>
        </w:rPr>
        <w:t>諸法現等覺無畏</w:t>
      </w:r>
      <w:r w:rsidRPr="00FB5AAF">
        <w:rPr>
          <w:sz w:val="22"/>
          <w:szCs w:val="22"/>
        </w:rPr>
        <w:t>），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、說漏盡無所畏，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、說障道無所畏，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、說盡苦道無所畏。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參見《大智度論》卷</w:t>
      </w:r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241b</w:t>
      </w:r>
      <w:r w:rsidRPr="00FB5AAF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-246a</w:t>
        </w:r>
      </w:smartTag>
      <w:r w:rsidRPr="00FB5AAF">
        <w:rPr>
          <w:sz w:val="22"/>
          <w:szCs w:val="22"/>
        </w:rPr>
        <w:t>22</w:t>
      </w:r>
      <w:r w:rsidRPr="00FB5AAF">
        <w:rPr>
          <w:rFonts w:hint="eastAsia"/>
          <w:sz w:val="22"/>
          <w:szCs w:val="22"/>
        </w:rPr>
        <w:t>））</w:t>
      </w:r>
    </w:p>
  </w:footnote>
  <w:footnote w:id="15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五無學眾道：無學戒眾道乃至無學解脫知見眾道。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258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</w:t>
      </w:r>
    </w:p>
  </w:footnote>
  <w:footnote w:id="15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《成實論》卷</w:t>
      </w:r>
      <w:r w:rsidRPr="00FB5AAF">
        <w:rPr>
          <w:rFonts w:hint="eastAsia"/>
          <w:sz w:val="22"/>
          <w:szCs w:val="22"/>
        </w:rPr>
        <w:t>16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得欲界淨善能斷不善，如說</w:t>
      </w:r>
      <w:r w:rsidRPr="00FB5AAF">
        <w:rPr>
          <w:rFonts w:ascii="標楷體" w:eastAsia="標楷體" w:hAnsi="標楷體" w:hint="eastAsia"/>
          <w:b/>
          <w:sz w:val="22"/>
          <w:szCs w:val="22"/>
        </w:rPr>
        <w:t>五出性</w:t>
      </w:r>
      <w:r w:rsidRPr="00FB5AAF">
        <w:rPr>
          <w:rFonts w:ascii="標楷體" w:eastAsia="標楷體" w:hAnsi="標楷體" w:hint="eastAsia"/>
          <w:sz w:val="22"/>
          <w:szCs w:val="22"/>
        </w:rPr>
        <w:t>，若聖弟子或念五欲不生喜樂，心不通暢，如燒筋羽，若念出法心則通暢。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368a</w:t>
        </w:r>
      </w:smartTag>
      <w:r w:rsidRPr="00FB5AAF">
        <w:rPr>
          <w:rFonts w:hint="eastAsia"/>
          <w:sz w:val="22"/>
          <w:szCs w:val="22"/>
        </w:rPr>
        <w:t>17-19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五出要界：欲出要，瞋恚出要，嫉妬出要，色出要，身見出要。參見《長阿含經》卷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經）《</w:t>
      </w:r>
      <w:r w:rsidRPr="00FB5AAF">
        <w:rPr>
          <w:rStyle w:val="headname"/>
          <w:b w:val="0"/>
          <w:color w:val="auto"/>
          <w:sz w:val="22"/>
          <w:szCs w:val="22"/>
        </w:rPr>
        <w:t>眾集經》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51b27-c3</w:t>
      </w:r>
      <w:r w:rsidRPr="00FB5AAF">
        <w:rPr>
          <w:rFonts w:hint="eastAsia"/>
          <w:sz w:val="22"/>
          <w:szCs w:val="22"/>
        </w:rPr>
        <w:t>）。</w:t>
      </w:r>
    </w:p>
  </w:footnote>
  <w:footnote w:id="15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五解脫處：一者、若佛及尊勝比丘為之說法，隨其所聞，則能通達語言義趣，以通達故心生歡喜，歡喜則身猗，身猗則受樂，受樂則心攝，是初解脫處，行者住此解脫處，故憶念堅強，心則攝定，諸漏盡皆滅必得泥洹。二者、善諷誦經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三者、為他說法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四者、獨處思量諸法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五者、善取定相。」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355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15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20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何者是五大施？目連報言：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1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一者、不得殺生，此名為大施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長者</w:t>
      </w:r>
      <w:r w:rsidRPr="00FB5AAF">
        <w:rPr>
          <w:rFonts w:eastAsia="標楷體" w:hAnsi="標楷體" w:hint="eastAsia"/>
          <w:sz w:val="22"/>
          <w:szCs w:val="22"/>
        </w:rPr>
        <w:t>！</w:t>
      </w:r>
      <w:r w:rsidRPr="00FB5AAF">
        <w:rPr>
          <w:rFonts w:eastAsia="標楷體" w:hAnsi="標楷體"/>
          <w:sz w:val="22"/>
          <w:szCs w:val="22"/>
        </w:rPr>
        <w:t>當盡形壽修行之。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二者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不盜名為大施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當盡形壽修行。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不婬、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不妄語、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不飲酒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當盡形壽而修行之。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eastAsia="標楷體" w:hAnsi="標楷體" w:hint="eastAsia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648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19</w:t>
      </w:r>
      <w:r w:rsidRPr="00FB5AAF">
        <w:rPr>
          <w:sz w:val="22"/>
          <w:szCs w:val="22"/>
        </w:rPr>
        <w:t>）</w:t>
      </w:r>
    </w:p>
  </w:footnote>
  <w:footnote w:id="15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pacing w:val="-4"/>
          <w:sz w:val="22"/>
          <w:szCs w:val="22"/>
        </w:rPr>
        <w:t>《阿毘曇毘婆沙論》卷</w:t>
      </w:r>
      <w:r w:rsidRPr="00FB5AAF">
        <w:rPr>
          <w:spacing w:val="-4"/>
          <w:sz w:val="22"/>
          <w:szCs w:val="22"/>
        </w:rPr>
        <w:t>16</w:t>
      </w:r>
      <w:r w:rsidRPr="00FB5AAF">
        <w:rPr>
          <w:spacing w:val="-4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pacing w:val="-4"/>
          <w:sz w:val="22"/>
          <w:szCs w:val="22"/>
        </w:rPr>
        <w:t>五智者：法智、比智、道智、盡智、無生智</w:t>
      </w:r>
      <w:r>
        <w:rPr>
          <w:rFonts w:hAnsi="新細明體"/>
          <w:kern w:val="0"/>
          <w:szCs w:val="24"/>
        </w:rPr>
        <w:t>^^</w:t>
      </w:r>
      <w:r w:rsidRPr="00FB5AAF">
        <w:rPr>
          <w:spacing w:val="-4"/>
          <w:sz w:val="22"/>
          <w:szCs w:val="22"/>
        </w:rPr>
        <w:t>。」（大正</w:t>
      </w:r>
      <w:r w:rsidRPr="00FB5AAF">
        <w:rPr>
          <w:spacing w:val="-4"/>
          <w:sz w:val="22"/>
          <w:szCs w:val="22"/>
        </w:rPr>
        <w:t>28</w:t>
      </w:r>
      <w:r w:rsidRPr="00FB5AAF">
        <w:rPr>
          <w:spacing w:val="-4"/>
          <w:sz w:val="22"/>
          <w:szCs w:val="22"/>
        </w:rPr>
        <w:t>，</w:t>
      </w:r>
      <w:r w:rsidRPr="00FB5AAF">
        <w:rPr>
          <w:spacing w:val="-4"/>
          <w:sz w:val="22"/>
          <w:szCs w:val="22"/>
        </w:rPr>
        <w:t>121</w:t>
      </w:r>
      <w:r w:rsidRPr="00FB5AAF">
        <w:rPr>
          <w:rFonts w:eastAsia="Roman Unicode" w:cs="Roman Unicode"/>
          <w:spacing w:val="-4"/>
          <w:sz w:val="22"/>
          <w:szCs w:val="22"/>
        </w:rPr>
        <w:t>b</w:t>
      </w:r>
      <w:r w:rsidRPr="00FB5AAF">
        <w:rPr>
          <w:spacing w:val="-4"/>
          <w:sz w:val="22"/>
          <w:szCs w:val="22"/>
        </w:rPr>
        <w:t>28</w:t>
      </w:r>
      <w:r w:rsidRPr="00FB5AAF">
        <w:rPr>
          <w:spacing w:val="-4"/>
          <w:sz w:val="22"/>
          <w:szCs w:val="22"/>
        </w:rPr>
        <w:t>）</w:t>
      </w:r>
    </w:p>
  </w:footnote>
  <w:footnote w:id="15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174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有五不還：謂中般涅槃、生般涅槃、有行般涅槃、無行般涅槃、上流往色究竟。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873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12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）</w:t>
      </w:r>
    </w:p>
  </w:footnote>
  <w:footnote w:id="15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五淨居天：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、無煩天，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、無熱天，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、善見天，</w:t>
      </w:r>
      <w:r w:rsidRPr="00FB5AAF">
        <w:rPr>
          <w:rFonts w:hint="eastAsia"/>
          <w:sz w:val="22"/>
          <w:szCs w:val="22"/>
        </w:rPr>
        <w:t>4</w:t>
      </w:r>
      <w:r w:rsidRPr="00FB5AAF">
        <w:rPr>
          <w:rFonts w:hint="eastAsia"/>
          <w:sz w:val="22"/>
          <w:szCs w:val="22"/>
        </w:rPr>
        <w:t>、善現天，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、色究竟天。</w:t>
      </w:r>
    </w:p>
  </w:footnote>
  <w:footnote w:id="15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〔道〕－【宮】【石】。（大正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n.1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五治道：待考。</w:t>
      </w:r>
    </w:p>
  </w:footnote>
  <w:footnote w:id="16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經）《十上經》：「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云何五生法？謂賢聖五智定：一者、修三昧現樂後樂，</w:t>
      </w:r>
      <w:r w:rsidRPr="00FB5AAF">
        <w:rPr>
          <w:rFonts w:eastAsia="標楷體" w:hAnsi="標楷體"/>
          <w:sz w:val="22"/>
          <w:szCs w:val="22"/>
        </w:rPr>
        <w:t>生內外智；二者、賢聖無愛，生內外智；三者、諸佛賢聖之所修行，生內外智；四者猗寂滅相，獨而無侶，而生內外智；五者、於三昧一心入、一心起，生內外智。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23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339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問曰：經中說聖五智三昧，何者是耶？答曰：佛自說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行者作是念：我此三昧聖清淨，是名初智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此三昧非凡夫所近，是智者所讚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是第二智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此三昧寂滅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妙離故得，是第三智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此三昧現在樂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後得樂報，是第四智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此三昧我一心入一心出，是第五智。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1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佛示定中亦有智慧，非但繫心</w:t>
      </w:r>
      <w:r w:rsidRPr="00FB5AAF">
        <w:rPr>
          <w:rFonts w:eastAsia="標楷體" w:hint="eastAsia"/>
          <w:sz w:val="22"/>
          <w:szCs w:val="22"/>
        </w:rPr>
        <w:t>。</w:t>
      </w:r>
      <w:r w:rsidRPr="00FB5AAF">
        <w:rPr>
          <w:rFonts w:eastAsia="標楷體"/>
          <w:sz w:val="22"/>
          <w:szCs w:val="22"/>
        </w:rPr>
        <w:t>行者修習定時若生煩惱，於中生智除此煩惱，欲令三昧為聖清淨，是名初智。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聖清淨者，謂非凡夫所近，是智者所讚；非凡夫者，謂諸聖人以得智故不名凡夫，此智能破假名，是第二智。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薄諸煩惱貪等煩惱滅，故名寂滅，寂滅故妙，離諸煩惱故得名為離，得此皆是離欲道，是第三智。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隨證煩惱斷，得安隱寂滅，離熱樂故名現樂後樂，現樂名離煩惱樂，後樂謂泥洹樂，是第四智。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行者常行無相心，故常一心出入，是第五智。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eastAsia="標楷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337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-338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）</w:t>
      </w:r>
    </w:p>
  </w:footnote>
  <w:footnote w:id="16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經中說五聖枝三昧：謂喜、樂、清淨心、明相、觀相；喜是初禪、二禪喜相同故名為一枝，第三禪以離喜樂別為一枝，第四禪中清淨心名第三枝，依此三枝能生明相、觀相，是明相與觀相為因，能壞裂五陰</w:t>
      </w:r>
      <w:r w:rsidRPr="00FB5AAF">
        <w:rPr>
          <w:rFonts w:eastAsia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觀五陰空故名觀相，能至泥洹故名為聖。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eastAsia="標楷體" w:hAnsi="標楷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337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24-29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339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13-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）。</w:t>
      </w:r>
    </w:p>
  </w:footnote>
  <w:footnote w:id="16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《十誦律》卷</w:t>
      </w:r>
      <w:r w:rsidRPr="00FB5AAF">
        <w:rPr>
          <w:sz w:val="22"/>
          <w:szCs w:val="22"/>
        </w:rPr>
        <w:t>49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有五如法語：實非不實、時非不時、善非不善、慈非不慈、益非不益。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360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24-26</w:t>
      </w:r>
      <w:r w:rsidRPr="00FB5AAF">
        <w:rPr>
          <w:sz w:val="22"/>
          <w:szCs w:val="22"/>
        </w:rPr>
        <w:t>）</w:t>
      </w:r>
    </w:p>
  </w:footnote>
  <w:footnote w:id="16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《大集法門經》卷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復次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六捨行是佛所說，謂見色行是色捨處、聞聲行是聲捨處、齅香行是香捨處、了味行是味捨處、覺觸行是觸捨處、知法行是法捨處。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231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15-18</w:t>
      </w:r>
      <w:r w:rsidRPr="00FB5AAF">
        <w:rPr>
          <w:sz w:val="22"/>
          <w:szCs w:val="22"/>
        </w:rPr>
        <w:t>）</w:t>
      </w:r>
    </w:p>
  </w:footnote>
  <w:footnote w:id="164"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spacing w:val="-2"/>
          <w:sz w:val="22"/>
          <w:szCs w:val="22"/>
        </w:rPr>
        <w:t>《長阿含經》卷</w:t>
      </w:r>
      <w:r w:rsidRPr="00FB5AAF">
        <w:rPr>
          <w:spacing w:val="-2"/>
          <w:sz w:val="22"/>
          <w:szCs w:val="22"/>
        </w:rPr>
        <w:t>9</w:t>
      </w:r>
      <w:r w:rsidRPr="00FB5AAF">
        <w:rPr>
          <w:rFonts w:hint="eastAsia"/>
          <w:spacing w:val="-2"/>
          <w:sz w:val="22"/>
          <w:szCs w:val="22"/>
        </w:rPr>
        <w:t>（</w:t>
      </w:r>
      <w:r w:rsidRPr="00FB5AAF">
        <w:rPr>
          <w:rFonts w:hint="eastAsia"/>
          <w:spacing w:val="-2"/>
          <w:sz w:val="22"/>
          <w:szCs w:val="22"/>
        </w:rPr>
        <w:t>10</w:t>
      </w:r>
      <w:r w:rsidRPr="00FB5AAF">
        <w:rPr>
          <w:rFonts w:hint="eastAsia"/>
          <w:spacing w:val="-2"/>
          <w:sz w:val="22"/>
          <w:szCs w:val="22"/>
        </w:rPr>
        <w:t>經）</w:t>
      </w:r>
      <w:r w:rsidRPr="00FB5AAF">
        <w:rPr>
          <w:spacing w:val="-2"/>
          <w:sz w:val="22"/>
          <w:szCs w:val="22"/>
        </w:rPr>
        <w:t>《十上經</w:t>
      </w:r>
      <w:r w:rsidRPr="00FB5AAF">
        <w:rPr>
          <w:rFonts w:hint="eastAsia"/>
          <w:spacing w:val="-2"/>
          <w:sz w:val="22"/>
          <w:szCs w:val="22"/>
        </w:rPr>
        <w:t>》</w:t>
      </w:r>
      <w:r w:rsidRPr="00FB5AAF">
        <w:rPr>
          <w:spacing w:val="-2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pacing w:val="-2"/>
          <w:sz w:val="22"/>
          <w:szCs w:val="22"/>
        </w:rPr>
        <w:t>云何六增法？謂六敬法：敬佛、敬法、敬僧、法</w:t>
      </w:r>
      <w:r w:rsidRPr="00FB5AAF">
        <w:rPr>
          <w:rFonts w:eastAsia="標楷體"/>
          <w:sz w:val="22"/>
          <w:szCs w:val="22"/>
        </w:rPr>
        <w:t>戒、敬定、敬父母。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FB5AAF">
          <w:rPr>
            <w:sz w:val="22"/>
            <w:szCs w:val="22"/>
          </w:rPr>
          <w:t>54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24-26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rFonts w:hint="eastAsia"/>
          <w:spacing w:val="-4"/>
          <w:sz w:val="22"/>
          <w:szCs w:val="22"/>
        </w:rPr>
        <w:t>《薩婆多部毘尼摩得勒伽》卷</w:t>
      </w:r>
      <w:r w:rsidRPr="00FB5AAF">
        <w:rPr>
          <w:spacing w:val="-4"/>
          <w:sz w:val="22"/>
          <w:szCs w:val="22"/>
        </w:rPr>
        <w:t>7</w:t>
      </w:r>
      <w:r w:rsidRPr="00FB5AAF">
        <w:rPr>
          <w:rFonts w:hint="eastAsia"/>
          <w:spacing w:val="-4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pacing w:val="-4"/>
          <w:sz w:val="22"/>
          <w:szCs w:val="22"/>
        </w:rPr>
        <w:t>復有</w:t>
      </w:r>
      <w:r w:rsidRPr="00FB5AAF">
        <w:rPr>
          <w:rFonts w:ascii="標楷體" w:eastAsia="標楷體" w:hAnsi="標楷體" w:hint="eastAsia"/>
          <w:b/>
          <w:spacing w:val="-4"/>
          <w:sz w:val="22"/>
          <w:szCs w:val="22"/>
        </w:rPr>
        <w:t>六愛敬</w:t>
      </w:r>
      <w:r w:rsidRPr="00FB5AAF">
        <w:rPr>
          <w:rFonts w:ascii="標楷體" w:eastAsia="標楷體" w:hAnsi="標楷體" w:hint="eastAsia"/>
          <w:spacing w:val="-4"/>
          <w:sz w:val="22"/>
          <w:szCs w:val="22"/>
        </w:rPr>
        <w:t>，謂身業慈、口業慈、意業慈、賢聖共戒、</w:t>
      </w:r>
      <w:r w:rsidRPr="00FB5AAF">
        <w:rPr>
          <w:rFonts w:ascii="標楷體" w:eastAsia="標楷體" w:hAnsi="標楷體" w:hint="eastAsia"/>
          <w:sz w:val="22"/>
          <w:szCs w:val="22"/>
        </w:rPr>
        <w:t>賢聖同見、如法所得衣鉢之餘施同梵行。</w:t>
      </w:r>
      <w:r>
        <w:rPr>
          <w:rFonts w:hAnsi="新細明體"/>
          <w:kern w:val="0"/>
          <w:szCs w:val="24"/>
        </w:rPr>
        <w:t>^</w:t>
      </w:r>
      <w:r>
        <w:rPr>
          <w:rFonts w:hAnsi="新細明體" w:hint="eastAsia"/>
          <w:kern w:val="0"/>
          <w:szCs w:val="24"/>
        </w:rPr>
        <w:t>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23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609b13-15</w:t>
      </w:r>
      <w:r w:rsidRPr="00FB5AAF">
        <w:rPr>
          <w:rFonts w:hint="eastAsia"/>
          <w:sz w:val="22"/>
          <w:szCs w:val="22"/>
        </w:rPr>
        <w:t>）</w:t>
      </w:r>
    </w:p>
  </w:footnote>
  <w:footnote w:id="16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《阿毘曇毘婆沙論》卷</w:t>
      </w:r>
      <w:r w:rsidRPr="00FB5AAF">
        <w:rPr>
          <w:sz w:val="22"/>
          <w:szCs w:val="22"/>
        </w:rPr>
        <w:t>35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六種阿羅漢：謂退法、憶法、護法、等住、能進、不動。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261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19-20</w:t>
      </w:r>
      <w:r w:rsidRPr="00FB5AAF">
        <w:rPr>
          <w:sz w:val="22"/>
          <w:szCs w:val="22"/>
        </w:rPr>
        <w:t>）</w:t>
      </w:r>
    </w:p>
  </w:footnote>
  <w:footnote w:id="16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如是見道，為欲對治見所斷惑，安布六地</w:t>
      </w:r>
      <w:r w:rsidRPr="00FB5AAF">
        <w:rPr>
          <w:rFonts w:eastAsia="標楷體" w:hAnsi="標楷體"/>
          <w:sz w:val="22"/>
          <w:szCs w:val="22"/>
        </w:rPr>
        <w:t>：一未至定乃至第六第四靜慮</w:t>
      </w:r>
      <w:r w:rsidRPr="00FB5AAF">
        <w:rPr>
          <w:rFonts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3-4</w:t>
      </w:r>
      <w:r w:rsidRPr="00FB5AAF">
        <w:rPr>
          <w:sz w:val="22"/>
          <w:szCs w:val="22"/>
        </w:rPr>
        <w:t>）</w:t>
      </w:r>
    </w:p>
  </w:footnote>
  <w:footnote w:id="16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《阿毘達磨集異門足論》：「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六隨念者，云何為六？答：一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佛隨念，二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法隨念，三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僧隨念，四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戒隨念，五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捨隨念，六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天隨念。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433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2-3</w:t>
      </w:r>
      <w:r w:rsidRPr="00FB5AAF">
        <w:rPr>
          <w:sz w:val="22"/>
          <w:szCs w:val="22"/>
        </w:rPr>
        <w:t>）</w:t>
      </w:r>
    </w:p>
  </w:footnote>
  <w:footnote w:id="16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問曰：經中說六三昧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有一相修為一相，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有一相修為種種相，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有一相修為一相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種種相，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4-6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種種相修亦如是。何者是耶？答曰：一相者應是禪定，禪定於一緣中一心行故，種種相應是知見，知諸法種種性故，於五陰等諸法中方便故。問曰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云何一相修為一相？答曰：若人因定還能生定者是；一相修為種種相者，若人因定能生知見者是。一相修為一相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種種相者，若人因定能生禪定及五陰方便者是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種種相修亦如是。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338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20-29</w:t>
      </w:r>
      <w:r w:rsidRPr="00FB5AAF">
        <w:rPr>
          <w:sz w:val="22"/>
          <w:szCs w:val="22"/>
        </w:rPr>
        <w:t>）</w:t>
      </w:r>
    </w:p>
  </w:footnote>
  <w:footnote w:id="16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《十上經》：「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復有七法，謂七覺意：念覺意、法覺意、精進覺意、喜覺意、猗覺意、定覺意、護覺意。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7-9</w:t>
      </w:r>
      <w:r w:rsidRPr="00FB5AAF">
        <w:rPr>
          <w:sz w:val="22"/>
          <w:szCs w:val="22"/>
        </w:rPr>
        <w:t>）</w:t>
      </w:r>
    </w:p>
  </w:footnote>
  <w:footnote w:id="17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七財：信財、戒財、慙財、愧財、聞財、施財、慧財為七財。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15-16</w:t>
      </w:r>
      <w:r w:rsidRPr="00FB5AAF">
        <w:rPr>
          <w:sz w:val="22"/>
          <w:szCs w:val="22"/>
        </w:rPr>
        <w:t>）</w:t>
      </w:r>
    </w:p>
  </w:footnote>
  <w:footnote w:id="17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有七依，依初禪得漏盡，乃至依無所有處得漏盡。依名因此七處得聖智慧，如說攝心能生實智。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338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18-20</w:t>
      </w:r>
      <w:r w:rsidRPr="00FB5AAF">
        <w:rPr>
          <w:sz w:val="22"/>
          <w:szCs w:val="22"/>
        </w:rPr>
        <w:t>）</w:t>
      </w:r>
    </w:p>
  </w:footnote>
  <w:footnote w:id="17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七想定即七依也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。」（大正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339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</w:t>
      </w:r>
    </w:p>
  </w:footnote>
  <w:footnote w:id="17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《阿毘達磨集異門足論》卷</w:t>
      </w:r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七妙法者，云何為七？答：一、信，二、慚，三、愧，四、精進，五、念，六、定，七、慧。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437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7-8</w:t>
      </w:r>
      <w:r w:rsidRPr="00FB5AAF">
        <w:rPr>
          <w:sz w:val="22"/>
          <w:szCs w:val="22"/>
        </w:rPr>
        <w:t>）</w:t>
      </w:r>
    </w:p>
  </w:footnote>
  <w:footnote w:id="17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云何七知法？謂七勤：勤於戒行、勤滅貪欲、勤破邪見、勤於多聞、勤於精進、勤於正念、勤於禪定。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6-9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《七知經》卷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有七法道弟子，現世安隱和悅多行，精進法觀令習得盡。何謂七法？一、知法，二、知義，三，知時，四、知節，五、自知，六、知眾，七、知人。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810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7-10</w:t>
      </w:r>
      <w:r w:rsidRPr="00FB5AAF">
        <w:rPr>
          <w:sz w:val="22"/>
          <w:szCs w:val="22"/>
        </w:rPr>
        <w:t>）</w:t>
      </w:r>
    </w:p>
  </w:footnote>
  <w:footnote w:id="17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參見《中阿含經》卷</w:t>
      </w:r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《善人往經》（大正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427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13-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22</w:t>
      </w:r>
      <w:r w:rsidRPr="00FB5AAF">
        <w:rPr>
          <w:sz w:val="22"/>
          <w:szCs w:val="22"/>
        </w:rPr>
        <w:t>），《阿毘達磨大毘婆沙論》卷</w:t>
      </w:r>
      <w:r w:rsidRPr="00FB5AAF">
        <w:rPr>
          <w:sz w:val="22"/>
          <w:szCs w:val="22"/>
        </w:rPr>
        <w:t>175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877c</w:t>
        </w:r>
      </w:smartTag>
      <w:smartTag w:uri="urn:schemas-microsoft-com:office:smarttags" w:element="chmetcnv">
        <w:smartTagPr>
          <w:attr w:name="UnitName" w:val="C"/>
          <w:attr w:name="SourceValue" w:val="879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-879c</w:t>
        </w:r>
      </w:smartTag>
      <w:r w:rsidRPr="00FB5AAF">
        <w:rPr>
          <w:sz w:val="22"/>
          <w:szCs w:val="22"/>
        </w:rPr>
        <w:t>）。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七善人去處，又稱為七善士趣，為生般、有行般、無行般、速般、非速般、經久般、上流般涅槃等七種不還果之聖者。</w:t>
      </w:r>
    </w:p>
  </w:footnote>
  <w:footnote w:id="17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八背捨者，內有色外亦觀色是初背捨，內無色外觀色是第二背捨，淨背捨身作證第三背捨，四無色定及滅受想定是五，合為八背捨。背是淨潔五欲，離是著心，故名背捨。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215a</w:t>
        </w:r>
      </w:smartTag>
      <w:r w:rsidRPr="00FB5AAF">
        <w:rPr>
          <w:rFonts w:hint="eastAsia"/>
          <w:sz w:val="22"/>
          <w:szCs w:val="22"/>
        </w:rPr>
        <w:t>7-11</w:t>
      </w:r>
      <w:r w:rsidRPr="00FB5AAF">
        <w:rPr>
          <w:rFonts w:hint="eastAsia"/>
          <w:sz w:val="22"/>
          <w:szCs w:val="22"/>
        </w:rPr>
        <w:t>）詳見《大智度論》卷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215a</w:t>
        </w:r>
      </w:smartTag>
      <w:r w:rsidRPr="00FB5AAF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-216a</w:t>
        </w:r>
      </w:smartTag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）。</w:t>
      </w:r>
    </w:p>
  </w:footnote>
  <w:footnote w:id="17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八勝處：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、內有色想觀外色少勝處，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、內有色想觀外色多勝處，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、內無色想觀外色少勝處，</w:t>
      </w:r>
      <w:r w:rsidRPr="00FB5AAF">
        <w:rPr>
          <w:rFonts w:hint="eastAsia"/>
          <w:sz w:val="22"/>
          <w:szCs w:val="22"/>
        </w:rPr>
        <w:t>4</w:t>
      </w:r>
      <w:r w:rsidRPr="00FB5AAF">
        <w:rPr>
          <w:rFonts w:hint="eastAsia"/>
          <w:sz w:val="22"/>
          <w:szCs w:val="22"/>
        </w:rPr>
        <w:t>、內無色想觀外色多勝處，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、青勝處，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、黃勝處，</w:t>
      </w:r>
      <w:r w:rsidRPr="00FB5AAF">
        <w:rPr>
          <w:rFonts w:hint="eastAsia"/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、赤勝處，</w:t>
      </w:r>
      <w:r w:rsidRPr="00FB5AAF">
        <w:rPr>
          <w:rFonts w:hint="eastAsia"/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、白勝處。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詳見《大智度論》卷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216a</w:t>
        </w:r>
      </w:smartTag>
      <w:r w:rsidRPr="00FB5AAF">
        <w:rPr>
          <w:rFonts w:hint="eastAsia"/>
          <w:sz w:val="22"/>
          <w:szCs w:val="22"/>
        </w:rPr>
        <w:t>3-c22</w:t>
      </w:r>
      <w:r w:rsidRPr="00FB5AAF">
        <w:rPr>
          <w:rFonts w:hint="eastAsia"/>
          <w:sz w:val="22"/>
          <w:szCs w:val="22"/>
        </w:rPr>
        <w:t>）。</w:t>
      </w:r>
    </w:p>
  </w:footnote>
  <w:footnote w:id="17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rFonts w:hint="eastAsia"/>
          <w:sz w:val="22"/>
          <w:szCs w:val="22"/>
        </w:rPr>
        <w:t>下《</w:t>
      </w:r>
      <w:r w:rsidRPr="00FB5AAF">
        <w:rPr>
          <w:sz w:val="22"/>
          <w:szCs w:val="22"/>
        </w:rPr>
        <w:t>十報法經</w:t>
      </w:r>
      <w:r w:rsidRPr="00FB5AAF">
        <w:rPr>
          <w:rFonts w:hint="eastAsia"/>
          <w:sz w:val="22"/>
          <w:szCs w:val="22"/>
        </w:rPr>
        <w:t>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合有八大人念，何等為八？一為念道法少欲者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非多欲者；二為道法足者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不足者無有道法。三為道法受行者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不受行者無有道法。四為道法</w:t>
      </w:r>
      <w:r w:rsidRPr="00FB5AAF">
        <w:rPr>
          <w:rFonts w:eastAsia="標楷體"/>
          <w:sz w:val="22"/>
          <w:szCs w:val="22"/>
        </w:rPr>
        <w:t>精進者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不精進者無有道法。五為道法守意者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不守意者無有道法。六為道法定意者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不定意者無有道法。七為道法智慧者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不智慧者無有道法。八為道法無有家樂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無有家不樂共居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有家樂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共居無有道法</w:t>
      </w:r>
      <w:r w:rsidRPr="00FB5AAF">
        <w:rPr>
          <w:rFonts w:eastAsia="標楷體" w:hint="eastAsia"/>
          <w:sz w:val="22"/>
          <w:szCs w:val="22"/>
        </w:rPr>
        <w:t>——</w:t>
      </w:r>
      <w:r w:rsidRPr="00FB5AAF">
        <w:rPr>
          <w:rFonts w:eastAsia="標楷體"/>
          <w:sz w:val="22"/>
          <w:szCs w:val="22"/>
        </w:rPr>
        <w:t>是為八大人念。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3-12</w:t>
      </w:r>
      <w:r w:rsidRPr="00FB5AAF">
        <w:rPr>
          <w:sz w:val="22"/>
          <w:szCs w:val="22"/>
        </w:rPr>
        <w:t>）</w:t>
      </w:r>
    </w:p>
  </w:footnote>
  <w:footnote w:id="17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rFonts w:eastAsia="標楷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云何八精進？比丘入村乞食，不得食還，即作是念：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1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我身體輕便，少於睡眠，宜可精進坐禪、經行、未得者得、未獲者獲、未證者證。於是，比丘即便精進，是為初精進比丘。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2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乞食得足，便作是念：我今入村，乞食飽滿，氣力充足</w:t>
      </w:r>
      <w:r w:rsidRPr="00FB5AAF">
        <w:rPr>
          <w:rFonts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3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精進比丘設有執事，便作是念：我向執事，廢我行道。今宜精進坐禪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經行</w:t>
      </w:r>
      <w:r w:rsidRPr="00FB5AAF">
        <w:rPr>
          <w:rFonts w:eastAsia="標楷體"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4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精進比丘設欲執事，便作是念：明當執事，廢我行道</w:t>
      </w:r>
      <w:r w:rsidRPr="00FB5AAF">
        <w:rPr>
          <w:rFonts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5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精進比丘設有行來，便作是念</w:t>
      </w:r>
      <w:r w:rsidRPr="00FB5AAF">
        <w:rPr>
          <w:rFonts w:eastAsia="標楷體" w:hint="eastAsia"/>
          <w:sz w:val="22"/>
          <w:szCs w:val="22"/>
        </w:rPr>
        <w:t>：</w:t>
      </w:r>
      <w:r w:rsidRPr="00FB5AAF">
        <w:rPr>
          <w:rFonts w:eastAsia="標楷體"/>
          <w:sz w:val="22"/>
          <w:szCs w:val="22"/>
        </w:rPr>
        <w:t>我朝行來，廢我行道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6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精進比丘設欲行來，便作是念：我明當行，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7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精進比丘設遇患時，便作是念：我得重病或能命終，今宜精進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8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精進比丘患得小差（瘥），復作是念：我病初差，或更增動，廢我行道。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比丘即便精進坐禪、經行</w:t>
      </w:r>
      <w:r w:rsidRPr="00FB5AAF">
        <w:rPr>
          <w:rFonts w:eastAsia="標楷體" w:hint="eastAsia"/>
          <w:sz w:val="22"/>
          <w:szCs w:val="22"/>
        </w:rPr>
        <w:t>──</w:t>
      </w:r>
      <w:r w:rsidRPr="00FB5AAF">
        <w:rPr>
          <w:rFonts w:eastAsia="標楷體"/>
          <w:sz w:val="22"/>
          <w:szCs w:val="22"/>
        </w:rPr>
        <w:t>是為八。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18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八丈夫，參見《雜阿含經》卷</w:t>
      </w:r>
      <w:r w:rsidRPr="00FB5AAF">
        <w:rPr>
          <w:sz w:val="22"/>
          <w:szCs w:val="22"/>
        </w:rPr>
        <w:t>33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925</w:t>
      </w:r>
      <w:r w:rsidRPr="00FB5AAF">
        <w:rPr>
          <w:rFonts w:hint="eastAsia"/>
          <w:sz w:val="22"/>
          <w:szCs w:val="22"/>
        </w:rPr>
        <w:t>經）（大正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235b22-c26</w:t>
      </w:r>
      <w:r w:rsidRPr="00FB5AAF">
        <w:rPr>
          <w:rFonts w:hint="eastAsia"/>
          <w:sz w:val="22"/>
          <w:szCs w:val="22"/>
        </w:rPr>
        <w:t>）。〔參見講義</w:t>
      </w:r>
      <w:r w:rsidRPr="00FB5AAF">
        <w:rPr>
          <w:rFonts w:hint="eastAsia"/>
          <w:sz w:val="22"/>
          <w:szCs w:val="22"/>
        </w:rPr>
        <w:t>p.495</w:t>
      </w:r>
      <w:r w:rsidRPr="00FB5AAF">
        <w:rPr>
          <w:rFonts w:hint="eastAsia"/>
          <w:sz w:val="22"/>
          <w:szCs w:val="22"/>
        </w:rPr>
        <w:t>（補遺）〕</w:t>
      </w:r>
    </w:p>
  </w:footnote>
  <w:footnote w:id="18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《舍利弗阿毘曇論》卷</w:t>
      </w:r>
      <w:r w:rsidRPr="00FB5AAF">
        <w:rPr>
          <w:sz w:val="22"/>
          <w:szCs w:val="22"/>
        </w:rPr>
        <w:t>15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何謂九次第定？如比丘離欲惡不善法、有覺有觀、離生喜樂，成就初禪行，乃至離非想非非想處、成就滅受想定，是名九次第定。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643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18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減＝滅【宋】【元】【明】【宮】。（大正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.14</w:t>
      </w:r>
      <w:r w:rsidRPr="00FB5AAF">
        <w:rPr>
          <w:sz w:val="22"/>
          <w:szCs w:val="22"/>
        </w:rPr>
        <w:t>）</w:t>
      </w:r>
    </w:p>
  </w:footnote>
  <w:footnote w:id="18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〔色〕－【宋】【元】【明】【宮】。（大正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.16</w:t>
      </w:r>
      <w:r w:rsidRPr="00FB5AAF">
        <w:rPr>
          <w:sz w:val="22"/>
          <w:szCs w:val="22"/>
        </w:rPr>
        <w:t>）</w:t>
      </w:r>
    </w:p>
  </w:footnote>
  <w:footnote w:id="18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九＋（也）【宋】【元】【明】【宮】。（大正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.17</w:t>
      </w:r>
      <w:r w:rsidRPr="00FB5AAF">
        <w:rPr>
          <w:sz w:val="22"/>
          <w:szCs w:val="22"/>
        </w:rPr>
        <w:t>）</w:t>
      </w:r>
    </w:p>
  </w:footnote>
  <w:footnote w:id="18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〔從名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九〕八字－【石】。（大正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.15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名色、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六入處、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觸、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受、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愛、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取、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生、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老死。</w:t>
      </w:r>
      <w:r>
        <w:rPr>
          <w:rFonts w:hAnsi="新細明體"/>
          <w:kern w:val="0"/>
          <w:szCs w:val="24"/>
        </w:rPr>
        <w:t>^^</w:t>
      </w:r>
    </w:p>
  </w:footnote>
  <w:footnote w:id="18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（得盡</w:t>
      </w:r>
      <w:r w:rsidRPr="00FB5AAF">
        <w:rPr>
          <w:rFonts w:ascii="新細明體" w:hAnsi="新細明體"/>
          <w:sz w:val="22"/>
          <w:szCs w:val="22"/>
        </w:rPr>
        <w:t>…</w:t>
      </w:r>
      <w:r w:rsidRPr="00FB5AAF">
        <w:rPr>
          <w:sz w:val="22"/>
          <w:szCs w:val="22"/>
        </w:rPr>
        <w:t>也）八字－【宋】【元】【明】【宮】【石】。（大正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.18</w:t>
      </w:r>
      <w:r w:rsidRPr="00FB5AAF">
        <w:rPr>
          <w:sz w:val="22"/>
          <w:szCs w:val="22"/>
        </w:rPr>
        <w:t>）</w:t>
      </w:r>
    </w:p>
  </w:footnote>
  <w:footnote w:id="18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〔六禪三無色〕－【宋】【元】【明】【宮】【石】。（大正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.19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九無漏地：</w:t>
      </w:r>
      <w:r w:rsidRPr="00FB5AAF">
        <w:rPr>
          <w:sz w:val="22"/>
          <w:szCs w:val="22"/>
        </w:rPr>
        <w:t>能</w:t>
      </w:r>
      <w:r w:rsidRPr="00FB5AAF">
        <w:rPr>
          <w:rFonts w:hint="eastAsia"/>
          <w:sz w:val="22"/>
          <w:szCs w:val="22"/>
        </w:rPr>
        <w:t>引</w:t>
      </w:r>
      <w:r w:rsidRPr="00FB5AAF">
        <w:rPr>
          <w:sz w:val="22"/>
          <w:szCs w:val="22"/>
        </w:rPr>
        <w:t>發無漏慧</w:t>
      </w:r>
      <w:r w:rsidRPr="00FB5AAF">
        <w:rPr>
          <w:rFonts w:hint="eastAsia"/>
          <w:sz w:val="22"/>
          <w:szCs w:val="22"/>
        </w:rPr>
        <w:t>的九種定地</w:t>
      </w:r>
      <w:r w:rsidRPr="00FB5AAF">
        <w:rPr>
          <w:sz w:val="22"/>
          <w:szCs w:val="22"/>
        </w:rPr>
        <w:t>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、未到地定，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、初禪，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、中間禪，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、二禪，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、三禪，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、四禪，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、</w:t>
      </w:r>
      <w:r w:rsidRPr="00FB5AAF">
        <w:rPr>
          <w:kern w:val="0"/>
          <w:sz w:val="22"/>
          <w:szCs w:val="22"/>
        </w:rPr>
        <w:t>空無邊處定，</w:t>
      </w:r>
      <w:r w:rsidRPr="00FB5AAF">
        <w:rPr>
          <w:kern w:val="0"/>
          <w:sz w:val="22"/>
          <w:szCs w:val="22"/>
        </w:rPr>
        <w:t>8</w:t>
      </w:r>
      <w:r w:rsidRPr="00FB5AAF">
        <w:rPr>
          <w:kern w:val="0"/>
          <w:sz w:val="22"/>
          <w:szCs w:val="22"/>
        </w:rPr>
        <w:t>、識無</w:t>
      </w:r>
      <w:r w:rsidRPr="00FB5AAF">
        <w:rPr>
          <w:rFonts w:eastAsia="細明體" w:hAnsi="細明體"/>
          <w:kern w:val="0"/>
          <w:sz w:val="22"/>
          <w:szCs w:val="22"/>
        </w:rPr>
        <w:t>邊處定，</w:t>
      </w:r>
      <w:r w:rsidRPr="00FB5AAF">
        <w:rPr>
          <w:rFonts w:eastAsia="細明體"/>
          <w:kern w:val="0"/>
          <w:sz w:val="22"/>
          <w:szCs w:val="22"/>
        </w:rPr>
        <w:t>9</w:t>
      </w:r>
      <w:r w:rsidRPr="00FB5AAF">
        <w:rPr>
          <w:rFonts w:eastAsia="細明體" w:hAnsi="細明體" w:hint="eastAsia"/>
          <w:kern w:val="0"/>
          <w:sz w:val="22"/>
          <w:szCs w:val="22"/>
        </w:rPr>
        <w:t>、</w:t>
      </w:r>
      <w:r w:rsidRPr="00FB5AAF">
        <w:rPr>
          <w:rFonts w:eastAsia="細明體" w:hAnsi="細明體"/>
          <w:kern w:val="0"/>
          <w:sz w:val="22"/>
          <w:szCs w:val="22"/>
        </w:rPr>
        <w:t>無所有處定</w:t>
      </w:r>
      <w:r w:rsidRPr="00FB5AAF">
        <w:rPr>
          <w:rFonts w:eastAsia="細明體" w:hAnsi="細明體" w:hint="eastAsia"/>
          <w:kern w:val="0"/>
          <w:sz w:val="22"/>
          <w:szCs w:val="22"/>
        </w:rPr>
        <w:t>。</w:t>
      </w:r>
    </w:p>
  </w:footnote>
  <w:footnote w:id="18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94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云何十無學支？謂無學正見乃至正定，及無學正解脫、正智。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486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29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</w:t>
      </w:r>
    </w:p>
  </w:footnote>
  <w:footnote w:id="18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《大般若波羅蜜多經》卷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十想：謂無常想、苦想、無我想、不淨想、死想、一切世間不可樂想、厭食想、斷想、離想、滅想。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12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）</w:t>
      </w:r>
    </w:p>
  </w:footnote>
  <w:footnote w:id="19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十智：法智、比智、世智、他心智、苦智、集智、滅智、道智、盡智、無生智。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70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9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《眾事分阿毘曇論》卷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十一切入：謂地一切入，一相生上下諸方，無二無量，是名初一切入處。水、火、風入，青、黃、赤、白、空一切入處，識一切入處，一相生上下諸方，無二無量。是名十一切入處。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 xml:space="preserve">646 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8-11</w:t>
      </w:r>
      <w:r w:rsidRPr="00FB5AAF">
        <w:rPr>
          <w:sz w:val="22"/>
          <w:szCs w:val="22"/>
        </w:rPr>
        <w:t>）</w:t>
      </w:r>
    </w:p>
  </w:footnote>
  <w:footnote w:id="19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《大乘義章》卷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十善大地：所謂無貪、無瞋、慚、愧、信、猗、不放逸、不害、精進、捨。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44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725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22-23</w:t>
      </w:r>
      <w:r w:rsidRPr="00FB5AAF">
        <w:rPr>
          <w:sz w:val="22"/>
          <w:szCs w:val="22"/>
        </w:rPr>
        <w:t>）</w:t>
      </w:r>
    </w:p>
  </w:footnote>
  <w:footnote w:id="19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十力：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、處非處智力，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、業異熟智力，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、靜慮、解脫、等持、等至智力，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、根勝劣智力，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、種種勝解智力，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、種種界智力，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、遍趣行智力，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、宿住隨念智力，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、死生智力，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、漏盡智力。（參見《大智度論》卷</w:t>
      </w:r>
      <w:r w:rsidRPr="00FB5AAF">
        <w:rPr>
          <w:sz w:val="22"/>
          <w:szCs w:val="22"/>
        </w:rPr>
        <w:t>24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235c</w:t>
        </w:r>
      </w:smartTag>
      <w:r w:rsidRPr="00FB5AAF">
        <w:rPr>
          <w:sz w:val="22"/>
          <w:szCs w:val="22"/>
        </w:rPr>
        <w:t>-241b</w:t>
      </w:r>
      <w:r w:rsidRPr="00FB5AAF">
        <w:rPr>
          <w:sz w:val="22"/>
          <w:szCs w:val="22"/>
        </w:rPr>
        <w:t>））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參見《阿毘達磨俱舍論》卷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140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9-17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19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rFonts w:eastAsia="標楷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論曰：</w:t>
      </w:r>
      <w:r w:rsidRPr="00FB5AAF">
        <w:rPr>
          <w:rFonts w:eastAsia="標楷體"/>
          <w:b/>
          <w:sz w:val="22"/>
          <w:szCs w:val="22"/>
        </w:rPr>
        <w:t>此覺分名雖三十七，實事唯十</w:t>
      </w:r>
      <w:r w:rsidRPr="00FB5AAF">
        <w:rPr>
          <w:rFonts w:eastAsia="標楷體"/>
          <w:sz w:val="22"/>
          <w:szCs w:val="22"/>
        </w:rPr>
        <w:t>，即慧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勤等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四念住、慧根、慧力、擇法覺支正見以慧為體。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四正斷、精進根、精進力、精進覺支、正精進以勤為體。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四神足、定根、定力、定覺支、正定以定為體。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信根、信力以信為體。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念根、念力、念覺支、正念以念為體。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喜覺支以喜為體。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捨覺支以行捨為體。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輕安覺支以輕安為體。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正語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正業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正命以戒為體。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10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正思惟以尋為體，如是覺分實事唯十，即是信等五根力上，更加喜、捨、輕安、戒、尋。</w:t>
      </w:r>
      <w:r w:rsidRPr="00FB5AAF">
        <w:rPr>
          <w:rFonts w:eastAsia="標楷體"/>
          <w:b/>
          <w:sz w:val="22"/>
          <w:szCs w:val="22"/>
        </w:rPr>
        <w:t>毘婆沙師說有十一</w:t>
      </w:r>
      <w:r w:rsidRPr="00FB5AAF">
        <w:rPr>
          <w:rFonts w:eastAsia="標楷體" w:hint="eastAsia"/>
          <w:sz w:val="22"/>
          <w:szCs w:val="22"/>
        </w:rPr>
        <w:t>：</w:t>
      </w:r>
      <w:r w:rsidRPr="00FB5AAF">
        <w:rPr>
          <w:rFonts w:eastAsia="標楷體"/>
          <w:sz w:val="22"/>
          <w:szCs w:val="22"/>
        </w:rPr>
        <w:t>身業、語業不相雜故，戒分為二</w:t>
      </w:r>
      <w:r w:rsidRPr="00FB5AAF">
        <w:rPr>
          <w:rFonts w:ascii="標楷體" w:eastAsia="標楷體" w:hAnsi="標楷體" w:hint="eastAsia"/>
          <w:sz w:val="22"/>
          <w:szCs w:val="22"/>
        </w:rPr>
        <w:t>，餘九同前。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132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9-23</w:t>
      </w:r>
      <w:r w:rsidRPr="00FB5AAF">
        <w:rPr>
          <w:sz w:val="22"/>
          <w:szCs w:val="22"/>
        </w:rPr>
        <w:t>）</w:t>
      </w:r>
    </w:p>
  </w:footnote>
  <w:footnote w:id="195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kern w:val="0"/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rFonts w:hint="eastAsia"/>
          <w:kern w:val="0"/>
          <w:sz w:val="22"/>
        </w:rPr>
        <w:t xml:space="preserve"> </w:t>
      </w:r>
      <w:r w:rsidRPr="00FB5AAF">
        <w:rPr>
          <w:kern w:val="0"/>
          <w:sz w:val="22"/>
        </w:rPr>
        <w:t>《大智度論》卷</w:t>
      </w:r>
      <w:r w:rsidRPr="00FB5AAF">
        <w:rPr>
          <w:kern w:val="0"/>
          <w:sz w:val="22"/>
        </w:rPr>
        <w:t>6</w:t>
      </w:r>
      <w:r w:rsidRPr="00FB5AAF">
        <w:rPr>
          <w:kern w:val="0"/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kern w:val="0"/>
          <w:sz w:val="22"/>
        </w:rPr>
        <w:t>十四變</w:t>
      </w:r>
      <w:bookmarkStart w:id="374" w:name="0105a12"/>
      <w:r w:rsidRPr="00FB5AAF">
        <w:rPr>
          <w:rFonts w:eastAsia="標楷體"/>
          <w:kern w:val="0"/>
          <w:sz w:val="22"/>
        </w:rPr>
        <w:t>化心：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1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初禪</w:t>
      </w:r>
      <w:r w:rsidRPr="00FB5AAF">
        <w:rPr>
          <w:rFonts w:eastAsia="標楷體"/>
          <w:b/>
          <w:kern w:val="0"/>
          <w:sz w:val="22"/>
        </w:rPr>
        <w:t>二</w:t>
      </w:r>
      <w:r w:rsidRPr="00FB5AAF">
        <w:rPr>
          <w:rFonts w:eastAsia="標楷體"/>
          <w:kern w:val="0"/>
          <w:sz w:val="22"/>
        </w:rPr>
        <w:t>：欲界、初禪；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2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二禪</w:t>
      </w:r>
      <w:r w:rsidRPr="00FB5AAF">
        <w:rPr>
          <w:rFonts w:eastAsia="標楷體"/>
          <w:b/>
          <w:kern w:val="0"/>
          <w:sz w:val="22"/>
        </w:rPr>
        <w:t>三</w:t>
      </w:r>
      <w:r w:rsidRPr="00FB5AAF">
        <w:rPr>
          <w:rFonts w:eastAsia="標楷體"/>
          <w:kern w:val="0"/>
          <w:sz w:val="22"/>
        </w:rPr>
        <w:t>：欲界、初禪、二</w:t>
      </w:r>
      <w:bookmarkStart w:id="375" w:name="0105a13"/>
      <w:bookmarkEnd w:id="374"/>
      <w:r w:rsidRPr="00FB5AAF">
        <w:rPr>
          <w:rFonts w:eastAsia="標楷體"/>
          <w:kern w:val="0"/>
          <w:sz w:val="22"/>
        </w:rPr>
        <w:t>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3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三禪</w:t>
      </w:r>
      <w:r w:rsidRPr="00FB5AAF">
        <w:rPr>
          <w:rFonts w:eastAsia="標楷體"/>
          <w:b/>
          <w:kern w:val="0"/>
          <w:sz w:val="22"/>
        </w:rPr>
        <w:t>四</w:t>
      </w:r>
      <w:r w:rsidRPr="00FB5AAF">
        <w:rPr>
          <w:rFonts w:eastAsia="標楷體"/>
          <w:kern w:val="0"/>
          <w:sz w:val="22"/>
        </w:rPr>
        <w:t>：欲界、初禪、二禪、三禪；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4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四禪</w:t>
      </w:r>
      <w:r w:rsidRPr="00FB5AAF">
        <w:rPr>
          <w:rFonts w:eastAsia="標楷體"/>
          <w:b/>
          <w:kern w:val="0"/>
          <w:sz w:val="22"/>
        </w:rPr>
        <w:t>五</w:t>
      </w:r>
      <w:r w:rsidRPr="00FB5AAF">
        <w:rPr>
          <w:rFonts w:eastAsia="標楷體"/>
          <w:kern w:val="0"/>
          <w:sz w:val="22"/>
        </w:rPr>
        <w:t>：欲界</w:t>
      </w:r>
      <w:bookmarkEnd w:id="375"/>
      <w:r w:rsidRPr="00FB5AAF">
        <w:rPr>
          <w:rFonts w:eastAsia="標楷體"/>
          <w:kern w:val="0"/>
          <w:sz w:val="22"/>
        </w:rPr>
        <w:t>、初禪、二禪、三禪、四禪。</w:t>
      </w:r>
      <w:r>
        <w:rPr>
          <w:rFonts w:hAnsi="新細明體"/>
          <w:kern w:val="0"/>
          <w:szCs w:val="24"/>
        </w:rPr>
        <w:t>^^</w:t>
      </w:r>
      <w:r w:rsidRPr="00FB5AAF">
        <w:rPr>
          <w:kern w:val="0"/>
          <w:sz w:val="22"/>
        </w:rPr>
        <w:t>」（大正</w:t>
      </w:r>
      <w:r w:rsidRPr="00FB5AAF">
        <w:rPr>
          <w:kern w:val="0"/>
          <w:sz w:val="22"/>
        </w:rPr>
        <w:t>25</w:t>
      </w:r>
      <w:r w:rsidRPr="00FB5AAF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kern w:val="0"/>
            <w:sz w:val="22"/>
          </w:rPr>
          <w:t>105a</w:t>
        </w:r>
      </w:smartTag>
      <w:r w:rsidRPr="00FB5AAF">
        <w:rPr>
          <w:kern w:val="0"/>
          <w:sz w:val="22"/>
        </w:rPr>
        <w:t>11-14</w:t>
      </w:r>
      <w:r w:rsidRPr="00FB5AAF">
        <w:rPr>
          <w:kern w:val="0"/>
          <w:sz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神境通果能變化心力，能化生一切化事，此有十四，謂依根本四靜慮生有差別故，依初靜慮有二化心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欲界攝，二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初靜慮；第二靜慮有三化心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二種如前，加二靜慮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第三有四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第四有五，謂各自下。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144</w:t>
      </w:r>
      <w:r w:rsidRPr="00FB5AAF">
        <w:rPr>
          <w:rFonts w:eastAsia="Roman Unicode" w:cs="Roman Unicode"/>
          <w:sz w:val="22"/>
          <w:szCs w:val="22"/>
        </w:rPr>
        <w:t>a</w:t>
      </w:r>
      <w:r w:rsidRPr="00FB5AAF">
        <w:rPr>
          <w:sz w:val="22"/>
          <w:szCs w:val="22"/>
        </w:rPr>
        <w:t>24-28</w:t>
      </w:r>
      <w:r w:rsidRPr="00FB5AAF">
        <w:rPr>
          <w:sz w:val="22"/>
          <w:szCs w:val="22"/>
        </w:rPr>
        <w:t>）</w:t>
      </w:r>
    </w:p>
  </w:footnote>
  <w:footnote w:id="196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云何名為十六勝行？謂於念入息我今能學念於入息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於念出息我今能學念於出息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若長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若短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於覺了遍身入息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出息我今能學覺了遍身出息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於息除身行入息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除身行出息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於覺了喜入息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喜出息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於覺了樂入息……樂出息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於覺了心行入息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心行出息，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於息除心行入息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心行出息，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10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於喜悅心入息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於制持心入息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於解脫心入息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於無常隨觀入息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於斷隨觀入息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斷隨觀出息，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於離欲隨觀入息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離欲隨觀出息，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於滅隨觀入息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滅隨觀出息。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432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</w:t>
      </w:r>
    </w:p>
  </w:footnote>
  <w:footnote w:id="197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《大正藏》原</w:t>
      </w:r>
      <w:r w:rsidRPr="00FB5AAF">
        <w:rPr>
          <w:rFonts w:hint="eastAsia"/>
          <w:sz w:val="22"/>
          <w:szCs w:val="22"/>
        </w:rPr>
        <w:t>作</w:t>
      </w:r>
      <w:r w:rsidRPr="00FB5AAF">
        <w:rPr>
          <w:sz w:val="22"/>
          <w:szCs w:val="22"/>
        </w:rPr>
        <w:t>「七」，今依【宮】【石】（大正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rFonts w:eastAsia="Roman Unicode" w:cs="Roman Unicode" w:hint="eastAsia"/>
          <w:sz w:val="22"/>
          <w:szCs w:val="22"/>
        </w:rPr>
        <w:t>.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）作「六」</w:t>
      </w:r>
      <w:r w:rsidRPr="00FB5AAF">
        <w:rPr>
          <w:rFonts w:hint="eastAsia"/>
          <w:sz w:val="22"/>
          <w:szCs w:val="22"/>
        </w:rPr>
        <w:t>。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印順法師，《大智度論》（標點本）（二）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.706</w:t>
      </w:r>
      <w:r w:rsidRPr="00FB5AAF">
        <w:rPr>
          <w:sz w:val="22"/>
          <w:szCs w:val="22"/>
        </w:rPr>
        <w:t>校勘：「七字應作六」。</w:t>
      </w:r>
    </w:p>
  </w:footnote>
  <w:footnote w:id="198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十六者：觀苦四種：無常、苦、空、無我；觀苦因四種：集、因、緣、生；觀苦盡四種：盡、滅、妙、出；觀道四種：道、正、行、跡。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138a</w:t>
        </w:r>
      </w:smartTag>
      <w:r w:rsidRPr="00FB5AAF">
        <w:rPr>
          <w:rFonts w:hint="eastAsia"/>
          <w:sz w:val="22"/>
          <w:szCs w:val="22"/>
        </w:rPr>
        <w:t>7-10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此煖善根分位長故，能具觀察四聖諦境，及能具修十六行相：觀苦聖諦修四行相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非常，二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苦，三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空，四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非我；觀集聖諦修四行相，一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因，二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集，三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生，四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緣；觀滅聖諦修四行相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滅，二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靜，三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妙，四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離；觀道聖諦修四行相：一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道，二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如，三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行，四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14-19</w:t>
      </w:r>
      <w:r w:rsidRPr="00FB5AAF">
        <w:rPr>
          <w:sz w:val="22"/>
          <w:szCs w:val="22"/>
        </w:rPr>
        <w:t>）</w:t>
      </w:r>
    </w:p>
  </w:footnote>
  <w:footnote w:id="199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（十七行）＋十【宮】。（大正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.22</w:t>
      </w:r>
      <w:r w:rsidRPr="00FB5AAF">
        <w:rPr>
          <w:sz w:val="22"/>
          <w:szCs w:val="22"/>
        </w:rPr>
        <w:t>）</w:t>
      </w:r>
    </w:p>
  </w:footnote>
  <w:footnote w:id="200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《摩訶般若波羅蜜經》卷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 w:hint="eastAsia"/>
          <w:sz w:val="22"/>
          <w:szCs w:val="22"/>
        </w:rPr>
        <w:t>菩薩摩訶薩摩訶衍，</w:t>
      </w:r>
      <w:r w:rsidRPr="00FB5AAF">
        <w:rPr>
          <w:rFonts w:eastAsia="標楷體" w:hAnsi="標楷體"/>
          <w:sz w:val="22"/>
          <w:szCs w:val="22"/>
        </w:rPr>
        <w:t>所謂十八不共法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何等十八？一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諸佛身無失，二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口無失，三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念無失，四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無異相，五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無不定心，六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無不知</w:t>
      </w:r>
      <w:r w:rsidRPr="00FB5AAF">
        <w:rPr>
          <w:rFonts w:eastAsia="標楷體" w:hAnsi="標楷體" w:hint="eastAsia"/>
          <w:sz w:val="22"/>
          <w:szCs w:val="22"/>
        </w:rPr>
        <w:t>已</w:t>
      </w:r>
      <w:r w:rsidRPr="00FB5AAF">
        <w:rPr>
          <w:rFonts w:hint="eastAsia"/>
          <w:sz w:val="24"/>
          <w:szCs w:val="22"/>
          <w:vertAlign w:val="superscript"/>
        </w:rPr>
        <w:t>※</w:t>
      </w:r>
      <w:r w:rsidRPr="00FB5AAF">
        <w:rPr>
          <w:rFonts w:eastAsia="標楷體" w:hAnsi="標楷體"/>
          <w:sz w:val="22"/>
          <w:szCs w:val="22"/>
        </w:rPr>
        <w:t>捨心，七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欲無減，八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精進無減，九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念無減，十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慧無減，十一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解脫無減，十二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解脫知見無減，十三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一切身業隨智慧行，十四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一切口業隨智慧行，十五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一切意業隨智慧行，十六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智慧知見過去世無閡無障，十七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智慧知見未來世無閡無障，十八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智慧知見現在世無閡無障。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255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-256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※案：</w:t>
      </w:r>
      <w:r w:rsidRPr="00FB5AAF">
        <w:rPr>
          <w:sz w:val="22"/>
          <w:szCs w:val="22"/>
        </w:rPr>
        <w:t>《摩訶般若波羅蜜經》《大正藏</w:t>
      </w:r>
      <w:r w:rsidRPr="00FB5AAF">
        <w:rPr>
          <w:rFonts w:hint="eastAsia"/>
          <w:sz w:val="22"/>
          <w:szCs w:val="22"/>
        </w:rPr>
        <w:t>》</w:t>
      </w:r>
      <w:r w:rsidRPr="00FB5AAF">
        <w:rPr>
          <w:sz w:val="22"/>
          <w:szCs w:val="22"/>
        </w:rPr>
        <w:t>原作「</w:t>
      </w:r>
      <w:r w:rsidRPr="00FB5AAF">
        <w:rPr>
          <w:rFonts w:hint="eastAsia"/>
          <w:sz w:val="22"/>
          <w:szCs w:val="22"/>
        </w:rPr>
        <w:t>己</w:t>
      </w:r>
      <w:r w:rsidRPr="00FB5AAF">
        <w:rPr>
          <w:sz w:val="22"/>
          <w:szCs w:val="22"/>
        </w:rPr>
        <w:t>」，</w:t>
      </w:r>
      <w:r w:rsidRPr="00FB5AAF">
        <w:rPr>
          <w:rFonts w:hint="eastAsia"/>
          <w:sz w:val="22"/>
          <w:szCs w:val="22"/>
        </w:rPr>
        <w:t>今</w:t>
      </w:r>
      <w:r w:rsidRPr="00FB5AAF">
        <w:rPr>
          <w:sz w:val="22"/>
          <w:szCs w:val="22"/>
        </w:rPr>
        <w:t>依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48</w:t>
      </w:r>
      <w:r w:rsidRPr="00FB5AAF">
        <w:rPr>
          <w:rFonts w:hint="eastAsia"/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19 </w:t>
      </w:r>
      <w:r w:rsidRPr="00FB5AAF">
        <w:rPr>
          <w:rFonts w:hint="eastAsia"/>
          <w:sz w:val="22"/>
          <w:szCs w:val="22"/>
        </w:rPr>
        <w:t>四念處</w:t>
      </w:r>
      <w:r w:rsidRPr="00FB5AAF">
        <w:rPr>
          <w:rFonts w:hint="eastAsia"/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〉作「已」（大正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407c2</w:t>
      </w:r>
      <w:r w:rsidRPr="00FB5AAF">
        <w:rPr>
          <w:rFonts w:hint="eastAsia"/>
          <w:sz w:val="22"/>
          <w:szCs w:val="22"/>
        </w:rPr>
        <w:t>）。</w:t>
      </w:r>
    </w:p>
  </w:footnote>
  <w:footnote w:id="201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思惟道中一百六十二道：思惟道（修道）斷「九地修惑」（欲界修惑、色界四地修惑、四無色界的修惑共九地），每一地有九品（上上、上中、上下，中上、中中、中下、下上、下中、下下），每一品又分「無間道」與「解脫道」。如此，欲界乃至非想非非想處九地各有九無間道及九解脫道，合計一百六十二道。</w:t>
      </w:r>
    </w:p>
  </w:footnote>
  <w:footnote w:id="202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65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沙門果是何義？答：所有聖道是沙門性，有為、無為及諸擇滅是此果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故名沙門果。問：若爾，此果不應唯四，謂見道中八忍品是沙門性，</w:t>
      </w:r>
      <w:r w:rsidRPr="00FB5AAF">
        <w:rPr>
          <w:rFonts w:eastAsia="標楷體" w:hAnsi="標楷體"/>
          <w:b/>
          <w:sz w:val="22"/>
          <w:szCs w:val="22"/>
        </w:rPr>
        <w:t>八智品是有為沙門果，八部法斷是無為沙門果</w:t>
      </w:r>
      <w:r w:rsidRPr="00FB5AAF">
        <w:rPr>
          <w:rFonts w:eastAsia="標楷體" w:hAnsi="標楷體"/>
          <w:sz w:val="22"/>
          <w:szCs w:val="22"/>
          <w:u w:val="single"/>
        </w:rPr>
        <w:t>。</w:t>
      </w:r>
      <w:r w:rsidRPr="00FB5AAF">
        <w:rPr>
          <w:rFonts w:eastAsia="標楷體" w:hAnsi="標楷體"/>
          <w:sz w:val="22"/>
          <w:szCs w:val="22"/>
        </w:rPr>
        <w:t>離欲界染時九無間道是沙門性，</w:t>
      </w:r>
      <w:r w:rsidRPr="00FB5AAF">
        <w:rPr>
          <w:rFonts w:eastAsia="標楷體" w:hAnsi="標楷體"/>
          <w:b/>
          <w:sz w:val="22"/>
          <w:szCs w:val="22"/>
        </w:rPr>
        <w:t>九解脫道是有為沙門果，九品法斷是無為沙門果，如是乃至離非想非非想處染</w:t>
      </w:r>
      <w:r w:rsidRPr="00FB5AAF">
        <w:rPr>
          <w:rFonts w:eastAsia="標楷體" w:hAnsi="標楷體"/>
          <w:sz w:val="22"/>
          <w:szCs w:val="22"/>
        </w:rPr>
        <w:t>時應知亦爾，如是便有八十九有為沙門果、八十九無為沙門果。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338</w:t>
      </w:r>
      <w:r w:rsidRPr="00FB5AAF">
        <w:rPr>
          <w:rFonts w:eastAsia="Roman Unicode" w:cs="Roman Unicode"/>
          <w:sz w:val="22"/>
          <w:szCs w:val="22"/>
        </w:rPr>
        <w:t>a</w:t>
      </w:r>
      <w:r w:rsidRPr="00FB5AAF">
        <w:rPr>
          <w:sz w:val="22"/>
          <w:szCs w:val="22"/>
        </w:rPr>
        <w:t>7-16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hint="eastAsia"/>
          <w:sz w:val="22"/>
          <w:szCs w:val="22"/>
        </w:rPr>
        <w:t>※</w:t>
      </w:r>
      <w:r w:rsidRPr="00FB5AAF">
        <w:rPr>
          <w:sz w:val="22"/>
          <w:szCs w:val="22"/>
        </w:rPr>
        <w:t>八十九</w:t>
      </w:r>
      <w:r w:rsidRPr="00FB5AAF">
        <w:rPr>
          <w:rFonts w:ascii="新細明體" w:hAnsi="新細明體"/>
          <w:sz w:val="22"/>
          <w:szCs w:val="22"/>
        </w:rPr>
        <w:t>有為沙門果</w:t>
      </w:r>
      <w:r w:rsidRPr="00FB5AAF">
        <w:rPr>
          <w:rFonts w:ascii="新細明體" w:hAnsi="新細明體" w:hint="eastAsia"/>
          <w:sz w:val="22"/>
          <w:szCs w:val="22"/>
        </w:rPr>
        <w:t>：見道的八智品（苦法智、苦類智，集法智、集類智，滅法智、滅類智，道法智、道類智）及修道的八十一</w:t>
      </w:r>
      <w:r w:rsidRPr="00FB5AAF">
        <w:rPr>
          <w:rFonts w:ascii="新細明體" w:hAnsi="新細明體"/>
          <w:sz w:val="22"/>
          <w:szCs w:val="22"/>
        </w:rPr>
        <w:t>解脫道</w:t>
      </w:r>
      <w:r w:rsidRPr="00FB5AAF">
        <w:rPr>
          <w:rFonts w:ascii="新細明體"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欲界乃至非想非非想處九地各有九解脫道</w:t>
      </w:r>
      <w:r w:rsidRPr="00FB5AAF">
        <w:rPr>
          <w:rFonts w:ascii="新細明體" w:hAnsi="新細明體" w:hint="eastAsia"/>
          <w:sz w:val="22"/>
          <w:szCs w:val="22"/>
        </w:rPr>
        <w:t>）。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hint="eastAsia"/>
          <w:sz w:val="22"/>
          <w:szCs w:val="22"/>
        </w:rPr>
        <w:t>※</w:t>
      </w:r>
      <w:r w:rsidRPr="00FB5AAF">
        <w:rPr>
          <w:sz w:val="22"/>
          <w:szCs w:val="22"/>
        </w:rPr>
        <w:t>八十九</w:t>
      </w:r>
      <w:r w:rsidRPr="00FB5AAF">
        <w:rPr>
          <w:rFonts w:ascii="新細明體" w:hAnsi="新細明體" w:hint="eastAsia"/>
          <w:sz w:val="22"/>
          <w:szCs w:val="22"/>
        </w:rPr>
        <w:t>無</w:t>
      </w:r>
      <w:r w:rsidRPr="00FB5AAF">
        <w:rPr>
          <w:rFonts w:ascii="新細明體" w:hAnsi="新細明體"/>
          <w:sz w:val="22"/>
          <w:szCs w:val="22"/>
        </w:rPr>
        <w:t>為沙門果</w:t>
      </w:r>
      <w:r w:rsidRPr="00FB5AAF">
        <w:rPr>
          <w:rFonts w:ascii="新細明體" w:hAnsi="新細明體" w:hint="eastAsia"/>
          <w:sz w:val="22"/>
          <w:szCs w:val="22"/>
        </w:rPr>
        <w:t>：見道的八</w:t>
      </w:r>
      <w:r w:rsidRPr="00FB5AAF">
        <w:rPr>
          <w:rFonts w:ascii="新細明體" w:hAnsi="新細明體"/>
          <w:sz w:val="22"/>
          <w:szCs w:val="22"/>
        </w:rPr>
        <w:t>部法斷</w:t>
      </w:r>
      <w:r w:rsidRPr="00FB5AAF">
        <w:rPr>
          <w:rFonts w:ascii="新細明體"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苦法智所斷結乃至</w:t>
      </w:r>
      <w:r w:rsidRPr="00FB5AAF">
        <w:rPr>
          <w:rFonts w:ascii="新細明體" w:hAnsi="新細明體" w:hint="eastAsia"/>
          <w:sz w:val="22"/>
          <w:szCs w:val="22"/>
        </w:rPr>
        <w:t>道類智</w:t>
      </w:r>
      <w:r w:rsidRPr="00FB5AAF">
        <w:rPr>
          <w:rFonts w:hint="eastAsia"/>
          <w:sz w:val="22"/>
          <w:szCs w:val="22"/>
        </w:rPr>
        <w:t>所斷結</w:t>
      </w:r>
      <w:r w:rsidRPr="00FB5AAF">
        <w:rPr>
          <w:rFonts w:ascii="新細明體" w:hAnsi="新細明體" w:hint="eastAsia"/>
          <w:sz w:val="22"/>
          <w:szCs w:val="22"/>
        </w:rPr>
        <w:t>）及修道的八十一法斷（離欲界染</w:t>
      </w:r>
      <w:r w:rsidRPr="00FB5AAF">
        <w:rPr>
          <w:rFonts w:hint="eastAsia"/>
          <w:sz w:val="22"/>
          <w:szCs w:val="22"/>
        </w:rPr>
        <w:t>所斷九品結乃至</w:t>
      </w:r>
      <w:r w:rsidRPr="00FB5AAF">
        <w:rPr>
          <w:rFonts w:ascii="新細明體" w:hAnsi="新細明體" w:hint="eastAsia"/>
          <w:sz w:val="22"/>
          <w:szCs w:val="22"/>
        </w:rPr>
        <w:t>離</w:t>
      </w:r>
      <w:r w:rsidRPr="00FB5AAF">
        <w:rPr>
          <w:rFonts w:hint="eastAsia"/>
          <w:sz w:val="22"/>
          <w:szCs w:val="22"/>
        </w:rPr>
        <w:t>非想非非想處染所斷九品結</w:t>
      </w:r>
      <w:r w:rsidRPr="00FB5AAF">
        <w:rPr>
          <w:rFonts w:ascii="新細明體" w:hAnsi="新細明體" w:hint="eastAsia"/>
          <w:sz w:val="22"/>
          <w:szCs w:val="22"/>
        </w:rPr>
        <w:t>）。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※《阿毘達磨大毘婆沙論》卷</w:t>
      </w:r>
      <w:r w:rsidRPr="00FB5AAF">
        <w:rPr>
          <w:rFonts w:hint="eastAsia"/>
          <w:sz w:val="22"/>
          <w:szCs w:val="22"/>
        </w:rPr>
        <w:t>64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有九部結：謂苦法智所斷結，乃至修所斷結。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333a</w:t>
        </w:r>
      </w:smartTag>
      <w:r w:rsidRPr="00FB5AAF">
        <w:rPr>
          <w:rFonts w:hint="eastAsia"/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）</w:t>
      </w:r>
    </w:p>
  </w:footnote>
  <w:footnote w:id="203">
    <w:p w:rsidR="00974EF8" w:rsidRPr="00FB5AAF" w:rsidRDefault="00974EF8" w:rsidP="00F65811">
      <w:pPr>
        <w:pStyle w:val="a3"/>
        <w:tabs>
          <w:tab w:val="clear" w:pos="2520"/>
          <w:tab w:val="left" w:pos="784"/>
          <w:tab w:val="left" w:pos="1022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先知諸法相</w:t>
      </w:r>
    </w:p>
    <w:p w:rsidR="00974EF8" w:rsidRPr="00FB5AAF" w:rsidRDefault="00974EF8" w:rsidP="00F65811">
      <w:pPr>
        <w:pStyle w:val="a3"/>
        <w:tabs>
          <w:tab w:val="clear" w:pos="2520"/>
          <w:tab w:val="left" w:pos="784"/>
          <w:tab w:val="left" w:pos="1022"/>
        </w:tabs>
        <w:spacing w:line="0" w:lineRule="atLeast"/>
        <w:ind w:leftChars="135" w:left="324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菩薩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次令入性空，無所著──過二地入菩薩位──以大悲方便力──分別法相，三乘度生。</w:t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A030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p.57</w:t>
      </w:r>
      <w:r w:rsidRPr="00FB5AAF">
        <w:rPr>
          <w:rFonts w:hint="eastAsia"/>
          <w:sz w:val="22"/>
          <w:szCs w:val="22"/>
        </w:rPr>
        <w:t>）</w:t>
      </w:r>
    </w:p>
  </w:footnote>
  <w:footnote w:id="204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不可得空　非可得著，無所罣礙。（印順法師，《大智度論筆記》〔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205">
    <w:p w:rsidR="00974EF8" w:rsidRPr="00FB5AAF" w:rsidRDefault="00974EF8" w:rsidP="00F65811">
      <w:pPr>
        <w:pStyle w:val="a3"/>
        <w:tabs>
          <w:tab w:val="clear" w:pos="2520"/>
          <w:tab w:val="left" w:pos="567"/>
          <w:tab w:val="left" w:pos="82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可　得──有罣礙……不應說諸法異相。</w:t>
      </w:r>
    </w:p>
    <w:p w:rsidR="00974EF8" w:rsidRPr="00FB5AAF" w:rsidRDefault="00974EF8" w:rsidP="00F65811">
      <w:pPr>
        <w:pStyle w:val="a3"/>
        <w:tabs>
          <w:tab w:val="clear" w:pos="2520"/>
          <w:tab w:val="left" w:pos="567"/>
          <w:tab w:val="left" w:pos="82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空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不可得──無罣礙……憐憫眾生，還能分別諸法。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知不可得空，還能分別度生是般若力。（印順法師，《大智度論筆記》〔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06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外小實相非般若。（印順法師，《大智度論筆記》〔</w:t>
      </w:r>
      <w:r w:rsidRPr="00FB5AAF">
        <w:rPr>
          <w:sz w:val="22"/>
        </w:rPr>
        <w:t>C003</w:t>
      </w:r>
      <w:r w:rsidRPr="00FB5AAF">
        <w:rPr>
          <w:sz w:val="22"/>
        </w:rPr>
        <w:t>〕</w:t>
      </w:r>
      <w:r w:rsidRPr="00FB5AAF">
        <w:rPr>
          <w:sz w:val="22"/>
        </w:rPr>
        <w:t>p.185</w:t>
      </w:r>
      <w:r w:rsidRPr="00FB5AAF">
        <w:rPr>
          <w:sz w:val="22"/>
        </w:rPr>
        <w:t>）</w:t>
      </w:r>
    </w:p>
  </w:footnote>
  <w:footnote w:id="207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小乘得實相乎？雖有四諦以無常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苦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空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無我觀實相，雖有實慧不能求諸法實相。（印順法師，《大智度論筆記》〔</w:t>
      </w:r>
      <w:r w:rsidRPr="00FB5AAF">
        <w:rPr>
          <w:sz w:val="22"/>
          <w:szCs w:val="22"/>
        </w:rPr>
        <w:t>D013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p.256</w:t>
      </w:r>
      <w:r w:rsidRPr="00FB5AAF">
        <w:rPr>
          <w:sz w:val="22"/>
          <w:szCs w:val="22"/>
        </w:rPr>
        <w:t>）</w:t>
      </w:r>
    </w:p>
  </w:footnote>
  <w:footnote w:id="208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〔至〕－【宋】【元】【明】【宮】【石】。（大正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.26</w:t>
      </w:r>
      <w:r w:rsidRPr="00FB5AAF">
        <w:rPr>
          <w:sz w:val="22"/>
          <w:szCs w:val="22"/>
        </w:rPr>
        <w:t>）</w:t>
      </w:r>
    </w:p>
  </w:footnote>
  <w:footnote w:id="209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  <w:szCs w:val="22"/>
        </w:rPr>
        <w:t>佛出入</w:t>
      </w:r>
      <w:r w:rsidRPr="00FB5AAF">
        <w:rPr>
          <w:sz w:val="22"/>
        </w:rPr>
        <w:t>三昧，舍利弗不知名。（印順法師，《大智度論筆記》〔</w:t>
      </w:r>
      <w:r w:rsidRPr="00FB5AAF">
        <w:rPr>
          <w:sz w:val="22"/>
        </w:rPr>
        <w:t>H025</w:t>
      </w:r>
      <w:r w:rsidRPr="00FB5AAF">
        <w:rPr>
          <w:sz w:val="22"/>
        </w:rPr>
        <w:t>〕</w:t>
      </w:r>
      <w:r w:rsidRPr="00FB5AAF">
        <w:rPr>
          <w:sz w:val="22"/>
        </w:rPr>
        <w:t>p.418</w:t>
      </w:r>
      <w:r w:rsidRPr="00FB5AAF">
        <w:rPr>
          <w:sz w:val="22"/>
        </w:rPr>
        <w:t>）</w:t>
      </w:r>
    </w:p>
    <w:p w:rsidR="00974EF8" w:rsidRPr="00FB5AAF" w:rsidRDefault="00974EF8" w:rsidP="003E07B9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FB5AAF">
        <w:rPr>
          <w:rFonts w:ascii="Times New Roman" w:hAnsi="Times New Roman" w:cs="Times New Roman"/>
          <w:sz w:val="22"/>
        </w:rPr>
        <w:t>《大智度論》卷</w:t>
      </w:r>
      <w:r w:rsidRPr="00FB5AAF">
        <w:rPr>
          <w:rFonts w:ascii="Times New Roman" w:hAnsi="Times New Roman" w:cs="Times New Roman"/>
          <w:sz w:val="22"/>
        </w:rPr>
        <w:t>21</w:t>
      </w:r>
      <w:r w:rsidRPr="00FB5AAF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Times New Roman"/>
          <w:sz w:val="22"/>
        </w:rPr>
        <w:t>如餘經中，佛告諸比丘：『佛入出諸定，舍利弗、目揵連尚不聞其名，何況能知！』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hAnsi="Times New Roman" w:cs="Times New Roman"/>
          <w:sz w:val="22"/>
        </w:rPr>
        <w:t>」（大正</w:t>
      </w:r>
      <w:r w:rsidRPr="00FB5AAF">
        <w:rPr>
          <w:rFonts w:ascii="Times New Roman" w:hAnsi="Times New Roman" w:cs="Times New Roman"/>
          <w:sz w:val="22"/>
        </w:rPr>
        <w:t>25</w:t>
      </w:r>
      <w:r w:rsidRPr="00FB5AAF">
        <w:rPr>
          <w:rFonts w:ascii="Times New Roman" w:hAnsi="Times New Roman" w:cs="Times New Roman"/>
          <w:sz w:val="22"/>
        </w:rPr>
        <w:t>，</w:t>
      </w:r>
      <w:r w:rsidRPr="00FB5AAF">
        <w:rPr>
          <w:rFonts w:ascii="Times New Roman" w:hAnsi="Times New Roman" w:cs="Times New Roman"/>
          <w:sz w:val="22"/>
        </w:rPr>
        <w:t>220b1-3</w:t>
      </w:r>
      <w:r w:rsidRPr="00FB5AAF">
        <w:rPr>
          <w:rFonts w:ascii="Times New Roman" w:hAnsi="Times New Roman" w:cs="Times New Roman"/>
          <w:sz w:val="22"/>
        </w:rPr>
        <w:t>）</w:t>
      </w:r>
    </w:p>
  </w:footnote>
  <w:footnote w:id="210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〔故〕－【宋】【元】【明】【宮】。（大正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211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大小差別，大小觀實相不同。（印順法師，《大智度論筆記》〔</w:t>
      </w:r>
      <w:r w:rsidRPr="00FB5AAF">
        <w:rPr>
          <w:sz w:val="22"/>
          <w:szCs w:val="22"/>
        </w:rPr>
        <w:t>D009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p.251</w:t>
      </w:r>
      <w:r w:rsidRPr="00FB5AAF">
        <w:rPr>
          <w:sz w:val="22"/>
          <w:szCs w:val="22"/>
        </w:rPr>
        <w:t>）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┌</w:t>
      </w:r>
      <w:r w:rsidRPr="00FB5AAF">
        <w:rPr>
          <w:rFonts w:ascii="新細明體" w:hAnsi="新細明體"/>
          <w:sz w:val="22"/>
          <w:szCs w:val="22"/>
        </w:rPr>
        <w:tab/>
        <w:t>一、無大誓願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</w:t>
      </w:r>
      <w:r w:rsidRPr="00FB5AAF">
        <w:rPr>
          <w:rFonts w:ascii="新細明體" w:hAnsi="新細明體"/>
          <w:sz w:val="22"/>
          <w:szCs w:val="22"/>
        </w:rPr>
        <w:tab/>
        <w:t>二、無大慈悲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>小乘不別實相</w:t>
      </w:r>
      <w:r w:rsidRPr="00FB5AAF">
        <w:rPr>
          <w:rFonts w:ascii="新細明體" w:hAnsi="新細明體"/>
          <w:sz w:val="22"/>
          <w:szCs w:val="22"/>
        </w:rPr>
        <w:tab/>
        <w:t>─┬┤</w:t>
      </w:r>
      <w:r w:rsidRPr="00FB5AAF">
        <w:rPr>
          <w:rFonts w:ascii="新細明體" w:hAnsi="新細明體"/>
          <w:sz w:val="22"/>
          <w:szCs w:val="22"/>
        </w:rPr>
        <w:tab/>
        <w:t>三、不求諸功德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││</w:t>
      </w:r>
      <w:r w:rsidRPr="00FB5AAF">
        <w:rPr>
          <w:rFonts w:ascii="新細明體" w:hAnsi="新細明體"/>
          <w:sz w:val="22"/>
          <w:szCs w:val="22"/>
        </w:rPr>
        <w:tab/>
        <w:t>四、不供一切佛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│└</w:t>
      </w:r>
      <w:r w:rsidRPr="00FB5AAF">
        <w:rPr>
          <w:rFonts w:ascii="新細明體" w:hAnsi="新細明體"/>
          <w:sz w:val="22"/>
          <w:szCs w:val="22"/>
        </w:rPr>
        <w:tab/>
        <w:t>五、不審求實相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98"/>
          <w:tab w:val="left" w:pos="242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└</w:t>
      </w:r>
      <w:r w:rsidRPr="00FB5AAF">
        <w:rPr>
          <w:rFonts w:ascii="新細明體" w:hAnsi="新細明體"/>
          <w:sz w:val="22"/>
          <w:szCs w:val="22"/>
        </w:rPr>
        <w:tab/>
        <w:t>但求離苦解脫</w:t>
      </w:r>
      <w:r w:rsidRPr="00FB5AAF">
        <w:rPr>
          <w:rFonts w:ascii="新細明體" w:hAnsi="新細明體" w:hint="eastAsia"/>
          <w:sz w:val="22"/>
          <w:szCs w:val="22"/>
        </w:rPr>
        <w:tab/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>（印順法師，《大智度論筆記》〔</w:t>
      </w:r>
      <w:r w:rsidRPr="00FB5AAF">
        <w:rPr>
          <w:sz w:val="22"/>
          <w:szCs w:val="22"/>
        </w:rPr>
        <w:t>A016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p.30</w:t>
      </w:r>
      <w:r w:rsidRPr="00FB5AAF">
        <w:rPr>
          <w:sz w:val="22"/>
          <w:szCs w:val="22"/>
        </w:rPr>
        <w:t>）</w:t>
      </w:r>
    </w:p>
  </w:footnote>
  <w:footnote w:id="212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義＝實義【宋】【元】【明】【宮】。（大正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二諦：緣觀俱寂，世俗法故，非第一義。（印順法師，《大智度論筆記》〔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13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般若：緣觀俱寂，周遍清淨、不破不壞、聖人行處（世俗法故非第一義）。（印順法師，《大智度論筆記》〔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</w:footnote>
  <w:footnote w:id="214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般若體相是無相無得法。（印順法師，《大智度論筆記》〔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15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菩薩發心聞法。三種：從佛聞，從佛弟子聞，從經典聞。（《大智度論筆記》〔</w:t>
      </w:r>
      <w:r w:rsidRPr="00FB5AAF">
        <w:rPr>
          <w:rFonts w:hint="eastAsia"/>
          <w:sz w:val="22"/>
          <w:szCs w:val="22"/>
        </w:rPr>
        <w:t>D004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p.244</w:t>
      </w:r>
      <w:r w:rsidRPr="00FB5AAF">
        <w:rPr>
          <w:rFonts w:hint="eastAsia"/>
          <w:sz w:val="22"/>
          <w:szCs w:val="22"/>
        </w:rPr>
        <w:t>）</w:t>
      </w:r>
    </w:p>
  </w:footnote>
  <w:footnote w:id="216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五度所遮、所得果，及與利生之關係。（印順法師，《大智度論筆記》〔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17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佛說一心能得實相。（印順法師，《大智度論筆記》〔</w:t>
      </w:r>
      <w:r w:rsidRPr="00FB5AAF">
        <w:rPr>
          <w:rFonts w:hint="eastAsia"/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</w:footnote>
  <w:footnote w:id="218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〔中〕－【宋】【元】【明】【宮】。（大正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219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〔得〕－【宋】【元】【明】【宮】。（大正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220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〔波羅蜜〕－【宋】【元】【明】【宮】【石】。（大正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.10</w:t>
      </w:r>
      <w:r w:rsidRPr="00FB5AAF">
        <w:rPr>
          <w:sz w:val="22"/>
          <w:szCs w:val="22"/>
        </w:rPr>
        <w:t>）</w:t>
      </w:r>
    </w:p>
  </w:footnote>
  <w:footnote w:id="221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依</w:t>
      </w:r>
      <w:r w:rsidRPr="00FB5AAF">
        <w:rPr>
          <w:sz w:val="22"/>
          <w:szCs w:val="22"/>
        </w:rPr>
        <w:t>相應</w:t>
      </w:r>
      <w:r w:rsidRPr="00FB5AAF">
        <w:rPr>
          <w:sz w:val="22"/>
        </w:rPr>
        <w:t>隨行義，不離五度得般若；依隨時別行義，或一或二得般若；復有方便智生般若。（印</w:t>
      </w:r>
      <w:r w:rsidRPr="00FB5AAF">
        <w:rPr>
          <w:rFonts w:hint="eastAsia"/>
          <w:sz w:val="22"/>
        </w:rPr>
        <w:t>順法師，《</w:t>
      </w:r>
      <w:r w:rsidRPr="00FB5AAF">
        <w:rPr>
          <w:sz w:val="22"/>
        </w:rPr>
        <w:t>大智度論筆記》〔</w:t>
      </w:r>
      <w:r w:rsidRPr="00FB5AAF">
        <w:rPr>
          <w:sz w:val="22"/>
        </w:rPr>
        <w:t>D005</w:t>
      </w:r>
      <w:r w:rsidRPr="00FB5AAF">
        <w:rPr>
          <w:sz w:val="22"/>
        </w:rPr>
        <w:t>〕</w:t>
      </w:r>
      <w:r w:rsidRPr="00FB5AAF">
        <w:rPr>
          <w:sz w:val="22"/>
        </w:rPr>
        <w:t>p.245</w:t>
      </w:r>
      <w:r w:rsidRPr="00FB5AAF">
        <w:rPr>
          <w:sz w:val="22"/>
        </w:rPr>
        <w:t>）</w:t>
      </w:r>
    </w:p>
  </w:footnote>
  <w:footnote w:id="222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rFonts w:hint="eastAsia"/>
          <w:sz w:val="22"/>
        </w:rPr>
        <w:t xml:space="preserve"> </w:t>
      </w:r>
      <w:r w:rsidRPr="00FB5AAF">
        <w:rPr>
          <w:sz w:val="22"/>
        </w:rPr>
        <w:t>《大智度論》卷</w:t>
      </w:r>
      <w:r w:rsidRPr="00FB5AAF">
        <w:rPr>
          <w:sz w:val="22"/>
        </w:rPr>
        <w:t>18</w:t>
      </w:r>
      <w:r w:rsidRPr="00FB5AAF">
        <w:rPr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</w:rPr>
        <w:t>是四大各各不相離，地中有四種，水、火、風各有四種。但地中地多故，以地為名；水、火、風亦爾。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</w:rPr>
        <w:t>」（大正</w:t>
      </w:r>
      <w:r w:rsidRPr="00FB5AAF">
        <w:rPr>
          <w:sz w:val="22"/>
        </w:rPr>
        <w:t>25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</w:rPr>
          <w:t>194c</w:t>
        </w:r>
      </w:smartTag>
      <w:r w:rsidRPr="00FB5AAF">
        <w:rPr>
          <w:sz w:val="22"/>
        </w:rPr>
        <w:t>23-25</w:t>
      </w:r>
      <w:r w:rsidRPr="00FB5AAF">
        <w:rPr>
          <w:sz w:val="22"/>
        </w:rPr>
        <w:t>）</w:t>
      </w:r>
    </w:p>
    <w:p w:rsidR="00974EF8" w:rsidRPr="00FB5AAF" w:rsidRDefault="00974EF8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</w:rPr>
      </w:pPr>
      <w:r w:rsidRPr="00FB5AAF">
        <w:rPr>
          <w:sz w:val="22"/>
        </w:rPr>
        <w:t>《阿毘達磨大毘婆沙論》卷</w:t>
      </w:r>
      <w:r w:rsidRPr="00FB5AAF">
        <w:rPr>
          <w:sz w:val="22"/>
        </w:rPr>
        <w:t>127</w:t>
      </w:r>
      <w:r w:rsidRPr="00FB5AAF">
        <w:rPr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</w:rPr>
        <w:t>問：此四大種於一切時不相離耶？答：如是。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</w:rPr>
        <w:t>」（大正</w:t>
      </w:r>
      <w:r w:rsidRPr="00FB5AAF">
        <w:rPr>
          <w:sz w:val="22"/>
        </w:rPr>
        <w:t>27</w:t>
      </w:r>
      <w:r w:rsidRPr="00FB5AAF">
        <w:rPr>
          <w:sz w:val="22"/>
        </w:rPr>
        <w:t>，</w:t>
      </w:r>
      <w:r w:rsidRPr="00FB5AAF">
        <w:rPr>
          <w:sz w:val="22"/>
        </w:rPr>
        <w:t>663b19</w:t>
      </w:r>
      <w:r w:rsidRPr="00FB5AAF">
        <w:rPr>
          <w:sz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  <w:tab w:val="left" w:pos="1470"/>
          <w:tab w:val="left" w:pos="1701"/>
          <w:tab w:val="left" w:pos="5767"/>
          <w:tab w:val="left" w:pos="6033"/>
        </w:tabs>
        <w:spacing w:line="0" w:lineRule="atLeast"/>
        <w:jc w:val="both"/>
        <w:rPr>
          <w:sz w:val="22"/>
          <w:szCs w:val="22"/>
        </w:rPr>
      </w:pP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一中具足餘五，相應隨行（六度互攝行）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</w:t>
      </w:r>
    </w:p>
    <w:p w:rsidR="00974EF8" w:rsidRPr="00FB5AAF" w:rsidRDefault="00974EF8" w:rsidP="003E07B9">
      <w:pPr>
        <w:pStyle w:val="a3"/>
        <w:tabs>
          <w:tab w:val="clear" w:pos="2520"/>
          <w:tab w:val="left" w:pos="1470"/>
          <w:tab w:val="left" w:pos="1701"/>
          <w:tab w:val="left" w:pos="3248"/>
          <w:tab w:val="left" w:pos="5767"/>
          <w:tab w:val="left" w:pos="603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波羅蜜二種</w:t>
      </w:r>
      <w:r w:rsidRPr="00FB5AAF">
        <w:rPr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從多為名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∣</w:t>
      </w:r>
    </w:p>
    <w:p w:rsidR="00974EF8" w:rsidRPr="00FB5AAF" w:rsidRDefault="00974EF8" w:rsidP="00B17BA3">
      <w:pPr>
        <w:pStyle w:val="a3"/>
        <w:tabs>
          <w:tab w:val="clear" w:pos="2520"/>
          <w:tab w:val="left" w:pos="1470"/>
          <w:tab w:val="left" w:pos="1701"/>
          <w:tab w:val="left" w:pos="5767"/>
          <w:tab w:val="left" w:pos="603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或一或二得般若，隨時別行（六度差別行）┴目的並生起般若（宗歸般若行）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3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一中具足餘五，相應隨行（六度互攝行）。（印順法師，《大智度論筆記》〔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4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一＝二【宋】【元】【明】【宮】【石】。（大正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.11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《大正藏</w:t>
      </w:r>
      <w:r w:rsidRPr="00FB5AAF">
        <w:rPr>
          <w:rFonts w:hint="eastAsia"/>
          <w:sz w:val="22"/>
          <w:szCs w:val="22"/>
        </w:rPr>
        <w:t>》原</w:t>
      </w:r>
      <w:r w:rsidRPr="00FB5AAF">
        <w:rPr>
          <w:sz w:val="22"/>
          <w:szCs w:val="22"/>
        </w:rPr>
        <w:t>作「一」，今依【宋】【元】【明】【宮】【石】作「二」。</w:t>
      </w:r>
    </w:p>
  </w:footnote>
  <w:footnote w:id="225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b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或一或二得般若，隨時得名（六度差別行）。（印順法師，《大智度論筆記》〔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6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破＝彼【宋】【元】【明】【宮】。（大正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227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布施得般若波羅蜜，參見釋厚觀、郭忠生合編，〈《大智度論》之本文相互索引〉《正觀》（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.39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152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53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53"/>
            <w:attr w:name="HasSpace" w:val="False"/>
            <w:attr w:name="Negative" w:val="False"/>
            <w:attr w:name="NumberType" w:val="1"/>
            <w:attr w:name="TCSC" w:val="0"/>
          </w:smartTagPr>
          <w:r w:rsidRPr="00FB5AAF">
            <w:rPr>
              <w:sz w:val="22"/>
              <w:szCs w:val="22"/>
            </w:rPr>
            <w:t>153</w:t>
          </w:r>
          <w:r w:rsidRPr="00FB5AAF">
            <w:rPr>
              <w:rFonts w:eastAsia="Roman Unicode"/>
              <w:sz w:val="22"/>
              <w:szCs w:val="22"/>
            </w:rPr>
            <w:t>a</w:t>
          </w:r>
        </w:smartTag>
      </w:smartTag>
      <w:r w:rsidRPr="00FB5AAF">
        <w:rPr>
          <w:sz w:val="22"/>
          <w:szCs w:val="22"/>
        </w:rPr>
        <w:t>）。</w:t>
      </w:r>
    </w:p>
  </w:footnote>
  <w:footnote w:id="228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法＋（忍）【宋】【元】【明】【宮】【石】。（大正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.15</w:t>
      </w:r>
      <w:r w:rsidRPr="00FB5AAF">
        <w:rPr>
          <w:sz w:val="22"/>
          <w:szCs w:val="22"/>
        </w:rPr>
        <w:t>）</w:t>
      </w:r>
    </w:p>
  </w:footnote>
  <w:footnote w:id="229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法忍：深入畢竟空，不分別忍事、忍法、忍者。（印順法師，《大智度論筆記》〔</w:t>
      </w:r>
      <w:r w:rsidRPr="00FB5AAF">
        <w:rPr>
          <w:sz w:val="22"/>
        </w:rPr>
        <w:t>A050</w:t>
      </w:r>
      <w:r w:rsidRPr="00FB5AAF">
        <w:rPr>
          <w:sz w:val="22"/>
        </w:rPr>
        <w:t>〕</w:t>
      </w:r>
      <w:r w:rsidRPr="00FB5AAF">
        <w:rPr>
          <w:sz w:val="22"/>
        </w:rPr>
        <w:t>p.86</w:t>
      </w:r>
      <w:r w:rsidRPr="00FB5AAF">
        <w:rPr>
          <w:sz w:val="22"/>
        </w:rPr>
        <w:t>）</w:t>
      </w:r>
    </w:p>
  </w:footnote>
  <w:footnote w:id="230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</w:rPr>
        <w:t>般若</w:t>
      </w:r>
      <w:r w:rsidRPr="00FB5AAF">
        <w:rPr>
          <w:rFonts w:hint="eastAsia"/>
          <w:sz w:val="22"/>
          <w:szCs w:val="22"/>
        </w:rPr>
        <w:t>：法忍相應慧是。（印順法師，《大智度論筆記》〔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31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</w:rPr>
        <w:t>虛妄</w:t>
      </w:r>
      <w:r w:rsidRPr="00FB5AAF">
        <w:rPr>
          <w:sz w:val="22"/>
          <w:szCs w:val="22"/>
        </w:rPr>
        <w:t>：六塵六情，皆是虛誑因緣果報，所知所見，皆是虛誑。（印順法師，《大智度論筆記》〔</w:t>
      </w:r>
      <w:r w:rsidRPr="00FB5AAF">
        <w:rPr>
          <w:sz w:val="22"/>
          <w:szCs w:val="22"/>
        </w:rPr>
        <w:t>A059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p.100</w:t>
      </w:r>
      <w:r w:rsidRPr="00FB5AAF">
        <w:rPr>
          <w:sz w:val="22"/>
          <w:szCs w:val="22"/>
        </w:rPr>
        <w:t>）</w:t>
      </w:r>
    </w:p>
  </w:footnote>
  <w:footnote w:id="232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實相：實相不可以見聞覺知得，皆是虛誑因緣果報故，唯實相慧能得。（印順法師，《大智度論筆記》〔</w:t>
      </w:r>
      <w:r w:rsidRPr="00FB5AAF">
        <w:rPr>
          <w:sz w:val="22"/>
          <w:szCs w:val="22"/>
        </w:rPr>
        <w:t>C003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p.185</w:t>
      </w:r>
      <w:r w:rsidRPr="00FB5AAF">
        <w:rPr>
          <w:sz w:val="22"/>
          <w:szCs w:val="22"/>
        </w:rPr>
        <w:t>）</w:t>
      </w:r>
    </w:p>
  </w:footnote>
  <w:footnote w:id="233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或離五度</w:t>
      </w:r>
      <w:r w:rsidRPr="00FB5AAF">
        <w:rPr>
          <w:sz w:val="22"/>
        </w:rPr>
        <w:t>——</w:t>
      </w:r>
      <w:r w:rsidRPr="00FB5AAF">
        <w:rPr>
          <w:sz w:val="22"/>
        </w:rPr>
        <w:t>從聽聞讀誦思惟籌量通達法相</w:t>
      </w:r>
      <w:r w:rsidRPr="00FB5AAF">
        <w:rPr>
          <w:sz w:val="22"/>
        </w:rPr>
        <w:t>——</w:t>
      </w:r>
      <w:r w:rsidRPr="00FB5AAF">
        <w:rPr>
          <w:sz w:val="22"/>
        </w:rPr>
        <w:t>得般若（方便（加行）智中生般若）。（印順法師，《大智度論筆記》〔</w:t>
      </w:r>
      <w:r w:rsidRPr="00FB5AAF">
        <w:rPr>
          <w:sz w:val="22"/>
        </w:rPr>
        <w:t>A039</w:t>
      </w:r>
      <w:r w:rsidRPr="00FB5AAF">
        <w:rPr>
          <w:sz w:val="22"/>
        </w:rPr>
        <w:t>〕</w:t>
      </w:r>
      <w:r w:rsidRPr="00FB5AAF">
        <w:rPr>
          <w:sz w:val="22"/>
        </w:rPr>
        <w:t>p.75</w:t>
      </w:r>
      <w:r w:rsidRPr="00FB5AAF">
        <w:rPr>
          <w:sz w:val="22"/>
        </w:rPr>
        <w:t>）</w:t>
      </w:r>
    </w:p>
  </w:footnote>
  <w:footnote w:id="234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四諦：或聞一諦，或聞四諦得道。（印順法師，《大智度論筆記》〔</w:t>
      </w:r>
      <w:r w:rsidRPr="00FB5AAF">
        <w:rPr>
          <w:rFonts w:hint="eastAsia"/>
          <w:sz w:val="22"/>
          <w:szCs w:val="22"/>
        </w:rPr>
        <w:t>A045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p.82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二乘證果：或聞一諦，或聞乃至四諦得道。（印順法師，《大智度論筆記》〔</w:t>
      </w:r>
      <w:r w:rsidRPr="00FB5AAF">
        <w:rPr>
          <w:rFonts w:hint="eastAsia"/>
          <w:sz w:val="22"/>
          <w:szCs w:val="22"/>
        </w:rPr>
        <w:t>D013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p.255</w:t>
      </w:r>
      <w:r w:rsidRPr="00FB5AAF">
        <w:rPr>
          <w:rFonts w:hint="eastAsia"/>
          <w:sz w:val="22"/>
          <w:szCs w:val="22"/>
        </w:rPr>
        <w:t>）</w:t>
      </w:r>
    </w:p>
  </w:footnote>
  <w:footnote w:id="235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斷一法得阿那含。（印順法師，《大智度論筆記》〔</w:t>
      </w:r>
      <w:r w:rsidRPr="00FB5AAF">
        <w:rPr>
          <w:rFonts w:hint="eastAsia"/>
          <w:sz w:val="22"/>
          <w:szCs w:val="22"/>
        </w:rPr>
        <w:t>H001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p.386</w:t>
      </w:r>
      <w:r w:rsidRPr="00FB5AAF">
        <w:rPr>
          <w:rFonts w:hint="eastAsia"/>
          <w:sz w:val="22"/>
          <w:szCs w:val="22"/>
        </w:rPr>
        <w:t>）</w:t>
      </w:r>
    </w:p>
    <w:p w:rsidR="00974EF8" w:rsidRPr="00971965" w:rsidRDefault="00974EF8" w:rsidP="00C633BC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971965">
        <w:rPr>
          <w:sz w:val="22"/>
          <w:szCs w:val="22"/>
        </w:rPr>
        <w:t>《增壹阿含經》卷</w:t>
      </w:r>
      <w:r w:rsidRPr="00971965">
        <w:rPr>
          <w:sz w:val="22"/>
          <w:szCs w:val="22"/>
        </w:rPr>
        <w:t>5</w:t>
      </w:r>
      <w:r w:rsidRPr="00971965">
        <w:rPr>
          <w:rFonts w:hint="eastAsia"/>
          <w:sz w:val="22"/>
          <w:szCs w:val="22"/>
        </w:rPr>
        <w:t>：「</w:t>
      </w:r>
      <w:r w:rsidRPr="00971965">
        <w:rPr>
          <w:rFonts w:hAnsi="新細明體"/>
          <w:kern w:val="0"/>
          <w:szCs w:val="24"/>
        </w:rPr>
        <w:t>^</w:t>
      </w:r>
      <w:r w:rsidRPr="00971965">
        <w:rPr>
          <w:rFonts w:ascii="標楷體" w:eastAsia="標楷體" w:hAnsi="標楷體" w:hint="eastAsia"/>
          <w:sz w:val="22"/>
          <w:szCs w:val="22"/>
        </w:rPr>
        <w:t>爾時世尊告諸比丘：當滅一法，我證卿等成阿那含。云何為一法？所謂貪欲。諸比丘！當滅貪欲，我證卿等得阿那含。</w:t>
      </w:r>
      <w:r w:rsidR="00971965" w:rsidRPr="00971965">
        <w:rPr>
          <w:rFonts w:hAnsi="新細明體"/>
          <w:kern w:val="0"/>
          <w:szCs w:val="24"/>
        </w:rPr>
        <w:t>^^</w:t>
      </w:r>
      <w:r w:rsidRPr="00971965">
        <w:rPr>
          <w:rFonts w:ascii="標楷體" w:eastAsia="標楷體" w:hAnsi="標楷體" w:hint="eastAsia"/>
          <w:sz w:val="22"/>
          <w:szCs w:val="22"/>
        </w:rPr>
        <w:t>」</w:t>
      </w:r>
      <w:r w:rsidRPr="00971965">
        <w:rPr>
          <w:rFonts w:eastAsiaTheme="minorEastAsia"/>
          <w:sz w:val="22"/>
          <w:szCs w:val="22"/>
        </w:rPr>
        <w:t>（大正</w:t>
      </w:r>
      <w:r w:rsidRPr="00971965">
        <w:rPr>
          <w:rFonts w:eastAsiaTheme="minorEastAsia"/>
          <w:sz w:val="22"/>
          <w:szCs w:val="22"/>
        </w:rPr>
        <w:t>2</w:t>
      </w:r>
      <w:r w:rsidRPr="00971965">
        <w:rPr>
          <w:rFonts w:eastAsiaTheme="minorEastAsia"/>
          <w:sz w:val="22"/>
          <w:szCs w:val="22"/>
        </w:rPr>
        <w:t>，</w:t>
      </w:r>
      <w:r w:rsidRPr="00971965">
        <w:rPr>
          <w:rFonts w:eastAsiaTheme="minorEastAsia"/>
          <w:sz w:val="22"/>
          <w:szCs w:val="22"/>
        </w:rPr>
        <w:t>566b7-9</w:t>
      </w:r>
      <w:r w:rsidRPr="00971965">
        <w:rPr>
          <w:rFonts w:eastAsiaTheme="minorEastAsia"/>
          <w:sz w:val="22"/>
          <w:szCs w:val="22"/>
        </w:rPr>
        <w:t>）</w:t>
      </w:r>
    </w:p>
    <w:p w:rsidR="00974EF8" w:rsidRPr="00FB5AAF" w:rsidRDefault="00974EF8" w:rsidP="00C633BC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971965">
        <w:rPr>
          <w:rFonts w:eastAsiaTheme="minorEastAsia"/>
          <w:sz w:val="22"/>
          <w:szCs w:val="22"/>
        </w:rPr>
        <w:t>《阿毘達磨法蘊足論》卷</w:t>
      </w:r>
      <w:r w:rsidRPr="00971965">
        <w:rPr>
          <w:rFonts w:eastAsiaTheme="minorEastAsia"/>
          <w:sz w:val="22"/>
          <w:szCs w:val="22"/>
        </w:rPr>
        <w:t>9</w:t>
      </w:r>
      <w:r w:rsidRPr="00971965">
        <w:rPr>
          <w:rFonts w:eastAsiaTheme="minorEastAsia"/>
          <w:sz w:val="22"/>
          <w:szCs w:val="22"/>
        </w:rPr>
        <w:t>引經：</w:t>
      </w:r>
      <w:r w:rsidRPr="00971965">
        <w:rPr>
          <w:rFonts w:eastAsia="標楷體"/>
          <w:sz w:val="22"/>
          <w:szCs w:val="22"/>
        </w:rPr>
        <w:t>「</w:t>
      </w:r>
      <w:r w:rsidR="00971965" w:rsidRPr="00971965">
        <w:rPr>
          <w:rFonts w:hAnsi="新細明體"/>
          <w:kern w:val="0"/>
          <w:szCs w:val="24"/>
        </w:rPr>
        <w:t>^</w:t>
      </w:r>
      <w:r w:rsidRPr="00971965">
        <w:rPr>
          <w:rFonts w:eastAsia="標楷體"/>
          <w:sz w:val="22"/>
          <w:szCs w:val="22"/>
        </w:rPr>
        <w:t>一時薄伽梵在室羅筏住逝多林給孤獨園，爾時世尊告苾芻眾：汝等若能永斷一法，我保汝等定得不還。一法，謂貪若永斷者，我能保彼定得不還。</w:t>
      </w:r>
      <w:r w:rsidRPr="00971965">
        <w:rPr>
          <w:sz w:val="22"/>
          <w:szCs w:val="22"/>
        </w:rPr>
        <w:t>」</w:t>
      </w:r>
      <w:r w:rsidRPr="00971965">
        <w:rPr>
          <w:rFonts w:hAnsi="新細明體"/>
          <w:kern w:val="0"/>
          <w:szCs w:val="24"/>
        </w:rPr>
        <w:t>^^</w:t>
      </w:r>
      <w:r w:rsidRPr="00971965">
        <w:rPr>
          <w:sz w:val="22"/>
          <w:szCs w:val="22"/>
        </w:rPr>
        <w:t>（大正</w:t>
      </w:r>
      <w:r w:rsidRPr="00971965">
        <w:rPr>
          <w:sz w:val="22"/>
          <w:szCs w:val="22"/>
        </w:rPr>
        <w:t>26</w:t>
      </w:r>
      <w:r w:rsidRPr="0097196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4"/>
          <w:attr w:name="HasSpace" w:val="False"/>
          <w:attr w:name="Negative" w:val="False"/>
          <w:attr w:name="NumberType" w:val="1"/>
          <w:attr w:name="TCSC" w:val="0"/>
        </w:smartTagPr>
        <w:r w:rsidRPr="00971965">
          <w:rPr>
            <w:sz w:val="22"/>
            <w:szCs w:val="22"/>
          </w:rPr>
          <w:t>494c</w:t>
        </w:r>
      </w:smartTag>
      <w:r w:rsidRPr="00971965">
        <w:rPr>
          <w:sz w:val="22"/>
          <w:szCs w:val="22"/>
        </w:rPr>
        <w:t>2-5</w:t>
      </w:r>
      <w:r w:rsidRPr="00971965">
        <w:rPr>
          <w:sz w:val="22"/>
          <w:szCs w:val="22"/>
        </w:rPr>
        <w:t>）</w:t>
      </w:r>
    </w:p>
  </w:footnote>
  <w:footnote w:id="236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六度不為一人說。（印順法師，《大智度論筆記》〔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37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不行一切法，不得一切法，得般若。（印順法師，《大智度論筆記》〔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38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不行不得——則得般若。（印順法師，《大智度論筆記》〔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39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510EC">
        <w:rPr>
          <w:rFonts w:hint="eastAsia"/>
          <w:spacing w:val="-4"/>
          <w:sz w:val="22"/>
          <w:szCs w:val="22"/>
        </w:rPr>
        <w:t>菩薩不行一切（虛妄）：不善法近有過，善法後有過。（印順法師，《大智度論筆記》〔</w:t>
      </w:r>
      <w:r w:rsidRPr="00E510EC">
        <w:rPr>
          <w:rFonts w:hint="eastAsia"/>
          <w:spacing w:val="-4"/>
          <w:sz w:val="22"/>
          <w:szCs w:val="22"/>
        </w:rPr>
        <w:t>A031</w:t>
      </w:r>
      <w:r w:rsidRPr="00E510EC">
        <w:rPr>
          <w:rFonts w:hint="eastAsia"/>
          <w:spacing w:val="-4"/>
          <w:sz w:val="22"/>
          <w:szCs w:val="22"/>
        </w:rPr>
        <w:t>〕</w:t>
      </w:r>
      <w:r w:rsidRPr="00E510EC">
        <w:rPr>
          <w:rFonts w:hint="eastAsia"/>
          <w:spacing w:val="-4"/>
          <w:sz w:val="22"/>
          <w:szCs w:val="22"/>
        </w:rPr>
        <w:t>p.59</w:t>
      </w:r>
      <w:r w:rsidRPr="00E510EC">
        <w:rPr>
          <w:rFonts w:hint="eastAsia"/>
          <w:spacing w:val="-4"/>
          <w:sz w:val="22"/>
          <w:szCs w:val="22"/>
        </w:rPr>
        <w:t>）</w:t>
      </w:r>
    </w:p>
  </w:footnote>
  <w:footnote w:id="240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510EC">
        <w:rPr>
          <w:spacing w:val="-2"/>
          <w:sz w:val="22"/>
          <w:szCs w:val="22"/>
        </w:rPr>
        <w:t>參見</w:t>
      </w:r>
      <w:r w:rsidRPr="00E510EC">
        <w:rPr>
          <w:spacing w:val="-2"/>
          <w:sz w:val="22"/>
          <w:szCs w:val="22"/>
        </w:rPr>
        <w:t>Lamotte</w:t>
      </w:r>
      <w:r w:rsidRPr="00E510EC">
        <w:rPr>
          <w:spacing w:val="-2"/>
          <w:sz w:val="22"/>
          <w:szCs w:val="22"/>
        </w:rPr>
        <w:t>（</w:t>
      </w:r>
      <w:r w:rsidRPr="00E510EC">
        <w:rPr>
          <w:spacing w:val="-2"/>
          <w:sz w:val="22"/>
          <w:szCs w:val="22"/>
        </w:rPr>
        <w:t xml:space="preserve">1949, </w:t>
      </w:r>
      <w:r w:rsidRPr="00E510EC">
        <w:rPr>
          <w:rFonts w:eastAsia="Roman Unicode"/>
          <w:spacing w:val="-2"/>
          <w:sz w:val="22"/>
          <w:szCs w:val="22"/>
        </w:rPr>
        <w:t>p</w:t>
      </w:r>
      <w:r w:rsidRPr="00E510EC">
        <w:rPr>
          <w:spacing w:val="-2"/>
          <w:sz w:val="22"/>
          <w:szCs w:val="22"/>
        </w:rPr>
        <w:t xml:space="preserve">.1112, </w:t>
      </w:r>
      <w:r w:rsidRPr="00E510EC">
        <w:rPr>
          <w:rFonts w:eastAsia="Roman Unicode"/>
          <w:spacing w:val="-2"/>
          <w:sz w:val="22"/>
          <w:szCs w:val="22"/>
        </w:rPr>
        <w:t>n</w:t>
      </w:r>
      <w:r w:rsidRPr="00E510EC">
        <w:rPr>
          <w:spacing w:val="-2"/>
          <w:sz w:val="22"/>
          <w:szCs w:val="22"/>
        </w:rPr>
        <w:t>.1</w:t>
      </w:r>
      <w:r w:rsidRPr="00E510EC">
        <w:rPr>
          <w:spacing w:val="-2"/>
          <w:sz w:val="22"/>
          <w:szCs w:val="22"/>
        </w:rPr>
        <w:t>）：此與三行或三住有關，見《大智度論》卷</w:t>
      </w:r>
      <w:r w:rsidRPr="00E510EC">
        <w:rPr>
          <w:spacing w:val="-2"/>
          <w:sz w:val="22"/>
          <w:szCs w:val="22"/>
        </w:rPr>
        <w:t>15</w:t>
      </w:r>
      <w:r w:rsidRPr="00E510EC">
        <w:rPr>
          <w:spacing w:val="-2"/>
          <w:sz w:val="22"/>
          <w:szCs w:val="22"/>
        </w:rPr>
        <w:t>（大正</w:t>
      </w:r>
      <w:r w:rsidRPr="00E510EC">
        <w:rPr>
          <w:spacing w:val="-2"/>
          <w:sz w:val="22"/>
          <w:szCs w:val="22"/>
        </w:rPr>
        <w:t>25</w:t>
      </w:r>
      <w:r w:rsidRPr="00E510EC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E510EC">
          <w:rPr>
            <w:spacing w:val="-2"/>
            <w:sz w:val="22"/>
            <w:szCs w:val="22"/>
          </w:rPr>
          <w:t>75</w:t>
        </w:r>
        <w:r w:rsidRPr="00E510EC">
          <w:rPr>
            <w:rFonts w:eastAsia="Roman Unicode"/>
            <w:spacing w:val="-2"/>
            <w:sz w:val="22"/>
            <w:szCs w:val="22"/>
          </w:rPr>
          <w:t>c</w:t>
        </w:r>
      </w:smartTag>
      <w:r w:rsidRPr="00E510EC">
        <w:rPr>
          <w:spacing w:val="-2"/>
          <w:sz w:val="22"/>
          <w:szCs w:val="22"/>
        </w:rPr>
        <w:t>）。</w:t>
      </w:r>
    </w:p>
  </w:footnote>
  <w:footnote w:id="241">
    <w:p w:rsidR="00974EF8" w:rsidRPr="00FB5AAF" w:rsidRDefault="00974EF8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974EF8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聖行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──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行無行故，不離三解脫門故</w:t>
      </w:r>
    </w:p>
    <w:p w:rsidR="00974EF8" w:rsidRPr="00FB5AAF" w:rsidRDefault="00974EF8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三行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梵行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取眾生相故生，後皆有失</w:t>
      </w:r>
    </w:p>
    <w:p w:rsidR="00974EF8" w:rsidRPr="00FB5AAF" w:rsidRDefault="00974EF8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├┤</w:t>
      </w:r>
    </w:p>
    <w:p w:rsidR="00974EF8" w:rsidRPr="00FB5AAF" w:rsidRDefault="00974EF8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天行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┘└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若以無著心行此二行無咎</w:t>
      </w:r>
      <w:r w:rsidRPr="00FB5AAF">
        <w:rPr>
          <w:rFonts w:hint="eastAsia"/>
          <w:sz w:val="22"/>
          <w:szCs w:val="22"/>
        </w:rPr>
        <w:tab/>
      </w:r>
      <w:r w:rsidRPr="00974EF8">
        <w:rPr>
          <w:rFonts w:hint="eastAsia"/>
          <w:color w:val="FF0000"/>
          <w:sz w:val="22"/>
          <w:szCs w:val="22"/>
        </w:rPr>
        <w:t>!!</w:t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p.31</w:t>
      </w:r>
      <w:r w:rsidRPr="00FB5AAF">
        <w:rPr>
          <w:rFonts w:hint="eastAsia"/>
          <w:sz w:val="22"/>
          <w:szCs w:val="22"/>
        </w:rPr>
        <w:t>）</w:t>
      </w:r>
    </w:p>
  </w:footnote>
  <w:footnote w:id="242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不＝非【宋】【元】【明】【宮】。（大正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243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.1112.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）：此段話是泛引一段古老之般若經文：</w:t>
      </w:r>
      <w:r w:rsidRPr="00FB5AAF">
        <w:rPr>
          <w:rFonts w:eastAsia="Roman Unicode"/>
          <w:sz w:val="22"/>
          <w:szCs w:val="22"/>
        </w:rPr>
        <w:t>Pañcaviṃśati</w:t>
      </w:r>
      <w:r w:rsidRPr="00FB5AAF">
        <w:rPr>
          <w:sz w:val="22"/>
          <w:szCs w:val="22"/>
        </w:rPr>
        <w:t>（梵文本《二萬五千頌般若經》）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.37-38</w:t>
      </w:r>
      <w:r w:rsidRPr="00FB5AAF">
        <w:rPr>
          <w:sz w:val="22"/>
          <w:szCs w:val="22"/>
        </w:rPr>
        <w:t>。漢譯本見《大般若經》卷</w:t>
      </w:r>
      <w:r w:rsidRPr="00FB5AAF">
        <w:rPr>
          <w:sz w:val="22"/>
          <w:szCs w:val="22"/>
        </w:rPr>
        <w:t>402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），《放光般若經》卷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18-28</w:t>
      </w:r>
      <w:r w:rsidRPr="00FB5AAF">
        <w:rPr>
          <w:sz w:val="22"/>
          <w:szCs w:val="22"/>
        </w:rPr>
        <w:t>），《光讚經》卷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152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16-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），《摩訶般若波羅蜜經》卷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221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25-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）。</w:t>
      </w:r>
    </w:p>
  </w:footnote>
  <w:footnote w:id="244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〔波羅蜜〕－【宋】【元】【明】【宮】。（大正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.4</w:t>
      </w:r>
      <w:r w:rsidRPr="00FB5AAF">
        <w:rPr>
          <w:sz w:val="22"/>
          <w:szCs w:val="22"/>
        </w:rPr>
        <w:t>）</w:t>
      </w:r>
    </w:p>
  </w:footnote>
  <w:footnote w:id="245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二諦：隨俗說行六度，非第一義。（印順法師，《大智度論筆記》〔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46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〔受〕－【宋】【元】【明】【宮】【石】。（大正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</w:footnote>
  <w:footnote w:id="247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無所得：實相中決定相不可得名無所得。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500" w:left="120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無所得中福慧善報增益。（印順法師，《大智度論筆記》〔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248">
    <w:p w:rsidR="00974EF8" w:rsidRPr="00FB5AAF" w:rsidRDefault="00974EF8" w:rsidP="00F94651">
      <w:pPr>
        <w:pStyle w:val="a3"/>
        <w:tabs>
          <w:tab w:val="clear" w:pos="2520"/>
          <w:tab w:val="left" w:pos="2127"/>
          <w:tab w:val="left" w:pos="2352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974EF8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凡夫人───有所得</w:t>
      </w:r>
    </w:p>
    <w:p w:rsidR="00130A7F" w:rsidRPr="00FB5AAF" w:rsidRDefault="00974EF8" w:rsidP="00130A7F">
      <w:pPr>
        <w:pStyle w:val="a3"/>
        <w:tabs>
          <w:tab w:val="clear" w:pos="2520"/>
          <w:tab w:val="left" w:pos="2127"/>
          <w:tab w:val="left" w:pos="235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福德智慧增益善根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諸佛心中──無所得</w:t>
      </w:r>
      <w:r w:rsidRPr="00974EF8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p.31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130A7F" w:rsidP="00130A7F">
      <w:pPr>
        <w:snapToGrid w:val="0"/>
        <w:spacing w:line="0" w:lineRule="atLeast"/>
        <w:ind w:firstLineChars="650" w:firstLine="1430"/>
        <w:jc w:val="both"/>
        <w:rPr>
          <w:sz w:val="22"/>
        </w:rPr>
      </w:pPr>
      <w:r w:rsidRPr="00974EF8">
        <w:rPr>
          <w:rFonts w:hint="eastAsia"/>
          <w:color w:val="FF0000"/>
          <w:sz w:val="22"/>
        </w:rPr>
        <w:t>!!</w:t>
      </w:r>
      <w:r w:rsidR="00974EF8" w:rsidRPr="00FB5AAF">
        <w:rPr>
          <w:rFonts w:hint="eastAsia"/>
          <w:sz w:val="22"/>
        </w:rPr>
        <w:t>┌→世間心行則有所得（應捨）</w:t>
      </w:r>
    </w:p>
    <w:p w:rsidR="00974EF8" w:rsidRPr="00FB5AAF" w:rsidRDefault="00974EF8" w:rsidP="00F94651">
      <w:pPr>
        <w:pStyle w:val="a3"/>
        <w:tabs>
          <w:tab w:val="clear" w:pos="2520"/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FB5AAF">
        <w:rPr>
          <w:rFonts w:hint="eastAsia"/>
          <w:sz w:val="22"/>
        </w:rPr>
        <w:t>善法後有過：┴→無著心行則無所得→菩薩無行而行（因）……</w:t>
      </w:r>
    </w:p>
    <w:p w:rsidR="00974EF8" w:rsidRPr="00FB5AAF" w:rsidRDefault="00974EF8" w:rsidP="006A3C4A">
      <w:pPr>
        <w:snapToGrid w:val="0"/>
        <w:spacing w:line="0" w:lineRule="atLeast"/>
        <w:ind w:leftChars="1695" w:left="4068"/>
        <w:jc w:val="both"/>
        <w:rPr>
          <w:sz w:val="22"/>
        </w:rPr>
      </w:pPr>
      <w:r w:rsidRPr="00FB5AAF">
        <w:rPr>
          <w:rFonts w:hint="eastAsia"/>
          <w:sz w:val="22"/>
        </w:rPr>
        <w:t>煩惱不生如空清淨→無得而得（實相果）。〔無過〕</w:t>
      </w:r>
      <w:r w:rsidR="00130A7F" w:rsidRPr="00974EF8">
        <w:rPr>
          <w:rFonts w:hint="eastAsia"/>
          <w:color w:val="FF0000"/>
          <w:sz w:val="22"/>
        </w:rPr>
        <w:t>!!</w:t>
      </w:r>
    </w:p>
    <w:p w:rsidR="00974EF8" w:rsidRPr="00101A9F" w:rsidRDefault="00974EF8" w:rsidP="00B17BA3">
      <w:pPr>
        <w:snapToGrid w:val="0"/>
        <w:spacing w:line="0" w:lineRule="atLeast"/>
        <w:ind w:firstLineChars="150" w:firstLine="330"/>
        <w:jc w:val="right"/>
        <w:rPr>
          <w:rFonts w:ascii="Times New Roman" w:hAnsi="Times New Roman" w:cs="Times New Roman"/>
          <w:sz w:val="22"/>
        </w:rPr>
      </w:pPr>
      <w:r w:rsidRPr="00FB5AAF">
        <w:rPr>
          <w:rFonts w:ascii="Times New Roman" w:hAnsi="Times New Roman" w:cs="Times New Roman"/>
          <w:sz w:val="22"/>
        </w:rPr>
        <w:t>（印順法師，《大智度論筆記》〔</w:t>
      </w:r>
      <w:r w:rsidRPr="00FB5AAF">
        <w:rPr>
          <w:rFonts w:ascii="Times New Roman" w:hAnsi="Times New Roman" w:cs="Times New Roman"/>
          <w:sz w:val="22"/>
        </w:rPr>
        <w:t>A031</w:t>
      </w:r>
      <w:r w:rsidRPr="00FB5AAF">
        <w:rPr>
          <w:rFonts w:ascii="Times New Roman" w:hAnsi="Times New Roman" w:cs="Times New Roman"/>
          <w:sz w:val="22"/>
        </w:rPr>
        <w:t>〕</w:t>
      </w:r>
      <w:r w:rsidRPr="00FB5AAF">
        <w:rPr>
          <w:rFonts w:ascii="Times New Roman" w:hAnsi="Times New Roman" w:cs="Times New Roman"/>
          <w:sz w:val="22"/>
        </w:rPr>
        <w:t>p.59</w:t>
      </w:r>
      <w:r w:rsidRPr="00FB5AAF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EF8" w:rsidRDefault="00974EF8">
    <w:pPr>
      <w:pStyle w:val="aa"/>
    </w:pPr>
    <w:r>
      <w:rPr>
        <w:rFonts w:hint="eastAsia"/>
      </w:rPr>
      <w:t>《大智度論》講義（第</w:t>
    </w:r>
    <w:r w:rsidRPr="00FB5AAF">
      <w:rPr>
        <w:rFonts w:hint="eastAsia"/>
      </w:rPr>
      <w:t>0</w:t>
    </w:r>
    <w:r w:rsidRPr="00FB5AAF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EF8" w:rsidRDefault="00974EF8" w:rsidP="00CD15E9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FB5AAF">
      <w:rPr>
        <w:rFonts w:hint="eastAsia"/>
      </w:rPr>
      <w:t>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32F39"/>
    <w:multiLevelType w:val="hybridMultilevel"/>
    <w:tmpl w:val="CD50FC8C"/>
    <w:lvl w:ilvl="0" w:tplc="CD502722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2486734A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" w15:restartNumberingAfterBreak="0">
    <w:nsid w:val="144714DB"/>
    <w:multiLevelType w:val="hybridMultilevel"/>
    <w:tmpl w:val="94725E04"/>
    <w:lvl w:ilvl="0" w:tplc="C00890A6">
      <w:start w:val="1"/>
      <w:numFmt w:val="decimal"/>
      <w:lvlText w:val="%1、"/>
      <w:lvlJc w:val="left"/>
      <w:pPr>
        <w:tabs>
          <w:tab w:val="num" w:pos="1066"/>
        </w:tabs>
        <w:ind w:left="1066" w:hanging="375"/>
      </w:pPr>
      <w:rPr>
        <w:rFonts w:ascii="標楷體" w:eastAsia="標楷體"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2" w15:restartNumberingAfterBreak="0">
    <w:nsid w:val="38BA7CE5"/>
    <w:multiLevelType w:val="hybridMultilevel"/>
    <w:tmpl w:val="6C429DD0"/>
    <w:lvl w:ilvl="0" w:tplc="E626F240">
      <w:start w:val="10"/>
      <w:numFmt w:val="taiwaneseCountingThousand"/>
      <w:lvlText w:val="%1、"/>
      <w:lvlJc w:val="left"/>
      <w:pPr>
        <w:tabs>
          <w:tab w:val="num" w:pos="520"/>
        </w:tabs>
        <w:ind w:left="52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</w:lvl>
  </w:abstractNum>
  <w:abstractNum w:abstractNumId="3" w15:restartNumberingAfterBreak="0">
    <w:nsid w:val="515624A8"/>
    <w:multiLevelType w:val="hybridMultilevel"/>
    <w:tmpl w:val="A90C9DCE"/>
    <w:lvl w:ilvl="0" w:tplc="34423340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3471692"/>
    <w:multiLevelType w:val="hybridMultilevel"/>
    <w:tmpl w:val="57CED472"/>
    <w:lvl w:ilvl="0" w:tplc="F23EF70E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5" w15:restartNumberingAfterBreak="0">
    <w:nsid w:val="582D0549"/>
    <w:multiLevelType w:val="hybridMultilevel"/>
    <w:tmpl w:val="82D00414"/>
    <w:lvl w:ilvl="0" w:tplc="A012392A">
      <w:start w:val="2"/>
      <w:numFmt w:val="bullet"/>
      <w:lvlText w:val="※"/>
      <w:lvlJc w:val="left"/>
      <w:pPr>
        <w:tabs>
          <w:tab w:val="num" w:pos="460"/>
        </w:tabs>
        <w:ind w:left="4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0"/>
        </w:tabs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0"/>
        </w:tabs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0"/>
        </w:tabs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0"/>
        </w:tabs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0"/>
        </w:tabs>
        <w:ind w:left="44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C4"/>
    <w:rsid w:val="00004900"/>
    <w:rsid w:val="00022388"/>
    <w:rsid w:val="00040AA3"/>
    <w:rsid w:val="00045134"/>
    <w:rsid w:val="000508F0"/>
    <w:rsid w:val="00051B53"/>
    <w:rsid w:val="0005337A"/>
    <w:rsid w:val="000629E0"/>
    <w:rsid w:val="0006580A"/>
    <w:rsid w:val="000670BE"/>
    <w:rsid w:val="00093DA6"/>
    <w:rsid w:val="000951E1"/>
    <w:rsid w:val="00096BA8"/>
    <w:rsid w:val="000A02FD"/>
    <w:rsid w:val="000B469F"/>
    <w:rsid w:val="000C4DCA"/>
    <w:rsid w:val="000D1AC9"/>
    <w:rsid w:val="000D3487"/>
    <w:rsid w:val="00101A9F"/>
    <w:rsid w:val="0011145F"/>
    <w:rsid w:val="00130A7F"/>
    <w:rsid w:val="00136C3D"/>
    <w:rsid w:val="001456D8"/>
    <w:rsid w:val="001460CC"/>
    <w:rsid w:val="00162057"/>
    <w:rsid w:val="00174243"/>
    <w:rsid w:val="00182B28"/>
    <w:rsid w:val="001A6924"/>
    <w:rsid w:val="001B2B90"/>
    <w:rsid w:val="001B2CF6"/>
    <w:rsid w:val="001B3E89"/>
    <w:rsid w:val="001C14A4"/>
    <w:rsid w:val="001C63E1"/>
    <w:rsid w:val="001E0E5D"/>
    <w:rsid w:val="002019DB"/>
    <w:rsid w:val="00207F02"/>
    <w:rsid w:val="002120E6"/>
    <w:rsid w:val="00226A65"/>
    <w:rsid w:val="00236718"/>
    <w:rsid w:val="0024004E"/>
    <w:rsid w:val="0025505F"/>
    <w:rsid w:val="002837D9"/>
    <w:rsid w:val="00294482"/>
    <w:rsid w:val="002A76DB"/>
    <w:rsid w:val="002C0BBB"/>
    <w:rsid w:val="002C129E"/>
    <w:rsid w:val="002C773B"/>
    <w:rsid w:val="002D590C"/>
    <w:rsid w:val="002E74CB"/>
    <w:rsid w:val="003030A6"/>
    <w:rsid w:val="003122ED"/>
    <w:rsid w:val="00315A4E"/>
    <w:rsid w:val="00321722"/>
    <w:rsid w:val="003223ED"/>
    <w:rsid w:val="0032775D"/>
    <w:rsid w:val="00331708"/>
    <w:rsid w:val="0034696E"/>
    <w:rsid w:val="0035522D"/>
    <w:rsid w:val="00356E87"/>
    <w:rsid w:val="003776CE"/>
    <w:rsid w:val="003926FB"/>
    <w:rsid w:val="003A5751"/>
    <w:rsid w:val="003D04D3"/>
    <w:rsid w:val="003E003F"/>
    <w:rsid w:val="003E07B9"/>
    <w:rsid w:val="003E195D"/>
    <w:rsid w:val="003E1F5E"/>
    <w:rsid w:val="003F358E"/>
    <w:rsid w:val="00407557"/>
    <w:rsid w:val="00421300"/>
    <w:rsid w:val="0042513F"/>
    <w:rsid w:val="00430D59"/>
    <w:rsid w:val="004443C6"/>
    <w:rsid w:val="00444B9B"/>
    <w:rsid w:val="004512DC"/>
    <w:rsid w:val="004517AA"/>
    <w:rsid w:val="0046428A"/>
    <w:rsid w:val="00474851"/>
    <w:rsid w:val="004749B0"/>
    <w:rsid w:val="00480F46"/>
    <w:rsid w:val="00493F15"/>
    <w:rsid w:val="004A4247"/>
    <w:rsid w:val="004D4024"/>
    <w:rsid w:val="0050087B"/>
    <w:rsid w:val="00517DB2"/>
    <w:rsid w:val="00521647"/>
    <w:rsid w:val="0052315E"/>
    <w:rsid w:val="00525E26"/>
    <w:rsid w:val="00536350"/>
    <w:rsid w:val="0054083F"/>
    <w:rsid w:val="005413E3"/>
    <w:rsid w:val="00541D7B"/>
    <w:rsid w:val="00547015"/>
    <w:rsid w:val="005538DD"/>
    <w:rsid w:val="005563FD"/>
    <w:rsid w:val="005704BE"/>
    <w:rsid w:val="00577D21"/>
    <w:rsid w:val="00582458"/>
    <w:rsid w:val="005A4073"/>
    <w:rsid w:val="005A79B3"/>
    <w:rsid w:val="005B50AF"/>
    <w:rsid w:val="005B5258"/>
    <w:rsid w:val="005B57E5"/>
    <w:rsid w:val="005D43FB"/>
    <w:rsid w:val="005E510F"/>
    <w:rsid w:val="00613207"/>
    <w:rsid w:val="00631DD9"/>
    <w:rsid w:val="00646E42"/>
    <w:rsid w:val="006600C4"/>
    <w:rsid w:val="00661FE4"/>
    <w:rsid w:val="006628E4"/>
    <w:rsid w:val="00672FA0"/>
    <w:rsid w:val="00673D53"/>
    <w:rsid w:val="0067667D"/>
    <w:rsid w:val="006A3C4A"/>
    <w:rsid w:val="006B3AE9"/>
    <w:rsid w:val="006B4FE5"/>
    <w:rsid w:val="006D0174"/>
    <w:rsid w:val="006E51FE"/>
    <w:rsid w:val="006E5880"/>
    <w:rsid w:val="0070279C"/>
    <w:rsid w:val="00703483"/>
    <w:rsid w:val="00706AA6"/>
    <w:rsid w:val="00722B1A"/>
    <w:rsid w:val="007234EE"/>
    <w:rsid w:val="00725476"/>
    <w:rsid w:val="0072582A"/>
    <w:rsid w:val="007276F5"/>
    <w:rsid w:val="00735D55"/>
    <w:rsid w:val="00740C68"/>
    <w:rsid w:val="007642D8"/>
    <w:rsid w:val="0077410F"/>
    <w:rsid w:val="0077720A"/>
    <w:rsid w:val="007906C1"/>
    <w:rsid w:val="00790F43"/>
    <w:rsid w:val="007C601D"/>
    <w:rsid w:val="007D2D8B"/>
    <w:rsid w:val="007F6E4B"/>
    <w:rsid w:val="007F6FBA"/>
    <w:rsid w:val="007F7963"/>
    <w:rsid w:val="008317D7"/>
    <w:rsid w:val="00842FB5"/>
    <w:rsid w:val="00855943"/>
    <w:rsid w:val="008559B5"/>
    <w:rsid w:val="0086043C"/>
    <w:rsid w:val="0088154D"/>
    <w:rsid w:val="00884FB6"/>
    <w:rsid w:val="008A2F6A"/>
    <w:rsid w:val="008A4F1F"/>
    <w:rsid w:val="008B1AA5"/>
    <w:rsid w:val="008B3C68"/>
    <w:rsid w:val="008B678F"/>
    <w:rsid w:val="008B7563"/>
    <w:rsid w:val="008C1B4B"/>
    <w:rsid w:val="008D4B31"/>
    <w:rsid w:val="008F2854"/>
    <w:rsid w:val="008F65F4"/>
    <w:rsid w:val="00901098"/>
    <w:rsid w:val="00903534"/>
    <w:rsid w:val="00910FBA"/>
    <w:rsid w:val="0092363D"/>
    <w:rsid w:val="00932D59"/>
    <w:rsid w:val="009343C9"/>
    <w:rsid w:val="00937397"/>
    <w:rsid w:val="00941C44"/>
    <w:rsid w:val="00943CAF"/>
    <w:rsid w:val="00945AB3"/>
    <w:rsid w:val="00950260"/>
    <w:rsid w:val="009514EB"/>
    <w:rsid w:val="00951DD5"/>
    <w:rsid w:val="00964D93"/>
    <w:rsid w:val="00964F45"/>
    <w:rsid w:val="00971937"/>
    <w:rsid w:val="00971965"/>
    <w:rsid w:val="00974AD8"/>
    <w:rsid w:val="00974EF8"/>
    <w:rsid w:val="00980278"/>
    <w:rsid w:val="00981A50"/>
    <w:rsid w:val="00990A7A"/>
    <w:rsid w:val="009A131F"/>
    <w:rsid w:val="009B40AA"/>
    <w:rsid w:val="009B7147"/>
    <w:rsid w:val="009C65EA"/>
    <w:rsid w:val="009D6513"/>
    <w:rsid w:val="009E419E"/>
    <w:rsid w:val="009F3BCD"/>
    <w:rsid w:val="00A053CE"/>
    <w:rsid w:val="00A1187D"/>
    <w:rsid w:val="00A17438"/>
    <w:rsid w:val="00A17DB0"/>
    <w:rsid w:val="00A2172C"/>
    <w:rsid w:val="00A245FC"/>
    <w:rsid w:val="00A321BD"/>
    <w:rsid w:val="00A4475C"/>
    <w:rsid w:val="00A45E55"/>
    <w:rsid w:val="00A47A97"/>
    <w:rsid w:val="00A5121E"/>
    <w:rsid w:val="00A65D27"/>
    <w:rsid w:val="00A750D7"/>
    <w:rsid w:val="00A76432"/>
    <w:rsid w:val="00A81133"/>
    <w:rsid w:val="00A83FE8"/>
    <w:rsid w:val="00A86562"/>
    <w:rsid w:val="00A92598"/>
    <w:rsid w:val="00AD5BBD"/>
    <w:rsid w:val="00AD79F8"/>
    <w:rsid w:val="00AE01AE"/>
    <w:rsid w:val="00AF1D2E"/>
    <w:rsid w:val="00B12FE6"/>
    <w:rsid w:val="00B17BA3"/>
    <w:rsid w:val="00B23890"/>
    <w:rsid w:val="00B2502C"/>
    <w:rsid w:val="00B30A04"/>
    <w:rsid w:val="00B33BD5"/>
    <w:rsid w:val="00B4103A"/>
    <w:rsid w:val="00B430E1"/>
    <w:rsid w:val="00B51E2D"/>
    <w:rsid w:val="00B57FFE"/>
    <w:rsid w:val="00B6380E"/>
    <w:rsid w:val="00B857F0"/>
    <w:rsid w:val="00B96983"/>
    <w:rsid w:val="00BA2725"/>
    <w:rsid w:val="00BA5D86"/>
    <w:rsid w:val="00BC4679"/>
    <w:rsid w:val="00BD7FA1"/>
    <w:rsid w:val="00BF0AC7"/>
    <w:rsid w:val="00C06A43"/>
    <w:rsid w:val="00C109D4"/>
    <w:rsid w:val="00C267D4"/>
    <w:rsid w:val="00C402EC"/>
    <w:rsid w:val="00C44B16"/>
    <w:rsid w:val="00C633BC"/>
    <w:rsid w:val="00C95EA5"/>
    <w:rsid w:val="00C97A93"/>
    <w:rsid w:val="00CC7AD3"/>
    <w:rsid w:val="00CD15E9"/>
    <w:rsid w:val="00CD2F5E"/>
    <w:rsid w:val="00CD38A5"/>
    <w:rsid w:val="00CD3D31"/>
    <w:rsid w:val="00CE2C0B"/>
    <w:rsid w:val="00CF419B"/>
    <w:rsid w:val="00CF557C"/>
    <w:rsid w:val="00D006FB"/>
    <w:rsid w:val="00D00B7B"/>
    <w:rsid w:val="00D04B4C"/>
    <w:rsid w:val="00D130DC"/>
    <w:rsid w:val="00D15977"/>
    <w:rsid w:val="00D15A08"/>
    <w:rsid w:val="00D3042E"/>
    <w:rsid w:val="00D331D4"/>
    <w:rsid w:val="00D44BD8"/>
    <w:rsid w:val="00D76375"/>
    <w:rsid w:val="00D8343C"/>
    <w:rsid w:val="00D97A23"/>
    <w:rsid w:val="00DA4808"/>
    <w:rsid w:val="00DB02E2"/>
    <w:rsid w:val="00DC0A36"/>
    <w:rsid w:val="00DC1610"/>
    <w:rsid w:val="00DD1A9F"/>
    <w:rsid w:val="00DD2F45"/>
    <w:rsid w:val="00DD7FDB"/>
    <w:rsid w:val="00DF0EB6"/>
    <w:rsid w:val="00DF3BE2"/>
    <w:rsid w:val="00DF45F1"/>
    <w:rsid w:val="00DF6CFC"/>
    <w:rsid w:val="00E13EBE"/>
    <w:rsid w:val="00E16535"/>
    <w:rsid w:val="00E22467"/>
    <w:rsid w:val="00E315CE"/>
    <w:rsid w:val="00E31925"/>
    <w:rsid w:val="00E32DB5"/>
    <w:rsid w:val="00E33DA3"/>
    <w:rsid w:val="00E510EC"/>
    <w:rsid w:val="00E521B5"/>
    <w:rsid w:val="00E53F8A"/>
    <w:rsid w:val="00E722DF"/>
    <w:rsid w:val="00E74428"/>
    <w:rsid w:val="00E75669"/>
    <w:rsid w:val="00E819C5"/>
    <w:rsid w:val="00E82D19"/>
    <w:rsid w:val="00E93B50"/>
    <w:rsid w:val="00E93E98"/>
    <w:rsid w:val="00E941F3"/>
    <w:rsid w:val="00EA1452"/>
    <w:rsid w:val="00EA1F48"/>
    <w:rsid w:val="00EC5C23"/>
    <w:rsid w:val="00ED2802"/>
    <w:rsid w:val="00EE17BD"/>
    <w:rsid w:val="00EE357C"/>
    <w:rsid w:val="00EF225B"/>
    <w:rsid w:val="00EF5E42"/>
    <w:rsid w:val="00F12791"/>
    <w:rsid w:val="00F14517"/>
    <w:rsid w:val="00F15646"/>
    <w:rsid w:val="00F33F69"/>
    <w:rsid w:val="00F4782A"/>
    <w:rsid w:val="00F65811"/>
    <w:rsid w:val="00F67977"/>
    <w:rsid w:val="00F80094"/>
    <w:rsid w:val="00F814BC"/>
    <w:rsid w:val="00F82905"/>
    <w:rsid w:val="00F94651"/>
    <w:rsid w:val="00FA2D80"/>
    <w:rsid w:val="00FA3A56"/>
    <w:rsid w:val="00FA67CA"/>
    <w:rsid w:val="00FB13F1"/>
    <w:rsid w:val="00FB5AAF"/>
    <w:rsid w:val="00FB6A05"/>
    <w:rsid w:val="00FC3FBB"/>
    <w:rsid w:val="00FC4CDD"/>
    <w:rsid w:val="00FD441F"/>
    <w:rsid w:val="00FD7827"/>
    <w:rsid w:val="00FE6480"/>
    <w:rsid w:val="00FE66A7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2CA0F08D-9DEF-41A3-A846-9B64F4A2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6600C4"/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6600C4"/>
    <w:pPr>
      <w:tabs>
        <w:tab w:val="left" w:pos="2520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6600C4"/>
    <w:rPr>
      <w:vertAlign w:val="superscript"/>
    </w:rPr>
  </w:style>
  <w:style w:type="paragraph" w:styleId="a6">
    <w:name w:val="footer"/>
    <w:basedOn w:val="a"/>
    <w:link w:val="a7"/>
    <w:uiPriority w:val="99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6600C4"/>
  </w:style>
  <w:style w:type="paragraph" w:customStyle="1" w:styleId="10">
    <w:name w:val="樣式1"/>
    <w:basedOn w:val="a3"/>
    <w:autoRedefine/>
    <w:rsid w:val="006600C4"/>
    <w:pPr>
      <w:tabs>
        <w:tab w:val="clear" w:pos="2520"/>
      </w:tabs>
      <w:ind w:left="100" w:hangingChars="50" w:hanging="100"/>
    </w:pPr>
  </w:style>
  <w:style w:type="paragraph" w:customStyle="1" w:styleId="a9">
    <w:name w:val="註角文字"/>
    <w:basedOn w:val="10"/>
    <w:rsid w:val="006600C4"/>
  </w:style>
  <w:style w:type="paragraph" w:styleId="aa">
    <w:name w:val="header"/>
    <w:basedOn w:val="a"/>
    <w:link w:val="ab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6600C4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6600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ac">
    <w:name w:val="Body Text Indent"/>
    <w:basedOn w:val="a"/>
    <w:link w:val="ad"/>
    <w:rsid w:val="006600C4"/>
    <w:pPr>
      <w:spacing w:line="0" w:lineRule="atLeast"/>
      <w:ind w:leftChars="250" w:left="600"/>
    </w:pPr>
    <w:rPr>
      <w:rFonts w:ascii="Times New Roman" w:eastAsia="新細明體" w:hAnsi="Times New Roman" w:cs="Times New Roman"/>
      <w:szCs w:val="24"/>
    </w:rPr>
  </w:style>
  <w:style w:type="character" w:customStyle="1" w:styleId="ad">
    <w:name w:val="本文縮排 字元"/>
    <w:basedOn w:val="a0"/>
    <w:link w:val="ac"/>
    <w:rsid w:val="006600C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6600C4"/>
    <w:rPr>
      <w:b/>
      <w:bCs/>
      <w:color w:val="0000A0"/>
      <w:sz w:val="28"/>
      <w:szCs w:val="28"/>
    </w:rPr>
  </w:style>
  <w:style w:type="character" w:customStyle="1" w:styleId="byline">
    <w:name w:val="byline"/>
    <w:rsid w:val="006600C4"/>
    <w:rPr>
      <w:b w:val="0"/>
      <w:bCs w:val="0"/>
      <w:color w:val="408080"/>
      <w:sz w:val="24"/>
      <w:szCs w:val="24"/>
    </w:rPr>
  </w:style>
  <w:style w:type="character" w:customStyle="1" w:styleId="foot">
    <w:name w:val="foot"/>
    <w:rsid w:val="006600C4"/>
  </w:style>
  <w:style w:type="character" w:styleId="ae">
    <w:name w:val="annotation reference"/>
    <w:rsid w:val="006600C4"/>
    <w:rPr>
      <w:sz w:val="18"/>
      <w:szCs w:val="18"/>
    </w:rPr>
  </w:style>
  <w:style w:type="paragraph" w:styleId="af">
    <w:name w:val="annotation text"/>
    <w:basedOn w:val="a"/>
    <w:link w:val="af0"/>
    <w:rsid w:val="006600C4"/>
    <w:rPr>
      <w:rFonts w:ascii="Times New Roman" w:eastAsia="新細明體" w:hAnsi="Times New Roman" w:cs="Times New Roman"/>
      <w:szCs w:val="24"/>
    </w:rPr>
  </w:style>
  <w:style w:type="character" w:customStyle="1" w:styleId="af0">
    <w:name w:val="註解文字 字元"/>
    <w:basedOn w:val="a0"/>
    <w:link w:val="af"/>
    <w:rsid w:val="006600C4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6600C4"/>
    <w:rPr>
      <w:b/>
      <w:bCs/>
    </w:rPr>
  </w:style>
  <w:style w:type="character" w:customStyle="1" w:styleId="af2">
    <w:name w:val="註解主旨 字元"/>
    <w:basedOn w:val="af0"/>
    <w:link w:val="af1"/>
    <w:rsid w:val="006600C4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6600C4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af5">
    <w:name w:val="註解方塊文字 字元"/>
    <w:basedOn w:val="a0"/>
    <w:link w:val="af4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lg1">
    <w:name w:val="lg1"/>
    <w:rsid w:val="006600C4"/>
    <w:rPr>
      <w:b w:val="0"/>
      <w:bCs w:val="0"/>
      <w:color w:val="008040"/>
      <w:sz w:val="32"/>
      <w:szCs w:val="32"/>
    </w:rPr>
  </w:style>
  <w:style w:type="character" w:customStyle="1" w:styleId="gaiji">
    <w:name w:val="gaiji"/>
    <w:rsid w:val="006600C4"/>
  </w:style>
  <w:style w:type="paragraph" w:styleId="af6">
    <w:name w:val="List Paragraph"/>
    <w:basedOn w:val="a"/>
    <w:uiPriority w:val="34"/>
    <w:qFormat/>
    <w:rsid w:val="00A811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35</Pages>
  <Words>2977</Words>
  <Characters>16973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6</cp:revision>
  <cp:lastPrinted>2014-09-06T05:57:00Z</cp:lastPrinted>
  <dcterms:created xsi:type="dcterms:W3CDTF">2017-03-26T01:54:00Z</dcterms:created>
  <dcterms:modified xsi:type="dcterms:W3CDTF">2017-03-29T14:49:00Z</dcterms:modified>
</cp:coreProperties>
</file>