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5F1" w:rsidRDefault="005365F1" w:rsidP="00264F8A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慧日佛學班第</w:t>
      </w:r>
      <w:r w:rsidRPr="003032B7">
        <w:rPr>
          <w:rFonts w:ascii="Times New Roman" w:hAnsi="Times New Roman" w:cs="Roman Unicode"/>
        </w:rPr>
        <w:t>0</w:t>
      </w:r>
      <w:r w:rsidRPr="003032B7">
        <w:rPr>
          <w:rFonts w:ascii="Times New Roman" w:hAnsi="Times New Roman"/>
        </w:rPr>
        <w:t>5</w:t>
      </w:r>
      <w:r>
        <w:rPr>
          <w:rFonts w:cs="Roman Unicode" w:hint="eastAsia"/>
        </w:rPr>
        <w:t>期</w:t>
      </w:r>
    </w:p>
    <w:p w:rsidR="005365F1" w:rsidRDefault="005365F1" w:rsidP="00264F8A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3032B7">
        <w:rPr>
          <w:rFonts w:ascii="Times New Roman" w:eastAsia="標楷體" w:hAnsi="Times New Roman" w:cs="Roman Unicode"/>
          <w:b/>
          <w:sz w:val="44"/>
          <w:szCs w:val="44"/>
        </w:rPr>
        <w:t>30</w:t>
      </w:r>
    </w:p>
    <w:p w:rsidR="00750C2B" w:rsidRPr="00BC4ED5" w:rsidRDefault="00750C2B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BC4ED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釋初品中善根供養義第四十六</w:t>
      </w:r>
      <w:r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750C2B" w:rsidRPr="00BC4ED5" w:rsidRDefault="00750C2B" w:rsidP="00264F8A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BC4ED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276b23</w:t>
      </w:r>
      <w:r w:rsidR="00050CF1" w:rsidRPr="00BC4ED5">
        <w:rPr>
          <w:rFonts w:ascii="Times New Roman" w:eastAsia="標楷體" w:hAnsi="Times New Roman" w:cs="Roman Unicode" w:hint="eastAsia"/>
          <w:b/>
          <w:bCs/>
          <w:szCs w:val="24"/>
        </w:rPr>
        <w:t>-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282c14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750C2B" w:rsidRPr="00BC4ED5" w:rsidRDefault="00750C2B" w:rsidP="00264F8A">
      <w:pPr>
        <w:jc w:val="right"/>
        <w:rPr>
          <w:rFonts w:ascii="Times New Roman" w:eastAsia="新細明體" w:hAnsi="新細明體" w:cs="Times New Roman"/>
          <w:sz w:val="32"/>
          <w:szCs w:val="28"/>
        </w:rPr>
      </w:pPr>
      <w:r w:rsidRPr="00BC4ED5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（</w:t>
      </w:r>
      <w:r w:rsidRPr="003032B7">
        <w:rPr>
          <w:rFonts w:ascii="Times New Roman" w:eastAsia="新細明體" w:hAnsi="Times New Roman" w:cs="Roman Unicode"/>
          <w:sz w:val="26"/>
          <w:szCs w:val="24"/>
        </w:rPr>
        <w:t>200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="005365F1" w:rsidRPr="003032B7">
        <w:rPr>
          <w:rFonts w:ascii="Times New Roman" w:eastAsia="新細明體" w:hAnsi="Times New Roman" w:cs="Roman Unicode"/>
          <w:sz w:val="26"/>
          <w:szCs w:val="24"/>
        </w:rPr>
        <w:t>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750C2B" w:rsidRPr="00BC4ED5" w:rsidRDefault="00750C2B" w:rsidP="00BD4F1F">
      <w:pPr>
        <w:spacing w:beforeLines="50" w:before="180" w:line="356" w:lineRule="exact"/>
        <w:jc w:val="both"/>
        <w:rPr>
          <w:rFonts w:ascii="新細明體" w:eastAsia="新細明體" w:hAnsi="新細明體" w:cs="細明體"/>
          <w:b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壹、欲以諸善根供養諸佛</w:t>
      </w:r>
    </w:p>
    <w:p w:rsidR="00750C2B" w:rsidRPr="00BC4ED5" w:rsidRDefault="00E44940" w:rsidP="00BD4F1F">
      <w:pPr>
        <w:spacing w:line="356" w:lineRule="exact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eastAsia="新細明體" w:hAnsi="新細明體" w:hint="eastAsia"/>
        </w:rPr>
        <w:t>【</w:t>
      </w:r>
      <w:r w:rsidRPr="00BC4ED5">
        <w:rPr>
          <w:rFonts w:ascii="標楷體" w:eastAsia="標楷體" w:hAnsi="標楷體" w:hint="eastAsia"/>
          <w:b/>
        </w:rPr>
        <w:t>經</w:t>
      </w:r>
      <w:r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「欲以諸善根供養諸佛，恭敬、尊重、讚歎，隨意成就者，當學般若波羅蜜！」</w:t>
      </w:r>
    </w:p>
    <w:p w:rsidR="00750C2B" w:rsidRPr="00BC4ED5" w:rsidRDefault="00421488" w:rsidP="00BD4F1F">
      <w:pPr>
        <w:spacing w:line="356" w:lineRule="exact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一、總說菩薩欲供養諸佛之理由</w:t>
      </w:r>
    </w:p>
    <w:p w:rsidR="00750C2B" w:rsidRPr="00A95F8E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szCs w:val="24"/>
        </w:rPr>
        <w:t>菩薩既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276</w:t>
      </w:r>
      <w:r w:rsidRPr="003032B7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得不離諸佛，當應供養。若得值佛而無供具，甚為不悅！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如須摩提菩薩</w:t>
      </w:r>
      <w:r w:rsidRPr="00A95F8E">
        <w:rPr>
          <w:rFonts w:ascii="Times New Roman" w:eastAsia="新細明體" w:hAnsi="Times New Roman" w:cs="Times New Roman" w:hint="eastAsia"/>
          <w:sz w:val="22"/>
        </w:rPr>
        <w:t>（秦言妙意）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BC4ED5">
        <w:rPr>
          <w:rFonts w:ascii="Times New Roman" w:eastAsia="新細明體" w:hAnsi="Times New Roman" w:cs="Times New Roman"/>
          <w:szCs w:val="24"/>
        </w:rPr>
        <w:t>見然燈佛，無供養具，周旋</w:t>
      </w:r>
      <w:r w:rsidR="00266316" w:rsidRPr="00BC4ED5">
        <w:rPr>
          <w:rStyle w:val="FootnoteReference"/>
        </w:rPr>
        <w:footnoteReference w:id="2"/>
      </w:r>
      <w:r w:rsidRPr="00BC4ED5">
        <w:rPr>
          <w:rFonts w:ascii="Times New Roman" w:eastAsia="新細明體" w:hAnsi="Times New Roman" w:cs="Times New Roman"/>
          <w:szCs w:val="24"/>
        </w:rPr>
        <w:t>求索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見賣華女，以五百金錢買得五莖青蓮華以供養佛。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又薩陀波崙菩薩，為供養師故，賣身血肉。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如是等菩薩既得見佛，心欲供養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若無供具，其心有礙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譬如庶民遇見君長，不持禮貺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BC4ED5">
        <w:rPr>
          <w:rFonts w:ascii="Times New Roman" w:eastAsia="新細明體" w:hAnsi="Times New Roman" w:cs="Times New Roman"/>
          <w:szCs w:val="24"/>
        </w:rPr>
        <w:t>，則為不敬。是故諸菩薩求供養具，供養諸佛；佛雖不須，菩薩心得具足。</w:t>
      </w:r>
    </w:p>
    <w:p w:rsidR="00750C2B" w:rsidRPr="00BC4ED5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譬如農夫遇好良田而無種子，雖欲加功，無以肆力</w:t>
      </w:r>
      <w:r w:rsidR="00266316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BC4ED5">
        <w:rPr>
          <w:rFonts w:ascii="Times New Roman" w:eastAsia="新細明體" w:hAnsi="Times New Roman" w:cs="Times New Roman"/>
          <w:szCs w:val="24"/>
        </w:rPr>
        <w:t>，心大愁憂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菩薩亦如是，得遇諸佛而無供具，設有餘物，不稱其意</w:t>
      </w:r>
      <w:r w:rsidR="00266316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BC4ED5">
        <w:rPr>
          <w:rFonts w:ascii="Times New Roman" w:eastAsia="新細明體" w:hAnsi="Times New Roman" w:cs="Times New Roman"/>
          <w:szCs w:val="24"/>
        </w:rPr>
        <w:t>，心便有礙。</w:t>
      </w:r>
    </w:p>
    <w:p w:rsidR="00750C2B" w:rsidRPr="00BC4ED5" w:rsidRDefault="00750C2B" w:rsidP="00BD4F1F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二、釋經文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（一）釋「諸善根」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諸善根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者，所謂善根果報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華香、瓔珞、衣服、幡蓋種種珍寶等。所以者何？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或時以因說果</w:t>
      </w:r>
      <w:r w:rsidR="005D091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如言一月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BC4ED5">
        <w:rPr>
          <w:rFonts w:ascii="Times New Roman" w:eastAsia="新細明體" w:hAnsi="Times New Roman" w:cs="Times New Roman" w:hint="eastAsia"/>
          <w:szCs w:val="24"/>
        </w:rPr>
        <w:t>食千兩金，金不可食，因金</w:t>
      </w:r>
      <w:r w:rsidRPr="00BC4ED5">
        <w:rPr>
          <w:rFonts w:ascii="新細明體" w:eastAsia="新細明體" w:hAnsi="新細明體" w:cs="Times New Roman" w:hint="eastAsia"/>
          <w:szCs w:val="24"/>
        </w:rPr>
        <w:t>得食</w:t>
      </w:r>
      <w:r w:rsidRPr="00BC4ED5">
        <w:rPr>
          <w:rFonts w:ascii="Times New Roman" w:eastAsia="新細明體" w:hAnsi="Times New Roman" w:cs="Times New Roman" w:hint="eastAsia"/>
          <w:szCs w:val="24"/>
        </w:rPr>
        <w:t>，故言食金。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或時以果說因</w:t>
      </w:r>
      <w:r w:rsidR="005D091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如見好畫，言是好手</w:t>
      </w:r>
      <w:r w:rsidR="00830EA2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手非是畫，見畫妙故，說言手好。</w:t>
      </w:r>
    </w:p>
    <w:p w:rsidR="00750C2B" w:rsidRPr="00BC4ED5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善根果報亦如是，以善根業因緣故，得供養之具，名為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B60619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lastRenderedPageBreak/>
        <w:t>※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因論生論：何不直說「華香等供養」而說「善根供養」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問曰：若爾者，何不即說華香等而說其因？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答曰：供養具有二種：一者、財供養，二者、法供養。</w:t>
      </w:r>
    </w:p>
    <w:p w:rsidR="00750C2B" w:rsidRPr="00BC4ED5" w:rsidRDefault="00750C2B" w:rsidP="00B60619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若但說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華香等供養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，則不攝法供養；今說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善根供養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，當知則財、法俱攝。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（二）釋「供養」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供養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」者，若見、若聞諸佛功德，心敬尊重；迎逆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BC4ED5">
        <w:rPr>
          <w:rFonts w:ascii="Times New Roman" w:eastAsia="新細明體" w:hAnsi="Times New Roman" w:cs="Times New Roman" w:hint="eastAsia"/>
          <w:szCs w:val="24"/>
        </w:rPr>
        <w:t>送，旋繞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禮拜，曲躬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BC4ED5">
        <w:rPr>
          <w:rFonts w:ascii="Times New Roman" w:eastAsia="新細明體" w:hAnsi="Times New Roman" w:cs="Times New Roman" w:hint="eastAsia"/>
          <w:szCs w:val="24"/>
        </w:rPr>
        <w:t>合手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BC4ED5">
        <w:rPr>
          <w:rFonts w:ascii="Times New Roman" w:eastAsia="新細明體" w:hAnsi="Times New Roman" w:cs="Times New Roman" w:hint="eastAsia"/>
          <w:szCs w:val="24"/>
        </w:rPr>
        <w:t>而住，避坐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BC4ED5">
        <w:rPr>
          <w:rFonts w:ascii="Times New Roman" w:eastAsia="新細明體" w:hAnsi="Times New Roman" w:cs="Times New Roman" w:hint="eastAsia"/>
          <w:szCs w:val="24"/>
        </w:rPr>
        <w:t>安處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BC4ED5">
        <w:rPr>
          <w:rFonts w:ascii="Times New Roman" w:eastAsia="新細明體" w:hAnsi="Times New Roman" w:cs="Times New Roman" w:hint="eastAsia"/>
          <w:szCs w:val="24"/>
        </w:rPr>
        <w:t>，勸進飲食、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27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7</w:t>
      </w:r>
      <w:r w:rsidRPr="003032B7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BC4ED5">
        <w:rPr>
          <w:rFonts w:ascii="新細明體" w:eastAsia="新細明體" w:hAnsi="新細明體" w:cs="新細明體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華香、珍寶等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種種稱讚持戒、禪定、</w:t>
      </w:r>
      <w:r w:rsidRPr="00BC4ED5">
        <w:rPr>
          <w:rFonts w:ascii="新細明體" w:eastAsia="新細明體" w:hAnsi="新細明體" w:cs="Times New Roman" w:hint="eastAsia"/>
          <w:szCs w:val="24"/>
        </w:rPr>
        <w:t>智</w:t>
      </w:r>
      <w:r w:rsidRPr="00BC4ED5">
        <w:rPr>
          <w:rFonts w:ascii="Times New Roman" w:eastAsia="新細明體" w:hAnsi="Times New Roman" w:cs="Times New Roman" w:hint="eastAsia"/>
          <w:szCs w:val="24"/>
        </w:rPr>
        <w:t>慧諸功德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有所說法，信受教誨。如是善身、口、意業，是為供養。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（三）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釋「尊重」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尊重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」者，知一切眾生中，德無過上，故言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；敬畏之心過於父母、師長、君王，利益重故，故言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重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（四）釋「恭敬」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恭敬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」者，謙遜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BC4ED5">
        <w:rPr>
          <w:rFonts w:ascii="Times New Roman" w:eastAsia="新細明體" w:hAnsi="Times New Roman" w:cs="Times New Roman" w:hint="eastAsia"/>
          <w:szCs w:val="24"/>
        </w:rPr>
        <w:t>畏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BC4ED5">
        <w:rPr>
          <w:rFonts w:ascii="Times New Roman" w:eastAsia="新細明體" w:hAnsi="Times New Roman" w:cs="Times New Roman" w:hint="eastAsia"/>
          <w:szCs w:val="24"/>
        </w:rPr>
        <w:t>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故言「</w:t>
      </w:r>
      <w:r w:rsidRPr="00BC4ED5">
        <w:rPr>
          <w:rFonts w:ascii="標楷體" w:eastAsia="標楷體" w:hAnsi="標楷體" w:cs="Times New Roman" w:hint="eastAsia"/>
          <w:szCs w:val="24"/>
        </w:rPr>
        <w:t>恭</w:t>
      </w:r>
      <w:r w:rsidRPr="00BC4ED5">
        <w:rPr>
          <w:rFonts w:ascii="Times New Roman" w:eastAsia="新細明體" w:hAnsi="Times New Roman" w:cs="Times New Roman" w:hint="eastAsia"/>
          <w:szCs w:val="24"/>
        </w:rPr>
        <w:t>」；推其智德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故言「</w:t>
      </w:r>
      <w:r w:rsidRPr="00BC4ED5">
        <w:rPr>
          <w:rFonts w:ascii="標楷體" w:eastAsia="標楷體" w:hAnsi="標楷體" w:cs="Times New Roman" w:hint="eastAsia"/>
          <w:szCs w:val="24"/>
        </w:rPr>
        <w:t>敬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（五）釋「讚歎」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讚歎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」者，美其功德為「</w:t>
      </w:r>
      <w:r w:rsidRPr="00BC4ED5">
        <w:rPr>
          <w:rFonts w:ascii="標楷體" w:eastAsia="標楷體" w:hAnsi="標楷體" w:cs="Times New Roman" w:hint="eastAsia"/>
          <w:szCs w:val="24"/>
        </w:rPr>
        <w:t>讚</w:t>
      </w:r>
      <w:r w:rsidRPr="00BC4ED5">
        <w:rPr>
          <w:rFonts w:ascii="Times New Roman" w:eastAsia="新細明體" w:hAnsi="Times New Roman" w:cs="Times New Roman" w:hint="eastAsia"/>
          <w:szCs w:val="24"/>
        </w:rPr>
        <w:t>」；讚之不足，又稱揚之，故言「</w:t>
      </w:r>
      <w:r w:rsidRPr="00BC4ED5">
        <w:rPr>
          <w:rFonts w:ascii="標楷體" w:eastAsia="標楷體" w:hAnsi="標楷體" w:cs="Times New Roman" w:hint="eastAsia"/>
          <w:szCs w:val="24"/>
        </w:rPr>
        <w:t>歎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（六）釋「隨意成就」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隨意成就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」者，若須華供養，如意即至，或求得，或不求而得；有自然出者，或變化生；乃至伎樂供養之具，悉皆如是。</w:t>
      </w:r>
    </w:p>
    <w:p w:rsidR="00750C2B" w:rsidRPr="00BC4ED5" w:rsidRDefault="00750C2B" w:rsidP="00B6061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釋疑：菩薩何故隨意求索用以供養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問曰：菩薩遇得便以供養，何以隨意求索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B60619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福德從心，持所重供養，得福增多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C017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215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福德從心，於所愛重，持用供養，得福增多。如阿育王小兒時，以所重土，持用奉佛；得閻浮提王，一日之中起八萬塔。若大人雖以多土投鉢而無所得，非所重故。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有人偏貴重華，以其所貴，持供養佛，得福增多；乃至寶物亦如是。</w:t>
      </w:r>
    </w:p>
    <w:p w:rsidR="00750C2B" w:rsidRPr="00BC4ED5" w:rsidRDefault="00750C2B" w:rsidP="00B60619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、隨時所宜</w:t>
      </w:r>
      <w:r w:rsidRPr="00BC4ED5">
        <w:rPr>
          <w:rFonts w:ascii="新細明體" w:eastAsia="新細明體" w:hAnsi="新細明體" w:cs="細明體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隨土地所宜、隨受者所須供養</w:t>
      </w:r>
    </w:p>
    <w:p w:rsidR="00750C2B" w:rsidRPr="00BC4ED5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隨時所宜</w:t>
      </w:r>
      <w:r w:rsidR="007E7EBF">
        <w:rPr>
          <w:rFonts w:ascii="標楷體" w:eastAsia="標楷體" w:hAnsi="標楷體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若寒時，應以薪火、上衣、溫室、被褥，及以飲食；熱時，應以氷水、扇蓋、涼室、生薄之服，上妙之食；風雨之時，就送供具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如是等隨時供養。</w:t>
      </w:r>
    </w:p>
    <w:p w:rsidR="00750C2B" w:rsidRPr="00BC4ED5" w:rsidRDefault="00750C2B" w:rsidP="00B60619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隨土地所宜</w:t>
      </w:r>
      <w:r w:rsidRPr="00BC4ED5">
        <w:rPr>
          <w:rFonts w:ascii="新細明體" w:eastAsia="新細明體" w:hAnsi="新細明體" w:cs="Times New Roman" w:hint="eastAsia"/>
          <w:b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隨受者所須</w:t>
      </w:r>
      <w:r w:rsidRPr="00BC4ED5">
        <w:rPr>
          <w:rFonts w:ascii="Times New Roman" w:eastAsia="新細明體" w:hAnsi="Times New Roman" w:cs="Times New Roman" w:hint="eastAsia"/>
          <w:szCs w:val="24"/>
        </w:rPr>
        <w:t>，皆持供養。</w:t>
      </w:r>
    </w:p>
    <w:p w:rsidR="00750C2B" w:rsidRPr="00BC4ED5" w:rsidRDefault="00750C2B" w:rsidP="00B60619">
      <w:pPr>
        <w:spacing w:beforeLines="30" w:before="108"/>
        <w:ind w:leftChars="200" w:left="480"/>
        <w:jc w:val="both"/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隨意供養</w:t>
      </w:r>
    </w:p>
    <w:p w:rsidR="00750C2B" w:rsidRPr="00BC4ED5" w:rsidRDefault="00750C2B" w:rsidP="00B60619">
      <w:pPr>
        <w:adjustRightInd w:val="0"/>
        <w:ind w:leftChars="250" w:left="60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）為引導眾生</w:t>
      </w:r>
      <w:r w:rsidRPr="00BC4ED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故</w:t>
      </w:r>
      <w:r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作</w:t>
      </w:r>
      <w:r w:rsidRPr="00BC4ED5">
        <w:rPr>
          <w:rFonts w:ascii="Times New Roman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供養</w:t>
      </w:r>
    </w:p>
    <w:p w:rsidR="00750C2B" w:rsidRPr="00BC4ED5" w:rsidRDefault="00750C2B" w:rsidP="00B60619">
      <w:pPr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/>
          <w:b/>
          <w:szCs w:val="24"/>
        </w:rPr>
        <w:t>隨意供養</w:t>
      </w:r>
      <w:r w:rsidRPr="00BC4ED5">
        <w:rPr>
          <w:rFonts w:ascii="Times New Roman" w:eastAsia="新細明體" w:hAnsi="Times New Roman" w:cs="Times New Roman"/>
          <w:szCs w:val="24"/>
        </w:rPr>
        <w:t>者，有菩薩知佛無所須，又知諸物虛誑如幻，一相所謂無相；為教化眾生故，隨眾生國土所重</w:t>
      </w:r>
      <w:r w:rsidR="007E7EBF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引導故供養。</w:t>
      </w:r>
    </w:p>
    <w:p w:rsidR="00750C2B" w:rsidRPr="00BC4ED5" w:rsidRDefault="00750C2B" w:rsidP="00B60619">
      <w:pPr>
        <w:adjustRightInd w:val="0"/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kern w:val="0"/>
          <w:sz w:val="20"/>
          <w:szCs w:val="24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大菩薩財法供養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C005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190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、財供養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復有菩薩得甚深禪定，生菩薩神通，以神通力故，飛到十方佛前</w:t>
      </w:r>
      <w:r w:rsidRPr="00BC4ED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或於佛國，若須遍雨天華，即滿三千世界持</w:t>
      </w:r>
      <w:r w:rsidRPr="00BC4ED5">
        <w:rPr>
          <w:rFonts w:ascii="Times New Roman" w:eastAsia="新細明體" w:hAnsi="Times New Roman" w:cs="Times New Roman"/>
          <w:b/>
          <w:szCs w:val="24"/>
        </w:rPr>
        <w:t>供養佛</w:t>
      </w:r>
      <w:r w:rsidRPr="00BC4ED5">
        <w:rPr>
          <w:rFonts w:ascii="Times New Roman" w:eastAsia="新細明體" w:hAnsi="Times New Roman" w:cs="Times New Roman"/>
          <w:szCs w:val="24"/>
        </w:rPr>
        <w:t>；或雨天栴檀</w:t>
      </w:r>
      <w:r w:rsidRPr="00BC4ED5">
        <w:rPr>
          <w:rFonts w:ascii="Times New Roman" w:eastAsia="新細明體" w:hAnsi="Times New Roman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或雨真珠，光明鮮發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BC4ED5">
        <w:rPr>
          <w:rFonts w:ascii="Times New Roman" w:eastAsia="新細明體" w:hAnsi="Times New Roman" w:cs="Times New Roman"/>
          <w:szCs w:val="24"/>
        </w:rPr>
        <w:t>；或雨七寶</w:t>
      </w:r>
      <w:r w:rsidRPr="00BC4ED5">
        <w:rPr>
          <w:rFonts w:ascii="Times New Roman" w:eastAsia="新細明體" w:hAnsi="Times New Roman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或雨如意珠，大如須彌；或雨妓樂，音聲清妙；或以身如須彌以為燈炷，供養諸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277b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佛</w:t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如是等名為財供養。</w:t>
      </w:r>
    </w:p>
    <w:p w:rsidR="00750C2B" w:rsidRPr="00BC4ED5" w:rsidRDefault="00750C2B" w:rsidP="00B60619">
      <w:pPr>
        <w:spacing w:beforeLines="30" w:before="108"/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、法供養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又菩薩行六波羅蜜，以法供養諸佛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或有菩薩行一地法供養諸佛，乃至十地行法供養。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或時菩薩得無生法忍，自除煩惱及眾生煩惱，是法供養。</w:t>
      </w:r>
    </w:p>
    <w:p w:rsidR="00750C2B" w:rsidRPr="00BC4ED5" w:rsidRDefault="00750C2B" w:rsidP="00B60619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或時菩薩住於十地，以神力故，令地獄火滅；於餓鬼道，皆得飽滿；令畜生得離恐怖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令生人天；漸住阿惟越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BC4ED5">
        <w:rPr>
          <w:rFonts w:ascii="Times New Roman" w:eastAsia="新細明體" w:hAnsi="Times New Roman" w:cs="Times New Roman" w:hint="eastAsia"/>
          <w:szCs w:val="24"/>
        </w:rPr>
        <w:t>致地</w:t>
      </w:r>
      <w:r w:rsidRPr="00BC4ED5">
        <w:rPr>
          <w:rFonts w:ascii="標楷體" w:eastAsia="標楷體" w:hAnsi="標楷體" w:cs="Times New Roman" w:hint="eastAsia"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如是等大功德力故，名為法供養。</w:t>
      </w:r>
    </w:p>
    <w:p w:rsidR="00750C2B" w:rsidRPr="00BC4ED5" w:rsidRDefault="00750C2B" w:rsidP="00B60619">
      <w:pPr>
        <w:spacing w:beforeLines="30" w:before="108"/>
        <w:ind w:leftChars="50" w:left="120" w:firstLineChars="50" w:firstLine="1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BC4ED5" w:rsidRDefault="00750C2B" w:rsidP="00B60619">
      <w:pPr>
        <w:ind w:leftChars="50" w:left="120" w:firstLineChars="100" w:firstLine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以是故說：「</w:t>
      </w:r>
      <w:r w:rsidRPr="00BC4ED5">
        <w:rPr>
          <w:rFonts w:ascii="標楷體" w:eastAsia="標楷體" w:hAnsi="標楷體" w:cs="Times New Roman" w:hint="eastAsia"/>
          <w:szCs w:val="24"/>
        </w:rPr>
        <w:t>欲得善根成就，當學般若波羅蜜。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264F8A">
      <w:pPr>
        <w:spacing w:beforeLines="30" w:before="108"/>
        <w:jc w:val="both"/>
        <w:rPr>
          <w:rFonts w:ascii="新細明體" w:eastAsia="新細明體" w:hAnsi="新細明體" w:cs="細明體"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Courier New" w:hint="eastAsia"/>
          <w:b/>
          <w:sz w:val="20"/>
          <w:szCs w:val="24"/>
          <w:bdr w:val="single" w:sz="4" w:space="0" w:color="auto"/>
        </w:rPr>
        <w:t>貳、欲滿一切眾生所願衣服等物</w:t>
      </w:r>
    </w:p>
    <w:p w:rsidR="00750C2B" w:rsidRPr="00BC4ED5" w:rsidRDefault="00E44940" w:rsidP="00B60619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eastAsia="新細明體" w:hAnsi="新細明體" w:hint="eastAsia"/>
        </w:rPr>
        <w:t>【</w:t>
      </w:r>
      <w:r w:rsidRPr="00BC4ED5">
        <w:rPr>
          <w:rFonts w:ascii="標楷體" w:eastAsia="標楷體" w:hAnsi="標楷體" w:hint="eastAsia"/>
          <w:b/>
        </w:rPr>
        <w:t>經</w:t>
      </w:r>
      <w:r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Times New Roman" w:eastAsia="標楷體" w:hAnsi="標楷體" w:cs="Times New Roman"/>
          <w:szCs w:val="24"/>
        </w:rPr>
        <w:t>欲滿一切眾生所願：衣服、飲食、臥具、塗香、車乘、房舍、床榻</w:t>
      </w:r>
      <w:r w:rsidR="00750C2B" w:rsidRPr="00BC4ED5">
        <w:rPr>
          <w:rFonts w:ascii="Times New Roman" w:eastAsia="標楷體" w:hAnsi="Times New Roman" w:cs="Times New Roman"/>
          <w:szCs w:val="20"/>
          <w:vertAlign w:val="superscript"/>
        </w:rPr>
        <w:footnoteReference w:id="21"/>
      </w:r>
      <w:r w:rsidR="00750C2B" w:rsidRPr="00BC4ED5">
        <w:rPr>
          <w:rFonts w:ascii="Times New Roman" w:eastAsia="標楷體" w:hAnsi="標楷體" w:cs="Times New Roman"/>
          <w:szCs w:val="24"/>
        </w:rPr>
        <w:t>、燈燭等，當學般若波羅蜜！</w:t>
      </w:r>
    </w:p>
    <w:p w:rsidR="00750C2B" w:rsidRPr="00BC4ED5" w:rsidRDefault="00421488" w:rsidP="00B60619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B60619">
      <w:pPr>
        <w:ind w:leftChars="50" w:left="1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一、釋「滿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一切</w:t>
      </w:r>
      <w:r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眾生願」</w:t>
      </w:r>
    </w:p>
    <w:p w:rsidR="00750C2B" w:rsidRPr="00BC4ED5" w:rsidRDefault="00750C2B" w:rsidP="00B60619">
      <w:pPr>
        <w:ind w:leftChars="100" w:left="24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明次第──以供養諸佛之福滿眾生願</w:t>
      </w:r>
    </w:p>
    <w:p w:rsidR="00750C2B" w:rsidRPr="00BC4ED5" w:rsidRDefault="00750C2B" w:rsidP="00B60619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問曰：有何次第，欲滿一切眾生願？</w:t>
      </w:r>
    </w:p>
    <w:p w:rsidR="00750C2B" w:rsidRPr="00A95F8E" w:rsidRDefault="00750C2B" w:rsidP="00B60619">
      <w:pPr>
        <w:ind w:leftChars="100" w:left="960" w:hangingChars="300" w:hanging="720"/>
        <w:jc w:val="both"/>
        <w:rPr>
          <w:rFonts w:ascii="Times New Roman" w:eastAsia="新細明體" w:hAnsi="Times New Roman" w:cs="細明體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答曰：菩薩業有二種：一為供養諸佛，二為度脫眾生。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供養諸佛</w:t>
      </w:r>
      <w:r w:rsidRPr="00BC4ED5">
        <w:rPr>
          <w:rFonts w:ascii="Times New Roman" w:eastAsia="新細明體" w:hAnsi="Times New Roman" w:cs="Times New Roman" w:hint="eastAsia"/>
          <w:szCs w:val="24"/>
        </w:rPr>
        <w:t>，得無量福德；持是福德，利益眾生，所謂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滿眾生願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如賈客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BC4ED5">
        <w:rPr>
          <w:rFonts w:ascii="Times New Roman" w:eastAsia="新細明體" w:hAnsi="Times New Roman" w:cs="Times New Roman" w:hint="eastAsia"/>
          <w:szCs w:val="24"/>
        </w:rPr>
        <w:t>主入海採寶，安隱得出，利益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BC4ED5">
        <w:rPr>
          <w:rFonts w:ascii="Times New Roman" w:eastAsia="新細明體" w:hAnsi="Times New Roman" w:cs="Times New Roman" w:hint="eastAsia"/>
          <w:szCs w:val="24"/>
        </w:rPr>
        <w:t>所親及知識等；菩薩如是入諸佛法海，得無量功德之寶，利益眾生。</w:t>
      </w:r>
    </w:p>
    <w:p w:rsidR="00750C2B" w:rsidRPr="00BC4ED5" w:rsidRDefault="00750C2B" w:rsidP="00B60619">
      <w:pPr>
        <w:spacing w:beforeLines="20" w:before="72"/>
        <w:ind w:leftChars="400" w:left="9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小王供養</w:t>
      </w:r>
      <w:r w:rsidRPr="00BC4ED5">
        <w:rPr>
          <w:rFonts w:ascii="新細明體" w:eastAsia="新細明體" w:hAnsi="新細明體" w:cs="Times New Roman" w:hint="eastAsia"/>
          <w:b/>
          <w:szCs w:val="24"/>
        </w:rPr>
        <w:t>大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王</w:t>
      </w:r>
      <w:r w:rsidRPr="00BC4ED5">
        <w:rPr>
          <w:rFonts w:ascii="Times New Roman" w:eastAsia="新細明體" w:hAnsi="Times New Roman" w:cs="Times New Roman" w:hint="eastAsia"/>
          <w:szCs w:val="24"/>
        </w:rPr>
        <w:t>，能令歡喜，與其所願，職位財帛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BC4ED5">
        <w:rPr>
          <w:rFonts w:ascii="Times New Roman" w:eastAsia="新細明體" w:hAnsi="Times New Roman" w:cs="Times New Roman" w:hint="eastAsia"/>
          <w:szCs w:val="24"/>
        </w:rPr>
        <w:t>，還其本國，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利益人物</w:t>
      </w:r>
      <w:r w:rsidRPr="00BC4ED5">
        <w:rPr>
          <w:rFonts w:ascii="Times New Roman" w:eastAsia="新細明體" w:hAnsi="Times New Roman" w:cs="Times New Roman" w:hint="eastAsia"/>
          <w:szCs w:val="24"/>
        </w:rPr>
        <w:t>，除却怨賊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菩薩供養諸佛法王</w:t>
      </w:r>
      <w:r w:rsidRPr="00BC4ED5">
        <w:rPr>
          <w:rFonts w:ascii="Times New Roman" w:eastAsia="新細明體" w:hAnsi="Times New Roman" w:cs="Times New Roman" w:hint="eastAsia"/>
          <w:szCs w:val="24"/>
        </w:rPr>
        <w:t>故，得受記別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以無量善根珍寶，得無盡智力，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來入眾生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善人供養，貧者隨其所須而給與之，魔民、邪見外道之屬悉皆破壞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60619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是為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供養諸佛</w:t>
      </w:r>
      <w:r w:rsidRPr="00BC4ED5">
        <w:rPr>
          <w:rFonts w:ascii="Times New Roman" w:eastAsia="新細明體" w:hAnsi="Times New Roman" w:cs="Times New Roman" w:hint="eastAsia"/>
          <w:szCs w:val="24"/>
        </w:rPr>
        <w:t>，次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滿眾生所願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（二）釋疑：「菩薩實能滿一切眾生願否」</w:t>
      </w:r>
      <w:r w:rsidR="00887426" w:rsidRPr="00BC4ED5">
        <w:rPr>
          <w:rFonts w:ascii="Times New Roman" w:eastAsia="新細明體" w:hAnsi="Times New Roman" w:cs="細明體"/>
          <w:szCs w:val="24"/>
          <w:vertAlign w:val="superscript"/>
        </w:rPr>
        <w:footnoteReference w:id="26"/>
      </w:r>
    </w:p>
    <w:p w:rsidR="00750C2B" w:rsidRPr="00BC4ED5" w:rsidRDefault="00750C2B" w:rsidP="00B60619">
      <w:pPr>
        <w:ind w:leftChars="100" w:left="960" w:hangingChars="300" w:hanging="720"/>
        <w:jc w:val="both"/>
        <w:rPr>
          <w:rFonts w:ascii="新細明體" w:eastAsia="新細明體" w:hAnsi="新細明體" w:cs="Times New Roman"/>
          <w:bCs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</w:t>
      </w:r>
      <w:r w:rsidRPr="00B60619">
        <w:rPr>
          <w:rFonts w:ascii="Times New Roman" w:eastAsia="新細明體" w:hAnsi="Times New Roman" w:cs="Times New Roman" w:hint="eastAsia"/>
          <w:szCs w:val="24"/>
        </w:rPr>
        <w:t>菩薩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實能滿一切眾生願不</w:t>
      </w:r>
      <w:r w:rsidRPr="00BC4ED5">
        <w:rPr>
          <w:rFonts w:ascii="新細明體" w:eastAsia="新細明體" w:hAnsi="新細明體" w:cs="Times New Roman" w:hint="eastAsia"/>
          <w:bCs/>
          <w:kern w:val="0"/>
          <w:szCs w:val="24"/>
        </w:rPr>
        <w:t>？</w:t>
      </w:r>
    </w:p>
    <w:p w:rsidR="00750C2B" w:rsidRPr="00BC4ED5" w:rsidRDefault="00750C2B" w:rsidP="00B60619">
      <w:pPr>
        <w:ind w:leftChars="400" w:left="96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b/>
          <w:kern w:val="0"/>
          <w:szCs w:val="24"/>
        </w:rPr>
        <w:t>若悉滿眾生願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，餘佛菩薩何所利益？</w:t>
      </w:r>
    </w:p>
    <w:p w:rsidR="00750C2B" w:rsidRPr="00BC4ED5" w:rsidRDefault="00750C2B" w:rsidP="00B60619">
      <w:pPr>
        <w:ind w:leftChars="400" w:left="96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b/>
          <w:kern w:val="0"/>
          <w:szCs w:val="24"/>
        </w:rPr>
        <w:t>若不悉滿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，是中</w:t>
      </w:r>
      <w:r w:rsidRPr="00B60619">
        <w:rPr>
          <w:rFonts w:ascii="Times New Roman" w:eastAsia="新細明體" w:hAnsi="Times New Roman" w:cs="Times New Roman" w:hint="eastAsia"/>
          <w:szCs w:val="24"/>
        </w:rPr>
        <w:t>何故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說「</w:t>
      </w:r>
      <w:r w:rsidRPr="00BC4ED5">
        <w:rPr>
          <w:rFonts w:ascii="標楷體" w:eastAsia="標楷體" w:hAnsi="標楷體" w:cs="Times New Roman" w:hint="eastAsia"/>
          <w:kern w:val="0"/>
          <w:szCs w:val="24"/>
        </w:rPr>
        <w:t>欲滿一切眾生願，當學般若波羅蜜</w:t>
      </w: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」？</w:t>
      </w:r>
    </w:p>
    <w:p w:rsidR="00750C2B" w:rsidRPr="00BC4ED5" w:rsidRDefault="00750C2B" w:rsidP="00264F8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E12DA5" w:rsidRDefault="00E12DA5" w:rsidP="00E12DA5">
      <w:pPr>
        <w:ind w:left="357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750C2B" w:rsidRPr="00E12D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菩薩唯能滿眾生世間可得之願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細明體"/>
          <w:sz w:val="18"/>
          <w:szCs w:val="18"/>
        </w:rPr>
      </w:pPr>
      <w:r w:rsidRPr="00BC4ED5">
        <w:rPr>
          <w:rFonts w:ascii="Times New Roman" w:eastAsia="新細明體" w:hAnsi="新細明體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新細明體" w:cs="細明體" w:hint="eastAsia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二種願（可得、不可得）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J038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526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有二種願：一者、可得願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二者、不可得願。</w:t>
      </w:r>
    </w:p>
    <w:p w:rsidR="00750C2B" w:rsidRPr="00BC4ED5" w:rsidRDefault="00750C2B" w:rsidP="0083391E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不可得願</w:t>
      </w:r>
    </w:p>
    <w:p w:rsidR="00750C2B" w:rsidRPr="00BC4ED5" w:rsidRDefault="00750C2B" w:rsidP="0083391E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不可得願者，有人欲籌量虛空，盡其邊際，及求時、方邊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277c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際，如小兒求水中月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鏡中像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如是等願皆不可得。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750C2B" w:rsidRPr="00BC4ED5" w:rsidRDefault="00750C2B" w:rsidP="0083391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 w:rsidRPr="003032B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可得願</w:t>
      </w:r>
    </w:p>
    <w:p w:rsidR="00750C2B" w:rsidRPr="00BC4ED5" w:rsidRDefault="00750C2B" w:rsidP="0083391E">
      <w:pPr>
        <w:autoSpaceDE w:val="0"/>
        <w:autoSpaceDN w:val="0"/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可得願者，鑽木求火，穿地得水，修福得人天中生，及得阿羅漢、辟支佛果，乃至得諸佛法王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如是等名皆可得願。</w:t>
      </w:r>
    </w:p>
    <w:p w:rsidR="00750C2B" w:rsidRPr="00BC4ED5" w:rsidRDefault="00750C2B" w:rsidP="0083391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二種可得願（世、出世）</w:t>
      </w:r>
      <w:r w:rsidR="00B82F23" w:rsidRPr="00BC4ED5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J038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526</w:t>
      </w:r>
      <w:r w:rsidRPr="00BC4ED5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可得願有二種：一謂世間，二謂出世間。</w:t>
      </w:r>
    </w:p>
    <w:p w:rsidR="00750C2B" w:rsidRPr="00BC4ED5" w:rsidRDefault="00750C2B" w:rsidP="0083391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）小結：菩薩能滿眾生世間可得之願</w:t>
      </w:r>
    </w:p>
    <w:p w:rsidR="00750C2B" w:rsidRPr="00BC4ED5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是中世間願故，滿眾生願。云何得知？以飲食、床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臥具乃至燈燭所須之物皆給與之。</w:t>
      </w:r>
    </w:p>
    <w:p w:rsidR="00750C2B" w:rsidRPr="00BC4ED5" w:rsidRDefault="00750C2B" w:rsidP="00BD4F1F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因論生論：菩薩何故但與眾生易得願，不與難得願</w:t>
      </w:r>
    </w:p>
    <w:p w:rsidR="00750C2B" w:rsidRPr="00BC4ED5" w:rsidRDefault="00750C2B" w:rsidP="00E12DA5">
      <w:pPr>
        <w:autoSpaceDE w:val="0"/>
        <w:autoSpaceDN w:val="0"/>
        <w:adjustRightInd w:val="0"/>
        <w:ind w:leftChars="250" w:left="132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問曰：菩薩何以故與眾生易得願，不與難者？</w:t>
      </w:r>
    </w:p>
    <w:p w:rsidR="00750C2B" w:rsidRPr="00BC4ED5" w:rsidRDefault="00750C2B" w:rsidP="00E12DA5">
      <w:pPr>
        <w:autoSpaceDE w:val="0"/>
        <w:autoSpaceDN w:val="0"/>
        <w:adjustRightInd w:val="0"/>
        <w:ind w:leftChars="250" w:left="132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答曰：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A</w:t>
      </w:r>
      <w:r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先與下願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今世樂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，次及中願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後世樂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，然後上願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涅槃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）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願有下、中、上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BC4ED5">
        <w:rPr>
          <w:rFonts w:ascii="Times New Roman" w:eastAsia="新細明體" w:hAnsi="Times New Roman" w:cs="Times New Roman" w:hint="eastAsia"/>
          <w:szCs w:val="24"/>
        </w:rPr>
        <w:t>下願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令致今世樂因緣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中願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與後世樂因緣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上願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與涅槃因緣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是故先與下願，次及中願，然後上願。</w:t>
      </w:r>
    </w:p>
    <w:p w:rsidR="00750C2B" w:rsidRPr="00BC4ED5" w:rsidRDefault="00750C2B" w:rsidP="00E12DA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B</w:t>
      </w:r>
      <w:r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眾生多著今世樂，少求後樂</w:t>
      </w:r>
      <w:r w:rsidRPr="00BC4ED5">
        <w:rPr>
          <w:rFonts w:ascii="新細明體" w:eastAsia="新細明體" w:hAnsi="新細明體" w:cs="細明體"/>
          <w:b/>
          <w:bCs/>
          <w:sz w:val="20"/>
          <w:szCs w:val="20"/>
          <w:bdr w:val="single" w:sz="4" w:space="0" w:color="auto"/>
        </w:rPr>
        <w:t>；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若說多者，少亦攝之</w:t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復次，眾生多著今樂，少求後樂，涅槃樂</w:t>
      </w:r>
      <w:r w:rsidRPr="00BC4ED5">
        <w:rPr>
          <w:rFonts w:ascii="新細明體" w:eastAsia="新細明體" w:hAnsi="新細明體" w:cs="Times New Roman" w:hint="eastAsia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轉復少也。若說多者，少亦攝之。</w:t>
      </w:r>
    </w:p>
    <w:p w:rsidR="00750C2B" w:rsidRPr="00A95F8E" w:rsidRDefault="00750C2B" w:rsidP="00E12DA5">
      <w:pPr>
        <w:spacing w:beforeLines="30" w:before="108"/>
        <w:ind w:leftChars="300" w:left="72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C</w:t>
      </w:r>
      <w:r w:rsidRPr="00BC4ED5">
        <w:rPr>
          <w:rFonts w:ascii="新細明體" w:eastAsia="新細明體" w:hAnsi="新細明體" w:cs="細明體" w:hint="eastAsia"/>
          <w:b/>
          <w:bCs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菩薩常與眾生種種利益，若眾生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不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入三乘道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不樂修福德者，當與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今世利益</w:t>
      </w:r>
      <w:r w:rsidRPr="00BC4ED5">
        <w:rPr>
          <w:rFonts w:ascii="Times New Roman" w:eastAsia="新細明體" w:hAnsi="Times New Roman" w:cs="細明體"/>
          <w:szCs w:val="24"/>
          <w:vertAlign w:val="superscript"/>
        </w:rPr>
        <w:footnoteReference w:id="29"/>
      </w:r>
    </w:p>
    <w:p w:rsidR="00750C2B" w:rsidRPr="00BC4ED5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szCs w:val="24"/>
        </w:rPr>
        <w:t>此經前後多說後世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涅槃道，少說今世利事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菩薩法者，常與眾生種種利益，不應有捨。所以者何？初心但欲令諸眾生行大乘法；以不堪受化，次與聲聞、辟支佛道；若復不能，當與十善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四梵行等，令修福德。若眾生都不樂者，如是眾生不應遺捨，當與今世利益，所謂飲食等也。</w:t>
      </w:r>
      <w:r w:rsidRPr="00BC4ED5">
        <w:rPr>
          <w:rFonts w:ascii="Times New Roman" w:eastAsia="新細明體" w:hAnsi="Times New Roman" w:cs="新細明體"/>
          <w:kern w:val="0"/>
          <w:szCs w:val="24"/>
          <w:vertAlign w:val="superscript"/>
        </w:rPr>
        <w:footnoteReference w:id="30"/>
      </w:r>
    </w:p>
    <w:p w:rsidR="00750C2B" w:rsidRPr="00BC4ED5" w:rsidRDefault="00750C2B" w:rsidP="00E12DA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、菩薩以檀波羅蜜業因緣、神通力能滿眾生願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凡夫</w:t>
      </w:r>
      <w:r w:rsidRPr="00BC4ED5">
        <w:rPr>
          <w:rFonts w:ascii="Times New Roman" w:eastAsia="新細明體" w:hAnsi="Times New Roman" w:cs="Times New Roman" w:hint="eastAsia"/>
          <w:szCs w:val="24"/>
        </w:rPr>
        <w:t>雖能與人飲食等，滿彼願者，皆有因緣</w:t>
      </w:r>
      <w:r w:rsidR="00DD4EC0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若今世事，若後世事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E12DA5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聲聞、辟支佛</w:t>
      </w:r>
      <w:r w:rsidRPr="00BC4ED5">
        <w:rPr>
          <w:rFonts w:ascii="Times New Roman" w:eastAsia="新細明體" w:hAnsi="Times New Roman" w:cs="Times New Roman" w:hint="eastAsia"/>
          <w:szCs w:val="24"/>
        </w:rPr>
        <w:t>雖無因緣滿眾生願，而所益甚少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菩薩摩訶薩</w:t>
      </w:r>
      <w:r w:rsidRPr="00BC4ED5">
        <w:rPr>
          <w:rFonts w:ascii="Times New Roman" w:eastAsia="新細明體" w:hAnsi="Times New Roman" w:cs="Times New Roman" w:hint="eastAsia"/>
          <w:szCs w:val="24"/>
        </w:rPr>
        <w:t>行檀波羅蜜業因緣故，得為國王，或為大長者，財富無量，四方眾生若來求者，盡滿足之。</w:t>
      </w:r>
    </w:p>
    <w:p w:rsidR="00750C2B" w:rsidRPr="00BC4ED5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如頻頭居士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BC4ED5">
        <w:rPr>
          <w:rFonts w:ascii="Times New Roman" w:eastAsia="新細明體" w:hAnsi="Times New Roman" w:cs="Times New Roman" w:hint="eastAsia"/>
          <w:szCs w:val="24"/>
        </w:rPr>
        <w:t>為大檀越，坐七寶大床，金剛為腳，敷以天褥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BC4ED5">
        <w:rPr>
          <w:rFonts w:ascii="Times New Roman" w:eastAsia="新細明體" w:hAnsi="Times New Roman" w:cs="Times New Roman" w:hint="eastAsia"/>
          <w:szCs w:val="24"/>
        </w:rPr>
        <w:t>，以</w:t>
      </w:r>
      <w:r w:rsidRPr="00BC4ED5">
        <w:rPr>
          <w:rFonts w:ascii="新細明體" w:eastAsia="新細明體" w:hAnsi="新細明體" w:cs="Times New Roman" w:hint="eastAsia"/>
          <w:szCs w:val="24"/>
        </w:rPr>
        <w:t>赤</w:t>
      </w:r>
      <w:r w:rsidRPr="00BC4ED5">
        <w:rPr>
          <w:rFonts w:ascii="Times New Roman" w:eastAsia="新細明體" w:hAnsi="Times New Roman" w:cs="Times New Roman" w:hint="eastAsia"/>
          <w:szCs w:val="24"/>
        </w:rPr>
        <w:t>真珠上為帳幔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BC4ED5">
        <w:rPr>
          <w:rFonts w:ascii="Times New Roman" w:eastAsia="新細明體" w:hAnsi="Times New Roman" w:cs="Times New Roman" w:hint="eastAsia"/>
          <w:szCs w:val="24"/>
        </w:rPr>
        <w:t>，左右立侍，各八萬四千，皆莊嚴琦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BC4ED5">
        <w:rPr>
          <w:rFonts w:ascii="Times New Roman" w:eastAsia="新細明體" w:hAnsi="Times New Roman" w:cs="Times New Roman" w:hint="eastAsia"/>
          <w:szCs w:val="24"/>
        </w:rPr>
        <w:t>妙；開四大門，恣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BC4ED5">
        <w:rPr>
          <w:rFonts w:ascii="Times New Roman" w:eastAsia="新細明體" w:hAnsi="Times New Roman" w:cs="Times New Roman" w:hint="eastAsia"/>
          <w:szCs w:val="24"/>
        </w:rPr>
        <w:t>所求者，晝夜六時鳴鼓，又放光明，十方無量眾生有聞鼓聲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光明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278a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觸身者，無不悉來。欲得種種飲食者，長者見其大集，即時默然，仰視虛空，於時空中雨種種百味之食，隨意皆得；若眾生不自取者，左右給使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BC4ED5">
        <w:rPr>
          <w:rFonts w:ascii="Times New Roman" w:eastAsia="新細明體" w:hAnsi="Times New Roman" w:cs="Times New Roman" w:hint="eastAsia"/>
          <w:szCs w:val="24"/>
        </w:rPr>
        <w:t>分布與之，足滿乃止。須飲食、衣被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臥具、寶物等，皆亦如是。恣眾生所欲已，然後說法，令離四食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BC4ED5">
        <w:rPr>
          <w:rFonts w:ascii="Times New Roman" w:eastAsia="新細明體" w:hAnsi="Times New Roman" w:cs="Times New Roman" w:hint="eastAsia"/>
          <w:szCs w:val="24"/>
        </w:rPr>
        <w:t>，皆住阿鞞跋致地。</w:t>
      </w:r>
    </w:p>
    <w:p w:rsidR="00750C2B" w:rsidRPr="00BC4ED5" w:rsidRDefault="00750C2B" w:rsidP="005B2A47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 w:hint="eastAsia"/>
          <w:szCs w:val="24"/>
        </w:rPr>
        <w:t>如是</w:t>
      </w:r>
      <w:r w:rsidRPr="00BC4ED5">
        <w:rPr>
          <w:rFonts w:ascii="Times New Roman" w:eastAsia="新細明體" w:hAnsi="Times New Roman" w:cs="Times New Roman" w:hint="eastAsia"/>
          <w:szCs w:val="24"/>
        </w:rPr>
        <w:t>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菩薩神通力故，能滿眾生願。</w:t>
      </w:r>
    </w:p>
    <w:p w:rsidR="00750C2B" w:rsidRPr="00BC4ED5" w:rsidRDefault="00750C2B" w:rsidP="005B2A47">
      <w:pPr>
        <w:spacing w:beforeLines="30" w:before="108" w:line="370" w:lineRule="exact"/>
        <w:ind w:leftChars="100" w:left="240"/>
        <w:jc w:val="both"/>
        <w:rPr>
          <w:rFonts w:ascii="細明體" w:eastAsia="細明體" w:hAnsi="細明體" w:cs="細明體"/>
          <w:sz w:val="18"/>
          <w:szCs w:val="18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（三）釋疑：「佛世有飢荒，菩薩云何滿願」疑</w:t>
      </w:r>
      <w:r w:rsidRPr="00BC4ED5">
        <w:rPr>
          <w:rFonts w:ascii="Times New Roman" w:eastAsia="新細明體" w:hAnsi="Times New Roman" w:cs="細明體"/>
          <w:kern w:val="0"/>
          <w:szCs w:val="24"/>
          <w:vertAlign w:val="superscript"/>
        </w:rPr>
        <w:footnoteReference w:id="38"/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18"/>
        </w:rPr>
        <w:t>D019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18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18"/>
        </w:rPr>
        <w:t>264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18"/>
        </w:rPr>
        <w:t>）</w:t>
      </w:r>
    </w:p>
    <w:p w:rsidR="00750C2B" w:rsidRPr="00BC4ED5" w:rsidRDefault="00750C2B" w:rsidP="005B2A47">
      <w:pPr>
        <w:autoSpaceDE w:val="0"/>
        <w:autoSpaceDN w:val="0"/>
        <w:adjustRightInd w:val="0"/>
        <w:spacing w:line="370" w:lineRule="exact"/>
        <w:ind w:leftChars="100" w:left="960" w:hangingChars="300" w:hanging="720"/>
        <w:jc w:val="both"/>
        <w:rPr>
          <w:rFonts w:ascii="新細明體" w:eastAsia="新細明體" w:hAnsi="Times New Roman" w:cs="Times New Roman"/>
          <w:kern w:val="0"/>
          <w:szCs w:val="24"/>
        </w:rPr>
      </w:pPr>
      <w:r w:rsidRPr="00BC4ED5">
        <w:rPr>
          <w:rFonts w:ascii="新細明體" w:eastAsia="新細明體" w:hAnsi="Times New Roman" w:cs="Times New Roman" w:hint="eastAsia"/>
          <w:kern w:val="0"/>
          <w:szCs w:val="24"/>
        </w:rPr>
        <w:t>問曰：佛在時，眾生尚有飢餓，天不降雨，眾生困弊；佛猶不能滿一切眾生之願，云何菩薩能滿其願</w:t>
      </w:r>
      <w:r w:rsidRPr="00BC4ED5">
        <w:rPr>
          <w:rFonts w:ascii="新細明體" w:eastAsia="新細明體" w:hAnsi="Times New Roman" w:cs="Times New Roman"/>
          <w:kern w:val="0"/>
          <w:szCs w:val="24"/>
        </w:rPr>
        <w:t>？</w:t>
      </w:r>
    </w:p>
    <w:p w:rsidR="00750C2B" w:rsidRPr="00BC4ED5" w:rsidRDefault="00750C2B" w:rsidP="005B2A47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細明體"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、十地尚無邊利益，何況於佛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住於十地，入首楞嚴三昧，於三千大千世界，或時現初發意，行六波羅蜜；或現阿鞞跋致；或現一生補處，於兜率天上，為諸天說法；或從兜率天上來，下生淨飯王宮；或現出家成佛；或現大眾中轉法輪，度無量眾生；或現入涅槃，起七寶塔，遍諸國土，令眾生供養舍利；或時法都滅盡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BC4ED5">
        <w:rPr>
          <w:rFonts w:ascii="Times New Roman" w:eastAsia="新細明體" w:hAnsi="Times New Roman" w:cs="Times New Roman"/>
          <w:szCs w:val="24"/>
        </w:rPr>
        <w:t>菩薩利益如是，何況於佛！</w:t>
      </w:r>
    </w:p>
    <w:p w:rsidR="00750C2B" w:rsidRPr="00BC4ED5" w:rsidRDefault="00750C2B" w:rsidP="005B2A4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真身佛能悉與世出世間之願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而佛身有二種：一者、真身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二者、化身。眾生見佛真身，無願不滿。</w:t>
      </w:r>
    </w:p>
    <w:p w:rsidR="00750C2B" w:rsidRPr="005B2A47" w:rsidRDefault="00750C2B" w:rsidP="005B2A47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佛真身者，遍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5B2A47">
        <w:rPr>
          <w:rFonts w:ascii="Times New Roman" w:eastAsia="新細明體" w:hAnsi="Times New Roman" w:cs="Times New Roman"/>
          <w:szCs w:val="24"/>
        </w:rPr>
        <w:t>於虛空，光明遍炤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5B2A47">
        <w:rPr>
          <w:rFonts w:ascii="Times New Roman" w:eastAsia="新細明體" w:hAnsi="Times New Roman" w:cs="Times New Roman"/>
          <w:szCs w:val="24"/>
        </w:rPr>
        <w:t>十方，說法音聲亦遍十方；無量恒河沙等世界滿中大眾皆共聽法</w:t>
      </w:r>
      <w:r w:rsidRPr="005B2A47">
        <w:rPr>
          <w:rFonts w:ascii="Times New Roman" w:eastAsia="新細明體" w:hAnsi="Times New Roman" w:cs="Times New Roman"/>
          <w:bCs/>
          <w:szCs w:val="24"/>
        </w:rPr>
        <w:t>，</w:t>
      </w:r>
      <w:r w:rsidRPr="005B2A47">
        <w:rPr>
          <w:rFonts w:ascii="Times New Roman" w:eastAsia="新細明體" w:hAnsi="Times New Roman" w:cs="Times New Roman"/>
          <w:szCs w:val="24"/>
        </w:rPr>
        <w:t>說法不息，一時之頃，各隨所聞而得解悟。</w:t>
      </w:r>
    </w:p>
    <w:p w:rsidR="00750C2B" w:rsidRPr="005B2A47" w:rsidRDefault="00750C2B" w:rsidP="005B2A47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如劫盡已，眾生行業因緣故，大雨澍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5B2A47">
        <w:rPr>
          <w:rFonts w:ascii="Times New Roman" w:eastAsia="新細明體" w:hAnsi="Times New Roman" w:cs="Times New Roman"/>
          <w:szCs w:val="24"/>
        </w:rPr>
        <w:t>下，間無斷絕，三大</w:t>
      </w:r>
      <w:r w:rsidRPr="005B2A47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5B2A47">
        <w:rPr>
          <w:rFonts w:ascii="Times New Roman" w:eastAsia="新細明體" w:hAnsi="Times New Roman" w:cs="Times New Roman"/>
          <w:szCs w:val="24"/>
        </w:rPr>
        <w:t>所不能制；惟有劫盡</w:t>
      </w:r>
      <w:r w:rsidRPr="005B2A47">
        <w:rPr>
          <w:rFonts w:ascii="Times New Roman" w:eastAsia="新細明體" w:hAnsi="Times New Roman" w:cs="Times New Roman" w:hint="eastAsia"/>
          <w:szCs w:val="24"/>
        </w:rPr>
        <w:t>，</w:t>
      </w:r>
      <w:r w:rsidRPr="005B2A47">
        <w:rPr>
          <w:rFonts w:ascii="Times New Roman" w:eastAsia="新細明體" w:hAnsi="Times New Roman" w:cs="Times New Roman"/>
          <w:szCs w:val="24"/>
        </w:rPr>
        <w:t>十方風起，更互相對，能持此水。如是法性身佛有所說法，除十住菩薩，三乘之人皆不能持；惟有十住菩薩不可思議方便智力，悉能聽受。</w:t>
      </w:r>
    </w:p>
    <w:p w:rsidR="00750C2B" w:rsidRPr="00BC4ED5" w:rsidRDefault="00750C2B" w:rsidP="005B2A47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/>
          <w:szCs w:val="24"/>
        </w:rPr>
        <w:t>眾生其有</w:t>
      </w:r>
      <w:r w:rsidRPr="00BC4ED5">
        <w:rPr>
          <w:rFonts w:ascii="Times New Roman" w:eastAsia="新細明體" w:hAnsi="Times New Roman" w:cs="Times New Roman"/>
          <w:szCs w:val="24"/>
        </w:rPr>
        <w:t>見法身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（</w:t>
      </w:r>
      <w:r w:rsidRPr="003032B7">
        <w:rPr>
          <w:rFonts w:ascii="Times New Roman" w:eastAsia="新細明體" w:hAnsi="Times New Roman" w:cs="Times New Roman"/>
          <w:sz w:val="22"/>
          <w:szCs w:val="20"/>
          <w:shd w:val="pct15" w:color="auto" w:fill="FFFFFF"/>
        </w:rPr>
        <w:t>278b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佛，無有三毒及眾煩惱，寒熱諸苦一切皆滅，無願不滿。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BC4ED5">
        <w:rPr>
          <w:rFonts w:ascii="Times New Roman" w:eastAsia="新細明體" w:hAnsi="Times New Roman" w:cs="Times New Roman"/>
          <w:szCs w:val="24"/>
        </w:rPr>
        <w:t>如如意珠，尚令眾生隨願皆得，豈況於佛</w:t>
      </w:r>
      <w:r w:rsidRPr="00BC4ED5">
        <w:rPr>
          <w:rFonts w:ascii="Times New Roman" w:eastAsia="新細明體" w:hAnsi="Times New Roman" w:cs="Times New Roman"/>
          <w:bCs/>
          <w:szCs w:val="24"/>
        </w:rPr>
        <w:t>！</w:t>
      </w:r>
      <w:r w:rsidRPr="00BC4ED5">
        <w:rPr>
          <w:rFonts w:ascii="Times New Roman" w:eastAsia="新細明體" w:hAnsi="Times New Roman" w:cs="Times New Roman"/>
          <w:szCs w:val="24"/>
        </w:rPr>
        <w:t>珠與一切世間之願</w:t>
      </w:r>
      <w:r w:rsidRPr="00BC4ED5">
        <w:rPr>
          <w:rFonts w:ascii="Times New Roman" w:eastAsia="新細明體" w:hAnsi="Times New Roman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佛與一切出世間願</w:t>
      </w:r>
      <w:r w:rsidRPr="00BC4ED5">
        <w:rPr>
          <w:rFonts w:ascii="Times New Roman" w:eastAsia="新細明體" w:hAnsi="Times New Roman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若言</w:t>
      </w:r>
      <w:r w:rsidRPr="00BC4ED5">
        <w:rPr>
          <w:rFonts w:ascii="Times New Roman" w:eastAsia="新細明體" w:hAnsi="Times New Roman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佛不能悉滿眾生所願</w:t>
      </w:r>
      <w:r w:rsidRPr="00BC4ED5">
        <w:rPr>
          <w:rFonts w:ascii="Times New Roman" w:eastAsia="新細明體" w:hAnsi="Times New Roman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，是語不然！</w:t>
      </w:r>
    </w:p>
    <w:p w:rsidR="00750C2B" w:rsidRPr="00BC4ED5" w:rsidRDefault="00750C2B" w:rsidP="000C6146">
      <w:pPr>
        <w:keepNext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釋尊能滿而不欲滿，但與涅槃樂，不與雜毒食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復次，釋迦文尼佛，王宮受身，現受人法，有寒熱</w:t>
      </w:r>
      <w:r w:rsidRPr="00BC4ED5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飢渴、睡眠，受諸誹謗，老、病、死等；內心智慧神德，真佛正覺，無有異也。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BC4ED5">
        <w:rPr>
          <w:rFonts w:ascii="Times New Roman" w:eastAsia="新細明體" w:hAnsi="Times New Roman" w:cs="Times New Roman"/>
          <w:szCs w:val="24"/>
        </w:rPr>
        <w:t>欲滿眾生所願，悉皆能滿；而不滿者，以無數世來，常滿眾生衣食之願，而不免苦；今但以涅槃無為常樂益之。如人憐愍所親，不與雜毒美食</w:t>
      </w:r>
      <w:r w:rsidR="0071022B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如是世間願者，生諸結使，又復離時心生大苦，是故不以為要。</w:t>
      </w:r>
    </w:p>
    <w:p w:rsidR="00750C2B" w:rsidRPr="00BC4ED5" w:rsidRDefault="00750C2B" w:rsidP="000C6146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釋尊已滿眾生願，眾生自不得</w:t>
      </w:r>
      <w:r w:rsidR="00B82F23" w:rsidRPr="00BC4ED5">
        <w:rPr>
          <w:rFonts w:ascii="Times New Roman" w:eastAsia="新細明體" w:hAnsi="Times New Roman" w:cs="新細明體"/>
          <w:sz w:val="20"/>
          <w:szCs w:val="18"/>
        </w:rPr>
        <w:t>（印順法師，《</w:t>
      </w:r>
      <w:r w:rsidRPr="00BC4ED5">
        <w:rPr>
          <w:rFonts w:ascii="Times New Roman" w:eastAsia="新細明體" w:hAnsi="Times New Roman" w:cs="新細明體"/>
          <w:sz w:val="20"/>
          <w:szCs w:val="18"/>
        </w:rPr>
        <w:t>大智度論筆記》［</w:t>
      </w:r>
      <w:r w:rsidRPr="003032B7">
        <w:rPr>
          <w:rFonts w:ascii="Times New Roman" w:eastAsia="新細明體" w:hAnsi="Times New Roman" w:cs="新細明體"/>
          <w:sz w:val="20"/>
          <w:szCs w:val="18"/>
        </w:rPr>
        <w:t>F016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］</w:t>
      </w:r>
      <w:r w:rsidRPr="003032B7">
        <w:rPr>
          <w:rFonts w:ascii="Times New Roman" w:eastAsia="新細明體" w:hAnsi="Times New Roman" w:cs="新細明體"/>
          <w:sz w:val="20"/>
          <w:szCs w:val="18"/>
        </w:rPr>
        <w:t>p</w:t>
      </w:r>
      <w:r w:rsidRPr="00BC4ED5">
        <w:rPr>
          <w:rFonts w:ascii="Times New Roman" w:eastAsia="新細明體" w:hAnsi="Times New Roman" w:cs="新細明體"/>
          <w:sz w:val="20"/>
          <w:szCs w:val="18"/>
        </w:rPr>
        <w:t>.</w:t>
      </w:r>
      <w:r w:rsidRPr="003032B7">
        <w:rPr>
          <w:rFonts w:ascii="Times New Roman" w:eastAsia="新細明體" w:hAnsi="Times New Roman" w:cs="新細明體"/>
          <w:sz w:val="20"/>
          <w:szCs w:val="18"/>
        </w:rPr>
        <w:t>346</w:t>
      </w:r>
      <w:r w:rsidRPr="00BC4ED5">
        <w:rPr>
          <w:rFonts w:ascii="Times New Roman" w:eastAsia="新細明體" w:hAnsi="Times New Roman" w:cs="新細明體"/>
          <w:sz w:val="20"/>
          <w:szCs w:val="18"/>
        </w:rPr>
        <w:t>）</w:t>
      </w:r>
    </w:p>
    <w:p w:rsidR="0071022B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復次，有人言：釋迦牟尼佛已滿眾生所願，而眾生自不能得。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如《毘摩羅詰經》說：「</w:t>
      </w:r>
      <w:r w:rsidRPr="00BC4ED5">
        <w:rPr>
          <w:rFonts w:ascii="Times New Roman" w:eastAsia="標楷體" w:hAnsi="Times New Roman" w:cs="Times New Roman"/>
          <w:szCs w:val="24"/>
        </w:rPr>
        <w:t>佛以足指案</w:t>
      </w:r>
      <w:r w:rsidRPr="00BC4ED5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BC4ED5">
        <w:rPr>
          <w:rFonts w:ascii="Times New Roman" w:eastAsia="標楷體" w:hAnsi="Times New Roman" w:cs="Times New Roman"/>
          <w:szCs w:val="24"/>
        </w:rPr>
        <w:t>地，即時國土七寶莊嚴，我佛國如是。為多怒害者，現佛國異。</w:t>
      </w:r>
      <w:r w:rsidRPr="00BC4ED5">
        <w:rPr>
          <w:rFonts w:ascii="Times New Roman" w:eastAsia="新細明體" w:hAnsi="Times New Roman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又如龍</w:t>
      </w:r>
      <w:r w:rsidRPr="00BC4ED5">
        <w:rPr>
          <w:rFonts w:ascii="Times New Roman" w:eastAsia="新細明體" w:hAnsi="Times New Roman" w:cs="Times New Roman" w:hint="eastAsia"/>
          <w:szCs w:val="24"/>
        </w:rPr>
        <w:t>王等心降雨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在人為水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餓鬼身上皆為炭火。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</w:p>
    <w:p w:rsidR="00750C2B" w:rsidRPr="00BC4ED5" w:rsidRDefault="00750C2B" w:rsidP="000C614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（四）釋疑：「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若能滿一切眾生願，則應無有受苦眾生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0C6146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問曰：若能滿一切眾生願者，則眾生有邊，無有受諸飢寒苦者。何以故？一切眾生皆滿所願，願離苦得樂故。</w:t>
      </w:r>
    </w:p>
    <w:p w:rsidR="00750C2B" w:rsidRPr="00BC4ED5" w:rsidRDefault="00750C2B" w:rsidP="000C6146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750C2B" w:rsidP="000C6146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滿一切眾生願，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約「名字一切」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、「應可得者」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說</w:t>
      </w:r>
    </w:p>
    <w:p w:rsidR="00750C2B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滿一切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</w:t>
      </w:r>
      <w:r w:rsidRPr="00BC4ED5">
        <w:rPr>
          <w:rFonts w:ascii="Times New Roman" w:eastAsia="新細明體" w:hAnsi="Times New Roman" w:cs="Times New Roman"/>
          <w:b/>
          <w:szCs w:val="24"/>
        </w:rPr>
        <w:t>名字一切</w:t>
      </w:r>
      <w:r w:rsidRPr="00BC4ED5">
        <w:rPr>
          <w:rFonts w:ascii="Times New Roman" w:eastAsia="新細明體" w:hAnsi="Times New Roman" w:cs="Times New Roman"/>
          <w:szCs w:val="24"/>
        </w:rPr>
        <w:t>，非實一切。</w:t>
      </w:r>
    </w:p>
    <w:p w:rsidR="005B2BCF" w:rsidRPr="00BC4ED5" w:rsidRDefault="00750C2B" w:rsidP="000C614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如《法句</w:t>
      </w:r>
      <w:r w:rsidR="00DC69DE"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/>
          <w:szCs w:val="24"/>
        </w:rPr>
        <w:t>偈說：</w:t>
      </w:r>
      <w:r w:rsidRPr="00BC4ED5">
        <w:rPr>
          <w:rFonts w:ascii="Times New Roman" w:eastAsia="新細明體" w:hAnsi="新細明體" w:cs="Times New Roman"/>
          <w:szCs w:val="24"/>
        </w:rPr>
        <w:t>「</w:t>
      </w:r>
      <w:r w:rsidRPr="00BC4ED5">
        <w:rPr>
          <w:rFonts w:ascii="Times New Roman" w:eastAsia="標楷體" w:hAnsi="標楷體" w:cs="Times New Roman"/>
          <w:szCs w:val="24"/>
        </w:rPr>
        <w:t>一切皆懼死，莫不畏杖痛。恕己可為譬，勿殺勿行杖！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="005B2BCF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雖言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一切畏杖痛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，如無色眾生無身故，則無杖痛；色界眾生雖可有身，亦無杖痛；欲界眾生亦有不受杖痛。而言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一切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，謂應得杖者說言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一切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，非實一切。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以是故，菩薩滿一切眾生所願，謂</w:t>
      </w:r>
      <w:r w:rsidRPr="00BC4ED5">
        <w:rPr>
          <w:rFonts w:ascii="Times New Roman" w:eastAsia="新細明體" w:hAnsi="Times New Roman" w:cs="Times New Roman"/>
          <w:b/>
          <w:szCs w:val="24"/>
        </w:rPr>
        <w:t>應可得者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E12DA5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、菩薩雖有力能滿，眾生自罪障不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能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得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然菩薩</w:t>
      </w:r>
      <w:r w:rsidRPr="00BC4ED5">
        <w:rPr>
          <w:rFonts w:ascii="Times New Roman" w:eastAsia="新細明體" w:hAnsi="Times New Roman" w:cs="Times New Roman" w:hint="eastAsia"/>
          <w:szCs w:val="24"/>
        </w:rPr>
        <w:t>心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278c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無齊限，福德果報亦無有量；但眾生無量阿僧祇劫罪厚</w:t>
      </w:r>
      <w:r w:rsidRPr="00BC4ED5">
        <w:rPr>
          <w:rFonts w:ascii="新細明體" w:eastAsia="新細明體" w:hAnsi="新細明體" w:cs="Times New Roman" w:hint="eastAsia"/>
          <w:szCs w:val="24"/>
        </w:rPr>
        <w:t>障</w:t>
      </w:r>
      <w:r w:rsidRPr="00BC4ED5">
        <w:rPr>
          <w:rFonts w:ascii="Times New Roman" w:eastAsia="新細明體" w:hAnsi="Times New Roman" w:cs="Times New Roman" w:hint="eastAsia"/>
          <w:szCs w:val="24"/>
        </w:rPr>
        <w:t>故，而不能得。</w:t>
      </w:r>
    </w:p>
    <w:p w:rsidR="00750C2B" w:rsidRPr="00A95F8E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 w:frame="1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如舍利弗弟子羅頻周比丘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BC4ED5">
        <w:rPr>
          <w:rFonts w:ascii="Times New Roman" w:eastAsia="新細明體" w:hAnsi="Times New Roman" w:cs="Times New Roman" w:hint="eastAsia"/>
          <w:szCs w:val="24"/>
        </w:rPr>
        <w:t>，持戒精進，乞食六日而不能得，乃至七日，命在不久；有同道者乞食持與，鳥即持去。時舍利弗語目揵連：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汝大神力，守護此食，令彼得之</w:t>
      </w:r>
      <w:r w:rsidR="00561588" w:rsidRPr="00BC4ED5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即時目連持食往與，始欲向口，變成為泥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又舍利弗乞</w:t>
      </w:r>
      <w:r w:rsidRPr="00BC4ED5">
        <w:rPr>
          <w:rFonts w:ascii="新細明體" w:eastAsia="新細明體" w:hAnsi="新細明體" w:cs="Times New Roman" w:hint="eastAsia"/>
          <w:szCs w:val="24"/>
        </w:rPr>
        <w:t>食</w:t>
      </w:r>
      <w:r w:rsidRPr="00BC4ED5">
        <w:rPr>
          <w:rFonts w:ascii="Times New Roman" w:eastAsia="新細明體" w:hAnsi="Times New Roman" w:cs="Times New Roman" w:hint="eastAsia"/>
          <w:szCs w:val="24"/>
        </w:rPr>
        <w:t>持與，而口自合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最後佛來，持食與之，以佛福德無量因緣故，令彼得食。是比丘食已，心生歡喜，倍加信敬。佛告比丘：「有為之法皆是苦相。」為說四諦，即時比丘漏盡意解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得阿羅漢道。</w:t>
      </w:r>
    </w:p>
    <w:p w:rsidR="00750C2B" w:rsidRPr="00BC4ED5" w:rsidRDefault="00750C2B" w:rsidP="00E12DA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有薄福眾生，罪甚此者，佛不能救。</w:t>
      </w:r>
    </w:p>
    <w:p w:rsidR="00750C2B" w:rsidRPr="00BC4ED5" w:rsidRDefault="00750C2B" w:rsidP="00E12DA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又知眾生不可得故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深達法性故，諸佛無有憶想分別：是可度、是不可度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心常寂滅，意無增減。</w:t>
      </w:r>
    </w:p>
    <w:p w:rsidR="00750C2B" w:rsidRPr="00BC4ED5" w:rsidRDefault="00750C2B" w:rsidP="00E12DA5">
      <w:pPr>
        <w:ind w:leftChars="150" w:left="360"/>
        <w:jc w:val="both"/>
        <w:rPr>
          <w:rFonts w:ascii="Arial Unicode MS" w:eastAsia="Arial Unicode MS" w:hAnsi="Arial Unicode MS" w:cs="Arial Unicode MS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以是故，菩薩欲滿一切眾生願，彼以罪故而不能得，菩薩無咎！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二、釋「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飲食」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細明體" w:cs="細明體" w:hint="eastAsia"/>
          <w:szCs w:val="24"/>
        </w:rPr>
        <w:t>「</w:t>
      </w:r>
      <w:r w:rsidRPr="00BC4ED5">
        <w:rPr>
          <w:rFonts w:ascii="標楷體" w:eastAsia="標楷體" w:hAnsi="標楷體" w:cs="細明體" w:hint="eastAsia"/>
          <w:szCs w:val="24"/>
        </w:rPr>
        <w:t>飲</w:t>
      </w:r>
      <w:r w:rsidRPr="00BC4ED5">
        <w:rPr>
          <w:rFonts w:ascii="標楷體" w:eastAsia="標楷體" w:hAnsi="標楷體" w:cs="Times New Roman" w:hint="eastAsia"/>
          <w:szCs w:val="24"/>
        </w:rPr>
        <w:t>、</w:t>
      </w:r>
      <w:r w:rsidRPr="00BC4ED5">
        <w:rPr>
          <w:rFonts w:ascii="標楷體" w:eastAsia="標楷體" w:hAnsi="標楷體" w:cs="細明體" w:hint="eastAsia"/>
          <w:szCs w:val="24"/>
        </w:rPr>
        <w:t>食</w:t>
      </w:r>
      <w:r w:rsidRPr="00BC4ED5">
        <w:rPr>
          <w:rFonts w:ascii="Times New Roman" w:eastAsia="新細明體" w:hAnsi="細明體" w:cs="細明體" w:hint="eastAsia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（一）食有二種</w:t>
      </w:r>
      <w:r w:rsidRPr="00BC4ED5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：</w:t>
      </w:r>
      <w:r w:rsidRPr="00A95F8E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──麁摶食；細—細觸食、意思食、識食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略</w:t>
      </w:r>
      <w:r w:rsidRPr="00BC4ED5">
        <w:rPr>
          <w:rFonts w:ascii="新細明體" w:eastAsia="新細明體" w:hAnsi="新細明體" w:cs="Times New Roman" w:hint="eastAsia"/>
          <w:szCs w:val="24"/>
        </w:rPr>
        <w:t>說</w:t>
      </w:r>
      <w:r w:rsidRPr="00BC4ED5">
        <w:rPr>
          <w:rFonts w:ascii="新細明體" w:eastAsia="新細明體" w:hAnsi="新細明體" w:cs="Times New Roman"/>
          <w:szCs w:val="24"/>
        </w:rPr>
        <w:t>麁</w:t>
      </w:r>
      <w:r w:rsidRPr="00BC4ED5">
        <w:rPr>
          <w:rFonts w:ascii="Times New Roman" w:eastAsia="新細明體" w:hAnsi="Times New Roman" w:cs="Times New Roman" w:hint="eastAsia"/>
          <w:szCs w:val="24"/>
        </w:rPr>
        <w:t>、細二種餅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BC4ED5">
        <w:rPr>
          <w:rFonts w:ascii="新細明體" w:eastAsia="新細明體" w:hAnsi="新細明體" w:cs="Times New Roman" w:hint="eastAsia"/>
          <w:szCs w:val="24"/>
        </w:rPr>
        <w:t>飯等</w:t>
      </w:r>
      <w:r w:rsidRPr="00BC4ED5">
        <w:rPr>
          <w:rFonts w:ascii="Times New Roman" w:eastAsia="新細明體" w:hAnsi="Times New Roman" w:cs="Times New Roman" w:hint="eastAsia"/>
          <w:szCs w:val="24"/>
        </w:rPr>
        <w:t>百味之食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經雖說四食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BC4ED5">
        <w:rPr>
          <w:rFonts w:ascii="Times New Roman" w:eastAsia="新細明體" w:hAnsi="Times New Roman" w:cs="Times New Roman" w:hint="eastAsia"/>
          <w:szCs w:val="24"/>
        </w:rPr>
        <w:t>，眾生久住，而此但說揣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BC4ED5">
        <w:rPr>
          <w:rFonts w:ascii="Times New Roman" w:eastAsia="新細明體" w:hAnsi="Times New Roman" w:cs="Times New Roman" w:hint="eastAsia"/>
          <w:szCs w:val="24"/>
        </w:rPr>
        <w:t>食，餘者無色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不可相與。若施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BC4ED5">
        <w:rPr>
          <w:rFonts w:ascii="Times New Roman" w:eastAsia="新細明體" w:hAnsi="Times New Roman" w:cs="Times New Roman" w:hint="eastAsia"/>
          <w:szCs w:val="24"/>
        </w:rPr>
        <w:t>揣食，則與三食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新細明體" w:eastAsia="新細明體" w:hAnsi="新細明體" w:cs="Times New Roman" w:hint="eastAsia"/>
          <w:szCs w:val="24"/>
        </w:rPr>
        <w:t>何以</w:t>
      </w:r>
      <w:r w:rsidRPr="00BC4ED5">
        <w:rPr>
          <w:rFonts w:ascii="Times New Roman" w:eastAsia="新細明體" w:hAnsi="Times New Roman" w:cs="Times New Roman" w:hint="eastAsia"/>
          <w:szCs w:val="24"/>
        </w:rPr>
        <w:t>故？因揣食故，增益三食。如《經》所說：「</w:t>
      </w:r>
      <w:r w:rsidRPr="00BC4ED5">
        <w:rPr>
          <w:rFonts w:ascii="標楷體" w:eastAsia="標楷體" w:hAnsi="標楷體" w:cs="Times New Roman" w:hint="eastAsia"/>
          <w:szCs w:val="24"/>
        </w:rPr>
        <w:t>檀越施食，則與受者五事利益。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750C2B" w:rsidRPr="00BC4ED5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（二）飲有二種</w:t>
      </w:r>
    </w:p>
    <w:p w:rsidR="00750C2B" w:rsidRPr="00BC4ED5" w:rsidRDefault="00750C2B" w:rsidP="00E12DA5">
      <w:pPr>
        <w:widowControl/>
        <w:snapToGri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飲，總說二種：一者、草木酒，所謂蒲桃、甘蔗等及諸穀酒；二者、草木漿，甘蔗漿、蒲桃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BC4ED5">
        <w:rPr>
          <w:rFonts w:ascii="Times New Roman" w:eastAsia="新細明體" w:hAnsi="Times New Roman" w:cs="Times New Roman" w:hint="eastAsia"/>
          <w:szCs w:val="24"/>
        </w:rPr>
        <w:t>漿、石蜜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BC4ED5">
        <w:rPr>
          <w:rFonts w:ascii="Times New Roman" w:eastAsia="新細明體" w:hAnsi="Times New Roman" w:cs="Times New Roman" w:hint="eastAsia"/>
          <w:szCs w:val="24"/>
        </w:rPr>
        <w:t>漿、安石榴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BC4ED5">
        <w:rPr>
          <w:rFonts w:ascii="Times New Roman" w:eastAsia="新細明體" w:hAnsi="Times New Roman" w:cs="Times New Roman" w:hint="eastAsia"/>
          <w:szCs w:val="24"/>
        </w:rPr>
        <w:t>漿、梨</w:t>
      </w:r>
      <w:r w:rsidR="009C746F" w:rsidRPr="00BC4ED5">
        <w:rPr>
          <w:rStyle w:val="ttsigdiff1"/>
          <w:rFonts w:ascii="Courier New" w:hAnsi="Courier New" w:cs="Courier New"/>
          <w:color w:val="auto"/>
          <w:szCs w:val="24"/>
        </w:rPr>
        <w:t>㮈</w:t>
      </w:r>
      <w:r w:rsidRPr="00BC4ED5">
        <w:rPr>
          <w:rFonts w:ascii="Times New Roman" w:eastAsia="新細明體" w:hAnsi="Times New Roman" w:cs="Times New Roman" w:hint="eastAsia"/>
          <w:szCs w:val="24"/>
        </w:rPr>
        <w:t>漿、波盧沙果漿等，及諸穀漿。</w:t>
      </w:r>
    </w:p>
    <w:p w:rsidR="00750C2B" w:rsidRPr="00BC4ED5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（三）合諸飲食，令求者滿</w:t>
      </w:r>
    </w:p>
    <w:p w:rsidR="00750C2B" w:rsidRPr="00BC4ED5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如是和合，人中飲食及天飲食，所謂修陀甘露味、天果食等，摩頭摩陀婆漿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BC4ED5">
        <w:rPr>
          <w:rFonts w:ascii="Times New Roman" w:eastAsia="新細明體" w:hAnsi="Times New Roman" w:cs="Times New Roman" w:hint="eastAsia"/>
          <w:szCs w:val="24"/>
        </w:rPr>
        <w:t>等。眾生各各所食</w:t>
      </w:r>
      <w:r w:rsidR="00DD4EC0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或食穀者，或食肉者，或食淨者不淨者，來皆飽滿。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衣服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Pr="00BC4ED5">
        <w:rPr>
          <w:rFonts w:ascii="Times New Roman" w:eastAsia="標楷體" w:hAnsi="標楷體" w:cs="細明體"/>
          <w:szCs w:val="24"/>
        </w:rPr>
        <w:t>衣服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者，衣有二種：或從眾生生，所謂綿絹、毛毳、皮韋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BC4ED5">
        <w:rPr>
          <w:rFonts w:ascii="Times New Roman" w:eastAsia="新細明體" w:hAnsi="Times New Roman" w:cs="Times New Roman"/>
          <w:szCs w:val="24"/>
        </w:rPr>
        <w:t>等；或從草木生，所謂布</w:t>
      </w:r>
      <w:r w:rsidR="009C746F" w:rsidRPr="00BC4ED5">
        <w:rPr>
          <w:rStyle w:val="ttsigdiff1"/>
          <w:rFonts w:ascii="Courier New" w:hAnsi="Courier New" w:cs="Courier New"/>
          <w:color w:val="auto"/>
          <w:szCs w:val="24"/>
        </w:rPr>
        <w:t>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BC4ED5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樹皮等。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有諸天衣，無有經緯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BC4ED5">
        <w:rPr>
          <w:rFonts w:ascii="Times New Roman" w:eastAsia="新細明體" w:hAnsi="Times New Roman" w:cs="Times New Roman"/>
          <w:szCs w:val="24"/>
        </w:rPr>
        <w:t>，自然樹出，光色輕</w:t>
      </w:r>
      <w:r w:rsidRPr="00BC4ED5">
        <w:rPr>
          <w:rFonts w:ascii="Times New Roman" w:eastAsia="新細明體" w:hAnsi="新細明體" w:cs="Times New Roman"/>
          <w:szCs w:val="24"/>
        </w:rPr>
        <w:t>軟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四、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臥具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Pr="00BC4ED5">
        <w:rPr>
          <w:rFonts w:ascii="Times New Roman" w:eastAsia="標楷體" w:hAnsi="標楷體" w:cs="細明體"/>
          <w:szCs w:val="24"/>
        </w:rPr>
        <w:t>臥具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者，床榻、被褥、幃帳、枕等。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五、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塗香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/>
          <w:szCs w:val="24"/>
        </w:rPr>
        <w:t>「</w:t>
      </w:r>
      <w:r w:rsidRPr="00BC4ED5">
        <w:rPr>
          <w:rFonts w:ascii="Times New Roman" w:eastAsia="標楷體" w:hAnsi="標楷體" w:cs="細明體"/>
          <w:szCs w:val="24"/>
        </w:rPr>
        <w:t>塗香</w:t>
      </w:r>
      <w:r w:rsidRPr="00BC4ED5">
        <w:rPr>
          <w:rFonts w:ascii="Times New Roman" w:eastAsia="新細明體" w:hAnsi="Times New Roman" w:cs="細明體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者，有二種：一者、栴檀木等，摩以塗身；二者、種種雜香，擣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BC4ED5">
        <w:rPr>
          <w:rFonts w:ascii="Times New Roman" w:eastAsia="新細明體" w:hAnsi="Times New Roman" w:cs="Times New Roman"/>
          <w:szCs w:val="24"/>
        </w:rPr>
        <w:t>以為末，以塗其身，及熏衣服，并塗地壁。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六、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車乘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Pr="00BC4ED5">
        <w:rPr>
          <w:rFonts w:ascii="Times New Roman" w:eastAsia="標楷體" w:hAnsi="標楷體" w:cs="Times New Roman"/>
          <w:szCs w:val="24"/>
        </w:rPr>
        <w:t>乘</w:t>
      </w:r>
      <w:r w:rsidRPr="00BC4ED5">
        <w:rPr>
          <w:rFonts w:ascii="Times New Roman" w:eastAsia="新細明體" w:hAnsi="Times New Roman" w:cs="Times New Roman"/>
          <w:szCs w:val="24"/>
        </w:rPr>
        <w:t>」者，所謂象</w:t>
      </w:r>
      <w:r w:rsidR="00DD4EC0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馬、車輿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BC4ED5">
        <w:rPr>
          <w:rFonts w:ascii="Times New Roman" w:eastAsia="新細明體" w:hAnsi="Times New Roman" w:cs="Times New Roman"/>
          <w:szCs w:val="24"/>
        </w:rPr>
        <w:t>等。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七、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房舍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Pr="00BC4ED5">
        <w:rPr>
          <w:rFonts w:ascii="Times New Roman" w:eastAsia="標楷體" w:hAnsi="標楷體" w:cs="Times New Roman"/>
          <w:szCs w:val="24"/>
        </w:rPr>
        <w:t>房舍</w:t>
      </w:r>
      <w:r w:rsidRPr="00BC4ED5">
        <w:rPr>
          <w:rFonts w:ascii="Times New Roman" w:eastAsia="新細明體" w:hAnsi="Times New Roman" w:cs="Times New Roman"/>
          <w:szCs w:val="24"/>
        </w:rPr>
        <w:t>」者，所謂土木寶物所成樓閣、殿堂、宮觀等，以障寒熱、風雨、賊盜之屬。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八、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燈燭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Pr="00BC4ED5">
        <w:rPr>
          <w:rFonts w:ascii="Times New Roman" w:eastAsia="標楷體" w:hAnsi="標楷體" w:cs="Times New Roman"/>
          <w:szCs w:val="24"/>
        </w:rPr>
        <w:t>燈燭</w:t>
      </w:r>
      <w:r w:rsidRPr="00BC4ED5">
        <w:rPr>
          <w:rFonts w:ascii="Times New Roman" w:eastAsia="新細明體" w:hAnsi="Times New Roman" w:cs="Times New Roman"/>
          <w:szCs w:val="24"/>
        </w:rPr>
        <w:t>」者，所謂脂膏、蘇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BC4ED5">
        <w:rPr>
          <w:rFonts w:ascii="Times New Roman" w:eastAsia="新細明體" w:hAnsi="Times New Roman" w:cs="Times New Roman"/>
          <w:szCs w:val="24"/>
        </w:rPr>
        <w:t>油、漆蠟、明珠等。</w:t>
      </w:r>
    </w:p>
    <w:p w:rsidR="00750C2B" w:rsidRPr="00BC4ED5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九、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諸物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E12DA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標楷體" w:hAnsi="標楷體" w:cs="Times New Roman"/>
          <w:szCs w:val="24"/>
        </w:rPr>
        <w:t>諸物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BC4ED5">
        <w:rPr>
          <w:rFonts w:ascii="Times New Roman" w:eastAsia="新細明體" w:hAnsi="Times New Roman" w:cs="Times New Roman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，是一切眾生所須之物，不</w:t>
      </w:r>
      <w:r w:rsidRPr="00BC4ED5">
        <w:rPr>
          <w:rFonts w:ascii="新細明體" w:eastAsia="新細明體" w:hAnsi="新細明體" w:cs="Times New Roman" w:hint="eastAsia"/>
          <w:szCs w:val="24"/>
        </w:rPr>
        <w:t>可具</w:t>
      </w:r>
      <w:r w:rsidRPr="00BC4ED5">
        <w:rPr>
          <w:rFonts w:ascii="Times New Roman" w:eastAsia="新細明體" w:hAnsi="Times New Roman" w:cs="Times New Roman" w:hint="eastAsia"/>
          <w:szCs w:val="24"/>
        </w:rPr>
        <w:t>說故</w:t>
      </w:r>
      <w:r w:rsidRPr="00BC4ED5">
        <w:rPr>
          <w:rFonts w:ascii="新細明體" w:eastAsia="新細明體" w:hAnsi="新細明體" w:cs="Times New Roman" w:hint="eastAsia"/>
          <w:szCs w:val="24"/>
        </w:rPr>
        <w:t>，略</w:t>
      </w:r>
      <w:r w:rsidRPr="00BC4ED5">
        <w:rPr>
          <w:rFonts w:ascii="Times New Roman" w:eastAsia="新細明體" w:hAnsi="Times New Roman" w:cs="Times New Roman" w:hint="eastAsia"/>
          <w:szCs w:val="24"/>
        </w:rPr>
        <w:t>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諸物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釋疑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：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此中何故不說燒香、妙華等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問曰：此中何以不說燒香、妙華等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諸物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者，皆已攝之。</w:t>
      </w:r>
    </w:p>
    <w:p w:rsidR="00750C2B" w:rsidRPr="00BC4ED5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略說飲食、衣服、莊嚴具三種即可，何故廣說塗香、燈燭等物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問曰：若爾者，但應略說三種：飲食、衣服、莊嚴之具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E12DA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答曰：此諸物是所須要者</w:t>
      </w:r>
      <w:r w:rsidR="00A60828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若慈念眾生，以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飲食</w:t>
      </w:r>
      <w:r w:rsidRPr="00BC4ED5">
        <w:rPr>
          <w:rFonts w:ascii="Times New Roman" w:eastAsia="新細明體" w:hAnsi="Times New Roman" w:cs="Times New Roman" w:hint="eastAsia"/>
          <w:szCs w:val="24"/>
        </w:rPr>
        <w:t>為先，次以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衣服</w:t>
      </w:r>
      <w:r w:rsidRPr="00BC4ED5">
        <w:rPr>
          <w:rFonts w:ascii="Times New Roman" w:eastAsia="新細明體" w:hAnsi="Times New Roman" w:cs="Times New Roman" w:hint="eastAsia"/>
          <w:szCs w:val="24"/>
        </w:rPr>
        <w:t>；以身垢臭，須以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塗香</w:t>
      </w:r>
      <w:r w:rsidRPr="00BC4ED5">
        <w:rPr>
          <w:rFonts w:ascii="Times New Roman" w:eastAsia="新細明體" w:hAnsi="Times New Roman" w:cs="Times New Roman" w:hint="eastAsia"/>
          <w:szCs w:val="24"/>
        </w:rPr>
        <w:t>，次以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臥具</w:t>
      </w:r>
      <w:r w:rsidRPr="00BC4ED5">
        <w:rPr>
          <w:rFonts w:ascii="Times New Roman" w:eastAsia="新細明體" w:hAnsi="Times New Roman" w:cs="Times New Roman" w:hint="eastAsia"/>
          <w:szCs w:val="24"/>
        </w:rPr>
        <w:t>；寒雨須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房舍</w:t>
      </w:r>
      <w:r w:rsidRPr="00BC4ED5">
        <w:rPr>
          <w:rFonts w:ascii="Times New Roman" w:eastAsia="新細明體" w:hAnsi="Times New Roman" w:cs="Times New Roman" w:hint="eastAsia"/>
          <w:szCs w:val="24"/>
        </w:rPr>
        <w:t>，黑闇須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燈燭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釋疑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：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何故但說塗香，不說華及燒香等</w:t>
      </w:r>
    </w:p>
    <w:p w:rsidR="00750C2B" w:rsidRPr="00BC4ED5" w:rsidRDefault="00750C2B" w:rsidP="0014645E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問曰：華香亦能除臭，何故不說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14645E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華</w:t>
      </w:r>
      <w:r w:rsidRPr="00BC4ED5">
        <w:rPr>
          <w:rFonts w:ascii="Times New Roman" w:eastAsia="新細明體" w:hAnsi="Times New Roman" w:cs="Times New Roman" w:hint="eastAsia"/>
          <w:szCs w:val="24"/>
        </w:rPr>
        <w:t>非常有，亦速萎爛，利益少故，是故不說。</w:t>
      </w:r>
    </w:p>
    <w:p w:rsidR="00750C2B" w:rsidRPr="00BC4ED5" w:rsidRDefault="00750C2B" w:rsidP="0014645E">
      <w:pPr>
        <w:spacing w:beforeLines="20" w:before="72" w:line="370" w:lineRule="exact"/>
        <w:ind w:leftChars="400" w:left="96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燒香</w:t>
      </w:r>
      <w:r w:rsidRPr="00BC4ED5">
        <w:rPr>
          <w:rFonts w:ascii="Times New Roman" w:eastAsia="新細明體" w:hAnsi="Times New Roman" w:cs="Times New Roman" w:hint="eastAsia"/>
          <w:szCs w:val="24"/>
        </w:rPr>
        <w:t>者，寒則所須，熱時為患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14645E">
      <w:pPr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塗香</w:t>
      </w:r>
      <w:r w:rsidRPr="00BC4ED5">
        <w:rPr>
          <w:rFonts w:ascii="Times New Roman" w:eastAsia="新細明體" w:hAnsi="Times New Roman" w:cs="Times New Roman" w:hint="eastAsia"/>
          <w:szCs w:val="24"/>
        </w:rPr>
        <w:t>，寒</w:t>
      </w:r>
      <w:r w:rsidR="00A60828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熱通用，寒時雜以沈水，熱時雜以栴檀以塗其身，是故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但說塗香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14645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十、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若行檀波羅蜜得無量果報，能滿一切眾生願，何須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學般若波羅蜜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問曰：若行檀波羅蜜，得無量果報，能滿一切眾生所願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何故言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欲滿眾生願，當學般若波羅蜜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14645E">
      <w:pPr>
        <w:spacing w:line="370" w:lineRule="exact"/>
        <w:ind w:leftChars="50" w:left="720" w:hangingChars="250" w:hanging="60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以般若波羅蜜和合故，方得檀波羅蜜名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先已說，以般若波羅蜜和合故，</w:t>
      </w:r>
      <w:r w:rsidRPr="00BC4ED5">
        <w:rPr>
          <w:rFonts w:ascii="新細明體" w:eastAsia="新細明體" w:hAnsi="新細明體" w:cs="Times New Roman" w:hint="eastAsia"/>
          <w:szCs w:val="24"/>
        </w:rPr>
        <w:t>得</w:t>
      </w:r>
      <w:r w:rsidRPr="00BC4ED5">
        <w:rPr>
          <w:rFonts w:ascii="Times New Roman" w:eastAsia="新細明體" w:hAnsi="Times New Roman" w:cs="Times New Roman" w:hint="eastAsia"/>
          <w:szCs w:val="24"/>
        </w:rPr>
        <w:t>名檀波羅蜜。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750C2B" w:rsidRPr="00BC4ED5" w:rsidRDefault="00750C2B" w:rsidP="0014645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sz w:val="22"/>
        </w:rPr>
      </w:pPr>
      <w:r w:rsidRPr="00BC4ED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以般若力能成大施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A0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33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今當更說：所可滿眾生願者，非謂一國土、一閻浮提，都欲滿十方世界六趣眾生所願，非但布施所能辦故。以般若波羅蜜破近遠相，破一切眾生相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非一切眾生相，除諸礙故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彈指之頃，化無量身，遍至十方，能滿一切眾生所願。如是神通利益，要從般若出生</w:t>
      </w:r>
      <w:r w:rsidR="00DD4EC0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BC4ED5">
        <w:rPr>
          <w:rFonts w:ascii="Times New Roman" w:eastAsia="新細明體" w:hAnsi="Times New Roman" w:cs="Times New Roman" w:hint="eastAsia"/>
          <w:szCs w:val="24"/>
        </w:rPr>
        <w:t>以是故，菩薩欲滿一切眾生願，當學般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若波羅蜜。</w:t>
      </w:r>
    </w:p>
    <w:p w:rsidR="00750C2B" w:rsidRPr="00BC4ED5" w:rsidRDefault="00750C2B" w:rsidP="0014645E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C4ED5">
        <w:rPr>
          <w:rFonts w:ascii="Times New Roman" w:eastAsia="新細明體" w:hAnsi="Times New Roman" w:cs="細明體"/>
          <w:b/>
          <w:sz w:val="20"/>
          <w:szCs w:val="24"/>
          <w:bdr w:val="single" w:sz="4" w:space="0" w:color="auto"/>
        </w:rPr>
        <w:t>參、欲使眾生立於六波羅蜜</w:t>
      </w:r>
    </w:p>
    <w:p w:rsidR="00750C2B" w:rsidRPr="00BC4ED5" w:rsidRDefault="00E44940" w:rsidP="0014645E">
      <w:pPr>
        <w:spacing w:line="370" w:lineRule="exact"/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eastAsia="新細明體" w:hAnsi="新細明體" w:hint="eastAsia"/>
        </w:rPr>
        <w:t>【</w:t>
      </w:r>
      <w:r w:rsidRPr="00BC4ED5">
        <w:rPr>
          <w:rFonts w:ascii="標楷體" w:eastAsia="標楷體" w:hAnsi="標楷體" w:hint="eastAsia"/>
          <w:b/>
        </w:rPr>
        <w:t>經</w:t>
      </w:r>
      <w:r w:rsidRPr="00BC4ED5">
        <w:rPr>
          <w:rFonts w:ascii="新細明體" w:eastAsia="新細明體" w:hAnsi="新細明體" w:hint="eastAsia"/>
        </w:rPr>
        <w:t>】</w:t>
      </w:r>
      <w:r w:rsidR="00750C2B" w:rsidRPr="00E12DA5">
        <w:rPr>
          <w:rFonts w:ascii="Times New Roman" w:eastAsia="標楷體" w:hAnsi="標楷體" w:cs="Times New Roman"/>
          <w:spacing w:val="-4"/>
          <w:szCs w:val="24"/>
        </w:rPr>
        <w:t>復次，舍利弗！菩薩摩訶薩欲使如恒河沙等世界眾生，立於檀波羅蜜，立於尸羅、</w:t>
      </w:r>
      <w:r w:rsidR="00750C2B" w:rsidRPr="00BC4ED5">
        <w:rPr>
          <w:rFonts w:ascii="Times New Roman" w:eastAsia="標楷體" w:hAnsi="標楷體" w:cs="Times New Roman"/>
          <w:szCs w:val="24"/>
        </w:rPr>
        <w:t>羼提、毘梨耶、禪、般若波羅蜜，當學般若波羅蜜！</w:t>
      </w:r>
    </w:p>
    <w:p w:rsidR="00750C2B" w:rsidRPr="00BC4ED5" w:rsidRDefault="00421488" w:rsidP="0014645E">
      <w:pPr>
        <w:spacing w:beforeLines="20" w:before="72" w:line="370" w:lineRule="exact"/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14645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一、明</w:t>
      </w:r>
      <w:r w:rsidRPr="00BC4ED5">
        <w:rPr>
          <w:rFonts w:ascii="Times New Roman" w:eastAsia="新細明體" w:hAnsi="Times New Roman" w:cs="細明體" w:hint="eastAsia"/>
          <w:b/>
          <w:bCs/>
          <w:kern w:val="0"/>
          <w:sz w:val="20"/>
          <w:szCs w:val="20"/>
          <w:bdr w:val="single" w:sz="4" w:space="0" w:color="auto"/>
        </w:rPr>
        <w:t>「欲滿眾生願」與「欲使眾生立於六度」之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說法次第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問曰：是義次第有何因緣？</w:t>
      </w:r>
    </w:p>
    <w:p w:rsidR="00750C2B" w:rsidRPr="00BC4ED5" w:rsidRDefault="00750C2B" w:rsidP="0014645E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前說今世利樂，此說後世、出世利樂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利有三種：今世利、後世利、畢竟利。復有三種樂：今世、後世、出世樂。前說今世利樂，此說後世、出世利樂。以是故，令眾生住六波羅蜜。</w:t>
      </w:r>
    </w:p>
    <w:p w:rsidR="00750C2B" w:rsidRPr="00BC4ED5" w:rsidRDefault="00750C2B" w:rsidP="0014645E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B2A47">
        <w:rPr>
          <w:rFonts w:ascii="Times New Roman" w:eastAsia="新細明體" w:hAnsi="Times New Roman" w:cs="Times New Roman" w:hint="eastAsia"/>
          <w:szCs w:val="24"/>
        </w:rPr>
        <w:t>菩薩愍念</w:t>
      </w:r>
      <w:r w:rsidRPr="00BC4ED5">
        <w:rPr>
          <w:rFonts w:ascii="Times New Roman" w:eastAsia="新細明體" w:hAnsi="Times New Roman" w:cs="Times New Roman" w:hint="eastAsia"/>
          <w:szCs w:val="24"/>
        </w:rPr>
        <w:t>眾生，過於父母念子</w:t>
      </w:r>
      <w:r w:rsidR="0040711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慈悲之心，徹於骨髓。先以飲食充足其身，除飢渴苦；次以衣服莊嚴其身，令得受樂。菩薩心不滿足，復作是念：眾生已得今世樂，復更思惟</w:t>
      </w:r>
      <w:r w:rsidRPr="00BC4ED5">
        <w:rPr>
          <w:rFonts w:ascii="新細明體" w:eastAsia="新細明體" w:hAnsi="新細明體" w:cs="Times New Roman" w:hint="eastAsia"/>
          <w:szCs w:val="24"/>
        </w:rPr>
        <w:t>令得後世樂</w:t>
      </w:r>
      <w:r w:rsidRPr="00BC4ED5">
        <w:rPr>
          <w:rFonts w:ascii="Times New Roman" w:eastAsia="新細明體" w:hAnsi="Times New Roman" w:cs="Times New Roman" w:hint="eastAsia"/>
          <w:szCs w:val="24"/>
        </w:rPr>
        <w:t>。若以世間六波羅蜜教之，則得人天中樂，久後還來輪轉生死；當復以出世間六波羅蜜，令得無為常樂。</w:t>
      </w:r>
    </w:p>
    <w:p w:rsidR="00750C2B" w:rsidRPr="00BC4ED5" w:rsidRDefault="00750C2B" w:rsidP="000C6146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（二）先以外物莊嚴其身</w:t>
      </w:r>
      <w:r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功德果報］，今以功德莊嚴其心</w:t>
      </w:r>
      <w:r w:rsidRPr="00BC4ED5">
        <w:rPr>
          <w:rFonts w:ascii="新細明體" w:eastAsia="新細明體" w:hAnsi="新細明體" w:cs="細明體" w:hint="eastAsia"/>
          <w:b/>
          <w:kern w:val="0"/>
          <w:sz w:val="20"/>
          <w:szCs w:val="20"/>
          <w:bdr w:val="single" w:sz="4" w:space="0" w:color="auto"/>
        </w:rPr>
        <w:t>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功德因緣］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復次，先以衣服、華香等莊嚴其身，今以功德莊嚴其心。若有三種莊嚴，則為具足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無有過者：一者、衣服七寶等，二者、福德，三者、道法。菩薩欲具足三種莊嚴眾生故，先說功德果報，今說功德因緣。</w:t>
      </w:r>
    </w:p>
    <w:p w:rsidR="00750C2B" w:rsidRPr="00BC4ED5" w:rsidRDefault="00750C2B" w:rsidP="000C6146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（三）先與眾生樂具，次教自行自得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新細明體" w:eastAsia="新細明體" w:hAnsi="新細明體" w:cs="Courier New"/>
          <w:szCs w:val="24"/>
        </w:rPr>
      </w:pPr>
      <w:r w:rsidRPr="00BC4ED5">
        <w:rPr>
          <w:rFonts w:ascii="新細明體" w:eastAsia="新細明體" w:hAnsi="新細明體" w:cs="Courier New" w:hint="eastAsia"/>
          <w:szCs w:val="24"/>
        </w:rPr>
        <w:t>復次，前說雖有大施，而眾生罪故，不能悉得</w:t>
      </w:r>
      <w:r w:rsidR="0040711E">
        <w:rPr>
          <w:rFonts w:ascii="新細明體" w:eastAsia="細明體" w:hAnsi="新細明體" w:cs="Courier New" w:hint="eastAsia"/>
          <w:bCs/>
          <w:szCs w:val="24"/>
        </w:rPr>
        <w:t>。</w:t>
      </w:r>
      <w:r w:rsidRPr="00BC4ED5">
        <w:rPr>
          <w:rFonts w:ascii="新細明體" w:eastAsia="新細明體" w:hAnsi="新細明體" w:cs="Courier New" w:hint="eastAsia"/>
          <w:szCs w:val="24"/>
        </w:rPr>
        <w:t>如《餓鬼經》說：「</w:t>
      </w:r>
      <w:r w:rsidRPr="00BC4ED5">
        <w:rPr>
          <w:rFonts w:ascii="標楷體" w:eastAsia="標楷體" w:hAnsi="標楷體" w:cs="Courier New" w:hint="eastAsia"/>
          <w:szCs w:val="24"/>
        </w:rPr>
        <w:t>雖與其食而不得噉，變成炭火不淨之物！</w:t>
      </w:r>
      <w:r w:rsidRPr="00BC4ED5">
        <w:rPr>
          <w:rFonts w:ascii="新細明體" w:eastAsia="新細明體" w:hAnsi="新細明體" w:cs="Courier New" w:hint="eastAsia"/>
          <w:szCs w:val="24"/>
        </w:rPr>
        <w:t>」</w:t>
      </w:r>
      <w:r w:rsidRPr="00BC4ED5">
        <w:rPr>
          <w:rFonts w:ascii="Times New Roman" w:eastAsia="新細明體" w:hAnsi="Times New Roman" w:cs="Courier New"/>
          <w:szCs w:val="24"/>
          <w:vertAlign w:val="superscript"/>
        </w:rPr>
        <w:footnoteReference w:id="69"/>
      </w:r>
      <w:r w:rsidRPr="00BC4ED5">
        <w:rPr>
          <w:rFonts w:ascii="新細明體" w:eastAsia="新細明體" w:hAnsi="新細明體" w:cs="Courier New" w:hint="eastAsia"/>
          <w:szCs w:val="24"/>
        </w:rPr>
        <w:t>又菩薩不捨一切，當作方便，令眾生得衣食利益，是故教修福業，自行自得。菩薩善知因緣不可強得，教令得之。以是故，次第教眾生住六波羅蜜。</w:t>
      </w:r>
    </w:p>
    <w:p w:rsidR="00750C2B" w:rsidRPr="00BC4ED5" w:rsidRDefault="00750C2B" w:rsidP="000C6146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二、釋經：「如恒河沙等世界眾生」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釋「恒河沙」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細明體" w:hAnsi="Times New Roman" w:cs="Courier New"/>
          <w:szCs w:val="24"/>
        </w:rPr>
      </w:pPr>
      <w:r w:rsidRPr="003032B7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、菩薩應令十方一切眾生住六度，何故但說</w:t>
      </w:r>
      <w:r w:rsidRPr="00BC4ED5"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  <w:t>如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恒河沙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世界眾生</w:t>
      </w:r>
      <w:r w:rsidRPr="00BC4ED5">
        <w:rPr>
          <w:rFonts w:ascii="Times New Roman" w:eastAsia="新細明體" w:hAnsi="Times New Roman" w:cs="細明體"/>
          <w:kern w:val="0"/>
          <w:szCs w:val="24"/>
          <w:vertAlign w:val="superscript"/>
        </w:rPr>
        <w:footnoteReference w:id="70"/>
      </w:r>
    </w:p>
    <w:p w:rsidR="00750C2B" w:rsidRPr="00BC4ED5" w:rsidRDefault="00750C2B" w:rsidP="000C6146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問曰：菩薩志願令十</w:t>
      </w:r>
      <w:r w:rsidRPr="00BC4ED5">
        <w:rPr>
          <w:rFonts w:ascii="Times New Roman" w:eastAsia="新細明體" w:hAnsi="新細明體" w:cs="Times New Roman"/>
          <w:szCs w:val="24"/>
        </w:rPr>
        <w:t>方</w:t>
      </w:r>
      <w:r w:rsidRPr="00BC4ED5">
        <w:rPr>
          <w:rFonts w:ascii="Times New Roman" w:eastAsia="新細明體" w:hAnsi="Times New Roman" w:cs="Times New Roman"/>
          <w:szCs w:val="24"/>
        </w:rPr>
        <w:t>一切眾生住六波羅蜜，何故但說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標楷體" w:eastAsia="標楷體" w:hAnsi="標楷體" w:cs="Times New Roman"/>
          <w:szCs w:val="24"/>
        </w:rPr>
        <w:t>如恒河沙世界眾生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0C6146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）聽者識故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為聽法者聞恒河沙故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0C6146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）新發意爾，大菩薩不以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恒河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沙為數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又於新發意菩薩以無邊無量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279c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為多，多則致亂；若大菩薩，不以恒河沙為數。</w:t>
      </w:r>
    </w:p>
    <w:p w:rsidR="00750C2B" w:rsidRPr="00BC4ED5" w:rsidRDefault="00750C2B" w:rsidP="000C614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如恒河沙者是無邊無量數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者，是無邊無量數，如後品中說。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750C2B" w:rsidRPr="00BC4ED5" w:rsidRDefault="00750C2B" w:rsidP="000C614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）如恒河沙，不言一恒河沙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C024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226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者，已說十方諸世界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此中亦不言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一恒河沙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，不應為難！</w:t>
      </w:r>
    </w:p>
    <w:p w:rsidR="00750C2B" w:rsidRPr="00BC4ED5" w:rsidRDefault="00750C2B" w:rsidP="000C614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0C6146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如恒河沙世界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無咎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0C6146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恒河沙世界義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恒河沙世界義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，如先說。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750C2B" w:rsidRPr="00BC4ED5" w:rsidRDefault="00750C2B" w:rsidP="000C6146">
      <w:pPr>
        <w:spacing w:beforeLines="30" w:before="108"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（二）釋「眾生」</w:t>
      </w:r>
    </w:p>
    <w:p w:rsidR="00750C2B" w:rsidRPr="00BC4ED5" w:rsidRDefault="00750C2B" w:rsidP="000C6146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眾生</w:t>
      </w:r>
      <w:r w:rsidRPr="00BC4ED5">
        <w:rPr>
          <w:rFonts w:ascii="Times New Roman" w:eastAsia="新細明體" w:hAnsi="Times New Roman" w:cs="Times New Roman" w:hint="eastAsia"/>
          <w:szCs w:val="24"/>
        </w:rPr>
        <w:t>」者，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、於諸法和合中假名稱說</w:t>
      </w:r>
    </w:p>
    <w:p w:rsidR="00750C2B" w:rsidRPr="00BC4ED5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於五眾、十八界、十二入、六種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BC4ED5">
        <w:rPr>
          <w:rFonts w:ascii="Times New Roman" w:eastAsia="新細明體" w:hAnsi="Times New Roman" w:cs="Times New Roman" w:hint="eastAsia"/>
          <w:szCs w:val="24"/>
        </w:rPr>
        <w:t>、十二因</w:t>
      </w:r>
      <w:r w:rsidRPr="00BC4ED5">
        <w:rPr>
          <w:rFonts w:ascii="新細明體" w:eastAsia="新細明體" w:hAnsi="新細明體" w:cs="Times New Roman" w:hint="eastAsia"/>
          <w:szCs w:val="24"/>
        </w:rPr>
        <w:t>緣</w:t>
      </w:r>
      <w:r w:rsidRPr="00BC4ED5">
        <w:rPr>
          <w:rFonts w:ascii="Times New Roman" w:eastAsia="新細明體" w:hAnsi="Times New Roman" w:cs="Times New Roman" w:hint="eastAsia"/>
          <w:szCs w:val="24"/>
        </w:rPr>
        <w:t>等眾多法中，假名眾生是天、是人、是牛、是馬。</w:t>
      </w:r>
    </w:p>
    <w:p w:rsidR="00750C2B" w:rsidRPr="00BC4ED5" w:rsidRDefault="00750C2B" w:rsidP="009F590F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、明眾生類</w:t>
      </w:r>
    </w:p>
    <w:p w:rsidR="00750C2B" w:rsidRPr="00BC4ED5" w:rsidRDefault="00750C2B" w:rsidP="009F590F">
      <w:pPr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）總說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、二種（動</w:t>
      </w:r>
      <w:r w:rsidRPr="00BC4ED5">
        <w:rPr>
          <w:rFonts w:ascii="新細明體" w:eastAsia="新細明體" w:hAnsi="新細明體" w:cs="細明體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靜）眾生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J038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526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眾生有二種：動者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靜者</w:t>
      </w:r>
      <w:r w:rsidR="00A60828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動者生身、口業，靜者不能。</w:t>
      </w:r>
    </w:p>
    <w:p w:rsidR="00750C2B" w:rsidRPr="00BC4ED5" w:rsidRDefault="00750C2B" w:rsidP="009F590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、種種眾生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有色眾生、無色眾生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無足、二足、四足、多足眾生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世間、出世間眾生</w:t>
      </w:r>
      <w:r w:rsidR="00BB0DF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大者、小者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賢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聖、凡夫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邪定、正定、不定眾生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苦、樂、不苦不樂眾生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上、中、下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BC4ED5">
        <w:rPr>
          <w:rFonts w:ascii="Times New Roman" w:eastAsia="新細明體" w:hAnsi="Times New Roman" w:cs="Times New Roman" w:hint="eastAsia"/>
          <w:szCs w:val="24"/>
        </w:rPr>
        <w:t>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學、無學、非學非無學眾生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有想、無想、非有想非無想眾生</w:t>
      </w:r>
      <w:r w:rsidR="005560F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欲界、色界、無色界眾生。</w:t>
      </w:r>
    </w:p>
    <w:p w:rsidR="00750C2B" w:rsidRPr="00BC4ED5" w:rsidRDefault="00750C2B" w:rsidP="009F590F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）別釋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、欲界眾生</w:t>
      </w:r>
      <w:r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新細明體" w:cs="細明體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欲界三種眾生</w:t>
      </w:r>
    </w:p>
    <w:p w:rsidR="00750C2B" w:rsidRPr="00A95F8E" w:rsidRDefault="000236FE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95F8E">
        <w:rPr>
          <w:rFonts w:ascii="Times New Roman" w:eastAsia="新細明體" w:hAnsi="新細明體" w:cs="Times New Roman"/>
          <w:bCs/>
          <w:szCs w:val="24"/>
        </w:rPr>
        <w:t>「</w:t>
      </w:r>
      <w:r w:rsidRPr="00A95F8E">
        <w:rPr>
          <w:rFonts w:ascii="Times New Roman" w:eastAsia="新細明體" w:hAnsi="Times New Roman" w:cs="Times New Roman" w:hint="eastAsia"/>
          <w:szCs w:val="24"/>
        </w:rPr>
        <w:t>欲界眾生</w:t>
      </w:r>
      <w:r w:rsidRPr="00A95F8E">
        <w:rPr>
          <w:rFonts w:ascii="Times New Roman" w:eastAsia="新細明體" w:hAnsi="新細明體" w:cs="Times New Roman"/>
          <w:bCs/>
          <w:szCs w:val="24"/>
        </w:rPr>
        <w:t>」</w:t>
      </w:r>
      <w:r w:rsidRPr="00A95F8E">
        <w:rPr>
          <w:rFonts w:ascii="Times New Roman" w:eastAsia="新細明體" w:hAnsi="Times New Roman" w:cs="Times New Roman" w:hint="eastAsia"/>
          <w:szCs w:val="24"/>
        </w:rPr>
        <w:t>者，</w:t>
      </w:r>
      <w:r w:rsidR="00750C2B" w:rsidRPr="00A95F8E">
        <w:rPr>
          <w:rFonts w:ascii="Times New Roman" w:eastAsia="新細明體" w:hAnsi="Times New Roman" w:cs="Times New Roman"/>
          <w:szCs w:val="24"/>
        </w:rPr>
        <w:t>有三種：</w:t>
      </w:r>
    </w:p>
    <w:p w:rsidR="00750C2B" w:rsidRPr="00BC4ED5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A95F8E">
        <w:rPr>
          <w:rFonts w:ascii="Times New Roman" w:eastAsia="新細明體" w:hAnsi="Times New Roman" w:cs="Times New Roman"/>
          <w:szCs w:val="24"/>
        </w:rPr>
        <w:t>以</w:t>
      </w:r>
      <w:r w:rsidRPr="00A95F8E">
        <w:rPr>
          <w:rFonts w:ascii="Times New Roman" w:eastAsia="新細明體" w:hAnsi="Times New Roman" w:cs="Times New Roman"/>
          <w:b/>
          <w:szCs w:val="24"/>
        </w:rPr>
        <w:t>善</w:t>
      </w:r>
      <w:r w:rsidRPr="00A95F8E">
        <w:rPr>
          <w:rFonts w:ascii="Times New Roman" w:eastAsia="新細明體" w:hAnsi="Times New Roman" w:cs="Times New Roman"/>
          <w:szCs w:val="24"/>
        </w:rPr>
        <w:t>根有上、中、下故</w:t>
      </w:r>
      <w:r w:rsidR="00A60828" w:rsidRPr="00A95F8E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A95F8E">
        <w:rPr>
          <w:rFonts w:ascii="Times New Roman" w:eastAsia="新細明體" w:hAnsi="Times New Roman" w:cs="Times New Roman"/>
          <w:szCs w:val="24"/>
        </w:rPr>
        <w:t>上者六欲天</w:t>
      </w:r>
      <w:r w:rsidRPr="00A95F8E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="00A90E28" w:rsidRPr="00A95F8E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A95F8E">
        <w:rPr>
          <w:rFonts w:ascii="Times New Roman" w:eastAsia="新細明體" w:hAnsi="Times New Roman" w:cs="Times New Roman"/>
          <w:szCs w:val="24"/>
        </w:rPr>
        <w:t>中者人中富貴</w:t>
      </w:r>
      <w:r w:rsidR="00A90E28" w:rsidRPr="00A95F8E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A95F8E">
        <w:rPr>
          <w:rFonts w:ascii="Times New Roman" w:eastAsia="新細明體" w:hAnsi="Times New Roman" w:cs="Times New Roman"/>
          <w:szCs w:val="24"/>
        </w:rPr>
        <w:t>下者人中卑賤。</w:t>
      </w:r>
      <w:r w:rsidRPr="00A95F8E">
        <w:rPr>
          <w:rFonts w:ascii="Times New Roman" w:eastAsia="新細明體" w:hAnsi="Times New Roman" w:cs="Times New Roman" w:hint="eastAsia"/>
          <w:szCs w:val="24"/>
        </w:rPr>
        <w:t>以面類</w:t>
      </w:r>
      <w:r w:rsidRPr="00BC4ED5">
        <w:rPr>
          <w:rFonts w:ascii="Times New Roman" w:eastAsia="新細明體" w:hAnsi="Times New Roman" w:cs="Times New Roman"/>
          <w:szCs w:val="24"/>
        </w:rPr>
        <w:t>不同故，四天下別異。</w:t>
      </w:r>
    </w:p>
    <w:p w:rsidR="00750C2B" w:rsidRPr="00BC4ED5" w:rsidRDefault="00750C2B" w:rsidP="003736A7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不善</w:t>
      </w:r>
      <w:r w:rsidRPr="00BC4ED5">
        <w:rPr>
          <w:rFonts w:ascii="Times New Roman" w:eastAsia="新細明體" w:hAnsi="Times New Roman" w:cs="Times New Roman"/>
          <w:szCs w:val="24"/>
        </w:rPr>
        <w:t>亦有三品：上者地獄</w:t>
      </w:r>
      <w:r w:rsidR="00A90E28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中者畜生</w:t>
      </w:r>
      <w:r w:rsidR="00A90E28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下者餓鬼。</w:t>
      </w:r>
    </w:p>
    <w:p w:rsidR="00750C2B" w:rsidRPr="00BC4ED5" w:rsidRDefault="00750C2B" w:rsidP="00E52FA6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欲界十種眾生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A056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95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E52FA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復次，欲界眾生有十種：三惡道、人及六天。</w:t>
      </w:r>
    </w:p>
    <w:p w:rsidR="00750C2B" w:rsidRPr="00BC4ED5" w:rsidRDefault="00750C2B" w:rsidP="00E52FA6">
      <w:pPr>
        <w:ind w:leftChars="350" w:left="84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、三惡道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三種地獄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E52FA6">
      <w:pPr>
        <w:autoSpaceDE w:val="0"/>
        <w:autoSpaceDN w:val="0"/>
        <w:adjustRightInd w:val="0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新細明體"/>
          <w:kern w:val="0"/>
          <w:szCs w:val="24"/>
        </w:rPr>
        <w:t>地獄有三種：熱地獄、寒地獄、黑闇地獄。</w:t>
      </w:r>
    </w:p>
    <w:p w:rsidR="00750C2B" w:rsidRPr="00BC4ED5" w:rsidRDefault="00750C2B" w:rsidP="00E52FA6">
      <w:pPr>
        <w:autoSpaceDE w:val="0"/>
        <w:autoSpaceDN w:val="0"/>
        <w:adjustRightInd w:val="0"/>
        <w:spacing w:beforeLines="30" w:before="108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三種畜生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畜生有三種：空行、陸行、水行；晝行、夜行、晝夜行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如是等差別。</w:t>
      </w:r>
    </w:p>
    <w:p w:rsidR="00750C2B" w:rsidRPr="00BC4ED5" w:rsidRDefault="00750C2B" w:rsidP="00E52FA6">
      <w:pPr>
        <w:spacing w:beforeLines="30" w:before="108"/>
        <w:ind w:leftChars="400" w:left="96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c</w:t>
      </w:r>
      <w:r w:rsidRPr="00BC4ED5">
        <w:rPr>
          <w:rFonts w:ascii="Times New Roman" w:eastAsia="新細明體" w:hAnsi="新細明體" w:cs="Roman Unicode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二種鬼又種種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鬼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鬼有二種：弊鬼、餓鬼。弊鬼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如天受樂，但與餓鬼同住，即為其主；餓鬼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腹如山谷，咽如針，身惟有三事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黑皮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骨，無數百歲不聞飲食之名，何況得見！</w:t>
      </w:r>
    </w:p>
    <w:p w:rsidR="00750C2B" w:rsidRPr="00BC4ED5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復有鬼，火從口出，飛蛾投火以為飲食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有食糞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涕唾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膿血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洗器遺餘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或得祭祀，或食產生不淨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如是等種種餓鬼。</w:t>
      </w:r>
    </w:p>
    <w:p w:rsidR="00750C2B" w:rsidRPr="00BC4ED5" w:rsidRDefault="00750C2B" w:rsidP="00E52FA6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六欲天</w:t>
      </w:r>
    </w:p>
    <w:p w:rsidR="00750C2B" w:rsidRPr="00BC4ED5" w:rsidRDefault="00750C2B" w:rsidP="00E52FA6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六欲天者，四王天等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於六天中間別復有天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所謂持瓔珞天，戲忘天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BC4ED5">
        <w:rPr>
          <w:rFonts w:ascii="Times New Roman" w:eastAsia="新細明體" w:hAnsi="Times New Roman" w:cs="Times New Roman" w:hint="eastAsia"/>
          <w:szCs w:val="24"/>
        </w:rPr>
        <w:t>，心恚天</w:t>
      </w:r>
      <w:r w:rsidR="008C6CE3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BC4ED5">
        <w:rPr>
          <w:rFonts w:ascii="Times New Roman" w:eastAsia="新細明體" w:hAnsi="Times New Roman" w:cs="Times New Roman" w:hint="eastAsia"/>
          <w:szCs w:val="24"/>
        </w:rPr>
        <w:t>，鳥足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（</w:t>
      </w:r>
      <w:r w:rsidRPr="003032B7">
        <w:rPr>
          <w:rFonts w:ascii="Times New Roman" w:eastAsia="新細明體" w:hAnsi="Times New Roman" w:cs="Times New Roman"/>
          <w:sz w:val="22"/>
          <w:szCs w:val="20"/>
          <w:shd w:val="pct15" w:color="auto" w:fill="FFFFFF"/>
        </w:rPr>
        <w:t>280a</w:t>
      </w:r>
      <w:r w:rsidRPr="00BC4ED5">
        <w:rPr>
          <w:rFonts w:ascii="Times New Roman" w:eastAsia="新細明體" w:hAnsi="Times New Roman" w:cs="Times New Roman"/>
          <w:sz w:val="22"/>
          <w:szCs w:val="20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BC4ED5">
        <w:rPr>
          <w:rFonts w:ascii="Times New Roman" w:eastAsia="新細明體" w:hAnsi="Times New Roman" w:cs="Times New Roman" w:hint="eastAsia"/>
          <w:szCs w:val="24"/>
        </w:rPr>
        <w:t>，樂見天。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BC4ED5">
        <w:rPr>
          <w:rFonts w:ascii="Times New Roman" w:eastAsia="新細明體" w:hAnsi="Times New Roman" w:cs="Times New Roman" w:hint="eastAsia"/>
          <w:szCs w:val="24"/>
        </w:rPr>
        <w:t>此諸天等，皆六天所攝。</w:t>
      </w:r>
    </w:p>
    <w:p w:rsidR="00750C2B" w:rsidRPr="00BC4ED5" w:rsidRDefault="00750C2B" w:rsidP="00E52FA6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）欲界十一種眾生</w:t>
      </w:r>
    </w:p>
    <w:p w:rsidR="00750C2B" w:rsidRPr="00BC4ED5" w:rsidRDefault="00750C2B" w:rsidP="00E52FA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有人言：欲界眾生，應有十一種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BC4ED5">
        <w:rPr>
          <w:rFonts w:ascii="Times New Roman" w:eastAsia="新細明體" w:hAnsi="Times New Roman" w:cs="Times New Roman" w:hint="eastAsia"/>
          <w:szCs w:val="24"/>
        </w:rPr>
        <w:t>；先說五道，今益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BC4ED5">
        <w:rPr>
          <w:rFonts w:ascii="新細明體" w:eastAsia="新細明體" w:hAnsi="新細明體" w:cs="Times New Roman" w:hint="eastAsia"/>
          <w:szCs w:val="24"/>
        </w:rPr>
        <w:t>阿</w:t>
      </w:r>
      <w:r w:rsidRPr="00BC4ED5">
        <w:rPr>
          <w:rFonts w:ascii="Times New Roman" w:eastAsia="新細明體" w:hAnsi="Times New Roman" w:cs="Times New Roman" w:hint="eastAsia"/>
          <w:szCs w:val="24"/>
        </w:rPr>
        <w:t>修羅道。</w:t>
      </w:r>
    </w:p>
    <w:p w:rsidR="00750C2B" w:rsidRPr="00BC4ED5" w:rsidRDefault="00750C2B" w:rsidP="00E52FA6">
      <w:pPr>
        <w:spacing w:beforeLines="30" w:before="108"/>
        <w:ind w:leftChars="350" w:left="8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阿修羅是否為鬼道所攝</w:t>
      </w:r>
    </w:p>
    <w:p w:rsidR="00750C2B" w:rsidRPr="00BC4ED5" w:rsidRDefault="00750C2B" w:rsidP="00D6443F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問曰：阿修羅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BC4ED5">
        <w:rPr>
          <w:rFonts w:ascii="Times New Roman" w:eastAsia="新細明體" w:hAnsi="Times New Roman" w:cs="Times New Roman" w:hint="eastAsia"/>
          <w:szCs w:val="24"/>
        </w:rPr>
        <w:t>即為五道所攝</w:t>
      </w:r>
      <w:r w:rsidR="00F631C1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是阿修羅非天、非人，地獄苦多，畜生形異；如是應鬼道所攝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750C2B" w:rsidRPr="00BC4ED5" w:rsidRDefault="00750C2B" w:rsidP="00D6443F">
      <w:pPr>
        <w:ind w:leftChars="350" w:left="14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D6443F">
      <w:pPr>
        <w:ind w:leftChars="400" w:left="9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、受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福勢力與天似，故非鬼道</w:t>
      </w:r>
    </w:p>
    <w:p w:rsidR="00E4117D" w:rsidRDefault="00750C2B" w:rsidP="00D6443F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不然！阿修羅力與三十三天等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何以故？或為諸天所破，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BC4ED5">
        <w:rPr>
          <w:rFonts w:ascii="Times New Roman" w:eastAsia="新細明體" w:hAnsi="Times New Roman" w:cs="Times New Roman" w:hint="eastAsia"/>
          <w:szCs w:val="24"/>
        </w:rPr>
        <w:t>或時能破諸天。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750C2B" w:rsidRPr="00BC4ED5" w:rsidRDefault="00750C2B" w:rsidP="00D6443F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如《經》中說：</w:t>
      </w:r>
      <w:r w:rsidR="00F631C1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釋提桓因為阿修羅所破，四種兵眾入藕根孔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BC4ED5">
        <w:rPr>
          <w:rFonts w:ascii="Times New Roman" w:eastAsia="新細明體" w:hAnsi="Times New Roman" w:cs="Times New Roman" w:hint="eastAsia"/>
          <w:szCs w:val="24"/>
        </w:rPr>
        <w:t>以自藏翳。</w:t>
      </w:r>
      <w:r w:rsidR="00F631C1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BC4ED5">
        <w:rPr>
          <w:rFonts w:ascii="Times New Roman" w:eastAsia="新細明體" w:hAnsi="Times New Roman" w:cs="Times New Roman" w:hint="eastAsia"/>
          <w:szCs w:val="24"/>
        </w:rPr>
        <w:t>受五欲樂，與天相似，為佛弟子。如是威力，何得餓鬼所攝！以是故應有六道。</w:t>
      </w:r>
    </w:p>
    <w:p w:rsidR="00750C2B" w:rsidRPr="00BC4ED5" w:rsidRDefault="00750C2B" w:rsidP="00A84A78">
      <w:pPr>
        <w:keepNext/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、阿修羅非天道所攝</w:t>
      </w:r>
    </w:p>
    <w:p w:rsidR="00750C2B" w:rsidRPr="00BC4ED5" w:rsidRDefault="00750C2B" w:rsidP="00A84A7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復次，如阿修羅</w:t>
      </w:r>
      <w:r w:rsidR="00535EC7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甄陀羅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BC4ED5">
        <w:rPr>
          <w:rFonts w:ascii="Times New Roman" w:eastAsia="新細明體" w:hAnsi="Times New Roman" w:cs="Times New Roman" w:hint="eastAsia"/>
          <w:szCs w:val="24"/>
        </w:rPr>
        <w:t>、乾沓婆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BC4ED5">
        <w:rPr>
          <w:rFonts w:ascii="Times New Roman" w:eastAsia="新細明體" w:hAnsi="Times New Roman" w:cs="Times New Roman" w:hint="eastAsia"/>
          <w:szCs w:val="24"/>
        </w:rPr>
        <w:t>、鳩槃茶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BC4ED5">
        <w:rPr>
          <w:rFonts w:ascii="Times New Roman" w:eastAsia="新細明體" w:hAnsi="Times New Roman" w:cs="Times New Roman" w:hint="eastAsia"/>
          <w:szCs w:val="24"/>
        </w:rPr>
        <w:t>、夜叉、羅剎、浮陀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BC4ED5">
        <w:rPr>
          <w:rFonts w:ascii="Times New Roman" w:eastAsia="新細明體" w:hAnsi="Times New Roman" w:cs="Times New Roman" w:hint="eastAsia"/>
          <w:szCs w:val="24"/>
        </w:rPr>
        <w:t>等大神是天</w:t>
      </w:r>
      <w:r w:rsidR="00535EC7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阿修羅民眾，受樂小減諸天，威德變化，隨意所作</w:t>
      </w:r>
      <w:r w:rsidR="00535EC7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是故人疑言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：「</w:t>
      </w:r>
      <w:r w:rsidRPr="00BC4ED5">
        <w:rPr>
          <w:rFonts w:ascii="Times New Roman" w:eastAsia="新細明體" w:hAnsi="Times New Roman" w:cs="Times New Roman" w:hint="eastAsia"/>
          <w:szCs w:val="24"/>
        </w:rPr>
        <w:t>是修羅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？</w:t>
      </w:r>
      <w:r w:rsidRPr="00BC4ED5">
        <w:rPr>
          <w:rFonts w:ascii="Times New Roman" w:eastAsia="新細明體" w:hAnsi="Times New Roman" w:cs="Times New Roman" w:hint="eastAsia"/>
          <w:szCs w:val="24"/>
        </w:rPr>
        <w:t>非修羅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？」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A95F8E">
        <w:rPr>
          <w:rFonts w:ascii="Times New Roman" w:eastAsia="新細明體" w:hAnsi="Times New Roman" w:cs="Times New Roman" w:hint="eastAsia"/>
          <w:sz w:val="22"/>
        </w:rPr>
        <w:t>修羅，秦言大</w:t>
      </w:r>
      <w:r w:rsidRPr="00A95F8E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A95F8E">
        <w:rPr>
          <w:rFonts w:ascii="Times New Roman" w:eastAsia="新細明體" w:hAnsi="Times New Roman" w:cs="Times New Roman" w:hint="eastAsia"/>
          <w:sz w:val="22"/>
        </w:rPr>
        <w:t>也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A84A7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說者言</w:t>
      </w:r>
      <w:r w:rsidR="00881E1D">
        <w:rPr>
          <w:rFonts w:ascii="Times New Roman" w:eastAsia="新細明體" w:hAnsi="Times New Roman" w:cs="Times New Roman" w:hint="eastAsia"/>
          <w:szCs w:val="24"/>
        </w:rPr>
        <w:t>：</w:t>
      </w:r>
      <w:r w:rsidR="00535EC7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是阿修羅</w:t>
      </w:r>
      <w:r w:rsidR="00535EC7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非修羅</w:t>
      </w:r>
      <w:r w:rsidR="00535EC7">
        <w:rPr>
          <w:rFonts w:ascii="Times New Roman" w:eastAsia="新細明體" w:hAnsi="Times New Roman" w:cs="Times New Roman" w:hint="eastAsia"/>
          <w:szCs w:val="24"/>
        </w:rPr>
        <w:t>。」</w:t>
      </w:r>
      <w:r w:rsidRPr="00BC4ED5">
        <w:rPr>
          <w:rFonts w:ascii="Times New Roman" w:eastAsia="新細明體" w:hAnsi="Times New Roman" w:cs="Times New Roman" w:hint="eastAsia"/>
          <w:szCs w:val="24"/>
        </w:rPr>
        <w:t>阿修羅道初得名，餘者皆同一道。</w:t>
      </w:r>
    </w:p>
    <w:p w:rsidR="00750C2B" w:rsidRPr="00BC4ED5" w:rsidRDefault="00750C2B" w:rsidP="00A84A78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小乘諍論：五道六道</w:t>
      </w:r>
      <w:r w:rsidRPr="00BC4ED5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C008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197</w:t>
      </w:r>
      <w:r w:rsidRPr="00BC4ED5">
        <w:rPr>
          <w:rFonts w:ascii="Times New Roman" w:eastAsia="新細明體" w:hAnsi="新細明體" w:cs="Times New Roman"/>
          <w:sz w:val="20"/>
          <w:szCs w:val="20"/>
        </w:rPr>
        <w:t>；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A056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94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A84A78">
      <w:pPr>
        <w:spacing w:line="34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問曰：經說有五道</w:t>
      </w:r>
      <w:r w:rsidR="008C6CE3"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BC4ED5">
        <w:rPr>
          <w:rFonts w:ascii="Times New Roman" w:eastAsia="新細明體" w:hAnsi="Times New Roman" w:cs="Times New Roman" w:hint="eastAsia"/>
          <w:szCs w:val="24"/>
        </w:rPr>
        <w:t>，云何言六道？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佛滅五百年後</w:t>
      </w:r>
      <w:r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經法部部不同，各迴文順己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E001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284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佛去久遠，經法流傳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BC4ED5">
        <w:rPr>
          <w:rFonts w:ascii="Times New Roman" w:eastAsia="新細明體" w:hAnsi="Times New Roman" w:cs="Times New Roman"/>
          <w:szCs w:val="24"/>
        </w:rPr>
        <w:t>五百年後，多有別異，部部不同：或言五道，或言六道。若說五者，於佛經迴文說五；若說六者，於佛經迴文說六。又摩訶衍中，</w:t>
      </w:r>
      <w:r w:rsidRPr="00BC4ED5">
        <w:rPr>
          <w:rFonts w:ascii="Times New Roman" w:eastAsia="新細明體" w:hAnsi="新細明體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/>
          <w:szCs w:val="24"/>
        </w:rPr>
        <w:t>法華經</w:t>
      </w:r>
      <w:r w:rsidRPr="00BC4ED5">
        <w:rPr>
          <w:rFonts w:ascii="Times New Roman" w:eastAsia="新細明體" w:hAnsi="新細明體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/>
          <w:szCs w:val="24"/>
        </w:rPr>
        <w:t>說有六趣眾生。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BC4ED5">
        <w:rPr>
          <w:rFonts w:ascii="Times New Roman" w:eastAsia="新細明體" w:hAnsi="Times New Roman" w:cs="Times New Roman"/>
          <w:szCs w:val="24"/>
        </w:rPr>
        <w:t>觀諸義旨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BC4ED5">
        <w:rPr>
          <w:rFonts w:ascii="Times New Roman" w:eastAsia="新細明體" w:hAnsi="Times New Roman" w:cs="Times New Roman"/>
          <w:szCs w:val="24"/>
        </w:rPr>
        <w:t>，應有六道。</w:t>
      </w:r>
    </w:p>
    <w:p w:rsidR="00750C2B" w:rsidRPr="00BC4ED5" w:rsidRDefault="00750C2B" w:rsidP="00A84A78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Roman Unicode"/>
          <w:b/>
          <w:kern w:val="0"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新細明體" w:cs="Roman Unicode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欲界三善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三惡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復次，分別善惡故有六道：善有上、中、下故，有三善道：天、人、阿修羅；惡有上、中、下故，地獄、畜生、餓鬼道。若不爾者，惡有三果報，而善有二果，是事相違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若有六道，於義無違。</w:t>
      </w:r>
    </w:p>
    <w:p w:rsidR="00750C2B" w:rsidRPr="00BC4ED5" w:rsidRDefault="00750C2B" w:rsidP="00A84A78">
      <w:pPr>
        <w:spacing w:beforeLines="30" w:before="108"/>
        <w:ind w:leftChars="450" w:left="10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因論生論：何故此中三善不說「涅槃」</w:t>
      </w:r>
    </w:p>
    <w:p w:rsidR="00750C2B" w:rsidRPr="00BC4ED5" w:rsidRDefault="00750C2B" w:rsidP="00A84A78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問曰：善法亦有三果：下者為人</w:t>
      </w:r>
      <w:r w:rsidR="00366FC2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中者為天</w:t>
      </w:r>
      <w:r w:rsidR="00366FC2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上者涅槃。</w:t>
      </w:r>
    </w:p>
    <w:p w:rsidR="00750C2B" w:rsidRPr="00BC4ED5" w:rsidRDefault="00750C2B" w:rsidP="00A84A78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答曰：是中不應說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涅槃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，但應分別眾生果報住處，涅槃非報故。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BC4ED5">
        <w:rPr>
          <w:rFonts w:ascii="Times New Roman" w:eastAsia="新細明體" w:hAnsi="Times New Roman" w:cs="Times New Roman"/>
          <w:szCs w:val="24"/>
        </w:rPr>
        <w:t>善法有二種：一者、三十七品能至涅槃，二者、能生後世樂。今但說受身善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280</w:t>
      </w:r>
      <w:r w:rsidRPr="003032B7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法，不說至涅槃善法。</w:t>
      </w:r>
      <w:r w:rsidRPr="00BC4ED5">
        <w:rPr>
          <w:rFonts w:ascii="Times New Roman" w:eastAsia="新細明體" w:hAnsi="Times New Roman" w:cs="Times New Roman"/>
          <w:b/>
          <w:szCs w:val="24"/>
        </w:rPr>
        <w:t>世間善</w:t>
      </w:r>
      <w:r w:rsidRPr="00BC4ED5">
        <w:rPr>
          <w:rFonts w:ascii="Times New Roman" w:eastAsia="新細明體" w:hAnsi="Times New Roman" w:cs="Times New Roman"/>
          <w:szCs w:val="24"/>
        </w:rPr>
        <w:t>有三品：上分因緣故，天道果報；中分因緣故，人道果報；</w:t>
      </w:r>
      <w:r w:rsidRPr="00BC4ED5">
        <w:rPr>
          <w:rFonts w:ascii="Times New Roman" w:eastAsia="新細明體" w:hAnsi="Times New Roman" w:cs="Times New Roman"/>
          <w:b/>
          <w:szCs w:val="24"/>
        </w:rPr>
        <w:t>下分因緣故，阿修羅道果報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A84A78">
      <w:pPr>
        <w:spacing w:beforeLines="30" w:before="108"/>
        <w:ind w:leftChars="350" w:left="84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阿修羅次於人天之理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A056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95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問曰：汝自說阿修羅與天等力，受樂與天不異，云何今說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善下分為阿修羅果報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？</w:t>
      </w:r>
    </w:p>
    <w:p w:rsidR="00750C2B" w:rsidRPr="00BC4ED5" w:rsidRDefault="00750C2B" w:rsidP="00A84A78">
      <w:pPr>
        <w:ind w:leftChars="350" w:left="14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人</w:t>
      </w:r>
      <w:r w:rsidRPr="00BC4ED5">
        <w:rPr>
          <w:rFonts w:ascii="Times New Roman" w:eastAsia="新細明體" w:hAnsi="Times New Roman" w:cs="Times New Roman" w:hint="eastAsia"/>
          <w:szCs w:val="24"/>
        </w:rPr>
        <w:t>中可得出家受戒，以至於道。</w:t>
      </w:r>
    </w:p>
    <w:p w:rsidR="00750C2B" w:rsidRPr="00BC4ED5" w:rsidRDefault="00750C2B" w:rsidP="00A84A7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阿修羅道結使覆心，得道甚難。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諸天</w:t>
      </w:r>
      <w:r w:rsidRPr="00BC4ED5">
        <w:rPr>
          <w:rFonts w:ascii="Times New Roman" w:eastAsia="新細明體" w:hAnsi="Times New Roman" w:cs="Times New Roman" w:hint="eastAsia"/>
          <w:szCs w:val="24"/>
        </w:rPr>
        <w:t>雖隨結使，心直信道；阿修羅眾，心多邪曲，不時近道。以是故，阿修羅雖與天相似，以其近道難故，故在人下。如龍王、金翅鳥，力勢雖大，亦能變化故，在畜生道中；阿修羅道亦如是。</w:t>
      </w:r>
    </w:p>
    <w:p w:rsidR="00750C2B" w:rsidRPr="00BC4ED5" w:rsidRDefault="00750C2B" w:rsidP="00A84A78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阿修羅</w:t>
      </w:r>
      <w:r w:rsidRPr="001503DE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是否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應為餓鬼道攝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問曰：若龍王、金翅鳥，力勢雖大，猶為畜生道攝，阿修羅亦應餓鬼道攝，何以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BC4ED5">
        <w:rPr>
          <w:rFonts w:ascii="Times New Roman" w:eastAsia="新細明體" w:hAnsi="Times New Roman" w:cs="Times New Roman" w:hint="eastAsia"/>
          <w:szCs w:val="24"/>
        </w:rPr>
        <w:t>更作六道？</w:t>
      </w:r>
    </w:p>
    <w:p w:rsidR="00750C2B" w:rsidRPr="00BC4ED5" w:rsidRDefault="00750C2B" w:rsidP="00A84A7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答曰：是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龍王、金翅鳥</w:t>
      </w:r>
      <w:r w:rsidRPr="00BC4ED5">
        <w:rPr>
          <w:rFonts w:ascii="Times New Roman" w:eastAsia="新細明體" w:hAnsi="Times New Roman" w:cs="Times New Roman" w:hint="eastAsia"/>
          <w:szCs w:val="24"/>
        </w:rPr>
        <w:t>，雖復受樂，傍行形同畜生故，畜生道攝。</w:t>
      </w:r>
    </w:p>
    <w:p w:rsidR="00750C2B" w:rsidRPr="00BC4ED5" w:rsidRDefault="00750C2B" w:rsidP="00A84A7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地獄、餓鬼</w:t>
      </w:r>
      <w:r w:rsidRPr="00BC4ED5">
        <w:rPr>
          <w:rFonts w:ascii="Times New Roman" w:eastAsia="新細明體" w:hAnsi="Times New Roman" w:cs="Times New Roman" w:hint="eastAsia"/>
          <w:szCs w:val="24"/>
        </w:rPr>
        <w:t>形雖似人，以其大苦故，不入人道。</w:t>
      </w:r>
    </w:p>
    <w:p w:rsidR="00750C2B" w:rsidRPr="00BC4ED5" w:rsidRDefault="00750C2B" w:rsidP="00A84A78">
      <w:pPr>
        <w:ind w:leftChars="650" w:left="15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Cs w:val="24"/>
        </w:rPr>
        <w:t>阿修羅</w:t>
      </w:r>
      <w:r w:rsidRPr="00BC4ED5">
        <w:rPr>
          <w:rFonts w:ascii="Times New Roman" w:eastAsia="新細明體" w:hAnsi="Times New Roman" w:cs="Times New Roman" w:hint="eastAsia"/>
          <w:szCs w:val="24"/>
        </w:rPr>
        <w:t>力勢既大，形似人、天故，別立六道。</w:t>
      </w:r>
    </w:p>
    <w:p w:rsidR="00750C2B" w:rsidRPr="00BC4ED5" w:rsidRDefault="00750C2B" w:rsidP="0014645E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D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14645E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是為略說欲界眾生。</w:t>
      </w:r>
    </w:p>
    <w:p w:rsidR="00750C2B" w:rsidRPr="00BC4ED5" w:rsidRDefault="00750C2B" w:rsidP="0014645E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、色、無色界眾生</w:t>
      </w:r>
    </w:p>
    <w:p w:rsidR="00750C2B" w:rsidRPr="00BC4ED5" w:rsidRDefault="00750C2B" w:rsidP="0014645E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色界、無色界眾生，如後品中說。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750C2B" w:rsidRPr="00BC4ED5" w:rsidRDefault="00750C2B" w:rsidP="0014645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三、釋經：「令眾生立於六度」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（一）別說立於六度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、立檀波羅蜜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立檀波羅蜜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明貧苦之患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菩薩語諸眾生：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當行布施！貧為大苦，無以貧故作諸惡行，墮三惡道；作諸惡行墮三惡道，則不可救。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眾生聞已，捨慳貪心，行檀波羅蜜。如後品中廣說。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750C2B" w:rsidRPr="00BC4ED5" w:rsidRDefault="00750C2B" w:rsidP="0014645E">
      <w:pPr>
        <w:spacing w:beforeLines="30" w:before="108"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）慳貪之失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D002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240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於眾生前，種種因緣、種種譬喻而為說法，毀呰慳貪。夫慳貪者，自身所須，惜不能用；見告求者，心濁色變，即於現身聲色醜惡；種後世惡業故，受形醜陋。先不種布施因緣故，今身貧賤；慳著財物，多求不息，開諸罪門；專造惡事故，墮惡道中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</w:p>
    <w:p w:rsidR="00750C2B" w:rsidRPr="00BC4ED5" w:rsidRDefault="00750C2B" w:rsidP="0014645E">
      <w:pPr>
        <w:spacing w:beforeLines="30" w:before="108" w:line="370" w:lineRule="exact"/>
        <w:ind w:leftChars="200" w:left="480"/>
        <w:jc w:val="both"/>
        <w:rPr>
          <w:rFonts w:ascii="Esama" w:eastAsia="新細明體" w:hAnsi="Esama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）布施功德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A033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61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復次，生死輪轉利益之業，無過布施，今世、後世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BC4ED5">
        <w:rPr>
          <w:rFonts w:ascii="Times New Roman" w:eastAsia="新細明體" w:hAnsi="Times New Roman" w:cs="Times New Roman" w:hint="eastAsia"/>
          <w:szCs w:val="24"/>
        </w:rPr>
        <w:t>隨意便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BC4ED5">
        <w:rPr>
          <w:rFonts w:ascii="Times New Roman" w:eastAsia="新細明體" w:hAnsi="Times New Roman" w:cs="Times New Roman" w:hint="eastAsia"/>
          <w:szCs w:val="24"/>
        </w:rPr>
        <w:t>身之事，悉從施得；施為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280c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善導，能開三樂：天上、人中、涅槃之樂。所以者何？好施之人，聲譽流布，八方信樂，無不愛敬；處大眾中無所畏難，死時無悔。其人自念：我以財物殖良福田，人天中樂，涅槃之門，我必得之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所以者何？施破慳結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慈念受者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滅除瞋惱，嫉</w:t>
      </w:r>
      <w:r w:rsidRPr="00BC4ED5">
        <w:rPr>
          <w:rFonts w:ascii="新細明體" w:eastAsia="新細明體" w:hAnsi="新細明體" w:cs="Times New Roman"/>
          <w:szCs w:val="24"/>
        </w:rPr>
        <w:t>妬</w:t>
      </w:r>
      <w:r w:rsidRPr="00BC4ED5">
        <w:rPr>
          <w:rFonts w:ascii="Times New Roman" w:eastAsia="新細明體" w:hAnsi="Times New Roman" w:cs="Times New Roman" w:hint="eastAsia"/>
          <w:szCs w:val="24"/>
        </w:rPr>
        <w:t>心息；恭敬受者，則除憍慢；決定心施，疑網自裂；知施果報，則除邪見及滅無明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如是等諸煩惱破，則涅槃門開。</w:t>
      </w:r>
    </w:p>
    <w:p w:rsidR="00750C2B" w:rsidRPr="00BC4ED5" w:rsidRDefault="00750C2B" w:rsidP="0014645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六度是佛道而檀為初門</w:t>
      </w:r>
      <w:r w:rsidR="00B82F23" w:rsidRPr="00BC4ED5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A033</w:t>
      </w:r>
      <w:r w:rsidRPr="00BC4ED5">
        <w:rPr>
          <w:rFonts w:ascii="Times New Roman" w:eastAsia="新細明體" w:hAnsi="新細明體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62</w:t>
      </w:r>
      <w:r w:rsidRPr="00BC4ED5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細明體" w:eastAsia="細明體" w:hAnsi="Courier New" w:cs="Courier New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復次，非但開三樂而已，乃能開無量佛道</w:t>
      </w:r>
      <w:r w:rsidRPr="00BC4ED5">
        <w:rPr>
          <w:rFonts w:ascii="新細明體" w:eastAsia="細明體" w:hAnsi="新細明體" w:cs="Courier New" w:hint="eastAsia"/>
          <w:bCs/>
          <w:szCs w:val="24"/>
        </w:rPr>
        <w:t>、</w:t>
      </w:r>
      <w:r w:rsidRPr="00BC4ED5">
        <w:rPr>
          <w:rFonts w:ascii="細明體" w:eastAsia="細明體" w:hAnsi="Courier New" w:cs="Courier New" w:hint="eastAsia"/>
          <w:szCs w:val="24"/>
        </w:rPr>
        <w:t>世尊之處。所以者何？六波羅蜜是佛道，檀為初門，餘行皆悉隨從。</w:t>
      </w:r>
    </w:p>
    <w:p w:rsidR="00750C2B" w:rsidRPr="00BC4ED5" w:rsidRDefault="00750C2B" w:rsidP="0014645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細明體" w:eastAsia="細明體" w:hAnsi="Courier New" w:cs="Courier New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如是等</w:t>
      </w:r>
      <w:r w:rsidRPr="00BC4ED5">
        <w:rPr>
          <w:rFonts w:ascii="新細明體" w:eastAsia="細明體" w:hAnsi="新細明體" w:cs="Courier New" w:hint="eastAsia"/>
          <w:bCs/>
          <w:szCs w:val="24"/>
        </w:rPr>
        <w:t>，</w:t>
      </w:r>
      <w:r w:rsidRPr="00BC4ED5">
        <w:rPr>
          <w:rFonts w:ascii="細明體" w:eastAsia="細明體" w:hAnsi="Courier New" w:cs="Courier New" w:hint="eastAsia"/>
          <w:szCs w:val="24"/>
        </w:rPr>
        <w:t>布施有無量功德；以是因緣故，令眾生立檀波羅蜜。</w:t>
      </w:r>
    </w:p>
    <w:p w:rsidR="00750C2B" w:rsidRPr="00BC4ED5" w:rsidRDefault="00750C2B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細明體" w:eastAsia="細明體" w:hAnsi="Courier New" w:cs="Courier New" w:hint="eastAsia"/>
          <w:szCs w:val="24"/>
        </w:rPr>
        <w:t>檀波羅蜜義，</w:t>
      </w:r>
      <w:r w:rsidRPr="00BC4ED5">
        <w:rPr>
          <w:rFonts w:ascii="Times New Roman" w:eastAsia="新細明體" w:hAnsi="Times New Roman" w:cs="Times New Roman"/>
          <w:szCs w:val="24"/>
        </w:rPr>
        <w:t>如先</w:t>
      </w:r>
      <w:r w:rsidRPr="00BC4ED5">
        <w:rPr>
          <w:rFonts w:ascii="新細明體" w:eastAsia="細明體" w:hAnsi="新細明體" w:cs="Courier New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檀</w:t>
      </w:r>
      <w:r w:rsidRPr="00BC4ED5">
        <w:rPr>
          <w:rFonts w:ascii="新細明體" w:eastAsia="細明體" w:hAnsi="新細明體" w:cs="Courier New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中說。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750C2B" w:rsidRPr="00BC4ED5" w:rsidRDefault="00750C2B" w:rsidP="00A84A78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立尸羅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波羅蜜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立尸羅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菩薩於眾生前，讚說戒行：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汝諸眾生，當學持戒！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Esama" w:eastAsia="新細明體" w:hAnsi="Esama" w:cs="Times New Roman"/>
          <w:szCs w:val="24"/>
        </w:rPr>
        <w:t>持戒之德，拔三惡趣及人中下賤，令得天、人尊貴，乃至佛道。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戒為一切眾生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BC4ED5">
        <w:rPr>
          <w:rFonts w:ascii="Times New Roman" w:eastAsia="新細明體" w:hAnsi="Times New Roman" w:cs="Times New Roman" w:hint="eastAsia"/>
          <w:szCs w:val="24"/>
        </w:rPr>
        <w:t>眾樂根本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譬如大藏出諸珍寶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戒為大護，能滅眾怖，譬如大軍破賊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戒為莊嚴，如著瓔珞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戒為大船，能度生死巨海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戒為大乘，能致重寶，至涅槃城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戒為良藥，能破結病。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戒為善知識，世世隨逐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不相遠離，令心安隱；譬如穿井，已見濕泥，喜慶自歡，無復憂患。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戒能成就利益諸行，譬如父母長育眾子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戒為智梯，能入無漏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戒能驚怖諸結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譬如師子能令群獸攝伏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戒為一切諸德之根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出家之要。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修淨戒者，所願隨意，譬如如意珠應念時得。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如是等種種讚戒之德，令眾生歡喜，發心住尸羅波羅蜜。</w:t>
      </w:r>
    </w:p>
    <w:p w:rsidR="00750C2B" w:rsidRPr="00BC4ED5" w:rsidRDefault="00750C2B" w:rsidP="009E7B7C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、立羼提波羅蜜</w:t>
      </w:r>
    </w:p>
    <w:p w:rsidR="00750C2B" w:rsidRPr="00BC4ED5" w:rsidRDefault="00750C2B" w:rsidP="009E7B7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住羼提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）讚嘆忍之功德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於眾生前，讚歎忍辱：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忍為一切出家之力，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281a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能伏諸惡，能於眾中現奇特事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忍能守護，令施、戒不毀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忍為大鎧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BC4ED5">
        <w:rPr>
          <w:rFonts w:ascii="Times New Roman" w:eastAsia="新細明體" w:hAnsi="Times New Roman" w:cs="Times New Roman" w:hint="eastAsia"/>
          <w:szCs w:val="24"/>
        </w:rPr>
        <w:t>，眾兵不加。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忍為良藥，能除惡毒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忍為善勝，於生死險道安隱無患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忍為大藏，施貧苦人無極大寶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忍為大舟，能渡生死此岸到涅槃彼岸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A95F8E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忍為磫</w:t>
      </w:r>
      <w:r w:rsidR="009C746F" w:rsidRPr="00BC4ED5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𥗫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BC4ED5">
        <w:rPr>
          <w:rFonts w:ascii="Times New Roman" w:eastAsia="新細明體" w:hAnsi="Times New Roman" w:cs="Times New Roman" w:hint="eastAsia"/>
          <w:szCs w:val="24"/>
        </w:rPr>
        <w:t>，能瑩明諸德，若人加惡，如</w:t>
      </w:r>
      <w:r w:rsidRPr="00BC4ED5">
        <w:rPr>
          <w:rFonts w:ascii="新細明體" w:eastAsia="新細明體" w:hAnsi="新細明體" w:cs="Times New Roman"/>
          <w:szCs w:val="24"/>
        </w:rPr>
        <w:t>猪</w:t>
      </w:r>
      <w:r w:rsidRPr="00BC4ED5">
        <w:rPr>
          <w:rFonts w:ascii="Times New Roman" w:eastAsia="新細明體" w:hAnsi="Times New Roman" w:cs="Times New Roman" w:hint="eastAsia"/>
          <w:szCs w:val="24"/>
        </w:rPr>
        <w:t>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BC4ED5">
        <w:rPr>
          <w:rFonts w:ascii="Times New Roman" w:eastAsia="新細明體" w:hAnsi="Times New Roman" w:cs="Times New Roman" w:hint="eastAsia"/>
          <w:szCs w:val="24"/>
        </w:rPr>
        <w:t>金山，益發其明。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求佛道、度眾生之利器，忍為最妙！</w:t>
      </w:r>
    </w:p>
    <w:p w:rsidR="00750C2B" w:rsidRPr="00BC4ED5" w:rsidRDefault="00750C2B" w:rsidP="00A84A78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）勸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學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忍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念昔因緣，作償債觀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行者當作是念：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我若以瞋報彼，則為自害！又我先世自有是罪，不得如意，要必當償；若於此人不受，餘亦害我，俱不得免，云何起瞋？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750C2B" w:rsidRPr="00BC4ED5" w:rsidRDefault="00750C2B" w:rsidP="009E7B7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念眾生為煩惱所牽，如良醫不咎病人</w:t>
      </w:r>
    </w:p>
    <w:p w:rsidR="00750C2B" w:rsidRPr="00A95F8E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復次，眾生為煩惱所牽，起諸惡事，不得自在。譬如人為非人所持，而罵辱良醫，良醫是時但為除鬼，不嫌其罵；行者亦如是，眾生加惡向己，不嫌其瞋，但為除結。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750C2B" w:rsidRPr="00BC4ED5" w:rsidRDefault="00750C2B" w:rsidP="009E7B7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念彼如小兒無知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復次，行忍之人，視前罵辱者，如父母視嬰孩，見其瞋罵，益加慈念，愛之踰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BC4ED5">
        <w:rPr>
          <w:rFonts w:ascii="Times New Roman" w:eastAsia="新細明體" w:hAnsi="Times New Roman" w:cs="Times New Roman" w:hint="eastAsia"/>
          <w:szCs w:val="24"/>
        </w:rPr>
        <w:t>深。</w:t>
      </w:r>
    </w:p>
    <w:p w:rsidR="00750C2B" w:rsidRPr="00BC4ED5" w:rsidRDefault="00750C2B" w:rsidP="009E7B7C">
      <w:pPr>
        <w:spacing w:beforeLines="30" w:before="108"/>
        <w:ind w:leftChars="250" w:left="60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、若以瞋報，更造後苦，不應起瞋</w:t>
      </w:r>
    </w:p>
    <w:p w:rsidR="00750C2B" w:rsidRPr="00BC4ED5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又復自念：</w:t>
      </w:r>
      <w:r w:rsidR="00B35C0C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彼人加惡於我，是業因緣，前世自造，今當受之；若以瞋報，更造後苦，何時解已！若今忍之，永得離苦，是故不應起瞋。</w:t>
      </w:r>
      <w:r w:rsidR="00B35C0C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9E7B7C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如是種種因緣，訶瞋恚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生慈悲，入眾生忍中。</w:t>
      </w:r>
    </w:p>
    <w:p w:rsidR="00750C2B" w:rsidRPr="00BC4ED5" w:rsidRDefault="00750C2B" w:rsidP="009E7B7C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）勸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學法忍</w:t>
      </w:r>
      <w:r w:rsidRPr="00BC4ED5">
        <w:rPr>
          <w:rFonts w:ascii="Times New Roman" w:eastAsia="新細明體" w:hAnsi="Times New Roman" w:cs="細明體"/>
          <w:szCs w:val="20"/>
          <w:vertAlign w:val="superscript"/>
        </w:rPr>
        <w:footnoteReference w:id="115"/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入眾生忍中已，作是念：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十方諸佛所說法，皆無有我，亦無我所，但諸法和合，假名眾生；如機關木人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BC4ED5">
        <w:rPr>
          <w:rFonts w:ascii="Times New Roman" w:eastAsia="新細明體" w:hAnsi="Times New Roman" w:cs="Times New Roman" w:hint="eastAsia"/>
          <w:szCs w:val="24"/>
        </w:rPr>
        <w:t>，雖能動作，內無有主。身亦如是，但皮骨相持，隨心風轉，念念生滅，無常空寂，無有作者，無罵者，亦無受者，本末畢竟空故；但顛倒虛誑故，凡夫心著。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如是思惟已，則無眾生；無眾生已，法無所屬，但因緣和合，無有自性。如眾生和合，強名眾生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法亦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281b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如是，即得法忍。</w:t>
      </w:r>
    </w:p>
    <w:p w:rsidR="00750C2B" w:rsidRPr="00BC4ED5" w:rsidRDefault="00750C2B" w:rsidP="009E7B7C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）依二忍入佛道</w:t>
      </w:r>
    </w:p>
    <w:p w:rsidR="00750C2B" w:rsidRPr="00BC4ED5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得是眾生忍、法忍故，能得阿耨多羅三藐三菩提，何況諸餘利益！</w:t>
      </w:r>
    </w:p>
    <w:p w:rsidR="00750C2B" w:rsidRPr="00BC4ED5" w:rsidRDefault="00750C2B" w:rsidP="009E7B7C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眾生聞是已，住羼提波羅蜜。</w:t>
      </w:r>
    </w:p>
    <w:p w:rsidR="00750C2B" w:rsidRPr="00BC4ED5" w:rsidRDefault="00750C2B" w:rsidP="009E7B7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、立毘梨耶波羅蜜</w:t>
      </w:r>
    </w:p>
    <w:p w:rsidR="00750C2B" w:rsidRPr="00BC4ED5" w:rsidRDefault="00750C2B" w:rsidP="009E7B7C">
      <w:pPr>
        <w:autoSpaceDE w:val="0"/>
        <w:autoSpaceDN w:val="0"/>
        <w:adjustRightInd w:val="0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立毘梨耶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</w:t>
      </w:r>
    </w:p>
    <w:p w:rsidR="00750C2B" w:rsidRPr="00BC4ED5" w:rsidRDefault="00750C2B" w:rsidP="009E7B7C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）總說：精進能集諸善，能除諸惡，無願不得</w:t>
      </w:r>
    </w:p>
    <w:p w:rsidR="00750C2B" w:rsidRPr="00BC4ED5" w:rsidRDefault="00750C2B" w:rsidP="009E7B7C">
      <w:pPr>
        <w:ind w:leftChars="200" w:left="480"/>
        <w:jc w:val="both"/>
        <w:rPr>
          <w:rFonts w:ascii="細明體" w:eastAsia="細明體" w:hAnsi="Times New Roman" w:cs="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教眾生言：「汝莫懈怠！若能精進，諸善功德悉皆易得；若懈怠者，見木有火而不能得，何況餘事</w:t>
      </w:r>
      <w:r w:rsidR="00366FC2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」是故勸令精進</w:t>
      </w:r>
      <w:r w:rsidR="00A90E28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若人隨方便精進，無願不得</w:t>
      </w:r>
      <w:r w:rsidR="00B35C0C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凡得勝法，非無因緣，皆從精進生。</w:t>
      </w:r>
    </w:p>
    <w:p w:rsidR="00750C2B" w:rsidRPr="00BC4ED5" w:rsidRDefault="00750C2B" w:rsidP="0014645E">
      <w:pPr>
        <w:spacing w:beforeLines="20" w:before="72" w:line="370" w:lineRule="exact"/>
        <w:ind w:leftChars="200" w:left="480"/>
        <w:jc w:val="both"/>
        <w:rPr>
          <w:rFonts w:ascii="細明體" w:eastAsia="細明體" w:hAnsi="Times New Roman" w:cs="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精進有二相：一、能進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BC4ED5">
        <w:rPr>
          <w:rFonts w:ascii="Times New Roman" w:eastAsia="新細明體" w:hAnsi="Times New Roman" w:cs="Times New Roman" w:hint="eastAsia"/>
          <w:szCs w:val="24"/>
        </w:rPr>
        <w:t>生諸善法，二、能除諸惡法。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</w:t>
      </w:r>
      <w:r w:rsidRPr="00BC4ED5">
        <w:rPr>
          <w:rFonts w:ascii="新細明體" w:eastAsia="新細明體" w:hAnsi="新細明體" w:cs="Times New Roman" w:hint="eastAsia"/>
          <w:szCs w:val="24"/>
        </w:rPr>
        <w:t>有三</w:t>
      </w:r>
      <w:r w:rsidRPr="00BC4ED5">
        <w:rPr>
          <w:rFonts w:ascii="Times New Roman" w:eastAsia="新細明體" w:hAnsi="Times New Roman" w:cs="Times New Roman" w:hint="eastAsia"/>
          <w:szCs w:val="24"/>
        </w:rPr>
        <w:t>相：一、欲造事，二、精進作，三、不休息。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復有四相：已生惡法斷之令滅，未生惡法能令不生，未生善法能令發生，已生善法能令增長。</w:t>
      </w:r>
    </w:p>
    <w:p w:rsidR="00750C2B" w:rsidRPr="00BC4ED5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如是等名精進相。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</w:p>
    <w:p w:rsidR="00750C2B" w:rsidRPr="00BC4ED5" w:rsidRDefault="00750C2B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精進故能助成一切善法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譬如火得風助</w:t>
      </w:r>
      <w:r w:rsidRPr="00BC4ED5">
        <w:rPr>
          <w:rFonts w:ascii="細明體" w:eastAsia="細明體" w:hAnsi="細明體" w:cs="Times New Roman" w:hint="eastAsia"/>
          <w:szCs w:val="24"/>
        </w:rPr>
        <w:t>，其</w:t>
      </w:r>
      <w:r w:rsidRPr="00BC4ED5">
        <w:rPr>
          <w:rFonts w:ascii="Times New Roman" w:eastAsia="新細明體" w:hAnsi="Times New Roman" w:cs="Times New Roman" w:hint="eastAsia"/>
          <w:szCs w:val="24"/>
        </w:rPr>
        <w:t>然乃熾；又如世間勇健之人，能越山渡海。道法精進，乃至能得佛道，何況餘事！</w:t>
      </w:r>
    </w:p>
    <w:p w:rsidR="00750C2B" w:rsidRPr="00BC4ED5" w:rsidRDefault="00750C2B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眾生聞已，皆立精進波羅蜜。</w:t>
      </w:r>
    </w:p>
    <w:p w:rsidR="00750C2B" w:rsidRPr="00BC4ED5" w:rsidRDefault="00750C2B" w:rsidP="0014645E">
      <w:pPr>
        <w:autoSpaceDE w:val="0"/>
        <w:autoSpaceDN w:val="0"/>
        <w:adjustRightInd w:val="0"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細明體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）別述：精進能成就世間善法乃至出世間善法</w:t>
      </w:r>
    </w:p>
    <w:p w:rsidR="00750C2B" w:rsidRPr="00BC4ED5" w:rsidRDefault="00750C2B" w:rsidP="0014645E">
      <w:pPr>
        <w:autoSpaceDE w:val="0"/>
        <w:autoSpaceDN w:val="0"/>
        <w:adjustRightInd w:val="0"/>
        <w:spacing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見有未發阿耨多羅三藐三菩提者，為讚歎阿耨多羅三藐三菩提法，於一切諸法中最為第一，極為尊貴，能饒益一切，令得諸法實相不誑之法。有大慈悲，具一切智，金色身相，第一微妙；三十二相，八十隨形好，無量光明；無量戒、定、智慧、解脫、解脫知見；三達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BC4ED5">
        <w:rPr>
          <w:rFonts w:ascii="KH2s_kj" w:eastAsia="新細明體" w:hAnsi="KH2s_kj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無礙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BC4ED5">
        <w:rPr>
          <w:rFonts w:ascii="Times New Roman" w:eastAsia="新細明體" w:hAnsi="Times New Roman" w:cs="Times New Roman" w:hint="eastAsia"/>
          <w:szCs w:val="24"/>
        </w:rPr>
        <w:t>，於一切法無礙解脫。得如是者，一切眾生中最為上尊，應受一切世間供養。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BC4ED5">
        <w:rPr>
          <w:rFonts w:ascii="Times New Roman" w:eastAsia="新細明體" w:hAnsi="Times New Roman" w:cs="Times New Roman" w:hint="eastAsia"/>
          <w:szCs w:val="24"/>
        </w:rPr>
        <w:t>若人但心念佛，尚得無量無盡福德，何況精進布施、持戒、供養、承事、禮拜者！語眾生言：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佛事如是，汝等當發無上道心，懃修精進；行如法者，得之不難！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眾生聞是已，便發無上道心。</w:t>
      </w:r>
    </w:p>
    <w:p w:rsidR="00750C2B" w:rsidRPr="0014645E" w:rsidRDefault="00750C2B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 w:hint="eastAsia"/>
          <w:szCs w:val="24"/>
        </w:rPr>
        <w:t>若發心者，不可但空爾而得，當行檀波羅蜜；行檀波羅蜜</w:t>
      </w:r>
      <w:r w:rsidRPr="0014645E">
        <w:rPr>
          <w:rFonts w:ascii="Times New Roman" w:eastAsia="新細明體" w:hAnsi="Times New Roman" w:cs="Times New Roman"/>
          <w:sz w:val="22"/>
        </w:rPr>
        <w:t>（</w:t>
      </w:r>
      <w:r w:rsidRPr="0014645E">
        <w:rPr>
          <w:rFonts w:ascii="Times New Roman" w:eastAsia="新細明體" w:hAnsi="Times New Roman" w:cs="Times New Roman"/>
          <w:sz w:val="22"/>
          <w:shd w:val="pct15" w:color="auto" w:fill="FFFFFF"/>
        </w:rPr>
        <w:t>281c</w:t>
      </w:r>
      <w:r w:rsidRPr="0014645E">
        <w:rPr>
          <w:rFonts w:ascii="Times New Roman" w:eastAsia="新細明體" w:hAnsi="Times New Roman" w:cs="Times New Roman"/>
          <w:sz w:val="22"/>
        </w:rPr>
        <w:t>）</w:t>
      </w:r>
      <w:r w:rsidRPr="0014645E">
        <w:rPr>
          <w:rFonts w:ascii="Times New Roman" w:eastAsia="新細明體" w:hAnsi="Times New Roman" w:cs="Times New Roman" w:hint="eastAsia"/>
          <w:sz w:val="22"/>
        </w:rPr>
        <w:t>，</w:t>
      </w:r>
      <w:r w:rsidRPr="0014645E">
        <w:rPr>
          <w:rFonts w:ascii="Times New Roman" w:eastAsia="新細明體" w:hAnsi="Times New Roman" w:cs="Times New Roman" w:hint="eastAsia"/>
          <w:szCs w:val="24"/>
        </w:rPr>
        <w:t>次行尸羅波羅蜜、羼提波羅蜜、禪波羅蜜、般若波羅蜜──行五波羅蜜，則是毘梨耶波羅蜜。</w:t>
      </w:r>
      <w:r w:rsidRPr="0014645E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DD06D2" w:rsidRDefault="00750C2B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 w:hint="eastAsia"/>
          <w:szCs w:val="24"/>
        </w:rPr>
        <w:t>若不發大乘心者，</w:t>
      </w:r>
      <w:r w:rsidRPr="00BC4ED5">
        <w:rPr>
          <w:rFonts w:ascii="Times New Roman" w:eastAsia="新細明體" w:hAnsi="Times New Roman" w:cs="Times New Roman" w:hint="eastAsia"/>
          <w:szCs w:val="24"/>
        </w:rPr>
        <w:t>當教辟支佛道；若無辟支佛道者，教行聲聞道；若無聲聞道者，教令離色，受無色定，寂滅安樂；若無無色定者，教令離欲，受色界種種禪定樂；若無禪者，教令修十善道，人、天中受種種樂。</w:t>
      </w:r>
    </w:p>
    <w:p w:rsidR="00750C2B" w:rsidRPr="00BC4ED5" w:rsidRDefault="00DD06D2" w:rsidP="0014645E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「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莫自懈怠，空無所得，貧窮下賤，種種懃苦，甚為可患！懈怠法者最為弊惡，破壞今世、後世利益善道。</w:t>
      </w:r>
      <w:r>
        <w:rPr>
          <w:rFonts w:ascii="Times New Roman" w:eastAsia="新細明體" w:hAnsi="Times New Roman" w:cs="Times New Roman" w:hint="eastAsia"/>
          <w:szCs w:val="24"/>
        </w:rPr>
        <w:t>」</w:t>
      </w:r>
      <w:r w:rsidR="00750C2B" w:rsidRPr="00BC4ED5">
        <w:rPr>
          <w:rFonts w:ascii="Times New Roman" w:eastAsia="新細明體" w:hAnsi="Times New Roman" w:cs="Times New Roman" w:hint="eastAsia"/>
          <w:szCs w:val="24"/>
        </w:rPr>
        <w:t>眾生聞已，集諸善法，懃行精進。</w:t>
      </w:r>
    </w:p>
    <w:p w:rsidR="00750C2B" w:rsidRPr="00BC4ED5" w:rsidRDefault="00750C2B" w:rsidP="00A84A78">
      <w:pPr>
        <w:keepNext/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、立禪波羅蜜</w:t>
      </w:r>
    </w:p>
    <w:p w:rsidR="00750C2B" w:rsidRPr="00BC4ED5" w:rsidRDefault="00750C2B" w:rsidP="00A84A78">
      <w:pPr>
        <w:keepNext/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</w:p>
    <w:p w:rsidR="00750C2B" w:rsidRPr="00BC4ED5" w:rsidRDefault="00750C2B" w:rsidP="00A84A78">
      <w:pPr>
        <w:autoSpaceDE w:val="0"/>
        <w:autoSpaceDN w:val="0"/>
        <w:adjustRightInd w:val="0"/>
        <w:spacing w:line="352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）禪樂微妙，欲樂不淨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菩薩於眾生前，讚歎禪定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BC4ED5">
        <w:rPr>
          <w:rFonts w:ascii="Times New Roman" w:eastAsia="新細明體" w:hAnsi="Times New Roman" w:cs="Times New Roman" w:hint="eastAsia"/>
          <w:szCs w:val="24"/>
        </w:rPr>
        <w:t>清淨樂，內樂，自在樂，離罪樂，今世、後世樂，聖所受樂，梵天王樂，遍身受樂，深厚妙樂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汝諸眾生，何以著五欲不淨樂，與畜生同受諸罪垢樂，而捨是妙樂？若汝能捨小樂，則得大</w:t>
      </w:r>
      <w:r w:rsidRPr="00BC4ED5">
        <w:rPr>
          <w:rFonts w:ascii="新細明體" w:eastAsia="新細明體" w:hAnsi="新細明體" w:cs="Times New Roman" w:hint="eastAsia"/>
          <w:szCs w:val="24"/>
        </w:rPr>
        <w:t>樂</w:t>
      </w:r>
      <w:r w:rsidRPr="00BC4ED5">
        <w:rPr>
          <w:rFonts w:ascii="Times New Roman" w:eastAsia="新細明體" w:hAnsi="Times New Roman" w:cs="Times New Roman" w:hint="eastAsia"/>
          <w:szCs w:val="24"/>
        </w:rPr>
        <w:t>。汝不見田夫棄少種子，後獲大果；如人獻王少物而得大報；如少鉤餌而得大魚</w:t>
      </w:r>
      <w:r w:rsidR="00DD06D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所捨甚少而所獲大多。智者亦如是，能棄世間之樂，得甚深禪定快樂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既得此樂，反觀欲樂甚為不淨，如從獄出；如病</w:t>
      </w:r>
      <w:r w:rsidRPr="00BC4ED5">
        <w:rPr>
          <w:rFonts w:ascii="Times New Roman" w:eastAsia="新細明體" w:hAnsi="Times New Roman" w:cs="Times New Roman" w:hint="eastAsia"/>
          <w:szCs w:val="24"/>
        </w:rPr>
        <w:t>疹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BC4ED5">
        <w:rPr>
          <w:rFonts w:ascii="Times New Roman" w:eastAsia="新細明體" w:hAnsi="Times New Roman" w:cs="Times New Roman"/>
          <w:szCs w:val="24"/>
        </w:rPr>
        <w:t>得差，更不求藥。</w:t>
      </w:r>
    </w:p>
    <w:p w:rsidR="00750C2B" w:rsidRPr="00BC4ED5" w:rsidRDefault="00750C2B" w:rsidP="00A84A78">
      <w:pPr>
        <w:autoSpaceDE w:val="0"/>
        <w:autoSpaceDN w:val="0"/>
        <w:adjustRightInd w:val="0"/>
        <w:spacing w:beforeLines="30" w:before="108" w:line="352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）禪定是實慧之門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A037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70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復次，禪定名實智初門，令智慧澄靜，能照諸法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如燈在密室，其明得用。</w:t>
      </w:r>
    </w:p>
    <w:p w:rsidR="00750C2B" w:rsidRPr="00BC4ED5" w:rsidRDefault="00750C2B" w:rsidP="00A84A78">
      <w:pPr>
        <w:autoSpaceDE w:val="0"/>
        <w:autoSpaceDN w:val="0"/>
        <w:adjustRightInd w:val="0"/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）依定得通</w:t>
      </w:r>
      <w:r w:rsidR="00B82F23"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A037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 w:hint="eastAsia"/>
          <w:kern w:val="0"/>
          <w:sz w:val="20"/>
          <w:szCs w:val="20"/>
        </w:rPr>
        <w:t>73</w:t>
      </w:r>
      <w:r w:rsidRPr="00BC4ED5">
        <w:rPr>
          <w:rFonts w:ascii="Times New Roman" w:eastAsia="新細明體" w:hAnsi="Times New Roman" w:cs="新細明體" w:hint="eastAsia"/>
          <w:kern w:val="0"/>
          <w:sz w:val="20"/>
          <w:szCs w:val="20"/>
        </w:rPr>
        <w:t>）</w:t>
      </w:r>
    </w:p>
    <w:p w:rsidR="00750C2B" w:rsidRPr="00BC4ED5" w:rsidRDefault="00750C2B" w:rsidP="00A84A78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若依禪定得四無量、背捨、勝處、神通、辯才等</w:t>
      </w:r>
      <w:r w:rsidR="00795D3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諸甚深功德，悉皆具得，能令瓦石變成如意寶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BC4ED5">
        <w:rPr>
          <w:rFonts w:ascii="Times New Roman" w:eastAsia="新細明體" w:hAnsi="Times New Roman" w:cs="Times New Roman" w:hint="eastAsia"/>
          <w:szCs w:val="24"/>
        </w:rPr>
        <w:t>珠，何況餘事</w:t>
      </w:r>
      <w:r w:rsidR="000567C4">
        <w:rPr>
          <w:rFonts w:ascii="Times New Roman" w:eastAsia="新細明體" w:hAnsi="Times New Roman" w:cs="Times New Roman" w:hint="eastAsia"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隨意所為，無不能作：入地如水</w:t>
      </w:r>
      <w:r w:rsidR="009342C6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履水如地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手捉日月身不焦冷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化為種種禽獸之身而不受其法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或時變身充滿虛空、或時身若微塵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或輕如鴻毛、或重若太山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或時以足指按地天地大動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282a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如動草葉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如是等神通變化力，皆從禪得。</w:t>
      </w:r>
    </w:p>
    <w:p w:rsidR="00750C2B" w:rsidRPr="00BC4ED5" w:rsidRDefault="00750C2B" w:rsidP="00A84A78">
      <w:pPr>
        <w:spacing w:beforeLines="20" w:before="72"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眾生聞是已，立於禪波羅蜜。</w:t>
      </w:r>
    </w:p>
    <w:p w:rsidR="00750C2B" w:rsidRPr="00BC4ED5" w:rsidRDefault="00750C2B" w:rsidP="00A84A78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6</w:t>
      </w: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、立般若波羅蜜</w:t>
      </w:r>
    </w:p>
    <w:p w:rsidR="00DD06D2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立般若波羅蜜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者，菩薩教諸眾生：</w:t>
      </w:r>
      <w:r w:rsidR="00DD06D2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當學智慧！智慧者，其明第一，名為慧眼。</w:t>
      </w:r>
      <w:r w:rsidRPr="000567C4">
        <w:rPr>
          <w:rFonts w:ascii="Times New Roman" w:eastAsia="新細明體" w:hAnsi="Times New Roman" w:cs="Times New Roman" w:hint="eastAsia"/>
          <w:szCs w:val="24"/>
        </w:rPr>
        <w:t>若無慧眼，雖有肉眼，猶故是盲；雖云有眼，與畜生無異。若有智慧，自別好醜，不隨他教；若無智慧，隨人東西，如牛、駱駝穿鼻隨人。一</w:t>
      </w:r>
      <w:r w:rsidRPr="00BC4ED5">
        <w:rPr>
          <w:rFonts w:ascii="Times New Roman" w:eastAsia="新細明體" w:hAnsi="Times New Roman" w:cs="Times New Roman" w:hint="eastAsia"/>
          <w:szCs w:val="24"/>
        </w:rPr>
        <w:t>切有為法中，智慧為上！聖所親愛，能破有為法故。</w:t>
      </w:r>
    </w:p>
    <w:p w:rsidR="00750C2B" w:rsidRPr="00BC4ED5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如《經》中說：</w:t>
      </w:r>
      <w:r w:rsidR="00DD06D2">
        <w:rPr>
          <w:rFonts w:ascii="新細明體" w:eastAsia="新細明體" w:hAnsi="新細明體" w:cs="Times New Roman" w:hint="eastAsia"/>
          <w:szCs w:val="24"/>
        </w:rPr>
        <w:t>『</w:t>
      </w:r>
      <w:r w:rsidRPr="00BC4ED5">
        <w:rPr>
          <w:rFonts w:ascii="標楷體" w:eastAsia="標楷體" w:hAnsi="標楷體" w:cs="Times New Roman" w:hint="eastAsia"/>
          <w:szCs w:val="24"/>
        </w:rPr>
        <w:t>於諸寶中，智慧寶為最；一切利器中，慧刀利為最；住智慧山頂，無有憂患</w:t>
      </w:r>
      <w:r w:rsidR="009342C6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標楷體" w:eastAsia="標楷體" w:hAnsi="標楷體" w:cs="Times New Roman" w:hint="eastAsia"/>
          <w:szCs w:val="24"/>
        </w:rPr>
        <w:t>觀諸苦惱眾生，無不悉見。</w:t>
      </w:r>
      <w:r w:rsidR="00DD06D2">
        <w:rPr>
          <w:rFonts w:ascii="新細明體" w:eastAsia="新細明體" w:hAnsi="新細明體" w:cs="Times New Roman" w:hint="eastAsia"/>
          <w:szCs w:val="24"/>
        </w:rPr>
        <w:t>』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750C2B" w:rsidRPr="00BC4ED5" w:rsidRDefault="00750C2B" w:rsidP="00A84A78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智慧刀能斷無始煩惱生死連鎖；智慧力故，能具六波羅蜜，得不可思議無量佛道，成一切智，何況聲聞、辟支佛及世間勝事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！</w:t>
      </w:r>
      <w:r w:rsidRPr="00BC4ED5">
        <w:rPr>
          <w:rFonts w:ascii="Times New Roman" w:eastAsia="新細明體" w:hAnsi="Times New Roman" w:cs="Times New Roman" w:hint="eastAsia"/>
          <w:szCs w:val="24"/>
        </w:rPr>
        <w:t>是智慧增長清淨，不可沮壞，名為波羅蜜。</w:t>
      </w:r>
      <w:r w:rsidR="00DD06D2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眾生聞已，住般若波羅蜜。</w:t>
      </w:r>
    </w:p>
    <w:p w:rsidR="00750C2B" w:rsidRPr="00BC4ED5" w:rsidRDefault="00750C2B" w:rsidP="00A84A78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（二）總說：令眾生住六度之法</w:t>
      </w:r>
    </w:p>
    <w:p w:rsidR="00750C2B" w:rsidRPr="00BC4ED5" w:rsidRDefault="00750C2B" w:rsidP="00A84A78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復次，菩薩或時不以口教，或現神足光明，令眾生住六波羅蜜；或現種種餘緣，乃至夢中為作因緣，使其覺悟，令眾生住六波羅蜜。</w:t>
      </w:r>
    </w:p>
    <w:p w:rsidR="00750C2B" w:rsidRPr="00BC4ED5" w:rsidRDefault="00750C2B" w:rsidP="00A84A78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四、總結：欲令眾生住六度，當學般若</w:t>
      </w:r>
    </w:p>
    <w:p w:rsidR="00750C2B" w:rsidRPr="00BC4ED5" w:rsidRDefault="00750C2B" w:rsidP="00A84A78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是故《經》言：「</w:t>
      </w:r>
      <w:r w:rsidRPr="00BC4ED5">
        <w:rPr>
          <w:rFonts w:ascii="標楷體" w:eastAsia="標楷體" w:hAnsi="標楷體" w:cs="Times New Roman" w:hint="eastAsia"/>
          <w:szCs w:val="24"/>
        </w:rPr>
        <w:t>欲令眾生住六波羅蜜，當學般若波羅蜜！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264F8A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C4ED5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肆、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欲</w:t>
      </w:r>
      <w:r w:rsidRPr="00A95F8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一善根於佛福田中，至成佛而不盡</w:t>
      </w:r>
    </w:p>
    <w:p w:rsidR="00750C2B" w:rsidRPr="00BC4ED5" w:rsidRDefault="00E44940" w:rsidP="009E7B7C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eastAsia="新細明體" w:hAnsi="新細明體" w:hint="eastAsia"/>
        </w:rPr>
        <w:t>【</w:t>
      </w:r>
      <w:r w:rsidRPr="00BC4ED5">
        <w:rPr>
          <w:rFonts w:ascii="標楷體" w:eastAsia="標楷體" w:hAnsi="標楷體" w:hint="eastAsia"/>
          <w:b/>
        </w:rPr>
        <w:t>經</w:t>
      </w:r>
      <w:r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欲殖一善根於佛福田中，至得阿耨多羅三藐三菩提不盡者，當學般若波羅蜜！</w:t>
      </w:r>
    </w:p>
    <w:p w:rsidR="00750C2B" w:rsidRPr="00BC4ED5" w:rsidRDefault="00421488" w:rsidP="009E7B7C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564889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釋「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善根」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三善根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：善法根本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A059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100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Pr="00BC4ED5">
        <w:rPr>
          <w:rFonts w:ascii="Times New Roman" w:eastAsia="標楷體" w:hAnsi="Times New Roman" w:cs="Times New Roman"/>
          <w:szCs w:val="24"/>
        </w:rPr>
        <w:t>善根</w:t>
      </w:r>
      <w:r w:rsidRPr="00BC4ED5">
        <w:rPr>
          <w:rFonts w:ascii="Times New Roman" w:eastAsia="新細明體" w:hAnsi="Times New Roman" w:cs="Times New Roman"/>
          <w:szCs w:val="24"/>
        </w:rPr>
        <w:t>」者，三善根：無貪善根，無瞋善根，無癡善根。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一切諸善法皆從三善根生增長。如藥樹、草木，因有根故，得生成增長</w:t>
      </w:r>
      <w:r w:rsidRPr="00BC4ED5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以是故，名為</w:t>
      </w:r>
      <w:r w:rsidRPr="00BC4ED5">
        <w:rPr>
          <w:rFonts w:ascii="Times New Roman" w:eastAsia="新細明體" w:hAnsi="Times New Roman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諸善根</w:t>
      </w:r>
      <w:r w:rsidRPr="00BC4ED5">
        <w:rPr>
          <w:rFonts w:ascii="Times New Roman" w:eastAsia="新細明體" w:hAnsi="Times New Roman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564889">
      <w:pPr>
        <w:autoSpaceDE w:val="0"/>
        <w:autoSpaceDN w:val="0"/>
        <w:adjustRightIn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（二）布施非即是福，善根乃名為福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今言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者，善根因緣供養之具，所謂花香、燈明，及法供養，持戒、誦經等，因中說果。何以故？香華不定，以善心供養故，名為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善根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布施非即是福，但能破慳貪，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282b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開善法門；善根名為福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如針導綖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BC4ED5">
        <w:rPr>
          <w:rFonts w:ascii="Times New Roman" w:eastAsia="新細明體" w:hAnsi="Times New Roman" w:cs="Times New Roman" w:hint="eastAsia"/>
          <w:szCs w:val="24"/>
        </w:rPr>
        <w:t>縫衣，縫非針也。</w:t>
      </w:r>
    </w:p>
    <w:p w:rsidR="00750C2B" w:rsidRPr="00BC4ED5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、釋「一」：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華、香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乃至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智慧等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BC4ED5">
        <w:rPr>
          <w:rFonts w:ascii="新細明體" w:eastAsia="新細明體" w:hAnsi="新細明體" w:cs="Times New Roman"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一</w:t>
      </w:r>
      <w:r w:rsidRPr="00BC4ED5">
        <w:rPr>
          <w:rFonts w:ascii="新細明體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</w:t>
      </w:r>
      <w:r w:rsidR="00DD06D2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若華、若香、若燈明，若禮敬，若誦經、持戒，若禪定，若智慧等，一一供養及法供養，殖於諸佛田中。</w:t>
      </w:r>
    </w:p>
    <w:p w:rsidR="00750C2B" w:rsidRPr="00BC4ED5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三、釋「殖於佛田」</w:t>
      </w:r>
    </w:p>
    <w:p w:rsidR="00750C2B" w:rsidRPr="00BC4ED5" w:rsidRDefault="00750C2B" w:rsidP="00597EB5">
      <w:pPr>
        <w:autoSpaceDE w:val="0"/>
        <w:autoSpaceDN w:val="0"/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（一）「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佛田</w:t>
      </w:r>
      <w:r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佛在世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形像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念佛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C005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189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597EB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szCs w:val="24"/>
        </w:rPr>
        <w:t>「</w:t>
      </w:r>
      <w:r w:rsidRPr="00BC4ED5">
        <w:rPr>
          <w:rFonts w:ascii="Times New Roman" w:eastAsia="標楷體" w:hAnsi="標楷體" w:cs="Times New Roman"/>
          <w:szCs w:val="24"/>
        </w:rPr>
        <w:t>佛田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者，十方三世諸佛；若佛在世，若形像，若舍利，若但念佛。</w:t>
      </w:r>
    </w:p>
    <w:p w:rsidR="00750C2B" w:rsidRPr="00BC4ED5" w:rsidRDefault="00750C2B" w:rsidP="00597EB5">
      <w:pPr>
        <w:autoSpaceDE w:val="0"/>
        <w:autoSpaceDN w:val="0"/>
        <w:adjustRightIn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（二）釋「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szCs w:val="24"/>
        </w:rPr>
        <w:t>「</w:t>
      </w:r>
      <w:r w:rsidRPr="00BC4ED5">
        <w:rPr>
          <w:rFonts w:ascii="Times New Roman" w:eastAsia="標楷體" w:hAnsi="標楷體" w:cs="Times New Roman"/>
          <w:szCs w:val="24"/>
        </w:rPr>
        <w:t>殖</w:t>
      </w:r>
      <w:r w:rsidRPr="00BC4ED5">
        <w:rPr>
          <w:rFonts w:ascii="Times New Roman" w:eastAsia="新細明體" w:hAnsi="新細明體" w:cs="Times New Roman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者，專心堅著。</w:t>
      </w:r>
    </w:p>
    <w:p w:rsidR="00750C2B" w:rsidRPr="00BC4ED5" w:rsidRDefault="00750C2B" w:rsidP="00597EB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因論生論：經言「種種福田」，今何故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獨言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殖於佛田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問曰：經言</w:t>
      </w: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種種福田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，今何以獨言</w:t>
      </w:r>
      <w:r w:rsidRPr="00BC4ED5">
        <w:rPr>
          <w:rFonts w:ascii="Times New Roman" w:eastAsia="新細明體" w:hAnsi="Times New Roman" w:cs="Times New Roman" w:hint="eastAsia"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殖於佛田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597EB5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佛為第一福田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雖有種種福田，佛為第一福田，以十力、四無所畏、十八不共法</w:t>
      </w:r>
      <w:r w:rsidR="00DD06D2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如是等無量佛法具足，是故獨說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殖於佛田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法寶雖為佛師，若佛不說，法為無用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如雖有好藥，若無良醫，藥則無用。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以是故，法寶雖上而前說佛寶，何況僧寶！</w:t>
      </w:r>
    </w:p>
    <w:p w:rsidR="00750C2B" w:rsidRPr="00BC4ED5" w:rsidRDefault="00750C2B" w:rsidP="00597EB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殖於佛田能獲無量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果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報</w:t>
      </w:r>
    </w:p>
    <w:p w:rsidR="00750C2B" w:rsidRPr="00BC4ED5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復次，佛田能獲無量果報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餘者雖言無量而有</w:t>
      </w:r>
      <w:bookmarkStart w:id="3" w:name="OLE_LINK1"/>
      <w:r w:rsidRPr="00BC4ED5">
        <w:rPr>
          <w:rFonts w:ascii="Times New Roman" w:eastAsia="新細明體" w:hAnsi="Times New Roman" w:cs="Times New Roman"/>
          <w:szCs w:val="24"/>
        </w:rPr>
        <w:t>差降</w:t>
      </w:r>
      <w:bookmarkEnd w:id="3"/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以是故，佛田第一。</w:t>
      </w:r>
    </w:p>
    <w:p w:rsidR="00750C2B" w:rsidRPr="00BC4ED5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不盡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「</w:t>
      </w:r>
      <w:r w:rsidRPr="00BC4ED5">
        <w:rPr>
          <w:rFonts w:ascii="Times New Roman" w:eastAsia="標楷體" w:hAnsi="標楷體" w:cs="Times New Roman"/>
          <w:szCs w:val="24"/>
        </w:rPr>
        <w:t>不盡</w:t>
      </w:r>
      <w:r w:rsidRPr="00BC4ED5">
        <w:rPr>
          <w:rFonts w:ascii="Times New Roman" w:eastAsia="新細明體" w:hAnsi="Times New Roman" w:cs="Times New Roman"/>
          <w:szCs w:val="24"/>
        </w:rPr>
        <w:t>」者，諸佛成就無量功德故，於中殖福，福亦無盡。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復次，佛功德無量、無邊、無數、無等故，殖福者福亦不盡。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復次，佛為菩薩時，緣一切眾生，如眾生無量、無邊故，福亦無盡。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復次，佛田清淨：拔愛等諸煩惱穢草，淨戒為平地，大慈悲為良美，除諸惡邪</w:t>
      </w:r>
      <w:r w:rsidRPr="00BC4ED5">
        <w:rPr>
          <w:rFonts w:ascii="新細明體" w:eastAsia="新細明體" w:hAnsi="新細明體" w:cs="Times New Roman"/>
          <w:szCs w:val="24"/>
        </w:rPr>
        <w:t>醎</w:t>
      </w:r>
      <w:r w:rsidRPr="00BC4ED5">
        <w:rPr>
          <w:rFonts w:ascii="Times New Roman" w:eastAsia="新細明體" w:hAnsi="Times New Roman" w:cs="Times New Roman"/>
          <w:szCs w:val="24"/>
        </w:rPr>
        <w:t>土；三十七品為溝港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BC4ED5">
        <w:rPr>
          <w:rFonts w:ascii="Times New Roman" w:eastAsia="新細明體" w:hAnsi="Times New Roman" w:cs="Times New Roman"/>
          <w:szCs w:val="24"/>
        </w:rPr>
        <w:t>，十力、四無所畏、四無礙智等為垣牆，能出生三乘涅槃果報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殖種於此無上無比田者，其福無盡！</w:t>
      </w:r>
    </w:p>
    <w:p w:rsidR="00750C2B" w:rsidRPr="00BC4ED5" w:rsidRDefault="00750C2B" w:rsidP="00597EB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 因論生論：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，云何言「福無盡」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問曰：一切有為法無常相故，皆歸於盡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福從因緣生，何得不盡？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不言常不盡，為得佛中間不盡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亦不言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常不盡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自言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乃至得佛中間不盡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597EB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生滅相續，果報不失故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。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植良福田，法滅不盡故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D026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275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復次，一切有為法雖念念生滅，相續不斷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果報不失故，名為不盡。如燈雖焰焰生滅不名滅，脂盡炷滅，乃可稱滅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福亦如是，深心種於良田故，乃至法盡而亦不盡。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282c</w:t>
      </w:r>
      <w:r w:rsidRPr="00BC4ED5">
        <w:rPr>
          <w:rFonts w:ascii="Times New Roman" w:eastAsia="新細明體" w:hAnsi="Times New Roman" w:cs="Times New Roman"/>
          <w:sz w:val="22"/>
        </w:rPr>
        <w:t>）</w:t>
      </w:r>
    </w:p>
    <w:p w:rsidR="00750C2B" w:rsidRPr="00BC4ED5" w:rsidRDefault="00750C2B" w:rsidP="00597EB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）入法實相，如涅槃故（實有盡）</w:t>
      </w:r>
      <w:r w:rsidR="00B82F23" w:rsidRPr="00BC4ED5">
        <w:rPr>
          <w:rFonts w:ascii="Times New Roman" w:eastAsia="新細明體" w:hAnsi="Times New Roman" w:cs="Times New Roman"/>
          <w:sz w:val="20"/>
          <w:szCs w:val="24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4"/>
        </w:rPr>
        <w:t>大智度論筆記》［</w:t>
      </w:r>
      <w:r w:rsidRPr="003032B7">
        <w:rPr>
          <w:rFonts w:ascii="Times New Roman" w:eastAsia="Roman Unicode" w:hAnsi="Times New Roman" w:cs="Roman Unicode"/>
          <w:sz w:val="20"/>
          <w:szCs w:val="24"/>
        </w:rPr>
        <w:t>D</w:t>
      </w:r>
      <w:r w:rsidRPr="003032B7">
        <w:rPr>
          <w:rFonts w:ascii="Times New Roman" w:eastAsia="新細明體" w:hAnsi="Times New Roman" w:cs="Times New Roman"/>
          <w:sz w:val="20"/>
          <w:szCs w:val="24"/>
        </w:rPr>
        <w:t>026</w:t>
      </w:r>
      <w:r w:rsidRPr="00BC4ED5">
        <w:rPr>
          <w:rFonts w:ascii="Times New Roman" w:eastAsia="新細明體" w:hAnsi="Times New Roman" w:cs="Times New Roman"/>
          <w:sz w:val="20"/>
          <w:szCs w:val="24"/>
        </w:rPr>
        <w:t>］</w:t>
      </w:r>
      <w:r w:rsidRPr="003032B7">
        <w:rPr>
          <w:rFonts w:ascii="Times New Roman" w:eastAsia="新細明體" w:hAnsi="Times New Roman" w:cs="Times New Roman"/>
          <w:sz w:val="20"/>
          <w:szCs w:val="24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4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4"/>
        </w:rPr>
        <w:t>275</w:t>
      </w:r>
      <w:r w:rsidRPr="00BC4ED5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750C2B" w:rsidRPr="00BC4ED5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復次，菩薩知諸法實相，如涅槃不盡，福德入諸法實相故而亦不盡。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750C2B" w:rsidRPr="00BC4ED5" w:rsidRDefault="00750C2B" w:rsidP="00597EB5">
      <w:pPr>
        <w:spacing w:beforeLines="30" w:before="108"/>
        <w:ind w:leftChars="100" w:left="24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 因論生論：涅槃不盡，福德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亦應常不盡，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言</w:t>
      </w:r>
      <w:r w:rsidRPr="00BC4ED5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乃至佛中間不盡</w:t>
      </w:r>
      <w:r w:rsidRPr="00BC4ED5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」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問曰：若爾者，涅槃不盡，福德亦應常不盡，云何言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乃至佛中間不盡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？</w:t>
      </w:r>
    </w:p>
    <w:p w:rsidR="00750C2B" w:rsidRPr="00BC4ED5" w:rsidRDefault="00750C2B" w:rsidP="00597EB5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答曰：是福德者以智慧力故，令是功德如涅槃畢竟空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不生不滅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以是故，喻如涅槃，非即涅槃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若是涅槃，不應為喻。若是涅槃，云何果報成佛而不盡？</w:t>
      </w:r>
    </w:p>
    <w:p w:rsidR="00750C2B" w:rsidRPr="00BC4ED5" w:rsidRDefault="00750C2B" w:rsidP="00597EB5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譬如三解脫門：空、無相、無作</w:t>
      </w:r>
      <w:r w:rsidR="00543E11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如解脫畢竟空相，是空解脫門觀世間亦畢竟空；如解脫無相相，是無相解脫門觀世間亦無相相；如解脫無作相，是無作解脫門觀世間亦無作相。</w:t>
      </w:r>
    </w:p>
    <w:p w:rsidR="00750C2B" w:rsidRPr="00BC4ED5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、結説</w:t>
      </w:r>
    </w:p>
    <w:p w:rsidR="00750C2B" w:rsidRPr="00BC4ED5" w:rsidRDefault="00750C2B" w:rsidP="00597EB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以是故說：「</w:t>
      </w:r>
      <w:r w:rsidRPr="00BC4ED5">
        <w:rPr>
          <w:rFonts w:ascii="Times New Roman" w:eastAsia="標楷體" w:hAnsi="標楷體" w:cs="Times New Roman"/>
          <w:szCs w:val="24"/>
        </w:rPr>
        <w:t>欲殖一善根於佛福田，乃至阿耨多羅三藐三菩提而不盡者，當學般若波羅蜜</w:t>
      </w:r>
      <w:r w:rsidR="00543E11" w:rsidRPr="00BC4ED5">
        <w:rPr>
          <w:rFonts w:ascii="Times New Roman" w:eastAsia="新細明體" w:hAnsi="Times New Roman" w:cs="Times New Roman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」</w:t>
      </w:r>
    </w:p>
    <w:p w:rsidR="0002261A" w:rsidRPr="00BC4ED5" w:rsidRDefault="0002261A" w:rsidP="00264F8A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br w:type="page"/>
      </w:r>
    </w:p>
    <w:p w:rsidR="00750C2B" w:rsidRPr="00BC4ED5" w:rsidRDefault="00750C2B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BC4ED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初品中諸佛稱讚其名</w:t>
      </w:r>
      <w:r w:rsidRPr="00387220">
        <w:rPr>
          <w:rFonts w:ascii="Times New Roman" w:eastAsia="標楷體" w:hAnsi="Times New Roman" w:cs="Roman Unicode"/>
          <w:bCs/>
          <w:sz w:val="28"/>
          <w:szCs w:val="28"/>
          <w:vertAlign w:val="superscript"/>
        </w:rPr>
        <w:footnoteReference w:id="130"/>
      </w:r>
      <w:r w:rsidRPr="00BC4ED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釋論第四十七</w:t>
      </w:r>
      <w:r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750C2B" w:rsidRPr="00BC4ED5" w:rsidRDefault="00750C2B" w:rsidP="00264F8A">
      <w:pPr>
        <w:jc w:val="center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282c15</w:t>
      </w:r>
      <w:r w:rsidR="00050CF1" w:rsidRPr="00BC4ED5">
        <w:rPr>
          <w:rFonts w:ascii="Times New Roman" w:eastAsia="標楷體" w:hAnsi="Times New Roman" w:cs="Roman Unicode" w:hint="eastAsia"/>
          <w:b/>
          <w:bCs/>
          <w:szCs w:val="24"/>
        </w:rPr>
        <w:t>-</w:t>
      </w:r>
      <w:r w:rsidRPr="003032B7">
        <w:rPr>
          <w:rFonts w:ascii="Times New Roman" w:eastAsia="標楷體" w:hAnsi="Times New Roman" w:cs="Roman Unicode"/>
          <w:b/>
          <w:bCs/>
          <w:szCs w:val="24"/>
        </w:rPr>
        <w:t>285a</w:t>
      </w:r>
      <w:r w:rsidRPr="003032B7">
        <w:rPr>
          <w:rFonts w:ascii="Times New Roman" w:eastAsia="標楷體" w:hAnsi="Times New Roman" w:cs="Roman Unicode" w:hint="eastAsia"/>
          <w:b/>
          <w:bCs/>
          <w:szCs w:val="24"/>
        </w:rPr>
        <w:t>29</w:t>
      </w:r>
      <w:r w:rsidRPr="00BC4ED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750C2B" w:rsidRPr="00BC4ED5" w:rsidRDefault="00750C2B" w:rsidP="006E4B48">
      <w:pPr>
        <w:spacing w:beforeLines="50" w:before="180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壹、欲使諸佛稱讚己名</w:t>
      </w:r>
    </w:p>
    <w:p w:rsidR="00750C2B" w:rsidRPr="00BC4ED5" w:rsidRDefault="00E44940" w:rsidP="006E4B48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eastAsia="新細明體" w:hAnsi="新細明體" w:hint="eastAsia"/>
        </w:rPr>
        <w:t>【</w:t>
      </w:r>
      <w:r w:rsidRPr="00BC4ED5">
        <w:rPr>
          <w:rFonts w:ascii="標楷體" w:eastAsia="標楷體" w:hAnsi="標楷體" w:hint="eastAsia"/>
          <w:b/>
        </w:rPr>
        <w:t>經</w:t>
      </w:r>
      <w:r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</w:t>
      </w:r>
      <w:r w:rsidR="00750C2B" w:rsidRPr="008B7889">
        <w:rPr>
          <w:rFonts w:ascii="標楷體" w:eastAsia="標楷體" w:hAnsi="標楷體" w:cs="Times New Roman" w:hint="eastAsia"/>
          <w:szCs w:val="24"/>
        </w:rPr>
        <w:t>菩薩摩訶薩欲令十方諸佛稱讚其</w:t>
      </w:r>
      <w:r w:rsidR="00750C2B" w:rsidRPr="00BC4ED5">
        <w:rPr>
          <w:rFonts w:ascii="標楷體" w:eastAsia="標楷體" w:hAnsi="標楷體" w:cs="Times New Roman" w:hint="eastAsia"/>
          <w:szCs w:val="24"/>
        </w:rPr>
        <w:t>名，當學般若波羅蜜！</w:t>
      </w:r>
    </w:p>
    <w:p w:rsidR="00750C2B" w:rsidRPr="00BC4ED5" w:rsidRDefault="00421488" w:rsidP="006E4B48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6E4B48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菩薩觀我法皆空，云何欲令諸佛稱讚其名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問曰：菩薩若觀諸法畢竟空，內無吾我，已破憍慢，云何欲令諸佛稱讚其名？又菩薩法應供養諸佛，云何反求諸佛供養？</w:t>
      </w:r>
    </w:p>
    <w:p w:rsidR="00750C2B" w:rsidRPr="00BC4ED5" w:rsidRDefault="00750C2B" w:rsidP="006E4B48">
      <w:pPr>
        <w:ind w:leftChars="50" w:left="72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（一）依世俗假名說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佛法有二門：一為第一義門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二為世俗法門。以世俗門故，欲令諸佛讚歎；雖為諸佛所讚歎，而不見我，不取眾生相，世間假名故說。</w:t>
      </w:r>
    </w:p>
    <w:p w:rsidR="00750C2B" w:rsidRPr="00BC4ED5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（二）</w:t>
      </w:r>
      <w:r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欲決定知己身是不退轉否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汝言「云何反求佛供養」者，如後品中，佛所讚歎菩薩畢竟阿鞞跋致阿耨多羅三藐三菩提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今是菩薩欲得決定知是阿鞞跋致以不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以是故求佛讚歎，非求供養！</w:t>
      </w:r>
    </w:p>
    <w:p w:rsidR="00750C2B" w:rsidRPr="00BC4ED5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（三）</w:t>
      </w:r>
      <w:r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唯佛一人能如實讚，行者</w:t>
      </w: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為知己</w:t>
      </w:r>
      <w:r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之</w:t>
      </w: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實德</w:t>
      </w:r>
      <w:r w:rsidRPr="00BC4ED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故求佛讚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</w:t>
      </w:r>
      <w:r w:rsidRPr="00BC4ED5">
        <w:rPr>
          <w:rFonts w:ascii="Times New Roman" w:eastAsia="新細明體" w:hAnsi="Times New Roman" w:cs="Times New Roman"/>
          <w:b/>
          <w:szCs w:val="24"/>
        </w:rPr>
        <w:t>餘人餘眾生</w:t>
      </w:r>
      <w:r w:rsidRPr="00BC4ED5">
        <w:rPr>
          <w:rFonts w:ascii="Times New Roman" w:eastAsia="新細明體" w:hAnsi="Times New Roman" w:cs="Times New Roman"/>
          <w:szCs w:val="24"/>
        </w:rPr>
        <w:t>，貪欲、瞋恚、愚癡覆心故，不能如實讚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283a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歎。何以故？若偏有所愛，不見實過，但見功德；若偏有所瞋，但見其過，不見其德；若愚癡多，不能如實見其好醜。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諸天、世人</w:t>
      </w:r>
      <w:r w:rsidRPr="00BC4ED5">
        <w:rPr>
          <w:rFonts w:ascii="Times New Roman" w:eastAsia="新細明體" w:hAnsi="Times New Roman" w:cs="Times New Roman"/>
          <w:szCs w:val="24"/>
        </w:rPr>
        <w:t>雖有智慧，三毒薄者，亦不能得如實讚，猶有謬失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無一切智故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結使不盡故。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聲聞、辟支佛</w:t>
      </w:r>
      <w:r w:rsidRPr="00BC4ED5">
        <w:rPr>
          <w:rFonts w:ascii="Times New Roman" w:eastAsia="新細明體" w:hAnsi="Times New Roman" w:cs="Times New Roman"/>
          <w:szCs w:val="24"/>
        </w:rPr>
        <w:t>三毒雖盡，亦不能如實讚，猶有餘氣未盡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又智慧不具足故。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唯佛一人</w:t>
      </w:r>
      <w:r w:rsidRPr="00BC4ED5">
        <w:rPr>
          <w:rFonts w:ascii="Times New Roman" w:eastAsia="新細明體" w:hAnsi="Times New Roman" w:cs="Times New Roman"/>
          <w:szCs w:val="24"/>
        </w:rPr>
        <w:t>，三毒及氣永盡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成就一切智故，能如實讚，不增不減。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以是故，行者</w:t>
      </w:r>
      <w:r w:rsidRPr="00BC4ED5">
        <w:rPr>
          <w:rFonts w:ascii="Times New Roman" w:eastAsia="新細明體" w:hAnsi="Times New Roman" w:cs="Times New Roman" w:hint="eastAsia"/>
          <w:szCs w:val="24"/>
        </w:rPr>
        <w:t>欲得諸佛所讚，知其實德，不求餘人稱讚。</w:t>
      </w:r>
    </w:p>
    <w:p w:rsidR="00750C2B" w:rsidRPr="00BC4ED5" w:rsidRDefault="00750C2B" w:rsidP="006E4B4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諸佛等視一切，云何獨讚菩薩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問曰：若諸佛出於三界</w:t>
      </w:r>
      <w:r w:rsidR="000567C4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不著世間</w:t>
      </w:r>
      <w:r w:rsidR="000567C4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無有我及我所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視於外道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惡人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大菩薩、阿羅漢一等無異，云何讚歎菩薩？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答曰：佛雖無吾我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無有憎愛，於一切法心無所著；憐愍眾生，以大慈悲心引導一切故，分別善人而有所讚，亦欲破壞惡魔所願；以佛讚歎故，無量眾生愛樂菩薩，恭敬供養，後皆成就佛道。以是故，諸佛讚歎菩薩。</w:t>
      </w:r>
    </w:p>
    <w:p w:rsidR="00750C2B" w:rsidRPr="00BC4ED5" w:rsidRDefault="00750C2B" w:rsidP="006E4B4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三、佛云何稱歎菩薩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問曰：云何讚歎？</w:t>
      </w:r>
    </w:p>
    <w:p w:rsidR="00750C2B" w:rsidRPr="00BC4ED5" w:rsidRDefault="00750C2B" w:rsidP="006E4B48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欲令眾生入甚深法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如佛於大眾中說法，欲令眾生入甚深法，讚是菩薩，如薩陀波崙等。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</w:p>
    <w:p w:rsidR="00750C2B" w:rsidRPr="00BC4ED5" w:rsidRDefault="00750C2B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菩薩真俗無礙</w:t>
      </w:r>
      <w:r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佛所讚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C023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225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復次，佛讚歎菩薩言：是菩薩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能觀諸法畢竟空，亦能於眾生有大慈悲。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能行生忍，亦不見眾生；雖行法忍，於一切法而不生著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雖觀宿命事，不墮始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BC4ED5">
        <w:rPr>
          <w:rFonts w:ascii="Times New Roman" w:eastAsia="新細明體" w:hAnsi="Times New Roman" w:cs="Times New Roman"/>
          <w:szCs w:val="24"/>
        </w:rPr>
        <w:t>見；雖觀眾生入無餘涅槃，而不墮邊見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雖知涅槃是無上實法，亦能起身、口、意善業；雖行生死中，而深心愛樂涅槃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3032B7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雖住三解脫門觀於涅槃，亦不斷本願及善行。如是等種種奇特功德，甚為難有</w:t>
      </w:r>
      <w:r w:rsidR="000567C4">
        <w:rPr>
          <w:rFonts w:ascii="Times New Roman" w:eastAsia="新細明體" w:hAnsi="Times New Roman" w:cs="Times New Roman"/>
          <w:szCs w:val="24"/>
        </w:rPr>
        <w:t>！</w:t>
      </w:r>
    </w:p>
    <w:p w:rsidR="00750C2B" w:rsidRPr="00BC4ED5" w:rsidRDefault="00750C2B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（三）肉身菩薩能行六度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，佛所讚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、布施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復次，若菩薩未得無生忍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未得五神通，生死肉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283b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身，有大慈悲心，能為眾生故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內外所有所貴惜者，悉能施與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外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謂所著妻子、上妙五欲，如意珠、最上寶，安樂國土等；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內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謂身體、肌肉、皮膚、骨血、頭目、髓腦、耳鼻、手足。如是等施，甚為難有！是故諸佛讚歎其德。</w:t>
      </w:r>
    </w:p>
    <w:p w:rsidR="00750C2B" w:rsidRPr="00BC4ED5" w:rsidRDefault="00750C2B" w:rsidP="0014645E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4645E">
        <w:rPr>
          <w:rFonts w:ascii="Times New Roman" w:eastAsia="新細明體" w:hAnsi="Times New Roman" w:cs="Times New Roman"/>
          <w:szCs w:val="24"/>
        </w:rPr>
        <w:t>若菩薩入</w:t>
      </w:r>
      <w:r w:rsidRPr="00BC4ED5">
        <w:rPr>
          <w:rFonts w:ascii="Times New Roman" w:eastAsia="新細明體" w:hAnsi="Times New Roman" w:cs="Times New Roman"/>
          <w:szCs w:val="24"/>
        </w:rPr>
        <w:t>法位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得神通，行苦行不足為難；以是菩薩生身肉眼，志願弘曠，有大悲心，愛樂佛道，行如是事，甚為希有！</w:t>
      </w:r>
    </w:p>
    <w:p w:rsidR="00750C2B" w:rsidRPr="00BC4ED5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、持戒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</w:t>
      </w:r>
      <w:r w:rsidRPr="00BC4ED5">
        <w:rPr>
          <w:rFonts w:ascii="Times New Roman" w:eastAsia="新細明體" w:hAnsi="新細明體" w:cs="Times New Roman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若菩薩持戒清淨具足，無所分別持戒、破戒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</w:p>
    <w:p w:rsidR="00750C2B" w:rsidRPr="00BC4ED5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、忍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於一切諸法畢竟不生</w:t>
      </w:r>
      <w:r w:rsidR="008B7889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常空法忍。</w:t>
      </w:r>
    </w:p>
    <w:p w:rsidR="00750C2B" w:rsidRPr="00BC4ED5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、精進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精進不休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不息，不著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不厭；精進、懈怠，一相不異；無量無邊無數劫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懃修精進。</w:t>
      </w:r>
    </w:p>
    <w:p w:rsidR="00750C2B" w:rsidRPr="00BC4ED5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、禪定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都欲受行甚深禪定，無所依止，定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亂不異；不起於定而能變身無量，遍至十方說法度人。</w:t>
      </w:r>
    </w:p>
    <w:p w:rsidR="00750C2B" w:rsidRPr="00BC4ED5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、智慧</w:t>
      </w:r>
    </w:p>
    <w:p w:rsidR="00750C2B" w:rsidRPr="00BC4ED5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行深智慧，觀一切法不生不滅，非不生非不滅，亦非不生亦非不滅，非非不生非非不滅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過諸語言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心行處滅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不可壞不可破，不可受不可著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諸聖行處，淨如涅槃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亦不著是觀，意亦不沒，能以智慧而自饒益。</w:t>
      </w:r>
    </w:p>
    <w:p w:rsidR="00750C2B" w:rsidRPr="00BC4ED5" w:rsidRDefault="00750C2B" w:rsidP="0014645E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如是菩薩，諸佛讚歎。</w:t>
      </w:r>
    </w:p>
    <w:p w:rsidR="00750C2B" w:rsidRPr="00BC4ED5" w:rsidRDefault="00750C2B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菩薩未得無生法忍、生不值佛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，而自能觀實相</w:t>
      </w:r>
    </w:p>
    <w:p w:rsidR="00750C2B" w:rsidRPr="00BC4ED5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復次，菩薩未得受記，未得無生法忍，生不值佛，不見賢聖</w:t>
      </w:r>
      <w:r w:rsidR="008B7889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以正思惟故，能觀諸法實相</w:t>
      </w:r>
      <w:r w:rsidRPr="00BC4ED5">
        <w:rPr>
          <w:rFonts w:ascii="Times New Roman" w:eastAsia="新細明體" w:hAnsi="Times New Roman" w:cs="Times New Roman" w:hint="eastAsia"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雖觀實相，心亦不著。如是菩薩，十方諸佛皆共讚歎。</w:t>
      </w:r>
    </w:p>
    <w:p w:rsidR="00750C2B" w:rsidRPr="00BC4ED5" w:rsidRDefault="00750C2B" w:rsidP="0016277E">
      <w:pPr>
        <w:keepNext/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（五）能信樂甚深法，不生疑悔，不受魔擾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復次，菩薩聞甚深無量無邊不可思議佛法，雖自未得，智慧未及，而能定心信樂，不生疑悔；若魔作佛來詭說其意，意無增減。如是菩薩，諸佛所讚。</w:t>
      </w:r>
    </w:p>
    <w:p w:rsidR="00750C2B" w:rsidRPr="00BC4ED5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有大精進力疾成佛者，佛則讚歎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復次，有諸菩薩一時發心，中有疾成佛者，佛則讚歎，有大精進力故。如釋迦文尼佛與彌勒等諸菩薩同時發心，釋迦文尼佛精進力故，超越九劫。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283c</w:t>
      </w:r>
      <w:r w:rsidRPr="00BC4ED5">
        <w:rPr>
          <w:rFonts w:ascii="Times New Roman" w:eastAsia="新細明體" w:hAnsi="Times New Roman" w:cs="Times New Roman"/>
          <w:sz w:val="22"/>
        </w:rPr>
        <w:t>）</w:t>
      </w:r>
    </w:p>
    <w:p w:rsidR="00750C2B" w:rsidRPr="00BC4ED5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七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具足佛法，久住生死，不証菩提，廣度眾生</w:t>
      </w:r>
      <w:r w:rsidRPr="00BC4ED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C024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226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復次，若有菩薩具足菩薩事，所謂十地、六波羅蜜、十力、四無所畏、四無礙智、十八不共法等無量清淨佛法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為眾生故，久住生死，不取阿耨多羅三藐三菩提，而廣度眾生</w:t>
      </w:r>
      <w:r w:rsidR="0001767F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如是菩薩，諸佛讚歎。何者是？如文殊師利、毘摩羅詰、觀世音、大勢至、遍吉等</w:t>
      </w:r>
      <w:r w:rsidR="008B7889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諸菩薩之上首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出於三界，變化無央數身，入於生死，教化眾生故。</w:t>
      </w:r>
    </w:p>
    <w:p w:rsidR="00750C2B" w:rsidRPr="00BC4ED5" w:rsidRDefault="00750C2B" w:rsidP="006E4B4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四、結説</w:t>
      </w:r>
    </w:p>
    <w:p w:rsidR="00750C2B" w:rsidRPr="00BC4ED5" w:rsidRDefault="00750C2B" w:rsidP="006E4B4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如是希有事，皆從甚深般若波羅蜜生。以是故說：</w:t>
      </w:r>
      <w:r w:rsidRPr="00BC4ED5">
        <w:rPr>
          <w:rFonts w:ascii="新細明體" w:eastAsia="新細明體" w:hAnsi="新細明體" w:cs="Times New Roman" w:hint="eastAsia"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欲得諸佛稱歎其名，當學般若波羅蜜</w:t>
      </w:r>
      <w:r w:rsidRPr="00BC4ED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50C2B" w:rsidRPr="00BC4ED5" w:rsidRDefault="00750C2B" w:rsidP="00264F8A">
      <w:pPr>
        <w:spacing w:beforeLines="30" w:before="108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貳、菩薩欲一發意，速疾至十方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如恒河沙等世界</w:t>
      </w:r>
    </w:p>
    <w:p w:rsidR="00750C2B" w:rsidRPr="00BC4ED5" w:rsidRDefault="00E44940" w:rsidP="00C401CB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eastAsia="新細明體" w:hAnsi="新細明體" w:hint="eastAsia"/>
        </w:rPr>
        <w:t>【</w:t>
      </w:r>
      <w:r w:rsidRPr="00BC4ED5">
        <w:rPr>
          <w:rFonts w:ascii="標楷體" w:eastAsia="標楷體" w:hAnsi="標楷體" w:hint="eastAsia"/>
          <w:b/>
        </w:rPr>
        <w:t>經</w:t>
      </w:r>
      <w:r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復次，舍利弗！菩薩摩訶薩欲一發意至十方如恒河沙等世界，當學般若波羅蜜！</w:t>
      </w:r>
    </w:p>
    <w:p w:rsidR="00750C2B" w:rsidRPr="00BC4ED5" w:rsidRDefault="00421488" w:rsidP="00C401CB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C401CB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一、釋義：以神通化現諸身一時至</w:t>
      </w:r>
      <w:r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十方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如恒河沙等世界</w:t>
      </w:r>
    </w:p>
    <w:p w:rsidR="00750C2B" w:rsidRPr="00BC4ED5" w:rsidRDefault="00750C2B" w:rsidP="00C401CB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菩薩得身通變化力，作十方恒河沙等身，於十方恒河沙等世界一時能到。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750C2B" w:rsidRPr="00BC4ED5" w:rsidRDefault="00750C2B" w:rsidP="00C401C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二、云何一念時少而能至多處世界</w:t>
      </w:r>
    </w:p>
    <w:p w:rsidR="00750C2B" w:rsidRPr="00BC4ED5" w:rsidRDefault="00750C2B" w:rsidP="00264F8A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問曰：如</w:t>
      </w:r>
      <w:r w:rsidRPr="00BC4ED5">
        <w:rPr>
          <w:rFonts w:ascii="Times New Roman" w:eastAsia="新細明體" w:hAnsi="Times New Roman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經</w:t>
      </w:r>
      <w:r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說「一彈指頃有六十念」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BC4ED5">
        <w:rPr>
          <w:rFonts w:ascii="Times New Roman" w:eastAsia="新細明體" w:hAnsi="Times New Roman" w:cs="Times New Roman" w:hint="eastAsia"/>
          <w:szCs w:val="24"/>
        </w:rPr>
        <w:t>若一念中能至一方恒河沙等世界，尚不可信，何況十方恒河沙等世界，時少而所到處多？</w:t>
      </w:r>
    </w:p>
    <w:p w:rsidR="00750C2B" w:rsidRPr="00BC4ED5" w:rsidRDefault="00750C2B" w:rsidP="00264F8A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C401CB">
      <w:pPr>
        <w:adjustRightInd w:val="0"/>
        <w:ind w:leftChars="100" w:left="240"/>
        <w:jc w:val="both"/>
        <w:rPr>
          <w:rFonts w:ascii="Times New Roman" w:eastAsia="新細明體" w:hAnsi="新細明體" w:cs="Times New Roman"/>
          <w:b/>
          <w:sz w:val="18"/>
          <w:szCs w:val="18"/>
        </w:rPr>
      </w:pP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</w:t>
      </w: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依神通力、無生忍力故</w:t>
      </w:r>
    </w:p>
    <w:p w:rsidR="00750C2B" w:rsidRPr="00BC4ED5" w:rsidRDefault="00750C2B" w:rsidP="00C401CB">
      <w:pPr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經</w:t>
      </w:r>
      <w:r w:rsidRPr="00BC4ED5">
        <w:rPr>
          <w:rFonts w:ascii="Times New Roman" w:eastAsia="新細明體" w:hAnsi="Times New Roman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說：「</w:t>
      </w:r>
      <w:r w:rsidRPr="00BC4ED5">
        <w:rPr>
          <w:rFonts w:ascii="標楷體" w:eastAsia="標楷體" w:hAnsi="標楷體" w:cs="Times New Roman" w:hint="eastAsia"/>
          <w:szCs w:val="24"/>
        </w:rPr>
        <w:t>五事不可思議，所謂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1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眾生多少，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業果報，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3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坐禪人力，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4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諸龍力，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（</w:t>
      </w:r>
      <w:r w:rsidRPr="003032B7">
        <w:rPr>
          <w:rFonts w:ascii="Times New Roman" w:eastAsia="標楷體" w:hAnsi="Times New Roman" w:cs="Times New Roman" w:hint="eastAsia"/>
          <w:szCs w:val="24"/>
          <w:vertAlign w:val="superscript"/>
        </w:rPr>
        <w:t>5</w:t>
      </w:r>
      <w:r w:rsidRPr="00BC4ED5">
        <w:rPr>
          <w:rFonts w:ascii="標楷體" w:eastAsia="標楷體" w:hAnsi="標楷體" w:cs="Times New Roman" w:hint="eastAsia"/>
          <w:szCs w:val="24"/>
          <w:vertAlign w:val="superscript"/>
        </w:rPr>
        <w:t>）</w:t>
      </w:r>
      <w:r w:rsidRPr="00BC4ED5">
        <w:rPr>
          <w:rFonts w:ascii="標楷體" w:eastAsia="標楷體" w:hAnsi="標楷體" w:cs="Times New Roman" w:hint="eastAsia"/>
          <w:szCs w:val="24"/>
        </w:rPr>
        <w:t>諸佛力。於五不可思議中，佛力最不可思議！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BC4ED5">
        <w:rPr>
          <w:rFonts w:ascii="Times New Roman" w:eastAsia="新細明體" w:hAnsi="Times New Roman" w:cs="Times New Roman" w:hint="eastAsia"/>
          <w:szCs w:val="24"/>
        </w:rPr>
        <w:t>菩薩入深禪定，生不可思議神通故，一念中悉到十方諸佛世界。如說四種神通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BC4ED5">
        <w:rPr>
          <w:rFonts w:ascii="Times New Roman" w:eastAsia="新細明體" w:hAnsi="Times New Roman" w:cs="Times New Roman" w:hint="eastAsia"/>
          <w:szCs w:val="24"/>
        </w:rPr>
        <w:t>中，唯佛、菩薩有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如意疾遍神通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C401CB">
      <w:pPr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若金翅鳥子，始從</w:t>
      </w:r>
      <w:r w:rsidR="009C746F" w:rsidRPr="00BC4ED5">
        <w:rPr>
          <w:rFonts w:ascii="Times New Roman" w:eastAsia="新細明體" w:hAnsi="Times New Roman" w:cs="Times New Roman" w:hint="eastAsia"/>
          <w:szCs w:val="24"/>
        </w:rPr>
        <w:t>㲉</w:t>
      </w:r>
      <w:r w:rsidRPr="00BC4ED5">
        <w:rPr>
          <w:rFonts w:ascii="Times New Roman" w:eastAsia="新細明體" w:hAnsi="Times New Roman" w:cs="Times New Roman" w:hint="eastAsia"/>
          <w:szCs w:val="24"/>
        </w:rPr>
        <w:t>出，從一須彌至一須彌；諸菩薩亦如是，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以無生忍力故</w:t>
      </w:r>
      <w:r w:rsidRPr="00BC4ED5">
        <w:rPr>
          <w:rFonts w:ascii="Times New Roman" w:eastAsia="新細明體" w:hAnsi="Times New Roman" w:cs="Times New Roman" w:hint="eastAsia"/>
          <w:szCs w:val="24"/>
        </w:rPr>
        <w:t>，破諸煩惱無明</w:t>
      </w:r>
      <w:r w:rsidR="009C746F" w:rsidRPr="00BC4ED5">
        <w:rPr>
          <w:rFonts w:ascii="Times New Roman" w:eastAsia="新細明體" w:hAnsi="Times New Roman" w:cs="Times New Roman" w:hint="eastAsia"/>
          <w:szCs w:val="24"/>
        </w:rPr>
        <w:t>㲉</w:t>
      </w:r>
      <w:r w:rsidRPr="00BC4ED5">
        <w:rPr>
          <w:rFonts w:ascii="Times New Roman" w:eastAsia="新細明體" w:hAnsi="Times New Roman" w:cs="Times New Roman" w:hint="eastAsia"/>
          <w:szCs w:val="24"/>
        </w:rPr>
        <w:t>，即時一念中作無量身，遍至十方。</w:t>
      </w:r>
    </w:p>
    <w:p w:rsidR="00750C2B" w:rsidRPr="00BC4ED5" w:rsidRDefault="00750C2B" w:rsidP="0016277E">
      <w:pPr>
        <w:adjustRightInd w:val="0"/>
        <w:spacing w:beforeLines="30" w:before="108" w:line="356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BC4ED5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以智慧力能轉一切法故</w:t>
      </w:r>
    </w:p>
    <w:p w:rsidR="00750C2B" w:rsidRPr="00BC4ED5" w:rsidRDefault="00750C2B" w:rsidP="0016277E">
      <w:pPr>
        <w:adjustRightInd w:val="0"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復次，菩薩一切無量世罪悉已消滅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以智慧力故，能轉一切諸法，所謂小能作大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大能作小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BC4ED5">
        <w:rPr>
          <w:rFonts w:ascii="Times New Roman" w:eastAsia="新細明體" w:hAnsi="Times New Roman" w:cs="Times New Roman" w:hint="eastAsia"/>
          <w:szCs w:val="24"/>
        </w:rPr>
        <w:t>能以千萬無量劫為一日，又能以一日為千萬劫。是菩薩世間之主，所欲自在，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284a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何願不滿！如</w:t>
      </w:r>
      <w:r w:rsidRPr="00BC4ED5">
        <w:rPr>
          <w:rFonts w:ascii="新細明體" w:eastAsia="新細明體" w:hAnsi="新細明體" w:cs="Times New Roman"/>
          <w:szCs w:val="24"/>
        </w:rPr>
        <w:t>《</w:t>
      </w:r>
      <w:r w:rsidRPr="00BC4ED5">
        <w:rPr>
          <w:rFonts w:ascii="Times New Roman" w:eastAsia="新細明體" w:hAnsi="Times New Roman" w:cs="Times New Roman" w:hint="eastAsia"/>
          <w:szCs w:val="24"/>
        </w:rPr>
        <w:t>毘摩羅詰經</w:t>
      </w:r>
      <w:r w:rsidRPr="00BC4ED5">
        <w:rPr>
          <w:rFonts w:ascii="新細明體" w:eastAsia="新細明體" w:hAnsi="新細明體" w:cs="Times New Roman"/>
          <w:szCs w:val="24"/>
        </w:rPr>
        <w:t>》</w:t>
      </w:r>
      <w:r w:rsidRPr="00BC4ED5">
        <w:rPr>
          <w:rFonts w:ascii="Times New Roman" w:eastAsia="新細明體" w:hAnsi="Times New Roman" w:cs="Times New Roman" w:hint="eastAsia"/>
          <w:szCs w:val="24"/>
        </w:rPr>
        <w:t>所說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</w:t>
      </w:r>
      <w:r w:rsidR="00FB000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以七夜為劫壽。</w:t>
      </w:r>
      <w:r w:rsidR="00FB0005">
        <w:rPr>
          <w:rFonts w:ascii="Times New Roman" w:eastAsia="新細明體" w:hAnsi="Times New Roman" w:cs="Times New Roman" w:hint="eastAsia"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750C2B" w:rsidRPr="00BC4ED5" w:rsidRDefault="00750C2B" w:rsidP="0016277E">
      <w:pPr>
        <w:adjustRightInd w:val="0"/>
        <w:spacing w:beforeLines="20" w:before="72"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以是因緣故，菩薩乘神通力，能速疾超越十方世界。</w:t>
      </w:r>
    </w:p>
    <w:p w:rsidR="00750C2B" w:rsidRPr="00BC4ED5" w:rsidRDefault="00750C2B" w:rsidP="0016277E">
      <w:pPr>
        <w:adjustRightInd w:val="0"/>
        <w:spacing w:beforeLines="30" w:before="108" w:line="356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因論生論：五不可思議中未言菩薩，今何故說「菩薩不可思議」</w:t>
      </w:r>
    </w:p>
    <w:p w:rsidR="00750C2B" w:rsidRPr="00BC4ED5" w:rsidRDefault="00750C2B" w:rsidP="0016277E">
      <w:pPr>
        <w:adjustRightInd w:val="0"/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問曰：前五不可思議中無有菩薩，今何以說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菩薩不可思議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？</w:t>
      </w:r>
    </w:p>
    <w:p w:rsidR="00750C2B" w:rsidRPr="00A95F8E" w:rsidRDefault="00750C2B" w:rsidP="0016277E">
      <w:pPr>
        <w:adjustRightInd w:val="0"/>
        <w:spacing w:line="356" w:lineRule="exact"/>
        <w:ind w:leftChars="150" w:left="1080" w:hangingChars="300" w:hanging="7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答曰：或時因中說果</w:t>
      </w:r>
      <w:r w:rsidR="0001767F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如日食百斤金，金不可食，因金得食，故言食金，是為因中說果。</w:t>
      </w:r>
    </w:p>
    <w:p w:rsidR="0001767F" w:rsidRDefault="00750C2B" w:rsidP="0016277E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或時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果中說因</w:t>
      </w:r>
      <w:r w:rsidR="0001767F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如見好畫，言是好手，是為果中說因。</w:t>
      </w:r>
    </w:p>
    <w:p w:rsidR="00750C2B" w:rsidRPr="00BC4ED5" w:rsidRDefault="00750C2B" w:rsidP="0016277E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諸菩薩亦如是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菩薩為因</w:t>
      </w:r>
      <w:r w:rsidR="0030303D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諸佛為果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若說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佛力不可思議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，當知已說菩薩。</w:t>
      </w:r>
    </w:p>
    <w:p w:rsidR="00750C2B" w:rsidRPr="00BC4ED5" w:rsidRDefault="00750C2B" w:rsidP="0016277E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以是故言：</w:t>
      </w:r>
      <w:r w:rsidRPr="00BC4ED5">
        <w:rPr>
          <w:rFonts w:ascii="新細明體" w:eastAsia="新細明體" w:hAnsi="新細明體" w:cs="Times New Roman" w:hint="eastAsia"/>
          <w:szCs w:val="24"/>
        </w:rPr>
        <w:t>「</w:t>
      </w:r>
      <w:r w:rsidRPr="00BC4ED5">
        <w:rPr>
          <w:rFonts w:ascii="標楷體" w:eastAsia="標楷體" w:hAnsi="標楷體" w:cs="Times New Roman" w:hint="eastAsia"/>
          <w:szCs w:val="24"/>
        </w:rPr>
        <w:t>欲一發意到十方恒河沙世界者，當學般若波羅蜜。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16277E">
      <w:pPr>
        <w:spacing w:beforeLines="30" w:before="108" w:line="356" w:lineRule="exact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參、菩薩一音演說，十方恒沙世界普聞</w:t>
      </w:r>
    </w:p>
    <w:p w:rsidR="00750C2B" w:rsidRPr="00BC4ED5" w:rsidRDefault="00E44940" w:rsidP="0016277E">
      <w:pPr>
        <w:spacing w:line="356" w:lineRule="exact"/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eastAsia="新細明體" w:hAnsi="新細明體" w:hint="eastAsia"/>
        </w:rPr>
        <w:t>【</w:t>
      </w:r>
      <w:r w:rsidRPr="00BC4ED5">
        <w:rPr>
          <w:rFonts w:ascii="標楷體" w:eastAsia="標楷體" w:hAnsi="標楷體" w:hint="eastAsia"/>
          <w:b/>
        </w:rPr>
        <w:t>經</w:t>
      </w:r>
      <w:r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</w:t>
      </w:r>
      <w:r w:rsidR="000567C4">
        <w:rPr>
          <w:rFonts w:ascii="標楷體" w:eastAsia="標楷體" w:hAnsi="標楷體" w:cs="Times New Roman" w:hint="eastAsia"/>
          <w:szCs w:val="24"/>
        </w:rPr>
        <w:t>！</w:t>
      </w:r>
      <w:r w:rsidR="00750C2B" w:rsidRPr="00BC4ED5">
        <w:rPr>
          <w:rFonts w:ascii="標楷體" w:eastAsia="標楷體" w:hAnsi="標楷體" w:cs="Times New Roman" w:hint="eastAsia"/>
          <w:szCs w:val="24"/>
        </w:rPr>
        <w:t>菩薩摩訶薩欲發一音使十方如恒河沙等世界聞聲，當學般若波羅蜜！</w:t>
      </w:r>
    </w:p>
    <w:p w:rsidR="00750C2B" w:rsidRPr="00BC4ED5" w:rsidRDefault="00421488" w:rsidP="0016277E">
      <w:pPr>
        <w:spacing w:line="356" w:lineRule="exact"/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一、釋義：菩薩得六通，增長梵聲相，能至十方恒沙世界</w:t>
      </w:r>
    </w:p>
    <w:p w:rsidR="00750C2B" w:rsidRPr="00BC4ED5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菩薩得六神通，增長梵聲相，過三千大千世界，至十方恒河沙等諸世界。</w:t>
      </w:r>
    </w:p>
    <w:p w:rsidR="00750C2B" w:rsidRPr="00BC4ED5" w:rsidRDefault="00750C2B" w:rsidP="0016277E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二、菩薩音聲與佛音聲有何異</w:t>
      </w:r>
    </w:p>
    <w:p w:rsidR="00750C2B" w:rsidRPr="00BC4ED5" w:rsidRDefault="00750C2B" w:rsidP="0016277E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問曰：若爾者，與佛音聲何異？</w:t>
      </w:r>
    </w:p>
    <w:p w:rsidR="00750C2B" w:rsidRPr="00BC4ED5" w:rsidRDefault="00750C2B" w:rsidP="0016277E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16277E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（一）菩薩</w:t>
      </w:r>
      <w:r w:rsidRPr="00BC4ED5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音聲如恒河沙數，佛音聲所到無限</w:t>
      </w:r>
    </w:p>
    <w:p w:rsidR="00750C2B" w:rsidRPr="00BC4ED5" w:rsidRDefault="00750C2B" w:rsidP="0016277E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菩薩音聲有恒河沙等之數，佛音聲所到無有限數。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BC4ED5">
        <w:rPr>
          <w:rFonts w:ascii="Times New Roman" w:eastAsia="新細明體" w:hAnsi="Times New Roman" w:cs="Times New Roman" w:hint="eastAsia"/>
          <w:szCs w:val="24"/>
        </w:rPr>
        <w:t>如《密跡經》中所說：目連試佛音聲，極至西方，猶聞佛音，若如對面。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750C2B" w:rsidRPr="00BC4ED5" w:rsidRDefault="00750C2B" w:rsidP="0016277E">
      <w:pPr>
        <w:spacing w:beforeLines="30" w:before="108" w:line="356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※ 因論生論：若佛音聲無限，何以閻浮提人不至佛邊則不得聞</w:t>
      </w:r>
    </w:p>
    <w:p w:rsidR="00750C2B" w:rsidRPr="00BC4ED5" w:rsidRDefault="00750C2B" w:rsidP="0016277E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問曰：若爾者，佛常在國土聚落說法教化，而閻浮提內人不至佛邊，則不得聞。何以知之？多有從遠方來欲聽法者故。</w:t>
      </w:r>
    </w:p>
    <w:p w:rsidR="00750C2B" w:rsidRPr="00A95F8E" w:rsidRDefault="00750C2B" w:rsidP="0061182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18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佛有二種音聲</w:t>
      </w:r>
      <w:r w:rsidRPr="00BC4ED5">
        <w:rPr>
          <w:rFonts w:ascii="Times New Roman" w:eastAsia="新細明體" w:hAnsi="新細明體" w:cs="Times New Roman"/>
          <w:szCs w:val="24"/>
          <w:vertAlign w:val="superscript"/>
        </w:rPr>
        <w:footnoteReference w:id="142"/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A012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22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佛音聲有二種：一為密中音聲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二為不密音聲。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密音聲</w:t>
      </w:r>
      <w:r w:rsidRPr="00BC4ED5">
        <w:rPr>
          <w:rFonts w:ascii="Times New Roman" w:eastAsia="新細明體" w:hAnsi="Times New Roman" w:cs="Times New Roman"/>
          <w:szCs w:val="24"/>
        </w:rPr>
        <w:t>，先已說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不密音聲</w:t>
      </w:r>
      <w:r w:rsidRPr="00BC4ED5">
        <w:rPr>
          <w:rFonts w:ascii="Times New Roman" w:eastAsia="新細明體" w:hAnsi="Times New Roman" w:cs="Times New Roman"/>
          <w:szCs w:val="24"/>
        </w:rPr>
        <w:t>，至佛邊乃聞。</w:t>
      </w:r>
    </w:p>
    <w:p w:rsidR="00750C2B" w:rsidRPr="00BC4ED5" w:rsidRDefault="00750C2B" w:rsidP="00F42F2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  <w:t>二種弟子</w:t>
      </w:r>
      <w:r w:rsidR="00B82F23"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大智度論筆記》［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J039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］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p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.</w:t>
      </w:r>
      <w:r w:rsidRPr="003032B7">
        <w:rPr>
          <w:rFonts w:ascii="Times New Roman" w:eastAsia="新細明體" w:hAnsi="Times New Roman" w:cs="新細明體"/>
          <w:kern w:val="0"/>
          <w:sz w:val="20"/>
          <w:szCs w:val="20"/>
        </w:rPr>
        <w:t>527</w:t>
      </w:r>
      <w:r w:rsidRPr="00BC4ED5">
        <w:rPr>
          <w:rFonts w:ascii="Times New Roman" w:eastAsia="新細明體" w:hAnsi="Times New Roman" w:cs="新細明體"/>
          <w:kern w:val="0"/>
          <w:sz w:val="20"/>
          <w:szCs w:val="20"/>
        </w:rPr>
        <w:t>）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是亦有二種弟子：一為出世聖人，二為世間凡夫。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出世聖人</w:t>
      </w:r>
      <w:r w:rsidRPr="00BC4ED5">
        <w:rPr>
          <w:rFonts w:ascii="Times New Roman" w:eastAsia="新細明體" w:hAnsi="Times New Roman" w:cs="Times New Roman"/>
          <w:szCs w:val="24"/>
        </w:rPr>
        <w:t>如目揵連等，能聞微密音聲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F42F2E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b/>
          <w:szCs w:val="24"/>
        </w:rPr>
        <w:t>凡夫人</w:t>
      </w:r>
      <w:r w:rsidRPr="00BC4ED5">
        <w:rPr>
          <w:rFonts w:ascii="Times New Roman" w:eastAsia="新細明體" w:hAnsi="Times New Roman" w:cs="Times New Roman"/>
          <w:szCs w:val="24"/>
        </w:rPr>
        <w:t>隨其所近乃聞。</w:t>
      </w:r>
    </w:p>
    <w:p w:rsidR="00750C2B" w:rsidRPr="00BC4ED5" w:rsidRDefault="00750C2B" w:rsidP="00F42F2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（二）得入正位：離生死身，得法性真形，能見十方佛身，得聞六十種音聲，菩薩有其音分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復次，諸菩薩得入正位，離生死身，得法性真形，能見十方無量佛身，及遍炤光明，亦能得聞諸佛六十種極遠無量音聲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諸大菩</w:t>
      </w:r>
      <w:r w:rsidRPr="00BC4ED5">
        <w:rPr>
          <w:rFonts w:ascii="Times New Roman" w:eastAsia="新細明體" w:hAnsi="Times New Roman" w:cs="Times New Roman" w:hint="eastAsia"/>
          <w:sz w:val="22"/>
        </w:rPr>
        <w:t>（</w:t>
      </w:r>
      <w:r w:rsidRPr="003032B7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284b</w:t>
      </w:r>
      <w:r w:rsidRPr="00BC4ED5">
        <w:rPr>
          <w:rFonts w:ascii="Times New Roman" w:eastAsia="新細明體" w:hAnsi="Times New Roman" w:cs="Times New Roman" w:hint="eastAsia"/>
          <w:sz w:val="22"/>
        </w:rPr>
        <w:t>）</w:t>
      </w:r>
      <w:r w:rsidRPr="00BC4ED5">
        <w:rPr>
          <w:rFonts w:ascii="Times New Roman" w:eastAsia="新細明體" w:hAnsi="Times New Roman" w:cs="Times New Roman" w:hint="eastAsia"/>
          <w:szCs w:val="24"/>
        </w:rPr>
        <w:t>薩雖未具足如佛音聲，於佛音聲中普得其分。</w:t>
      </w:r>
    </w:p>
    <w:p w:rsidR="00750C2B" w:rsidRPr="00A95F8E" w:rsidRDefault="00750C2B" w:rsidP="00F42F2E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（三）佛菩薩三種音聲：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業果音聲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一里乃至大千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，欲得另兩種音聲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750C2B" w:rsidRPr="00BC4ED5" w:rsidRDefault="00750C2B" w:rsidP="00F42F2E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是佛菩薩音聲有三種：</w:t>
      </w:r>
    </w:p>
    <w:p w:rsidR="00750C2B" w:rsidRPr="00BC4ED5" w:rsidRDefault="00750C2B" w:rsidP="00F42F2E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一者、</w:t>
      </w:r>
      <w:r w:rsidRPr="00FB3BDB">
        <w:rPr>
          <w:rFonts w:ascii="Times New Roman" w:eastAsia="新細明體" w:hAnsi="Times New Roman" w:cs="Times New Roman" w:hint="eastAsia"/>
          <w:spacing w:val="2"/>
          <w:szCs w:val="24"/>
        </w:rPr>
        <w:t>先世種善音聲因緣故，咽喉中得微妙四大，能出種種妙好遠近音聲，所謂一里、</w:t>
      </w:r>
      <w:r w:rsidRPr="00BC4ED5">
        <w:rPr>
          <w:rFonts w:ascii="Times New Roman" w:eastAsia="新細明體" w:hAnsi="Times New Roman" w:cs="Times New Roman" w:hint="eastAsia"/>
          <w:szCs w:val="24"/>
        </w:rPr>
        <w:t>二里、三里、十里、百里、千里，乃至三千大千世界，音聲遍滿。</w:t>
      </w:r>
    </w:p>
    <w:p w:rsidR="00750C2B" w:rsidRPr="00BC4ED5" w:rsidRDefault="00750C2B" w:rsidP="00F42F2E">
      <w:pPr>
        <w:ind w:leftChars="100" w:left="8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二者、神通力故，咽喉四大出聲，遍滿三千大千世界，及十方恒河沙世界。</w:t>
      </w:r>
    </w:p>
    <w:p w:rsidR="00750C2B" w:rsidRPr="00BC4ED5" w:rsidRDefault="00750C2B" w:rsidP="00F42F2E">
      <w:pPr>
        <w:ind w:leftChars="100" w:left="840" w:hangingChars="250" w:hanging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三者、佛音聲常能遍滿十方虛空。</w:t>
      </w:r>
    </w:p>
    <w:p w:rsidR="00750C2B" w:rsidRPr="00BC4ED5" w:rsidRDefault="005E35EF" w:rsidP="003215C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BC4ED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B00C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50C2B" w:rsidRPr="00BC4ED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釋疑：</w:t>
      </w:r>
      <w:r w:rsidR="00750C2B" w:rsidRPr="00A95F8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佛聲常徧，今何不聞疑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D019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="00750C2B" w:rsidRPr="003032B7">
        <w:rPr>
          <w:rFonts w:ascii="Times New Roman" w:eastAsia="新細明體" w:hAnsi="Times New Roman" w:cs="Times New Roman"/>
          <w:sz w:val="20"/>
          <w:szCs w:val="20"/>
        </w:rPr>
        <w:t>264</w:t>
      </w:r>
      <w:r w:rsidR="00750C2B"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問曰：若佛音聲常能遍滿，今眾生何以不得常聞？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答曰：眾生無量劫以來，所作惡業覆，是故不聞。</w:t>
      </w:r>
    </w:p>
    <w:p w:rsidR="00750C2B" w:rsidRPr="00A95F8E" w:rsidRDefault="00750C2B" w:rsidP="003215C1">
      <w:pPr>
        <w:ind w:leftChars="450" w:left="108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譬如雷電霹靂，聾者不聞，雷聲無減；佛亦如是，常為眾生說法，如龍震大雷聲，眾生罪故，自不得聞。</w:t>
      </w:r>
    </w:p>
    <w:p w:rsidR="00750C2B" w:rsidRPr="00BC4ED5" w:rsidRDefault="00750C2B" w:rsidP="003215C1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如今世人精進持戒者，於念佛三昧心得定時，罪垢不障，即得見佛，聞佛說法，音聲清了。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</w:p>
    <w:p w:rsidR="00750C2B" w:rsidRPr="00BC4ED5" w:rsidRDefault="00750C2B" w:rsidP="003215C1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菩薩於三種音聲中欲得二種，是二種音聲甚難希有故；如業果音聲，自然可得故。</w:t>
      </w:r>
    </w:p>
    <w:p w:rsidR="00750C2B" w:rsidRPr="00BC4ED5" w:rsidRDefault="00750C2B" w:rsidP="003215C1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三、結說</w:t>
      </w:r>
    </w:p>
    <w:p w:rsidR="00750C2B" w:rsidRPr="00A95F8E" w:rsidRDefault="00750C2B" w:rsidP="003215C1">
      <w:pPr>
        <w:ind w:leftChars="50" w:left="120"/>
        <w:jc w:val="both"/>
        <w:rPr>
          <w:rFonts w:ascii="新細明體" w:eastAsia="新細明體" w:hAnsi="新細明體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以是故說：「</w:t>
      </w:r>
      <w:r w:rsidRPr="00BC4ED5">
        <w:rPr>
          <w:rFonts w:ascii="標楷體" w:eastAsia="標楷體" w:hAnsi="標楷體" w:cs="Times New Roman" w:hint="eastAsia"/>
          <w:szCs w:val="24"/>
        </w:rPr>
        <w:t>菩薩摩訶薩欲以一音使十方恒河沙等世界聞聲者，當學般若波羅蜜。</w:t>
      </w:r>
      <w:r w:rsidRPr="00BC4ED5">
        <w:rPr>
          <w:rFonts w:ascii="Times New Roman" w:eastAsia="新細明體" w:hAnsi="Times New Roman" w:cs="Times New Roman" w:hint="eastAsia"/>
          <w:szCs w:val="24"/>
        </w:rPr>
        <w:t>」</w:t>
      </w:r>
    </w:p>
    <w:p w:rsidR="00750C2B" w:rsidRPr="00BC4ED5" w:rsidRDefault="00750C2B" w:rsidP="00264F8A">
      <w:pPr>
        <w:spacing w:beforeLines="30" w:before="108"/>
        <w:jc w:val="both"/>
        <w:rPr>
          <w:rFonts w:ascii="新細明體" w:eastAsia="新細明體" w:hAnsi="新細明體" w:cs="Times New Roman"/>
          <w:b/>
          <w:kern w:val="0"/>
          <w:szCs w:val="24"/>
          <w:bdr w:val="single" w:sz="4" w:space="0" w:color="auto"/>
        </w:rPr>
      </w:pPr>
      <w:r w:rsidRPr="00BC4ED5">
        <w:rPr>
          <w:rFonts w:ascii="新細明體" w:eastAsia="新細明體" w:hAnsi="新細明體" w:cs="Times New Roman" w:hint="eastAsia"/>
          <w:b/>
          <w:kern w:val="0"/>
          <w:sz w:val="20"/>
          <w:szCs w:val="24"/>
          <w:bdr w:val="single" w:sz="4" w:space="0" w:color="auto"/>
        </w:rPr>
        <w:t>肆、欲使諸佛世界不斷</w:t>
      </w:r>
    </w:p>
    <w:p w:rsidR="00750C2B" w:rsidRPr="00BC4ED5" w:rsidRDefault="00E44940" w:rsidP="003215C1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eastAsia="新細明體" w:hAnsi="新細明體" w:hint="eastAsia"/>
        </w:rPr>
        <w:t>【</w:t>
      </w:r>
      <w:r w:rsidRPr="00BC4ED5">
        <w:rPr>
          <w:rFonts w:ascii="標楷體" w:eastAsia="標楷體" w:hAnsi="標楷體" w:hint="eastAsia"/>
          <w:b/>
        </w:rPr>
        <w:t>經</w:t>
      </w:r>
      <w:r w:rsidRPr="00BC4ED5">
        <w:rPr>
          <w:rFonts w:ascii="新細明體" w:eastAsia="新細明體" w:hAnsi="新細明體" w:hint="eastAsia"/>
        </w:rPr>
        <w:t>】</w:t>
      </w:r>
      <w:r w:rsidR="00750C2B" w:rsidRPr="00BC4ED5">
        <w:rPr>
          <w:rFonts w:ascii="標楷體" w:eastAsia="標楷體" w:hAnsi="標楷體" w:cs="Times New Roman" w:hint="eastAsia"/>
          <w:szCs w:val="24"/>
        </w:rPr>
        <w:t>復次，舍利弗！菩薩摩訶薩欲使諸佛世界不斷者，當學般若波羅蜜！</w:t>
      </w:r>
    </w:p>
    <w:p w:rsidR="00750C2B" w:rsidRPr="00BC4ED5" w:rsidRDefault="00421488" w:rsidP="003215C1">
      <w:pPr>
        <w:ind w:left="720" w:hangingChars="300" w:hanging="720"/>
        <w:jc w:val="both"/>
        <w:rPr>
          <w:rFonts w:ascii="標楷體" w:eastAsia="標楷體" w:hAnsi="標楷體" w:cs="Times New Roman"/>
          <w:szCs w:val="24"/>
        </w:rPr>
      </w:pPr>
      <w:r w:rsidRPr="00BC4ED5">
        <w:rPr>
          <w:rFonts w:ascii="新細明體" w:hAnsi="新細明體" w:hint="eastAsia"/>
          <w:kern w:val="0"/>
        </w:rPr>
        <w:t>【</w:t>
      </w:r>
      <w:r w:rsidRPr="00BC4ED5">
        <w:rPr>
          <w:rFonts w:ascii="新細明體" w:hAnsi="新細明體" w:hint="eastAsia"/>
          <w:b/>
          <w:kern w:val="0"/>
        </w:rPr>
        <w:t>論</w:t>
      </w:r>
      <w:r w:rsidRPr="00BC4ED5">
        <w:rPr>
          <w:rFonts w:ascii="新細明體" w:hAnsi="新細明體" w:hint="eastAsia"/>
          <w:kern w:val="0"/>
        </w:rPr>
        <w:t>】</w:t>
      </w:r>
    </w:p>
    <w:p w:rsidR="00750C2B" w:rsidRPr="00BC4ED5" w:rsidRDefault="00750C2B" w:rsidP="003215C1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一、釋「佛世界不斷」</w:t>
      </w:r>
    </w:p>
    <w:p w:rsidR="00750C2B" w:rsidRPr="00BC4ED5" w:rsidRDefault="00750C2B" w:rsidP="003215C1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佛世界不斷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者，菩薩欲令國國相次，皆使眾生發心作佛。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750C2B" w:rsidRPr="00BC4ED5" w:rsidRDefault="00750C2B" w:rsidP="003215C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A95F8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言「令眾生相次作佛」，為「一國前後相次」或「十方世界次第」</w:t>
      </w:r>
    </w:p>
    <w:p w:rsidR="00750C2B" w:rsidRPr="00BC4ED5" w:rsidRDefault="00750C2B" w:rsidP="003215C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問曰：言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次第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BC4ED5">
        <w:rPr>
          <w:rFonts w:ascii="Times New Roman" w:eastAsia="新細明體" w:hAnsi="Times New Roman" w:cs="Times New Roman" w:hint="eastAsia"/>
          <w:szCs w:val="24"/>
        </w:rPr>
        <w:t>者，為一國前後相次？為十方世界次第？</w:t>
      </w:r>
    </w:p>
    <w:p w:rsidR="00750C2B" w:rsidRPr="00BC4ED5" w:rsidRDefault="00750C2B" w:rsidP="003215C1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一國相次</w:t>
      </w:r>
      <w:r w:rsidRPr="00BC4ED5">
        <w:rPr>
          <w:rFonts w:ascii="Times New Roman" w:eastAsia="新細明體" w:hAnsi="Times New Roman" w:cs="Times New Roman" w:hint="eastAsia"/>
          <w:szCs w:val="24"/>
        </w:rPr>
        <w:t>者，大悲普覆一切眾生，何以不及餘國？</w:t>
      </w:r>
    </w:p>
    <w:p w:rsidR="00750C2B" w:rsidRPr="00BC4ED5" w:rsidRDefault="00750C2B" w:rsidP="003215C1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若</w:t>
      </w:r>
      <w:r w:rsidRPr="00BC4ED5">
        <w:rPr>
          <w:rFonts w:ascii="Times New Roman" w:eastAsia="新細明體" w:hAnsi="Times New Roman" w:cs="Times New Roman" w:hint="eastAsia"/>
          <w:b/>
          <w:szCs w:val="24"/>
        </w:rPr>
        <w:t>十方一切世界次第</w:t>
      </w:r>
      <w:r w:rsidRPr="00BC4ED5">
        <w:rPr>
          <w:rFonts w:ascii="Times New Roman" w:eastAsia="新細明體" w:hAnsi="Times New Roman" w:cs="Times New Roman" w:hint="eastAsia"/>
          <w:szCs w:val="24"/>
        </w:rPr>
        <w:t>者，餘佛</w:t>
      </w:r>
      <w:r w:rsidR="007E7C26">
        <w:rPr>
          <w:rFonts w:ascii="Times New Roman" w:eastAsia="新細明體" w:hAnsi="Times New Roman" w:cs="Times New Roman" w:hint="eastAsia"/>
          <w:szCs w:val="24"/>
        </w:rPr>
        <w:t>、</w:t>
      </w:r>
      <w:r w:rsidRPr="00BC4ED5">
        <w:rPr>
          <w:rFonts w:ascii="Times New Roman" w:eastAsia="新細明體" w:hAnsi="Times New Roman" w:cs="Times New Roman" w:hint="eastAsia"/>
          <w:szCs w:val="24"/>
        </w:rPr>
        <w:t>菩薩何所利益？</w:t>
      </w:r>
    </w:p>
    <w:p w:rsidR="00750C2B" w:rsidRPr="00BC4ED5" w:rsidRDefault="00750C2B" w:rsidP="003215C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菩薩心普願一切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眾生悉作佛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，然隨眾生因緣而作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菩薩心願，</w:t>
      </w:r>
      <w:r w:rsidRPr="00BC4ED5">
        <w:rPr>
          <w:rFonts w:ascii="Times New Roman" w:eastAsia="新細明體" w:hAnsi="Times New Roman" w:cs="Times New Roman"/>
          <w:b/>
          <w:szCs w:val="24"/>
        </w:rPr>
        <w:t>欲令一切世界皆悉作佛</w:t>
      </w:r>
      <w:r w:rsidRPr="00BC4ED5">
        <w:rPr>
          <w:rFonts w:ascii="Times New Roman" w:eastAsia="新細明體" w:hAnsi="Times New Roman" w:cs="Times New Roman"/>
          <w:szCs w:val="24"/>
        </w:rPr>
        <w:t>，大心曠遠，無有齊限</w:t>
      </w:r>
      <w:r w:rsidRPr="00BC4ED5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以是心集諸智慧，無量福德神通力故</w:t>
      </w:r>
      <w:r w:rsidRPr="00BC4ED5">
        <w:rPr>
          <w:rFonts w:ascii="Times New Roman" w:eastAsia="新細明體" w:hAnsi="新細明體" w:cs="Times New Roman"/>
          <w:bCs/>
          <w:szCs w:val="24"/>
        </w:rPr>
        <w:t>；</w:t>
      </w:r>
      <w:r w:rsidRPr="00BC4ED5">
        <w:rPr>
          <w:rFonts w:ascii="Times New Roman" w:eastAsia="新細明體" w:hAnsi="Times New Roman" w:cs="Times New Roman"/>
          <w:szCs w:val="24"/>
        </w:rPr>
        <w:t>又隨眾生種作佛因緣者，是菩薩皆悉令作。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</w:t>
      </w:r>
      <w:r w:rsidRPr="00BC4ED5">
        <w:rPr>
          <w:rFonts w:ascii="Times New Roman" w:eastAsia="新細明體" w:hAnsi="Times New Roman" w:cs="Times New Roman"/>
          <w:sz w:val="22"/>
        </w:rPr>
        <w:t>（</w:t>
      </w:r>
      <w:r w:rsidRPr="003032B7">
        <w:rPr>
          <w:rFonts w:ascii="Times New Roman" w:eastAsia="新細明體" w:hAnsi="Times New Roman" w:cs="Times New Roman"/>
          <w:sz w:val="22"/>
          <w:shd w:val="pct15" w:color="auto" w:fill="FFFFFF"/>
        </w:rPr>
        <w:t>284c</w:t>
      </w:r>
      <w:r w:rsidRPr="00BC4ED5">
        <w:rPr>
          <w:rFonts w:ascii="Times New Roman" w:eastAsia="新細明體" w:hAnsi="Times New Roman" w:cs="Times New Roman"/>
          <w:sz w:val="22"/>
        </w:rPr>
        <w:t>）</w:t>
      </w:r>
      <w:r w:rsidRPr="00BC4ED5">
        <w:rPr>
          <w:rFonts w:ascii="Times New Roman" w:eastAsia="新細明體" w:hAnsi="Times New Roman" w:cs="Times New Roman"/>
          <w:szCs w:val="24"/>
        </w:rPr>
        <w:t>一切世界皆種作佛因緣者，餘佛菩薩不應有益，但是事不然！</w:t>
      </w:r>
    </w:p>
    <w:p w:rsidR="00750C2B" w:rsidRPr="00BC4ED5" w:rsidRDefault="00750C2B" w:rsidP="003215C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眾生無量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非一佛所能盡度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C026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229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3215C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復次，十方世界無量無邊，不應一菩薩盡得遍諸世界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令佛種不斷</w:t>
      </w:r>
      <w:r w:rsidR="0030303D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諸餘菩薩各隨因緣，皆有其分。以慈悲大故，願亦無量，利益之心無有齊限</w:t>
      </w:r>
      <w:r w:rsidR="007E7C26">
        <w:rPr>
          <w:rFonts w:ascii="Times New Roman" w:eastAsia="新細明體" w:hAnsi="Times New Roman" w:cs="Times New Roman" w:hint="eastAsia"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眾生種無量故，非一佛一菩薩所可盡度。</w:t>
      </w:r>
    </w:p>
    <w:p w:rsidR="00750C2B" w:rsidRPr="00BC4ED5" w:rsidRDefault="00750C2B" w:rsidP="003215C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若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事不稱心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，何故作願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問曰：若事不稱心，何故作願耶？</w:t>
      </w:r>
    </w:p>
    <w:p w:rsidR="00750C2B" w:rsidRPr="00BC4ED5" w:rsidRDefault="00750C2B" w:rsidP="003215C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答曰：</w:t>
      </w:r>
    </w:p>
    <w:p w:rsidR="00750C2B" w:rsidRPr="00BC4ED5" w:rsidRDefault="00750C2B" w:rsidP="00BA0611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、欲令心淨曠大，事雖不成，亦當發願</w:t>
      </w:r>
      <w:r w:rsidR="00B82F23" w:rsidRPr="00BC4ED5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C014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〕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p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.</w:t>
      </w:r>
      <w:r w:rsidRPr="003032B7">
        <w:rPr>
          <w:rFonts w:ascii="Times New Roman" w:eastAsia="新細明體" w:hAnsi="Times New Roman" w:cs="Times New Roman"/>
          <w:sz w:val="20"/>
          <w:szCs w:val="20"/>
        </w:rPr>
        <w:t>208</w:t>
      </w:r>
      <w:r w:rsidRPr="00BC4ED5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750C2B" w:rsidRPr="00BC4ED5" w:rsidRDefault="00750C2B" w:rsidP="00BA0611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欲令心願曠大清淨故；如行慈三昧，雖不能令眾生離苦，但自欲令心曠大清淨，成利益願故。</w:t>
      </w:r>
    </w:p>
    <w:p w:rsidR="00750C2B" w:rsidRPr="00BC4ED5" w:rsidRDefault="00750C2B" w:rsidP="00BA061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3032B7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、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諸佛菩薩力無缺，眾生自業罪障蔽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BC4ED5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眾生福慧未具故不得度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如諸佛大菩薩力皆能度一切眾生</w:t>
      </w:r>
      <w:r w:rsidRPr="00BC4ED5">
        <w:rPr>
          <w:rFonts w:ascii="Times New Roman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而眾生</w:t>
      </w:r>
      <w:r w:rsidRPr="00BC4ED5">
        <w:rPr>
          <w:rFonts w:ascii="Times New Roman" w:eastAsia="新細明體" w:hAnsi="Times New Roman" w:cs="Times New Roman"/>
          <w:b/>
          <w:szCs w:val="24"/>
        </w:rPr>
        <w:t>福緣</w:t>
      </w:r>
      <w:r w:rsidRPr="00BC4ED5">
        <w:rPr>
          <w:rFonts w:ascii="Times New Roman" w:eastAsia="新細明體" w:hAnsi="Times New Roman" w:cs="Times New Roman"/>
          <w:szCs w:val="24"/>
        </w:rPr>
        <w:t>未集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未有</w:t>
      </w:r>
      <w:r w:rsidRPr="00BC4ED5">
        <w:rPr>
          <w:rFonts w:ascii="Times New Roman" w:eastAsia="新細明體" w:hAnsi="Times New Roman" w:cs="Times New Roman"/>
          <w:b/>
          <w:szCs w:val="24"/>
        </w:rPr>
        <w:t>智慧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因緣不會故而不得度。如大海水，一切眾生取用，水不窮竭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但眾生不能得用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如餓鬼眾生自罪因緣，不得見水；設得見之，即時乾竭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或為洋銅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或成膿血。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BC4ED5">
        <w:rPr>
          <w:rFonts w:ascii="Times New Roman" w:eastAsia="新細明體" w:hAnsi="Times New Roman" w:cs="Times New Roman"/>
          <w:szCs w:val="24"/>
        </w:rPr>
        <w:t>佛亦如是，有大慈悲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智慧無量無邊，悉能滿足眾生</w:t>
      </w:r>
      <w:r w:rsidRPr="00BC4ED5">
        <w:rPr>
          <w:rFonts w:ascii="Times New Roman" w:eastAsia="新細明體" w:hAnsi="Times New Roman" w:cs="Times New Roman" w:hint="eastAsia"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而眾生罪業因緣故而不值佛；設得值佛，如餘人無異，或生瞋恚，或起誹謗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Times New Roman" w:eastAsia="新細明體" w:hAnsi="Times New Roman" w:cs="Times New Roman"/>
          <w:szCs w:val="24"/>
        </w:rPr>
        <w:t>以是因緣故，不見佛威相神力，雖得值佛而無利益。</w:t>
      </w:r>
    </w:p>
    <w:p w:rsidR="00750C2B" w:rsidRPr="00BC4ED5" w:rsidRDefault="00750C2B" w:rsidP="00BA061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Pr="003032B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BC4ED5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眾生不信佛修道故</w:t>
      </w:r>
      <w:r w:rsidRPr="00BC4ED5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不得度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復次，二因二緣</w:t>
      </w:r>
      <w:r w:rsidRPr="00BC4ED5">
        <w:rPr>
          <w:rFonts w:ascii="Times New Roman" w:eastAsia="新細明體" w:hAnsi="Times New Roman" w:cs="Times New Roman" w:hint="eastAsia"/>
          <w:szCs w:val="24"/>
        </w:rPr>
        <w:t>發於正見，所謂內因、外緣。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佛外因緣具足</w:t>
      </w:r>
      <w:r w:rsidR="007E7C26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有三十二相、八十隨形好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BC4ED5">
        <w:rPr>
          <w:rFonts w:ascii="Times New Roman" w:eastAsia="新細明體" w:hAnsi="Times New Roman" w:cs="Times New Roman" w:hint="eastAsia"/>
          <w:szCs w:val="24"/>
        </w:rPr>
        <w:t>，無量光明莊嚴其身，種種神力，種種音聲，隨意說法，斷一切疑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但眾生內因緣不具足</w:t>
      </w:r>
      <w:r w:rsidR="003C387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先不種見佛善根而不信敬，不精進持戒，鈍根深厚，著於世樂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BC4ED5">
        <w:rPr>
          <w:rFonts w:ascii="Times New Roman" w:eastAsia="新細明體" w:hAnsi="Times New Roman" w:cs="Times New Roman" w:hint="eastAsia"/>
          <w:szCs w:val="24"/>
        </w:rPr>
        <w:t>以是故，無有利益，非為佛咎。</w:t>
      </w:r>
    </w:p>
    <w:p w:rsidR="00750C2B" w:rsidRPr="00BC4ED5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佛化度眾生，神器利用，悉皆備足。譬如日出，有目則覩，盲者不見──設使有目而無日者，則無所覩──是故日無咎也。佛明亦如是。</w:t>
      </w:r>
    </w:p>
    <w:p w:rsidR="00750C2B" w:rsidRPr="00BC4ED5" w:rsidRDefault="00750C2B" w:rsidP="00BA061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三、云何佛國因緣不斷</w:t>
      </w:r>
    </w:p>
    <w:p w:rsidR="00750C2B" w:rsidRPr="00BC4ED5" w:rsidRDefault="00750C2B" w:rsidP="00BA061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問曰：云何佛世界因緣不斷？</w:t>
      </w:r>
    </w:p>
    <w:p w:rsidR="00750C2B" w:rsidRPr="00BC4ED5" w:rsidRDefault="00750C2B" w:rsidP="00BA0611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BA0611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BC4ED5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菩薩勸令發心修道，而後各處成佛</w:t>
      </w:r>
    </w:p>
    <w:p w:rsidR="00750C2B" w:rsidRPr="00BC4ED5" w:rsidRDefault="00750C2B" w:rsidP="00BA0611">
      <w:pPr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菩薩於眾</w:t>
      </w:r>
      <w:r w:rsidRPr="00BC4ED5">
        <w:rPr>
          <w:rFonts w:ascii="新細明體" w:eastAsia="新細明體" w:hAnsi="新細明體" w:cs="Times New Roman"/>
          <w:szCs w:val="24"/>
        </w:rPr>
        <w:t>生中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新細明體" w:eastAsia="新細明體" w:hAnsi="新細明體" w:cs="Times New Roman"/>
          <w:szCs w:val="24"/>
        </w:rPr>
        <w:t>種種因緣讚歎佛道，令眾生發阿耨多羅三藐三菩提心，漸漸行六波羅蜜，然後於諸世界各各作佛</w:t>
      </w:r>
      <w:r w:rsidRPr="00BC4ED5">
        <w:rPr>
          <w:rFonts w:ascii="新細明體" w:eastAsia="新細明體" w:hAnsi="新細明體" w:cs="Times New Roman"/>
          <w:bCs/>
          <w:szCs w:val="24"/>
        </w:rPr>
        <w:t>──</w:t>
      </w:r>
      <w:r w:rsidRPr="00BC4ED5">
        <w:rPr>
          <w:rFonts w:ascii="新細明體" w:eastAsia="新細明體" w:hAnsi="新細明體" w:cs="Times New Roman"/>
          <w:szCs w:val="24"/>
        </w:rPr>
        <w:t>若於一國次第作佛，或於異國各自作佛</w:t>
      </w:r>
      <w:r w:rsidRPr="00BC4ED5">
        <w:rPr>
          <w:rFonts w:ascii="新細明體" w:eastAsia="新細明體" w:hAnsi="新細明體" w:cs="Times New Roman" w:hint="eastAsia"/>
          <w:szCs w:val="24"/>
        </w:rPr>
        <w:t>，</w:t>
      </w:r>
      <w:r w:rsidRPr="00BC4ED5">
        <w:rPr>
          <w:rFonts w:ascii="新細明體" w:eastAsia="新細明體" w:hAnsi="新細明體" w:cs="Times New Roman"/>
          <w:szCs w:val="24"/>
        </w:rPr>
        <w:t>是名</w:t>
      </w:r>
      <w:r w:rsidRPr="00BC4ED5">
        <w:rPr>
          <w:rFonts w:ascii="新細明體" w:eastAsia="新細明體" w:hAnsi="新細明體" w:cs="Times New Roman"/>
          <w:bCs/>
          <w:szCs w:val="24"/>
        </w:rPr>
        <w:t>「</w:t>
      </w:r>
      <w:r w:rsidRPr="00BC4ED5">
        <w:rPr>
          <w:rFonts w:ascii="新細明體" w:eastAsia="新細明體" w:hAnsi="新細明體" w:cs="Times New Roman"/>
          <w:szCs w:val="24"/>
        </w:rPr>
        <w:t>不斷佛國</w:t>
      </w:r>
      <w:r w:rsidRPr="00BC4ED5">
        <w:rPr>
          <w:rFonts w:ascii="新細明體" w:eastAsia="新細明體" w:hAnsi="新細明體" w:cs="Times New Roman"/>
          <w:bCs/>
          <w:szCs w:val="24"/>
        </w:rPr>
        <w:t>」</w:t>
      </w:r>
      <w:r w:rsidRPr="00BC4ED5">
        <w:rPr>
          <w:rFonts w:ascii="新細明體" w:eastAsia="新細明體" w:hAnsi="新細明體" w:cs="Times New Roman"/>
          <w:szCs w:val="24"/>
        </w:rPr>
        <w:t>。</w:t>
      </w:r>
    </w:p>
    <w:p w:rsidR="00750C2B" w:rsidRPr="00BC4ED5" w:rsidRDefault="00750C2B" w:rsidP="00BA061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佛為菩薩受記</w:t>
      </w: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成佛，展轉不斷</w:t>
      </w:r>
    </w:p>
    <w:p w:rsidR="00750C2B" w:rsidRPr="00BC4ED5" w:rsidRDefault="00750C2B" w:rsidP="00BA0611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復次，菩薩疾集智慧具足，作佛度無量眾生；欲入涅槃時，為菩薩受記：</w:t>
      </w:r>
      <w:r w:rsidRPr="00BC4ED5">
        <w:rPr>
          <w:rFonts w:ascii="Times New Roman" w:eastAsia="新細明體" w:hAnsi="新細明體" w:cs="Times New Roman"/>
          <w:bCs/>
          <w:szCs w:val="24"/>
        </w:rPr>
        <w:t>「</w:t>
      </w:r>
      <w:r w:rsidRPr="00BC4ED5">
        <w:rPr>
          <w:rFonts w:ascii="Times New Roman" w:eastAsia="新細明體" w:hAnsi="Times New Roman" w:cs="Times New Roman"/>
          <w:szCs w:val="24"/>
        </w:rPr>
        <w:t>我滅度後，汝次作佛。</w:t>
      </w:r>
      <w:r w:rsidRPr="00BC4ED5">
        <w:rPr>
          <w:rFonts w:ascii="Times New Roman" w:eastAsia="新細明體" w:hAnsi="新細明體" w:cs="Times New Roman"/>
          <w:bCs/>
          <w:szCs w:val="24"/>
        </w:rPr>
        <w:t>」</w:t>
      </w:r>
      <w:r w:rsidRPr="00BC4ED5">
        <w:rPr>
          <w:rFonts w:ascii="Times New Roman" w:eastAsia="新細明體" w:hAnsi="Times New Roman" w:cs="Times New Roman"/>
          <w:szCs w:val="24"/>
        </w:rPr>
        <w:t>展轉皆悉如是，令不斷絕。若佛不記菩薩者，則斷佛國</w:t>
      </w:r>
      <w:r w:rsidRPr="00BC4ED5">
        <w:rPr>
          <w:rFonts w:ascii="Times New Roman" w:eastAsia="新細明體" w:hAnsi="新細明體" w:cs="Times New Roman"/>
          <w:bCs/>
          <w:szCs w:val="24"/>
        </w:rPr>
        <w:t>。</w:t>
      </w:r>
      <w:r w:rsidRPr="00BC4ED5">
        <w:rPr>
          <w:rFonts w:ascii="Times New Roman" w:eastAsia="新細明體" w:hAnsi="Times New Roman" w:cs="Times New Roman"/>
          <w:szCs w:val="24"/>
        </w:rPr>
        <w:t>譬如王立</w:t>
      </w:r>
      <w:r w:rsidRPr="00BC4ED5">
        <w:rPr>
          <w:rFonts w:ascii="Times New Roman" w:eastAsia="新細明體" w:hAnsi="Times New Roman" w:cs="Times New Roman" w:hint="eastAsia"/>
          <w:szCs w:val="24"/>
        </w:rPr>
        <w:t>太子，展轉如是，國祚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BC4ED5">
        <w:rPr>
          <w:rFonts w:ascii="Times New Roman" w:eastAsia="新細明體" w:hAnsi="Times New Roman" w:cs="Times New Roman" w:hint="eastAsia"/>
          <w:szCs w:val="24"/>
        </w:rPr>
        <w:t>不斷。</w:t>
      </w:r>
    </w:p>
    <w:p w:rsidR="00750C2B" w:rsidRPr="00BC4ED5" w:rsidRDefault="00750C2B" w:rsidP="006B588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四、何以貴有佛之世界，賤無佛之世界</w:t>
      </w:r>
    </w:p>
    <w:p w:rsidR="00750C2B" w:rsidRPr="00BC4ED5" w:rsidRDefault="00750C2B" w:rsidP="006B5880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問曰：何以貴有佛世界，賤無佛國？</w:t>
      </w:r>
    </w:p>
    <w:p w:rsidR="00750C2B" w:rsidRPr="00BC4ED5" w:rsidRDefault="00750C2B" w:rsidP="006B5880">
      <w:pPr>
        <w:ind w:leftChars="50" w:left="8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（一）若世有佛，則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眾生得出三界牢獄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是事不應致問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！</w:t>
      </w:r>
      <w:r w:rsidRPr="00BC4ED5">
        <w:rPr>
          <w:rFonts w:ascii="Times New Roman" w:eastAsia="新細明體" w:hAnsi="Times New Roman" w:cs="Times New Roman"/>
          <w:szCs w:val="24"/>
        </w:rPr>
        <w:t>佛是莊嚴十方世界主，何況一國</w:t>
      </w:r>
      <w:r w:rsidR="0030303D">
        <w:rPr>
          <w:rFonts w:ascii="Times New Roman" w:eastAsia="新細明體" w:hAnsi="Times New Roman" w:cs="Times New Roman" w:hint="eastAsia"/>
          <w:szCs w:val="24"/>
        </w:rPr>
        <w:t>！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若離有佛國者，雖受人天樂，而不知是佛恩力之所致，與畜生無異！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若一切諸佛不出世者，則無三乘涅槃之道，常閉在三界獄，永無出期；</w:t>
      </w:r>
      <w:r w:rsidRPr="00BC4ED5">
        <w:rPr>
          <w:rFonts w:ascii="Times New Roman" w:eastAsia="新細明體" w:hAnsi="Times New Roman" w:cs="Times New Roman"/>
          <w:b/>
          <w:szCs w:val="24"/>
        </w:rPr>
        <w:t>若世有佛，眾生得出三界牢獄</w:t>
      </w:r>
      <w:r w:rsidRPr="00BC4ED5">
        <w:rPr>
          <w:rFonts w:ascii="Times New Roman" w:eastAsia="新細明體" w:hAnsi="Times New Roman" w:cs="Times New Roman"/>
          <w:szCs w:val="24"/>
        </w:rPr>
        <w:t>。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 w:hint="eastAsia"/>
          <w:szCs w:val="24"/>
        </w:rPr>
        <w:t>譬如二國之間，無日之處，是中眾生從冥中生，從冥中死。若佛生時，光明暫炤，各各相見；乃見日月所炤眾生，知彼為大福，我等有罪。如是或時佛以光明遍炤諸佛國，有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BC4ED5">
        <w:rPr>
          <w:rFonts w:ascii="Times New Roman" w:eastAsia="新細明體" w:hAnsi="Times New Roman" w:cs="Times New Roman" w:hint="eastAsia"/>
          <w:szCs w:val="24"/>
        </w:rPr>
        <w:t>佛國眾生見佛光明，則大歡喜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BC4ED5">
        <w:rPr>
          <w:rFonts w:ascii="Times New Roman" w:eastAsia="新細明體" w:hAnsi="Times New Roman" w:cs="Times New Roman" w:hint="eastAsia"/>
          <w:szCs w:val="24"/>
        </w:rPr>
        <w:t>念言：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BC4ED5">
        <w:rPr>
          <w:rFonts w:ascii="Times New Roman" w:eastAsia="新細明體" w:hAnsi="Times New Roman" w:cs="Times New Roman" w:hint="eastAsia"/>
          <w:szCs w:val="24"/>
        </w:rPr>
        <w:t>我等黑闇，彼為大明。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750C2B" w:rsidRPr="00BC4ED5" w:rsidRDefault="00750C2B" w:rsidP="006B588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（二）有佛世界，人不值佛亦能種涅槃因緣，畜生亦能種福德。無佛世界，天人不能修善</w:t>
      </w:r>
      <w:r w:rsidRPr="00BC4ED5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</w:p>
    <w:p w:rsidR="00750C2B" w:rsidRPr="00A95F8E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/>
          <w:szCs w:val="24"/>
        </w:rPr>
        <w:t>復次，有佛之國，眾生知有罪福，人受三歸、五戒、八齋及出家五眾等，種種甚深禪定、智慧，四沙門果，有餘</w:t>
      </w:r>
      <w:r w:rsidRPr="00BC4ED5">
        <w:rPr>
          <w:rFonts w:ascii="Times New Roman" w:eastAsia="新細明體" w:hAnsi="新細明體" w:cs="Times New Roman"/>
          <w:bCs/>
          <w:szCs w:val="24"/>
        </w:rPr>
        <w:t>、</w:t>
      </w:r>
      <w:r w:rsidRPr="00BC4ED5">
        <w:rPr>
          <w:rFonts w:ascii="Times New Roman" w:eastAsia="新細明體" w:hAnsi="Times New Roman" w:cs="Times New Roman"/>
          <w:szCs w:val="24"/>
        </w:rPr>
        <w:t>無餘涅槃等，如是種種善法。以是因緣故，佛國為貴。</w:t>
      </w:r>
    </w:p>
    <w:p w:rsidR="00750C2B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若佛國</w:t>
      </w:r>
      <w:r w:rsidRPr="00BC4ED5">
        <w:rPr>
          <w:rFonts w:ascii="Times New Roman" w:eastAsia="新細明體" w:hAnsi="新細明體" w:cs="Times New Roman"/>
          <w:bCs/>
          <w:szCs w:val="24"/>
        </w:rPr>
        <w:t>，</w:t>
      </w:r>
      <w:r w:rsidRPr="00BC4ED5">
        <w:rPr>
          <w:rFonts w:ascii="Times New Roman" w:eastAsia="新細明體" w:hAnsi="Times New Roman" w:cs="Times New Roman"/>
          <w:szCs w:val="24"/>
        </w:rPr>
        <w:t>眾生雖不見佛，值遇經法，修善持戒，布施、禮敬等，種涅槃因緣，乃至畜生皆能種福德因緣；若無佛之國，乃至天、人不能修善。</w:t>
      </w:r>
    </w:p>
    <w:p w:rsidR="00750C2B" w:rsidRPr="00BC4ED5" w:rsidRDefault="00750C2B" w:rsidP="006B588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BC4ED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BC4ED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結說</w:t>
      </w:r>
    </w:p>
    <w:p w:rsidR="00004900" w:rsidRPr="00BC4ED5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C4ED5">
        <w:rPr>
          <w:rFonts w:ascii="Times New Roman" w:eastAsia="新細明體" w:hAnsi="Times New Roman" w:cs="Times New Roman"/>
          <w:szCs w:val="24"/>
        </w:rPr>
        <w:t>以是故，</w:t>
      </w:r>
      <w:r w:rsidRPr="00BC4ED5">
        <w:rPr>
          <w:rFonts w:ascii="Times New Roman" w:eastAsia="新細明體" w:hAnsi="Times New Roman" w:cs="Times New Roman" w:hint="eastAsia"/>
          <w:szCs w:val="24"/>
        </w:rPr>
        <w:t>菩薩生願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：「</w:t>
      </w:r>
      <w:r w:rsidRPr="00BC4ED5">
        <w:rPr>
          <w:rFonts w:ascii="標楷體" w:eastAsia="標楷體" w:hAnsi="標楷體" w:cs="Times New Roman" w:hint="eastAsia"/>
          <w:szCs w:val="24"/>
        </w:rPr>
        <w:t>欲使佛世界不斷。</w:t>
      </w:r>
      <w:r w:rsidRPr="00BC4ED5">
        <w:rPr>
          <w:rFonts w:ascii="新細明體" w:eastAsia="新細明體" w:hAnsi="新細明體" w:cs="Times New Roman" w:hint="eastAsia"/>
          <w:bCs/>
          <w:szCs w:val="24"/>
        </w:rPr>
        <w:t>」</w:t>
      </w:r>
    </w:p>
    <w:sectPr w:rsidR="00004900" w:rsidRPr="00BC4ED5" w:rsidSect="005365F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84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39E" w:rsidRDefault="0052639E" w:rsidP="00750C2B">
      <w:r>
        <w:separator/>
      </w:r>
    </w:p>
  </w:endnote>
  <w:endnote w:type="continuationSeparator" w:id="0">
    <w:p w:rsidR="0052639E" w:rsidRDefault="0052639E" w:rsidP="0075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Esama"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6536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2A47" w:rsidRDefault="005B2A47" w:rsidP="00F566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39E">
          <w:rPr>
            <w:noProof/>
          </w:rPr>
          <w:t>844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8031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2A47" w:rsidRPr="00F56626" w:rsidRDefault="005B2A47" w:rsidP="00F566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580">
          <w:rPr>
            <w:noProof/>
          </w:rPr>
          <w:t>857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39E" w:rsidRDefault="0052639E" w:rsidP="00750C2B">
      <w:r>
        <w:separator/>
      </w:r>
    </w:p>
  </w:footnote>
  <w:footnote w:type="continuationSeparator" w:id="0">
    <w:p w:rsidR="0052639E" w:rsidRDefault="0052639E" w:rsidP="00750C2B">
      <w:r>
        <w:continuationSeparator/>
      </w:r>
    </w:p>
  </w:footnote>
  <w:footnote w:id="1">
    <w:p w:rsidR="005B2A47" w:rsidRPr="00BC62DD" w:rsidRDefault="005B2A47" w:rsidP="00264F8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（秦言妙意）四字本文＝（秦言妙意）四字夾註【元】，＝（此言妙意）四字夾註【明】。（大正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.19</w:t>
      </w:r>
      <w:r w:rsidRPr="00BC62DD">
        <w:rPr>
          <w:sz w:val="22"/>
          <w:szCs w:val="22"/>
        </w:rPr>
        <w:t>）</w:t>
      </w:r>
    </w:p>
  </w:footnote>
  <w:footnote w:id="2">
    <w:p w:rsidR="005B2A47" w:rsidRPr="00BC62DD" w:rsidRDefault="005B2A47" w:rsidP="00264F8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周旋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謂輾轉相追逐。</w:t>
      </w:r>
      <w:r w:rsidRPr="00BC62DD">
        <w:rPr>
          <w:rFonts w:hint="eastAsia"/>
          <w:sz w:val="22"/>
          <w:szCs w:val="22"/>
        </w:rPr>
        <w:t>6.</w:t>
      </w:r>
      <w:r w:rsidRPr="00BC62DD">
        <w:rPr>
          <w:rFonts w:hint="eastAsia"/>
          <w:sz w:val="22"/>
          <w:szCs w:val="22"/>
        </w:rPr>
        <w:t>展轉</w:t>
      </w:r>
      <w:r w:rsidRPr="005B2A47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反覆。</w:t>
      </w:r>
      <w:r w:rsidRPr="00BC62DD">
        <w:rPr>
          <w:rFonts w:hAnsi="新細明體"/>
          <w:sz w:val="22"/>
          <w:szCs w:val="22"/>
        </w:rPr>
        <w:t>（《漢語大詞典》</w:t>
      </w:r>
      <w:r w:rsidRPr="00BC62DD">
        <w:rPr>
          <w:sz w:val="22"/>
          <w:szCs w:val="22"/>
        </w:rPr>
        <w:t>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302</w:t>
      </w:r>
      <w:r w:rsidRPr="00BC62DD">
        <w:rPr>
          <w:sz w:val="22"/>
          <w:szCs w:val="22"/>
        </w:rPr>
        <w:t>）</w:t>
      </w:r>
    </w:p>
  </w:footnote>
  <w:footnote w:id="3">
    <w:p w:rsidR="005B2A47" w:rsidRPr="00BC62DD" w:rsidRDefault="005B2A47" w:rsidP="00264F8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《增壹阿含經》卷</w:t>
      </w:r>
      <w:r w:rsidRPr="00BC62DD">
        <w:rPr>
          <w:rFonts w:hint="eastAsia"/>
          <w:sz w:val="22"/>
          <w:szCs w:val="22"/>
        </w:rPr>
        <w:t>11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 xml:space="preserve">20 </w:t>
      </w:r>
      <w:r w:rsidRPr="00BC62DD">
        <w:rPr>
          <w:rFonts w:hint="eastAsia"/>
          <w:sz w:val="22"/>
          <w:szCs w:val="22"/>
        </w:rPr>
        <w:t>善知識品〉（大正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7"/>
          <w:attr w:name="UnitName" w:val="a"/>
        </w:smartTagPr>
        <w:r w:rsidRPr="00BC62DD">
          <w:rPr>
            <w:rFonts w:hint="eastAsia"/>
            <w:sz w:val="22"/>
            <w:szCs w:val="22"/>
          </w:rPr>
          <w:t>597a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9"/>
          <w:attr w:name="UnitName" w:val="C"/>
        </w:smartTagPr>
        <w:r w:rsidRPr="00BC62DD">
          <w:rPr>
            <w:rFonts w:hint="eastAsia"/>
            <w:sz w:val="22"/>
            <w:szCs w:val="22"/>
          </w:rPr>
          <w:t>-599c</w:t>
        </w:r>
      </w:smartTag>
      <w:r w:rsidRPr="00BC62DD">
        <w:rPr>
          <w:rFonts w:hint="eastAsia"/>
          <w:sz w:val="22"/>
          <w:szCs w:val="22"/>
        </w:rPr>
        <w:t>）；《修行本起經》卷上〈</w:t>
      </w:r>
      <w:r w:rsidRPr="00BC62DD">
        <w:rPr>
          <w:rFonts w:hint="eastAsia"/>
          <w:sz w:val="22"/>
          <w:szCs w:val="22"/>
        </w:rPr>
        <w:t xml:space="preserve">1 </w:t>
      </w:r>
      <w:r w:rsidRPr="00BC62DD">
        <w:rPr>
          <w:rFonts w:hint="eastAsia"/>
          <w:sz w:val="22"/>
          <w:szCs w:val="22"/>
        </w:rPr>
        <w:t>現變品〉（大正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a"/>
        </w:smartTagPr>
        <w:r w:rsidRPr="00BC62DD">
          <w:rPr>
            <w:rFonts w:hint="eastAsia"/>
            <w:sz w:val="22"/>
            <w:szCs w:val="22"/>
          </w:rPr>
          <w:t>462a</w:t>
        </w:r>
      </w:smartTag>
      <w:r w:rsidRPr="00BC62DD">
        <w:rPr>
          <w:rFonts w:hint="eastAsia"/>
          <w:sz w:val="22"/>
          <w:szCs w:val="22"/>
        </w:rPr>
        <w:t>）；《太子瑞應本起經》卷上（大正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2"/>
          <w:attr w:name="UnitName" w:val="C"/>
        </w:smartTagPr>
        <w:r w:rsidRPr="00BC62DD">
          <w:rPr>
            <w:sz w:val="22"/>
            <w:szCs w:val="22"/>
          </w:rPr>
          <w:t>472c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3"/>
          <w:attr w:name="UnitName" w:val="a"/>
        </w:smartTagPr>
        <w:r w:rsidRPr="00BC62DD">
          <w:rPr>
            <w:rFonts w:hint="eastAsia"/>
            <w:sz w:val="22"/>
            <w:szCs w:val="22"/>
          </w:rPr>
          <w:t>-773a</w:t>
        </w:r>
      </w:smartTag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316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20-24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4">
    <w:p w:rsidR="005B2A47" w:rsidRPr="00BC62DD" w:rsidRDefault="005B2A47" w:rsidP="0064701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《增壹阿含經》卷</w:t>
      </w:r>
      <w:r w:rsidRPr="00BC62DD">
        <w:rPr>
          <w:rFonts w:hint="eastAsia"/>
          <w:sz w:val="22"/>
          <w:szCs w:val="22"/>
        </w:rPr>
        <w:t>11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善知識品〉（大正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598b22-599b13</w:t>
      </w:r>
      <w:r w:rsidRPr="00BC62DD">
        <w:rPr>
          <w:rFonts w:hint="eastAsia"/>
          <w:sz w:val="22"/>
          <w:szCs w:val="22"/>
        </w:rPr>
        <w:t>），《修行本起經》卷上〈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現變品〉（大正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462a1-462b8</w:t>
        </w:r>
      </w:smartTag>
      <w:r w:rsidRPr="00BC62DD">
        <w:rPr>
          <w:rFonts w:hint="eastAsia"/>
          <w:sz w:val="22"/>
          <w:szCs w:val="22"/>
        </w:rPr>
        <w:t>），《太子瑞應本起經》卷上（大正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2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472c</w:t>
        </w:r>
        <w:r w:rsidRPr="00BC62DD">
          <w:rPr>
            <w:rFonts w:hint="eastAsia"/>
            <w:sz w:val="22"/>
            <w:szCs w:val="22"/>
          </w:rPr>
          <w:t>25</w:t>
        </w:r>
      </w:smartTag>
      <w:smartTag w:uri="urn:schemas-microsoft-com:office:smarttags" w:element="chmetcnv">
        <w:smartTagPr>
          <w:attr w:name="UnitName" w:val="a"/>
          <w:attr w:name="SourceValue" w:val="773"/>
          <w:attr w:name="HasSpace" w:val="False"/>
          <w:attr w:name="Negative" w:val="True"/>
          <w:attr w:name="NumberType" w:val="1"/>
          <w:attr w:name="TCSC" w:val="0"/>
        </w:smartTagPr>
        <w:r w:rsidRPr="00BC62DD">
          <w:rPr>
            <w:rFonts w:hint="eastAsia"/>
            <w:sz w:val="22"/>
            <w:szCs w:val="22"/>
          </w:rPr>
          <w:t>-773a19</w:t>
        </w:r>
      </w:smartTag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報應品〉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316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20-24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5">
    <w:p w:rsidR="005B2A47" w:rsidRPr="00BC62DD" w:rsidRDefault="005B2A47" w:rsidP="00264F8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禮貺：禮敬和賜與。（《漢語大詞典》（七）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rFonts w:eastAsia="Roman Unicode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963</w:t>
      </w:r>
      <w:r w:rsidRPr="00BC62DD">
        <w:rPr>
          <w:sz w:val="22"/>
          <w:szCs w:val="22"/>
        </w:rPr>
        <w:t>）</w:t>
      </w:r>
    </w:p>
    <w:p w:rsidR="005B2A47" w:rsidRPr="00BC62DD" w:rsidRDefault="005B2A47" w:rsidP="00264F8A">
      <w:pPr>
        <w:pStyle w:val="FootnoteText"/>
        <w:spacing w:line="0" w:lineRule="atLeast"/>
        <w:ind w:leftChars="85" w:left="204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貺</w:t>
      </w:r>
      <w:r w:rsidRPr="00BC62DD">
        <w:rPr>
          <w:rFonts w:ascii="新細明體" w:hAnsi="新細明體"/>
          <w:sz w:val="22"/>
          <w:szCs w:val="22"/>
        </w:rPr>
        <w:t>（</w:t>
      </w:r>
      <w:r w:rsidRPr="00BC62DD">
        <w:rPr>
          <w:rFonts w:ascii="標楷體" w:eastAsia="標楷體" w:hAnsi="標楷體"/>
          <w:sz w:val="22"/>
          <w:szCs w:val="22"/>
        </w:rPr>
        <w:t>ㄎㄨㄤˋ</w:t>
      </w:r>
      <w:r w:rsidRPr="00BC62DD">
        <w:rPr>
          <w:rFonts w:ascii="新細明體" w:hAnsi="新細明體"/>
          <w:sz w:val="22"/>
          <w:szCs w:val="22"/>
        </w:rPr>
        <w:t>）</w:t>
      </w:r>
      <w:r w:rsidRPr="00BC62DD">
        <w:rPr>
          <w:sz w:val="22"/>
          <w:szCs w:val="22"/>
        </w:rPr>
        <w:t>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賜給，賜與。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賜贈之物。（《漢語大詞典》（十），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.161</w:t>
      </w:r>
      <w:r w:rsidRPr="00BC62DD">
        <w:rPr>
          <w:sz w:val="22"/>
          <w:szCs w:val="22"/>
        </w:rPr>
        <w:t>）</w:t>
      </w:r>
    </w:p>
  </w:footnote>
  <w:footnote w:id="6">
    <w:p w:rsidR="005B2A47" w:rsidRPr="00BC62DD" w:rsidRDefault="005B2A47" w:rsidP="00647016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肆力：盡力。《後漢書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承宮傳》：「﹝承宮﹞後與妻子之蒙陰山，肆力耕種。」</w:t>
      </w:r>
      <w:r w:rsidRPr="00BC62DD">
        <w:rPr>
          <w:rFonts w:hint="eastAsia"/>
          <w:sz w:val="22"/>
          <w:szCs w:val="22"/>
        </w:rPr>
        <w:t>（《漢語大詞典》（九），</w:t>
      </w:r>
      <w:r w:rsidRPr="00BC62DD">
        <w:rPr>
          <w:rFonts w:hint="eastAsia"/>
          <w:sz w:val="22"/>
          <w:szCs w:val="22"/>
        </w:rPr>
        <w:t>p.245</w:t>
      </w:r>
      <w:r w:rsidRPr="00BC62DD">
        <w:rPr>
          <w:rFonts w:hint="eastAsia"/>
          <w:sz w:val="22"/>
          <w:szCs w:val="22"/>
        </w:rPr>
        <w:t>）</w:t>
      </w:r>
    </w:p>
    <w:p w:rsidR="005B2A47" w:rsidRPr="00BC62DD" w:rsidRDefault="005B2A47" w:rsidP="00647016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肆</w:t>
      </w:r>
      <w:r w:rsidRPr="00BC62DD">
        <w:rPr>
          <w:rFonts w:ascii="新細明體" w:hAnsi="新細明體"/>
          <w:sz w:val="22"/>
          <w:szCs w:val="22"/>
        </w:rPr>
        <w:t>（</w:t>
      </w:r>
      <w:r w:rsidRPr="00BC62DD">
        <w:rPr>
          <w:rFonts w:ascii="標楷體" w:eastAsia="標楷體" w:hAnsi="標楷體"/>
          <w:sz w:val="22"/>
          <w:szCs w:val="22"/>
        </w:rPr>
        <w:t>ㄙˋ</w:t>
      </w:r>
      <w:r w:rsidRPr="00BC62DD">
        <w:rPr>
          <w:rFonts w:ascii="新細明體" w:hAnsi="新細明體"/>
          <w:sz w:val="22"/>
          <w:szCs w:val="22"/>
        </w:rPr>
        <w:t>）</w:t>
      </w:r>
      <w:r w:rsidRPr="00BC62DD">
        <w:rPr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12.</w:t>
      </w:r>
      <w:r w:rsidRPr="00BC62DD">
        <w:rPr>
          <w:sz w:val="22"/>
          <w:szCs w:val="22"/>
        </w:rPr>
        <w:t>極力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勤苦。</w:t>
      </w:r>
      <w:r w:rsidRPr="00BC62DD">
        <w:rPr>
          <w:rFonts w:hint="eastAsia"/>
          <w:sz w:val="22"/>
          <w:szCs w:val="22"/>
        </w:rPr>
        <w:t>13.</w:t>
      </w:r>
      <w:r w:rsidRPr="00BC62DD">
        <w:rPr>
          <w:sz w:val="22"/>
          <w:szCs w:val="22"/>
        </w:rPr>
        <w:t>施與。</w:t>
      </w:r>
      <w:r w:rsidRPr="00BC62DD">
        <w:rPr>
          <w:rFonts w:hint="eastAsia"/>
          <w:sz w:val="22"/>
          <w:szCs w:val="22"/>
        </w:rPr>
        <w:t>14.</w:t>
      </w:r>
      <w:r w:rsidRPr="00BC62DD">
        <w:rPr>
          <w:sz w:val="22"/>
          <w:szCs w:val="22"/>
        </w:rPr>
        <w:t>謂施加。（《漢語大詞典》（九）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.244</w:t>
      </w:r>
      <w:r w:rsidRPr="00BC62DD">
        <w:rPr>
          <w:sz w:val="22"/>
          <w:szCs w:val="22"/>
        </w:rPr>
        <w:t>）</w:t>
      </w:r>
    </w:p>
  </w:footnote>
  <w:footnote w:id="7">
    <w:p w:rsidR="005B2A47" w:rsidRPr="00BC62DD" w:rsidRDefault="005B2A47" w:rsidP="00647016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）稱（</w:t>
      </w:r>
      <w:r w:rsidRPr="00BC62DD">
        <w:rPr>
          <w:rFonts w:ascii="標楷體" w:eastAsia="標楷體" w:hAnsi="標楷體" w:hint="eastAsia"/>
          <w:sz w:val="22"/>
          <w:szCs w:val="22"/>
        </w:rPr>
        <w:t>ㄔㄣˋ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相當，符合。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八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112</w:t>
      </w:r>
      <w:r w:rsidRPr="00BC62DD">
        <w:rPr>
          <w:sz w:val="22"/>
          <w:szCs w:val="22"/>
        </w:rPr>
        <w:t>）</w:t>
      </w:r>
    </w:p>
    <w:p w:rsidR="005B2A47" w:rsidRPr="00BC62DD" w:rsidRDefault="005B2A47" w:rsidP="00647016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rFonts w:hAnsi="新細明體" w:hint="eastAsia"/>
          <w:sz w:val="22"/>
          <w:szCs w:val="22"/>
        </w:rPr>
        <w:t>稱意</w:t>
      </w:r>
      <w:r w:rsidRPr="00BC62DD">
        <w:rPr>
          <w:rFonts w:hint="eastAsia"/>
          <w:sz w:val="22"/>
          <w:szCs w:val="22"/>
        </w:rPr>
        <w:t>：合乎心意。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八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117</w:t>
      </w:r>
      <w:r w:rsidRPr="00BC62DD">
        <w:rPr>
          <w:sz w:val="22"/>
          <w:szCs w:val="22"/>
        </w:rPr>
        <w:t>）</w:t>
      </w:r>
    </w:p>
  </w:footnote>
  <w:footnote w:id="8">
    <w:p w:rsidR="005B2A47" w:rsidRPr="00BC62DD" w:rsidRDefault="005B2A47" w:rsidP="00264F8A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月＝日【元】【明】【宮】。（大正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.26</w:t>
      </w:r>
      <w:r w:rsidRPr="00BC62DD">
        <w:rPr>
          <w:sz w:val="22"/>
          <w:szCs w:val="22"/>
        </w:rPr>
        <w:t>）</w:t>
      </w:r>
    </w:p>
  </w:footnote>
  <w:footnote w:id="9">
    <w:p w:rsidR="005B2A47" w:rsidRPr="00BC62DD" w:rsidRDefault="005B2A47" w:rsidP="0064701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迎逆：猶迎接。</w:t>
      </w:r>
      <w:r w:rsidRPr="00BC62DD">
        <w:rPr>
          <w:rFonts w:hint="eastAsia"/>
          <w:sz w:val="22"/>
          <w:szCs w:val="22"/>
        </w:rPr>
        <w:t>親身迎接。</w:t>
      </w:r>
      <w:r w:rsidRPr="00BC62DD">
        <w:rPr>
          <w:rFonts w:hAnsi="新細明體"/>
          <w:sz w:val="22"/>
          <w:szCs w:val="22"/>
        </w:rPr>
        <w:t>（《漢語大詞典》（十），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.74</w:t>
      </w:r>
      <w:r w:rsidRPr="00BC62DD">
        <w:rPr>
          <w:rFonts w:hint="eastAsia"/>
          <w:sz w:val="22"/>
          <w:szCs w:val="22"/>
        </w:rPr>
        <w:t>7</w:t>
      </w:r>
      <w:r w:rsidRPr="00BC62DD">
        <w:rPr>
          <w:sz w:val="22"/>
          <w:szCs w:val="22"/>
        </w:rPr>
        <w:t>）</w:t>
      </w:r>
    </w:p>
  </w:footnote>
  <w:footnote w:id="10">
    <w:p w:rsidR="005B2A47" w:rsidRPr="00BC62DD" w:rsidRDefault="005B2A47" w:rsidP="00BC62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侍（</w:t>
      </w:r>
      <w:r w:rsidRPr="00BC62DD">
        <w:rPr>
          <w:rFonts w:ascii="標楷體" w:eastAsia="標楷體" w:hAnsi="標楷體"/>
          <w:sz w:val="22"/>
          <w:szCs w:val="22"/>
        </w:rPr>
        <w:t>ㄕˋ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陪從或伺候尊長、主人。</w:t>
      </w:r>
      <w:r w:rsidRPr="00BC62DD">
        <w:rPr>
          <w:rFonts w:hAnsi="新細明體"/>
          <w:sz w:val="22"/>
          <w:szCs w:val="22"/>
        </w:rPr>
        <w:t>（《漢語大詞典》（一）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.1312</w:t>
      </w:r>
      <w:r w:rsidRPr="00BC62DD">
        <w:rPr>
          <w:sz w:val="22"/>
          <w:szCs w:val="22"/>
        </w:rPr>
        <w:t>）</w:t>
      </w:r>
    </w:p>
    <w:p w:rsidR="005B2A47" w:rsidRPr="00BC62DD" w:rsidRDefault="005B2A47" w:rsidP="00BC62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侍送：躬送，親自送行。</w:t>
      </w:r>
    </w:p>
  </w:footnote>
  <w:footnote w:id="11">
    <w:p w:rsidR="005B2A47" w:rsidRPr="00BC62DD" w:rsidRDefault="005B2A47" w:rsidP="00BC62DD">
      <w:pPr>
        <w:pStyle w:val="FootnoteText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曲躬：折腰。形容恭順。</w:t>
      </w:r>
      <w:r w:rsidRPr="00BC62DD">
        <w:rPr>
          <w:rFonts w:hAnsi="新細明體" w:hint="eastAsia"/>
          <w:sz w:val="22"/>
          <w:szCs w:val="22"/>
        </w:rPr>
        <w:t>（《漢語大詞典》（五），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568</w:t>
      </w:r>
      <w:r w:rsidRPr="00BC62DD">
        <w:rPr>
          <w:rFonts w:hAnsi="新細明體" w:hint="eastAsia"/>
          <w:sz w:val="22"/>
          <w:szCs w:val="22"/>
        </w:rPr>
        <w:t>）</w:t>
      </w:r>
    </w:p>
    <w:p w:rsidR="005B2A47" w:rsidRPr="00BC62DD" w:rsidRDefault="005B2A47" w:rsidP="00BC62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Ansi="新細明體"/>
          <w:sz w:val="22"/>
          <w:szCs w:val="22"/>
        </w:rPr>
        <w:t>折腰：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sz w:val="22"/>
          <w:szCs w:val="22"/>
        </w:rPr>
        <w:t>彎腰</w:t>
      </w:r>
      <w:r w:rsidRPr="00BC62DD">
        <w:rPr>
          <w:rFonts w:hAnsi="新細明體"/>
          <w:sz w:val="22"/>
          <w:szCs w:val="22"/>
        </w:rPr>
        <w:t>行禮。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rFonts w:hAnsi="新細明體"/>
          <w:sz w:val="22"/>
          <w:szCs w:val="22"/>
        </w:rPr>
        <w:t>借指鞠躬禮。（《漢語大詞典》（六），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382</w:t>
      </w:r>
      <w:r w:rsidRPr="00BC62DD">
        <w:rPr>
          <w:rFonts w:hAnsi="新細明體"/>
          <w:sz w:val="22"/>
          <w:szCs w:val="22"/>
        </w:rPr>
        <w:t>）</w:t>
      </w:r>
    </w:p>
  </w:footnote>
  <w:footnote w:id="12">
    <w:p w:rsidR="005B2A47" w:rsidRPr="00BC62DD" w:rsidRDefault="005B2A47" w:rsidP="00BC62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合手：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兩手相合表示敬意。參見“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合掌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</w:t>
      </w:r>
      <w:r w:rsidRPr="00BC62DD">
        <w:rPr>
          <w:rFonts w:hAnsi="新細明體" w:hint="eastAsia"/>
          <w:sz w:val="22"/>
          <w:szCs w:val="22"/>
        </w:rPr>
        <w:t>。（《漢語大詞典》（三），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145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3">
    <w:p w:rsidR="005B2A47" w:rsidRPr="00BC62DD" w:rsidRDefault="005B2A47" w:rsidP="00BC62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避＝譬【聖】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276</w:t>
      </w:r>
      <w:r w:rsidRPr="00BC62DD">
        <w:rPr>
          <w:rFonts w:hint="eastAsia"/>
          <w:sz w:val="22"/>
          <w:szCs w:val="22"/>
        </w:rPr>
        <w:t>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</w:t>
      </w:r>
      <w:r w:rsidRPr="00BC62DD">
        <w:rPr>
          <w:sz w:val="22"/>
          <w:szCs w:val="22"/>
        </w:rPr>
        <w:t>30</w:t>
      </w:r>
      <w:r w:rsidRPr="00BC62DD">
        <w:rPr>
          <w:rFonts w:hint="eastAsia"/>
          <w:sz w:val="22"/>
          <w:szCs w:val="22"/>
        </w:rPr>
        <w:t>）</w:t>
      </w:r>
    </w:p>
    <w:p w:rsidR="005B2A47" w:rsidRPr="00BC62DD" w:rsidRDefault="005B2A47" w:rsidP="00BC62DD">
      <w:pPr>
        <w:pStyle w:val="FootnoteText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避坐：猶避席。《新唐書‧關播傳》：“嘗論事帝前，播意不可，避坐欲有所言，杞目禁，輒止。</w:t>
      </w:r>
      <w:r w:rsidRPr="00BC62DD">
        <w:rPr>
          <w:rFonts w:hAnsi="新細明體" w:hint="eastAsia"/>
          <w:sz w:val="22"/>
          <w:szCs w:val="22"/>
        </w:rPr>
        <w:t>（《漢語大詞典》（十），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1270</w:t>
      </w:r>
      <w:r w:rsidRPr="00BC62DD">
        <w:rPr>
          <w:rFonts w:hAnsi="新細明體" w:hint="eastAsia"/>
          <w:sz w:val="22"/>
          <w:szCs w:val="22"/>
        </w:rPr>
        <w:t>）</w:t>
      </w:r>
    </w:p>
    <w:p w:rsidR="005B2A47" w:rsidRPr="00BC62DD" w:rsidRDefault="005B2A47" w:rsidP="00BC62DD">
      <w:pPr>
        <w:pStyle w:val="FootnoteText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避席：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古人席地而坐，</w:t>
      </w:r>
      <w:r w:rsidRPr="00BC62DD">
        <w:rPr>
          <w:rFonts w:hint="eastAsia"/>
          <w:b/>
          <w:sz w:val="22"/>
          <w:szCs w:val="22"/>
        </w:rPr>
        <w:t>離席起立，以示敬意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rFonts w:hint="eastAsia"/>
          <w:sz w:val="22"/>
          <w:szCs w:val="22"/>
        </w:rPr>
        <w:t>指讓席，以示敬意。</w:t>
      </w:r>
      <w:r w:rsidRPr="00BC62DD">
        <w:rPr>
          <w:rFonts w:hAnsi="新細明體" w:hint="eastAsia"/>
          <w:sz w:val="22"/>
          <w:szCs w:val="22"/>
        </w:rPr>
        <w:t>（《漢語大詞典》（十），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1273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4">
    <w:p w:rsidR="005B2A47" w:rsidRPr="00BC62DD" w:rsidRDefault="005B2A47" w:rsidP="00BC62DD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）安處：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rFonts w:hint="eastAsia"/>
          <w:sz w:val="22"/>
          <w:szCs w:val="22"/>
        </w:rPr>
        <w:t>安置，安排。</w:t>
      </w:r>
      <w:r w:rsidRPr="00BC62DD">
        <w:rPr>
          <w:rFonts w:hAnsi="新細明體"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1323</w:t>
      </w:r>
      <w:r w:rsidRPr="00BC62DD">
        <w:rPr>
          <w:rFonts w:hAnsi="新細明體" w:hint="eastAsia"/>
          <w:sz w:val="22"/>
          <w:szCs w:val="22"/>
        </w:rPr>
        <w:t>）</w:t>
      </w:r>
    </w:p>
    <w:p w:rsidR="005B2A47" w:rsidRPr="00BC62DD" w:rsidRDefault="005B2A47" w:rsidP="00BC62DD">
      <w:pPr>
        <w:pStyle w:val="FootnoteText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）安處：安定舒適的居處。</w:t>
      </w:r>
      <w:r w:rsidRPr="00BC62DD">
        <w:rPr>
          <w:rFonts w:hAnsi="新細明體"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1323</w:t>
      </w:r>
      <w:r w:rsidRPr="00BC62DD">
        <w:rPr>
          <w:rFonts w:hAnsi="新細明體" w:hint="eastAsia"/>
          <w:sz w:val="22"/>
          <w:szCs w:val="22"/>
        </w:rPr>
        <w:t>）</w:t>
      </w:r>
    </w:p>
    <w:p w:rsidR="005B2A47" w:rsidRPr="00BC62DD" w:rsidRDefault="005B2A47" w:rsidP="00BC62DD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Ansi="新細明體"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Ansi="新細明體" w:hint="eastAsia"/>
          <w:sz w:val="22"/>
          <w:szCs w:val="22"/>
        </w:rPr>
        <w:t>）案：「</w:t>
      </w:r>
      <w:r w:rsidRPr="00BC62DD">
        <w:rPr>
          <w:rFonts w:hint="eastAsia"/>
          <w:sz w:val="22"/>
          <w:szCs w:val="22"/>
        </w:rPr>
        <w:t>安處」，把佛安置在舒適的位置。</w:t>
      </w:r>
    </w:p>
  </w:footnote>
  <w:footnote w:id="15">
    <w:p w:rsidR="005B2A47" w:rsidRPr="00BC62DD" w:rsidRDefault="005B2A47" w:rsidP="00BC62DD">
      <w:pPr>
        <w:pStyle w:val="FootnoteText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謙遜：謙虛恭謹。</w:t>
      </w:r>
      <w:r w:rsidRPr="00BC62DD">
        <w:rPr>
          <w:rFonts w:hAnsi="新細明體" w:hint="eastAsia"/>
          <w:sz w:val="22"/>
          <w:szCs w:val="22"/>
        </w:rPr>
        <w:t>（《漢語大詞典》（十一），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390</w:t>
      </w:r>
      <w:r w:rsidRPr="00BC62DD">
        <w:rPr>
          <w:rFonts w:hAnsi="新細明體" w:hint="eastAsia"/>
          <w:sz w:val="22"/>
          <w:szCs w:val="22"/>
        </w:rPr>
        <w:t>）</w:t>
      </w:r>
    </w:p>
  </w:footnote>
  <w:footnote w:id="16">
    <w:p w:rsidR="005B2A47" w:rsidRPr="00BC62DD" w:rsidRDefault="005B2A47" w:rsidP="00BC62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畏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7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敬重，心服。</w:t>
      </w:r>
      <w:r w:rsidRPr="00BC62DD">
        <w:rPr>
          <w:rFonts w:hAnsi="新細明體"/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.1310</w:t>
      </w:r>
      <w:r w:rsidRPr="00BC62DD">
        <w:rPr>
          <w:sz w:val="22"/>
          <w:szCs w:val="22"/>
        </w:rPr>
        <w:t>）</w:t>
      </w:r>
    </w:p>
  </w:footnote>
  <w:footnote w:id="17">
    <w:p w:rsidR="005B2A47" w:rsidRPr="00BC62DD" w:rsidRDefault="005B2A47" w:rsidP="00BC62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難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rFonts w:hint="eastAsia"/>
          <w:sz w:val="22"/>
          <w:szCs w:val="22"/>
        </w:rPr>
        <w:t>10</w:t>
      </w:r>
      <w:r w:rsidRPr="00BC62DD">
        <w:rPr>
          <w:rFonts w:hAnsi="新細明體" w:hint="eastAsia"/>
          <w:sz w:val="22"/>
          <w:szCs w:val="22"/>
        </w:rPr>
        <w:t>.</w:t>
      </w:r>
      <w:r w:rsidRPr="00BC62DD">
        <w:rPr>
          <w:sz w:val="22"/>
          <w:szCs w:val="22"/>
        </w:rPr>
        <w:t>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戁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，恭敬。《禮記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儒行》：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儒有居處齊難，其坐起恭敬。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王引之《經義述聞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禮記下穫》：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難，讀為戁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ascii="標楷體" w:eastAsia="標楷體" w:hAnsi="標楷體" w:hint="eastAsia"/>
          <w:sz w:val="22"/>
          <w:szCs w:val="22"/>
        </w:rPr>
        <w:t>ㄋㄢˇ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。《說文》：戁，敬也。</w:t>
      </w:r>
      <w:r w:rsidRPr="00BC62DD">
        <w:rPr>
          <w:rFonts w:hAnsi="新細明體"/>
          <w:sz w:val="22"/>
          <w:szCs w:val="22"/>
        </w:rPr>
        <w:t>（《漢語大詞典》</w:t>
      </w:r>
      <w:r w:rsidRPr="00BC62DD">
        <w:rPr>
          <w:sz w:val="22"/>
          <w:szCs w:val="22"/>
        </w:rPr>
        <w:t>（十一），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.899</w:t>
      </w:r>
      <w:r w:rsidRPr="00BC62DD">
        <w:rPr>
          <w:sz w:val="22"/>
          <w:szCs w:val="22"/>
        </w:rPr>
        <w:t>）</w:t>
      </w:r>
    </w:p>
  </w:footnote>
  <w:footnote w:id="18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供具：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rFonts w:hint="eastAsia"/>
          <w:sz w:val="22"/>
          <w:szCs w:val="22"/>
        </w:rPr>
        <w:t>指供佛的香花、飲食、幡蓋等物。</w:t>
      </w:r>
      <w:r w:rsidRPr="00BC62DD">
        <w:rPr>
          <w:sz w:val="22"/>
          <w:szCs w:val="22"/>
        </w:rPr>
        <w:t>（《漢語大詞典》（一），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1321</w:t>
      </w:r>
      <w:r w:rsidRPr="00BC62DD">
        <w:rPr>
          <w:rFonts w:hAnsi="新細明體"/>
          <w:sz w:val="22"/>
          <w:szCs w:val="22"/>
        </w:rPr>
        <w:t>）</w:t>
      </w:r>
    </w:p>
  </w:footnote>
  <w:footnote w:id="19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鮮發：鮮麗煥發。（《漢語大詞典》（十二），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1228</w:t>
      </w:r>
      <w:r w:rsidRPr="00BC62DD">
        <w:rPr>
          <w:rFonts w:hAnsi="新細明體"/>
          <w:sz w:val="22"/>
          <w:szCs w:val="22"/>
        </w:rPr>
        <w:t>）</w:t>
      </w:r>
    </w:p>
  </w:footnote>
  <w:footnote w:id="20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惟越＝鞞跋【明】。（大正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.11</w:t>
      </w:r>
      <w:r w:rsidRPr="00BC62DD">
        <w:rPr>
          <w:sz w:val="22"/>
          <w:szCs w:val="22"/>
        </w:rPr>
        <w:t>）</w:t>
      </w:r>
    </w:p>
  </w:footnote>
  <w:footnote w:id="21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榻（</w:t>
      </w:r>
      <w:r w:rsidRPr="00BC62DD">
        <w:rPr>
          <w:rFonts w:ascii="標楷體" w:eastAsia="標楷體" w:hAnsi="標楷體"/>
          <w:sz w:val="22"/>
          <w:szCs w:val="22"/>
        </w:rPr>
        <w:t>ㄊㄚˋ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狹長而矮的坐臥用具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（《漢語大詞典》（四），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.1212</w:t>
      </w:r>
      <w:r w:rsidRPr="00BC62DD">
        <w:rPr>
          <w:sz w:val="22"/>
          <w:szCs w:val="22"/>
        </w:rPr>
        <w:t>）</w:t>
      </w:r>
    </w:p>
  </w:footnote>
  <w:footnote w:id="22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賈（</w:t>
      </w:r>
      <w:r w:rsidRPr="00BC62DD">
        <w:rPr>
          <w:rFonts w:ascii="標楷體" w:eastAsia="標楷體" w:hAnsi="標楷體" w:hint="eastAsia"/>
          <w:sz w:val="22"/>
          <w:szCs w:val="22"/>
        </w:rPr>
        <w:t>ㄍㄨˇ</w:t>
      </w:r>
      <w:r w:rsidRPr="00BC62DD">
        <w:rPr>
          <w:rFonts w:hint="eastAsia"/>
          <w:sz w:val="22"/>
          <w:szCs w:val="22"/>
        </w:rPr>
        <w:t>）客：商人。</w:t>
      </w:r>
      <w:r w:rsidRPr="00BC62DD">
        <w:rPr>
          <w:sz w:val="22"/>
          <w:szCs w:val="22"/>
        </w:rPr>
        <w:t>（《漢語大詞典》（十）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192</w:t>
      </w:r>
      <w:r w:rsidRPr="00BC62DD">
        <w:rPr>
          <w:sz w:val="22"/>
          <w:szCs w:val="22"/>
        </w:rPr>
        <w:t>）</w:t>
      </w:r>
    </w:p>
  </w:footnote>
  <w:footnote w:id="23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C04A50">
        <w:rPr>
          <w:rFonts w:hAnsi="新細明體"/>
          <w:sz w:val="22"/>
          <w:szCs w:val="22"/>
        </w:rPr>
        <w:t>得出</w:t>
      </w:r>
      <w:r w:rsidRPr="00BC62DD">
        <w:rPr>
          <w:sz w:val="22"/>
          <w:szCs w:val="22"/>
        </w:rPr>
        <w:t>利益＝出還利益【宋】【元】【明】【宮】，＝出還益利【聖】【石】。（大正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.15</w:t>
      </w:r>
      <w:r w:rsidRPr="00BC62DD">
        <w:rPr>
          <w:sz w:val="22"/>
          <w:szCs w:val="22"/>
        </w:rPr>
        <w:t>）</w:t>
      </w:r>
    </w:p>
  </w:footnote>
  <w:footnote w:id="24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財帛：金錢布帛。亦泛指錢財。（《漢語大詞典》（十），</w:t>
      </w:r>
      <w:r w:rsidRPr="00BC62DD">
        <w:rPr>
          <w:sz w:val="22"/>
          <w:szCs w:val="22"/>
        </w:rPr>
        <w:t>p.85</w:t>
      </w:r>
      <w:r w:rsidRPr="00BC62DD">
        <w:rPr>
          <w:sz w:val="22"/>
          <w:szCs w:val="22"/>
        </w:rPr>
        <w:t>）</w:t>
      </w:r>
    </w:p>
  </w:footnote>
  <w:footnote w:id="25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別＝莂【宋】【元】【明】【宮】【聖】【石】。（大正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.19</w:t>
      </w:r>
      <w:r w:rsidRPr="00BC62DD">
        <w:rPr>
          <w:sz w:val="22"/>
          <w:szCs w:val="22"/>
        </w:rPr>
        <w:t>）</w:t>
      </w:r>
    </w:p>
  </w:footnote>
  <w:footnote w:id="26">
    <w:p w:rsidR="005B2A47" w:rsidRPr="00BC62DD" w:rsidRDefault="005B2A47" w:rsidP="00435694">
      <w:pPr>
        <w:tabs>
          <w:tab w:val="left" w:pos="2044"/>
        </w:tabs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BC62DD">
        <w:rPr>
          <w:rStyle w:val="FootnoteReference"/>
          <w:rFonts w:ascii="Times New Roman" w:hAnsi="Times New Roman" w:cs="Times New Roman"/>
          <w:sz w:val="22"/>
        </w:rPr>
        <w:footnoteRef/>
      </w:r>
      <w:r w:rsidRPr="00BC62DD">
        <w:rPr>
          <w:rFonts w:ascii="Times New Roman" w:hAnsi="Times New Roman" w:cs="Times New Roman"/>
          <w:sz w:val="22"/>
        </w:rPr>
        <w:tab/>
      </w:r>
      <w:r w:rsidRPr="00BC62DD">
        <w:rPr>
          <w:rFonts w:ascii="新細明體" w:eastAsia="新細明體" w:hAnsi="新細明體" w:cs="Times New Roman"/>
          <w:sz w:val="22"/>
        </w:rPr>
        <w:t>┌</w:t>
      </w:r>
      <w:r w:rsidRPr="00BC62DD">
        <w:rPr>
          <w:rFonts w:ascii="Times New Roman" w:hAnsi="Times New Roman" w:cs="Times New Roman"/>
          <w:sz w:val="22"/>
        </w:rPr>
        <w:t>且說滿世間願</w:t>
      </w:r>
    </w:p>
    <w:p w:rsidR="005B2A47" w:rsidRPr="00BC62DD" w:rsidRDefault="005B2A47" w:rsidP="00435694">
      <w:pPr>
        <w:pStyle w:val="CommentText"/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菩薩滿眾生一切願</w:t>
      </w:r>
      <w:r w:rsidRPr="00BC62DD">
        <w:rPr>
          <w:sz w:val="22"/>
          <w:szCs w:val="22"/>
        </w:rPr>
        <w:tab/>
      </w:r>
      <w:r w:rsidRPr="00BC62DD">
        <w:rPr>
          <w:rFonts w:ascii="新細明體" w:hAnsi="新細明體"/>
          <w:sz w:val="22"/>
          <w:szCs w:val="22"/>
        </w:rPr>
        <w:t>┴</w:t>
      </w:r>
      <w:r w:rsidRPr="00BC62DD">
        <w:rPr>
          <w:sz w:val="22"/>
          <w:szCs w:val="22"/>
        </w:rPr>
        <w:t>且說應可得者，菩薩心及福德無量，但眾生罪障有得不得。</w:t>
      </w:r>
    </w:p>
    <w:p w:rsidR="005B2A47" w:rsidRPr="00BC62DD" w:rsidRDefault="005B2A47" w:rsidP="00264F8A">
      <w:pPr>
        <w:tabs>
          <w:tab w:val="right" w:pos="9070"/>
        </w:tabs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</w:rPr>
      </w:pPr>
      <w:r w:rsidRPr="00BC62DD">
        <w:rPr>
          <w:rFonts w:ascii="Times New Roman" w:hAnsi="Times New Roman" w:cs="Times New Roman"/>
          <w:sz w:val="22"/>
        </w:rPr>
        <w:tab/>
      </w:r>
      <w:r w:rsidRPr="00BC62DD">
        <w:rPr>
          <w:rFonts w:ascii="Times New Roman" w:hAnsi="Times New Roman" w:cs="Times New Roman"/>
          <w:sz w:val="22"/>
        </w:rPr>
        <w:t>（印順法師，《大智度論筆記》〔</w:t>
      </w:r>
      <w:r w:rsidRPr="00BC62DD">
        <w:rPr>
          <w:rFonts w:ascii="Times New Roman" w:hAnsi="Times New Roman" w:cs="Times New Roman"/>
          <w:sz w:val="22"/>
        </w:rPr>
        <w:t>F021</w:t>
      </w:r>
      <w:r w:rsidRPr="00BC62DD">
        <w:rPr>
          <w:rFonts w:ascii="Times New Roman" w:hAnsi="Times New Roman" w:cs="Times New Roman"/>
          <w:sz w:val="22"/>
        </w:rPr>
        <w:t>〕</w:t>
      </w:r>
      <w:r w:rsidRPr="00BC62DD">
        <w:rPr>
          <w:rFonts w:ascii="Times New Roman" w:hAnsi="Times New Roman" w:cs="Times New Roman"/>
          <w:sz w:val="22"/>
        </w:rPr>
        <w:t>p.351</w:t>
      </w:r>
      <w:r w:rsidRPr="00BC62DD">
        <w:rPr>
          <w:rFonts w:ascii="Times New Roman" w:hAnsi="Times New Roman" w:cs="Times New Roman"/>
          <w:sz w:val="22"/>
        </w:rPr>
        <w:t>）</w:t>
      </w:r>
    </w:p>
  </w:footnote>
  <w:footnote w:id="27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願</w:t>
      </w:r>
      <w:r w:rsidRPr="00BC62DD">
        <w:rPr>
          <w:rFonts w:hint="eastAsia"/>
          <w:b/>
          <w:sz w:val="22"/>
          <w:szCs w:val="22"/>
        </w:rPr>
        <w:t>：</w:t>
      </w:r>
      <w:r w:rsidRPr="00BC62DD">
        <w:rPr>
          <w:sz w:val="22"/>
          <w:szCs w:val="22"/>
        </w:rPr>
        <w:t>可得</w:t>
      </w:r>
      <w:r w:rsidRPr="00C04A50">
        <w:rPr>
          <w:rFonts w:hAnsi="新細明體"/>
          <w:sz w:val="22"/>
          <w:szCs w:val="22"/>
        </w:rPr>
        <w:t>不可</w:t>
      </w:r>
      <w:r w:rsidRPr="00BC62DD">
        <w:rPr>
          <w:sz w:val="22"/>
          <w:szCs w:val="22"/>
        </w:rPr>
        <w:t>得，世間出世間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p.208</w:t>
      </w:r>
      <w:r w:rsidRPr="00BC62DD">
        <w:rPr>
          <w:sz w:val="22"/>
          <w:szCs w:val="22"/>
        </w:rPr>
        <w:t>）</w:t>
      </w:r>
    </w:p>
  </w:footnote>
  <w:footnote w:id="28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空、時、方</w:t>
      </w:r>
      <w:r w:rsidRPr="00BC62DD">
        <w:rPr>
          <w:sz w:val="22"/>
          <w:szCs w:val="22"/>
        </w:rPr>
        <w:t>：邊際實不可得。（印順法師，《大智度論筆記》〔</w:t>
      </w:r>
      <w:r w:rsidRPr="00BC62DD">
        <w:rPr>
          <w:sz w:val="22"/>
          <w:szCs w:val="22"/>
        </w:rPr>
        <w:t>A059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p.101</w:t>
      </w:r>
      <w:r w:rsidRPr="00BC62DD">
        <w:rPr>
          <w:sz w:val="22"/>
          <w:szCs w:val="22"/>
        </w:rPr>
        <w:t>）</w:t>
      </w:r>
    </w:p>
  </w:footnote>
  <w:footnote w:id="29"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ind w:leftChars="-16" w:left="-38" w:firstLineChars="13" w:firstLine="29"/>
        <w:jc w:val="both"/>
        <w:rPr>
          <w:sz w:val="22"/>
        </w:rPr>
      </w:pPr>
      <w:r w:rsidRPr="00BC62DD">
        <w:rPr>
          <w:rStyle w:val="FootnoteReference"/>
          <w:rFonts w:ascii="Times New Roman" w:hAnsi="Times New Roman" w:cs="Times New Roman"/>
          <w:sz w:val="22"/>
        </w:rPr>
        <w:footnoteRef/>
      </w:r>
      <w:r w:rsidRPr="00BC62DD">
        <w:rPr>
          <w:sz w:val="22"/>
        </w:rPr>
        <w:tab/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┌大乘</w:t>
      </w:r>
    </w:p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┌令行大乘法。　　　　可通華嚴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┤辟支</w:t>
      </w:r>
    </w:p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│不堪，與二乘法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└聲聞</w:t>
      </w:r>
    </w:p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ind w:leftChars="105" w:left="252"/>
        <w:jc w:val="both"/>
        <w:rPr>
          <w:sz w:val="22"/>
        </w:rPr>
      </w:pPr>
      <w:r w:rsidRPr="00BC62DD">
        <w:rPr>
          <w:rFonts w:hint="eastAsia"/>
          <w:sz w:val="22"/>
        </w:rPr>
        <w:t>菩薩利生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┌無色定</w:t>
      </w:r>
    </w:p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│不能，與十善四梵行──令修褔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┤色定</w:t>
      </w:r>
    </w:p>
    <w:p w:rsidR="005B2A47" w:rsidRPr="00BC62DD" w:rsidRDefault="005B2A47" w:rsidP="00832FF3">
      <w:pPr>
        <w:tabs>
          <w:tab w:val="left" w:pos="1134"/>
          <w:tab w:val="left" w:pos="4480"/>
        </w:tabs>
        <w:spacing w:line="0" w:lineRule="atLeas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└不能，與飲食等</w:t>
      </w:r>
      <w:r w:rsidRPr="00BC62DD">
        <w:rPr>
          <w:sz w:val="22"/>
        </w:rPr>
        <w:tab/>
      </w:r>
      <w:r w:rsidRPr="00BC62DD">
        <w:rPr>
          <w:rFonts w:hint="eastAsia"/>
          <w:sz w:val="22"/>
        </w:rPr>
        <w:t>│十善</w:t>
      </w:r>
    </w:p>
    <w:p w:rsidR="005B2A47" w:rsidRPr="00BC62DD" w:rsidRDefault="005B2A47" w:rsidP="00832FF3">
      <w:pPr>
        <w:pStyle w:val="FootnoteText"/>
        <w:tabs>
          <w:tab w:val="left" w:pos="1134"/>
          <w:tab w:val="left" w:pos="4480"/>
        </w:tabs>
        <w:spacing w:line="0" w:lineRule="atLeast"/>
        <w:jc w:val="both"/>
        <w:rPr>
          <w:sz w:val="22"/>
          <w:szCs w:val="22"/>
        </w:rPr>
      </w:pPr>
      <w:r w:rsidRPr="00BC62DD">
        <w:rPr>
          <w:sz w:val="22"/>
          <w:szCs w:val="22"/>
        </w:rPr>
        <w:tab/>
      </w:r>
      <w:r w:rsidRPr="00BC62DD">
        <w:rPr>
          <w:sz w:val="22"/>
          <w:szCs w:val="22"/>
        </w:rPr>
        <w:tab/>
      </w:r>
      <w:r w:rsidRPr="00BC62DD">
        <w:rPr>
          <w:rFonts w:hint="eastAsia"/>
          <w:sz w:val="22"/>
          <w:szCs w:val="22"/>
        </w:rPr>
        <w:t>└除此更不能，當以慈悲心利益。</w:t>
      </w:r>
    </w:p>
    <w:p w:rsidR="005B2A47" w:rsidRPr="00BC62DD" w:rsidRDefault="005B2A47" w:rsidP="00264F8A">
      <w:pPr>
        <w:pStyle w:val="FootnoteText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BC62DD">
        <w:rPr>
          <w:rFonts w:ascii="新細明體" w:hAnsi="新細明體"/>
          <w:sz w:val="22"/>
          <w:szCs w:val="22"/>
        </w:rPr>
        <w:tab/>
      </w:r>
      <w:r w:rsidRPr="00BC62DD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62DD">
        <w:rPr>
          <w:rFonts w:hAnsi="新細明體"/>
          <w:sz w:val="22"/>
          <w:szCs w:val="22"/>
        </w:rPr>
        <w:t>〔</w:t>
      </w:r>
      <w:r w:rsidRPr="00BC62DD">
        <w:rPr>
          <w:rFonts w:hint="eastAsia"/>
          <w:sz w:val="22"/>
          <w:szCs w:val="22"/>
        </w:rPr>
        <w:t>F016</w:t>
      </w:r>
      <w:r w:rsidRPr="00BC62DD">
        <w:rPr>
          <w:rFonts w:hAnsi="新細明體"/>
          <w:sz w:val="22"/>
          <w:szCs w:val="22"/>
        </w:rPr>
        <w:t>〕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345</w:t>
      </w:r>
      <w:r w:rsidRPr="00BC62DD">
        <w:rPr>
          <w:rFonts w:ascii="新細明體" w:hAnsi="新細明體" w:hint="eastAsia"/>
          <w:sz w:val="22"/>
          <w:szCs w:val="22"/>
        </w:rPr>
        <w:t>）</w:t>
      </w:r>
    </w:p>
  </w:footnote>
  <w:footnote w:id="30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：「</w:t>
      </w:r>
      <w:r w:rsidRPr="00BC62DD">
        <w:rPr>
          <w:rFonts w:eastAsia="標楷體" w:hAnsi="標楷體"/>
          <w:sz w:val="22"/>
          <w:szCs w:val="22"/>
        </w:rPr>
        <w:t>得佛道已，應度一切眾生，利益一</w:t>
      </w:r>
      <w:r w:rsidRPr="00BC62DD">
        <w:rPr>
          <w:rFonts w:ascii="標楷體" w:eastAsia="標楷體" w:hAnsi="標楷體"/>
          <w:sz w:val="22"/>
          <w:szCs w:val="22"/>
        </w:rPr>
        <w:t>切眾生</w:t>
      </w:r>
      <w:r w:rsidRPr="00BC62DD">
        <w:rPr>
          <w:rFonts w:ascii="標楷體" w:eastAsia="標楷體" w:hAnsi="標楷體"/>
          <w:bCs/>
          <w:sz w:val="22"/>
          <w:szCs w:val="22"/>
        </w:rPr>
        <w:t>──</w:t>
      </w:r>
      <w:r w:rsidRPr="00BC62DD">
        <w:rPr>
          <w:rFonts w:ascii="標楷體" w:eastAsia="標楷體" w:hAnsi="標楷體"/>
          <w:sz w:val="22"/>
          <w:szCs w:val="22"/>
        </w:rPr>
        <w:t>或大乘</w:t>
      </w:r>
      <w:r w:rsidRPr="00BC62DD">
        <w:rPr>
          <w:rFonts w:eastAsia="標楷體" w:hAnsi="標楷體"/>
          <w:sz w:val="22"/>
          <w:szCs w:val="22"/>
        </w:rPr>
        <w:t>，或聲聞乘，或辟支佛乘；若不入三乘道，教修福德，受天上人中富樂；若不能修福，以今世利益之事，衣食、臥具等；若復不得，當以慈悲心利益。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C"/>
        </w:smartTagPr>
        <w:r w:rsidRPr="00BC62DD">
          <w:rPr>
            <w:sz w:val="22"/>
            <w:szCs w:val="22"/>
          </w:rPr>
          <w:t>321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18-22</w:t>
      </w:r>
      <w:r w:rsidRPr="00BC62DD">
        <w:rPr>
          <w:sz w:val="22"/>
          <w:szCs w:val="22"/>
        </w:rPr>
        <w:t>）</w:t>
      </w:r>
    </w:p>
  </w:footnote>
  <w:footnote w:id="31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頻頭</w:t>
      </w:r>
      <w:r w:rsidRPr="00C04A50">
        <w:rPr>
          <w:rFonts w:hAnsi="新細明體" w:hint="eastAsia"/>
          <w:sz w:val="22"/>
          <w:szCs w:val="22"/>
        </w:rPr>
        <w:t>居士</w:t>
      </w:r>
      <w:r w:rsidRPr="00BC62DD">
        <w:rPr>
          <w:rFonts w:hint="eastAsia"/>
          <w:sz w:val="22"/>
          <w:szCs w:val="22"/>
        </w:rPr>
        <w:t>事緣：出處待考。</w:t>
      </w:r>
    </w:p>
  </w:footnote>
  <w:footnote w:id="32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褥（</w:t>
      </w:r>
      <w:r w:rsidRPr="00BC62DD">
        <w:rPr>
          <w:rFonts w:ascii="標楷體" w:eastAsia="標楷體" w:hAnsi="標楷體"/>
          <w:sz w:val="22"/>
          <w:szCs w:val="22"/>
        </w:rPr>
        <w:t>ㄖㄨˋ</w:t>
      </w:r>
      <w:r w:rsidRPr="00BC62DD">
        <w:rPr>
          <w:sz w:val="22"/>
          <w:szCs w:val="22"/>
        </w:rPr>
        <w:t>）：坐臥的墊具。（《漢語大詞典》（九）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.123</w:t>
      </w:r>
      <w:r w:rsidRPr="00BC62DD">
        <w:rPr>
          <w:sz w:val="22"/>
          <w:szCs w:val="22"/>
        </w:rPr>
        <w:t>）</w:t>
      </w:r>
    </w:p>
  </w:footnote>
  <w:footnote w:id="33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帳幔：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帷幕，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床帳。（《漢語大詞典》（三）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.72</w:t>
      </w:r>
      <w:r w:rsidRPr="00BC62DD">
        <w:rPr>
          <w:rFonts w:hint="eastAsia"/>
          <w:sz w:val="22"/>
          <w:szCs w:val="22"/>
        </w:rPr>
        <w:t>8</w:t>
      </w:r>
      <w:r w:rsidRPr="00BC62DD">
        <w:rPr>
          <w:sz w:val="22"/>
          <w:szCs w:val="22"/>
        </w:rPr>
        <w:t>）</w:t>
      </w:r>
    </w:p>
  </w:footnote>
  <w:footnote w:id="34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琦＝奇【宋】【元】【明】，＝陭【宮】【聖】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277</w:t>
      </w:r>
      <w:r w:rsidRPr="00BC62DD">
        <w:rPr>
          <w:rFonts w:hint="eastAsia"/>
          <w:sz w:val="22"/>
          <w:szCs w:val="22"/>
        </w:rPr>
        <w:t>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</w:t>
      </w:r>
      <w:r w:rsidRPr="00BC62DD">
        <w:rPr>
          <w:sz w:val="22"/>
          <w:szCs w:val="22"/>
        </w:rPr>
        <w:t>29</w:t>
      </w:r>
      <w:r w:rsidRPr="00BC62DD">
        <w:rPr>
          <w:rFonts w:hint="eastAsia"/>
          <w:sz w:val="22"/>
          <w:szCs w:val="22"/>
        </w:rPr>
        <w:t>）</w:t>
      </w:r>
    </w:p>
  </w:footnote>
  <w:footnote w:id="35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恣（</w:t>
      </w:r>
      <w:r w:rsidRPr="00BC62DD">
        <w:rPr>
          <w:rFonts w:ascii="標楷體" w:eastAsia="標楷體" w:hAnsi="標楷體" w:hint="eastAsia"/>
          <w:sz w:val="22"/>
          <w:szCs w:val="22"/>
        </w:rPr>
        <w:t>ㄗˋ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2.</w:t>
      </w:r>
      <w:r w:rsidRPr="00C04A50">
        <w:rPr>
          <w:rFonts w:hAnsi="新細明體" w:hint="eastAsia"/>
          <w:sz w:val="22"/>
          <w:szCs w:val="22"/>
        </w:rPr>
        <w:t>聽任</w:t>
      </w:r>
      <w:r w:rsidRPr="00BC62DD">
        <w:rPr>
          <w:rFonts w:hint="eastAsia"/>
          <w:sz w:val="22"/>
          <w:szCs w:val="22"/>
        </w:rPr>
        <w:t>，任憑。</w:t>
      </w:r>
      <w:r w:rsidRPr="00BC62DD">
        <w:rPr>
          <w:rFonts w:hint="eastAsia"/>
          <w:sz w:val="22"/>
          <w:szCs w:val="22"/>
        </w:rPr>
        <w:t>3.</w:t>
      </w:r>
      <w:r w:rsidRPr="00BC62DD">
        <w:rPr>
          <w:rFonts w:hint="eastAsia"/>
          <w:sz w:val="22"/>
          <w:szCs w:val="22"/>
        </w:rPr>
        <w:t>滿足，盡情。</w:t>
      </w:r>
      <w:r w:rsidRPr="00BC62DD">
        <w:rPr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505</w:t>
      </w:r>
      <w:r w:rsidRPr="00BC62DD">
        <w:rPr>
          <w:rFonts w:hint="eastAsia"/>
          <w:sz w:val="22"/>
          <w:szCs w:val="22"/>
        </w:rPr>
        <w:t>）</w:t>
      </w:r>
    </w:p>
  </w:footnote>
  <w:footnote w:id="36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給使：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服事，供人役使。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rFonts w:hint="eastAsia"/>
          <w:sz w:val="22"/>
          <w:szCs w:val="22"/>
        </w:rPr>
        <w:t>供役使之人。（《漢語大詞典》（九），</w:t>
      </w:r>
      <w:r w:rsidRPr="00BC62DD">
        <w:rPr>
          <w:rFonts w:hint="eastAsia"/>
          <w:sz w:val="22"/>
          <w:szCs w:val="22"/>
        </w:rPr>
        <w:t>p.825</w:t>
      </w:r>
      <w:r w:rsidRPr="00BC62DD">
        <w:rPr>
          <w:rFonts w:hint="eastAsia"/>
          <w:sz w:val="22"/>
          <w:szCs w:val="22"/>
        </w:rPr>
        <w:t>）</w:t>
      </w:r>
    </w:p>
  </w:footnote>
  <w:footnote w:id="37">
    <w:p w:rsidR="005B2A47" w:rsidRPr="00BC62DD" w:rsidRDefault="005B2A47" w:rsidP="005B2A4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《雜阿含經》卷</w:t>
      </w:r>
      <w:r w:rsidRPr="00BC62DD">
        <w:rPr>
          <w:rFonts w:hint="eastAsia"/>
          <w:sz w:val="22"/>
          <w:szCs w:val="22"/>
        </w:rPr>
        <w:t>15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371</w:t>
      </w:r>
      <w:r w:rsidRPr="00BC62DD">
        <w:rPr>
          <w:rFonts w:hint="eastAsia"/>
          <w:sz w:val="22"/>
          <w:szCs w:val="22"/>
        </w:rPr>
        <w:t>經）：「</w:t>
      </w:r>
      <w:r w:rsidRPr="00BC62DD">
        <w:rPr>
          <w:rFonts w:ascii="標楷體" w:eastAsia="標楷體" w:hAnsi="標楷體" w:hint="eastAsia"/>
          <w:sz w:val="22"/>
          <w:szCs w:val="22"/>
        </w:rPr>
        <w:t>世尊告諸比丘：有四食資益眾生，令得住世攝受長養。何等為四？謂一、麤摶食，二、細觸食，三、意思食，四、識食。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BC62DD">
          <w:rPr>
            <w:rFonts w:hint="eastAsia"/>
            <w:sz w:val="22"/>
            <w:szCs w:val="22"/>
          </w:rPr>
          <w:t>101c</w:t>
        </w:r>
      </w:smartTag>
      <w:r w:rsidRPr="00BC62DD">
        <w:rPr>
          <w:rFonts w:hint="eastAsia"/>
          <w:sz w:val="22"/>
          <w:szCs w:val="22"/>
        </w:rPr>
        <w:t>26-28</w:t>
      </w:r>
      <w:r w:rsidRPr="00BC62DD">
        <w:rPr>
          <w:rFonts w:hint="eastAsia"/>
          <w:sz w:val="22"/>
          <w:szCs w:val="22"/>
        </w:rPr>
        <w:t>）</w:t>
      </w:r>
    </w:p>
  </w:footnote>
  <w:footnote w:id="38">
    <w:p w:rsidR="005B2A47" w:rsidRPr="00BC62DD" w:rsidRDefault="005B2A47" w:rsidP="005B2A47">
      <w:pPr>
        <w:tabs>
          <w:tab w:val="left" w:pos="2492"/>
        </w:tabs>
        <w:spacing w:line="300" w:lineRule="exact"/>
        <w:jc w:val="both"/>
        <w:rPr>
          <w:rFonts w:ascii="新細明體" w:hAnsi="新細明體"/>
          <w:sz w:val="22"/>
        </w:rPr>
      </w:pPr>
      <w:r w:rsidRPr="00BC62DD">
        <w:rPr>
          <w:rStyle w:val="FootnoteReference"/>
          <w:rFonts w:ascii="Times New Roman" w:hAnsi="Times New Roman" w:cs="Times New Roman"/>
          <w:sz w:val="22"/>
        </w:rPr>
        <w:footnoteRef/>
      </w:r>
      <w:r w:rsidRPr="00BC62DD">
        <w:rPr>
          <w:sz w:val="22"/>
        </w:rPr>
        <w:tab/>
      </w:r>
      <w:r w:rsidRPr="00BC62DD">
        <w:rPr>
          <w:rFonts w:ascii="新細明體" w:hAnsi="新細明體"/>
          <w:sz w:val="22"/>
        </w:rPr>
        <w:t>┌十地尚無邊利益，何況於佛</w:t>
      </w:r>
    </w:p>
    <w:p w:rsidR="005B2A47" w:rsidRPr="00BC62DD" w:rsidRDefault="005B2A47" w:rsidP="005B2A47">
      <w:pPr>
        <w:tabs>
          <w:tab w:val="left" w:pos="2492"/>
        </w:tabs>
        <w:spacing w:line="300" w:lineRule="exact"/>
        <w:ind w:leftChars="105" w:left="252"/>
        <w:jc w:val="both"/>
        <w:rPr>
          <w:sz w:val="22"/>
        </w:rPr>
      </w:pPr>
      <w:r w:rsidRPr="00BC62DD">
        <w:rPr>
          <w:rFonts w:ascii="新細明體" w:hAnsi="新細明體"/>
          <w:sz w:val="22"/>
        </w:rPr>
        <w:t>釋尊何故不能滿人所願</w:t>
      </w:r>
      <w:r w:rsidRPr="00BC62DD">
        <w:rPr>
          <w:rFonts w:ascii="新細明體" w:hAnsi="新細明體"/>
          <w:sz w:val="22"/>
        </w:rPr>
        <w:tab/>
        <w:t>┤</w:t>
      </w:r>
      <w:r w:rsidRPr="00BC62DD">
        <w:rPr>
          <w:sz w:val="22"/>
        </w:rPr>
        <w:t>真身佛能悉與世出世間之願</w:t>
      </w:r>
    </w:p>
    <w:p w:rsidR="005B2A47" w:rsidRPr="00BC62DD" w:rsidRDefault="005B2A47" w:rsidP="005B2A47">
      <w:pPr>
        <w:tabs>
          <w:tab w:val="left" w:pos="2492"/>
        </w:tabs>
        <w:spacing w:line="300" w:lineRule="exac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│釋尊能滿而不欲滿，但與涅槃樂，不與雜毒食</w:t>
      </w:r>
    </w:p>
    <w:p w:rsidR="005B2A47" w:rsidRPr="00BC62DD" w:rsidRDefault="005B2A47" w:rsidP="005B2A47">
      <w:pPr>
        <w:tabs>
          <w:tab w:val="left" w:pos="2492"/>
        </w:tabs>
        <w:spacing w:line="300" w:lineRule="exact"/>
        <w:jc w:val="both"/>
        <w:rPr>
          <w:sz w:val="22"/>
        </w:rPr>
      </w:pPr>
      <w:r w:rsidRPr="00BC62DD">
        <w:rPr>
          <w:sz w:val="22"/>
        </w:rPr>
        <w:tab/>
      </w:r>
      <w:r w:rsidRPr="00BC62DD">
        <w:rPr>
          <w:rFonts w:hint="eastAsia"/>
          <w:sz w:val="22"/>
        </w:rPr>
        <w:t>└釋尊已滿眾生願，眾生自不得。</w:t>
      </w:r>
    </w:p>
    <w:p w:rsidR="005B2A47" w:rsidRPr="00BC62DD" w:rsidRDefault="005B2A47" w:rsidP="005B2A47">
      <w:pPr>
        <w:pStyle w:val="FootnoteText"/>
        <w:tabs>
          <w:tab w:val="right" w:pos="9070"/>
        </w:tabs>
        <w:spacing w:line="300" w:lineRule="exact"/>
        <w:ind w:leftChars="110" w:left="264"/>
        <w:jc w:val="both"/>
        <w:rPr>
          <w:sz w:val="22"/>
          <w:szCs w:val="22"/>
        </w:rPr>
      </w:pPr>
      <w:r w:rsidRPr="00BC62DD">
        <w:rPr>
          <w:rFonts w:ascii="新細明體" w:hAnsi="新細明體"/>
          <w:sz w:val="22"/>
          <w:szCs w:val="22"/>
        </w:rPr>
        <w:tab/>
      </w:r>
      <w:r w:rsidRPr="00BC62DD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62DD">
        <w:rPr>
          <w:rFonts w:hAnsi="新細明體"/>
          <w:sz w:val="22"/>
          <w:szCs w:val="22"/>
        </w:rPr>
        <w:t>〔</w:t>
      </w:r>
      <w:r w:rsidRPr="00BC62DD">
        <w:rPr>
          <w:rFonts w:hint="eastAsia"/>
          <w:sz w:val="22"/>
          <w:szCs w:val="22"/>
        </w:rPr>
        <w:t>F016</w:t>
      </w:r>
      <w:r w:rsidRPr="00BC62DD">
        <w:rPr>
          <w:rFonts w:hAnsi="新細明體"/>
          <w:sz w:val="22"/>
          <w:szCs w:val="22"/>
        </w:rPr>
        <w:t>〕</w:t>
      </w:r>
      <w:r w:rsidRPr="00BC62DD">
        <w:rPr>
          <w:sz w:val="22"/>
          <w:szCs w:val="22"/>
        </w:rPr>
        <w:t>p.</w:t>
      </w:r>
      <w:r w:rsidRPr="00BC62DD">
        <w:rPr>
          <w:rFonts w:hint="eastAsia"/>
          <w:sz w:val="22"/>
          <w:szCs w:val="22"/>
        </w:rPr>
        <w:t>346</w:t>
      </w:r>
      <w:r w:rsidRPr="00BC62DD">
        <w:rPr>
          <w:rFonts w:ascii="新細明體" w:hAnsi="新細明體" w:hint="eastAsia"/>
          <w:sz w:val="22"/>
          <w:szCs w:val="22"/>
        </w:rPr>
        <w:t>）</w:t>
      </w:r>
    </w:p>
  </w:footnote>
  <w:footnote w:id="39">
    <w:p w:rsidR="005B2A47" w:rsidRPr="00BC62DD" w:rsidRDefault="005B2A47" w:rsidP="005B2A4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Cs/>
          <w:sz w:val="22"/>
          <w:szCs w:val="22"/>
        </w:rPr>
        <w:t>住十地入首楞嚴三昧，於大千界，或現發心修行，或現住不退，或現一生補處或現兜率天下生王宮，出家成佛，轉法輪，入涅槃，起塔供養，法盡。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A042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p.80</w:t>
      </w:r>
      <w:r w:rsidRPr="00BC62DD">
        <w:rPr>
          <w:sz w:val="22"/>
          <w:szCs w:val="22"/>
        </w:rPr>
        <w:t>）</w:t>
      </w:r>
    </w:p>
  </w:footnote>
  <w:footnote w:id="40">
    <w:p w:rsidR="005B2A47" w:rsidRPr="00BC62DD" w:rsidRDefault="005B2A47" w:rsidP="005B2A4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遍＝滿【宋】【元】【明】【宮】【聖】。（大正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.7</w:t>
      </w:r>
      <w:r w:rsidRPr="00BC62DD">
        <w:rPr>
          <w:sz w:val="22"/>
          <w:szCs w:val="22"/>
        </w:rPr>
        <w:t>）</w:t>
      </w:r>
    </w:p>
  </w:footnote>
  <w:footnote w:id="41">
    <w:p w:rsidR="005B2A47" w:rsidRPr="00BC62DD" w:rsidRDefault="005B2A47" w:rsidP="005B2A4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炤（</w:t>
      </w:r>
      <w:r w:rsidRPr="00BC62DD">
        <w:rPr>
          <w:rFonts w:ascii="標楷體" w:eastAsia="標楷體" w:hAnsi="標楷體" w:hint="eastAsia"/>
          <w:sz w:val="22"/>
          <w:szCs w:val="22"/>
        </w:rPr>
        <w:t>ㄓㄠˋ</w:t>
      </w:r>
      <w:r w:rsidRPr="00BC62DD">
        <w:rPr>
          <w:rFonts w:hint="eastAsia"/>
          <w:sz w:val="22"/>
          <w:szCs w:val="22"/>
        </w:rPr>
        <w:t>）：同“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照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”。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照耀。</w:t>
      </w:r>
      <w:r w:rsidRPr="00BC62DD">
        <w:rPr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57</w:t>
      </w:r>
      <w:r w:rsidRPr="00BC62DD">
        <w:rPr>
          <w:sz w:val="22"/>
          <w:szCs w:val="22"/>
        </w:rPr>
        <w:t>）</w:t>
      </w:r>
    </w:p>
  </w:footnote>
  <w:footnote w:id="42">
    <w:p w:rsidR="005B2A47" w:rsidRPr="00BC62DD" w:rsidRDefault="005B2A47" w:rsidP="005B2A4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澍（</w:t>
      </w:r>
      <w:r w:rsidRPr="00BC62DD">
        <w:rPr>
          <w:rFonts w:ascii="標楷體" w:eastAsia="標楷體" w:hAnsi="標楷體"/>
          <w:sz w:val="22"/>
          <w:szCs w:val="22"/>
        </w:rPr>
        <w:t>ㄕㄨˋ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大雨，暴雨，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降（雨）。（《漢語大詞典》（六）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.122</w:t>
      </w:r>
      <w:r w:rsidRPr="00BC62DD">
        <w:rPr>
          <w:sz w:val="22"/>
          <w:szCs w:val="22"/>
        </w:rPr>
        <w:t>）</w:t>
      </w:r>
    </w:p>
    <w:p w:rsidR="005B2A47" w:rsidRPr="00BC62DD" w:rsidRDefault="005B2A47" w:rsidP="005B2A47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澍（</w:t>
      </w:r>
      <w:r w:rsidRPr="00BC62DD">
        <w:rPr>
          <w:rFonts w:ascii="標楷體" w:eastAsia="標楷體" w:hAnsi="標楷體" w:hint="eastAsia"/>
          <w:sz w:val="22"/>
          <w:szCs w:val="22"/>
        </w:rPr>
        <w:t>ㄓㄨˋ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通“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注</w:t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”。灌注，傾瀉。</w:t>
      </w:r>
      <w:r w:rsidRPr="00BC62DD">
        <w:rPr>
          <w:sz w:val="22"/>
          <w:szCs w:val="22"/>
        </w:rPr>
        <w:t>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.12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</w:footnote>
  <w:footnote w:id="43">
    <w:p w:rsidR="005B2A47" w:rsidRPr="00BC62DD" w:rsidRDefault="005B2A47" w:rsidP="005B2A4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三大：地、火、風。</w:t>
      </w:r>
    </w:p>
  </w:footnote>
  <w:footnote w:id="44">
    <w:p w:rsidR="005B2A47" w:rsidRPr="00BC62DD" w:rsidRDefault="005B2A47" w:rsidP="005B2A4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真身：</w:t>
      </w:r>
      <w:r w:rsidRPr="00C04A50">
        <w:rPr>
          <w:rFonts w:hAnsi="新細明體"/>
          <w:sz w:val="22"/>
          <w:szCs w:val="22"/>
        </w:rPr>
        <w:t>身滿虛空</w:t>
      </w:r>
      <w:r w:rsidRPr="00BC62DD">
        <w:rPr>
          <w:sz w:val="22"/>
          <w:szCs w:val="22"/>
        </w:rPr>
        <w:t>，光明說法聲遍滿十方，說法不息，隨聞得悟，三乘人不能受持，十住菩薩不可思議方便智力，悉能聽受，有見法性身佛，三毒眾苦悉滅。（印順法師，《大智度論筆記》〔</w:t>
      </w:r>
      <w:r w:rsidRPr="00BC62DD">
        <w:rPr>
          <w:sz w:val="22"/>
          <w:szCs w:val="22"/>
        </w:rPr>
        <w:t>D032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p.282</w:t>
      </w:r>
      <w:r w:rsidRPr="00BC62DD">
        <w:rPr>
          <w:sz w:val="22"/>
          <w:szCs w:val="22"/>
        </w:rPr>
        <w:t>）</w:t>
      </w:r>
    </w:p>
  </w:footnote>
  <w:footnote w:id="45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化身現受人法，內心智慧神德，真佛正覺無異。（印順法師，《大智度論筆記》〔</w:t>
      </w:r>
      <w:r w:rsidRPr="00BC62DD">
        <w:rPr>
          <w:sz w:val="22"/>
          <w:szCs w:val="22"/>
        </w:rPr>
        <w:t>D032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p.282</w:t>
      </w:r>
      <w:r w:rsidRPr="00BC62DD">
        <w:rPr>
          <w:sz w:val="22"/>
          <w:szCs w:val="22"/>
        </w:rPr>
        <w:t>）</w:t>
      </w:r>
    </w:p>
  </w:footnote>
  <w:footnote w:id="46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案＝桉【宋】【元】【宮】，＝按【明】。（大正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278d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n.17</w:t>
      </w:r>
      <w:r w:rsidRPr="00BC62DD">
        <w:rPr>
          <w:rFonts w:hint="eastAsia"/>
          <w:sz w:val="22"/>
          <w:szCs w:val="22"/>
        </w:rPr>
        <w:t>）</w:t>
      </w:r>
    </w:p>
  </w:footnote>
  <w:footnote w:id="47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《維摩詰所說經》卷上〈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佛國品〉：「</w:t>
      </w:r>
      <w:r w:rsidRPr="00BC62DD">
        <w:rPr>
          <w:rFonts w:ascii="標楷體" w:eastAsia="標楷體" w:hAnsi="標楷體"/>
          <w:sz w:val="22"/>
          <w:szCs w:val="22"/>
        </w:rPr>
        <w:t>爾時舍利弗承佛威神作是念：『若菩薩心淨則佛土淨者，我世尊本為菩薩時，意豈不淨，而是佛土不淨若此！』佛知其念，即告之：『於意云何：日月豈不淨耶，而盲者不見？』對曰：『不也。世尊！是盲者過，非日月咎。</w:t>
      </w:r>
      <w:r w:rsidRPr="00BC62DD">
        <w:rPr>
          <w:rFonts w:ascii="標楷體" w:eastAsia="標楷體" w:hAnsi="標楷體" w:hint="eastAsia"/>
          <w:sz w:val="22"/>
          <w:szCs w:val="22"/>
        </w:rPr>
        <w:t>』</w:t>
      </w:r>
      <w:r w:rsidRPr="00BC62DD">
        <w:rPr>
          <w:rFonts w:ascii="標楷體" w:eastAsia="標楷體" w:hAnsi="標楷體"/>
          <w:sz w:val="22"/>
          <w:szCs w:val="22"/>
        </w:rPr>
        <w:t>『舍利弗！眾生罪故不見如來佛土嚴淨，非如來咎。舍利弗！我此土淨而汝不見。』爾時螺髻梵王語舍利弗：『勿作是意，謂此佛土以為不淨</w:t>
      </w:r>
      <w:r w:rsidRPr="00BC62DD">
        <w:rPr>
          <w:rFonts w:ascii="標楷體" w:eastAsia="標楷體" w:hAnsi="標楷體" w:hint="eastAsia"/>
          <w:sz w:val="22"/>
          <w:szCs w:val="22"/>
        </w:rPr>
        <w:t>。</w:t>
      </w:r>
      <w:r w:rsidRPr="00BC62DD">
        <w:rPr>
          <w:rFonts w:ascii="標楷體" w:eastAsia="標楷體" w:hAnsi="標楷體"/>
          <w:sz w:val="22"/>
          <w:szCs w:val="22"/>
        </w:rPr>
        <w:t>所以者何？我見釋迦牟尼佛土清淨，譬如自在天宮。』舍利弗言：『我見此土，丘陵、坑坎、荊蕀、沙礫，土石諸山，穢惡充滿。』螺髻梵言：『仁者心有高下，不依佛慧故，見此土為不淨耳。舍利弗！菩薩於一切眾生悉皆平等，深心清淨，依佛智慧則能見此佛土清淨。』</w:t>
      </w:r>
      <w:r w:rsidRPr="00BC62DD">
        <w:rPr>
          <w:rFonts w:ascii="標楷體" w:eastAsia="標楷體" w:hAnsi="標楷體"/>
          <w:b/>
          <w:sz w:val="22"/>
          <w:szCs w:val="22"/>
        </w:rPr>
        <w:t>於是佛以足指按地，即時三千大千世界若干百千珍寶嚴飾，譬如寶莊嚴佛無量功德寶莊嚴土，</w:t>
      </w:r>
      <w:r w:rsidRPr="00BC62DD">
        <w:rPr>
          <w:rFonts w:ascii="標楷體" w:eastAsia="標楷體" w:hAnsi="標楷體"/>
          <w:sz w:val="22"/>
          <w:szCs w:val="22"/>
        </w:rPr>
        <w:t>一切大眾歎未曾有，而皆自見坐寶蓮華。佛告舍利弗：『汝且觀是佛土嚴淨。』舍利弗言：『唯然！世尊！本所不見、本所不聞，今佛國土嚴淨悉現。』佛語舍利弗：『我佛國土常淨若此</w:t>
      </w:r>
      <w:r w:rsidRPr="00BC62DD">
        <w:rPr>
          <w:rFonts w:ascii="標楷體" w:eastAsia="標楷體" w:hAnsi="標楷體" w:hint="eastAsia"/>
          <w:sz w:val="22"/>
          <w:szCs w:val="22"/>
        </w:rPr>
        <w:t>，</w:t>
      </w:r>
      <w:r w:rsidRPr="00BC62DD">
        <w:rPr>
          <w:rFonts w:ascii="標楷體" w:eastAsia="標楷體" w:hAnsi="標楷體"/>
          <w:sz w:val="22"/>
          <w:szCs w:val="22"/>
        </w:rPr>
        <w:t>為欲度斯下劣人故，示是眾惡不淨土耳。譬如諸天共寶器食，隨其福德，飯色有異；如是，舍利弗！若人心淨，便見此土功德莊嚴，當佛現此國土嚴淨。』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BC62DD">
          <w:rPr>
            <w:sz w:val="22"/>
            <w:szCs w:val="22"/>
          </w:rPr>
          <w:t>538c</w:t>
        </w:r>
      </w:smartTag>
      <w:r w:rsidRPr="00BC62DD">
        <w:rPr>
          <w:sz w:val="22"/>
          <w:szCs w:val="22"/>
        </w:rPr>
        <w:t>6-29</w:t>
      </w:r>
      <w:r w:rsidRPr="00BC62DD">
        <w:rPr>
          <w:sz w:val="22"/>
          <w:szCs w:val="22"/>
        </w:rPr>
        <w:t>）</w:t>
      </w:r>
    </w:p>
  </w:footnote>
  <w:footnote w:id="48">
    <w:p w:rsidR="005B2A47" w:rsidRPr="00BC62DD" w:rsidRDefault="005B2A47" w:rsidP="00CE74D3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）《大寶積經》卷</w:t>
      </w:r>
      <w:r w:rsidRPr="00BC62DD">
        <w:rPr>
          <w:sz w:val="22"/>
          <w:szCs w:val="22"/>
        </w:rPr>
        <w:t>42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菩薩藏會</w:t>
      </w:r>
      <w:r>
        <w:rPr>
          <w:rFonts w:hint="eastAsia"/>
          <w:sz w:val="22"/>
          <w:szCs w:val="22"/>
        </w:rPr>
        <w:t>〉、〈</w:t>
      </w:r>
      <w:r>
        <w:rPr>
          <w:rFonts w:hint="eastAsia"/>
          <w:sz w:val="22"/>
          <w:szCs w:val="22"/>
        </w:rPr>
        <w:t xml:space="preserve">7 </w:t>
      </w:r>
      <w:r w:rsidRPr="00BC62DD">
        <w:rPr>
          <w:sz w:val="22"/>
          <w:szCs w:val="22"/>
        </w:rPr>
        <w:t>尸波羅蜜品〉：「</w:t>
      </w:r>
      <w:r w:rsidRPr="00BC62DD">
        <w:rPr>
          <w:rFonts w:eastAsia="標楷體"/>
          <w:sz w:val="22"/>
          <w:szCs w:val="22"/>
        </w:rPr>
        <w:t>又我曾生餓鬼趣中，恒食炭火，經無量歲；又於眾多百千歲中，不聞水名，況復身觸！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244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1-3</w:t>
      </w:r>
      <w:r w:rsidRPr="00BC62DD">
        <w:rPr>
          <w:sz w:val="22"/>
          <w:szCs w:val="22"/>
        </w:rPr>
        <w:t>）</w:t>
      </w:r>
    </w:p>
    <w:p w:rsidR="005B2A47" w:rsidRPr="00BC62DD" w:rsidRDefault="005B2A47" w:rsidP="00CE74D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）《佛說除恐災患經》：「</w:t>
      </w:r>
      <w:r w:rsidRPr="00BC62DD">
        <w:rPr>
          <w:rFonts w:eastAsia="標楷體"/>
          <w:sz w:val="22"/>
          <w:szCs w:val="22"/>
        </w:rPr>
        <w:t>佛問餓鬼：『生中七萬歲，食飲何種？為得何食？』餓鬼報言：『我先世種行至惡，遇值小水，即化不見；至於大水，便為鬼神龍羅剎所逐，言：「汝先世種惡，今何以來近此江海？」雖值大龍普天放雨，謂呼得雨漬其身，方便礫石熱沙，或值炭火以墮其身。』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554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27-</w:t>
      </w:r>
      <w:r w:rsidRPr="00BC62DD">
        <w:rPr>
          <w:rFonts w:eastAsia="Roman Unicode"/>
          <w:sz w:val="22"/>
          <w:szCs w:val="22"/>
        </w:rPr>
        <w:t>c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  <w:p w:rsidR="005B2A47" w:rsidRPr="00BC62DD" w:rsidRDefault="005B2A47" w:rsidP="00CE74D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）</w:t>
      </w:r>
      <w:r w:rsidRPr="00BC62DD">
        <w:rPr>
          <w:b/>
          <w:bCs/>
          <w:sz w:val="22"/>
          <w:szCs w:val="22"/>
        </w:rPr>
        <w:t>龍王降雨</w:t>
      </w:r>
      <w:r w:rsidRPr="00BC62DD">
        <w:rPr>
          <w:sz w:val="22"/>
          <w:szCs w:val="22"/>
        </w:rPr>
        <w:t>：在人為水，餓鬼為火。（印順法師，《大智度論筆記》〔</w:t>
      </w:r>
      <w:r w:rsidRPr="00BC62DD">
        <w:rPr>
          <w:sz w:val="22"/>
          <w:szCs w:val="22"/>
        </w:rPr>
        <w:t>A056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p.95</w:t>
      </w:r>
      <w:r w:rsidRPr="00BC62DD">
        <w:rPr>
          <w:sz w:val="22"/>
          <w:szCs w:val="22"/>
        </w:rPr>
        <w:t>）</w:t>
      </w:r>
    </w:p>
  </w:footnote>
  <w:footnote w:id="49">
    <w:p w:rsidR="005B2A47" w:rsidRPr="00BC62DD" w:rsidRDefault="005B2A47" w:rsidP="00C04A5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參見《法句經》卷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18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刀杖品〉（大正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5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565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），《出曜經》卷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念品〉（大正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653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21-22</w:t>
      </w:r>
      <w:r w:rsidRPr="00BC62DD">
        <w:rPr>
          <w:sz w:val="22"/>
          <w:szCs w:val="22"/>
        </w:rPr>
        <w:t>），《法集要頌經》卷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愛樂品〉（大正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0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780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26-27</w:t>
      </w:r>
      <w:r w:rsidRPr="00BC62DD">
        <w:rPr>
          <w:sz w:val="22"/>
          <w:szCs w:val="22"/>
        </w:rPr>
        <w:t>），《大般涅槃經》卷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一切大眾所問品〉（大正</w:t>
      </w:r>
      <w:r w:rsidRPr="00BC62DD">
        <w:rPr>
          <w:sz w:val="22"/>
          <w:szCs w:val="22"/>
        </w:rPr>
        <w:t>12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426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26-27</w:t>
      </w:r>
      <w:r w:rsidRPr="00BC62DD">
        <w:rPr>
          <w:sz w:val="22"/>
          <w:szCs w:val="22"/>
        </w:rPr>
        <w:t>）。</w:t>
      </w:r>
    </w:p>
  </w:footnote>
  <w:footnote w:id="50">
    <w:p w:rsidR="005B2A47" w:rsidRPr="00BC62DD" w:rsidRDefault="005B2A47" w:rsidP="00CE74D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《雜譬喻經》（大正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525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9-19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51">
    <w:p w:rsidR="005B2A47" w:rsidRPr="00BC62DD" w:rsidRDefault="005B2A47" w:rsidP="00CE74D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餅（</w:t>
      </w:r>
      <w:r w:rsidRPr="00BC62DD">
        <w:rPr>
          <w:rFonts w:ascii="標楷體" w:eastAsia="標楷體" w:hAnsi="標楷體" w:hint="eastAsia"/>
          <w:sz w:val="22"/>
          <w:szCs w:val="22"/>
        </w:rPr>
        <w:t>ㄅㄧㄥˇ</w:t>
      </w:r>
      <w:r w:rsidRPr="00BC62DD">
        <w:rPr>
          <w:rFonts w:hint="eastAsia"/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rFonts w:hint="eastAsia"/>
          <w:sz w:val="22"/>
          <w:szCs w:val="22"/>
        </w:rPr>
        <w:t>古稱烤熟或蒸熟的麵食。取麵水合併之意。後專指扁圓形的用麵粉、米粉等做成的食品。《墨子‧耕柱》：“見人之作餅，則還然竊之。”</w:t>
      </w:r>
      <w:r w:rsidRPr="00BC62DD">
        <w:rPr>
          <w:sz w:val="22"/>
          <w:szCs w:val="22"/>
        </w:rPr>
        <w:t>（《漢語大詞典》（</w:t>
      </w:r>
      <w:r w:rsidRPr="00BC62DD">
        <w:rPr>
          <w:rFonts w:hint="eastAsia"/>
          <w:sz w:val="22"/>
          <w:szCs w:val="22"/>
        </w:rPr>
        <w:t>十二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538</w:t>
      </w:r>
      <w:r w:rsidRPr="00BC62DD">
        <w:rPr>
          <w:sz w:val="22"/>
          <w:szCs w:val="22"/>
        </w:rPr>
        <w:t>）</w:t>
      </w:r>
    </w:p>
  </w:footnote>
  <w:footnote w:id="52">
    <w:p w:rsidR="005B2A47" w:rsidRPr="00BC62DD" w:rsidRDefault="005B2A47" w:rsidP="00CE74D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四食：摶食、觸食、意思食、識食。參見《雜阿含經》卷</w:t>
      </w:r>
      <w:r w:rsidRPr="00BC62DD">
        <w:rPr>
          <w:sz w:val="22"/>
          <w:szCs w:val="22"/>
        </w:rPr>
        <w:t>14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344</w:t>
      </w:r>
      <w:r w:rsidRPr="00BC62DD">
        <w:rPr>
          <w:rFonts w:hAnsi="新細明體"/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94b29-c2</w:t>
      </w:r>
      <w:r w:rsidRPr="00BC62DD">
        <w:rPr>
          <w:rFonts w:hAnsi="新細明體"/>
          <w:sz w:val="22"/>
          <w:szCs w:val="22"/>
        </w:rPr>
        <w:t>），《中阿含經》卷</w:t>
      </w:r>
      <w:r w:rsidRPr="00BC62DD">
        <w:rPr>
          <w:sz w:val="22"/>
          <w:szCs w:val="22"/>
        </w:rPr>
        <w:t>49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187</w:t>
      </w:r>
      <w:r w:rsidRPr="00BC62DD">
        <w:rPr>
          <w:rFonts w:hint="eastAsia"/>
          <w:sz w:val="22"/>
          <w:szCs w:val="22"/>
        </w:rPr>
        <w:t>經）</w:t>
      </w:r>
      <w:r w:rsidRPr="00BC62DD">
        <w:rPr>
          <w:rFonts w:hAnsi="新細明體"/>
          <w:sz w:val="22"/>
          <w:szCs w:val="22"/>
        </w:rPr>
        <w:t>《說智經》（大正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732b13-15</w:t>
      </w:r>
      <w:r w:rsidRPr="00BC62DD">
        <w:rPr>
          <w:rFonts w:hAnsi="新細明體"/>
          <w:sz w:val="22"/>
          <w:szCs w:val="22"/>
        </w:rPr>
        <w:t>），《長阿含經》卷</w:t>
      </w:r>
      <w:r w:rsidRPr="00BC62DD">
        <w:rPr>
          <w:sz w:val="22"/>
          <w:szCs w:val="22"/>
        </w:rPr>
        <w:t>9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10</w:t>
      </w:r>
      <w:r w:rsidRPr="00BC62DD">
        <w:rPr>
          <w:rFonts w:hAnsi="新細明體"/>
          <w:sz w:val="22"/>
          <w:szCs w:val="22"/>
        </w:rPr>
        <w:t>經）《十上經》（大正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53b14-15</w:t>
      </w:r>
      <w:r w:rsidRPr="00BC62DD">
        <w:rPr>
          <w:sz w:val="22"/>
          <w:szCs w:val="22"/>
        </w:rPr>
        <w:t>）</w:t>
      </w:r>
      <w:r w:rsidRPr="00BC62DD">
        <w:rPr>
          <w:rFonts w:hAnsi="新細明體"/>
          <w:sz w:val="22"/>
          <w:szCs w:val="22"/>
        </w:rPr>
        <w:t>。</w:t>
      </w:r>
    </w:p>
    <w:p w:rsidR="005B2A47" w:rsidRPr="00BC62DD" w:rsidRDefault="005B2A47" w:rsidP="00CE74D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hAnsi="新細明體"/>
          <w:sz w:val="22"/>
          <w:szCs w:val="22"/>
        </w:rPr>
        <w:t>另參見印順法師</w:t>
      </w:r>
      <w:r w:rsidRPr="00BC62DD">
        <w:rPr>
          <w:sz w:val="22"/>
          <w:szCs w:val="22"/>
        </w:rPr>
        <w:t>，</w:t>
      </w:r>
      <w:r w:rsidRPr="00BC62DD">
        <w:rPr>
          <w:rFonts w:hAnsi="新細明體"/>
          <w:sz w:val="22"/>
          <w:szCs w:val="22"/>
        </w:rPr>
        <w:t>《佛法概論》</w:t>
      </w:r>
      <w:r w:rsidRPr="00BC62DD">
        <w:rPr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p</w:t>
      </w:r>
      <w:r w:rsidRPr="00BC62DD">
        <w:rPr>
          <w:sz w:val="22"/>
          <w:szCs w:val="22"/>
        </w:rPr>
        <w:t>p.69-75</w:t>
      </w:r>
      <w:r w:rsidRPr="00BC62DD">
        <w:rPr>
          <w:rFonts w:hAnsi="新細明體"/>
          <w:sz w:val="22"/>
          <w:szCs w:val="22"/>
        </w:rPr>
        <w:t>。</w:t>
      </w:r>
    </w:p>
  </w:footnote>
  <w:footnote w:id="53">
    <w:p w:rsidR="005B2A47" w:rsidRPr="00BC62DD" w:rsidRDefault="005B2A47" w:rsidP="00CE74D3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Ansi="新細明體" w:hint="eastAsia"/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rFonts w:hAnsi="新細明體"/>
          <w:sz w:val="22"/>
          <w:szCs w:val="22"/>
        </w:rPr>
        <w:t>）揣＝摶【宋】＊【元】＊【明】。（大正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.27</w:t>
      </w:r>
      <w:r w:rsidRPr="00BC62DD">
        <w:rPr>
          <w:sz w:val="22"/>
          <w:szCs w:val="22"/>
        </w:rPr>
        <w:t>）</w:t>
      </w:r>
    </w:p>
    <w:p w:rsidR="005B2A47" w:rsidRPr="00BC62DD" w:rsidRDefault="005B2A47" w:rsidP="00CE74D3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）揣：</w:t>
      </w:r>
      <w:r w:rsidRPr="00BC62DD">
        <w:rPr>
          <w:sz w:val="22"/>
          <w:szCs w:val="22"/>
          <w:lang w:val="vi-VN"/>
        </w:rPr>
        <w:t>（</w:t>
      </w:r>
      <w:r w:rsidRPr="00BC62DD">
        <w:rPr>
          <w:rFonts w:ascii="標楷體" w:eastAsia="標楷體" w:hAnsi="標楷體"/>
          <w:sz w:val="22"/>
          <w:szCs w:val="22"/>
          <w:lang w:val="vi-VN"/>
        </w:rPr>
        <w:t>ㄊㄨㄢˊ</w:t>
      </w:r>
      <w:r w:rsidRPr="00BC62DD">
        <w:rPr>
          <w:sz w:val="22"/>
          <w:szCs w:val="22"/>
          <w:lang w:val="vi-VN"/>
        </w:rPr>
        <w:t>）：</w:t>
      </w:r>
      <w:r w:rsidRPr="00BC62DD">
        <w:rPr>
          <w:sz w:val="22"/>
          <w:szCs w:val="22"/>
        </w:rPr>
        <w:t>通「團」，通「摶」。（《漢語大詞典》（六）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.760</w:t>
      </w:r>
      <w:r w:rsidRPr="00BC62DD">
        <w:rPr>
          <w:sz w:val="22"/>
          <w:szCs w:val="22"/>
        </w:rPr>
        <w:t>）</w:t>
      </w:r>
    </w:p>
  </w:footnote>
  <w:footnote w:id="54">
    <w:p w:rsidR="005B2A47" w:rsidRPr="00BC62DD" w:rsidRDefault="005B2A47" w:rsidP="00CE74D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施＝說【宋】【元】【明】【宮】。（大正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.28</w:t>
      </w:r>
      <w:r w:rsidRPr="00BC62DD">
        <w:rPr>
          <w:sz w:val="22"/>
          <w:szCs w:val="22"/>
        </w:rPr>
        <w:t>）</w:t>
      </w:r>
    </w:p>
  </w:footnote>
  <w:footnote w:id="55">
    <w:p w:rsidR="005B2A47" w:rsidRPr="00BC62DD" w:rsidRDefault="005B2A47" w:rsidP="00CE74D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《施食獲五福報經》卷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：</w:t>
      </w:r>
    </w:p>
    <w:p w:rsidR="005B2A47" w:rsidRPr="00BC62DD" w:rsidRDefault="005B2A47" w:rsidP="00B50B5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rFonts w:eastAsia="標楷體"/>
          <w:sz w:val="22"/>
          <w:szCs w:val="22"/>
        </w:rPr>
        <w:t>佛言：</w:t>
      </w:r>
      <w:r w:rsidRPr="00BC62DD">
        <w:rPr>
          <w:rFonts w:eastAsia="標楷體" w:hint="eastAsia"/>
          <w:sz w:val="22"/>
          <w:szCs w:val="22"/>
        </w:rPr>
        <w:t>「</w:t>
      </w:r>
      <w:r w:rsidRPr="00BC62DD">
        <w:rPr>
          <w:rFonts w:eastAsia="標楷體"/>
          <w:sz w:val="22"/>
          <w:szCs w:val="22"/>
        </w:rPr>
        <w:t>人持飯食施人，有五福德令人得道，智者消息意度弘廓，則獲五福。何等為五？一曰施命，二曰施色，三曰施力，四曰施安，五曰施辯。</w:t>
      </w:r>
      <w:r w:rsidRPr="00BC62DD">
        <w:rPr>
          <w:sz w:val="22"/>
          <w:szCs w:val="22"/>
        </w:rPr>
        <w:t>」</w:t>
      </w:r>
      <w:r w:rsidR="00A002ED" w:rsidRPr="00BC62DD">
        <w:rPr>
          <w:sz w:val="22"/>
          <w:szCs w:val="22"/>
        </w:rPr>
        <w:t>（大正</w:t>
      </w:r>
      <w:r w:rsidR="00A002ED" w:rsidRPr="00BC62DD">
        <w:rPr>
          <w:sz w:val="22"/>
          <w:szCs w:val="22"/>
        </w:rPr>
        <w:t>2</w:t>
      </w:r>
      <w:r w:rsidR="00A002ED"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5"/>
          <w:attr w:name="UnitName" w:val="a"/>
        </w:smartTagPr>
        <w:r w:rsidR="00A002ED" w:rsidRPr="00BC62DD">
          <w:rPr>
            <w:sz w:val="22"/>
            <w:szCs w:val="22"/>
          </w:rPr>
          <w:t>855a</w:t>
        </w:r>
      </w:smartTag>
      <w:r w:rsidR="00A002ED" w:rsidRPr="00BC62DD">
        <w:rPr>
          <w:sz w:val="22"/>
          <w:szCs w:val="22"/>
        </w:rPr>
        <w:t>20-23</w:t>
      </w:r>
      <w:r w:rsidR="00A002ED" w:rsidRPr="00BC62DD">
        <w:rPr>
          <w:sz w:val="22"/>
          <w:szCs w:val="22"/>
        </w:rPr>
        <w:t>）</w:t>
      </w:r>
    </w:p>
    <w:p w:rsidR="005B2A47" w:rsidRPr="00BC62DD" w:rsidRDefault="005B2A47" w:rsidP="00CE74D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另</w:t>
      </w:r>
      <w:r w:rsidRPr="00CE74D3">
        <w:rPr>
          <w:rFonts w:hAnsi="新細明體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82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3-7</w:t>
      </w:r>
      <w:r w:rsidRPr="00BC62DD">
        <w:rPr>
          <w:sz w:val="22"/>
          <w:szCs w:val="22"/>
        </w:rPr>
        <w:t>）。</w:t>
      </w:r>
    </w:p>
  </w:footnote>
  <w:footnote w:id="56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蒲桃：</w:t>
      </w:r>
      <w:r w:rsidRPr="00BC62DD">
        <w:rPr>
          <w:rFonts w:hint="eastAsia"/>
          <w:sz w:val="22"/>
          <w:szCs w:val="22"/>
        </w:rPr>
        <w:t>2.</w:t>
      </w:r>
      <w:r w:rsidRPr="00BC62DD">
        <w:rPr>
          <w:sz w:val="22"/>
          <w:szCs w:val="22"/>
        </w:rPr>
        <w:t>葡萄。（《漢語大詞典》（九）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.5</w:t>
      </w:r>
      <w:r w:rsidRPr="00BC62DD">
        <w:rPr>
          <w:rFonts w:hint="eastAsia"/>
          <w:sz w:val="22"/>
          <w:szCs w:val="22"/>
        </w:rPr>
        <w:t>20</w:t>
      </w:r>
      <w:r w:rsidRPr="00BC62DD">
        <w:rPr>
          <w:sz w:val="22"/>
          <w:szCs w:val="22"/>
        </w:rPr>
        <w:t>）</w:t>
      </w:r>
    </w:p>
  </w:footnote>
  <w:footnote w:id="57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石蜜：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亦作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石密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。用甘蔗煉成的糖。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野蜂在巖石間所釀的蜜。</w:t>
      </w:r>
      <w:r w:rsidRPr="00BC62DD">
        <w:rPr>
          <w:rFonts w:hAnsi="新細明體"/>
          <w:sz w:val="22"/>
          <w:szCs w:val="22"/>
        </w:rPr>
        <w:t>（《漢語大詞典》（七）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.9</w:t>
      </w:r>
      <w:r w:rsidRPr="00BC62DD">
        <w:rPr>
          <w:rFonts w:hint="eastAsia"/>
          <w:sz w:val="22"/>
          <w:szCs w:val="22"/>
        </w:rPr>
        <w:t>98</w:t>
      </w:r>
      <w:r w:rsidRPr="00BC62DD">
        <w:rPr>
          <w:sz w:val="22"/>
          <w:szCs w:val="22"/>
        </w:rPr>
        <w:t>）</w:t>
      </w:r>
    </w:p>
  </w:footnote>
  <w:footnote w:id="58">
    <w:p w:rsidR="005B2A47" w:rsidRPr="00BC62DD" w:rsidRDefault="005B2A47" w:rsidP="0024082B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）安石榴：即石榴。（《漢語大詞典》（三）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.131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</w:p>
    <w:p w:rsidR="005B2A47" w:rsidRPr="00BC62DD" w:rsidRDefault="005B2A47" w:rsidP="0024082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50B5D">
        <w:rPr>
          <w:spacing w:val="-4"/>
          <w:sz w:val="22"/>
          <w:szCs w:val="22"/>
        </w:rPr>
        <w:t>《</w:t>
      </w:r>
      <w:r w:rsidRPr="00B50B5D">
        <w:rPr>
          <w:bCs/>
          <w:spacing w:val="-4"/>
          <w:sz w:val="22"/>
          <w:szCs w:val="22"/>
        </w:rPr>
        <w:t>高僧</w:t>
      </w:r>
      <w:r w:rsidRPr="00B50B5D">
        <w:rPr>
          <w:spacing w:val="-4"/>
          <w:sz w:val="22"/>
          <w:szCs w:val="22"/>
        </w:rPr>
        <w:t>法顯傳》：「</w:t>
      </w:r>
      <w:r w:rsidRPr="00B50B5D">
        <w:rPr>
          <w:rFonts w:eastAsia="標楷體"/>
          <w:spacing w:val="-4"/>
          <w:sz w:val="22"/>
          <w:szCs w:val="22"/>
        </w:rPr>
        <w:t>自葱嶺已前草木果實皆異，唯竹及安石榴、甘蔗三物與漢地同耳。</w:t>
      </w:r>
      <w:r w:rsidRPr="00B50B5D">
        <w:rPr>
          <w:spacing w:val="-4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51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7"/>
          <w:attr w:name="UnitName" w:val="C"/>
        </w:smartTagPr>
        <w:r w:rsidRPr="00BC62DD">
          <w:rPr>
            <w:sz w:val="22"/>
            <w:szCs w:val="22"/>
          </w:rPr>
          <w:t>857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23-24</w:t>
      </w:r>
      <w:r w:rsidRPr="00BC62DD">
        <w:rPr>
          <w:sz w:val="22"/>
          <w:szCs w:val="22"/>
        </w:rPr>
        <w:t>）</w:t>
      </w:r>
    </w:p>
  </w:footnote>
  <w:footnote w:id="59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《翻梵語》卷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：「</w:t>
      </w:r>
      <w:r w:rsidRPr="00BC62DD">
        <w:rPr>
          <w:rFonts w:eastAsia="標楷體"/>
          <w:sz w:val="22"/>
          <w:szCs w:val="22"/>
        </w:rPr>
        <w:t>摩頭陀婆漿（譯曰：摩頭者，密；陀婆者，酢）。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2"/>
          <w:attr w:name="UnitName" w:val="C"/>
        </w:smartTagPr>
        <w:r w:rsidRPr="00BC62DD">
          <w:rPr>
            <w:sz w:val="22"/>
            <w:szCs w:val="22"/>
          </w:rPr>
          <w:t>1052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7</w:t>
      </w:r>
      <w:r w:rsidRPr="00BC62DD">
        <w:rPr>
          <w:sz w:val="22"/>
          <w:szCs w:val="22"/>
        </w:rPr>
        <w:t>）</w:t>
      </w:r>
    </w:p>
  </w:footnote>
  <w:footnote w:id="60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韋＝草【宋】【宮】，＝革【元】【明】。（大正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.34</w:t>
      </w:r>
      <w:r w:rsidRPr="00BC62DD">
        <w:rPr>
          <w:sz w:val="22"/>
          <w:szCs w:val="22"/>
        </w:rPr>
        <w:t>）</w:t>
      </w:r>
    </w:p>
  </w:footnote>
  <w:footnote w:id="61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BC62DD">
        <w:rPr>
          <w:sz w:val="22"/>
          <w:szCs w:val="22"/>
        </w:rPr>
        <w:t>＝疊【宮】【聖】【石】。（大正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278d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.35</w:t>
      </w:r>
      <w:r w:rsidRPr="00BC62DD">
        <w:rPr>
          <w:sz w:val="22"/>
          <w:szCs w:val="22"/>
        </w:rPr>
        <w:t>）</w:t>
      </w:r>
    </w:p>
  </w:footnote>
  <w:footnote w:id="62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經緯：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織物的縱線和橫線。（《漢語大詞典》（九）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867</w:t>
      </w:r>
      <w:r w:rsidRPr="00BC62DD">
        <w:rPr>
          <w:sz w:val="22"/>
          <w:szCs w:val="22"/>
        </w:rPr>
        <w:t>）</w:t>
      </w:r>
    </w:p>
  </w:footnote>
  <w:footnote w:id="63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擣（</w:t>
      </w:r>
      <w:r w:rsidRPr="00BC62DD">
        <w:rPr>
          <w:rFonts w:ascii="標楷體" w:eastAsia="標楷體" w:hAnsi="標楷體"/>
          <w:sz w:val="22"/>
          <w:szCs w:val="22"/>
        </w:rPr>
        <w:t>ㄉㄠˇ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捶擊，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沖擊</w:t>
      </w:r>
      <w:r w:rsidRPr="00BC62DD">
        <w:rPr>
          <w:rFonts w:hint="eastAsia"/>
          <w:sz w:val="22"/>
          <w:szCs w:val="22"/>
        </w:rPr>
        <w:t>。</w:t>
      </w:r>
      <w:r w:rsidRPr="00BC62DD">
        <w:rPr>
          <w:sz w:val="22"/>
          <w:szCs w:val="22"/>
        </w:rPr>
        <w:t>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.935</w:t>
      </w:r>
      <w:r w:rsidRPr="00BC62DD">
        <w:rPr>
          <w:sz w:val="22"/>
          <w:szCs w:val="22"/>
        </w:rPr>
        <w:t>）</w:t>
      </w:r>
    </w:p>
  </w:footnote>
  <w:footnote w:id="64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車輿：亦作“車轝”。車輛，車轎。（《漢語大詞典》（九），</w:t>
      </w:r>
      <w:r w:rsidRPr="00BC62DD">
        <w:rPr>
          <w:rFonts w:hint="eastAsia"/>
          <w:sz w:val="22"/>
          <w:szCs w:val="22"/>
        </w:rPr>
        <w:t>p.1198</w:t>
      </w:r>
      <w:r w:rsidRPr="00BC62DD">
        <w:rPr>
          <w:rFonts w:hint="eastAsia"/>
          <w:sz w:val="22"/>
          <w:szCs w:val="22"/>
        </w:rPr>
        <w:t>）</w:t>
      </w:r>
    </w:p>
  </w:footnote>
  <w:footnote w:id="65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蘇＝酥【元】【明】。（大正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279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.8</w:t>
      </w:r>
      <w:r w:rsidRPr="00BC62DD">
        <w:rPr>
          <w:sz w:val="22"/>
          <w:szCs w:val="22"/>
        </w:rPr>
        <w:t>）</w:t>
      </w:r>
    </w:p>
  </w:footnote>
  <w:footnote w:id="66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案：此「諸物」，相當於經文中所譯之「等」。</w:t>
      </w:r>
    </w:p>
  </w:footnote>
  <w:footnote w:id="67">
    <w:p w:rsidR="005B2A47" w:rsidRPr="00BC62DD" w:rsidRDefault="005B2A47" w:rsidP="0014645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29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C"/>
        </w:smartTagPr>
        <w:r w:rsidRPr="00BC62DD">
          <w:rPr>
            <w:sz w:val="22"/>
            <w:szCs w:val="22"/>
          </w:rPr>
          <w:t>272c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BC62DD">
          <w:rPr>
            <w:sz w:val="22"/>
            <w:szCs w:val="22"/>
          </w:rPr>
          <w:t>-273a</w:t>
        </w:r>
      </w:smartTag>
      <w:r w:rsidRPr="00BC62DD">
        <w:rPr>
          <w:sz w:val="22"/>
          <w:szCs w:val="22"/>
        </w:rPr>
        <w:t>）。</w:t>
      </w:r>
    </w:p>
  </w:footnote>
  <w:footnote w:id="68">
    <w:p w:rsidR="005B2A47" w:rsidRPr="00BC62DD" w:rsidRDefault="005B2A47" w:rsidP="0014645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般若：</w:t>
      </w:r>
      <w:r w:rsidRPr="00BC62DD">
        <w:rPr>
          <w:sz w:val="22"/>
          <w:szCs w:val="22"/>
        </w:rPr>
        <w:t>能出神通。（印順法師，《大智度論筆記》〔</w:t>
      </w:r>
      <w:r w:rsidRPr="00BC62DD">
        <w:rPr>
          <w:sz w:val="22"/>
          <w:szCs w:val="22"/>
        </w:rPr>
        <w:t>C004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p.188</w:t>
      </w:r>
      <w:r w:rsidRPr="00BC62DD">
        <w:rPr>
          <w:sz w:val="22"/>
          <w:szCs w:val="22"/>
        </w:rPr>
        <w:t>）</w:t>
      </w:r>
    </w:p>
    <w:p w:rsidR="005B2A47" w:rsidRPr="00BC62DD" w:rsidRDefault="005B2A47" w:rsidP="0014645E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BC62DD">
        <w:rPr>
          <w:b/>
          <w:bCs/>
          <w:sz w:val="22"/>
          <w:szCs w:val="22"/>
        </w:rPr>
        <w:t>神通原理：</w:t>
      </w:r>
      <w:r w:rsidRPr="00BC62DD">
        <w:rPr>
          <w:sz w:val="22"/>
          <w:szCs w:val="22"/>
        </w:rPr>
        <w:t>以般若破近遠相，破一切眾生相，除諸礙故，彈指之頃，化無量身徧至十方</w:t>
      </w:r>
      <w:r w:rsidRPr="00BC62DD">
        <w:rPr>
          <w:rFonts w:ascii="標楷體" w:eastAsia="標楷體" w:hAnsi="標楷體" w:hint="eastAsia"/>
          <w:sz w:val="22"/>
          <w:szCs w:val="22"/>
        </w:rPr>
        <w:t>──</w:t>
      </w:r>
      <w:r w:rsidRPr="00BC62DD">
        <w:rPr>
          <w:sz w:val="22"/>
          <w:szCs w:val="22"/>
        </w:rPr>
        <w:t>如是神通，要從般若出生。（印順法師，《大智度論筆記》〔</w:t>
      </w:r>
      <w:r w:rsidRPr="00BC62DD">
        <w:rPr>
          <w:sz w:val="22"/>
          <w:szCs w:val="22"/>
        </w:rPr>
        <w:t>A051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p.88</w:t>
      </w:r>
      <w:r w:rsidRPr="00BC62DD">
        <w:rPr>
          <w:sz w:val="22"/>
          <w:szCs w:val="22"/>
        </w:rPr>
        <w:t>）</w:t>
      </w:r>
    </w:p>
  </w:footnote>
  <w:footnote w:id="69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參見《正法念處經》卷</w:t>
      </w:r>
      <w:r w:rsidRPr="00BC62DD">
        <w:rPr>
          <w:sz w:val="22"/>
          <w:szCs w:val="22"/>
        </w:rPr>
        <w:t>16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餓鬼品〉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24-29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70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如恒河沙：</w:t>
      </w:r>
      <w:r w:rsidRPr="00BC62DD">
        <w:rPr>
          <w:sz w:val="22"/>
          <w:szCs w:val="22"/>
        </w:rPr>
        <w:t>新發意爾，大菩薩不以恒河沙為數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如恆河沙者是無邊無量數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如恆河沙不言一恆河沙。</w:t>
      </w:r>
      <w:r w:rsidRPr="00BC62DD">
        <w:rPr>
          <w:kern w:val="0"/>
          <w:sz w:val="22"/>
          <w:szCs w:val="22"/>
        </w:rPr>
        <w:t>（印順法師，《大智度論筆記》［</w:t>
      </w:r>
      <w:r w:rsidRPr="00BC62DD">
        <w:rPr>
          <w:kern w:val="0"/>
          <w:sz w:val="22"/>
          <w:szCs w:val="22"/>
        </w:rPr>
        <w:t>C024</w:t>
      </w:r>
      <w:r w:rsidRPr="00BC62DD">
        <w:rPr>
          <w:kern w:val="0"/>
          <w:sz w:val="22"/>
          <w:szCs w:val="22"/>
        </w:rPr>
        <w:t>］</w:t>
      </w:r>
      <w:r w:rsidRPr="00BC62DD">
        <w:rPr>
          <w:kern w:val="0"/>
          <w:sz w:val="22"/>
          <w:szCs w:val="22"/>
        </w:rPr>
        <w:t>p.226</w:t>
      </w:r>
      <w:r w:rsidRPr="00BC62DD">
        <w:rPr>
          <w:kern w:val="0"/>
          <w:sz w:val="22"/>
          <w:szCs w:val="22"/>
        </w:rPr>
        <w:t>）</w:t>
      </w:r>
    </w:p>
  </w:footnote>
  <w:footnote w:id="71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</w:t>
      </w:r>
      <w:r w:rsidRPr="00BC62DD">
        <w:rPr>
          <w:rStyle w:val="note"/>
          <w:color w:val="auto"/>
          <w:sz w:val="22"/>
          <w:szCs w:val="22"/>
        </w:rPr>
        <w:t>卷</w:t>
      </w:r>
      <w:r w:rsidRPr="00BC62DD">
        <w:rPr>
          <w:sz w:val="22"/>
          <w:szCs w:val="22"/>
        </w:rPr>
        <w:t>82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69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大方便品〉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5"/>
          <w:attr w:name="UnitName" w:val="C"/>
        </w:smartTagPr>
        <w:r w:rsidRPr="00BC62DD">
          <w:rPr>
            <w:sz w:val="22"/>
            <w:szCs w:val="22"/>
          </w:rPr>
          <w:t>635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13-15</w:t>
      </w:r>
      <w:r w:rsidRPr="00BC62DD">
        <w:rPr>
          <w:sz w:val="22"/>
          <w:szCs w:val="22"/>
        </w:rPr>
        <w:t>）。</w:t>
      </w:r>
    </w:p>
  </w:footnote>
  <w:footnote w:id="72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bookmarkStart w:id="0" w:name="0108a22"/>
      <w:r w:rsidRPr="00BC62DD">
        <w:rPr>
          <w:sz w:val="22"/>
          <w:szCs w:val="22"/>
        </w:rPr>
        <w:t>7</w:t>
      </w:r>
      <w:bookmarkEnd w:id="0"/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序品〉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BC62DD">
          <w:rPr>
            <w:sz w:val="22"/>
            <w:szCs w:val="22"/>
          </w:rPr>
          <w:t>114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10-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）。</w:t>
      </w:r>
    </w:p>
  </w:footnote>
  <w:footnote w:id="73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六種：地、水、火、風、空、識。</w:t>
      </w:r>
    </w:p>
  </w:footnote>
  <w:footnote w:id="74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下＋（樂）【宋】【元】【明】【宮】。（大正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279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.27</w:t>
      </w:r>
      <w:r w:rsidRPr="00BC62DD">
        <w:rPr>
          <w:sz w:val="22"/>
          <w:szCs w:val="22"/>
        </w:rPr>
        <w:t>）</w:t>
      </w:r>
    </w:p>
  </w:footnote>
  <w:footnote w:id="75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六欲天：四天王天（四大王天），三十三天（忉利天），焰摩天，兜率陀天，化樂天，他化自在天。</w:t>
      </w:r>
    </w:p>
  </w:footnote>
  <w:footnote w:id="76">
    <w:p w:rsidR="005B2A47" w:rsidRPr="00BC62DD" w:rsidRDefault="005B2A47" w:rsidP="0024082B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3736A7">
        <w:rPr>
          <w:spacing w:val="-2"/>
          <w:sz w:val="22"/>
          <w:szCs w:val="22"/>
        </w:rPr>
        <w:t>《集異門足論》卷</w:t>
      </w:r>
      <w:r w:rsidRPr="003736A7">
        <w:rPr>
          <w:spacing w:val="-2"/>
          <w:sz w:val="22"/>
          <w:szCs w:val="22"/>
        </w:rPr>
        <w:t>9</w:t>
      </w:r>
      <w:r w:rsidRPr="003736A7">
        <w:rPr>
          <w:rFonts w:hint="eastAsia"/>
          <w:spacing w:val="-2"/>
          <w:sz w:val="22"/>
          <w:szCs w:val="22"/>
        </w:rPr>
        <w:t>〈</w:t>
      </w:r>
      <w:r w:rsidRPr="003736A7">
        <w:rPr>
          <w:rFonts w:hint="eastAsia"/>
          <w:spacing w:val="-2"/>
          <w:sz w:val="22"/>
          <w:szCs w:val="22"/>
        </w:rPr>
        <w:t>5</w:t>
      </w:r>
      <w:r>
        <w:rPr>
          <w:spacing w:val="-2"/>
          <w:sz w:val="22"/>
          <w:szCs w:val="22"/>
        </w:rPr>
        <w:t xml:space="preserve"> </w:t>
      </w:r>
      <w:r w:rsidRPr="003736A7">
        <w:rPr>
          <w:rFonts w:hint="eastAsia"/>
          <w:spacing w:val="-2"/>
          <w:sz w:val="22"/>
          <w:szCs w:val="22"/>
        </w:rPr>
        <w:t>四法品〉</w:t>
      </w:r>
      <w:r w:rsidRPr="003736A7">
        <w:rPr>
          <w:spacing w:val="-2"/>
          <w:sz w:val="22"/>
          <w:szCs w:val="22"/>
        </w:rPr>
        <w:t>：「</w:t>
      </w:r>
      <w:r w:rsidRPr="003736A7">
        <w:rPr>
          <w:rFonts w:eastAsia="標楷體"/>
          <w:spacing w:val="-2"/>
          <w:sz w:val="22"/>
          <w:szCs w:val="22"/>
        </w:rPr>
        <w:t>謂有欲界戲忘念天，或時遊戲最極娛樂，經於多時，</w:t>
      </w:r>
      <w:r w:rsidRPr="00BC62DD">
        <w:rPr>
          <w:rFonts w:eastAsia="標楷體"/>
          <w:sz w:val="22"/>
          <w:szCs w:val="22"/>
        </w:rPr>
        <w:t>身疲念失，由此緣故則便命終。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22-24</w:t>
      </w:r>
      <w:r w:rsidRPr="00BC62DD">
        <w:rPr>
          <w:sz w:val="22"/>
          <w:szCs w:val="22"/>
        </w:rPr>
        <w:t>）</w:t>
      </w:r>
    </w:p>
    <w:p w:rsidR="005B2A47" w:rsidRPr="00BC62DD" w:rsidRDefault="005B2A47" w:rsidP="0024082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另</w:t>
      </w:r>
      <w:r w:rsidRPr="003736A7">
        <w:rPr>
          <w:rFonts w:hint="eastAsia"/>
          <w:bCs/>
          <w:spacing w:val="4"/>
          <w:sz w:val="22"/>
          <w:szCs w:val="22"/>
        </w:rPr>
        <w:t>參見</w:t>
      </w:r>
      <w:r w:rsidRPr="003736A7">
        <w:rPr>
          <w:spacing w:val="4"/>
          <w:sz w:val="22"/>
          <w:szCs w:val="22"/>
        </w:rPr>
        <w:t>《大毘婆沙論》卷</w:t>
      </w:r>
      <w:r w:rsidRPr="003736A7">
        <w:rPr>
          <w:spacing w:val="4"/>
          <w:sz w:val="22"/>
          <w:szCs w:val="22"/>
        </w:rPr>
        <w:t>37</w:t>
      </w:r>
      <w:r w:rsidRPr="003736A7">
        <w:rPr>
          <w:spacing w:val="4"/>
          <w:sz w:val="22"/>
          <w:szCs w:val="22"/>
        </w:rPr>
        <w:t>（大正</w:t>
      </w:r>
      <w:r w:rsidRPr="003736A7">
        <w:rPr>
          <w:spacing w:val="4"/>
          <w:sz w:val="22"/>
          <w:szCs w:val="22"/>
        </w:rPr>
        <w:t>27</w:t>
      </w:r>
      <w:r w:rsidRPr="003736A7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3736A7">
          <w:rPr>
            <w:spacing w:val="4"/>
            <w:sz w:val="22"/>
            <w:szCs w:val="22"/>
          </w:rPr>
          <w:t>190</w:t>
        </w:r>
        <w:r w:rsidRPr="003736A7">
          <w:rPr>
            <w:rFonts w:eastAsia="Roman Unicode"/>
            <w:spacing w:val="4"/>
            <w:sz w:val="22"/>
            <w:szCs w:val="22"/>
          </w:rPr>
          <w:t>c</w:t>
        </w:r>
      </w:smartTag>
      <w:r w:rsidRPr="003736A7">
        <w:rPr>
          <w:spacing w:val="4"/>
          <w:sz w:val="22"/>
          <w:szCs w:val="22"/>
        </w:rPr>
        <w:t>17-19</w:t>
      </w:r>
      <w:r w:rsidRPr="003736A7">
        <w:rPr>
          <w:spacing w:val="4"/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，</w:t>
      </w:r>
      <w:r w:rsidRPr="003736A7">
        <w:rPr>
          <w:spacing w:val="4"/>
          <w:sz w:val="22"/>
          <w:szCs w:val="22"/>
        </w:rPr>
        <w:t>《瑜伽師地論》卷</w:t>
      </w:r>
      <w:r w:rsidRPr="003736A7">
        <w:rPr>
          <w:spacing w:val="4"/>
          <w:sz w:val="22"/>
          <w:szCs w:val="22"/>
        </w:rPr>
        <w:t>5</w:t>
      </w:r>
      <w:r w:rsidRPr="003736A7">
        <w:rPr>
          <w:spacing w:val="4"/>
          <w:sz w:val="22"/>
          <w:szCs w:val="22"/>
        </w:rPr>
        <w:t>（大正</w:t>
      </w:r>
      <w:r w:rsidRPr="003736A7">
        <w:rPr>
          <w:spacing w:val="4"/>
          <w:sz w:val="22"/>
          <w:szCs w:val="22"/>
        </w:rPr>
        <w:t>30</w:t>
      </w:r>
      <w:r w:rsidRPr="003736A7">
        <w:rPr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3736A7">
          <w:rPr>
            <w:spacing w:val="4"/>
            <w:sz w:val="22"/>
            <w:szCs w:val="22"/>
          </w:rPr>
          <w:t>300</w:t>
        </w:r>
        <w:r w:rsidRPr="003736A7">
          <w:rPr>
            <w:rFonts w:eastAsia="Roman Unicode"/>
            <w:spacing w:val="4"/>
            <w:sz w:val="22"/>
            <w:szCs w:val="22"/>
          </w:rPr>
          <w:t>c</w:t>
        </w:r>
      </w:smartTag>
      <w:r w:rsidRPr="003736A7">
        <w:rPr>
          <w:spacing w:val="4"/>
          <w:sz w:val="22"/>
          <w:szCs w:val="22"/>
        </w:rPr>
        <w:t>19-22</w:t>
      </w:r>
      <w:r w:rsidRPr="003736A7">
        <w:rPr>
          <w:spacing w:val="4"/>
          <w:sz w:val="22"/>
          <w:szCs w:val="22"/>
        </w:rPr>
        <w:t>）</w:t>
      </w:r>
      <w:r w:rsidRPr="003736A7">
        <w:rPr>
          <w:rFonts w:hint="eastAsia"/>
          <w:spacing w:val="4"/>
          <w:sz w:val="22"/>
          <w:szCs w:val="22"/>
        </w:rPr>
        <w:t>。</w:t>
      </w:r>
    </w:p>
  </w:footnote>
  <w:footnote w:id="77">
    <w:p w:rsidR="005B2A47" w:rsidRPr="00BC62DD" w:rsidRDefault="005B2A47" w:rsidP="0024082B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3736A7">
        <w:rPr>
          <w:spacing w:val="-4"/>
          <w:sz w:val="22"/>
          <w:szCs w:val="22"/>
        </w:rPr>
        <w:t>《集異門足論》卷</w:t>
      </w:r>
      <w:r w:rsidRPr="003736A7">
        <w:rPr>
          <w:spacing w:val="-4"/>
          <w:sz w:val="22"/>
          <w:szCs w:val="22"/>
        </w:rPr>
        <w:t>9</w:t>
      </w:r>
      <w:r w:rsidRPr="003736A7">
        <w:rPr>
          <w:rFonts w:hint="eastAsia"/>
          <w:spacing w:val="-4"/>
          <w:sz w:val="22"/>
          <w:szCs w:val="22"/>
        </w:rPr>
        <w:t>〈</w:t>
      </w:r>
      <w:r w:rsidRPr="003736A7">
        <w:rPr>
          <w:rFonts w:hint="eastAsia"/>
          <w:spacing w:val="-4"/>
          <w:sz w:val="22"/>
          <w:szCs w:val="22"/>
        </w:rPr>
        <w:t>5</w:t>
      </w:r>
      <w:r>
        <w:rPr>
          <w:spacing w:val="-4"/>
          <w:sz w:val="22"/>
          <w:szCs w:val="22"/>
        </w:rPr>
        <w:t xml:space="preserve"> </w:t>
      </w:r>
      <w:r w:rsidRPr="003736A7">
        <w:rPr>
          <w:rFonts w:hint="eastAsia"/>
          <w:spacing w:val="-4"/>
          <w:sz w:val="22"/>
          <w:szCs w:val="22"/>
        </w:rPr>
        <w:t>四法品〉</w:t>
      </w:r>
      <w:r w:rsidRPr="003736A7">
        <w:rPr>
          <w:spacing w:val="-4"/>
          <w:sz w:val="22"/>
          <w:szCs w:val="22"/>
        </w:rPr>
        <w:t>：「</w:t>
      </w:r>
      <w:r w:rsidRPr="003736A7">
        <w:rPr>
          <w:rFonts w:eastAsia="標楷體"/>
          <w:spacing w:val="-4"/>
          <w:sz w:val="22"/>
          <w:szCs w:val="22"/>
        </w:rPr>
        <w:t>復有欲界意憤恚天，或時忿怒、最極憤懣，角眼相視，</w:t>
      </w:r>
      <w:r w:rsidRPr="00BC62DD">
        <w:rPr>
          <w:rFonts w:eastAsia="標楷體"/>
          <w:sz w:val="22"/>
          <w:szCs w:val="22"/>
        </w:rPr>
        <w:t>經於多時，由此緣故則便殞沒。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24-26</w:t>
      </w:r>
      <w:r w:rsidRPr="00BC62DD">
        <w:rPr>
          <w:sz w:val="22"/>
          <w:szCs w:val="22"/>
        </w:rPr>
        <w:t>）</w:t>
      </w:r>
    </w:p>
    <w:p w:rsidR="005B2A47" w:rsidRPr="00BC62DD" w:rsidRDefault="005B2A47" w:rsidP="0024082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）另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《大毘婆沙論》卷</w:t>
      </w:r>
      <w:r w:rsidRPr="00BC62DD">
        <w:rPr>
          <w:sz w:val="22"/>
          <w:szCs w:val="22"/>
        </w:rPr>
        <w:t>37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BC62DD">
          <w:rPr>
            <w:sz w:val="22"/>
            <w:szCs w:val="22"/>
          </w:rPr>
          <w:t>190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19-23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151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1"/>
          <w:attr w:name="UnitName" w:val="C"/>
        </w:smartTagPr>
        <w:r w:rsidRPr="00BC62DD">
          <w:rPr>
            <w:sz w:val="22"/>
            <w:szCs w:val="22"/>
          </w:rPr>
          <w:t>771c</w:t>
        </w:r>
      </w:smartTag>
      <w:r w:rsidRPr="00BC62DD">
        <w:rPr>
          <w:sz w:val="22"/>
          <w:szCs w:val="22"/>
        </w:rPr>
        <w:t>2-4</w:t>
      </w:r>
      <w:r w:rsidRPr="00BC62DD">
        <w:rPr>
          <w:sz w:val="22"/>
          <w:szCs w:val="22"/>
        </w:rPr>
        <w:t>）；《集異門足論》卷</w:t>
      </w:r>
      <w:r w:rsidRPr="00BC62DD">
        <w:rPr>
          <w:sz w:val="22"/>
          <w:szCs w:val="22"/>
        </w:rPr>
        <w:t>9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四法品〉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26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BC62DD">
          <w:rPr>
            <w:sz w:val="22"/>
            <w:szCs w:val="22"/>
          </w:rPr>
          <w:t>403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17-29</w:t>
      </w:r>
      <w:r w:rsidRPr="00BC62DD">
        <w:rPr>
          <w:sz w:val="22"/>
          <w:szCs w:val="22"/>
        </w:rPr>
        <w:t>）；《俱舍論記》卷</w:t>
      </w:r>
      <w:r w:rsidRPr="00BC62DD">
        <w:rPr>
          <w:sz w:val="22"/>
          <w:szCs w:val="22"/>
        </w:rPr>
        <w:t>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分別根品〉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41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C"/>
        </w:smartTagPr>
        <w:r w:rsidRPr="00BC62DD">
          <w:rPr>
            <w:sz w:val="22"/>
            <w:szCs w:val="22"/>
          </w:rPr>
          <w:t>102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12-1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78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《正法念處經》卷</w:t>
      </w:r>
      <w:r w:rsidRPr="00BC62DD">
        <w:rPr>
          <w:sz w:val="22"/>
          <w:szCs w:val="22"/>
        </w:rPr>
        <w:t>23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觀天品〉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9"/>
          <w:attr w:name="UnitName" w:val="C"/>
        </w:smartTagPr>
        <w:r w:rsidRPr="00BC62DD">
          <w:rPr>
            <w:sz w:val="22"/>
            <w:szCs w:val="22"/>
          </w:rPr>
          <w:t>129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13-22</w:t>
      </w:r>
      <w:r w:rsidRPr="00BC62DD">
        <w:rPr>
          <w:sz w:val="22"/>
          <w:szCs w:val="22"/>
        </w:rPr>
        <w:t>）。</w:t>
      </w:r>
    </w:p>
  </w:footnote>
  <w:footnote w:id="79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六天中間天</w:t>
      </w:r>
      <w:r w:rsidRPr="00BC62DD">
        <w:rPr>
          <w:sz w:val="22"/>
          <w:szCs w:val="22"/>
        </w:rPr>
        <w:t>：持瓔珞天，戲忘天，心恚天，鳥足天，樂見天。（印順法師，《大智度論筆記》〔</w:t>
      </w:r>
      <w:r w:rsidRPr="00BC62DD">
        <w:rPr>
          <w:sz w:val="22"/>
          <w:szCs w:val="22"/>
        </w:rPr>
        <w:t>A056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p.95</w:t>
      </w:r>
      <w:r w:rsidRPr="00BC62DD">
        <w:rPr>
          <w:sz w:val="22"/>
          <w:szCs w:val="22"/>
        </w:rPr>
        <w:t>）</w:t>
      </w:r>
    </w:p>
  </w:footnote>
  <w:footnote w:id="80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欲界十一種眾生：地獄、畜生、餓鬼、</w:t>
      </w:r>
      <w:r w:rsidRPr="00BC62DD">
        <w:rPr>
          <w:b/>
          <w:sz w:val="22"/>
          <w:szCs w:val="22"/>
        </w:rPr>
        <w:t>阿修羅</w:t>
      </w:r>
      <w:r w:rsidRPr="00BC62DD">
        <w:rPr>
          <w:sz w:val="22"/>
          <w:szCs w:val="22"/>
        </w:rPr>
        <w:t>、人、四大王天、忉利天、焰摩天、兜率陀天、化樂天、他化自在天。</w:t>
      </w:r>
    </w:p>
  </w:footnote>
  <w:footnote w:id="81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益：</w:t>
      </w:r>
      <w:r w:rsidRPr="00BC62DD">
        <w:rPr>
          <w:rFonts w:hint="eastAsia"/>
          <w:sz w:val="22"/>
          <w:szCs w:val="22"/>
        </w:rPr>
        <w:t>4.</w:t>
      </w:r>
      <w:r w:rsidRPr="00BC62DD">
        <w:rPr>
          <w:sz w:val="22"/>
          <w:szCs w:val="22"/>
        </w:rPr>
        <w:t>增加。（《漢語大詞典》（七），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.1422</w:t>
      </w:r>
      <w:r w:rsidRPr="00BC62DD">
        <w:rPr>
          <w:sz w:val="22"/>
          <w:szCs w:val="22"/>
        </w:rPr>
        <w:t>）</w:t>
      </w:r>
    </w:p>
  </w:footnote>
  <w:footnote w:id="82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《一切經音義》卷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：「</w:t>
      </w:r>
      <w:r w:rsidRPr="00BC62DD">
        <w:rPr>
          <w:rFonts w:eastAsia="標楷體" w:hAnsi="標楷體"/>
          <w:sz w:val="22"/>
          <w:szCs w:val="22"/>
        </w:rPr>
        <w:t>阿修羅</w:t>
      </w:r>
      <w:r w:rsidRPr="00BC62DD">
        <w:rPr>
          <w:rFonts w:eastAsia="標楷體"/>
          <w:sz w:val="22"/>
          <w:szCs w:val="22"/>
        </w:rPr>
        <w:t>（</w:t>
      </w:r>
      <w:r w:rsidRPr="00BC62DD">
        <w:rPr>
          <w:rFonts w:eastAsia="標楷體" w:hAnsi="標楷體"/>
          <w:sz w:val="22"/>
          <w:szCs w:val="22"/>
        </w:rPr>
        <w:t>或云阿素羅。阿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此云無也</w:t>
      </w:r>
      <w:r w:rsidRPr="00BC62DD">
        <w:rPr>
          <w:rFonts w:eastAsia="標楷體" w:hAnsi="標楷體" w:hint="eastAsia"/>
          <w:sz w:val="22"/>
          <w:szCs w:val="22"/>
        </w:rPr>
        <w:t>；</w:t>
      </w:r>
      <w:r w:rsidRPr="00BC62DD">
        <w:rPr>
          <w:rFonts w:eastAsia="標楷體" w:hAnsi="標楷體"/>
          <w:sz w:val="22"/>
          <w:szCs w:val="22"/>
        </w:rPr>
        <w:t>素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極也，妙也</w:t>
      </w:r>
      <w:r w:rsidRPr="00BC62DD">
        <w:rPr>
          <w:rFonts w:eastAsia="標楷體" w:hAnsi="標楷體" w:hint="eastAsia"/>
          <w:sz w:val="22"/>
          <w:szCs w:val="22"/>
        </w:rPr>
        <w:t>；</w:t>
      </w:r>
      <w:r w:rsidRPr="00BC62DD">
        <w:rPr>
          <w:rFonts w:eastAsia="標楷體" w:hAnsi="標楷體"/>
          <w:sz w:val="22"/>
          <w:szCs w:val="22"/>
        </w:rPr>
        <w:t>羅</w:t>
      </w:r>
      <w:r w:rsidRPr="00BC62DD">
        <w:rPr>
          <w:rFonts w:eastAsia="標楷體" w:hAnsi="標楷體" w:hint="eastAsia"/>
          <w:sz w:val="22"/>
          <w:szCs w:val="22"/>
        </w:rPr>
        <w:t>，</w:t>
      </w:r>
      <w:r w:rsidRPr="00BC62DD">
        <w:rPr>
          <w:rFonts w:eastAsia="標楷體" w:hAnsi="標楷體"/>
          <w:sz w:val="22"/>
          <w:szCs w:val="22"/>
        </w:rPr>
        <w:t>戱也。言此類形雖似天而無天之妙戱也。案</w:t>
      </w:r>
      <w:r w:rsidRPr="00BC62DD">
        <w:rPr>
          <w:sz w:val="22"/>
          <w:szCs w:val="22"/>
        </w:rPr>
        <w:t>《</w:t>
      </w:r>
      <w:r w:rsidRPr="00BC62DD">
        <w:rPr>
          <w:rFonts w:eastAsia="標楷體" w:hAnsi="標楷體"/>
          <w:sz w:val="22"/>
          <w:szCs w:val="22"/>
        </w:rPr>
        <w:t>婆沙論</w:t>
      </w:r>
      <w:r w:rsidRPr="00BC62DD">
        <w:rPr>
          <w:sz w:val="22"/>
          <w:szCs w:val="22"/>
        </w:rPr>
        <w:t>》</w:t>
      </w:r>
      <w:r w:rsidRPr="00BC62DD">
        <w:rPr>
          <w:rFonts w:eastAsia="標楷體" w:hAnsi="標楷體"/>
          <w:sz w:val="22"/>
          <w:szCs w:val="22"/>
        </w:rPr>
        <w:t>譯為非天，以此類雖天趣所攝，然多諂詐無天實德，故曰非天；如人行惡名曰非人。舊翻為不酒者，譯人謬言也，謂梵語中</w:t>
      </w:r>
      <w:r w:rsidRPr="00BC62DD">
        <w:rPr>
          <w:rFonts w:ascii="新細明體-ExtB" w:eastAsia="新細明體-ExtB" w:hAnsi="新細明體-ExtB" w:cs="新細明體-ExtB"/>
          <w:sz w:val="22"/>
          <w:szCs w:val="22"/>
        </w:rPr>
        <w:t>𡨧</w:t>
      </w:r>
      <w:r w:rsidRPr="00BC62DD">
        <w:rPr>
          <w:rFonts w:eastAsia="標楷體" w:hAnsi="標楷體"/>
          <w:sz w:val="22"/>
          <w:szCs w:val="22"/>
        </w:rPr>
        <w:t>利名酒，而與素囉聲近，即訓阿字為不，故云不酒</w:t>
      </w:r>
      <w:r w:rsidRPr="00BC62DD">
        <w:rPr>
          <w:rFonts w:eastAsia="標楷體" w:hAnsi="標楷體" w:hint="eastAsia"/>
          <w:sz w:val="22"/>
          <w:szCs w:val="22"/>
        </w:rPr>
        <w:t>──</w:t>
      </w:r>
      <w:r w:rsidRPr="00BC62DD">
        <w:rPr>
          <w:rFonts w:eastAsia="標楷體" w:hAnsi="標楷體"/>
          <w:sz w:val="22"/>
          <w:szCs w:val="22"/>
        </w:rPr>
        <w:t>斯乃失之甚也。案梵本中阿修羅是多聲呼之，阿素洛是少聲呼之，然皆同一稱謂也</w:t>
      </w:r>
      <w:r w:rsidRPr="00BC62DD">
        <w:rPr>
          <w:rFonts w:eastAsia="標楷體"/>
          <w:sz w:val="22"/>
          <w:szCs w:val="22"/>
        </w:rPr>
        <w:t>）</w:t>
      </w:r>
      <w:r w:rsidRPr="00BC62DD">
        <w:rPr>
          <w:rFonts w:eastAsia="標楷體" w:hAnsi="標楷體"/>
          <w:sz w:val="22"/>
          <w:szCs w:val="22"/>
        </w:rPr>
        <w:t>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5"/>
          <w:attr w:name="UnitName" w:val="a"/>
        </w:smartTagPr>
        <w:r w:rsidRPr="00BC62DD">
          <w:rPr>
            <w:sz w:val="22"/>
            <w:szCs w:val="22"/>
          </w:rPr>
          <w:t>435a</w:t>
        </w:r>
      </w:smartTag>
      <w:r w:rsidRPr="00BC62DD">
        <w:rPr>
          <w:sz w:val="22"/>
          <w:szCs w:val="22"/>
        </w:rPr>
        <w:t>2-5</w:t>
      </w:r>
      <w:r w:rsidRPr="00BC62DD">
        <w:rPr>
          <w:sz w:val="22"/>
          <w:szCs w:val="22"/>
        </w:rPr>
        <w:t>）</w:t>
      </w:r>
    </w:p>
  </w:footnote>
  <w:footnote w:id="83">
    <w:p w:rsidR="005B2A47" w:rsidRPr="0014645E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4645E">
        <w:rPr>
          <w:rStyle w:val="FootnoteReference"/>
          <w:sz w:val="22"/>
          <w:szCs w:val="22"/>
        </w:rPr>
        <w:footnoteRef/>
      </w:r>
      <w:r w:rsidRPr="0014645E">
        <w:rPr>
          <w:rFonts w:hint="eastAsia"/>
          <w:sz w:val="22"/>
          <w:szCs w:val="22"/>
        </w:rPr>
        <w:t xml:space="preserve"> </w:t>
      </w:r>
      <w:r w:rsidRPr="0014645E">
        <w:rPr>
          <w:sz w:val="22"/>
          <w:szCs w:val="22"/>
        </w:rPr>
        <w:t>《大毘婆沙論》卷</w:t>
      </w:r>
      <w:r w:rsidRPr="0014645E">
        <w:rPr>
          <w:sz w:val="22"/>
          <w:szCs w:val="22"/>
        </w:rPr>
        <w:t>172</w:t>
      </w:r>
      <w:r w:rsidRPr="0014645E">
        <w:rPr>
          <w:sz w:val="22"/>
          <w:szCs w:val="22"/>
        </w:rPr>
        <w:t>：</w:t>
      </w:r>
    </w:p>
    <w:p w:rsidR="005B2A47" w:rsidRPr="0014645E" w:rsidRDefault="005B2A47" w:rsidP="0014645E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阿素洛其形云何？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其形上立。</w:t>
      </w:r>
      <w:r w:rsidRPr="0014645E">
        <w:rPr>
          <w:rFonts w:eastAsia="標楷體" w:hint="eastAsia"/>
          <w:sz w:val="22"/>
          <w:szCs w:val="22"/>
        </w:rPr>
        <w:t>」</w:t>
      </w:r>
    </w:p>
    <w:p w:rsidR="005B2A47" w:rsidRPr="0014645E" w:rsidRDefault="005B2A47" w:rsidP="0014645E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語言云何？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皆作聖語。</w:t>
      </w:r>
      <w:r w:rsidRPr="0014645E">
        <w:rPr>
          <w:rFonts w:eastAsia="標楷體" w:hint="eastAsia"/>
          <w:sz w:val="22"/>
          <w:szCs w:val="22"/>
        </w:rPr>
        <w:t>」</w:t>
      </w:r>
    </w:p>
    <w:p w:rsidR="005B2A47" w:rsidRPr="0014645E" w:rsidRDefault="005B2A47" w:rsidP="0014645E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諸阿素洛何趣所攝？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有說是天趣攝。</w:t>
      </w:r>
      <w:r w:rsidRPr="0014645E">
        <w:rPr>
          <w:rFonts w:eastAsia="標楷體" w:hint="eastAsia"/>
          <w:sz w:val="22"/>
          <w:szCs w:val="22"/>
        </w:rPr>
        <w:t>」</w:t>
      </w:r>
    </w:p>
    <w:p w:rsidR="005B2A47" w:rsidRPr="0014645E" w:rsidRDefault="005B2A47" w:rsidP="0014645E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4645E">
        <w:rPr>
          <w:rFonts w:eastAsia="標楷體"/>
          <w:sz w:val="22"/>
          <w:szCs w:val="22"/>
        </w:rPr>
        <w:t>問：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若爾何故不能入正性離生？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諂曲所覆故。</w:t>
      </w:r>
      <w:r w:rsidRPr="0014645E">
        <w:rPr>
          <w:rFonts w:eastAsia="標楷體" w:hint="eastAsia"/>
          <w:sz w:val="22"/>
          <w:szCs w:val="22"/>
        </w:rPr>
        <w:t>」</w:t>
      </w:r>
    </w:p>
    <w:p w:rsidR="005B2A47" w:rsidRPr="00BC62DD" w:rsidRDefault="005B2A47" w:rsidP="0014645E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其事云何？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rFonts w:eastAsia="標楷體"/>
          <w:sz w:val="22"/>
          <w:szCs w:val="22"/>
        </w:rPr>
        <w:t>答：</w:t>
      </w:r>
      <w:r w:rsidRPr="0014645E">
        <w:rPr>
          <w:rFonts w:eastAsia="標楷體" w:hint="eastAsia"/>
          <w:sz w:val="22"/>
          <w:szCs w:val="22"/>
        </w:rPr>
        <w:t>「</w:t>
      </w:r>
      <w:r w:rsidRPr="0014645E">
        <w:rPr>
          <w:rFonts w:eastAsia="標楷體"/>
          <w:sz w:val="22"/>
          <w:szCs w:val="22"/>
        </w:rPr>
        <w:t>彼常疑佛朋黨諸天。若佛為其說四念住，彼作是念『佛為我等說四念住，必為諸天說五念住』</w:t>
      </w:r>
      <w:r w:rsidRPr="0014645E">
        <w:rPr>
          <w:rFonts w:eastAsia="標楷體" w:hint="eastAsia"/>
          <w:sz w:val="22"/>
          <w:szCs w:val="22"/>
        </w:rPr>
        <w:t>，</w:t>
      </w:r>
      <w:r w:rsidRPr="0014645E">
        <w:rPr>
          <w:rFonts w:eastAsia="標楷體"/>
          <w:sz w:val="22"/>
          <w:szCs w:val="22"/>
        </w:rPr>
        <w:t>乃至若佛為說三十七助道法，彼作是念『佛為我等說三十七，必為諸天說三十八』</w:t>
      </w:r>
      <w:r w:rsidRPr="0014645E">
        <w:rPr>
          <w:rFonts w:eastAsia="標楷體" w:hint="eastAsia"/>
          <w:sz w:val="22"/>
          <w:szCs w:val="22"/>
        </w:rPr>
        <w:t>，</w:t>
      </w:r>
      <w:r w:rsidRPr="0014645E">
        <w:rPr>
          <w:rFonts w:eastAsia="標楷體"/>
          <w:sz w:val="22"/>
          <w:szCs w:val="22"/>
        </w:rPr>
        <w:t>以為如是諂曲心所覆故，不能入正性離生。復次，不可以不能入正性離生故，便謂惡趣所攝。如諸達絮及篾戾車人亦不能入正性離生，而非惡趣所攝；彼亦應爾。</w:t>
      </w:r>
      <w:r w:rsidRPr="0014645E">
        <w:rPr>
          <w:rFonts w:eastAsia="標楷體"/>
          <w:b/>
          <w:sz w:val="22"/>
          <w:szCs w:val="22"/>
        </w:rPr>
        <w:t>如是說者，是鬼趣攝</w:t>
      </w:r>
      <w:r w:rsidRPr="0014645E">
        <w:rPr>
          <w:rFonts w:eastAsia="標楷體"/>
          <w:sz w:val="22"/>
          <w:szCs w:val="22"/>
        </w:rPr>
        <w:t>。</w:t>
      </w:r>
      <w:r w:rsidRPr="0014645E">
        <w:rPr>
          <w:rFonts w:eastAsia="標楷體" w:hint="eastAsia"/>
          <w:sz w:val="22"/>
          <w:szCs w:val="22"/>
        </w:rPr>
        <w:t>」</w:t>
      </w:r>
      <w:r w:rsidRPr="0014645E">
        <w:rPr>
          <w:sz w:val="22"/>
          <w:szCs w:val="22"/>
        </w:rPr>
        <w:t>（大正</w:t>
      </w:r>
      <w:r w:rsidRPr="0014645E">
        <w:rPr>
          <w:sz w:val="22"/>
          <w:szCs w:val="22"/>
        </w:rPr>
        <w:t>27</w:t>
      </w:r>
      <w:r w:rsidRPr="001464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C"/>
        </w:smartTagPr>
        <w:r w:rsidRPr="0014645E">
          <w:rPr>
            <w:sz w:val="22"/>
            <w:szCs w:val="22"/>
          </w:rPr>
          <w:t>868</w:t>
        </w:r>
        <w:r w:rsidRPr="0014645E">
          <w:rPr>
            <w:rFonts w:eastAsia="Roman Unicode"/>
            <w:sz w:val="22"/>
            <w:szCs w:val="22"/>
          </w:rPr>
          <w:t>c</w:t>
        </w:r>
      </w:smartTag>
      <w:r w:rsidRPr="0014645E">
        <w:rPr>
          <w:sz w:val="22"/>
          <w:szCs w:val="22"/>
        </w:rPr>
        <w:t>4-1</w:t>
      </w:r>
      <w:r w:rsidRPr="0014645E">
        <w:rPr>
          <w:rFonts w:hint="eastAsia"/>
          <w:sz w:val="22"/>
          <w:szCs w:val="22"/>
        </w:rPr>
        <w:t>7</w:t>
      </w:r>
      <w:r w:rsidRPr="0014645E">
        <w:rPr>
          <w:sz w:val="22"/>
          <w:szCs w:val="22"/>
        </w:rPr>
        <w:t>）</w:t>
      </w:r>
    </w:p>
  </w:footnote>
  <w:footnote w:id="84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407</w:t>
      </w:r>
      <w:r w:rsidRPr="00BC62DD">
        <w:rPr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BC62DD">
          <w:rPr>
            <w:sz w:val="22"/>
            <w:szCs w:val="22"/>
          </w:rPr>
          <w:t>109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18-21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《增壹阿含經》卷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苦樂品〉（大正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C"/>
        </w:smartTagPr>
        <w:r w:rsidRPr="00BC62DD">
          <w:rPr>
            <w:sz w:val="22"/>
            <w:szCs w:val="22"/>
          </w:rPr>
          <w:t>657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25-28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85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sz w:val="22"/>
          <w:szCs w:val="22"/>
          <w:vertAlign w:val="superscript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46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1222</w:t>
      </w:r>
      <w:r w:rsidRPr="00BC62DD">
        <w:rPr>
          <w:sz w:val="22"/>
          <w:szCs w:val="22"/>
        </w:rPr>
        <w:t>經）（大正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333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25-28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  <w:p w:rsidR="005B2A47" w:rsidRPr="00BC62DD" w:rsidRDefault="005B2A47" w:rsidP="0024082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阿修羅與帝釋互有勝負。（印順法師，《大智度論筆記》〔</w:t>
      </w:r>
      <w:r w:rsidRPr="00BC62DD">
        <w:rPr>
          <w:sz w:val="22"/>
          <w:szCs w:val="22"/>
        </w:rPr>
        <w:t>G006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p.382</w:t>
      </w:r>
      <w:r w:rsidRPr="00BC62DD">
        <w:rPr>
          <w:sz w:val="22"/>
          <w:szCs w:val="22"/>
        </w:rPr>
        <w:t>）</w:t>
      </w:r>
    </w:p>
  </w:footnote>
  <w:footnote w:id="86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孔＋（中）【聖】。（大正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</w:t>
      </w:r>
      <w:r w:rsidRPr="00BC62DD">
        <w:rPr>
          <w:sz w:val="22"/>
          <w:szCs w:val="22"/>
        </w:rPr>
        <w:t>）</w:t>
      </w:r>
    </w:p>
  </w:footnote>
  <w:footnote w:id="87">
    <w:p w:rsidR="005B2A47" w:rsidRPr="00BC62DD" w:rsidRDefault="005B2A47" w:rsidP="0024082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《雜阿含經》卷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407</w:t>
      </w:r>
      <w:r w:rsidRPr="00BC62DD">
        <w:rPr>
          <w:sz w:val="22"/>
          <w:szCs w:val="22"/>
        </w:rPr>
        <w:t>經）</w:t>
      </w:r>
      <w:r w:rsidRPr="00BC62DD">
        <w:rPr>
          <w:rFonts w:hint="eastAsia"/>
          <w:sz w:val="22"/>
          <w:szCs w:val="22"/>
        </w:rPr>
        <w:t>說「</w:t>
      </w:r>
      <w:r w:rsidRPr="00BC62DD">
        <w:rPr>
          <w:rFonts w:ascii="標楷體" w:eastAsia="標楷體" w:hAnsi="標楷體" w:hint="eastAsia"/>
          <w:sz w:val="22"/>
          <w:szCs w:val="22"/>
        </w:rPr>
        <w:t>諸天得勝，阿修羅軍敗，退入彼池一藕孔中。</w:t>
      </w:r>
      <w:r w:rsidRPr="00BC62DD">
        <w:rPr>
          <w:rFonts w:hint="eastAsia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a"/>
        </w:smartTagPr>
        <w:r w:rsidRPr="00BC62DD">
          <w:rPr>
            <w:sz w:val="22"/>
            <w:szCs w:val="22"/>
          </w:rPr>
          <w:t>109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18-21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，但此處說「</w:t>
      </w:r>
      <w:r w:rsidRPr="00BC62DD">
        <w:rPr>
          <w:rFonts w:ascii="標楷體" w:eastAsia="標楷體" w:hAnsi="標楷體" w:hint="eastAsia"/>
          <w:sz w:val="22"/>
          <w:szCs w:val="22"/>
        </w:rPr>
        <w:t>釋提桓因為阿修羅所破，四種兵眾入藕根孔中</w:t>
      </w:r>
      <w:r w:rsidRPr="00BC62DD">
        <w:rPr>
          <w:rFonts w:hint="eastAsia"/>
          <w:sz w:val="22"/>
          <w:szCs w:val="22"/>
        </w:rPr>
        <w:t>」，出典待考。</w:t>
      </w:r>
    </w:p>
  </w:footnote>
  <w:footnote w:id="88">
    <w:p w:rsidR="005B2A47" w:rsidRPr="00BC62DD" w:rsidRDefault="005B2A47" w:rsidP="008C24E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：「</w:t>
      </w:r>
      <w:r w:rsidRPr="00BC62DD">
        <w:rPr>
          <w:rFonts w:eastAsia="標楷體"/>
          <w:sz w:val="22"/>
          <w:szCs w:val="22"/>
        </w:rPr>
        <w:t>甄陀羅亦是天伎，皆屬天，與天同住、共坐、飲食，伎樂皆與天同。是揵闥婆王名童籠磨（秦言樹）。是揵闥婆、甄陀羅恒在二處住，常所居止在十寶山間，有時天上為諸天作樂</w:t>
      </w:r>
      <w:r w:rsidRPr="00BC62DD">
        <w:rPr>
          <w:rFonts w:eastAsia="標楷體" w:hint="eastAsia"/>
          <w:sz w:val="22"/>
          <w:szCs w:val="22"/>
        </w:rPr>
        <w:t>，此二種常番休上下。」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135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1-5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）甄陀羅</w:t>
      </w:r>
      <w:r w:rsidRPr="00BC62DD">
        <w:rPr>
          <w:rFonts w:hint="eastAsia"/>
          <w:sz w:val="22"/>
          <w:szCs w:val="22"/>
        </w:rPr>
        <w:t>：又稱作緊那羅。印順法師</w:t>
      </w:r>
      <w:r w:rsidRPr="00BC62DD">
        <w:rPr>
          <w:sz w:val="22"/>
          <w:szCs w:val="22"/>
        </w:rPr>
        <w:t>，《</w:t>
      </w:r>
      <w:r w:rsidRPr="00BC62DD">
        <w:rPr>
          <w:rFonts w:hint="eastAsia"/>
          <w:sz w:val="22"/>
          <w:szCs w:val="22"/>
        </w:rPr>
        <w:t>大樹緊那羅王所問經偈頌講記</w:t>
      </w:r>
      <w:r w:rsidRPr="00BC62DD">
        <w:rPr>
          <w:sz w:val="22"/>
          <w:szCs w:val="22"/>
        </w:rPr>
        <w:t>》</w:t>
      </w:r>
      <w:r w:rsidRPr="00BC62DD">
        <w:rPr>
          <w:rFonts w:hint="eastAsia"/>
          <w:sz w:val="22"/>
          <w:szCs w:val="22"/>
        </w:rPr>
        <w:t>：「</w:t>
      </w:r>
      <w:r w:rsidRPr="00BC62DD">
        <w:rPr>
          <w:rFonts w:ascii="標楷體" w:eastAsia="標楷體" w:hAnsi="標楷體" w:hint="eastAsia"/>
          <w:sz w:val="22"/>
          <w:szCs w:val="22"/>
        </w:rPr>
        <w:t>緊那羅，是印度話，與龍、夜叉等同屬於天龍八部。他是諸天的音樂神之一，與乾闥婆（如山門裏面四大金剛之中，彈琵琶的那一位，就是乾闥婆之一）是同一性質；凡是諸天舉行法會，都是由他們擔任奏樂的工作。</w:t>
      </w:r>
      <w:r w:rsidRPr="00BC62DD">
        <w:rPr>
          <w:rFonts w:hint="eastAsia"/>
          <w:sz w:val="22"/>
          <w:szCs w:val="22"/>
        </w:rPr>
        <w:t>」（收於</w:t>
      </w:r>
      <w:r w:rsidRPr="00BC62DD">
        <w:rPr>
          <w:sz w:val="22"/>
          <w:szCs w:val="22"/>
        </w:rPr>
        <w:t>《</w:t>
      </w:r>
      <w:r w:rsidRPr="00BC62DD">
        <w:rPr>
          <w:rFonts w:hint="eastAsia"/>
          <w:sz w:val="22"/>
          <w:szCs w:val="22"/>
        </w:rPr>
        <w:t>華雨集</w:t>
      </w:r>
      <w:r w:rsidRPr="00BC62DD">
        <w:rPr>
          <w:sz w:val="22"/>
          <w:szCs w:val="22"/>
        </w:rPr>
        <w:t>》</w:t>
      </w:r>
      <w:r w:rsidRPr="00BC62DD">
        <w:rPr>
          <w:rFonts w:hint="eastAsia"/>
          <w:sz w:val="22"/>
          <w:szCs w:val="22"/>
        </w:rPr>
        <w:t>（一）</w:t>
      </w:r>
      <w:r w:rsidRPr="00BC62DD">
        <w:rPr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p.4</w:t>
      </w:r>
      <w:r w:rsidRPr="00BC62DD">
        <w:rPr>
          <w:rFonts w:hint="eastAsia"/>
          <w:sz w:val="22"/>
          <w:szCs w:val="22"/>
        </w:rPr>
        <w:t>）</w:t>
      </w:r>
    </w:p>
  </w:footnote>
  <w:footnote w:id="89">
    <w:p w:rsidR="005B2A47" w:rsidRPr="00BC62DD" w:rsidRDefault="005B2A47" w:rsidP="008C24E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3736A7">
        <w:rPr>
          <w:rFonts w:hint="eastAsia"/>
          <w:spacing w:val="-2"/>
          <w:sz w:val="22"/>
          <w:szCs w:val="22"/>
        </w:rPr>
        <w:t>《大智度論》卷</w:t>
      </w:r>
      <w:r w:rsidRPr="003736A7">
        <w:rPr>
          <w:rFonts w:hint="eastAsia"/>
          <w:spacing w:val="-2"/>
          <w:sz w:val="22"/>
          <w:szCs w:val="22"/>
        </w:rPr>
        <w:t>10</w:t>
      </w:r>
      <w:r w:rsidRPr="003736A7">
        <w:rPr>
          <w:rFonts w:hint="eastAsia"/>
          <w:spacing w:val="-2"/>
          <w:sz w:val="22"/>
          <w:szCs w:val="22"/>
        </w:rPr>
        <w:t>〈</w:t>
      </w:r>
      <w:r w:rsidRPr="003736A7">
        <w:rPr>
          <w:rFonts w:hint="eastAsia"/>
          <w:spacing w:val="-2"/>
          <w:sz w:val="22"/>
          <w:szCs w:val="22"/>
        </w:rPr>
        <w:t xml:space="preserve">1 </w:t>
      </w:r>
      <w:r w:rsidRPr="003736A7">
        <w:rPr>
          <w:rFonts w:hint="eastAsia"/>
          <w:spacing w:val="-2"/>
          <w:sz w:val="22"/>
          <w:szCs w:val="22"/>
        </w:rPr>
        <w:t>序品〉：「</w:t>
      </w:r>
      <w:r w:rsidRPr="003736A7">
        <w:rPr>
          <w:rFonts w:ascii="標楷體" w:eastAsia="標楷體" w:hAnsi="標楷體" w:hint="eastAsia"/>
          <w:spacing w:val="-2"/>
          <w:sz w:val="22"/>
          <w:szCs w:val="22"/>
        </w:rPr>
        <w:t>是揵闥婆、甄陀羅，恒在二處住，常所居止在十寶山間；</w:t>
      </w:r>
      <w:r w:rsidRPr="00BC62DD">
        <w:rPr>
          <w:rFonts w:ascii="標楷體" w:eastAsia="標楷體" w:hAnsi="標楷體" w:hint="eastAsia"/>
          <w:sz w:val="22"/>
          <w:szCs w:val="22"/>
        </w:rPr>
        <w:t>有時天上為諸天作樂，此二種常番休上下。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135b3-5</w:t>
      </w:r>
      <w:r w:rsidRPr="00BC62DD">
        <w:rPr>
          <w:rFonts w:hint="eastAsia"/>
          <w:sz w:val="22"/>
          <w:szCs w:val="22"/>
        </w:rPr>
        <w:t>）</w:t>
      </w:r>
    </w:p>
    <w:p w:rsidR="005B2A47" w:rsidRPr="00BC62DD" w:rsidRDefault="005B2A47" w:rsidP="008C24E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）</w:t>
      </w:r>
      <w:r w:rsidRPr="008C24EA">
        <w:rPr>
          <w:rFonts w:hint="eastAsia"/>
          <w:bCs/>
          <w:sz w:val="22"/>
          <w:szCs w:val="22"/>
        </w:rPr>
        <w:t>印順</w:t>
      </w:r>
      <w:r w:rsidRPr="00BC62DD">
        <w:rPr>
          <w:rFonts w:hint="eastAsia"/>
          <w:sz w:val="22"/>
          <w:szCs w:val="22"/>
        </w:rPr>
        <w:t>法師</w:t>
      </w:r>
      <w:r w:rsidRPr="00BC62DD">
        <w:rPr>
          <w:sz w:val="22"/>
          <w:szCs w:val="22"/>
        </w:rPr>
        <w:t>，《</w:t>
      </w:r>
      <w:r w:rsidRPr="00BC62DD">
        <w:rPr>
          <w:rFonts w:hint="eastAsia"/>
          <w:sz w:val="22"/>
          <w:szCs w:val="22"/>
        </w:rPr>
        <w:t>藥師經講記</w:t>
      </w:r>
      <w:r w:rsidRPr="00BC62DD">
        <w:rPr>
          <w:sz w:val="22"/>
          <w:szCs w:val="22"/>
        </w:rPr>
        <w:t>》，</w:t>
      </w:r>
      <w:r w:rsidRPr="00BC62DD">
        <w:rPr>
          <w:rFonts w:hint="eastAsia"/>
          <w:sz w:val="22"/>
          <w:szCs w:val="22"/>
        </w:rPr>
        <w:t>p.190</w:t>
      </w:r>
      <w:r w:rsidRPr="00BC62DD">
        <w:rPr>
          <w:rFonts w:hint="eastAsia"/>
          <w:sz w:val="22"/>
          <w:szCs w:val="22"/>
        </w:rPr>
        <w:t>：「</w:t>
      </w:r>
      <w:r w:rsidRPr="00BC62DD">
        <w:rPr>
          <w:rFonts w:ascii="標楷體" w:eastAsia="標楷體" w:hAnsi="標楷體" w:hint="eastAsia"/>
          <w:sz w:val="22"/>
          <w:szCs w:val="22"/>
        </w:rPr>
        <w:t>健達縛，即乾闥婆，是一位天樂神，諸天有了盛會，均由祂奏樂。</w:t>
      </w:r>
      <w:r w:rsidRPr="00BC62DD">
        <w:rPr>
          <w:rFonts w:hint="eastAsia"/>
          <w:sz w:val="22"/>
          <w:szCs w:val="22"/>
        </w:rPr>
        <w:t>」</w:t>
      </w:r>
    </w:p>
  </w:footnote>
  <w:footnote w:id="90">
    <w:p w:rsidR="005B2A47" w:rsidRPr="00BC62DD" w:rsidRDefault="005B2A47" w:rsidP="008C24E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茶＝荼【聖】</w:t>
      </w:r>
      <w:r w:rsidRPr="00BC62DD">
        <w:rPr>
          <w:rFonts w:hint="eastAsia"/>
          <w:sz w:val="22"/>
          <w:szCs w:val="22"/>
        </w:rPr>
        <w:t>。（大正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280d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n.3</w:t>
      </w:r>
      <w:r w:rsidRPr="00BC62DD">
        <w:rPr>
          <w:rFonts w:hint="eastAsia"/>
          <w:sz w:val="22"/>
          <w:szCs w:val="22"/>
        </w:rPr>
        <w:t>）</w:t>
      </w:r>
    </w:p>
    <w:p w:rsidR="005B2A47" w:rsidRPr="00BC62DD" w:rsidRDefault="005B2A47" w:rsidP="008C24E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14645E">
        <w:rPr>
          <w:rFonts w:hint="eastAsia"/>
          <w:spacing w:val="-4"/>
          <w:sz w:val="22"/>
          <w:szCs w:val="22"/>
        </w:rPr>
        <w:t>《一切經音義》卷</w:t>
      </w:r>
      <w:r w:rsidRPr="0014645E">
        <w:rPr>
          <w:rFonts w:hint="eastAsia"/>
          <w:spacing w:val="-4"/>
          <w:sz w:val="22"/>
          <w:szCs w:val="22"/>
        </w:rPr>
        <w:t>12</w:t>
      </w:r>
      <w:r w:rsidRPr="0014645E">
        <w:rPr>
          <w:rFonts w:hint="eastAsia"/>
          <w:spacing w:val="-4"/>
          <w:sz w:val="22"/>
          <w:szCs w:val="22"/>
        </w:rPr>
        <w:t>：「</w:t>
      </w:r>
      <w:r w:rsidRPr="0014645E">
        <w:rPr>
          <w:rFonts w:ascii="標楷體" w:eastAsia="標楷體" w:hAnsi="標楷體" w:hint="eastAsia"/>
          <w:spacing w:val="-4"/>
          <w:sz w:val="22"/>
          <w:szCs w:val="22"/>
        </w:rPr>
        <w:t>鳩槃荼（上九憂反，下宅家反也。南方天王下鬼名，面似冬瓜）。</w:t>
      </w:r>
      <w:r w:rsidRPr="0014645E">
        <w:rPr>
          <w:rFonts w:hint="eastAsia"/>
          <w:spacing w:val="-4"/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（大正</w:t>
      </w:r>
      <w:r w:rsidRPr="00BC62DD">
        <w:rPr>
          <w:rFonts w:hint="eastAsia"/>
          <w:sz w:val="22"/>
          <w:szCs w:val="22"/>
        </w:rPr>
        <w:t>54</w:t>
      </w:r>
      <w:r w:rsidRPr="00BC62D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9"/>
          <w:attr w:name="UnitName" w:val="C"/>
        </w:smartTagPr>
        <w:r w:rsidRPr="00BC62DD">
          <w:rPr>
            <w:rFonts w:hint="eastAsia"/>
            <w:sz w:val="22"/>
            <w:szCs w:val="22"/>
          </w:rPr>
          <w:t>379c</w:t>
        </w:r>
      </w:smartTag>
      <w:r w:rsidRPr="00BC62DD">
        <w:rPr>
          <w:rFonts w:hint="eastAsia"/>
          <w:sz w:val="22"/>
          <w:szCs w:val="22"/>
        </w:rPr>
        <w:t>21</w:t>
      </w:r>
      <w:r w:rsidRPr="00BC62DD">
        <w:rPr>
          <w:rFonts w:hint="eastAsia"/>
          <w:sz w:val="22"/>
          <w:szCs w:val="22"/>
        </w:rPr>
        <w:t>）</w:t>
      </w:r>
    </w:p>
    <w:p w:rsidR="005B2A47" w:rsidRPr="00BC62DD" w:rsidRDefault="005B2A47" w:rsidP="008C24E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BC62DD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BC62DD">
        <w:rPr>
          <w:sz w:val="22"/>
          <w:szCs w:val="22"/>
        </w:rPr>
        <w:t>宗密述</w:t>
      </w:r>
      <w:r w:rsidR="0014645E">
        <w:rPr>
          <w:sz w:val="22"/>
          <w:szCs w:val="22"/>
        </w:rPr>
        <w:t>，</w:t>
      </w:r>
      <w:r w:rsidRPr="00BC62DD">
        <w:rPr>
          <w:sz w:val="22"/>
          <w:szCs w:val="22"/>
        </w:rPr>
        <w:t>《大方廣圓覺修多羅了義經略疏》卷下：「</w:t>
      </w:r>
      <w:r w:rsidRPr="00BC62DD">
        <w:rPr>
          <w:rFonts w:eastAsia="標楷體"/>
          <w:sz w:val="22"/>
          <w:szCs w:val="22"/>
        </w:rPr>
        <w:t>爾時有大力鬼王，名吉槃茶，亦云鳩槃茶，食人精血，其疾如風變化稍多，住於林野，管諸鬼眾，故號為王，來至道場，而為上首。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39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576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2-4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）</w:t>
      </w:r>
      <w:r>
        <w:rPr>
          <w:sz w:val="22"/>
          <w:szCs w:val="22"/>
        </w:rPr>
        <w:t>［</w:t>
      </w:r>
      <w:r w:rsidRPr="00BC62DD">
        <w:rPr>
          <w:sz w:val="22"/>
          <w:szCs w:val="22"/>
        </w:rPr>
        <w:t>宋</w:t>
      </w:r>
      <w:r>
        <w:rPr>
          <w:sz w:val="22"/>
          <w:szCs w:val="22"/>
        </w:rPr>
        <w:t>］</w:t>
      </w:r>
      <w:r w:rsidRPr="00BC62DD">
        <w:rPr>
          <w:sz w:val="22"/>
          <w:szCs w:val="22"/>
        </w:rPr>
        <w:t>智圓述</w:t>
      </w:r>
      <w:r w:rsidR="0014645E">
        <w:rPr>
          <w:sz w:val="22"/>
          <w:szCs w:val="22"/>
        </w:rPr>
        <w:t>，</w:t>
      </w:r>
      <w:r w:rsidRPr="00BC62DD">
        <w:rPr>
          <w:sz w:val="22"/>
          <w:szCs w:val="22"/>
        </w:rPr>
        <w:t>《請觀音經疏闡義鈔》卷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：「</w:t>
      </w:r>
      <w:r w:rsidRPr="00BC62DD">
        <w:rPr>
          <w:rFonts w:eastAsia="標楷體"/>
          <w:sz w:val="22"/>
          <w:szCs w:val="22"/>
        </w:rPr>
        <w:t>經：鳩槃茶，此云甕，或云冬瓜，其陰似甕等故，即厭魅鬼也。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39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998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19-20</w:t>
      </w:r>
      <w:r w:rsidRPr="00BC62DD">
        <w:rPr>
          <w:sz w:val="22"/>
          <w:szCs w:val="22"/>
        </w:rPr>
        <w:t>）</w:t>
      </w:r>
    </w:p>
  </w:footnote>
  <w:footnote w:id="91">
    <w:p w:rsidR="005B2A47" w:rsidRPr="00BC62DD" w:rsidRDefault="005B2A47" w:rsidP="00264F8A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3736A7">
        <w:rPr>
          <w:spacing w:val="-2"/>
          <w:sz w:val="22"/>
          <w:szCs w:val="22"/>
        </w:rPr>
        <w:t>《翻梵語》卷</w:t>
      </w:r>
      <w:r w:rsidRPr="003736A7">
        <w:rPr>
          <w:spacing w:val="-2"/>
          <w:sz w:val="22"/>
          <w:szCs w:val="22"/>
        </w:rPr>
        <w:t>7</w:t>
      </w:r>
      <w:r w:rsidRPr="003736A7">
        <w:rPr>
          <w:spacing w:val="-2"/>
          <w:sz w:val="22"/>
          <w:szCs w:val="22"/>
        </w:rPr>
        <w:t>：「</w:t>
      </w:r>
      <w:r w:rsidRPr="003736A7">
        <w:rPr>
          <w:rFonts w:eastAsia="標楷體"/>
          <w:spacing w:val="-2"/>
          <w:sz w:val="22"/>
          <w:szCs w:val="22"/>
        </w:rPr>
        <w:t>浮陀（亦云部陀，亦云浮泰；譯曰已生，亦云大身）。</w:t>
      </w:r>
      <w:r w:rsidRPr="003736A7">
        <w:rPr>
          <w:spacing w:val="-2"/>
          <w:sz w:val="22"/>
          <w:szCs w:val="22"/>
        </w:rPr>
        <w:t>」（大正</w:t>
      </w:r>
      <w:r w:rsidRPr="003736A7">
        <w:rPr>
          <w:spacing w:val="-2"/>
          <w:sz w:val="22"/>
          <w:szCs w:val="22"/>
        </w:rPr>
        <w:t>54</w:t>
      </w:r>
      <w:r w:rsidRPr="003736A7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9"/>
          <w:attr w:name="UnitName" w:val="C"/>
        </w:smartTagPr>
        <w:r w:rsidRPr="003736A7">
          <w:rPr>
            <w:spacing w:val="-2"/>
            <w:sz w:val="22"/>
            <w:szCs w:val="22"/>
          </w:rPr>
          <w:t>1029</w:t>
        </w:r>
        <w:r w:rsidRPr="003736A7">
          <w:rPr>
            <w:rFonts w:eastAsia="Roman Unicode"/>
            <w:spacing w:val="-2"/>
            <w:sz w:val="22"/>
            <w:szCs w:val="22"/>
          </w:rPr>
          <w:t>c</w:t>
        </w:r>
      </w:smartTag>
      <w:r w:rsidRPr="003736A7">
        <w:rPr>
          <w:spacing w:val="-2"/>
          <w:sz w:val="22"/>
          <w:szCs w:val="22"/>
        </w:rPr>
        <w:t>1</w:t>
      </w:r>
      <w:r w:rsidRPr="003736A7">
        <w:rPr>
          <w:spacing w:val="-2"/>
          <w:sz w:val="22"/>
          <w:szCs w:val="22"/>
        </w:rPr>
        <w:t>）</w:t>
      </w:r>
    </w:p>
  </w:footnote>
  <w:footnote w:id="92">
    <w:p w:rsidR="005B2A47" w:rsidRPr="00BC62DD" w:rsidRDefault="005B2A47" w:rsidP="00264F8A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《大毘婆沙論》卷</w:t>
      </w:r>
      <w:r w:rsidRPr="00BC62DD">
        <w:rPr>
          <w:rFonts w:hint="eastAsia"/>
          <w:sz w:val="22"/>
          <w:szCs w:val="22"/>
        </w:rPr>
        <w:t>172</w:t>
      </w:r>
      <w:r w:rsidRPr="00BC62DD">
        <w:rPr>
          <w:rFonts w:hint="eastAsia"/>
          <w:sz w:val="22"/>
          <w:szCs w:val="22"/>
        </w:rPr>
        <w:t>：「</w:t>
      </w:r>
      <w:r w:rsidRPr="00BC62DD">
        <w:rPr>
          <w:rFonts w:eastAsia="標楷體"/>
          <w:sz w:val="22"/>
          <w:szCs w:val="22"/>
        </w:rPr>
        <w:t>問：何故名阿素洛？答：素洛是天，彼非天故名阿素洛。復次，素洛名端政，彼非端政故名阿素洛，以彼憎嫉諸天令所得身形不端政故。復次，素洛名同類，彼先與天相近而住，然類不同故名阿素洛。謂世界初成時，諸阿素洛先住蘇迷盧頂，後有極光淨天壽盡、業盡、福盡故，從彼天歿來生是中，勝妙宮殿自然而出；諸阿素洛心生嫉恚即便避之。此後復有第二天生彼更移處，如是乃至三十三天遍妙高山頂次第而住；彼極瞋恚，即便退下。</w:t>
      </w:r>
      <w:r w:rsidRPr="00BC62DD">
        <w:rPr>
          <w:rFonts w:eastAsia="標楷體"/>
          <w:b/>
          <w:sz w:val="22"/>
          <w:szCs w:val="22"/>
        </w:rPr>
        <w:t>然諸天眾於初生時咸指之言</w:t>
      </w:r>
      <w:r w:rsidRPr="00BC62DD">
        <w:rPr>
          <w:rFonts w:eastAsia="標楷體" w:hint="eastAsia"/>
          <w:b/>
          <w:sz w:val="22"/>
          <w:szCs w:val="22"/>
        </w:rPr>
        <w:t>:</w:t>
      </w:r>
      <w:r w:rsidRPr="00BC62DD">
        <w:rPr>
          <w:rFonts w:eastAsia="標楷體"/>
          <w:b/>
          <w:sz w:val="22"/>
          <w:szCs w:val="22"/>
        </w:rPr>
        <w:t>『此非我類！此非我類！』由斯展轉名非同類。</w:t>
      </w:r>
      <w:r w:rsidRPr="00BC62DD">
        <w:rPr>
          <w:rFonts w:eastAsia="標楷體"/>
          <w:sz w:val="22"/>
          <w:szCs w:val="22"/>
        </w:rPr>
        <w:t>復由生嫉恚故形不端政，即以此故名非端政。</w:t>
      </w:r>
      <w:r w:rsidRPr="00BC62DD">
        <w:rPr>
          <w:rFonts w:hint="eastAsia"/>
          <w:sz w:val="22"/>
          <w:szCs w:val="22"/>
        </w:rPr>
        <w:t>」（大正</w:t>
      </w:r>
      <w:r w:rsidRPr="00BC62DD">
        <w:rPr>
          <w:rFonts w:hint="eastAsia"/>
          <w:sz w:val="22"/>
          <w:szCs w:val="22"/>
        </w:rPr>
        <w:t>27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868b3-17</w:t>
      </w:r>
      <w:r w:rsidRPr="00BC62DD">
        <w:rPr>
          <w:sz w:val="22"/>
          <w:szCs w:val="22"/>
        </w:rPr>
        <w:t>）</w:t>
      </w:r>
    </w:p>
  </w:footnote>
  <w:footnote w:id="93">
    <w:p w:rsidR="005B2A47" w:rsidRPr="00BC62DD" w:rsidRDefault="005B2A47" w:rsidP="00264F8A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大＝不【宋】【元】【明】【宮】。（大正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.5</w:t>
      </w:r>
      <w:r w:rsidRPr="00BC62DD">
        <w:rPr>
          <w:sz w:val="22"/>
          <w:szCs w:val="22"/>
        </w:rPr>
        <w:t>）</w:t>
      </w:r>
    </w:p>
  </w:footnote>
  <w:footnote w:id="94">
    <w:p w:rsidR="005B2A47" w:rsidRPr="00BC62DD" w:rsidRDefault="005B2A47" w:rsidP="008C24E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）（秦言大也）本文＝（此言不飲酒）夾註【明】。（大正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.6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）「</w:t>
      </w:r>
      <w:r w:rsidRPr="00BC62DD">
        <w:rPr>
          <w:rFonts w:ascii="標楷體" w:eastAsia="標楷體" w:hAnsi="標楷體"/>
          <w:sz w:val="22"/>
          <w:szCs w:val="22"/>
        </w:rPr>
        <w:t>此言大也，『大也』乃『天也』之誤。</w:t>
      </w:r>
      <w:r w:rsidRPr="00BC62DD">
        <w:rPr>
          <w:sz w:val="22"/>
          <w:szCs w:val="22"/>
        </w:rPr>
        <w:t>」（印順</w:t>
      </w:r>
      <w:r w:rsidRPr="00BC62DD">
        <w:rPr>
          <w:rFonts w:hint="eastAsia"/>
          <w:sz w:val="22"/>
          <w:szCs w:val="22"/>
        </w:rPr>
        <w:t>法師</w:t>
      </w:r>
      <w:r w:rsidRPr="00BC62DD">
        <w:rPr>
          <w:sz w:val="22"/>
          <w:szCs w:val="22"/>
        </w:rPr>
        <w:t>，《大智度論》（標點本），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.1149</w:t>
      </w:r>
      <w:r w:rsidRPr="00BC62DD">
        <w:rPr>
          <w:sz w:val="22"/>
          <w:szCs w:val="22"/>
        </w:rPr>
        <w:t>）</w:t>
      </w:r>
    </w:p>
  </w:footnote>
  <w:footnote w:id="95">
    <w:p w:rsidR="005B2A47" w:rsidRPr="00BC62DD" w:rsidRDefault="005B2A47" w:rsidP="00264F8A">
      <w:pPr>
        <w:pStyle w:val="FootnoteText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C"/>
        </w:smartTagPr>
        <w:r w:rsidRPr="00BC62DD">
          <w:rPr>
            <w:sz w:val="22"/>
            <w:szCs w:val="22"/>
          </w:rPr>
          <w:t>135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20-28</w:t>
      </w:r>
      <w:r w:rsidRPr="00BC62DD">
        <w:rPr>
          <w:sz w:val="22"/>
          <w:szCs w:val="22"/>
        </w:rPr>
        <w:t>）。</w:t>
      </w:r>
    </w:p>
    <w:p w:rsidR="005B2A47" w:rsidRPr="00BC62DD" w:rsidRDefault="005B2A47" w:rsidP="003736A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另參見郭忠生〈六道與五道〉，《佛教思想的傳承與發展</w:t>
      </w:r>
      <w:r w:rsidR="00354580">
        <w:rPr>
          <w:rFonts w:ascii="新細明體" w:hAnsi="新細明體" w:hint="eastAsia"/>
          <w:sz w:val="22"/>
          <w:szCs w:val="22"/>
        </w:rPr>
        <w:t>──</w:t>
      </w:r>
      <w:bookmarkStart w:id="1" w:name="_GoBack"/>
      <w:bookmarkEnd w:id="1"/>
      <w:r w:rsidRPr="00BC62DD">
        <w:rPr>
          <w:sz w:val="22"/>
          <w:szCs w:val="22"/>
        </w:rPr>
        <w:t>印順導師九秩華誕祝壽文集》</w:t>
      </w:r>
      <w:r w:rsidR="00354580">
        <w:rPr>
          <w:sz w:val="22"/>
          <w:szCs w:val="22"/>
        </w:rPr>
        <w:t>，</w:t>
      </w:r>
      <w:r w:rsidRPr="00BC62DD">
        <w:rPr>
          <w:sz w:val="22"/>
          <w:szCs w:val="22"/>
        </w:rPr>
        <w:t>民國</w:t>
      </w:r>
      <w:r w:rsidRPr="00BC62DD">
        <w:rPr>
          <w:sz w:val="22"/>
          <w:szCs w:val="22"/>
        </w:rPr>
        <w:t>84</w:t>
      </w:r>
      <w:r w:rsidRPr="00BC62DD">
        <w:rPr>
          <w:sz w:val="22"/>
          <w:szCs w:val="22"/>
        </w:rPr>
        <w:t>年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月，東大圖書公司，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rFonts w:eastAsia="Roman Unicode" w:hint="eastAsia"/>
          <w:sz w:val="22"/>
          <w:szCs w:val="22"/>
        </w:rPr>
        <w:t>p</w:t>
      </w:r>
      <w:r w:rsidRPr="00BC62DD">
        <w:rPr>
          <w:rFonts w:eastAsia="Roman Unicode"/>
          <w:sz w:val="22"/>
          <w:szCs w:val="22"/>
        </w:rPr>
        <w:t>.</w:t>
      </w:r>
      <w:r w:rsidRPr="00BC62DD">
        <w:rPr>
          <w:sz w:val="22"/>
          <w:szCs w:val="22"/>
        </w:rPr>
        <w:t>137</w:t>
      </w:r>
      <w:r w:rsidRPr="00BC62DD">
        <w:rPr>
          <w:rFonts w:hint="eastAsia"/>
          <w:sz w:val="22"/>
          <w:szCs w:val="22"/>
        </w:rPr>
        <w:t>-</w:t>
      </w:r>
      <w:r w:rsidRPr="00BC62DD">
        <w:rPr>
          <w:sz w:val="22"/>
          <w:szCs w:val="22"/>
        </w:rPr>
        <w:t>168</w:t>
      </w:r>
      <w:r w:rsidRPr="00BC62DD">
        <w:rPr>
          <w:sz w:val="22"/>
          <w:szCs w:val="22"/>
        </w:rPr>
        <w:t>。</w:t>
      </w:r>
    </w:p>
  </w:footnote>
  <w:footnote w:id="96">
    <w:p w:rsidR="005B2A47" w:rsidRPr="00BC62DD" w:rsidRDefault="005B2A47" w:rsidP="0019093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說「五道」的經典，諸如《長阿含經》卷</w:t>
      </w:r>
      <w:r w:rsidRPr="00BC62DD">
        <w:rPr>
          <w:sz w:val="22"/>
          <w:szCs w:val="22"/>
        </w:rPr>
        <w:t>13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rFonts w:hint="eastAsia"/>
          <w:sz w:val="22"/>
          <w:szCs w:val="22"/>
        </w:rPr>
        <w:t>20</w:t>
      </w:r>
      <w:r w:rsidRPr="00BC62DD">
        <w:rPr>
          <w:rFonts w:hint="eastAsia"/>
          <w:sz w:val="22"/>
          <w:szCs w:val="22"/>
        </w:rPr>
        <w:t>經）</w:t>
      </w:r>
      <w:r w:rsidRPr="00BC62DD">
        <w:rPr>
          <w:sz w:val="22"/>
          <w:szCs w:val="22"/>
        </w:rPr>
        <w:t>《</w:t>
      </w:r>
      <w:r w:rsidRPr="00BC62DD">
        <w:rPr>
          <w:bCs/>
          <w:sz w:val="22"/>
          <w:szCs w:val="22"/>
        </w:rPr>
        <w:t>阿摩晝經》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86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23</w:t>
      </w:r>
      <w:r w:rsidRPr="00BC62DD">
        <w:rPr>
          <w:sz w:val="22"/>
          <w:szCs w:val="22"/>
        </w:rPr>
        <w:t>），《般泥洹經》卷</w:t>
      </w:r>
      <w:r w:rsidRPr="00BC62DD">
        <w:rPr>
          <w:rFonts w:hint="eastAsia"/>
          <w:sz w:val="22"/>
          <w:szCs w:val="22"/>
        </w:rPr>
        <w:t>下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189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22</w:t>
      </w:r>
      <w:r w:rsidRPr="00BC62DD">
        <w:rPr>
          <w:sz w:val="22"/>
          <w:szCs w:val="22"/>
        </w:rPr>
        <w:t>），《增壹阿含經》卷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25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四諦品〉（大正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631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），《六度集經》卷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24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23</w:t>
      </w:r>
      <w:r w:rsidRPr="00BC62DD">
        <w:rPr>
          <w:sz w:val="22"/>
          <w:szCs w:val="22"/>
        </w:rPr>
        <w:t>），《菩薩本行經》卷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121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），《賢愚經》卷</w:t>
      </w:r>
      <w:r w:rsidRPr="00BC62DD">
        <w:rPr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27 </w:t>
      </w:r>
      <w:r w:rsidRPr="00BC62DD">
        <w:rPr>
          <w:rFonts w:hint="eastAsia"/>
          <w:sz w:val="22"/>
          <w:szCs w:val="22"/>
        </w:rPr>
        <w:t>快目王眼施緣品〉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392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），《大方廣佛華嚴經》卷</w:t>
      </w:r>
      <w:r w:rsidRPr="00BC62DD">
        <w:rPr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22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十地品〉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6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556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），《大般涅槃經》卷</w:t>
      </w:r>
      <w:r w:rsidRPr="00BC62DD">
        <w:rPr>
          <w:sz w:val="22"/>
          <w:szCs w:val="22"/>
        </w:rPr>
        <w:t>39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13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憍陳如品〉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594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），《正法念處經》卷</w:t>
      </w:r>
      <w:r w:rsidRPr="00BC62DD">
        <w:rPr>
          <w:sz w:val="22"/>
          <w:szCs w:val="22"/>
        </w:rPr>
        <w:t>50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觀天品〉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17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BC62DD">
          <w:rPr>
            <w:sz w:val="22"/>
            <w:szCs w:val="22"/>
          </w:rPr>
          <w:t>294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28</w:t>
      </w:r>
      <w:r w:rsidRPr="00BC62DD">
        <w:rPr>
          <w:sz w:val="22"/>
          <w:szCs w:val="22"/>
        </w:rPr>
        <w:t>）。</w:t>
      </w:r>
    </w:p>
  </w:footnote>
  <w:footnote w:id="97">
    <w:p w:rsidR="005B2A47" w:rsidRPr="00BC62DD" w:rsidRDefault="005B2A47" w:rsidP="00264F8A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Ansi="新細明體" w:hint="eastAsia"/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《</w:t>
      </w:r>
      <w:r w:rsidRPr="008C24EA">
        <w:rPr>
          <w:sz w:val="22"/>
          <w:szCs w:val="22"/>
        </w:rPr>
        <w:t>大毘</w:t>
      </w:r>
      <w:r w:rsidRPr="00BC62DD">
        <w:rPr>
          <w:rFonts w:hAnsi="新細明體"/>
          <w:sz w:val="22"/>
          <w:szCs w:val="22"/>
        </w:rPr>
        <w:t>婆沙論》卷</w:t>
      </w:r>
      <w:r w:rsidRPr="00BC62DD">
        <w:rPr>
          <w:sz w:val="22"/>
          <w:szCs w:val="22"/>
        </w:rPr>
        <w:t>172</w:t>
      </w:r>
      <w:r w:rsidRPr="00BC62DD">
        <w:rPr>
          <w:rFonts w:hAnsi="新細明體"/>
          <w:sz w:val="22"/>
          <w:szCs w:val="22"/>
        </w:rPr>
        <w:t>：「</w:t>
      </w:r>
      <w:r w:rsidRPr="00BC62DD">
        <w:rPr>
          <w:rFonts w:ascii="標楷體" w:eastAsia="標楷體" w:hAnsi="標楷體"/>
          <w:sz w:val="22"/>
          <w:szCs w:val="22"/>
        </w:rPr>
        <w:t>已說五趣一一差別，於彼中有阿素洛，今當說。謂有餘部立阿素洛為第六趣，彼不應作是說，契經唯說有五趣故。</w:t>
      </w:r>
      <w:r w:rsidRPr="00BC62DD">
        <w:rPr>
          <w:rFonts w:hAnsi="新細明體"/>
          <w:sz w:val="22"/>
          <w:szCs w:val="22"/>
        </w:rPr>
        <w:t>」（大正</w:t>
      </w:r>
      <w:r w:rsidRPr="00BC62DD">
        <w:rPr>
          <w:sz w:val="22"/>
          <w:szCs w:val="22"/>
        </w:rPr>
        <w:t>27</w:t>
      </w:r>
      <w:r w:rsidRPr="00BC62DD">
        <w:rPr>
          <w:rFonts w:hAnsi="新細明體"/>
          <w:sz w:val="22"/>
          <w:szCs w:val="22"/>
        </w:rPr>
        <w:t>，</w:t>
      </w:r>
      <w:r w:rsidRPr="00BC62DD">
        <w:rPr>
          <w:sz w:val="22"/>
          <w:szCs w:val="22"/>
        </w:rPr>
        <w:t>868b1-3</w:t>
      </w:r>
      <w:r w:rsidRPr="00BC62DD">
        <w:rPr>
          <w:sz w:val="22"/>
          <w:szCs w:val="22"/>
        </w:rPr>
        <w:t>）</w:t>
      </w:r>
    </w:p>
  </w:footnote>
  <w:footnote w:id="98">
    <w:p w:rsidR="005B2A47" w:rsidRPr="00BC62DD" w:rsidRDefault="005B2A47" w:rsidP="00264F8A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《大正藏》原作「</w:t>
      </w:r>
      <w:r w:rsidRPr="00BC62DD">
        <w:rPr>
          <w:rFonts w:ascii="新細明體" w:hAnsi="新細明體"/>
          <w:sz w:val="22"/>
          <w:szCs w:val="22"/>
        </w:rPr>
        <w:t>佛去久</w:t>
      </w:r>
      <w:bookmarkStart w:id="2" w:name="0280a17"/>
      <w:bookmarkEnd w:id="2"/>
      <w:r w:rsidRPr="00BC62DD">
        <w:rPr>
          <w:rFonts w:ascii="新細明體" w:hAnsi="新細明體"/>
          <w:b/>
          <w:sz w:val="22"/>
          <w:szCs w:val="22"/>
        </w:rPr>
        <w:t>經流遠法</w:t>
      </w:r>
      <w:r w:rsidRPr="00BC62DD">
        <w:rPr>
          <w:rFonts w:ascii="新細明體" w:hAnsi="新細明體" w:hint="eastAsia"/>
          <w:sz w:val="22"/>
          <w:szCs w:val="22"/>
        </w:rPr>
        <w:t>傳」</w:t>
      </w:r>
      <w:r w:rsidRPr="00BC62DD">
        <w:rPr>
          <w:rFonts w:ascii="新細明體" w:hAnsi="新細明體"/>
          <w:sz w:val="22"/>
          <w:szCs w:val="22"/>
        </w:rPr>
        <w:t>，</w:t>
      </w:r>
      <w:r w:rsidRPr="00BC62DD">
        <w:rPr>
          <w:rFonts w:ascii="新細明體" w:hAnsi="新細明體" w:hint="eastAsia"/>
          <w:sz w:val="22"/>
          <w:szCs w:val="22"/>
        </w:rPr>
        <w:t>今</w:t>
      </w:r>
      <w:r w:rsidRPr="00BC62DD">
        <w:rPr>
          <w:rFonts w:ascii="新細明體" w:hAnsi="新細明體"/>
          <w:sz w:val="22"/>
          <w:szCs w:val="22"/>
        </w:rPr>
        <w:t>依《高麗藏》作「佛去久</w:t>
      </w:r>
      <w:r w:rsidRPr="00BC62DD">
        <w:rPr>
          <w:rFonts w:ascii="新細明體" w:hAnsi="新細明體"/>
          <w:b/>
          <w:sz w:val="22"/>
          <w:szCs w:val="22"/>
        </w:rPr>
        <w:t>遠經法流</w:t>
      </w:r>
      <w:r w:rsidRPr="00BC62DD">
        <w:rPr>
          <w:rFonts w:ascii="新細明體" w:hAnsi="新細明體" w:hint="eastAsia"/>
          <w:sz w:val="22"/>
          <w:szCs w:val="22"/>
        </w:rPr>
        <w:t>傳</w:t>
      </w:r>
      <w:r w:rsidRPr="00BC62DD">
        <w:rPr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sz w:val="22"/>
          <w:szCs w:val="22"/>
        </w:rPr>
        <w:t>第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1"/>
          <w:attr w:name="UnitName" w:val="a"/>
        </w:smartTagPr>
        <w:r w:rsidRPr="00BC62DD">
          <w:rPr>
            <w:rFonts w:hint="eastAsia"/>
            <w:sz w:val="22"/>
            <w:szCs w:val="22"/>
          </w:rPr>
          <w:t>681a</w:t>
        </w:r>
      </w:smartTag>
      <w:r w:rsidRPr="00BC62DD">
        <w:rPr>
          <w:rFonts w:hint="eastAsia"/>
          <w:sz w:val="22"/>
          <w:szCs w:val="22"/>
        </w:rPr>
        <w:t>23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</w:t>
      </w:r>
    </w:p>
  </w:footnote>
  <w:footnote w:id="99">
    <w:p w:rsidR="005B2A47" w:rsidRPr="00BC62DD" w:rsidRDefault="005B2A47" w:rsidP="008C24EA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《妙法蓮華經》卷</w:t>
      </w:r>
      <w:r w:rsidRPr="00BC62DD">
        <w:rPr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18</w:t>
      </w:r>
      <w:r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隨喜功德品〉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"/>
          <w:attr w:name="UnitName" w:val="C"/>
        </w:smartTagPr>
        <w:r w:rsidRPr="00BC62DD">
          <w:rPr>
            <w:sz w:val="22"/>
            <w:szCs w:val="22"/>
          </w:rPr>
          <w:t>46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23-25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。</w:t>
      </w:r>
    </w:p>
  </w:footnote>
  <w:footnote w:id="100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旨＝意【宋】【元】【明】【宮】。（大正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.10</w:t>
      </w:r>
      <w:r w:rsidRPr="00BC62DD">
        <w:rPr>
          <w:sz w:val="22"/>
          <w:szCs w:val="22"/>
        </w:rPr>
        <w:t>）</w:t>
      </w:r>
    </w:p>
  </w:footnote>
  <w:footnote w:id="101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應有六道，善惡各有上中下故，此說果報，非涅槃故。（印順法師，《大智度論筆記》［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022</w:t>
      </w:r>
      <w:r w:rsidRPr="00BC62DD">
        <w:rPr>
          <w:sz w:val="22"/>
          <w:szCs w:val="22"/>
        </w:rPr>
        <w:t>］</w:t>
      </w:r>
      <w:r w:rsidRPr="00BC62DD">
        <w:rPr>
          <w:sz w:val="22"/>
          <w:szCs w:val="22"/>
        </w:rPr>
        <w:t>p.268</w:t>
      </w:r>
      <w:r w:rsidRPr="00BC62DD">
        <w:rPr>
          <w:sz w:val="22"/>
          <w:szCs w:val="22"/>
        </w:rPr>
        <w:t>）</w:t>
      </w:r>
    </w:p>
  </w:footnote>
  <w:footnote w:id="102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何以＝以何【宋】【元】【明】【宮】。（大正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.13</w:t>
      </w:r>
      <w:r w:rsidRPr="00BC62DD">
        <w:rPr>
          <w:sz w:val="22"/>
          <w:szCs w:val="22"/>
        </w:rPr>
        <w:t>）</w:t>
      </w:r>
    </w:p>
  </w:footnote>
  <w:footnote w:id="103">
    <w:p w:rsidR="005B2A47" w:rsidRPr="00BC62DD" w:rsidRDefault="005B2A47" w:rsidP="001464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</w:t>
      </w:r>
      <w:r w:rsidRPr="00BC62DD">
        <w:rPr>
          <w:rFonts w:hint="eastAsia"/>
          <w:sz w:val="22"/>
          <w:szCs w:val="22"/>
        </w:rPr>
        <w:t>釋厚觀、郭忠生合編，〈大智度論之本文相互索引〉，《正觀》（</w:t>
      </w:r>
      <w:r w:rsidRPr="00BC62DD">
        <w:rPr>
          <w:rFonts w:hint="eastAsia"/>
          <w:sz w:val="22"/>
          <w:szCs w:val="22"/>
        </w:rPr>
        <w:t>6</w:t>
      </w:r>
      <w:r w:rsidRPr="00BC62DD">
        <w:rPr>
          <w:rFonts w:hint="eastAsia"/>
          <w:sz w:val="22"/>
          <w:szCs w:val="22"/>
        </w:rPr>
        <w:t>），</w:t>
      </w:r>
      <w:r w:rsidRPr="00BC62DD">
        <w:rPr>
          <w:rFonts w:hint="eastAsia"/>
          <w:sz w:val="22"/>
          <w:szCs w:val="22"/>
        </w:rPr>
        <w:t>p.256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注解</w:t>
      </w:r>
      <w:r w:rsidRPr="00BC62DD">
        <w:rPr>
          <w:sz w:val="22"/>
          <w:szCs w:val="22"/>
        </w:rPr>
        <w:t>68</w:t>
      </w:r>
      <w:r w:rsidRPr="00BC62DD">
        <w:rPr>
          <w:sz w:val="22"/>
          <w:szCs w:val="22"/>
        </w:rPr>
        <w:t>：《大智度論》對於中天種種情況的解說，比較詳細的只有卷</w:t>
      </w:r>
      <w:r w:rsidRPr="00BC62DD">
        <w:rPr>
          <w:sz w:val="22"/>
          <w:szCs w:val="22"/>
        </w:rPr>
        <w:t>9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BC62DD">
          <w:rPr>
            <w:sz w:val="22"/>
            <w:szCs w:val="22"/>
          </w:rPr>
          <w:t>122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3"/>
          <w:attr w:name="UnitName" w:val="a"/>
        </w:smartTagPr>
        <w:r w:rsidRPr="00BC62DD">
          <w:rPr>
            <w:sz w:val="22"/>
            <w:szCs w:val="22"/>
          </w:rPr>
          <w:t>-123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C"/>
        </w:smartTagPr>
        <w:r w:rsidRPr="00BC62DD">
          <w:rPr>
            <w:sz w:val="22"/>
            <w:szCs w:val="22"/>
          </w:rPr>
          <w:t>134</w:t>
        </w:r>
        <w:r w:rsidRPr="00BC62D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5"/>
          <w:attr w:name="UnitName" w:val="C"/>
        </w:smartTagPr>
        <w:r w:rsidRPr="00BC62DD">
          <w:rPr>
            <w:sz w:val="22"/>
            <w:szCs w:val="22"/>
          </w:rPr>
          <w:t>-135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35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315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54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443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），卷</w:t>
      </w:r>
      <w:r w:rsidRPr="00BC62DD">
        <w:rPr>
          <w:sz w:val="22"/>
          <w:szCs w:val="22"/>
        </w:rPr>
        <w:t>56</w:t>
      </w:r>
      <w:r w:rsidRPr="00BC62DD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BC62DD">
          <w:rPr>
            <w:sz w:val="22"/>
            <w:szCs w:val="22"/>
          </w:rPr>
          <w:t>458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）。</w:t>
      </w:r>
    </w:p>
  </w:footnote>
  <w:footnote w:id="104">
    <w:p w:rsidR="005B2A47" w:rsidRPr="00BC62DD" w:rsidRDefault="005B2A47" w:rsidP="001464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91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1"/>
          <w:attr w:name="UnitName" w:val="a"/>
        </w:smartTagPr>
        <w:r w:rsidRPr="00BC62DD">
          <w:rPr>
            <w:sz w:val="22"/>
            <w:szCs w:val="22"/>
          </w:rPr>
          <w:t>701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3-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18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4"/>
          <w:attr w:name="UnitName" w:val="a"/>
        </w:smartTagPr>
        <w:r w:rsidRPr="00BC62DD">
          <w:rPr>
            <w:sz w:val="22"/>
            <w:szCs w:val="22"/>
          </w:rPr>
          <w:t>704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28-</w:t>
      </w:r>
      <w:r w:rsidRPr="00BC62DD">
        <w:rPr>
          <w:rFonts w:eastAsia="Roman Unicode"/>
          <w:sz w:val="22"/>
          <w:szCs w:val="22"/>
        </w:rPr>
        <w:t>c</w:t>
      </w:r>
      <w:r w:rsidRPr="00BC62DD">
        <w:rPr>
          <w:rFonts w:hint="eastAsia"/>
          <w:sz w:val="22"/>
          <w:szCs w:val="22"/>
        </w:rPr>
        <w:t>29</w:t>
      </w:r>
      <w:r w:rsidRPr="00BC62DD">
        <w:rPr>
          <w:sz w:val="22"/>
          <w:szCs w:val="22"/>
        </w:rPr>
        <w:t>）。</w:t>
      </w:r>
    </w:p>
  </w:footnote>
  <w:footnote w:id="105">
    <w:p w:rsidR="005B2A47" w:rsidRPr="00BC62DD" w:rsidRDefault="005B2A47" w:rsidP="001464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世＋（常得）【宋】【元】【明】【宮】。（大正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.20</w:t>
      </w:r>
      <w:r w:rsidRPr="00BC62DD">
        <w:rPr>
          <w:sz w:val="22"/>
          <w:szCs w:val="22"/>
        </w:rPr>
        <w:t>）</w:t>
      </w:r>
    </w:p>
  </w:footnote>
  <w:footnote w:id="106">
    <w:p w:rsidR="005B2A47" w:rsidRPr="00BC62DD" w:rsidRDefault="005B2A47" w:rsidP="001464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便（</w:t>
      </w:r>
      <w:r w:rsidRPr="00BC62DD">
        <w:rPr>
          <w:rFonts w:ascii="標楷體" w:eastAsia="標楷體" w:hAnsi="標楷體"/>
          <w:sz w:val="22"/>
          <w:szCs w:val="22"/>
        </w:rPr>
        <w:t>ㄅㄧㄢˋ</w:t>
      </w:r>
      <w:r w:rsidRPr="00BC62DD">
        <w:rPr>
          <w:sz w:val="22"/>
          <w:szCs w:val="22"/>
        </w:rPr>
        <w:t>）：</w:t>
      </w:r>
      <w:r w:rsidRPr="00BC62DD">
        <w:rPr>
          <w:sz w:val="22"/>
          <w:szCs w:val="22"/>
        </w:rPr>
        <w:t>1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有利。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.</w:t>
      </w:r>
      <w:r w:rsidRPr="00BC62DD">
        <w:rPr>
          <w:sz w:val="22"/>
          <w:szCs w:val="22"/>
        </w:rPr>
        <w:t>使有利。</w:t>
      </w:r>
      <w:r w:rsidRPr="00BC62DD">
        <w:rPr>
          <w:rFonts w:hint="eastAsia"/>
          <w:sz w:val="22"/>
          <w:szCs w:val="22"/>
        </w:rPr>
        <w:t>6.</w:t>
      </w:r>
      <w:r w:rsidRPr="00BC62DD">
        <w:rPr>
          <w:sz w:val="22"/>
          <w:szCs w:val="22"/>
        </w:rPr>
        <w:t>適合，適宜。（《漢語大詞典》（一），</w:t>
      </w:r>
      <w:r w:rsidRPr="00BC62DD">
        <w:rPr>
          <w:sz w:val="22"/>
          <w:szCs w:val="22"/>
        </w:rPr>
        <w:t>p.1360</w:t>
      </w:r>
      <w:r w:rsidRPr="00BC62DD">
        <w:rPr>
          <w:sz w:val="22"/>
          <w:szCs w:val="22"/>
        </w:rPr>
        <w:t>）</w:t>
      </w:r>
    </w:p>
  </w:footnote>
  <w:footnote w:id="107">
    <w:p w:rsidR="005B2A47" w:rsidRPr="00BC62DD" w:rsidRDefault="005B2A47" w:rsidP="001464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8C24EA">
        <w:rPr>
          <w:rFonts w:hAnsi="新細明體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11-12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BC62DD">
          <w:rPr>
            <w:sz w:val="22"/>
            <w:szCs w:val="22"/>
          </w:rPr>
          <w:t>140</w:t>
        </w:r>
        <w:r w:rsidRPr="00BC62D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BC62DD">
          <w:rPr>
            <w:sz w:val="22"/>
            <w:szCs w:val="22"/>
          </w:rPr>
          <w:t>-153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）。</w:t>
      </w:r>
    </w:p>
  </w:footnote>
  <w:footnote w:id="108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〔</w:t>
      </w:r>
      <w:r w:rsidRPr="008C24EA">
        <w:rPr>
          <w:rFonts w:hAnsi="新細明體"/>
          <w:sz w:val="22"/>
          <w:szCs w:val="22"/>
        </w:rPr>
        <w:t>眾生</w:t>
      </w:r>
      <w:r w:rsidRPr="00BC62DD">
        <w:rPr>
          <w:sz w:val="22"/>
          <w:szCs w:val="22"/>
        </w:rPr>
        <w:t>〕－【宋】【元】【明】【宮】。（大正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280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.28</w:t>
      </w:r>
      <w:r w:rsidRPr="00BC62DD">
        <w:rPr>
          <w:sz w:val="22"/>
          <w:szCs w:val="22"/>
        </w:rPr>
        <w:t>）</w:t>
      </w:r>
    </w:p>
  </w:footnote>
  <w:footnote w:id="109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鎧（</w:t>
      </w:r>
      <w:r w:rsidRPr="00BC62DD">
        <w:rPr>
          <w:rFonts w:ascii="標楷體" w:eastAsia="標楷體" w:hAnsi="標楷體"/>
          <w:sz w:val="22"/>
          <w:szCs w:val="22"/>
        </w:rPr>
        <w:t>ㄎㄞˇ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古代作戰時護身的服裝，金屬製成。皮甲亦可稱鎧。</w:t>
      </w:r>
      <w:r w:rsidRPr="00BC62DD">
        <w:rPr>
          <w:sz w:val="22"/>
          <w:szCs w:val="22"/>
        </w:rPr>
        <w:t>（《漢語大詞典》（十一）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.1370</w:t>
      </w:r>
      <w:r w:rsidRPr="00BC62DD">
        <w:rPr>
          <w:sz w:val="22"/>
          <w:szCs w:val="22"/>
        </w:rPr>
        <w:t>）</w:t>
      </w:r>
    </w:p>
  </w:footnote>
  <w:footnote w:id="110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Ansi="新細明體"/>
          <w:sz w:val="22"/>
          <w:szCs w:val="22"/>
        </w:rPr>
        <w:t>磫（</w:t>
      </w:r>
      <w:r w:rsidRPr="00BC62DD">
        <w:rPr>
          <w:rFonts w:ascii="標楷體" w:eastAsia="標楷體" w:hAnsi="標楷體"/>
          <w:sz w:val="22"/>
          <w:szCs w:val="22"/>
        </w:rPr>
        <w:t>ㄗㄨㄥ</w:t>
      </w:r>
      <w:r w:rsidRPr="00BC62DD">
        <w:rPr>
          <w:rFonts w:hAnsi="新細明體"/>
          <w:sz w:val="22"/>
          <w:szCs w:val="22"/>
        </w:rPr>
        <w:t>）：磫</w:t>
      </w:r>
      <w:r w:rsidRPr="00BC62D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𥗫</w:t>
      </w:r>
      <w:r w:rsidRPr="00BC62DD">
        <w:rPr>
          <w:rFonts w:hAnsi="新細明體" w:hint="eastAsia"/>
          <w:sz w:val="22"/>
          <w:szCs w:val="22"/>
        </w:rPr>
        <w:t>，</w:t>
      </w:r>
      <w:r w:rsidRPr="00BC62DD">
        <w:rPr>
          <w:rFonts w:hAnsi="新細明體"/>
          <w:sz w:val="22"/>
          <w:szCs w:val="22"/>
        </w:rPr>
        <w:t>質地細膩的磨刀石。《廣雅</w:t>
      </w:r>
      <w:r w:rsidRPr="00BC62DD">
        <w:rPr>
          <w:rFonts w:hAnsi="新細明體" w:hint="eastAsia"/>
          <w:sz w:val="22"/>
          <w:szCs w:val="22"/>
        </w:rPr>
        <w:t>‧</w:t>
      </w:r>
      <w:r w:rsidRPr="00BC62DD">
        <w:rPr>
          <w:rFonts w:hAnsi="新細明體"/>
          <w:sz w:val="22"/>
          <w:szCs w:val="22"/>
        </w:rPr>
        <w:t>釋器》：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sz w:val="22"/>
          <w:szCs w:val="22"/>
        </w:rPr>
        <w:t>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，礪也。</w:t>
      </w:r>
      <w:r w:rsidRPr="00BC62DD">
        <w:rPr>
          <w:rFonts w:hAnsi="新細明體" w:hint="eastAsia"/>
          <w:sz w:val="22"/>
          <w:szCs w:val="22"/>
        </w:rPr>
        <w:t>”</w:t>
      </w:r>
      <w:r w:rsidRPr="00BC62DD">
        <w:rPr>
          <w:rFonts w:hAnsi="新細明體"/>
          <w:kern w:val="0"/>
          <w:sz w:val="22"/>
          <w:szCs w:val="22"/>
          <w:lang w:val="zh-TW"/>
        </w:rPr>
        <w:t>王念孫疏證：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kern w:val="0"/>
          <w:sz w:val="22"/>
          <w:szCs w:val="22"/>
          <w:lang w:val="zh-TW"/>
        </w:rPr>
        <w:t>《眾經音義》卷九云</w:t>
      </w:r>
      <w:r w:rsidRPr="00BC62DD">
        <w:rPr>
          <w:rFonts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/>
          <w:kern w:val="0"/>
          <w:sz w:val="22"/>
          <w:szCs w:val="22"/>
          <w:lang w:val="zh-TW"/>
        </w:rPr>
        <w:t>《通俗文》</w:t>
      </w:r>
      <w:r w:rsidRPr="00BC62DD">
        <w:rPr>
          <w:rFonts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 w:hint="eastAsia"/>
          <w:sz w:val="22"/>
          <w:szCs w:val="22"/>
        </w:rPr>
        <w:t>‘</w:t>
      </w:r>
      <w:r w:rsidRPr="00BC62DD">
        <w:rPr>
          <w:rFonts w:hAnsi="新細明體"/>
          <w:kern w:val="0"/>
          <w:sz w:val="22"/>
          <w:szCs w:val="22"/>
          <w:lang w:val="zh-TW"/>
        </w:rPr>
        <w:t>細礪謂之</w:t>
      </w:r>
      <w:r w:rsidRPr="00BC62DD">
        <w:rPr>
          <w:rFonts w:hAnsi="新細明體"/>
          <w:sz w:val="22"/>
          <w:szCs w:val="22"/>
        </w:rPr>
        <w:t>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。</w:t>
      </w:r>
      <w:r w:rsidRPr="00BC62DD">
        <w:rPr>
          <w:rFonts w:hAnsi="新細明體" w:hint="eastAsia"/>
          <w:sz w:val="22"/>
          <w:szCs w:val="22"/>
        </w:rPr>
        <w:t>’”</w:t>
      </w:r>
      <w:r w:rsidRPr="00BC62DD">
        <w:rPr>
          <w:rFonts w:hAnsi="新細明體"/>
          <w:kern w:val="0"/>
          <w:sz w:val="22"/>
          <w:szCs w:val="22"/>
          <w:lang w:val="zh-TW"/>
        </w:rPr>
        <w:t>《玉篇</w:t>
      </w:r>
      <w:r w:rsidRPr="00BC62DD">
        <w:rPr>
          <w:rFonts w:hAnsi="新細明體" w:hint="eastAsia"/>
          <w:sz w:val="22"/>
          <w:szCs w:val="22"/>
        </w:rPr>
        <w:t>‧</w:t>
      </w:r>
      <w:r w:rsidRPr="00BC62DD">
        <w:rPr>
          <w:rFonts w:hAnsi="新細明體"/>
          <w:kern w:val="0"/>
          <w:sz w:val="22"/>
          <w:szCs w:val="22"/>
          <w:lang w:val="zh-TW"/>
        </w:rPr>
        <w:t>石部》</w:t>
      </w:r>
      <w:r w:rsidRPr="00BC62DD">
        <w:rPr>
          <w:rFonts w:hAnsi="新細明體" w:hint="eastAsia"/>
          <w:kern w:val="0"/>
          <w:sz w:val="22"/>
          <w:szCs w:val="22"/>
          <w:lang w:val="zh-TW"/>
        </w:rPr>
        <w:t>：</w:t>
      </w:r>
      <w:r w:rsidRPr="00BC62DD">
        <w:rPr>
          <w:rFonts w:hAnsi="新細明體" w:hint="eastAsia"/>
          <w:sz w:val="22"/>
          <w:szCs w:val="22"/>
        </w:rPr>
        <w:t>“</w:t>
      </w:r>
      <w:r w:rsidRPr="00BC62DD">
        <w:rPr>
          <w:rFonts w:hAnsi="新細明體"/>
          <w:sz w:val="22"/>
          <w:szCs w:val="22"/>
        </w:rPr>
        <w:t>磫，磫</w:t>
      </w:r>
      <w:r w:rsidRPr="00BC62DD">
        <w:rPr>
          <w:rFonts w:ascii="新細明體-ExtB" w:eastAsia="新細明體-ExtB" w:hAnsi="新細明體-ExtB" w:cs="新細明體-ExtB" w:hint="eastAsia"/>
          <w:sz w:val="22"/>
          <w:szCs w:val="22"/>
        </w:rPr>
        <w:t>𥗫</w:t>
      </w:r>
      <w:r w:rsidRPr="00BC62DD">
        <w:rPr>
          <w:rFonts w:hAnsi="新細明體"/>
          <w:kern w:val="0"/>
          <w:sz w:val="22"/>
          <w:szCs w:val="22"/>
          <w:lang w:val="zh-TW"/>
        </w:rPr>
        <w:t>，礪石</w:t>
      </w:r>
      <w:r w:rsidRPr="00BC62DD">
        <w:rPr>
          <w:rFonts w:hAnsi="新細明體" w:hint="eastAsia"/>
          <w:kern w:val="0"/>
          <w:sz w:val="22"/>
          <w:szCs w:val="22"/>
          <w:lang w:val="zh-TW"/>
        </w:rPr>
        <w:t>。</w:t>
      </w:r>
      <w:r w:rsidRPr="00BC62DD">
        <w:rPr>
          <w:rFonts w:hAnsi="新細明體" w:hint="eastAsia"/>
          <w:sz w:val="22"/>
          <w:szCs w:val="22"/>
        </w:rPr>
        <w:t>”</w:t>
      </w:r>
      <w:r w:rsidRPr="00BC62DD">
        <w:rPr>
          <w:rFonts w:hAnsi="新細明體"/>
          <w:sz w:val="22"/>
          <w:szCs w:val="22"/>
        </w:rPr>
        <w:t>（《漢語大</w:t>
      </w:r>
      <w:r w:rsidRPr="00BC62DD">
        <w:rPr>
          <w:rFonts w:hAnsi="新細明體" w:hint="eastAsia"/>
          <w:sz w:val="22"/>
          <w:szCs w:val="22"/>
        </w:rPr>
        <w:t>字</w:t>
      </w:r>
      <w:r w:rsidRPr="00BC62DD">
        <w:rPr>
          <w:rFonts w:hAnsi="新細明體"/>
          <w:sz w:val="22"/>
          <w:szCs w:val="22"/>
        </w:rPr>
        <w:t>典》（四），</w:t>
      </w:r>
      <w:r w:rsidRPr="00BC62DD">
        <w:rPr>
          <w:sz w:val="22"/>
          <w:szCs w:val="22"/>
        </w:rPr>
        <w:t>p.2453</w:t>
      </w:r>
      <w:r w:rsidRPr="00BC62DD">
        <w:rPr>
          <w:rFonts w:hAnsi="新細明體"/>
          <w:sz w:val="22"/>
          <w:szCs w:val="22"/>
        </w:rPr>
        <w:t>）</w:t>
      </w:r>
    </w:p>
  </w:footnote>
  <w:footnote w:id="111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揩（</w:t>
      </w:r>
      <w:r w:rsidRPr="00BC62DD">
        <w:rPr>
          <w:rFonts w:ascii="標楷體" w:eastAsia="標楷體" w:hAnsi="標楷體"/>
          <w:sz w:val="22"/>
          <w:szCs w:val="22"/>
        </w:rPr>
        <w:t>ㄎㄞ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摩擦。（《漢語大詞典》（六）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.740</w:t>
      </w:r>
      <w:r w:rsidRPr="00BC62DD">
        <w:rPr>
          <w:sz w:val="22"/>
          <w:szCs w:val="22"/>
        </w:rPr>
        <w:t>）</w:t>
      </w:r>
    </w:p>
  </w:footnote>
  <w:footnote w:id="112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參見《大智度論》卷</w:t>
      </w:r>
      <w:r w:rsidRPr="00BC62DD">
        <w:rPr>
          <w:rFonts w:hint="eastAsia"/>
          <w:sz w:val="22"/>
          <w:szCs w:val="22"/>
        </w:rPr>
        <w:t>14</w:t>
      </w:r>
      <w:r w:rsidRPr="00BC62DD">
        <w:rPr>
          <w:rFonts w:hint="eastAsia"/>
          <w:sz w:val="22"/>
          <w:szCs w:val="22"/>
        </w:rPr>
        <w:t>（大正</w:t>
      </w:r>
      <w:r w:rsidRPr="00BC62DD">
        <w:rPr>
          <w:rFonts w:hint="eastAsia"/>
          <w:sz w:val="22"/>
          <w:szCs w:val="22"/>
        </w:rPr>
        <w:t>25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hint="eastAsia"/>
          <w:sz w:val="22"/>
          <w:szCs w:val="22"/>
        </w:rPr>
        <w:t>166b27-c2</w:t>
      </w:r>
      <w:r w:rsidRPr="00BC62DD">
        <w:rPr>
          <w:rFonts w:hint="eastAsia"/>
          <w:sz w:val="22"/>
          <w:szCs w:val="22"/>
        </w:rPr>
        <w:t>）。</w:t>
      </w:r>
    </w:p>
  </w:footnote>
  <w:footnote w:id="113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7"/>
          <w:attr w:name="UnitName" w:val="C"/>
        </w:smartTagPr>
        <w:r w:rsidRPr="00BC62DD">
          <w:rPr>
            <w:sz w:val="22"/>
            <w:szCs w:val="22"/>
          </w:rPr>
          <w:t>167c</w:t>
        </w:r>
      </w:smartTag>
      <w:r w:rsidRPr="00BC62DD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8"/>
          <w:attr w:name="UnitName" w:val="a"/>
        </w:smartTagPr>
        <w:r w:rsidRPr="00BC62DD">
          <w:rPr>
            <w:sz w:val="22"/>
            <w:szCs w:val="22"/>
          </w:rPr>
          <w:t>-168a</w:t>
        </w:r>
      </w:smartTag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）。</w:t>
      </w:r>
    </w:p>
  </w:footnote>
  <w:footnote w:id="114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踰＝逾【宋】【元】【明】【宮】，＝愈【聖】【石】。（大正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.11</w:t>
      </w:r>
      <w:r w:rsidRPr="00BC62DD">
        <w:rPr>
          <w:sz w:val="22"/>
          <w:szCs w:val="22"/>
        </w:rPr>
        <w:t>）</w:t>
      </w:r>
    </w:p>
  </w:footnote>
  <w:footnote w:id="115">
    <w:p w:rsidR="005B2A47" w:rsidRPr="00BC62DD" w:rsidRDefault="005B2A47" w:rsidP="008C24EA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</w:t>
      </w:r>
      <w:r w:rsidRPr="008C24EA">
        <w:rPr>
          <w:spacing w:val="4"/>
          <w:sz w:val="22"/>
          <w:szCs w:val="22"/>
        </w:rPr>
        <w:t>法忍：諸法和合，念念生滅，假名眾生，無常空寂，無我我所。無眾生已，法無繫屬，</w:t>
      </w:r>
      <w:r w:rsidRPr="00BC62DD">
        <w:rPr>
          <w:sz w:val="22"/>
          <w:szCs w:val="22"/>
        </w:rPr>
        <w:t>但緣合無自性，即得法忍。（印順法師，《大智度論筆記》〔</w:t>
      </w:r>
      <w:r w:rsidRPr="00BC62DD">
        <w:rPr>
          <w:sz w:val="22"/>
          <w:szCs w:val="22"/>
        </w:rPr>
        <w:t>A035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p.68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bCs/>
          <w:sz w:val="22"/>
          <w:szCs w:val="22"/>
        </w:rPr>
        <w:t>眾生空已，法無所屬。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p.204</w:t>
      </w:r>
      <w:r w:rsidRPr="00BC62DD">
        <w:rPr>
          <w:sz w:val="22"/>
          <w:szCs w:val="22"/>
        </w:rPr>
        <w:t>）</w:t>
      </w:r>
    </w:p>
  </w:footnote>
  <w:footnote w:id="116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《道行般若經》卷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：「</w:t>
      </w:r>
      <w:r w:rsidRPr="00BC62DD">
        <w:rPr>
          <w:rFonts w:eastAsia="標楷體"/>
          <w:sz w:val="22"/>
          <w:szCs w:val="22"/>
        </w:rPr>
        <w:t>般若波羅蜜無有形故。譬如工匠黠師剋作機關木人，若作雜畜木人，不能自起居，因對而搖，木人不作是念言：『我當動搖屈伸低仰令觀者歡欣。』何以故？木人本無念故。般若波羅蜜亦如是，隨人所行悉各自得之；雖爾，般若波羅蜜亦無形亦無念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8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6"/>
          <w:attr w:name="UnitName" w:val="C"/>
        </w:smartTagPr>
        <w:r w:rsidRPr="00BC62DD">
          <w:rPr>
            <w:sz w:val="22"/>
            <w:szCs w:val="22"/>
          </w:rPr>
          <w:t>466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9-14</w:t>
      </w:r>
      <w:r w:rsidRPr="00BC62DD">
        <w:rPr>
          <w:sz w:val="22"/>
          <w:szCs w:val="22"/>
        </w:rPr>
        <w:t>）</w:t>
      </w:r>
    </w:p>
  </w:footnote>
  <w:footnote w:id="117">
    <w:p w:rsidR="005B2A47" w:rsidRPr="00BC62DD" w:rsidRDefault="005B2A47" w:rsidP="001464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進＝集【宋】【元】【明】【宮】【聖】【石】。（大正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.17</w:t>
      </w:r>
      <w:r w:rsidRPr="00BC62DD">
        <w:rPr>
          <w:sz w:val="22"/>
          <w:szCs w:val="22"/>
        </w:rPr>
        <w:t>）</w:t>
      </w:r>
    </w:p>
  </w:footnote>
  <w:footnote w:id="118">
    <w:p w:rsidR="005B2A47" w:rsidRPr="00BC62DD" w:rsidRDefault="005B2A47" w:rsidP="001464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a"/>
        </w:smartTagPr>
        <w:r w:rsidRPr="00BC62DD">
          <w:rPr>
            <w:sz w:val="22"/>
            <w:szCs w:val="22"/>
          </w:rPr>
          <w:t>174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）。</w:t>
      </w:r>
    </w:p>
  </w:footnote>
  <w:footnote w:id="119">
    <w:p w:rsidR="005B2A47" w:rsidRPr="00BC62DD" w:rsidRDefault="005B2A47" w:rsidP="0014645E">
      <w:pPr>
        <w:pStyle w:val="FootnoteText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）《中阿含經》卷</w:t>
      </w:r>
      <w:r w:rsidRPr="00BC62DD">
        <w:rPr>
          <w:sz w:val="22"/>
          <w:szCs w:val="22"/>
        </w:rPr>
        <w:t>41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161</w:t>
      </w:r>
      <w:r w:rsidRPr="00BC62DD">
        <w:rPr>
          <w:sz w:val="22"/>
          <w:szCs w:val="22"/>
        </w:rPr>
        <w:t>經）《梵摩經》：「</w:t>
      </w:r>
      <w:r w:rsidRPr="00BC62DD">
        <w:rPr>
          <w:rFonts w:ascii="標楷體" w:eastAsia="標楷體" w:hAnsi="標楷體"/>
          <w:sz w:val="22"/>
          <w:szCs w:val="22"/>
        </w:rPr>
        <w:t>善知清淨心，盡脫婬怒癡，成就於三明，以此為三達。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9"/>
          <w:attr w:name="UnitName" w:val="a"/>
        </w:smartTagPr>
        <w:r w:rsidRPr="00BC62DD">
          <w:rPr>
            <w:sz w:val="22"/>
            <w:szCs w:val="22"/>
          </w:rPr>
          <w:t>689a</w:t>
        </w:r>
      </w:smartTag>
      <w:r w:rsidRPr="00BC62DD">
        <w:rPr>
          <w:sz w:val="22"/>
          <w:szCs w:val="22"/>
        </w:rPr>
        <w:t>7-8</w:t>
      </w:r>
      <w:r w:rsidRPr="00BC62DD">
        <w:rPr>
          <w:sz w:val="22"/>
          <w:szCs w:val="22"/>
        </w:rPr>
        <w:t>）</w:t>
      </w:r>
    </w:p>
    <w:p w:rsidR="005B2A47" w:rsidRPr="00BC62DD" w:rsidRDefault="005B2A47" w:rsidP="0014645E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2B5ECC">
        <w:rPr>
          <w:spacing w:val="2"/>
          <w:sz w:val="22"/>
          <w:szCs w:val="22"/>
        </w:rPr>
        <w:t>［隋］慧遠撰</w:t>
      </w:r>
      <w:r w:rsidR="002B5ECC" w:rsidRPr="002B5ECC">
        <w:rPr>
          <w:spacing w:val="2"/>
          <w:sz w:val="22"/>
          <w:szCs w:val="22"/>
        </w:rPr>
        <w:t>，</w:t>
      </w:r>
      <w:r w:rsidRPr="002B5ECC">
        <w:rPr>
          <w:spacing w:val="2"/>
          <w:sz w:val="22"/>
          <w:szCs w:val="22"/>
        </w:rPr>
        <w:t>《大乘義章》卷</w:t>
      </w:r>
      <w:r w:rsidRPr="002B5ECC">
        <w:rPr>
          <w:spacing w:val="2"/>
          <w:sz w:val="22"/>
          <w:szCs w:val="22"/>
        </w:rPr>
        <w:t>20</w:t>
      </w:r>
      <w:r w:rsidRPr="002B5ECC">
        <w:rPr>
          <w:spacing w:val="2"/>
          <w:sz w:val="22"/>
          <w:szCs w:val="22"/>
        </w:rPr>
        <w:t>：「</w:t>
      </w:r>
      <w:r w:rsidRPr="002B5ECC">
        <w:rPr>
          <w:rFonts w:eastAsia="標楷體"/>
          <w:spacing w:val="2"/>
          <w:sz w:val="22"/>
          <w:szCs w:val="22"/>
        </w:rPr>
        <w:t>宿命、天眼、漏盡，經說為通，復說為明，又云三</w:t>
      </w:r>
      <w:r w:rsidRPr="00BC62DD">
        <w:rPr>
          <w:rFonts w:eastAsia="標楷體"/>
          <w:sz w:val="22"/>
          <w:szCs w:val="22"/>
        </w:rPr>
        <w:t>達。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44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2"/>
          <w:attr w:name="UnitName" w:val="a"/>
        </w:smartTagPr>
        <w:r w:rsidRPr="00BC62DD">
          <w:rPr>
            <w:sz w:val="22"/>
            <w:szCs w:val="22"/>
          </w:rPr>
          <w:t>862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2-3</w:t>
      </w:r>
      <w:r w:rsidRPr="00BC62DD">
        <w:rPr>
          <w:sz w:val="22"/>
          <w:szCs w:val="22"/>
        </w:rPr>
        <w:t>）</w:t>
      </w:r>
    </w:p>
  </w:footnote>
  <w:footnote w:id="120">
    <w:p w:rsidR="005B2A47" w:rsidRPr="00BC62DD" w:rsidRDefault="005B2A47" w:rsidP="001464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：「</w:t>
      </w:r>
      <w:r w:rsidRPr="00BC62DD">
        <w:rPr>
          <w:rFonts w:eastAsia="標楷體"/>
          <w:sz w:val="22"/>
          <w:szCs w:val="22"/>
        </w:rPr>
        <w:t>四無礙智者：義無礙智、法無礙智、辭無礙智、樂說無礙智。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BC62DD">
          <w:rPr>
            <w:sz w:val="22"/>
            <w:szCs w:val="22"/>
          </w:rPr>
          <w:t>246a</w:t>
        </w:r>
      </w:smartTag>
      <w:r w:rsidRPr="00BC62DD">
        <w:rPr>
          <w:sz w:val="22"/>
          <w:szCs w:val="22"/>
        </w:rPr>
        <w:t>22-23</w:t>
      </w:r>
      <w:r w:rsidRPr="00BC62DD">
        <w:rPr>
          <w:sz w:val="22"/>
          <w:szCs w:val="22"/>
        </w:rPr>
        <w:t>）</w:t>
      </w:r>
    </w:p>
  </w:footnote>
  <w:footnote w:id="121">
    <w:p w:rsidR="005B2A47" w:rsidRPr="00BC62DD" w:rsidRDefault="005B2A47" w:rsidP="001464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：「</w:t>
      </w:r>
      <w:r w:rsidRPr="00BC62DD">
        <w:rPr>
          <w:rFonts w:eastAsia="標楷體"/>
          <w:sz w:val="22"/>
          <w:szCs w:val="22"/>
        </w:rPr>
        <w:t>有人言：得佛十力、四無所畏、十八不共法、三達、無礙、三意止</w:t>
      </w:r>
      <w:r w:rsidRPr="00BC62DD">
        <w:rPr>
          <w:rFonts w:eastAsia="標楷體"/>
          <w:sz w:val="22"/>
          <w:szCs w:val="22"/>
        </w:rPr>
        <w:t>——</w:t>
      </w:r>
      <w:r w:rsidRPr="00BC62DD">
        <w:rPr>
          <w:rFonts w:eastAsia="標楷體"/>
          <w:sz w:val="22"/>
          <w:szCs w:val="22"/>
        </w:rPr>
        <w:t>一者、受教敬重，佛無喜；二者、不受教不敬重，佛無憂；三者、敬重不敬重，心無異</w:t>
      </w:r>
      <w:r w:rsidRPr="00BC62DD">
        <w:rPr>
          <w:rFonts w:eastAsia="標楷體"/>
          <w:sz w:val="22"/>
          <w:szCs w:val="22"/>
        </w:rPr>
        <w:t>——</w:t>
      </w:r>
      <w:r w:rsidRPr="00BC62DD">
        <w:rPr>
          <w:rFonts w:eastAsia="標楷體"/>
          <w:sz w:val="22"/>
          <w:szCs w:val="22"/>
        </w:rPr>
        <w:t>大慈、大悲、三十七道品，一切諸法總相別相悉知故，故名為佛。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91b23-27</w:t>
      </w:r>
      <w:r w:rsidRPr="00BC62DD">
        <w:rPr>
          <w:sz w:val="22"/>
          <w:szCs w:val="22"/>
        </w:rPr>
        <w:t>）</w:t>
      </w:r>
    </w:p>
  </w:footnote>
  <w:footnote w:id="122">
    <w:p w:rsidR="005B2A47" w:rsidRPr="00BC62DD" w:rsidRDefault="005B2A47" w:rsidP="0014645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行五度已，則是精進。（印順法師，《大智度論筆記》〔</w:t>
      </w:r>
      <w:r w:rsidRPr="00BC62DD">
        <w:rPr>
          <w:sz w:val="22"/>
          <w:szCs w:val="22"/>
        </w:rPr>
        <w:t>D005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p.246</w:t>
      </w:r>
      <w:r w:rsidRPr="00BC62DD">
        <w:rPr>
          <w:sz w:val="22"/>
          <w:szCs w:val="22"/>
        </w:rPr>
        <w:t>）</w:t>
      </w:r>
    </w:p>
  </w:footnote>
  <w:footnote w:id="123">
    <w:p w:rsidR="005B2A47" w:rsidRPr="00BC62DD" w:rsidRDefault="005B2A47" w:rsidP="008C24EA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）疹＝疢【宋】【元】【明】【宮】，＝疥【聖】【石】。（大正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.25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8C24EA">
        <w:rPr>
          <w:spacing w:val="6"/>
          <w:sz w:val="22"/>
          <w:szCs w:val="22"/>
        </w:rPr>
        <w:t>疹（</w:t>
      </w:r>
      <w:r w:rsidRPr="008C24EA">
        <w:rPr>
          <w:rFonts w:ascii="標楷體" w:eastAsia="標楷體" w:hAnsi="標楷體"/>
          <w:spacing w:val="6"/>
          <w:sz w:val="22"/>
          <w:szCs w:val="22"/>
        </w:rPr>
        <w:t>ㄓㄣˇ</w:t>
      </w:r>
      <w:r w:rsidRPr="008C24EA">
        <w:rPr>
          <w:spacing w:val="6"/>
          <w:sz w:val="22"/>
          <w:szCs w:val="22"/>
        </w:rPr>
        <w:t>）：</w:t>
      </w:r>
      <w:r w:rsidRPr="008C24EA">
        <w:rPr>
          <w:rFonts w:hint="eastAsia"/>
          <w:spacing w:val="6"/>
          <w:sz w:val="22"/>
          <w:szCs w:val="22"/>
        </w:rPr>
        <w:t>1.</w:t>
      </w:r>
      <w:r w:rsidRPr="008C24EA">
        <w:rPr>
          <w:spacing w:val="6"/>
          <w:sz w:val="22"/>
          <w:szCs w:val="22"/>
        </w:rPr>
        <w:t>病名。表現為皮膚上發出紅色小點，形如粟米。（《漢語大詞典》（八）</w:t>
      </w:r>
      <w:r w:rsidRPr="008C24EA">
        <w:rPr>
          <w:rFonts w:hint="eastAsia"/>
          <w:spacing w:val="6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.306</w:t>
      </w:r>
      <w:r w:rsidRPr="00BC62DD">
        <w:rPr>
          <w:sz w:val="22"/>
          <w:szCs w:val="22"/>
        </w:rPr>
        <w:t>）</w:t>
      </w:r>
    </w:p>
  </w:footnote>
  <w:footnote w:id="124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〔寶〕－【宋】【元】【明】【宮】。（大正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281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.30</w:t>
      </w:r>
      <w:r w:rsidRPr="00BC62DD">
        <w:rPr>
          <w:sz w:val="22"/>
          <w:szCs w:val="22"/>
        </w:rPr>
        <w:t>）</w:t>
      </w:r>
    </w:p>
  </w:footnote>
  <w:footnote w:id="125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出處待考</w:t>
      </w:r>
      <w:r w:rsidRPr="00BC62DD">
        <w:rPr>
          <w:rFonts w:hint="eastAsia"/>
          <w:sz w:val="22"/>
          <w:szCs w:val="22"/>
        </w:rPr>
        <w:t>。</w:t>
      </w:r>
    </w:p>
  </w:footnote>
  <w:footnote w:id="126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綖（</w:t>
      </w:r>
      <w:r w:rsidRPr="00BC62DD">
        <w:rPr>
          <w:rFonts w:ascii="標楷體" w:eastAsia="標楷體" w:hAnsi="標楷體"/>
          <w:sz w:val="22"/>
          <w:szCs w:val="22"/>
        </w:rPr>
        <w:t>ㄒㄧㄢˋ</w:t>
      </w:r>
      <w:r w:rsidRPr="00BC62DD">
        <w:rPr>
          <w:sz w:val="22"/>
          <w:szCs w:val="22"/>
        </w:rPr>
        <w:t>）：同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線</w:t>
      </w:r>
      <w:r w:rsidRPr="00BC62DD">
        <w:rPr>
          <w:sz w:val="22"/>
          <w:szCs w:val="22"/>
        </w:rPr>
        <w:t>”</w:t>
      </w:r>
      <w:r w:rsidRPr="00BC62DD">
        <w:rPr>
          <w:sz w:val="22"/>
          <w:szCs w:val="22"/>
        </w:rPr>
        <w:t>。（《漢語大詞典》（九）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.824</w:t>
      </w:r>
      <w:r w:rsidRPr="00BC62DD">
        <w:rPr>
          <w:sz w:val="22"/>
          <w:szCs w:val="22"/>
        </w:rPr>
        <w:t>）</w:t>
      </w:r>
    </w:p>
  </w:footnote>
  <w:footnote w:id="127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差降：按等第遞降。（《漢語大詞典》（二）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976</w:t>
      </w:r>
      <w:r w:rsidRPr="00BC62DD">
        <w:rPr>
          <w:sz w:val="22"/>
          <w:szCs w:val="22"/>
        </w:rPr>
        <w:t>）</w:t>
      </w:r>
    </w:p>
  </w:footnote>
  <w:footnote w:id="128">
    <w:p w:rsidR="005B2A47" w:rsidRPr="00BC62DD" w:rsidRDefault="005B2A47" w:rsidP="008C24EA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）港＝塍【宋】【元】【明】【宮】。（大正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282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.15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）溝塍：溝渠和田埂。（《漢語大詞典》（六）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p</w:t>
      </w:r>
      <w:r w:rsidRPr="00BC62DD">
        <w:rPr>
          <w:sz w:val="22"/>
          <w:szCs w:val="22"/>
        </w:rPr>
        <w:t>.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sz w:val="22"/>
          <w:szCs w:val="22"/>
        </w:rPr>
        <w:t>）</w:t>
      </w:r>
    </w:p>
  </w:footnote>
  <w:footnote w:id="129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如涅槃相：</w:t>
      </w:r>
      <w:r w:rsidRPr="00BC62DD">
        <w:rPr>
          <w:sz w:val="22"/>
          <w:szCs w:val="22"/>
        </w:rPr>
        <w:t>知諸法實相，如涅槃不盡；福德入實相亦不盡。（印順法師，《大智度論筆記》〔</w:t>
      </w:r>
      <w:r w:rsidRPr="00BC62DD">
        <w:rPr>
          <w:sz w:val="22"/>
          <w:szCs w:val="22"/>
        </w:rPr>
        <w:t>D026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p.276</w:t>
      </w:r>
      <w:r w:rsidRPr="00BC62DD">
        <w:rPr>
          <w:sz w:val="22"/>
          <w:szCs w:val="22"/>
        </w:rPr>
        <w:t>）</w:t>
      </w:r>
    </w:p>
  </w:footnote>
  <w:footnote w:id="130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《大正藏》原作「</w:t>
      </w:r>
      <w:r w:rsidRPr="00BC62DD">
        <w:rPr>
          <w:rFonts w:ascii="新細明體" w:hAnsi="新細明體" w:hint="eastAsia"/>
          <w:sz w:val="22"/>
          <w:szCs w:val="22"/>
        </w:rPr>
        <w:t>命</w:t>
      </w:r>
      <w:r w:rsidRPr="00BC62DD">
        <w:rPr>
          <w:rFonts w:ascii="新細明體" w:hAnsi="新細明體"/>
          <w:sz w:val="22"/>
          <w:szCs w:val="22"/>
        </w:rPr>
        <w:t>」，</w:t>
      </w:r>
      <w:r w:rsidRPr="00BC62DD">
        <w:rPr>
          <w:rFonts w:ascii="新細明體" w:hAnsi="新細明體" w:hint="eastAsia"/>
          <w:sz w:val="22"/>
          <w:szCs w:val="22"/>
        </w:rPr>
        <w:t>今</w:t>
      </w:r>
      <w:r w:rsidRPr="00BC62DD">
        <w:rPr>
          <w:rFonts w:ascii="新細明體" w:hAnsi="新細明體"/>
          <w:sz w:val="22"/>
          <w:szCs w:val="22"/>
        </w:rPr>
        <w:t>依《高麗藏》作「</w:t>
      </w:r>
      <w:r w:rsidRPr="00BC62DD">
        <w:rPr>
          <w:rFonts w:ascii="新細明體" w:hAnsi="新細明體" w:hint="eastAsia"/>
          <w:sz w:val="22"/>
          <w:szCs w:val="22"/>
        </w:rPr>
        <w:t>名</w:t>
      </w:r>
      <w:r w:rsidRPr="00BC62DD">
        <w:rPr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sz w:val="22"/>
          <w:szCs w:val="22"/>
        </w:rPr>
        <w:t>第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冊，</w:t>
      </w:r>
      <w:r w:rsidRPr="00BC62DD">
        <w:rPr>
          <w:rFonts w:hint="eastAsia"/>
          <w:sz w:val="22"/>
          <w:szCs w:val="22"/>
        </w:rPr>
        <w:t>658a8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</w:t>
      </w:r>
    </w:p>
  </w:footnote>
  <w:footnote w:id="131">
    <w:p w:rsidR="005B2A47" w:rsidRPr="00BC62DD" w:rsidRDefault="005B2A47" w:rsidP="0014645E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96-98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88</w:t>
      </w:r>
      <w:r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釋薩陀波崙品〉（大正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1"/>
          <w:attr w:name="UnitName" w:val="a"/>
        </w:smartTagPr>
        <w:r w:rsidRPr="00BC62DD">
          <w:rPr>
            <w:sz w:val="22"/>
            <w:szCs w:val="22"/>
          </w:rPr>
          <w:t>731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4"/>
          <w:attr w:name="UnitName" w:val="C"/>
        </w:smartTagPr>
        <w:r w:rsidRPr="00BC62DD">
          <w:rPr>
            <w:sz w:val="22"/>
            <w:szCs w:val="22"/>
          </w:rPr>
          <w:t>-744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7</w:t>
      </w:r>
      <w:r w:rsidRPr="00BC62DD">
        <w:rPr>
          <w:sz w:val="22"/>
          <w:szCs w:val="22"/>
        </w:rPr>
        <w:t>）。</w:t>
      </w:r>
    </w:p>
  </w:footnote>
  <w:footnote w:id="132">
    <w:p w:rsidR="005B2A47" w:rsidRPr="00BC62DD" w:rsidRDefault="005B2A47" w:rsidP="0014645E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始＝邪【明】。（大正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283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.3</w:t>
      </w:r>
      <w:r w:rsidRPr="00BC62DD">
        <w:rPr>
          <w:sz w:val="22"/>
          <w:szCs w:val="22"/>
        </w:rPr>
        <w:t>）</w:t>
      </w:r>
    </w:p>
  </w:footnote>
  <w:footnote w:id="133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讚弗沙佛，超彌勒九劫。（印順法師，《大智度論筆記》［</w:t>
      </w:r>
      <w:r w:rsidRPr="00BC62DD">
        <w:rPr>
          <w:rFonts w:eastAsia="Roman Unicode"/>
          <w:sz w:val="22"/>
          <w:szCs w:val="22"/>
        </w:rPr>
        <w:t>H</w:t>
      </w:r>
      <w:r w:rsidRPr="00BC62DD">
        <w:rPr>
          <w:sz w:val="22"/>
          <w:szCs w:val="22"/>
        </w:rPr>
        <w:t>013</w:t>
      </w:r>
      <w:r w:rsidRPr="00BC62DD">
        <w:rPr>
          <w:sz w:val="22"/>
          <w:szCs w:val="22"/>
        </w:rPr>
        <w:t>］</w:t>
      </w:r>
      <w:r w:rsidRPr="00BC62DD">
        <w:rPr>
          <w:sz w:val="22"/>
          <w:szCs w:val="22"/>
        </w:rPr>
        <w:t>p.401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40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BC62DD">
          <w:rPr>
            <w:sz w:val="22"/>
            <w:szCs w:val="22"/>
          </w:rPr>
          <w:t>350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3-10</w:t>
      </w:r>
      <w:r w:rsidRPr="00BC62DD">
        <w:rPr>
          <w:sz w:val="22"/>
          <w:szCs w:val="22"/>
        </w:rPr>
        <w:t>）。</w:t>
      </w:r>
    </w:p>
  </w:footnote>
  <w:footnote w:id="134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具足佛法，久住生死，不証菩提，廣度眾生，文殊淨名等難得難得。（印順法師，《大智度論筆記》〔</w:t>
      </w:r>
      <w:r w:rsidRPr="00BC62DD">
        <w:rPr>
          <w:sz w:val="22"/>
          <w:szCs w:val="22"/>
        </w:rPr>
        <w:t>C024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p.226</w:t>
      </w:r>
      <w:r w:rsidRPr="00BC62DD">
        <w:rPr>
          <w:sz w:val="22"/>
          <w:szCs w:val="22"/>
        </w:rPr>
        <w:t>）</w:t>
      </w:r>
    </w:p>
  </w:footnote>
  <w:footnote w:id="135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如意通：</w:t>
      </w:r>
      <w:r w:rsidRPr="00BC62DD">
        <w:rPr>
          <w:sz w:val="22"/>
          <w:szCs w:val="22"/>
        </w:rPr>
        <w:t>「能到」有四：飛行無礙、移遠令近、此沒彼出、一念能至。（印順法師，《大智度論筆記》〔</w:t>
      </w:r>
      <w:r w:rsidRPr="00BC62DD">
        <w:rPr>
          <w:sz w:val="22"/>
          <w:szCs w:val="22"/>
        </w:rPr>
        <w:t>A051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p.86</w:t>
      </w:r>
      <w:r w:rsidRPr="00BC62DD">
        <w:rPr>
          <w:sz w:val="22"/>
          <w:szCs w:val="22"/>
        </w:rPr>
        <w:t>）</w:t>
      </w:r>
    </w:p>
  </w:footnote>
  <w:footnote w:id="136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《長阿含經》卷</w:t>
      </w:r>
      <w:r w:rsidRPr="00BC62DD">
        <w:rPr>
          <w:sz w:val="22"/>
          <w:szCs w:val="22"/>
        </w:rPr>
        <w:t>22</w:t>
      </w:r>
      <w:r w:rsidRPr="00BC62DD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BC62DD">
        <w:rPr>
          <w:bCs/>
          <w:sz w:val="22"/>
          <w:szCs w:val="22"/>
        </w:rPr>
        <w:t>世本緣品</w:t>
      </w:r>
      <w:r w:rsidRPr="00BC62DD">
        <w:rPr>
          <w:sz w:val="22"/>
          <w:szCs w:val="22"/>
        </w:rPr>
        <w:t>〉：「</w:t>
      </w:r>
      <w:r w:rsidRPr="00BC62DD">
        <w:rPr>
          <w:rFonts w:eastAsia="標楷體"/>
          <w:sz w:val="22"/>
          <w:szCs w:val="22"/>
        </w:rPr>
        <w:t>六十念頃名一羅耶，三十羅耶名摩睺多，百摩睺多名優波摩。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BC62DD">
          <w:rPr>
            <w:sz w:val="22"/>
            <w:szCs w:val="22"/>
          </w:rPr>
          <w:t>146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10-11</w:t>
      </w:r>
      <w:r w:rsidRPr="00BC62DD">
        <w:rPr>
          <w:sz w:val="22"/>
          <w:szCs w:val="22"/>
        </w:rPr>
        <w:t>）</w:t>
      </w:r>
    </w:p>
  </w:footnote>
  <w:footnote w:id="137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《增壹阿含經》卷</w:t>
      </w:r>
      <w:r w:rsidRPr="00BC62DD">
        <w:rPr>
          <w:sz w:val="22"/>
          <w:szCs w:val="22"/>
        </w:rPr>
        <w:t>21</w:t>
      </w:r>
      <w:r w:rsidRPr="00BC62DD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29 </w:t>
      </w:r>
      <w:r w:rsidRPr="00BC62DD">
        <w:rPr>
          <w:sz w:val="22"/>
          <w:szCs w:val="22"/>
        </w:rPr>
        <w:t>苦樂品〉說到四種不可思議（大正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BC62DD">
          <w:rPr>
            <w:sz w:val="22"/>
            <w:szCs w:val="22"/>
          </w:rPr>
          <w:t>657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19-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27</w:t>
      </w:r>
      <w:r w:rsidRPr="00BC62DD">
        <w:rPr>
          <w:sz w:val="22"/>
          <w:szCs w:val="22"/>
        </w:rPr>
        <w:t>）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《大方便佛報恩經》卷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a"/>
        </w:smartTagPr>
        <w:r w:rsidRPr="00BC62DD">
          <w:rPr>
            <w:sz w:val="22"/>
            <w:szCs w:val="22"/>
          </w:rPr>
          <w:t>128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15-17</w:t>
      </w:r>
      <w:r w:rsidRPr="00BC62DD">
        <w:rPr>
          <w:sz w:val="22"/>
          <w:szCs w:val="22"/>
        </w:rPr>
        <w:t>）與《顯揚聖教論》卷</w:t>
      </w:r>
      <w:r w:rsidRPr="00BC62DD">
        <w:rPr>
          <w:sz w:val="22"/>
          <w:szCs w:val="22"/>
        </w:rPr>
        <w:t>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31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0"/>
          <w:attr w:name="UnitName" w:val="C"/>
        </w:smartTagPr>
        <w:r w:rsidRPr="00BC62DD">
          <w:rPr>
            <w:sz w:val="22"/>
            <w:szCs w:val="22"/>
          </w:rPr>
          <w:t>510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2-6</w:t>
      </w:r>
      <w:r w:rsidRPr="00BC62DD">
        <w:rPr>
          <w:sz w:val="22"/>
          <w:szCs w:val="22"/>
        </w:rPr>
        <w:t>）說到六種不可思議。</w:t>
      </w:r>
    </w:p>
  </w:footnote>
  <w:footnote w:id="138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參見《大智度論》卷</w:t>
      </w:r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〈</w:t>
      </w:r>
      <w:r w:rsidRPr="00BC62DD">
        <w:rPr>
          <w:sz w:val="22"/>
          <w:szCs w:val="22"/>
        </w:rPr>
        <w:t xml:space="preserve">1 </w:t>
      </w:r>
      <w:r w:rsidRPr="00BC62DD">
        <w:rPr>
          <w:sz w:val="22"/>
          <w:szCs w:val="22"/>
        </w:rPr>
        <w:t>序品〉：「</w:t>
      </w:r>
      <w:r w:rsidRPr="00BC62DD">
        <w:rPr>
          <w:rFonts w:eastAsia="標楷體"/>
          <w:sz w:val="22"/>
          <w:szCs w:val="22"/>
        </w:rPr>
        <w:t>云何如意？如意有三種：能到、轉變、聖如意。</w:t>
      </w:r>
      <w:r w:rsidRPr="00BC62DD">
        <w:rPr>
          <w:rFonts w:eastAsia="標楷體"/>
          <w:b/>
          <w:sz w:val="22"/>
          <w:szCs w:val="22"/>
        </w:rPr>
        <w:t>能到有四種：一者、身能飛行，如鳥無礙；二者、移遠令近，不往而到；三者、此沒彼出；四者、一念能至。</w:t>
      </w:r>
      <w:r w:rsidRPr="00BC62DD">
        <w:rPr>
          <w:rFonts w:eastAsia="標楷體"/>
          <w:sz w:val="22"/>
          <w:szCs w:val="22"/>
        </w:rPr>
        <w:t>轉變者，大能作小，小能作大，一能作多，多能作一，種種諸物皆能轉變。外道輩轉變，極久不過七日；諸佛及弟子轉變自在，無有久近。聖如意者，外六塵中不可愛不淨物，能觀令淨；可愛淨物，能觀令不淨；是聖如意法，唯佛獨有。</w:t>
      </w:r>
      <w:r w:rsidRPr="00BC62DD">
        <w:rPr>
          <w:sz w:val="22"/>
          <w:szCs w:val="22"/>
        </w:rPr>
        <w:t>」（大正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BC62DD">
          <w:rPr>
            <w:sz w:val="22"/>
            <w:szCs w:val="22"/>
          </w:rPr>
          <w:t>97c</w:t>
        </w:r>
      </w:smartTag>
      <w:r w:rsidRPr="00BC62DD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8"/>
          <w:attr w:name="UnitName" w:val="a"/>
        </w:smartTagPr>
        <w:r w:rsidRPr="00BC62DD">
          <w:rPr>
            <w:sz w:val="22"/>
            <w:szCs w:val="22"/>
          </w:rPr>
          <w:t>-98a</w:t>
        </w:r>
      </w:smartTag>
      <w:r w:rsidRPr="00BC62DD">
        <w:rPr>
          <w:sz w:val="22"/>
          <w:szCs w:val="22"/>
        </w:rPr>
        <w:t>5</w:t>
      </w:r>
      <w:r w:rsidRPr="00BC62DD">
        <w:rPr>
          <w:sz w:val="22"/>
          <w:szCs w:val="22"/>
        </w:rPr>
        <w:t>）</w:t>
      </w:r>
    </w:p>
  </w:footnote>
  <w:footnote w:id="139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參見《佛說維摩詰經》卷上〈</w:t>
      </w:r>
      <w:r w:rsidRPr="00BC62DD">
        <w:rPr>
          <w:rFonts w:hint="eastAsia"/>
          <w:sz w:val="22"/>
          <w:szCs w:val="22"/>
        </w:rPr>
        <w:t xml:space="preserve">6 </w:t>
      </w:r>
      <w:r w:rsidRPr="00BC62DD">
        <w:rPr>
          <w:rFonts w:hint="eastAsia"/>
          <w:sz w:val="22"/>
          <w:szCs w:val="22"/>
        </w:rPr>
        <w:t>不思議品〉：「</w:t>
      </w:r>
      <w:r w:rsidRPr="00BC62DD">
        <w:rPr>
          <w:rFonts w:ascii="標楷體" w:eastAsia="標楷體" w:hAnsi="標楷體" w:hint="eastAsia"/>
          <w:sz w:val="22"/>
          <w:szCs w:val="22"/>
        </w:rPr>
        <w:t>又舍利弗！有無量人生死奉律，立不思議門菩薩者，為奉律人現七夜為劫壽，人信知謂劫過，不知是七夜也。</w:t>
      </w:r>
      <w:r w:rsidRPr="00BC62DD">
        <w:rPr>
          <w:rFonts w:hint="eastAsia"/>
          <w:sz w:val="22"/>
          <w:szCs w:val="22"/>
        </w:rPr>
        <w:t>」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527</w:t>
      </w:r>
      <w:r w:rsidRPr="00BC62DD">
        <w:rPr>
          <w:rFonts w:eastAsia="Roman Unicode"/>
          <w:sz w:val="22"/>
          <w:szCs w:val="22"/>
        </w:rPr>
        <w:t>b</w:t>
      </w:r>
      <w:r w:rsidRPr="00BC62DD">
        <w:rPr>
          <w:sz w:val="22"/>
          <w:szCs w:val="22"/>
        </w:rPr>
        <w:t>2</w:t>
      </w:r>
      <w:r w:rsidRPr="00BC62DD">
        <w:rPr>
          <w:rFonts w:hint="eastAsia"/>
          <w:sz w:val="22"/>
          <w:szCs w:val="22"/>
        </w:rPr>
        <w:t>4</w:t>
      </w:r>
      <w:r w:rsidRPr="00BC62DD">
        <w:rPr>
          <w:sz w:val="22"/>
          <w:szCs w:val="22"/>
        </w:rPr>
        <w:t>-26</w:t>
      </w:r>
      <w:r w:rsidRPr="00BC62DD">
        <w:rPr>
          <w:sz w:val="22"/>
          <w:szCs w:val="22"/>
        </w:rPr>
        <w:t>）</w:t>
      </w:r>
    </w:p>
  </w:footnote>
  <w:footnote w:id="140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佛、法身菩薩之別：音聲如恆河沙，無限。（印順法師，《大智度論筆記》〔</w:t>
      </w:r>
      <w:r w:rsidRPr="00BC62DD">
        <w:rPr>
          <w:sz w:val="22"/>
          <w:szCs w:val="22"/>
        </w:rPr>
        <w:t>C015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p.212</w:t>
      </w:r>
      <w:r w:rsidRPr="00BC62DD">
        <w:rPr>
          <w:sz w:val="22"/>
          <w:szCs w:val="22"/>
        </w:rPr>
        <w:t>）</w:t>
      </w:r>
    </w:p>
  </w:footnote>
  <w:footnote w:id="141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參見《大寶積經》卷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〈</w:t>
      </w:r>
      <w:r w:rsidRPr="00BC62DD">
        <w:rPr>
          <w:rFonts w:hint="eastAsia"/>
          <w:sz w:val="22"/>
          <w:szCs w:val="22"/>
        </w:rPr>
        <w:t>3</w:t>
      </w:r>
      <w:r w:rsidRPr="00BC62DD">
        <w:rPr>
          <w:bCs/>
          <w:sz w:val="22"/>
          <w:szCs w:val="22"/>
        </w:rPr>
        <w:t>密跡金剛力士會</w:t>
      </w:r>
      <w:r w:rsidRPr="00BC62DD">
        <w:rPr>
          <w:sz w:val="22"/>
          <w:szCs w:val="22"/>
        </w:rPr>
        <w:t>〉（大正</w:t>
      </w:r>
      <w:r w:rsidRPr="00BC62DD">
        <w:rPr>
          <w:sz w:val="22"/>
          <w:szCs w:val="22"/>
        </w:rPr>
        <w:t>11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53b5-59b23</w:t>
      </w:r>
      <w:r w:rsidRPr="00BC62DD">
        <w:rPr>
          <w:sz w:val="22"/>
          <w:szCs w:val="22"/>
        </w:rPr>
        <w:t>）。</w:t>
      </w:r>
    </w:p>
  </w:footnote>
  <w:footnote w:id="142">
    <w:p w:rsidR="005B2A47" w:rsidRPr="00BC62DD" w:rsidRDefault="005B2A47" w:rsidP="003803D6">
      <w:pPr>
        <w:tabs>
          <w:tab w:val="left" w:pos="1456"/>
        </w:tabs>
        <w:spacing w:line="0" w:lineRule="atLeast"/>
        <w:jc w:val="both"/>
        <w:rPr>
          <w:rFonts w:ascii="新細明體" w:hAnsi="新細明體"/>
          <w:sz w:val="22"/>
        </w:rPr>
      </w:pPr>
      <w:r w:rsidRPr="00BC62DD">
        <w:rPr>
          <w:rStyle w:val="FootnoteReference"/>
          <w:rFonts w:ascii="Times New Roman" w:hAnsi="Times New Roman" w:cs="Times New Roman"/>
          <w:sz w:val="22"/>
        </w:rPr>
        <w:footnoteRef/>
      </w:r>
      <w:r w:rsidRPr="00BC62DD">
        <w:rPr>
          <w:sz w:val="22"/>
        </w:rPr>
        <w:tab/>
      </w:r>
      <w:r w:rsidRPr="00BC62DD">
        <w:rPr>
          <w:rFonts w:ascii="新細明體" w:hAnsi="新細明體"/>
          <w:sz w:val="22"/>
        </w:rPr>
        <w:t>┌密音聲</w:t>
      </w:r>
      <w:r w:rsidRPr="00BC62DD">
        <w:rPr>
          <w:rFonts w:ascii="新細明體" w:hAnsi="新細明體" w:hint="eastAsia"/>
          <w:sz w:val="22"/>
        </w:rPr>
        <w:t>───</w:t>
      </w:r>
      <w:r w:rsidRPr="00BC62DD">
        <w:rPr>
          <w:rFonts w:ascii="新細明體" w:hAnsi="新細明體"/>
          <w:sz w:val="22"/>
        </w:rPr>
        <w:t>為出世聖人</w:t>
      </w:r>
    </w:p>
    <w:p w:rsidR="005B2A47" w:rsidRPr="00BC62DD" w:rsidRDefault="005B2A47" w:rsidP="003803D6">
      <w:pPr>
        <w:tabs>
          <w:tab w:val="left" w:pos="1456"/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BC62DD">
        <w:rPr>
          <w:rFonts w:ascii="新細明體" w:hAnsi="新細明體"/>
          <w:sz w:val="22"/>
        </w:rPr>
        <w:t>佛二種音聲</w:t>
      </w:r>
      <w:r w:rsidRPr="00BC62DD">
        <w:rPr>
          <w:rFonts w:ascii="新細明體" w:hAnsi="新細明體"/>
          <w:sz w:val="22"/>
        </w:rPr>
        <w:tab/>
        <w:t>┴</w:t>
      </w:r>
      <w:r w:rsidRPr="00BC62DD">
        <w:rPr>
          <w:sz w:val="22"/>
        </w:rPr>
        <w:t>不密音聲</w:t>
      </w:r>
      <w:r w:rsidRPr="00BC62DD">
        <w:rPr>
          <w:rFonts w:asciiTheme="minorEastAsia" w:hAnsiTheme="minorEastAsia" w:hint="eastAsia"/>
          <w:sz w:val="22"/>
        </w:rPr>
        <w:t>──</w:t>
      </w:r>
      <w:r w:rsidRPr="00BC62DD">
        <w:rPr>
          <w:sz w:val="22"/>
        </w:rPr>
        <w:t>為世間凡夫</w:t>
      </w:r>
      <w:r w:rsidRPr="00BC62DD">
        <w:rPr>
          <w:rFonts w:hint="eastAsia"/>
          <w:sz w:val="22"/>
        </w:rPr>
        <w:tab/>
      </w:r>
      <w:r w:rsidRPr="00BC62DD">
        <w:rPr>
          <w:sz w:val="22"/>
        </w:rPr>
        <w:t>（印順法師，《大智度論筆記》〔</w:t>
      </w:r>
      <w:r w:rsidRPr="00BC62DD">
        <w:rPr>
          <w:rFonts w:ascii="Times New Roman" w:hAnsi="Times New Roman"/>
          <w:sz w:val="22"/>
        </w:rPr>
        <w:t>A012</w:t>
      </w:r>
      <w:r w:rsidRPr="00BC62DD">
        <w:rPr>
          <w:sz w:val="22"/>
        </w:rPr>
        <w:t>〕</w:t>
      </w:r>
      <w:r w:rsidRPr="00BC62DD">
        <w:rPr>
          <w:rFonts w:ascii="Times New Roman" w:hAnsi="Times New Roman"/>
          <w:sz w:val="22"/>
        </w:rPr>
        <w:t>p</w:t>
      </w:r>
      <w:r w:rsidRPr="00BC62DD">
        <w:rPr>
          <w:sz w:val="22"/>
        </w:rPr>
        <w:t>.</w:t>
      </w:r>
      <w:r w:rsidRPr="00BC62DD">
        <w:rPr>
          <w:rFonts w:ascii="Times New Roman" w:hAnsi="Times New Roman"/>
          <w:sz w:val="22"/>
        </w:rPr>
        <w:t>22</w:t>
      </w:r>
      <w:r w:rsidRPr="00BC62DD">
        <w:rPr>
          <w:sz w:val="22"/>
        </w:rPr>
        <w:t>）</w:t>
      </w:r>
    </w:p>
    <w:p w:rsidR="005B2A47" w:rsidRPr="00BC62DD" w:rsidRDefault="005B2A47" w:rsidP="003803D6">
      <w:pPr>
        <w:tabs>
          <w:tab w:val="right" w:pos="9070"/>
        </w:tabs>
        <w:spacing w:line="0" w:lineRule="atLeast"/>
        <w:ind w:leftChars="135" w:left="324"/>
        <w:jc w:val="both"/>
        <w:rPr>
          <w:sz w:val="22"/>
        </w:rPr>
      </w:pPr>
      <w:r w:rsidRPr="00BC62DD">
        <w:rPr>
          <w:sz w:val="22"/>
        </w:rPr>
        <w:t>案：原筆記「為出世聖人」與「不密音聲」並無連結，然依理，聖人亦當得聞「不密音聲」。</w:t>
      </w:r>
    </w:p>
  </w:footnote>
  <w:footnote w:id="143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bCs/>
          <w:sz w:val="22"/>
          <w:szCs w:val="22"/>
        </w:rPr>
        <w:t xml:space="preserve"> </w:t>
      </w:r>
      <w:r w:rsidRPr="00BC62DD">
        <w:rPr>
          <w:b/>
          <w:bCs/>
          <w:sz w:val="22"/>
          <w:szCs w:val="22"/>
        </w:rPr>
        <w:t>佛</w:t>
      </w:r>
      <w:r w:rsidRPr="00BC62DD">
        <w:rPr>
          <w:rFonts w:hAnsi="新細明體"/>
          <w:b/>
          <w:bCs/>
          <w:sz w:val="22"/>
          <w:szCs w:val="22"/>
        </w:rPr>
        <w:t>德</w:t>
      </w:r>
      <w:r w:rsidRPr="00BC62DD">
        <w:rPr>
          <w:rFonts w:hAnsi="新細明體"/>
          <w:sz w:val="22"/>
          <w:szCs w:val="22"/>
        </w:rPr>
        <w:t>：</w:t>
      </w:r>
      <w:r w:rsidRPr="00BC62DD">
        <w:rPr>
          <w:sz w:val="22"/>
          <w:szCs w:val="22"/>
        </w:rPr>
        <w:t>二種音聲。（印順法師，《大智度論筆記》〔</w:t>
      </w:r>
      <w:r w:rsidRPr="00BC62DD">
        <w:rPr>
          <w:sz w:val="22"/>
          <w:szCs w:val="22"/>
        </w:rPr>
        <w:t>C001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p.178</w:t>
      </w:r>
      <w:r w:rsidRPr="00BC62DD">
        <w:rPr>
          <w:sz w:val="22"/>
          <w:szCs w:val="22"/>
        </w:rPr>
        <w:t>）</w:t>
      </w:r>
    </w:p>
  </w:footnote>
  <w:footnote w:id="144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10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C"/>
        </w:smartTagPr>
        <w:r w:rsidRPr="00BC62DD">
          <w:rPr>
            <w:sz w:val="22"/>
            <w:szCs w:val="22"/>
          </w:rPr>
          <w:t>127c</w:t>
        </w:r>
      </w:smartTag>
      <w:r w:rsidRPr="00BC62DD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8"/>
          <w:attr w:name="UnitName" w:val="a"/>
        </w:smartTagPr>
        <w:r w:rsidRPr="00BC62DD">
          <w:rPr>
            <w:sz w:val="22"/>
            <w:szCs w:val="22"/>
          </w:rPr>
          <w:t>-128</w:t>
        </w:r>
        <w:r w:rsidRPr="00BC62DD">
          <w:rPr>
            <w:rFonts w:eastAsia="Roman Unicode"/>
            <w:sz w:val="22"/>
            <w:szCs w:val="22"/>
          </w:rPr>
          <w:t>a</w:t>
        </w:r>
      </w:smartTag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）。</w:t>
      </w:r>
    </w:p>
  </w:footnote>
  <w:footnote w:id="145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得入正位：離生死身，得法性真形，能見十方佛身，得聞六十種音聲，菩薩有其音分。</w:t>
      </w:r>
      <w:r w:rsidRPr="00BC62DD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BC62DD">
        <w:rPr>
          <w:rFonts w:cs="新細明體" w:hint="eastAsia"/>
          <w:kern w:val="0"/>
          <w:sz w:val="22"/>
          <w:szCs w:val="22"/>
        </w:rPr>
        <w:t>A042</w:t>
      </w:r>
      <w:r w:rsidRPr="00BC62DD">
        <w:rPr>
          <w:rFonts w:cs="新細明體" w:hint="eastAsia"/>
          <w:kern w:val="0"/>
          <w:sz w:val="22"/>
          <w:szCs w:val="22"/>
        </w:rPr>
        <w:t>］</w:t>
      </w:r>
      <w:r w:rsidRPr="00BC62DD">
        <w:rPr>
          <w:rFonts w:cs="新細明體" w:hint="eastAsia"/>
          <w:kern w:val="0"/>
          <w:sz w:val="22"/>
          <w:szCs w:val="22"/>
        </w:rPr>
        <w:t>p.81</w:t>
      </w:r>
      <w:r w:rsidRPr="00BC62DD">
        <w:rPr>
          <w:rFonts w:cs="新細明體" w:hint="eastAsia"/>
          <w:kern w:val="0"/>
          <w:sz w:val="22"/>
          <w:szCs w:val="22"/>
        </w:rPr>
        <w:t>）</w:t>
      </w:r>
    </w:p>
  </w:footnote>
  <w:footnote w:id="146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諸佛六十種音聲。（印順法師，《大智度論筆記》〔</w:t>
      </w:r>
      <w:r w:rsidRPr="00BC62DD">
        <w:rPr>
          <w:sz w:val="22"/>
          <w:szCs w:val="22"/>
        </w:rPr>
        <w:t>J039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p.527</w:t>
      </w:r>
      <w:r w:rsidRPr="00BC62DD">
        <w:rPr>
          <w:sz w:val="22"/>
          <w:szCs w:val="22"/>
        </w:rPr>
        <w:t>）</w:t>
      </w:r>
    </w:p>
  </w:footnote>
  <w:footnote w:id="147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佛、法身菩薩之</w:t>
      </w:r>
      <w:r w:rsidRPr="00BC62DD">
        <w:rPr>
          <w:rFonts w:ascii="新細明體" w:hAnsi="新細明體"/>
          <w:b/>
          <w:sz w:val="22"/>
          <w:szCs w:val="22"/>
        </w:rPr>
        <w:t>別</w:t>
      </w:r>
      <w:r w:rsidRPr="00BC62DD">
        <w:rPr>
          <w:rFonts w:ascii="新細明體" w:hAnsi="新細明體" w:hint="eastAsia"/>
          <w:b/>
          <w:sz w:val="22"/>
          <w:szCs w:val="22"/>
        </w:rPr>
        <w:t>：</w:t>
      </w:r>
      <w:r w:rsidRPr="00BC62DD">
        <w:rPr>
          <w:sz w:val="22"/>
          <w:szCs w:val="22"/>
        </w:rPr>
        <w:t>音聲三種，菩薩果報</w:t>
      </w:r>
      <w:r w:rsidRPr="00BC62DD">
        <w:rPr>
          <w:rFonts w:hint="eastAsia"/>
          <w:sz w:val="22"/>
          <w:szCs w:val="22"/>
        </w:rPr>
        <w:t>，</w:t>
      </w:r>
      <w:r w:rsidRPr="00BC62DD">
        <w:rPr>
          <w:sz w:val="22"/>
          <w:szCs w:val="22"/>
        </w:rPr>
        <w:t>一里乃至大千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神通力及十方恆沙界</w:t>
      </w:r>
      <w:r w:rsidRPr="00BC62DD">
        <w:rPr>
          <w:rFonts w:hint="eastAsia"/>
          <w:sz w:val="22"/>
          <w:szCs w:val="22"/>
        </w:rPr>
        <w:t>；</w:t>
      </w:r>
      <w:r w:rsidRPr="00BC62DD">
        <w:rPr>
          <w:sz w:val="22"/>
          <w:szCs w:val="22"/>
        </w:rPr>
        <w:t>佛滿十方虛空。（印順法師，《大智度論筆記》〔</w:t>
      </w:r>
      <w:r w:rsidRPr="00BC62DD">
        <w:rPr>
          <w:sz w:val="22"/>
          <w:szCs w:val="22"/>
        </w:rPr>
        <w:t>C015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p.212</w:t>
      </w:r>
      <w:r w:rsidRPr="00BC62DD">
        <w:rPr>
          <w:sz w:val="22"/>
          <w:szCs w:val="22"/>
        </w:rPr>
        <w:t>）</w:t>
      </w:r>
    </w:p>
    <w:p w:rsidR="005B2A47" w:rsidRPr="00BC62DD" w:rsidRDefault="005B2A47" w:rsidP="008C24E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C62DD">
        <w:rPr>
          <w:rFonts w:ascii="新細明體" w:hAnsi="新細明體" w:hint="eastAsia"/>
          <w:sz w:val="22"/>
          <w:szCs w:val="22"/>
        </w:rPr>
        <w:t>佛菩薩三種音聲。</w:t>
      </w:r>
      <w:r w:rsidRPr="00BC62DD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BC62DD">
        <w:rPr>
          <w:rFonts w:cs="新細明體"/>
          <w:kern w:val="0"/>
          <w:sz w:val="22"/>
          <w:szCs w:val="22"/>
        </w:rPr>
        <w:t>C024</w:t>
      </w:r>
      <w:r w:rsidRPr="00BC62DD">
        <w:rPr>
          <w:rFonts w:cs="新細明體" w:hint="eastAsia"/>
          <w:kern w:val="0"/>
          <w:sz w:val="22"/>
          <w:szCs w:val="22"/>
        </w:rPr>
        <w:t>］</w:t>
      </w:r>
      <w:r w:rsidRPr="00BC62DD">
        <w:rPr>
          <w:rFonts w:cs="新細明體" w:hint="eastAsia"/>
          <w:kern w:val="0"/>
          <w:sz w:val="22"/>
          <w:szCs w:val="22"/>
        </w:rPr>
        <w:t>p.</w:t>
      </w:r>
      <w:r w:rsidRPr="00BC62DD">
        <w:rPr>
          <w:rFonts w:cs="新細明體"/>
          <w:kern w:val="0"/>
          <w:sz w:val="22"/>
          <w:szCs w:val="22"/>
        </w:rPr>
        <w:t>226</w:t>
      </w:r>
      <w:r w:rsidRPr="00BC62DD">
        <w:rPr>
          <w:rFonts w:cs="新細明體" w:hint="eastAsia"/>
          <w:kern w:val="0"/>
          <w:sz w:val="22"/>
          <w:szCs w:val="22"/>
        </w:rPr>
        <w:t>）</w:t>
      </w:r>
    </w:p>
  </w:footnote>
  <w:footnote w:id="148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念佛三昧：</w:t>
      </w:r>
      <w:r w:rsidRPr="00BC62DD">
        <w:rPr>
          <w:sz w:val="22"/>
          <w:szCs w:val="22"/>
        </w:rPr>
        <w:t>精進持戒，念佛三昧心得定時，罪垢不障，即得見佛聞法。（印順法師，《大智度論筆記》〔</w:t>
      </w:r>
      <w:r w:rsidRPr="00BC62DD">
        <w:rPr>
          <w:sz w:val="22"/>
          <w:szCs w:val="22"/>
        </w:rPr>
        <w:t>C002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p.182</w:t>
      </w:r>
      <w:r w:rsidRPr="00BC62DD">
        <w:rPr>
          <w:sz w:val="22"/>
          <w:szCs w:val="22"/>
        </w:rPr>
        <w:t>）</w:t>
      </w:r>
    </w:p>
  </w:footnote>
  <w:footnote w:id="149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發心成佛。</w:t>
      </w:r>
      <w:r w:rsidRPr="00BC62DD">
        <w:rPr>
          <w:sz w:val="22"/>
          <w:szCs w:val="22"/>
        </w:rPr>
        <w:t>（未必即生成）（印順法師，《大智度論筆記》〔</w:t>
      </w:r>
      <w:r w:rsidRPr="00BC62DD">
        <w:rPr>
          <w:sz w:val="22"/>
          <w:szCs w:val="22"/>
        </w:rPr>
        <w:t>C024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p.226</w:t>
      </w:r>
      <w:r w:rsidRPr="00BC62DD">
        <w:rPr>
          <w:sz w:val="22"/>
          <w:szCs w:val="22"/>
        </w:rPr>
        <w:t>）</w:t>
      </w:r>
    </w:p>
  </w:footnote>
  <w:footnote w:id="150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b/>
          <w:sz w:val="22"/>
          <w:szCs w:val="22"/>
        </w:rPr>
        <w:t>一佛不度一切眾生。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C026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p.229</w:t>
      </w:r>
      <w:r w:rsidRPr="00BC62DD">
        <w:rPr>
          <w:sz w:val="22"/>
          <w:szCs w:val="22"/>
        </w:rPr>
        <w:t>）</w:t>
      </w:r>
    </w:p>
  </w:footnote>
  <w:footnote w:id="151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有關餓鬼眾生，參見《大智度論》卷</w:t>
      </w:r>
      <w:r w:rsidRPr="00BC62DD">
        <w:rPr>
          <w:sz w:val="22"/>
          <w:szCs w:val="22"/>
        </w:rPr>
        <w:t>16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C"/>
        </w:smartTagPr>
        <w:r w:rsidRPr="00BC62DD">
          <w:rPr>
            <w:sz w:val="22"/>
            <w:szCs w:val="22"/>
          </w:rPr>
          <w:t>175</w:t>
        </w:r>
        <w:r w:rsidRPr="00BC62DD">
          <w:rPr>
            <w:rFonts w:eastAsia="Roman Unicode"/>
            <w:sz w:val="22"/>
            <w:szCs w:val="22"/>
          </w:rPr>
          <w:t>c</w:t>
        </w:r>
      </w:smartTag>
      <w:r w:rsidRPr="00BC62DD">
        <w:rPr>
          <w:sz w:val="22"/>
          <w:szCs w:val="22"/>
        </w:rPr>
        <w:t>4-18</w:t>
      </w:r>
      <w:r w:rsidRPr="00BC62DD">
        <w:rPr>
          <w:sz w:val="22"/>
          <w:szCs w:val="22"/>
        </w:rPr>
        <w:t>）。</w:t>
      </w:r>
    </w:p>
  </w:footnote>
  <w:footnote w:id="152">
    <w:p w:rsidR="005B2A47" w:rsidRPr="00BC62DD" w:rsidRDefault="005B2A47" w:rsidP="008C24EA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）參見《中阿含經》卷</w:t>
      </w:r>
      <w:r w:rsidRPr="00BC62DD">
        <w:rPr>
          <w:sz w:val="22"/>
          <w:szCs w:val="22"/>
        </w:rPr>
        <w:t>58</w:t>
      </w: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211</w:t>
      </w:r>
      <w:r w:rsidRPr="00BC62DD">
        <w:rPr>
          <w:sz w:val="22"/>
          <w:szCs w:val="22"/>
        </w:rPr>
        <w:t>經）《大拘絺羅經》（大正</w:t>
      </w:r>
      <w:r w:rsidRPr="00BC62DD">
        <w:rPr>
          <w:sz w:val="22"/>
          <w:szCs w:val="22"/>
        </w:rPr>
        <w:t>1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790c28-791a5</w:t>
      </w:r>
      <w:r w:rsidRPr="00BC62DD">
        <w:rPr>
          <w:sz w:val="22"/>
          <w:szCs w:val="22"/>
        </w:rPr>
        <w:t>）。</w:t>
      </w:r>
    </w:p>
    <w:p w:rsidR="005B2A47" w:rsidRPr="00BC62DD" w:rsidRDefault="005B2A47" w:rsidP="008C24E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62DD">
        <w:rPr>
          <w:sz w:val="22"/>
          <w:szCs w:val="22"/>
        </w:rPr>
        <w:t>（</w:t>
      </w:r>
      <w:r w:rsidRPr="00BC62DD">
        <w:rPr>
          <w:sz w:val="22"/>
          <w:szCs w:val="22"/>
        </w:rPr>
        <w:t>2</w:t>
      </w:r>
      <w:r w:rsidRPr="00BC62DD">
        <w:rPr>
          <w:sz w:val="22"/>
          <w:szCs w:val="22"/>
        </w:rPr>
        <w:t>）</w:t>
      </w:r>
      <w:r w:rsidRPr="00BC62DD">
        <w:rPr>
          <w:bCs/>
          <w:sz w:val="22"/>
          <w:szCs w:val="22"/>
        </w:rPr>
        <w:t>內外因緣能生正見。</w:t>
      </w:r>
      <w:r w:rsidRPr="00BC62DD">
        <w:rPr>
          <w:sz w:val="22"/>
          <w:szCs w:val="22"/>
        </w:rPr>
        <w:t>（印順法師，《大智度論筆記》〔</w:t>
      </w:r>
      <w:r w:rsidRPr="00BC62DD">
        <w:rPr>
          <w:sz w:val="22"/>
          <w:szCs w:val="22"/>
        </w:rPr>
        <w:t>C012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p.203</w:t>
      </w:r>
      <w:r w:rsidRPr="00BC62DD">
        <w:rPr>
          <w:sz w:val="22"/>
          <w:szCs w:val="22"/>
        </w:rPr>
        <w:t>）</w:t>
      </w:r>
    </w:p>
  </w:footnote>
  <w:footnote w:id="153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rFonts w:hint="eastAsia"/>
          <w:sz w:val="22"/>
          <w:szCs w:val="22"/>
        </w:rPr>
        <w:t>參見</w:t>
      </w:r>
      <w:r w:rsidRPr="00BC62DD">
        <w:rPr>
          <w:sz w:val="22"/>
          <w:szCs w:val="22"/>
        </w:rPr>
        <w:t>《大智度論》卷</w:t>
      </w:r>
      <w:r w:rsidRPr="00BC62DD">
        <w:rPr>
          <w:sz w:val="22"/>
          <w:szCs w:val="22"/>
        </w:rPr>
        <w:t>4</w:t>
      </w:r>
      <w:r w:rsidRPr="00BC62DD">
        <w:rPr>
          <w:sz w:val="22"/>
          <w:szCs w:val="22"/>
        </w:rPr>
        <w:t>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90</w:t>
      </w:r>
      <w:r w:rsidRPr="00BC62DD">
        <w:rPr>
          <w:rFonts w:eastAsia="Roman Unicode"/>
          <w:sz w:val="22"/>
          <w:szCs w:val="22"/>
        </w:rPr>
        <w:t>a</w:t>
      </w:r>
      <w:r w:rsidRPr="00BC62DD">
        <w:rPr>
          <w:sz w:val="22"/>
          <w:szCs w:val="22"/>
        </w:rPr>
        <w:t>-91</w:t>
      </w:r>
      <w:r w:rsidRPr="00BC62DD">
        <w:rPr>
          <w:rFonts w:eastAsia="Roman Unicode"/>
          <w:sz w:val="22"/>
          <w:szCs w:val="22"/>
        </w:rPr>
        <w:t>a</w:t>
      </w:r>
      <w:r w:rsidRPr="00BC62DD">
        <w:rPr>
          <w:sz w:val="22"/>
          <w:szCs w:val="22"/>
        </w:rPr>
        <w:t>）。</w:t>
      </w:r>
    </w:p>
  </w:footnote>
  <w:footnote w:id="154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國祚（</w:t>
      </w:r>
      <w:r w:rsidRPr="00BC62DD">
        <w:rPr>
          <w:rFonts w:ascii="標楷體" w:eastAsia="標楷體" w:hAnsi="標楷體"/>
          <w:sz w:val="22"/>
          <w:szCs w:val="22"/>
        </w:rPr>
        <w:t>ㄗㄨㄛˋ</w:t>
      </w:r>
      <w:r w:rsidRPr="00BC62DD">
        <w:rPr>
          <w:sz w:val="22"/>
          <w:szCs w:val="22"/>
        </w:rPr>
        <w:t>）：</w:t>
      </w:r>
      <w:r w:rsidRPr="00BC62DD">
        <w:rPr>
          <w:rFonts w:hint="eastAsia"/>
          <w:sz w:val="22"/>
          <w:szCs w:val="22"/>
        </w:rPr>
        <w:t>1.</w:t>
      </w:r>
      <w:r w:rsidRPr="00BC62DD">
        <w:rPr>
          <w:sz w:val="22"/>
          <w:szCs w:val="22"/>
        </w:rPr>
        <w:t>國運。《陳書</w:t>
      </w:r>
      <w:r w:rsidRPr="00BC62DD">
        <w:rPr>
          <w:sz w:val="22"/>
          <w:szCs w:val="22"/>
        </w:rPr>
        <w:t>‧</w:t>
      </w:r>
      <w:r w:rsidRPr="00BC62DD">
        <w:rPr>
          <w:sz w:val="22"/>
          <w:szCs w:val="22"/>
        </w:rPr>
        <w:t>吳興王胤傳》：</w:t>
      </w:r>
      <w:r w:rsidRPr="00BC62DD">
        <w:rPr>
          <w:sz w:val="22"/>
          <w:szCs w:val="22"/>
        </w:rPr>
        <w:t>“</w:t>
      </w:r>
      <w:r w:rsidRPr="00BC62DD">
        <w:rPr>
          <w:sz w:val="22"/>
          <w:szCs w:val="22"/>
        </w:rPr>
        <w:t>皇孫初誕，國祚方熙。</w:t>
      </w:r>
      <w:r w:rsidRPr="00BC62DD">
        <w:rPr>
          <w:sz w:val="22"/>
          <w:szCs w:val="22"/>
        </w:rPr>
        <w:t>”</w:t>
      </w:r>
      <w:r w:rsidRPr="00BC62DD">
        <w:rPr>
          <w:rFonts w:hint="eastAsia"/>
          <w:sz w:val="22"/>
          <w:szCs w:val="22"/>
        </w:rPr>
        <w:t>（《漢語大詞典》（三），</w:t>
      </w:r>
      <w:r w:rsidRPr="00BC62DD">
        <w:rPr>
          <w:rFonts w:hint="eastAsia"/>
          <w:sz w:val="22"/>
          <w:szCs w:val="22"/>
        </w:rPr>
        <w:t>p.638</w:t>
      </w:r>
      <w:r w:rsidRPr="00BC62DD">
        <w:rPr>
          <w:rFonts w:hint="eastAsia"/>
          <w:sz w:val="22"/>
          <w:szCs w:val="22"/>
        </w:rPr>
        <w:t>）</w:t>
      </w:r>
    </w:p>
  </w:footnote>
  <w:footnote w:id="155">
    <w:p w:rsidR="005B2A47" w:rsidRPr="00BC62DD" w:rsidRDefault="005B2A47" w:rsidP="008C24E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有＝無【元】【明】。（大正</w:t>
      </w:r>
      <w:r w:rsidRPr="00BC62DD">
        <w:rPr>
          <w:sz w:val="22"/>
          <w:szCs w:val="22"/>
        </w:rPr>
        <w:t>25</w:t>
      </w:r>
      <w:r w:rsidRPr="00BC62DD">
        <w:rPr>
          <w:sz w:val="22"/>
          <w:szCs w:val="22"/>
        </w:rPr>
        <w:t>，</w:t>
      </w:r>
      <w:r w:rsidRPr="00BC62DD">
        <w:rPr>
          <w:sz w:val="22"/>
          <w:szCs w:val="22"/>
        </w:rPr>
        <w:t>285</w:t>
      </w:r>
      <w:r w:rsidRPr="00BC62DD">
        <w:rPr>
          <w:rFonts w:eastAsia="Roman Unicode"/>
          <w:sz w:val="22"/>
          <w:szCs w:val="22"/>
        </w:rPr>
        <w:t>d</w:t>
      </w:r>
      <w:r w:rsidRPr="00BC62DD">
        <w:rPr>
          <w:sz w:val="22"/>
          <w:szCs w:val="22"/>
        </w:rPr>
        <w:t>，</w:t>
      </w:r>
      <w:r w:rsidRPr="00BC62DD">
        <w:rPr>
          <w:rFonts w:eastAsia="Roman Unicode"/>
          <w:sz w:val="22"/>
          <w:szCs w:val="22"/>
        </w:rPr>
        <w:t>n</w:t>
      </w:r>
      <w:r w:rsidRPr="00BC62DD">
        <w:rPr>
          <w:sz w:val="22"/>
          <w:szCs w:val="22"/>
        </w:rPr>
        <w:t>.2</w:t>
      </w:r>
      <w:r w:rsidRPr="00BC62DD">
        <w:rPr>
          <w:sz w:val="22"/>
          <w:szCs w:val="22"/>
        </w:rPr>
        <w:t>）</w:t>
      </w:r>
    </w:p>
  </w:footnote>
  <w:footnote w:id="156">
    <w:p w:rsidR="005B2A47" w:rsidRPr="00BC62DD" w:rsidRDefault="005B2A47" w:rsidP="00453AF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FootnoteReference"/>
          <w:sz w:val="22"/>
          <w:szCs w:val="22"/>
        </w:rPr>
        <w:footnoteRef/>
      </w:r>
      <w:r w:rsidRPr="00BC62DD">
        <w:rPr>
          <w:sz w:val="22"/>
          <w:szCs w:val="22"/>
        </w:rPr>
        <w:t xml:space="preserve"> </w:t>
      </w:r>
      <w:r w:rsidRPr="00BC62DD">
        <w:rPr>
          <w:sz w:val="22"/>
          <w:szCs w:val="22"/>
        </w:rPr>
        <w:t>有佛世界，人不值佛亦能種涅槃因緣，畜生亦能種福德。無佛世界，天人不能修善。（印順法師，《大智度論筆記》〔</w:t>
      </w:r>
      <w:r w:rsidRPr="00BC62DD">
        <w:rPr>
          <w:sz w:val="22"/>
          <w:szCs w:val="22"/>
        </w:rPr>
        <w:t>C013</w:t>
      </w:r>
      <w:r w:rsidRPr="00BC62DD">
        <w:rPr>
          <w:sz w:val="22"/>
          <w:szCs w:val="22"/>
        </w:rPr>
        <w:t>〕</w:t>
      </w:r>
      <w:r w:rsidRPr="00BC62DD">
        <w:rPr>
          <w:sz w:val="22"/>
          <w:szCs w:val="22"/>
        </w:rPr>
        <w:t>p.207</w:t>
      </w:r>
      <w:r w:rsidRPr="00BC62DD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A47" w:rsidRPr="00655079" w:rsidRDefault="005B2A47" w:rsidP="00655079">
    <w:pPr>
      <w:pStyle w:val="Header"/>
    </w:pPr>
    <w:r>
      <w:rPr>
        <w:rFonts w:hint="eastAsia"/>
        <w:kern w:val="0"/>
      </w:rPr>
      <w:t>《大智度論》講義（第</w:t>
    </w:r>
    <w:r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A47" w:rsidRPr="00655079" w:rsidRDefault="005B2A47">
    <w:pPr>
      <w:jc w:val="right"/>
      <w:rPr>
        <w:sz w:val="20"/>
        <w:szCs w:val="20"/>
      </w:rPr>
    </w:pPr>
    <w:r w:rsidRPr="00655079">
      <w:rPr>
        <w:rFonts w:hint="eastAsia"/>
        <w:sz w:val="20"/>
        <w:szCs w:val="20"/>
      </w:rPr>
      <w:t>第三冊：《大智度論》卷</w:t>
    </w:r>
    <w:r w:rsidRPr="00655079">
      <w:rPr>
        <w:rFonts w:ascii="Times New Roman" w:hAnsi="Times New Roman" w:hint="eastAsia"/>
        <w:sz w:val="20"/>
        <w:szCs w:val="20"/>
      </w:rPr>
      <w:t>030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5F3C"/>
    <w:multiLevelType w:val="hybridMultilevel"/>
    <w:tmpl w:val="4874FDA6"/>
    <w:lvl w:ilvl="0" w:tplc="5F12D176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">
    <w:nsid w:val="57854FEF"/>
    <w:multiLevelType w:val="hybridMultilevel"/>
    <w:tmpl w:val="5CA242E6"/>
    <w:lvl w:ilvl="0" w:tplc="F9E8C6E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>
    <w:nsid w:val="656650EB"/>
    <w:multiLevelType w:val="hybridMultilevel"/>
    <w:tmpl w:val="5B3C7172"/>
    <w:lvl w:ilvl="0" w:tplc="BDD8B0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93F62F3"/>
    <w:multiLevelType w:val="hybridMultilevel"/>
    <w:tmpl w:val="27843932"/>
    <w:lvl w:ilvl="0" w:tplc="63E6E74E">
      <w:start w:val="2"/>
      <w:numFmt w:val="bullet"/>
      <w:lvlText w:val=""/>
      <w:lvlJc w:val="left"/>
      <w:pPr>
        <w:tabs>
          <w:tab w:val="num" w:pos="1200"/>
        </w:tabs>
        <w:ind w:left="1200" w:hanging="360"/>
      </w:pPr>
      <w:rPr>
        <w:rFonts w:ascii="Esama" w:eastAsia="新細明體" w:hAnsi="Esama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2B"/>
    <w:rsid w:val="00001D9C"/>
    <w:rsid w:val="00004900"/>
    <w:rsid w:val="000135E5"/>
    <w:rsid w:val="0001767F"/>
    <w:rsid w:val="0002261A"/>
    <w:rsid w:val="000236FE"/>
    <w:rsid w:val="000260AA"/>
    <w:rsid w:val="00050CF1"/>
    <w:rsid w:val="00051ED4"/>
    <w:rsid w:val="000529B8"/>
    <w:rsid w:val="00054FCE"/>
    <w:rsid w:val="000567C4"/>
    <w:rsid w:val="00065F62"/>
    <w:rsid w:val="000930CA"/>
    <w:rsid w:val="000C6146"/>
    <w:rsid w:val="000D0719"/>
    <w:rsid w:val="000D172F"/>
    <w:rsid w:val="001110B2"/>
    <w:rsid w:val="00111364"/>
    <w:rsid w:val="00121277"/>
    <w:rsid w:val="0013325A"/>
    <w:rsid w:val="0014645E"/>
    <w:rsid w:val="001503DE"/>
    <w:rsid w:val="00160713"/>
    <w:rsid w:val="0016277E"/>
    <w:rsid w:val="00190936"/>
    <w:rsid w:val="001A39EC"/>
    <w:rsid w:val="001D1242"/>
    <w:rsid w:val="001D44E9"/>
    <w:rsid w:val="001E108B"/>
    <w:rsid w:val="00210F1E"/>
    <w:rsid w:val="0023746B"/>
    <w:rsid w:val="00240259"/>
    <w:rsid w:val="0024082B"/>
    <w:rsid w:val="00264F8A"/>
    <w:rsid w:val="0026601C"/>
    <w:rsid w:val="00266316"/>
    <w:rsid w:val="002B5ECC"/>
    <w:rsid w:val="002C6CDB"/>
    <w:rsid w:val="002C6E36"/>
    <w:rsid w:val="002F639B"/>
    <w:rsid w:val="00301D3D"/>
    <w:rsid w:val="0030303D"/>
    <w:rsid w:val="003032B7"/>
    <w:rsid w:val="00306371"/>
    <w:rsid w:val="003136C6"/>
    <w:rsid w:val="003215C1"/>
    <w:rsid w:val="003266BE"/>
    <w:rsid w:val="003379D9"/>
    <w:rsid w:val="00341B27"/>
    <w:rsid w:val="00354580"/>
    <w:rsid w:val="00361329"/>
    <w:rsid w:val="00366FC2"/>
    <w:rsid w:val="003736A7"/>
    <w:rsid w:val="003803D6"/>
    <w:rsid w:val="00385D92"/>
    <w:rsid w:val="00387220"/>
    <w:rsid w:val="00395261"/>
    <w:rsid w:val="00396BE0"/>
    <w:rsid w:val="003A7B1F"/>
    <w:rsid w:val="003C3872"/>
    <w:rsid w:val="003E48CF"/>
    <w:rsid w:val="0040711E"/>
    <w:rsid w:val="00416E5C"/>
    <w:rsid w:val="00421488"/>
    <w:rsid w:val="00424B86"/>
    <w:rsid w:val="00435694"/>
    <w:rsid w:val="00453AF8"/>
    <w:rsid w:val="00460A40"/>
    <w:rsid w:val="00464FEF"/>
    <w:rsid w:val="00465A11"/>
    <w:rsid w:val="004756DF"/>
    <w:rsid w:val="00494055"/>
    <w:rsid w:val="004952E0"/>
    <w:rsid w:val="004D1021"/>
    <w:rsid w:val="004D2B4B"/>
    <w:rsid w:val="004E0820"/>
    <w:rsid w:val="004E46B3"/>
    <w:rsid w:val="004F4168"/>
    <w:rsid w:val="004F5496"/>
    <w:rsid w:val="00504A18"/>
    <w:rsid w:val="00511CA1"/>
    <w:rsid w:val="0052639E"/>
    <w:rsid w:val="00535EC7"/>
    <w:rsid w:val="005365F1"/>
    <w:rsid w:val="00543E11"/>
    <w:rsid w:val="005560F5"/>
    <w:rsid w:val="00561588"/>
    <w:rsid w:val="00564889"/>
    <w:rsid w:val="00597EB5"/>
    <w:rsid w:val="005B2A47"/>
    <w:rsid w:val="005B2BCF"/>
    <w:rsid w:val="005C5D92"/>
    <w:rsid w:val="005C6711"/>
    <w:rsid w:val="005D0916"/>
    <w:rsid w:val="005D6C1A"/>
    <w:rsid w:val="005E35EF"/>
    <w:rsid w:val="005F2FC2"/>
    <w:rsid w:val="0061182C"/>
    <w:rsid w:val="00647016"/>
    <w:rsid w:val="00647FE4"/>
    <w:rsid w:val="0065495F"/>
    <w:rsid w:val="00655079"/>
    <w:rsid w:val="00672CC2"/>
    <w:rsid w:val="00676BD0"/>
    <w:rsid w:val="00681D7D"/>
    <w:rsid w:val="00681E74"/>
    <w:rsid w:val="006B54C7"/>
    <w:rsid w:val="006B5880"/>
    <w:rsid w:val="006D180E"/>
    <w:rsid w:val="006E402B"/>
    <w:rsid w:val="006E4B48"/>
    <w:rsid w:val="007017A9"/>
    <w:rsid w:val="0071022B"/>
    <w:rsid w:val="00750C2B"/>
    <w:rsid w:val="00751D3A"/>
    <w:rsid w:val="00772651"/>
    <w:rsid w:val="00775D86"/>
    <w:rsid w:val="0079492A"/>
    <w:rsid w:val="00795D36"/>
    <w:rsid w:val="007C5A74"/>
    <w:rsid w:val="007D52D0"/>
    <w:rsid w:val="007D6A47"/>
    <w:rsid w:val="007E7C26"/>
    <w:rsid w:val="007E7EBF"/>
    <w:rsid w:val="008042FF"/>
    <w:rsid w:val="00804465"/>
    <w:rsid w:val="00805C34"/>
    <w:rsid w:val="00830EA2"/>
    <w:rsid w:val="00832FF3"/>
    <w:rsid w:val="0083391E"/>
    <w:rsid w:val="00850749"/>
    <w:rsid w:val="008532BC"/>
    <w:rsid w:val="00856EF4"/>
    <w:rsid w:val="00861BF8"/>
    <w:rsid w:val="00880E58"/>
    <w:rsid w:val="00881E1D"/>
    <w:rsid w:val="00887426"/>
    <w:rsid w:val="008A7DDE"/>
    <w:rsid w:val="008B7889"/>
    <w:rsid w:val="008C24EA"/>
    <w:rsid w:val="008C6CE3"/>
    <w:rsid w:val="008F2042"/>
    <w:rsid w:val="008F7486"/>
    <w:rsid w:val="00913385"/>
    <w:rsid w:val="00920F28"/>
    <w:rsid w:val="009238FA"/>
    <w:rsid w:val="009342C6"/>
    <w:rsid w:val="009433B7"/>
    <w:rsid w:val="00952A64"/>
    <w:rsid w:val="00952F4B"/>
    <w:rsid w:val="00962CFF"/>
    <w:rsid w:val="00965E02"/>
    <w:rsid w:val="00970E82"/>
    <w:rsid w:val="0097131A"/>
    <w:rsid w:val="00985940"/>
    <w:rsid w:val="009918B4"/>
    <w:rsid w:val="009A0F0E"/>
    <w:rsid w:val="009A5257"/>
    <w:rsid w:val="009C676C"/>
    <w:rsid w:val="009C746F"/>
    <w:rsid w:val="009E2282"/>
    <w:rsid w:val="009E7B7C"/>
    <w:rsid w:val="009F590F"/>
    <w:rsid w:val="00A002ED"/>
    <w:rsid w:val="00A26514"/>
    <w:rsid w:val="00A43D79"/>
    <w:rsid w:val="00A500D8"/>
    <w:rsid w:val="00A5020A"/>
    <w:rsid w:val="00A56CCC"/>
    <w:rsid w:val="00A60828"/>
    <w:rsid w:val="00A6465B"/>
    <w:rsid w:val="00A652ED"/>
    <w:rsid w:val="00A77DDD"/>
    <w:rsid w:val="00A81583"/>
    <w:rsid w:val="00A84A78"/>
    <w:rsid w:val="00A90E28"/>
    <w:rsid w:val="00A95F8E"/>
    <w:rsid w:val="00AA594C"/>
    <w:rsid w:val="00AA6446"/>
    <w:rsid w:val="00AB6E02"/>
    <w:rsid w:val="00AC6B0A"/>
    <w:rsid w:val="00AC6C8D"/>
    <w:rsid w:val="00AE1829"/>
    <w:rsid w:val="00AE3557"/>
    <w:rsid w:val="00AF2D49"/>
    <w:rsid w:val="00B00C19"/>
    <w:rsid w:val="00B06CA1"/>
    <w:rsid w:val="00B06DD1"/>
    <w:rsid w:val="00B143E7"/>
    <w:rsid w:val="00B303F4"/>
    <w:rsid w:val="00B35C0C"/>
    <w:rsid w:val="00B43B73"/>
    <w:rsid w:val="00B50B5D"/>
    <w:rsid w:val="00B60619"/>
    <w:rsid w:val="00B65867"/>
    <w:rsid w:val="00B73709"/>
    <w:rsid w:val="00B82F23"/>
    <w:rsid w:val="00BA0611"/>
    <w:rsid w:val="00BB0DF6"/>
    <w:rsid w:val="00BB2240"/>
    <w:rsid w:val="00BC4ED5"/>
    <w:rsid w:val="00BC62DD"/>
    <w:rsid w:val="00BC75A9"/>
    <w:rsid w:val="00BD471E"/>
    <w:rsid w:val="00BD4F1F"/>
    <w:rsid w:val="00BD661D"/>
    <w:rsid w:val="00BE2A9A"/>
    <w:rsid w:val="00BE4FA9"/>
    <w:rsid w:val="00C04A50"/>
    <w:rsid w:val="00C3659F"/>
    <w:rsid w:val="00C401CB"/>
    <w:rsid w:val="00C6408A"/>
    <w:rsid w:val="00C71E86"/>
    <w:rsid w:val="00C74717"/>
    <w:rsid w:val="00C7574E"/>
    <w:rsid w:val="00C76A8D"/>
    <w:rsid w:val="00C8123C"/>
    <w:rsid w:val="00CD001C"/>
    <w:rsid w:val="00CD5A75"/>
    <w:rsid w:val="00CE28B2"/>
    <w:rsid w:val="00CE74D3"/>
    <w:rsid w:val="00D00090"/>
    <w:rsid w:val="00D272F3"/>
    <w:rsid w:val="00D3478A"/>
    <w:rsid w:val="00D566EB"/>
    <w:rsid w:val="00D6443F"/>
    <w:rsid w:val="00D767B8"/>
    <w:rsid w:val="00DA3375"/>
    <w:rsid w:val="00DA3485"/>
    <w:rsid w:val="00DB02E2"/>
    <w:rsid w:val="00DC479D"/>
    <w:rsid w:val="00DC513C"/>
    <w:rsid w:val="00DC69DE"/>
    <w:rsid w:val="00DC7374"/>
    <w:rsid w:val="00DD06D2"/>
    <w:rsid w:val="00DD4EC0"/>
    <w:rsid w:val="00DE49E9"/>
    <w:rsid w:val="00E12DA5"/>
    <w:rsid w:val="00E4117D"/>
    <w:rsid w:val="00E42A33"/>
    <w:rsid w:val="00E44940"/>
    <w:rsid w:val="00E52FA6"/>
    <w:rsid w:val="00E920BB"/>
    <w:rsid w:val="00EA1AA9"/>
    <w:rsid w:val="00ED21BC"/>
    <w:rsid w:val="00EE1AAB"/>
    <w:rsid w:val="00EF02B8"/>
    <w:rsid w:val="00F41A8C"/>
    <w:rsid w:val="00F42F2E"/>
    <w:rsid w:val="00F56626"/>
    <w:rsid w:val="00F631C1"/>
    <w:rsid w:val="00F759AC"/>
    <w:rsid w:val="00FA5C0F"/>
    <w:rsid w:val="00FB0005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07E8069-D863-44C7-A37C-3EC0FF0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qFormat/>
    <w:rsid w:val="00750C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50C2B"/>
    <w:rPr>
      <w:rFonts w:ascii="新細明體" w:eastAsia="新細明體" w:hAnsi="新細明體" w:cs="新細明體"/>
      <w:b/>
      <w:bCs/>
      <w:kern w:val="0"/>
      <w:sz w:val="36"/>
      <w:szCs w:val="36"/>
    </w:rPr>
  </w:style>
  <w:style w:type="numbering" w:customStyle="1" w:styleId="1">
    <w:name w:val="無清單1"/>
    <w:next w:val="NoList"/>
    <w:semiHidden/>
    <w:rsid w:val="00750C2B"/>
  </w:style>
  <w:style w:type="paragraph" w:styleId="Footer">
    <w:name w:val="footer"/>
    <w:basedOn w:val="Normal"/>
    <w:link w:val="FooterChar"/>
    <w:uiPriority w:val="99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50C2B"/>
  </w:style>
  <w:style w:type="paragraph" w:styleId="Header">
    <w:name w:val="header"/>
    <w:basedOn w:val="Normal"/>
    <w:link w:val="HeaderChar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50C2B"/>
    <w:rPr>
      <w:rFonts w:ascii="Times New Roman" w:eastAsia="新細明體" w:hAnsi="Times New Roman" w:cs="Times New Roman"/>
      <w:sz w:val="20"/>
      <w:szCs w:val="20"/>
    </w:rPr>
  </w:style>
  <w:style w:type="character" w:customStyle="1" w:styleId="corr">
    <w:name w:val="corr"/>
    <w:rsid w:val="00750C2B"/>
    <w:rPr>
      <w:color w:val="FF0000"/>
    </w:rPr>
  </w:style>
  <w:style w:type="character" w:customStyle="1" w:styleId="gaiji">
    <w:name w:val="gaiji"/>
    <w:rsid w:val="00750C2B"/>
    <w:rPr>
      <w:rFonts w:ascii="SimSun" w:eastAsia="SimSun" w:hAnsi="SimSun" w:hint="eastAsia"/>
    </w:rPr>
  </w:style>
  <w:style w:type="character" w:styleId="Hyperlink">
    <w:name w:val="Hyperlink"/>
    <w:rsid w:val="00750C2B"/>
    <w:rPr>
      <w:color w:val="0000FF"/>
      <w:u w:val="single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"/>
    <w:basedOn w:val="Normal"/>
    <w:link w:val="FootnoteTextChar"/>
    <w:rsid w:val="00750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Char"/>
    <w:basedOn w:val="DefaultParagraphFont"/>
    <w:link w:val="FootnoteText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qFormat/>
    <w:rsid w:val="00750C2B"/>
    <w:rPr>
      <w:vertAlign w:val="superscript"/>
    </w:rPr>
  </w:style>
  <w:style w:type="paragraph" w:customStyle="1" w:styleId="Default">
    <w:name w:val="Default"/>
    <w:rsid w:val="00750C2B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customStyle="1" w:styleId="33">
    <w:name w:val="內文+33"/>
    <w:basedOn w:val="Default"/>
    <w:next w:val="Default"/>
    <w:rsid w:val="00750C2B"/>
    <w:rPr>
      <w:rFonts w:cs="Times New Roman"/>
      <w:color w:val="auto"/>
    </w:rPr>
  </w:style>
  <w:style w:type="paragraph" w:customStyle="1" w:styleId="34">
    <w:name w:val="內文+3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6">
    <w:name w:val="內文+36"/>
    <w:basedOn w:val="Default"/>
    <w:next w:val="Default"/>
    <w:rsid w:val="00750C2B"/>
    <w:rPr>
      <w:rFonts w:cs="Times New Roman"/>
      <w:color w:val="auto"/>
    </w:rPr>
  </w:style>
  <w:style w:type="paragraph" w:customStyle="1" w:styleId="41">
    <w:name w:val="內文+41"/>
    <w:basedOn w:val="Default"/>
    <w:next w:val="Default"/>
    <w:rsid w:val="00750C2B"/>
    <w:rPr>
      <w:rFonts w:cs="Times New Roman"/>
      <w:color w:val="auto"/>
    </w:rPr>
  </w:style>
  <w:style w:type="paragraph" w:customStyle="1" w:styleId="50">
    <w:name w:val="內文+50"/>
    <w:basedOn w:val="Default"/>
    <w:next w:val="Default"/>
    <w:rsid w:val="00750C2B"/>
    <w:rPr>
      <w:rFonts w:cs="Times New Roman"/>
      <w:color w:val="auto"/>
    </w:rPr>
  </w:style>
  <w:style w:type="paragraph" w:customStyle="1" w:styleId="55">
    <w:name w:val="內文+55"/>
    <w:basedOn w:val="Default"/>
    <w:next w:val="Default"/>
    <w:rsid w:val="00750C2B"/>
    <w:rPr>
      <w:rFonts w:cs="Times New Roman"/>
      <w:color w:val="auto"/>
    </w:rPr>
  </w:style>
  <w:style w:type="paragraph" w:customStyle="1" w:styleId="32">
    <w:name w:val="內文+32"/>
    <w:basedOn w:val="Default"/>
    <w:next w:val="Default"/>
    <w:rsid w:val="00750C2B"/>
    <w:rPr>
      <w:rFonts w:cs="Times New Roman"/>
      <w:color w:val="auto"/>
    </w:rPr>
  </w:style>
  <w:style w:type="paragraph" w:customStyle="1" w:styleId="58">
    <w:name w:val="內文+58"/>
    <w:basedOn w:val="Default"/>
    <w:next w:val="Default"/>
    <w:rsid w:val="00750C2B"/>
    <w:rPr>
      <w:rFonts w:cs="Times New Roman"/>
      <w:color w:val="auto"/>
    </w:rPr>
  </w:style>
  <w:style w:type="paragraph" w:customStyle="1" w:styleId="10">
    <w:name w:val="內文+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">
    <w:name w:val="內文+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4">
    <w:name w:val="內文+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">
    <w:name w:val="內文+5"/>
    <w:basedOn w:val="Default"/>
    <w:next w:val="Default"/>
    <w:rsid w:val="00750C2B"/>
    <w:rPr>
      <w:rFonts w:cs="Times New Roman"/>
      <w:color w:val="auto"/>
    </w:rPr>
  </w:style>
  <w:style w:type="paragraph" w:customStyle="1" w:styleId="7">
    <w:name w:val="內文+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1">
    <w:name w:val="內文+1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">
    <w:name w:val="內文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3">
    <w:name w:val="內文+1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4">
    <w:name w:val="內文+1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6">
    <w:name w:val="內文+16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7">
    <w:name w:val="內文+1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8">
    <w:name w:val="內文+18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0">
    <w:name w:val="內文+2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2">
    <w:name w:val="內文+2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3">
    <w:name w:val="內文+23"/>
    <w:basedOn w:val="Default"/>
    <w:next w:val="Default"/>
    <w:rsid w:val="00750C2B"/>
    <w:rPr>
      <w:rFonts w:ascii="Times New Roman" w:cs="Times New Roman"/>
      <w:color w:val="auto"/>
    </w:rPr>
  </w:style>
  <w:style w:type="character" w:customStyle="1" w:styleId="old">
    <w:name w:val="old"/>
    <w:rsid w:val="00750C2B"/>
    <w:rPr>
      <w:rFonts w:cs="新細明體"/>
      <w:color w:val="000000"/>
    </w:rPr>
  </w:style>
  <w:style w:type="paragraph" w:customStyle="1" w:styleId="24">
    <w:name w:val="內文+2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5">
    <w:name w:val="內文+2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0">
    <w:name w:val="內文+3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">
    <w:name w:val="註解文字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1">
    <w:name w:val="註解文字+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1">
    <w:name w:val="內文+21"/>
    <w:basedOn w:val="Default"/>
    <w:next w:val="Default"/>
    <w:rsid w:val="00750C2B"/>
    <w:rPr>
      <w:rFonts w:cs="Times New Roman"/>
      <w:color w:val="auto"/>
    </w:rPr>
  </w:style>
  <w:style w:type="paragraph" w:customStyle="1" w:styleId="9">
    <w:name w:val="註解文字+9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0">
    <w:name w:val="註解文字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8">
    <w:name w:val="內文+28"/>
    <w:basedOn w:val="Default"/>
    <w:next w:val="Default"/>
    <w:rsid w:val="00750C2B"/>
    <w:rPr>
      <w:rFonts w:cs="Times New Roman"/>
      <w:color w:val="auto"/>
    </w:rPr>
  </w:style>
  <w:style w:type="paragraph" w:customStyle="1" w:styleId="31">
    <w:name w:val="內文+3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Web9">
    <w:name w:val="內文 (Web)+9"/>
    <w:basedOn w:val="Default"/>
    <w:next w:val="Default"/>
    <w:rsid w:val="00750C2B"/>
    <w:pPr>
      <w:spacing w:before="100" w:after="100"/>
    </w:pPr>
    <w:rPr>
      <w:rFonts w:cs="Times New Roman"/>
      <w:color w:val="auto"/>
    </w:rPr>
  </w:style>
  <w:style w:type="paragraph" w:customStyle="1" w:styleId="26">
    <w:name w:val="內文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00">
    <w:name w:val="內文+1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5">
    <w:name w:val="內文+15"/>
    <w:basedOn w:val="Default"/>
    <w:next w:val="Default"/>
    <w:rsid w:val="00750C2B"/>
    <w:rPr>
      <w:rFonts w:cs="Times New Roman"/>
      <w:color w:val="auto"/>
    </w:rPr>
  </w:style>
  <w:style w:type="paragraph" w:customStyle="1" w:styleId="90">
    <w:name w:val="內文+9"/>
    <w:basedOn w:val="Default"/>
    <w:next w:val="Default"/>
    <w:rsid w:val="00750C2B"/>
    <w:rPr>
      <w:rFonts w:cs="Times New Roman"/>
      <w:color w:val="auto"/>
    </w:rPr>
  </w:style>
  <w:style w:type="paragraph" w:customStyle="1" w:styleId="29">
    <w:name w:val="內文+29"/>
    <w:basedOn w:val="Default"/>
    <w:next w:val="Default"/>
    <w:rsid w:val="00750C2B"/>
    <w:rPr>
      <w:rFonts w:cs="Times New Roman"/>
      <w:color w:val="auto"/>
    </w:rPr>
  </w:style>
  <w:style w:type="paragraph" w:customStyle="1" w:styleId="40">
    <w:name w:val="內文+40"/>
    <w:basedOn w:val="Default"/>
    <w:next w:val="Default"/>
    <w:rsid w:val="00750C2B"/>
    <w:rPr>
      <w:rFonts w:cs="Times New Roman"/>
      <w:color w:val="auto"/>
    </w:rPr>
  </w:style>
  <w:style w:type="paragraph" w:customStyle="1" w:styleId="52">
    <w:name w:val="內文+5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72">
    <w:name w:val="內文+7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7">
    <w:name w:val="內文+3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8">
    <w:name w:val="內文+38"/>
    <w:basedOn w:val="Default"/>
    <w:next w:val="Default"/>
    <w:rsid w:val="00750C2B"/>
    <w:rPr>
      <w:rFonts w:ascii="Times New Roman" w:cs="Times New Roman"/>
      <w:color w:val="auto"/>
    </w:rPr>
  </w:style>
  <w:style w:type="paragraph" w:styleId="PlainText">
    <w:name w:val="Plain Text"/>
    <w:basedOn w:val="Normal"/>
    <w:link w:val="PlainTextChar"/>
    <w:rsid w:val="00750C2B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750C2B"/>
    <w:rPr>
      <w:rFonts w:ascii="細明體" w:eastAsia="細明體" w:hAnsi="Courier New" w:cs="Courier New"/>
      <w:szCs w:val="24"/>
    </w:rPr>
  </w:style>
  <w:style w:type="paragraph" w:styleId="NormalWeb">
    <w:name w:val="Normal (Web)"/>
    <w:basedOn w:val="Normal"/>
    <w:rsid w:val="00750C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rsid w:val="00750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750C2B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o21">
    <w:name w:val="o21"/>
    <w:rsid w:val="00750C2B"/>
    <w:rPr>
      <w:b/>
      <w:bCs/>
      <w:shd w:val="clear" w:color="auto" w:fill="AFFFAF"/>
    </w:rPr>
  </w:style>
  <w:style w:type="character" w:customStyle="1" w:styleId="searchword1">
    <w:name w:val="searchword1"/>
    <w:rsid w:val="00750C2B"/>
    <w:rPr>
      <w:color w:val="0000FF"/>
      <w:shd w:val="clear" w:color="auto" w:fill="FFFF66"/>
    </w:rPr>
  </w:style>
  <w:style w:type="character" w:customStyle="1" w:styleId="headname">
    <w:name w:val="headname"/>
    <w:rsid w:val="00750C2B"/>
    <w:rPr>
      <w:color w:val="0000A0"/>
      <w:sz w:val="28"/>
      <w:szCs w:val="28"/>
    </w:rPr>
  </w:style>
  <w:style w:type="character" w:customStyle="1" w:styleId="note">
    <w:name w:val="note"/>
    <w:rsid w:val="00750C2B"/>
    <w:rPr>
      <w:b w:val="0"/>
      <w:bCs w:val="0"/>
      <w:color w:val="800080"/>
      <w:sz w:val="30"/>
      <w:szCs w:val="30"/>
    </w:rPr>
  </w:style>
  <w:style w:type="paragraph" w:styleId="BodyTextIndent">
    <w:name w:val="Body Text Indent"/>
    <w:basedOn w:val="Normal"/>
    <w:link w:val="BodyTextIndentChar"/>
    <w:rsid w:val="00750C2B"/>
    <w:pPr>
      <w:ind w:leftChars="376" w:left="902"/>
      <w:jc w:val="both"/>
    </w:pPr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character" w:customStyle="1" w:styleId="BodyTextIndentChar">
    <w:name w:val="Body Text Indent Char"/>
    <w:basedOn w:val="DefaultParagraphFont"/>
    <w:link w:val="BodyTextIndent"/>
    <w:rsid w:val="00750C2B"/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paragraph" w:styleId="BodyTextIndent2">
    <w:name w:val="Body Text Indent 2"/>
    <w:basedOn w:val="Normal"/>
    <w:link w:val="BodyTextIndent2Char"/>
    <w:rsid w:val="00750C2B"/>
    <w:pPr>
      <w:ind w:leftChars="155" w:left="372" w:firstLineChars="14" w:firstLine="34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50C2B"/>
    <w:rPr>
      <w:rFonts w:ascii="Times New Roman" w:eastAsia="新細明體" w:hAnsi="Times New Roman" w:cs="Times New Roman"/>
      <w:color w:val="000000"/>
      <w:szCs w:val="24"/>
    </w:rPr>
  </w:style>
  <w:style w:type="character" w:styleId="FollowedHyperlink">
    <w:name w:val="FollowedHyperlink"/>
    <w:rsid w:val="00750C2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750C2B"/>
    <w:pPr>
      <w:autoSpaceDE w:val="0"/>
      <w:autoSpaceDN w:val="0"/>
      <w:adjustRightInd w:val="0"/>
      <w:ind w:leftChars="300" w:left="72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750C2B"/>
    <w:rPr>
      <w:rFonts w:ascii="Times New Roman" w:eastAsia="新細明體" w:hAnsi="Times New Roman" w:cs="Times New Roman"/>
      <w:color w:val="000000"/>
      <w:szCs w:val="24"/>
    </w:rPr>
  </w:style>
  <w:style w:type="paragraph" w:styleId="CommentText">
    <w:name w:val="annotation text"/>
    <w:basedOn w:val="Normal"/>
    <w:link w:val="CommentTextChar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foot">
    <w:name w:val="foot"/>
    <w:basedOn w:val="DefaultParagraphFont"/>
    <w:rsid w:val="00750C2B"/>
  </w:style>
  <w:style w:type="character" w:styleId="CommentReference">
    <w:name w:val="annotation reference"/>
    <w:rsid w:val="00750C2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750C2B"/>
    <w:rPr>
      <w:b/>
      <w:bCs/>
      <w:szCs w:val="24"/>
    </w:rPr>
  </w:style>
  <w:style w:type="character" w:customStyle="1" w:styleId="CommentSubjectChar">
    <w:name w:val="Comment Subject Char"/>
    <w:basedOn w:val="CommentTextChar"/>
    <w:link w:val="CommentSubject"/>
    <w:rsid w:val="00750C2B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750C2B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19">
    <w:name w:val="註腳文字 字元1"/>
    <w:aliases w:val="註腳文字 字元 字元,註腳文字 字元 字元 字元 字元 字元,註腳文字 字元 字元 字元 字元1"/>
    <w:rsid w:val="00266316"/>
    <w:rPr>
      <w:kern w:val="2"/>
    </w:rPr>
  </w:style>
  <w:style w:type="character" w:customStyle="1" w:styleId="ttsigdiff1">
    <w:name w:val="ttsigdiff1"/>
    <w:basedOn w:val="DefaultParagraphFont"/>
    <w:rsid w:val="009C746F"/>
    <w:rPr>
      <w:color w:val="FF0000"/>
    </w:rPr>
  </w:style>
  <w:style w:type="paragraph" w:styleId="ListParagraph">
    <w:name w:val="List Paragraph"/>
    <w:basedOn w:val="Normal"/>
    <w:uiPriority w:val="34"/>
    <w:qFormat/>
    <w:rsid w:val="00B606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30</Pages>
  <Words>2871</Words>
  <Characters>16366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7</cp:revision>
  <cp:lastPrinted>2014-08-13T01:21:00Z</cp:lastPrinted>
  <dcterms:created xsi:type="dcterms:W3CDTF">2015-01-28T13:56:00Z</dcterms:created>
  <dcterms:modified xsi:type="dcterms:W3CDTF">2015-01-31T07:52:00Z</dcterms:modified>
</cp:coreProperties>
</file>