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69" w:rsidRPr="003107C1" w:rsidRDefault="00FF3BEB" w:rsidP="00F175F9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`996`</w:t>
      </w:r>
      <w:r w:rsidR="00212869" w:rsidRPr="003107C1">
        <w:rPr>
          <w:rFonts w:cs="Roman Unicode"/>
        </w:rPr>
        <w:t>慧日佛學班第</w:t>
      </w:r>
      <w:r w:rsidR="00212869" w:rsidRPr="003107C1">
        <w:rPr>
          <w:rFonts w:cs="Roman Unicode" w:hint="eastAsia"/>
        </w:rPr>
        <w:t>0</w:t>
      </w:r>
      <w:r w:rsidR="00212869" w:rsidRPr="003107C1">
        <w:rPr>
          <w:rFonts w:cs="Roman Unicode"/>
        </w:rPr>
        <w:t>6</w:t>
      </w:r>
      <w:r w:rsidR="00212869" w:rsidRPr="003107C1">
        <w:rPr>
          <w:rFonts w:cs="Roman Unicode"/>
        </w:rPr>
        <w:t>期</w:t>
      </w:r>
    </w:p>
    <w:p w:rsidR="00246CC4" w:rsidRPr="003107C1" w:rsidRDefault="00246CC4" w:rsidP="00F175F9">
      <w:pPr>
        <w:jc w:val="center"/>
        <w:rPr>
          <w:rFonts w:eastAsia="標楷體" w:cs="Roman Unicode"/>
          <w:b/>
          <w:sz w:val="44"/>
          <w:szCs w:val="44"/>
        </w:rPr>
      </w:pPr>
      <w:r w:rsidRPr="003107C1">
        <w:rPr>
          <w:rFonts w:eastAsia="標楷體" w:cs="Roman Unicode"/>
          <w:b/>
          <w:sz w:val="44"/>
          <w:szCs w:val="44"/>
        </w:rPr>
        <w:t>《大智度論》卷</w:t>
      </w:r>
      <w:r w:rsidRPr="003107C1">
        <w:rPr>
          <w:rFonts w:eastAsia="標楷體" w:cs="Roman Unicode"/>
          <w:b/>
          <w:sz w:val="44"/>
          <w:szCs w:val="44"/>
        </w:rPr>
        <w:t>35</w:t>
      </w:r>
    </w:p>
    <w:p w:rsidR="00246CC4" w:rsidRPr="003107C1" w:rsidRDefault="00C22BD9" w:rsidP="00F175F9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 xml:space="preserve"> n="2"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報應品</w:t>
      </w:r>
      <w:r w:rsidRPr="00C22BD9">
        <w:rPr>
          <w:rFonts w:eastAsia="標楷體" w:cs="Roman Unicode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釋報應品（奉鉢品）第二</w:t>
      </w:r>
      <w:r w:rsidRPr="00C22BD9">
        <w:rPr>
          <w:rFonts w:eastAsia="標楷體" w:cs="Roman Unicode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246CC4" w:rsidRPr="003107C1" w:rsidRDefault="00246CC4" w:rsidP="00F175F9">
      <w:pPr>
        <w:jc w:val="center"/>
        <w:rPr>
          <w:rFonts w:eastAsia="標楷體" w:cs="Roman Unicode"/>
          <w:sz w:val="32"/>
          <w:szCs w:val="32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314b21</w:t>
      </w:r>
      <w:r w:rsidRPr="003107C1">
        <w:rPr>
          <w:rFonts w:eastAsia="標楷體" w:cs="Roman Unicode" w:hint="eastAsia"/>
          <w:b/>
          <w:bCs/>
        </w:rPr>
        <w:t>-</w:t>
      </w:r>
      <w:r w:rsidRPr="003107C1">
        <w:rPr>
          <w:b/>
          <w:bCs/>
          <w:szCs w:val="20"/>
        </w:rPr>
        <w:t>319</w:t>
      </w:r>
      <w:r w:rsidRPr="003107C1">
        <w:rPr>
          <w:rFonts w:eastAsia="Roman Unicode" w:cs="Roman Unicode"/>
          <w:b/>
          <w:bCs/>
          <w:szCs w:val="20"/>
        </w:rPr>
        <w:t>b</w:t>
      </w:r>
      <w:r w:rsidRPr="003107C1">
        <w:rPr>
          <w:b/>
          <w:bCs/>
          <w:szCs w:val="20"/>
        </w:rPr>
        <w:t>4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246CC4" w:rsidP="00F175F9">
      <w:pPr>
        <w:jc w:val="right"/>
        <w:rPr>
          <w:sz w:val="26"/>
          <w:szCs w:val="26"/>
        </w:rPr>
      </w:pPr>
      <w:r w:rsidRPr="003107C1">
        <w:rPr>
          <w:rFonts w:eastAsia="標楷體" w:cs="Roman Unicode"/>
          <w:sz w:val="26"/>
          <w:szCs w:val="26"/>
        </w:rPr>
        <w:t>釋厚觀</w:t>
      </w:r>
      <w:r w:rsidRPr="003107C1">
        <w:rPr>
          <w:rFonts w:cs="Roman Unicode"/>
          <w:sz w:val="26"/>
          <w:szCs w:val="26"/>
        </w:rPr>
        <w:t>（</w:t>
      </w:r>
      <w:r w:rsidRPr="003107C1">
        <w:rPr>
          <w:rFonts w:cs="Roman Unicode"/>
          <w:sz w:val="26"/>
          <w:szCs w:val="26"/>
        </w:rPr>
        <w:t>200</w:t>
      </w:r>
      <w:r w:rsidRPr="003107C1">
        <w:rPr>
          <w:rFonts w:cs="Roman Unicode" w:hint="eastAsia"/>
          <w:sz w:val="26"/>
          <w:szCs w:val="26"/>
        </w:rPr>
        <w:t>9</w:t>
      </w:r>
      <w:r w:rsidRPr="003107C1">
        <w:rPr>
          <w:rFonts w:cs="Roman Unicode"/>
          <w:sz w:val="26"/>
          <w:szCs w:val="26"/>
        </w:rPr>
        <w:t>.</w:t>
      </w:r>
      <w:r w:rsidR="00212869" w:rsidRPr="003107C1">
        <w:rPr>
          <w:rFonts w:cs="Roman Unicode"/>
          <w:sz w:val="26"/>
          <w:szCs w:val="26"/>
        </w:rPr>
        <w:t>0</w:t>
      </w:r>
      <w:r w:rsidRPr="003107C1">
        <w:rPr>
          <w:rFonts w:cs="Roman Unicode" w:hint="eastAsia"/>
          <w:sz w:val="26"/>
          <w:szCs w:val="26"/>
        </w:rPr>
        <w:t>2</w:t>
      </w:r>
      <w:r w:rsidRPr="003107C1">
        <w:rPr>
          <w:rFonts w:cs="Roman Unicode"/>
          <w:sz w:val="26"/>
          <w:szCs w:val="26"/>
        </w:rPr>
        <w:t>.</w:t>
      </w:r>
      <w:r w:rsidRPr="003107C1">
        <w:rPr>
          <w:rFonts w:cs="Roman Unicode" w:hint="eastAsia"/>
          <w:sz w:val="26"/>
          <w:szCs w:val="26"/>
        </w:rPr>
        <w:t>28</w:t>
      </w:r>
      <w:r w:rsidRPr="003107C1">
        <w:rPr>
          <w:rFonts w:cs="Roman Unicode"/>
          <w:sz w:val="26"/>
          <w:szCs w:val="26"/>
        </w:rPr>
        <w:t>）</w:t>
      </w:r>
    </w:p>
    <w:p w:rsidR="00246CC4" w:rsidRPr="003107C1" w:rsidRDefault="000971F4" w:rsidP="009347E4">
      <w:pPr>
        <w:spacing w:beforeLines="50" w:before="1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壹、菩薩行般若波羅蜜，四天王歡喜奉鉢</w:t>
      </w:r>
    </w:p>
    <w:p w:rsidR="00246CC4" w:rsidRPr="003107C1" w:rsidRDefault="000F3EE2" w:rsidP="00E1624F">
      <w:pPr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246CC4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E1624F">
        <w:rPr>
          <w:rFonts w:eastAsia="標楷體" w:hAnsi="標楷體"/>
          <w:bCs/>
          <w:spacing w:val="-2"/>
        </w:rPr>
        <w:t>佛告舍利弗：</w:t>
      </w:r>
      <w:r w:rsidR="00F453E5" w:rsidRPr="00E1624F">
        <w:rPr>
          <w:rFonts w:eastAsia="標楷體" w:hAnsi="標楷體"/>
          <w:bCs/>
          <w:spacing w:val="-2"/>
        </w:rPr>
        <w:t>「</w:t>
      </w:r>
      <w:r w:rsidR="00246CC4" w:rsidRPr="00E1624F">
        <w:rPr>
          <w:rFonts w:eastAsia="標楷體" w:hAnsi="標楷體"/>
          <w:bCs/>
          <w:spacing w:val="-2"/>
        </w:rPr>
        <w:t>若菩薩摩訶薩行般若波羅蜜，能作是功德，是時四天王皆大歡喜，</w:t>
      </w:r>
      <w:r w:rsidR="00246CC4" w:rsidRPr="003107C1">
        <w:rPr>
          <w:rFonts w:eastAsia="標楷體" w:hAnsi="標楷體"/>
          <w:bCs/>
        </w:rPr>
        <w:t>意念言：『我等當以四鉢奉上菩薩，如前天王奉先佛鉢。』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E1624F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E1624F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一、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以何因緣故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說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〈奉鉢品〉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問曰：前品</w:t>
      </w:r>
      <w:r w:rsidRPr="003107C1">
        <w:rPr>
          <w:rStyle w:val="ac"/>
        </w:rPr>
        <w:footnoteReference w:id="1"/>
      </w:r>
      <w:r w:rsidRPr="003107C1">
        <w:t>說已具</w:t>
      </w:r>
      <w:r w:rsidRPr="003107C1">
        <w:rPr>
          <w:rStyle w:val="ac"/>
        </w:rPr>
        <w:footnoteReference w:id="2"/>
      </w:r>
      <w:r w:rsidRPr="003107C1">
        <w:t>，今何以重說？</w:t>
      </w:r>
    </w:p>
    <w:p w:rsidR="00246CC4" w:rsidRPr="003107C1" w:rsidRDefault="00246CC4" w:rsidP="00E1624F">
      <w:pPr>
        <w:ind w:leftChars="50" w:left="840" w:hangingChars="300" w:hanging="720"/>
        <w:jc w:val="both"/>
      </w:pPr>
      <w:r w:rsidRPr="003107C1">
        <w:t>答曰：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314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前雖歎般若波羅蜜，事未具足，聞者無厭，是故復說</w:t>
      </w:r>
      <w:r w:rsidRPr="003107C1">
        <w:rPr>
          <w:rFonts w:ascii="新細明體" w:hAnsi="新細明體"/>
        </w:rPr>
        <w:t>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復次，初品但讚般若波羅蜜力</w:t>
      </w:r>
      <w:r w:rsidRPr="003107C1">
        <w:rPr>
          <w:rFonts w:hint="eastAsia"/>
        </w:rPr>
        <w:t>，</w:t>
      </w:r>
      <w:r w:rsidRPr="003107C1">
        <w:t>今讚行者能作是功德，四天王等歡喜奉鉢。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復次，以菩薩能具諸願行，故佛安慰、勸進，言有此果報，終不虛也。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復次，般若波羅蜜有二種果：一者、成佛度眾生；二者、雖未成佛，受世間果報</w:t>
      </w:r>
      <w:r w:rsidRPr="003107C1">
        <w:rPr>
          <w:rFonts w:ascii="新細明體" w:hAnsi="新細明體"/>
          <w:bCs/>
        </w:rPr>
        <w:t>──</w:t>
      </w:r>
      <w:r w:rsidRPr="003107C1">
        <w:t>轉輪聖王、釋、梵天王主三千世界，世間福樂供養之事，悉皆備足</w:t>
      </w:r>
      <w:r w:rsidR="00C64FC6" w:rsidRPr="003107C1">
        <w:rPr>
          <w:rFonts w:hint="eastAsia"/>
        </w:rPr>
        <w:t>。</w:t>
      </w:r>
      <w:r w:rsidRPr="003107C1">
        <w:t>今以世間果報以示眾生，故說是事。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復次，世間欲成大業，多有壞亂者</w:t>
      </w:r>
      <w:r w:rsidR="000972C8" w:rsidRPr="003107C1">
        <w:rPr>
          <w:rFonts w:hint="eastAsia"/>
        </w:rPr>
        <w:t>；</w:t>
      </w:r>
      <w:r w:rsidRPr="003107C1">
        <w:t>菩薩則不然，內心既定，外事亦應。</w:t>
      </w:r>
    </w:p>
    <w:p w:rsidR="00246CC4" w:rsidRPr="003107C1" w:rsidRDefault="00246CC4" w:rsidP="00E1624F">
      <w:pPr>
        <w:ind w:leftChars="350" w:left="840"/>
        <w:jc w:val="both"/>
      </w:pPr>
      <w:r w:rsidRPr="003107C1">
        <w:t>如是等因緣，故說此品。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二、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經文義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：四天王歡喜奉鉢</w:t>
      </w:r>
    </w:p>
    <w:p w:rsidR="00246CC4" w:rsidRPr="003107C1" w:rsidRDefault="000971F4" w:rsidP="00886F1F">
      <w:pPr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（一）菩薩增益六波羅蜜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時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，諸天世人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為何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886F1F">
      <w:pPr>
        <w:ind w:leftChars="100" w:left="960" w:hangingChars="300" w:hanging="720"/>
        <w:jc w:val="both"/>
      </w:pPr>
      <w:r w:rsidRPr="003107C1">
        <w:t>問曰：菩薩增益六波羅蜜時，諸天</w:t>
      </w:r>
      <w:r w:rsidR="000972C8" w:rsidRPr="003107C1">
        <w:rPr>
          <w:rFonts w:hint="eastAsia"/>
        </w:rPr>
        <w:t>、</w:t>
      </w:r>
      <w:r w:rsidRPr="003107C1">
        <w:t>世人何因緣故喜？</w:t>
      </w:r>
    </w:p>
    <w:p w:rsidR="00246CC4" w:rsidRPr="003107C1" w:rsidRDefault="00246CC4" w:rsidP="00886F1F">
      <w:pPr>
        <w:ind w:leftChars="100" w:left="960" w:hangingChars="300" w:hanging="720"/>
        <w:jc w:val="both"/>
        <w:rPr>
          <w:bdr w:val="single" w:sz="4" w:space="0" w:color="auto"/>
        </w:rPr>
      </w:pPr>
      <w:r w:rsidRPr="003107C1">
        <w:t>答曰：</w:t>
      </w:r>
    </w:p>
    <w:p w:rsidR="00246CC4" w:rsidRPr="003107C1" w:rsidRDefault="000971F4" w:rsidP="00690CA1">
      <w:pPr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、生天諸功德，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皆</w:t>
      </w:r>
      <w:r w:rsidR="00246CC4" w:rsidRPr="003107C1">
        <w:rPr>
          <w:rFonts w:hAnsi="新細明體"/>
          <w:b/>
          <w:sz w:val="20"/>
          <w:bdr w:val="single" w:sz="4" w:space="0" w:color="auto"/>
        </w:rPr>
        <w:t>由佛菩薩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有</w:t>
      </w:r>
    </w:p>
    <w:p w:rsidR="00246CC4" w:rsidRPr="003107C1" w:rsidRDefault="00246CC4" w:rsidP="00690CA1">
      <w:pPr>
        <w:ind w:leftChars="150" w:left="360"/>
        <w:jc w:val="both"/>
      </w:pPr>
      <w:r w:rsidRPr="003107C1">
        <w:t>諸天皆因十善、四禪、四無量故生；是諸功德，皆由諸佛菩薩故有。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、若佛出世，增益諸天眾，減損阿修羅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若佛出世，增益諸天眾，減損阿修羅種；若佛不在世，阿修羅種多，諸天減少；以種雜福</w:t>
      </w:r>
      <w:r w:rsidRPr="003107C1">
        <w:rPr>
          <w:rStyle w:val="ac"/>
        </w:rPr>
        <w:footnoteReference w:id="3"/>
      </w:r>
      <w:r w:rsidRPr="003107C1">
        <w:t>不清淨故。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、若佛出世，能斷諸天疑網，能成大事</w:t>
      </w:r>
    </w:p>
    <w:p w:rsidR="00246CC4" w:rsidRPr="003107C1" w:rsidRDefault="00246CC4" w:rsidP="00690CA1">
      <w:pPr>
        <w:ind w:leftChars="150" w:left="360"/>
        <w:jc w:val="both"/>
      </w:pPr>
      <w:r w:rsidRPr="003107C1">
        <w:t>若諸佛出世，能斷諸天疑網，能成大事。</w:t>
      </w:r>
    </w:p>
    <w:p w:rsidR="00246CC4" w:rsidRPr="003107C1" w:rsidRDefault="00FF3BEB" w:rsidP="009347E4">
      <w:pPr>
        <w:spacing w:beforeLines="20" w:before="72" w:line="322" w:lineRule="exact"/>
        <w:ind w:leftChars="150" w:left="360"/>
        <w:jc w:val="both"/>
      </w:pPr>
      <w:r>
        <w:rPr>
          <w:rFonts w:hint="eastAsia"/>
        </w:rPr>
        <w:lastRenderedPageBreak/>
        <w:t>`997`</w:t>
      </w:r>
      <w:r w:rsidR="00246CC4" w:rsidRPr="003107C1">
        <w:t>如釋提桓因命欲終時，心懷怖畏，求佛自救，遍不知處。雖見出家之人，山澤閑處，所供養者，皆亦不能斷其疑網。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爾時毘首羯磨天</w:t>
      </w:r>
      <w:r w:rsidRPr="003107C1">
        <w:rPr>
          <w:rStyle w:val="ac"/>
        </w:rPr>
        <w:footnoteReference w:id="4"/>
      </w:r>
      <w:r w:rsidRPr="003107C1">
        <w:t>白釋提桓因言：「</w:t>
      </w:r>
      <w:r w:rsidR="000F3EE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尸毘王</w:t>
      </w:r>
      <w:r w:rsidRPr="003107C1">
        <w:rPr>
          <w:rStyle w:val="ac"/>
        </w:rPr>
        <w:footnoteReference w:id="5"/>
      </w:r>
      <w:r w:rsidRPr="003107C1">
        <w:rPr>
          <w:rFonts w:eastAsia="標楷體"/>
        </w:rPr>
        <w:t>苦行奇特，世所希有！諸智人言：『是人不久當得作佛！』</w:t>
      </w:r>
      <w:r w:rsidR="000F3EE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釋提桓因言：「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是事難辦！何以知之？如魚子、菴羅樹華</w:t>
      </w:r>
      <w:r w:rsidRPr="003107C1">
        <w:rPr>
          <w:rStyle w:val="ac"/>
        </w:rPr>
        <w:footnoteReference w:id="6"/>
      </w:r>
      <w:r w:rsidRPr="003107C1">
        <w:rPr>
          <w:rFonts w:eastAsia="標楷體"/>
        </w:rPr>
        <w:t>、發心菩薩，是三事因時雖多，成果甚少。</w:t>
      </w:r>
      <w:r w:rsidRPr="003107C1">
        <w:rPr>
          <w:rStyle w:val="ac"/>
        </w:rPr>
        <w:footnoteReference w:id="7"/>
      </w:r>
      <w:r w:rsidRPr="003107C1">
        <w:rPr>
          <w:rFonts w:eastAsia="標楷體"/>
        </w:rPr>
        <w:t>今當試之！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5B22A6" w:rsidRDefault="00246CC4" w:rsidP="000D4B6F">
      <w:pPr>
        <w:spacing w:line="322" w:lineRule="exact"/>
        <w:ind w:leftChars="150" w:left="360"/>
        <w:jc w:val="both"/>
      </w:pPr>
      <w:r w:rsidRPr="003107C1">
        <w:t>帝釋自化為鷹，毘首羯磨化作鴿，鴿投於王，王自割身肉，乃至舉身上稱</w:t>
      </w:r>
      <w:r w:rsidRPr="003107C1">
        <w:rPr>
          <w:rStyle w:val="ac"/>
        </w:rPr>
        <w:footnoteReference w:id="8"/>
      </w:r>
      <w:r w:rsidRPr="003107C1">
        <w:t>以代鴿命，地為震動。是時釋提桓因等心大歡喜，散眾天華，歎</w:t>
      </w:r>
      <w:r w:rsidRPr="003107C1">
        <w:rPr>
          <w:rFonts w:hAnsi="新細明體"/>
        </w:rPr>
        <w:t>未曾有</w:t>
      </w:r>
      <w:r w:rsidR="0049115F" w:rsidRPr="003107C1">
        <w:rPr>
          <w:rFonts w:hAnsi="新細明體" w:hint="eastAsia"/>
        </w:rPr>
        <w:t>；</w:t>
      </w:r>
      <w:r w:rsidRPr="003107C1">
        <w:rPr>
          <w:rFonts w:asciiTheme="minorEastAsia" w:eastAsiaTheme="minorEastAsia" w:hAnsiTheme="minorEastAsia"/>
        </w:rPr>
        <w:t>如是決定大心，成佛不久</w:t>
      </w:r>
      <w:r w:rsidRPr="003107C1">
        <w:rPr>
          <w:rFonts w:eastAsia="標楷體" w:hAnsi="標楷體"/>
        </w:rPr>
        <w:t>！</w:t>
      </w:r>
      <w:r w:rsidRPr="003107C1">
        <w:rPr>
          <w:rStyle w:val="ac"/>
        </w:rPr>
        <w:footnoteReference w:id="9"/>
      </w:r>
    </w:p>
    <w:p w:rsidR="00246CC4" w:rsidRPr="003107C1" w:rsidRDefault="000971F4" w:rsidP="009347E4">
      <w:pPr>
        <w:spacing w:beforeLines="30" w:before="108" w:line="322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rFonts w:hAnsi="新細明體"/>
          <w:b/>
          <w:sz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聞菩薩增益六度，必當成佛，故諸天歡喜</w:t>
      </w:r>
    </w:p>
    <w:p w:rsidR="00246CC4" w:rsidRPr="003107C1" w:rsidRDefault="00246CC4" w:rsidP="000D4B6F">
      <w:pPr>
        <w:spacing w:line="322" w:lineRule="exact"/>
        <w:ind w:leftChars="150" w:left="360"/>
        <w:jc w:val="both"/>
      </w:pPr>
      <w:r w:rsidRPr="003107C1">
        <w:t>復次，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凡夫人肉眼，無有智慧，苦身求財，以自生活；聞菩薩增益六波羅蜜，成佛不久，猶尚歡喜，何況諸天！</w:t>
      </w:r>
    </w:p>
    <w:p w:rsidR="00246CC4" w:rsidRPr="003107C1" w:rsidRDefault="000971F4" w:rsidP="009347E4">
      <w:pPr>
        <w:spacing w:beforeLines="30" w:before="108" w:line="322" w:lineRule="exact"/>
        <w:ind w:leftChars="200" w:left="480"/>
        <w:jc w:val="both"/>
        <w:rPr>
          <w:rFonts w:hAnsi="新細明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※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 xml:space="preserve"> 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因論生論：</w:t>
      </w:r>
      <w:r w:rsidR="00246CC4" w:rsidRPr="003107C1">
        <w:rPr>
          <w:rFonts w:hAnsi="新細明體"/>
          <w:b/>
          <w:sz w:val="20"/>
          <w:bdr w:val="single" w:sz="4" w:space="0" w:color="auto"/>
        </w:rPr>
        <w:t>夜摩天以上諸天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無阿修羅難，何故</w:t>
      </w:r>
      <w:r w:rsidR="00246CC4" w:rsidRPr="003107C1">
        <w:rPr>
          <w:rFonts w:hAnsi="新細明體"/>
          <w:b/>
          <w:sz w:val="20"/>
          <w:bdr w:val="single" w:sz="4" w:space="0" w:color="auto"/>
        </w:rPr>
        <w:t>歡喜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問曰：四天王天、三十三天有阿修羅難；上諸天等無有此患，何以歡喜？</w:t>
      </w:r>
    </w:p>
    <w:p w:rsidR="00246CC4" w:rsidRPr="003107C1" w:rsidRDefault="00246CC4" w:rsidP="000D4B6F">
      <w:pPr>
        <w:spacing w:line="322" w:lineRule="exact"/>
        <w:ind w:leftChars="200" w:left="1200" w:hangingChars="300" w:hanging="720"/>
        <w:jc w:val="both"/>
      </w:pPr>
      <w:r w:rsidRPr="003107C1">
        <w:t>答曰：</w:t>
      </w:r>
    </w:p>
    <w:p w:rsidR="00246CC4" w:rsidRPr="003107C1" w:rsidRDefault="000971F4" w:rsidP="000D4B6F">
      <w:pPr>
        <w:spacing w:line="322" w:lineRule="exact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若無佛菩薩出世，</w:t>
      </w:r>
      <w:r w:rsidR="00246CC4" w:rsidRPr="003107C1">
        <w:rPr>
          <w:b/>
          <w:sz w:val="20"/>
          <w:bdr w:val="single" w:sz="4" w:space="0" w:color="auto"/>
        </w:rPr>
        <w:t>生</w:t>
      </w:r>
      <w:r w:rsidR="00246CC4" w:rsidRPr="003107C1">
        <w:rPr>
          <w:rFonts w:hint="eastAsia"/>
          <w:b/>
          <w:sz w:val="20"/>
          <w:bdr w:val="single" w:sz="4" w:space="0" w:color="auto"/>
        </w:rPr>
        <w:t>天</w:t>
      </w:r>
      <w:r w:rsidR="00246CC4" w:rsidRPr="003107C1">
        <w:rPr>
          <w:b/>
          <w:sz w:val="20"/>
          <w:bdr w:val="single" w:sz="4" w:space="0" w:color="auto"/>
        </w:rPr>
        <w:t>者</w:t>
      </w:r>
      <w:r w:rsidR="00246CC4" w:rsidRPr="003107C1">
        <w:rPr>
          <w:rFonts w:hint="eastAsia"/>
          <w:b/>
          <w:sz w:val="20"/>
          <w:bdr w:val="single" w:sz="4" w:space="0" w:color="auto"/>
        </w:rPr>
        <w:t>少，修福處劣，果報不妙故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上諸天雖無阿修羅患，若佛不出世，生其天上者少</w:t>
      </w:r>
      <w:r w:rsidRPr="003107C1">
        <w:rPr>
          <w:rFonts w:hAnsi="新細明體"/>
          <w:bCs/>
        </w:rPr>
        <w:t>；</w:t>
      </w:r>
      <w:r w:rsidRPr="003107C1">
        <w:t>設有生者，五欲不妙。所以者何？但修不淨福故</w:t>
      </w:r>
      <w:r w:rsidR="000972C8" w:rsidRPr="003107C1">
        <w:rPr>
          <w:rFonts w:hint="eastAsia"/>
        </w:rPr>
        <w:t>。</w:t>
      </w:r>
      <w:r w:rsidRPr="003107C1">
        <w:t>色界諸天宮殿，光明</w:t>
      </w:r>
      <w:r w:rsidR="000972C8" w:rsidRPr="003107C1">
        <w:rPr>
          <w:rFonts w:hint="eastAsia"/>
        </w:rPr>
        <w:t>、</w:t>
      </w:r>
      <w:r w:rsidRPr="003107C1">
        <w:t>壽命，亦復如是。</w:t>
      </w:r>
    </w:p>
    <w:p w:rsidR="00246CC4" w:rsidRPr="003107C1" w:rsidRDefault="000971F4" w:rsidP="009347E4">
      <w:pPr>
        <w:spacing w:beforeLines="30" w:before="108" w:line="322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bdr w:val="single" w:sz="4" w:space="0" w:color="auto"/>
        </w:rPr>
        <w:t>以佛菩薩出世故，知五欲、禪樂無常，能更求常樂</w:t>
      </w:r>
      <w:r w:rsidR="00246CC4" w:rsidRPr="003107C1">
        <w:rPr>
          <w:b/>
          <w:sz w:val="20"/>
          <w:bdr w:val="single" w:sz="4" w:space="0" w:color="auto"/>
        </w:rPr>
        <w:t>涅槃</w:t>
      </w:r>
      <w:r w:rsidR="00246CC4" w:rsidRPr="003107C1">
        <w:rPr>
          <w:rFonts w:hint="eastAsia"/>
          <w:b/>
          <w:sz w:val="20"/>
          <w:bdr w:val="single" w:sz="4" w:space="0" w:color="auto"/>
        </w:rPr>
        <w:t>故</w:t>
      </w:r>
    </w:p>
    <w:p w:rsidR="00246CC4" w:rsidRPr="003107C1" w:rsidRDefault="00246CC4" w:rsidP="000D4B6F">
      <w:pPr>
        <w:spacing w:line="322" w:lineRule="exact"/>
        <w:ind w:leftChars="250" w:left="600"/>
        <w:jc w:val="both"/>
      </w:pPr>
      <w:r w:rsidRPr="003107C1">
        <w:t>復次，諸天中有智慧者，能知禪味、五欲悉皆無常；唯佛出世，能令得常樂涅槃。</w:t>
      </w:r>
      <w:r w:rsidRPr="003107C1">
        <w:lastRenderedPageBreak/>
        <w:t>以世間樂、涅槃樂皆由佛菩薩得，是故歡喜。</w:t>
      </w:r>
    </w:p>
    <w:p w:rsidR="00246CC4" w:rsidRPr="003107C1" w:rsidRDefault="00FF3BEB" w:rsidP="00680984">
      <w:pPr>
        <w:pStyle w:val="af0"/>
        <w:ind w:leftChars="250" w:left="600"/>
        <w:jc w:val="both"/>
      </w:pPr>
      <w:r>
        <w:rPr>
          <w:rFonts w:hint="eastAsia"/>
        </w:rPr>
        <w:t>`998`</w:t>
      </w:r>
      <w:r w:rsidR="00246CC4" w:rsidRPr="003107C1">
        <w:t>譬如甘美果樹茂盛成就，人大歡喜</w:t>
      </w:r>
      <w:r w:rsidR="00246CC4" w:rsidRPr="003107C1">
        <w:rPr>
          <w:rFonts w:hAnsi="新細明體"/>
          <w:bCs/>
        </w:rPr>
        <w:t>，</w:t>
      </w:r>
      <w:r w:rsidR="00246CC4" w:rsidRPr="003107C1">
        <w:t>以樹有種種利益：有庇其蔭者，有用其華，食其果實</w:t>
      </w:r>
      <w:r w:rsidR="000972C8" w:rsidRPr="003107C1">
        <w:rPr>
          <w:rFonts w:hAnsi="新細明體" w:hint="eastAsia"/>
          <w:bCs/>
        </w:rPr>
        <w:t>。</w:t>
      </w:r>
      <w:r w:rsidR="00246CC4" w:rsidRPr="003107C1">
        <w:t>菩薩亦如是，能以離不善法蔭</w:t>
      </w:r>
      <w:r w:rsidR="00246CC4" w:rsidRPr="003107C1">
        <w:rPr>
          <w:b/>
        </w:rPr>
        <w:t>遮三惡苦熱</w:t>
      </w:r>
      <w:r w:rsidR="00246CC4" w:rsidRPr="003107C1">
        <w:rPr>
          <w:rFonts w:hAnsi="新細明體"/>
          <w:bCs/>
        </w:rPr>
        <w:t>，</w:t>
      </w:r>
      <w:r w:rsidR="00246CC4" w:rsidRPr="003107C1">
        <w:t>能</w:t>
      </w:r>
      <w:r w:rsidR="00246CC4" w:rsidRPr="003107C1">
        <w:rPr>
          <w:b/>
        </w:rPr>
        <w:t>與人天富樂</w:t>
      </w:r>
      <w:r w:rsidR="00246CC4" w:rsidRPr="003107C1">
        <w:t>之華，</w:t>
      </w:r>
      <w:r w:rsidR="00246CC4" w:rsidRPr="003107C1">
        <w:rPr>
          <w:b/>
        </w:rPr>
        <w:t>令諸賢聖得三乘之果</w:t>
      </w:r>
      <w:r w:rsidR="00246CC4" w:rsidRPr="003107C1">
        <w:t>，是故歡喜。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Ansi="新細明體"/>
          <w:b/>
          <w:sz w:val="20"/>
          <w:bdr w:val="single" w:sz="4" w:space="0" w:color="auto"/>
        </w:rPr>
        <w:t>（二）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四天王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以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鉢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奉菩薩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Ansi="新細明體" w:hint="eastAsia"/>
          <w:b/>
          <w:sz w:val="20"/>
          <w:bdr w:val="single" w:sz="4" w:space="0" w:color="auto"/>
        </w:rPr>
        <w:t>」</w:t>
      </w:r>
    </w:p>
    <w:p w:rsidR="00246CC4" w:rsidRPr="003107C1" w:rsidRDefault="000971F4" w:rsidP="00690CA1">
      <w:pPr>
        <w:snapToGri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四天王奉鉢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諸天供養各有定法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問曰：諸天供養事多，何以奉鉢？</w:t>
      </w:r>
    </w:p>
    <w:p w:rsidR="00246CC4" w:rsidRPr="003107C1" w:rsidRDefault="00246CC4" w:rsidP="00690CA1">
      <w:pPr>
        <w:ind w:leftChars="150" w:left="1080" w:hangingChars="300" w:hanging="720"/>
        <w:jc w:val="both"/>
      </w:pPr>
      <w:r w:rsidRPr="003107C1">
        <w:t>答曰：四天王奉鉢，餘天供養。諸天供養，各有定法</w:t>
      </w:r>
      <w:r w:rsidRPr="003107C1">
        <w:rPr>
          <w:rFonts w:hint="eastAsia"/>
        </w:rPr>
        <w:t>：</w:t>
      </w:r>
    </w:p>
    <w:p w:rsidR="00246CC4" w:rsidRPr="003107C1" w:rsidRDefault="00246CC4" w:rsidP="00615CDD">
      <w:pPr>
        <w:ind w:leftChars="450" w:left="1080"/>
        <w:jc w:val="both"/>
      </w:pPr>
      <w:r w:rsidRPr="003107C1">
        <w:t>如</w:t>
      </w:r>
      <w:r w:rsidRPr="003107C1">
        <w:rPr>
          <w:b/>
        </w:rPr>
        <w:t>佛初生時</w:t>
      </w:r>
      <w:r w:rsidRPr="003107C1">
        <w:t>，</w:t>
      </w:r>
      <w:r w:rsidRPr="003107C1">
        <w:rPr>
          <w:b/>
        </w:rPr>
        <w:t>釋提桓因</w:t>
      </w:r>
      <w:r w:rsidRPr="003107C1">
        <w:t>以天衣奉承佛身，</w:t>
      </w:r>
      <w:r w:rsidRPr="003107C1">
        <w:rPr>
          <w:b/>
        </w:rPr>
        <w:t>梵天王</w:t>
      </w:r>
      <w:r w:rsidRPr="003107C1">
        <w:t>躬自</w:t>
      </w:r>
      <w:r w:rsidRPr="003107C1">
        <w:rPr>
          <w:rStyle w:val="ac"/>
        </w:rPr>
        <w:footnoteReference w:id="10"/>
      </w:r>
      <w:r w:rsidRPr="003107C1">
        <w:t>執蓋，</w:t>
      </w:r>
      <w:r w:rsidRPr="003107C1">
        <w:rPr>
          <w:b/>
        </w:rPr>
        <w:t>四天王</w:t>
      </w:r>
      <w:r w:rsidRPr="003107C1">
        <w:t>四邊防護。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rPr>
          <w:b/>
        </w:rPr>
        <w:t>淨居諸天</w:t>
      </w:r>
      <w:r w:rsidRPr="003107C1">
        <w:t>欲令菩薩生厭離心故，化作老、病、死人及沙門身。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t>又</w:t>
      </w:r>
      <w:r w:rsidRPr="003107C1">
        <w:rPr>
          <w:b/>
        </w:rPr>
        <w:t>出家時</w:t>
      </w:r>
      <w:r w:rsidRPr="003107C1">
        <w:t>，</w:t>
      </w:r>
      <w:r w:rsidRPr="003107C1">
        <w:rPr>
          <w:b/>
        </w:rPr>
        <w:t>四天王</w:t>
      </w:r>
      <w:r w:rsidRPr="003107C1">
        <w:t>勅使者捧舉馬足，</w:t>
      </w:r>
      <w:r w:rsidRPr="003107C1">
        <w:rPr>
          <w:rStyle w:val="ac"/>
        </w:rPr>
        <w:footnoteReference w:id="11"/>
      </w:r>
      <w:r w:rsidRPr="003107C1">
        <w:t>自四邊侍護菩薩。</w:t>
      </w:r>
      <w:r w:rsidRPr="003107C1">
        <w:rPr>
          <w:b/>
        </w:rPr>
        <w:t>天帝釋</w:t>
      </w:r>
      <w:r w:rsidRPr="003107C1">
        <w:t>取髮，於其天上城東門外立髮塔；又持菩薩寶衣，於城南門外立衣塔；</w:t>
      </w:r>
      <w:r w:rsidRPr="003107C1">
        <w:rPr>
          <w:rStyle w:val="ac"/>
        </w:rPr>
        <w:footnoteReference w:id="12"/>
      </w:r>
      <w:r w:rsidRPr="003107C1">
        <w:t>佛</w:t>
      </w:r>
      <w:r w:rsidRPr="003107C1">
        <w:rPr>
          <w:b/>
        </w:rPr>
        <w:t>至樹下時</w:t>
      </w:r>
      <w:r w:rsidRPr="003107C1">
        <w:t>，奉上好草。</w:t>
      </w:r>
      <w:r w:rsidRPr="003107C1">
        <w:rPr>
          <w:b/>
        </w:rPr>
        <w:t>執金剛菩薩</w:t>
      </w:r>
      <w:r w:rsidRPr="003107C1">
        <w:rPr>
          <w:rStyle w:val="ac"/>
        </w:rPr>
        <w:footnoteReference w:id="13"/>
      </w:r>
      <w:r w:rsidRPr="003107C1">
        <w:t>常執金剛衛護菩薩</w:t>
      </w:r>
      <w:r w:rsidRPr="003107C1">
        <w:rPr>
          <w:rFonts w:hint="eastAsia"/>
          <w:bCs/>
        </w:rPr>
        <w:t>；</w:t>
      </w:r>
      <w:r w:rsidRPr="003107C1">
        <w:rPr>
          <w:b/>
        </w:rPr>
        <w:t>梵天王</w:t>
      </w:r>
      <w:r w:rsidRPr="003107C1">
        <w:t>請佛轉法輪。</w:t>
      </w:r>
    </w:p>
    <w:p w:rsidR="00246CC4" w:rsidRPr="003107C1" w:rsidRDefault="00246CC4" w:rsidP="009347E4">
      <w:pPr>
        <w:spacing w:beforeLines="20" w:before="72"/>
        <w:ind w:leftChars="450" w:left="1080"/>
        <w:jc w:val="both"/>
      </w:pPr>
      <w:r w:rsidRPr="003107C1">
        <w:t>如是等，各有常法。以是故，四天王奉鉢。</w:t>
      </w:r>
    </w:p>
    <w:p w:rsidR="00246CC4" w:rsidRPr="003107C1" w:rsidRDefault="00246CC4" w:rsidP="00615CDD">
      <w:pPr>
        <w:ind w:leftChars="450" w:left="1080"/>
        <w:jc w:val="both"/>
      </w:pPr>
      <w:r w:rsidRPr="003107C1">
        <w:rPr>
          <w:bCs/>
        </w:rPr>
        <w:t>「</w:t>
      </w:r>
      <w:r w:rsidRPr="003107C1">
        <w:t>四鉢</w:t>
      </w:r>
      <w:r w:rsidRPr="003107C1">
        <w:rPr>
          <w:bCs/>
        </w:rPr>
        <w:t>」</w:t>
      </w:r>
      <w:r w:rsidRPr="003107C1">
        <w:t>義，如先說。</w:t>
      </w:r>
      <w:r w:rsidRPr="003107C1">
        <w:rPr>
          <w:rStyle w:val="ac"/>
        </w:rPr>
        <w:footnoteReference w:id="14"/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、佛</w:t>
      </w:r>
      <w:r w:rsidR="00246CC4" w:rsidRPr="003107C1">
        <w:rPr>
          <w:rFonts w:hint="eastAsia"/>
          <w:b/>
          <w:sz w:val="20"/>
          <w:bdr w:val="single" w:sz="4" w:space="0" w:color="auto"/>
        </w:rPr>
        <w:t>唯</w:t>
      </w:r>
      <w:r w:rsidR="00246CC4" w:rsidRPr="003107C1">
        <w:rPr>
          <w:b/>
          <w:sz w:val="20"/>
          <w:bdr w:val="single" w:sz="4" w:space="0" w:color="auto"/>
        </w:rPr>
        <w:t>一身</w:t>
      </w:r>
      <w:r w:rsidR="00246CC4" w:rsidRPr="003107C1">
        <w:rPr>
          <w:rFonts w:hint="eastAsia"/>
          <w:b/>
          <w:sz w:val="20"/>
          <w:bdr w:val="single" w:sz="4" w:space="0" w:color="auto"/>
        </w:rPr>
        <w:t>，何以</w:t>
      </w:r>
      <w:r w:rsidR="00246CC4" w:rsidRPr="003107C1">
        <w:rPr>
          <w:b/>
          <w:sz w:val="20"/>
          <w:bdr w:val="single" w:sz="4" w:space="0" w:color="auto"/>
        </w:rPr>
        <w:t>受四鉢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問曰：佛一身何以受四鉢？</w:t>
      </w:r>
    </w:p>
    <w:p w:rsidR="00246CC4" w:rsidRPr="003107C1" w:rsidRDefault="00246CC4" w:rsidP="00DF23D2">
      <w:pPr>
        <w:ind w:leftChars="150" w:left="1080" w:hangingChars="300" w:hanging="720"/>
        <w:jc w:val="both"/>
      </w:pPr>
      <w:r w:rsidRPr="003107C1">
        <w:t>答曰：</w:t>
      </w:r>
      <w:r w:rsidRPr="00DF23D2">
        <w:rPr>
          <w:spacing w:val="-2"/>
        </w:rPr>
        <w:t>四王力等，不可偏受</w:t>
      </w:r>
      <w:r w:rsidRPr="00DF23D2">
        <w:rPr>
          <w:rStyle w:val="ac"/>
          <w:spacing w:val="-2"/>
        </w:rPr>
        <w:footnoteReference w:id="15"/>
      </w:r>
      <w:r w:rsidRPr="00DF23D2">
        <w:rPr>
          <w:spacing w:val="-2"/>
        </w:rPr>
        <w:t>。又令見佛神力，合四鉢為一，心喜信淨，作是念：「</w:t>
      </w:r>
      <w:r w:rsidR="00EE5625">
        <w:rPr>
          <w:rFonts w:hint="eastAsia"/>
          <w:spacing w:val="-2"/>
        </w:rPr>
        <w:t>^</w:t>
      </w:r>
      <w:r w:rsidRPr="00DF23D2">
        <w:rPr>
          <w:rFonts w:eastAsia="標楷體"/>
          <w:spacing w:val="-2"/>
        </w:rPr>
        <w:t>我</w:t>
      </w:r>
      <w:r w:rsidRPr="003107C1">
        <w:rPr>
          <w:rFonts w:eastAsia="標楷體"/>
        </w:rPr>
        <w:t>等從菩薩初生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315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rPr>
          <w:rFonts w:eastAsia="標楷體"/>
        </w:rPr>
        <w:t>至今成佛所修供養，功德不虛。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、菩薩過無量阿僧祇劫然後成佛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難得值遇，何故歡喜</w:t>
      </w:r>
    </w:p>
    <w:p w:rsidR="00246CC4" w:rsidRPr="003107C1" w:rsidRDefault="00246CC4" w:rsidP="00DF23D2">
      <w:pPr>
        <w:pStyle w:val="31"/>
        <w:ind w:leftChars="150" w:left="1080"/>
        <w:jc w:val="both"/>
      </w:pPr>
      <w:r w:rsidRPr="003107C1">
        <w:t>問曰：</w:t>
      </w:r>
      <w:r w:rsidRPr="00DF23D2">
        <w:rPr>
          <w:spacing w:val="-2"/>
        </w:rPr>
        <w:t>四天王壽命五百歲，菩薩過無量阿僧祇劫然後成佛</w:t>
      </w:r>
      <w:r w:rsidRPr="00DF23D2">
        <w:rPr>
          <w:rStyle w:val="ac"/>
          <w:spacing w:val="-2"/>
        </w:rPr>
        <w:footnoteReference w:id="16"/>
      </w:r>
      <w:r w:rsidRPr="00DF23D2">
        <w:rPr>
          <w:spacing w:val="-2"/>
        </w:rPr>
        <w:t>；今之四天，非是後天，</w:t>
      </w:r>
      <w:r w:rsidRPr="003107C1">
        <w:lastRenderedPageBreak/>
        <w:t>何以故喜？</w:t>
      </w:r>
    </w:p>
    <w:p w:rsidR="00246CC4" w:rsidRPr="003107C1" w:rsidRDefault="00FF3BEB" w:rsidP="00DF23D2">
      <w:pPr>
        <w:ind w:leftChars="150" w:left="1080" w:hangingChars="300" w:hanging="720"/>
        <w:jc w:val="both"/>
      </w:pPr>
      <w:r>
        <w:rPr>
          <w:rFonts w:hint="eastAsia"/>
        </w:rPr>
        <w:t>`999`</w:t>
      </w:r>
      <w:r w:rsidR="00246CC4" w:rsidRPr="003107C1">
        <w:t>答曰：</w:t>
      </w:r>
    </w:p>
    <w:p w:rsidR="00246CC4" w:rsidRPr="003107C1" w:rsidRDefault="000971F4" w:rsidP="00DF23D2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）同一姓故</w:t>
      </w:r>
    </w:p>
    <w:p w:rsidR="00246CC4" w:rsidRPr="003107C1" w:rsidRDefault="00246CC4" w:rsidP="00DF23D2">
      <w:pPr>
        <w:ind w:leftChars="200" w:left="480"/>
        <w:jc w:val="both"/>
      </w:pPr>
      <w:r w:rsidRPr="003107C1">
        <w:t>同一姓故；譬如貴姓胤</w:t>
      </w:r>
      <w:r w:rsidRPr="003107C1">
        <w:rPr>
          <w:rStyle w:val="ac"/>
        </w:rPr>
        <w:footnoteReference w:id="17"/>
      </w:r>
      <w:r w:rsidRPr="003107C1">
        <w:t>流百世，不以遠故為異。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）作願欲值</w:t>
      </w:r>
    </w:p>
    <w:p w:rsidR="00246CC4" w:rsidRPr="003107C1" w:rsidRDefault="00246CC4" w:rsidP="00DF23D2">
      <w:pPr>
        <w:ind w:leftChars="200" w:left="480"/>
        <w:jc w:val="both"/>
      </w:pPr>
      <w:r w:rsidRPr="003107C1">
        <w:t>或時行者，見菩薩增益六波羅蜜時，心作是願：「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是菩薩成佛時，我當奉鉢。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」是故得生。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）四天王壽為人間九百萬歲</w:t>
      </w:r>
      <w:r w:rsidR="00246CC4" w:rsidRPr="003107C1">
        <w:rPr>
          <w:rFonts w:hint="eastAsia"/>
          <w:b/>
          <w:sz w:val="20"/>
          <w:bdr w:val="single" w:sz="4" w:space="0" w:color="auto"/>
        </w:rPr>
        <w:t>，菩薩</w:t>
      </w:r>
      <w:r w:rsidR="00246CC4" w:rsidRPr="003107C1">
        <w:rPr>
          <w:b/>
          <w:sz w:val="20"/>
          <w:bdr w:val="single" w:sz="4" w:space="0" w:color="auto"/>
        </w:rPr>
        <w:t>近成佛</w:t>
      </w:r>
      <w:r w:rsidR="00246CC4" w:rsidRPr="003107C1">
        <w:rPr>
          <w:rFonts w:hint="eastAsia"/>
          <w:b/>
          <w:sz w:val="20"/>
          <w:bdr w:val="single" w:sz="4" w:space="0" w:color="auto"/>
        </w:rPr>
        <w:t>故，初生</w:t>
      </w:r>
      <w:r w:rsidR="00246CC4" w:rsidRPr="003107C1">
        <w:rPr>
          <w:b/>
          <w:sz w:val="20"/>
          <w:bdr w:val="single" w:sz="4" w:space="0" w:color="auto"/>
        </w:rPr>
        <w:t>四天王</w:t>
      </w:r>
      <w:r w:rsidR="00246CC4" w:rsidRPr="003107C1">
        <w:rPr>
          <w:rFonts w:hint="eastAsia"/>
          <w:b/>
          <w:sz w:val="20"/>
          <w:bdr w:val="single" w:sz="4" w:space="0" w:color="auto"/>
        </w:rPr>
        <w:t>可得值遇</w:t>
      </w:r>
    </w:p>
    <w:p w:rsidR="00246CC4" w:rsidRPr="003107C1" w:rsidRDefault="00246CC4" w:rsidP="00DF23D2">
      <w:pPr>
        <w:ind w:leftChars="200" w:left="480"/>
        <w:jc w:val="both"/>
      </w:pPr>
      <w:r w:rsidRPr="003107C1">
        <w:t>復次，四天王壽五百歲；人間五十歲，為四天王處一日一夜；亦三十日為一月，十二月為一歲；以此歲壽五百歲，為人間九百萬歲。菩薩能作是功德者，或近成佛，初生四天王</w:t>
      </w:r>
      <w:r w:rsidRPr="003107C1">
        <w:rPr>
          <w:rFonts w:hint="eastAsia"/>
        </w:rPr>
        <w:t>，</w:t>
      </w:r>
      <w:r w:rsidRPr="003107C1">
        <w:t>足可得值。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、有佛不須鉢食，何以四天王定應奉鉢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問曰：</w:t>
      </w:r>
      <w:r w:rsidRPr="00DF23D2">
        <w:rPr>
          <w:spacing w:val="-2"/>
        </w:rPr>
        <w:t>如摩訶衍經中說</w:t>
      </w:r>
      <w:r w:rsidRPr="00DF23D2">
        <w:rPr>
          <w:bCs/>
          <w:spacing w:val="-2"/>
        </w:rPr>
        <w:t>：</w:t>
      </w:r>
      <w:r w:rsidRPr="00DF23D2">
        <w:rPr>
          <w:spacing w:val="-2"/>
        </w:rPr>
        <w:t>有佛以喜為食，不食揣食。</w:t>
      </w:r>
      <w:r w:rsidRPr="00DF23D2">
        <w:rPr>
          <w:rStyle w:val="ac"/>
          <w:spacing w:val="-2"/>
        </w:rPr>
        <w:footnoteReference w:id="18"/>
      </w:r>
      <w:r w:rsidRPr="00DF23D2">
        <w:rPr>
          <w:spacing w:val="-2"/>
        </w:rPr>
        <w:t>如天王佛衣服儀容，與白衣無</w:t>
      </w:r>
      <w:r w:rsidRPr="003107C1">
        <w:t>異，</w:t>
      </w:r>
      <w:r w:rsidRPr="003107C1">
        <w:rPr>
          <w:rStyle w:val="ac"/>
        </w:rPr>
        <w:footnoteReference w:id="19"/>
      </w:r>
      <w:r w:rsidRPr="003107C1">
        <w:t>不須鉢食，</w:t>
      </w:r>
      <w:r w:rsidRPr="003107C1">
        <w:rPr>
          <w:rStyle w:val="ac"/>
        </w:rPr>
        <w:footnoteReference w:id="20"/>
      </w:r>
      <w:r w:rsidRPr="003107C1">
        <w:t>何以言</w:t>
      </w:r>
      <w:r w:rsidRPr="003107C1">
        <w:rPr>
          <w:bCs/>
        </w:rPr>
        <w:t>「</w:t>
      </w:r>
      <w:r w:rsidRPr="003107C1">
        <w:t>四天王定應奉鉢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F175F9">
      <w:pPr>
        <w:ind w:leftChars="150" w:left="1080" w:hangingChars="300" w:hanging="720"/>
        <w:jc w:val="both"/>
      </w:pPr>
      <w:r w:rsidRPr="003107C1">
        <w:t>答曰：定者，為用鉢者故，不說不用。</w:t>
      </w:r>
    </w:p>
    <w:p w:rsidR="00246CC4" w:rsidRPr="003107C1" w:rsidRDefault="00246CC4" w:rsidP="00F175F9">
      <w:pPr>
        <w:ind w:leftChars="450" w:left="1080"/>
        <w:jc w:val="both"/>
      </w:pPr>
      <w:r w:rsidRPr="003107C1">
        <w:t>復次，用鉢諸佛多，不用鉢者少，是故以多為定。</w:t>
      </w:r>
    </w:p>
    <w:p w:rsidR="00246CC4" w:rsidRPr="003107C1" w:rsidRDefault="000971F4" w:rsidP="009347E4">
      <w:pPr>
        <w:spacing w:beforeLines="30" w:before="108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貳、諸天歡喜給侍供養、請轉法輪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  <w:bCs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  <w:bCs/>
        </w:rPr>
        <w:t>三十三天乃至他化自在天亦皆歡喜，意念言：『我等當給侍供養菩薩，減損阿修羅種，增益諸天眾。』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  <w:bCs/>
        </w:rPr>
        <w:t>三千大千世界，四天王天乃至阿迦尼吒天</w:t>
      </w:r>
      <w:r w:rsidRPr="003107C1">
        <w:rPr>
          <w:rStyle w:val="ac"/>
          <w:rFonts w:eastAsia="標楷體"/>
          <w:bCs/>
        </w:rPr>
        <w:footnoteReference w:id="21"/>
      </w:r>
      <w:r w:rsidRPr="003107C1">
        <w:rPr>
          <w:rFonts w:eastAsia="標楷體"/>
          <w:bCs/>
        </w:rPr>
        <w:t>皆大歡喜，意念言：『我等當請是菩薩轉法輪』。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27376B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27376B">
      <w:pPr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諸天歡喜供養，願</w:t>
      </w:r>
      <w:r w:rsidR="00246CC4" w:rsidRPr="003107C1">
        <w:rPr>
          <w:rFonts w:ascii="新細明體" w:hAnsi="新細明體"/>
          <w:b/>
          <w:bCs/>
          <w:sz w:val="20"/>
          <w:szCs w:val="20"/>
          <w:bdr w:val="single" w:sz="4" w:space="0" w:color="auto"/>
        </w:rPr>
        <w:t>減損阿修羅種，增益諸天眾</w:t>
      </w:r>
    </w:p>
    <w:p w:rsidR="00246CC4" w:rsidRPr="003107C1" w:rsidRDefault="00246CC4" w:rsidP="0027376B">
      <w:pPr>
        <w:ind w:leftChars="50" w:left="840" w:hangingChars="300" w:hanging="720"/>
        <w:jc w:val="both"/>
      </w:pPr>
      <w:r w:rsidRPr="003107C1">
        <w:t>釋曰：是諸天等，以華香瓔珞，禮拜恭敬，聽法讚歎等供養</w:t>
      </w:r>
      <w:r w:rsidRPr="003107C1">
        <w:rPr>
          <w:bCs/>
        </w:rPr>
        <w:t>；</w:t>
      </w:r>
      <w:r w:rsidRPr="003107C1">
        <w:t>亦作是念：「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人修淨福，</w:t>
      </w:r>
      <w:r w:rsidRPr="003107C1">
        <w:rPr>
          <w:rFonts w:eastAsia="標楷體"/>
        </w:rPr>
        <w:lastRenderedPageBreak/>
        <w:t>阿修羅種減，增益三十三天，我諸天亦得增益。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`1000`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釋疑：上已說「六欲天」歡喜供養，何以更說</w:t>
      </w:r>
      <w:r w:rsidR="00246CC4" w:rsidRPr="003107C1">
        <w:rPr>
          <w:b/>
          <w:sz w:val="20"/>
          <w:bdr w:val="single" w:sz="4" w:space="0" w:color="auto"/>
        </w:rPr>
        <w:t>「</w:t>
      </w:r>
      <w:r w:rsidR="00246CC4" w:rsidRPr="003107C1">
        <w:rPr>
          <w:rFonts w:hint="eastAsia"/>
          <w:b/>
          <w:sz w:val="20"/>
          <w:bdr w:val="single" w:sz="4" w:space="0" w:color="auto"/>
        </w:rPr>
        <w:t>三千</w:t>
      </w:r>
      <w:r w:rsidR="00246CC4" w:rsidRPr="003107C1">
        <w:rPr>
          <w:b/>
          <w:sz w:val="20"/>
          <w:bdr w:val="single" w:sz="4" w:space="0" w:color="auto"/>
        </w:rPr>
        <w:t>大千</w:t>
      </w:r>
      <w:r w:rsidR="00246CC4" w:rsidRPr="003107C1">
        <w:rPr>
          <w:rFonts w:hint="eastAsia"/>
          <w:b/>
          <w:sz w:val="20"/>
          <w:bdr w:val="single" w:sz="4" w:space="0" w:color="auto"/>
        </w:rPr>
        <w:t>世界</w:t>
      </w:r>
      <w:r w:rsidR="00246CC4" w:rsidRPr="003107C1">
        <w:rPr>
          <w:b/>
          <w:sz w:val="20"/>
          <w:bdr w:val="single" w:sz="4" w:space="0" w:color="auto"/>
        </w:rPr>
        <w:t>四天王天乃至阿迦尼吒天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問曰：上六種天已說，何以故更說</w:t>
      </w:r>
      <w:r w:rsidRPr="003107C1">
        <w:rPr>
          <w:rFonts w:hint="eastAsia"/>
        </w:rPr>
        <w:t>「</w:t>
      </w:r>
      <w:r w:rsidRPr="003107C1">
        <w:t>三千大千世界中，乃至阿迦尼吒天歡喜供養</w:t>
      </w:r>
      <w:r w:rsidRPr="003107C1">
        <w:rPr>
          <w:rFonts w:hint="eastAsia"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答曰：先說一須彌山上六天</w:t>
      </w:r>
      <w:r w:rsidRPr="003107C1">
        <w:rPr>
          <w:rFonts w:hint="eastAsia"/>
        </w:rPr>
        <w:t>，</w:t>
      </w:r>
      <w:r w:rsidRPr="003107C1">
        <w:t>此說三千大千世界諸天</w:t>
      </w:r>
      <w:r w:rsidRPr="003107C1">
        <w:rPr>
          <w:bCs/>
        </w:rPr>
        <w:t>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先但說欲界</w:t>
      </w:r>
      <w:r w:rsidRPr="003107C1">
        <w:rPr>
          <w:rFonts w:hint="eastAsia"/>
        </w:rPr>
        <w:t>，</w:t>
      </w:r>
      <w:r w:rsidRPr="003107C1">
        <w:t>今此說欲界、色界諸天請佛轉法輪。</w:t>
      </w:r>
      <w:r w:rsidRPr="003107C1">
        <w:rPr>
          <w:rStyle w:val="ac"/>
        </w:rPr>
        <w:footnoteReference w:id="22"/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上雖說淨居諸天種種供養勸助</w:t>
      </w:r>
      <w:r w:rsidRPr="003107C1">
        <w:rPr>
          <w:rFonts w:hint="eastAsia"/>
          <w:bCs/>
        </w:rPr>
        <w:t>，</w:t>
      </w:r>
      <w:r w:rsidRPr="003107C1">
        <w:rPr>
          <w:rStyle w:val="ac"/>
        </w:rPr>
        <w:footnoteReference w:id="23"/>
      </w:r>
      <w:r w:rsidRPr="003107C1">
        <w:t>今請轉法輪事大故。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三、三藏中唯說「</w:t>
      </w:r>
      <w:r w:rsidR="00246CC4" w:rsidRPr="003107C1">
        <w:rPr>
          <w:b/>
          <w:sz w:val="20"/>
          <w:szCs w:val="20"/>
          <w:bdr w:val="single" w:sz="4" w:space="0" w:color="auto"/>
        </w:rPr>
        <w:t>梵天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請轉法輪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，今何以</w:t>
      </w:r>
      <w:r w:rsidR="00246CC4" w:rsidRPr="003107C1">
        <w:rPr>
          <w:b/>
          <w:sz w:val="20"/>
          <w:szCs w:val="20"/>
          <w:bdr w:val="single" w:sz="4" w:space="0" w:color="auto"/>
        </w:rPr>
        <w:t>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「欲界、色界諸天」皆</w:t>
      </w:r>
      <w:r w:rsidR="00246CC4" w:rsidRPr="003107C1">
        <w:rPr>
          <w:b/>
          <w:sz w:val="20"/>
          <w:szCs w:val="20"/>
          <w:bdr w:val="single" w:sz="4" w:space="0" w:color="auto"/>
        </w:rPr>
        <w:t>請轉法輪」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315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曰：三藏中但說</w:t>
      </w:r>
      <w:r w:rsidRPr="003107C1">
        <w:rPr>
          <w:bCs/>
        </w:rPr>
        <w:t>「</w:t>
      </w:r>
      <w:r w:rsidRPr="003107C1">
        <w:t>梵天請轉法輪</w:t>
      </w:r>
      <w:r w:rsidRPr="003107C1">
        <w:rPr>
          <w:bCs/>
        </w:rPr>
        <w:t>」</w:t>
      </w:r>
      <w:r w:rsidRPr="003107C1">
        <w:t>，今何以說</w:t>
      </w:r>
      <w:r w:rsidRPr="003107C1">
        <w:rPr>
          <w:bCs/>
        </w:rPr>
        <w:t>「</w:t>
      </w:r>
      <w:r w:rsidRPr="003107C1">
        <w:t>四天王乃至阿迦尼吒天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答曰：欲界天近故前來。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色界都名為梵</w:t>
      </w:r>
      <w:r w:rsidR="000972C8" w:rsidRPr="003107C1">
        <w:rPr>
          <w:rFonts w:hint="eastAsia"/>
          <w:bCs/>
        </w:rPr>
        <w:t>，</w:t>
      </w:r>
      <w:r w:rsidRPr="003107C1">
        <w:t>若說梵王請佛，已說餘天。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又梵為色界初門，說初故</w:t>
      </w:r>
      <w:r w:rsidRPr="003107C1">
        <w:rPr>
          <w:bCs/>
        </w:rPr>
        <w:t>，</w:t>
      </w:r>
      <w:r w:rsidRPr="003107C1">
        <w:t>後亦說。</w:t>
      </w:r>
    </w:p>
    <w:p w:rsidR="00246CC4" w:rsidRPr="003107C1" w:rsidRDefault="00246CC4" w:rsidP="00D329C7">
      <w:pPr>
        <w:spacing w:line="358" w:lineRule="exact"/>
        <w:ind w:leftChars="350" w:left="840"/>
        <w:jc w:val="both"/>
      </w:pPr>
      <w:r w:rsidRPr="003107C1">
        <w:t>復次，眾生有佛無佛常識梵天，以梵天為世間祖父，為世人故說梵天。</w:t>
      </w:r>
    </w:p>
    <w:p w:rsidR="00246CC4" w:rsidRPr="003107C1" w:rsidRDefault="000971F4" w:rsidP="009347E4">
      <w:pPr>
        <w:spacing w:beforeLines="30" w:before="108" w:line="358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四、釋「</w:t>
      </w:r>
      <w:r w:rsidR="00246CC4" w:rsidRPr="003107C1">
        <w:rPr>
          <w:b/>
          <w:sz w:val="20"/>
          <w:bdr w:val="single" w:sz="4" w:space="0" w:color="auto"/>
        </w:rPr>
        <w:t>法輪</w:t>
      </w:r>
      <w:r w:rsidR="00246CC4" w:rsidRPr="003107C1">
        <w:rPr>
          <w:rFonts w:hint="eastAsia"/>
          <w:b/>
          <w:sz w:val="20"/>
          <w:bdr w:val="single" w:sz="4" w:space="0" w:color="auto"/>
        </w:rPr>
        <w:t>」</w:t>
      </w:r>
    </w:p>
    <w:p w:rsidR="00246CC4" w:rsidRPr="003107C1" w:rsidRDefault="00246CC4" w:rsidP="00D329C7">
      <w:pPr>
        <w:spacing w:line="358" w:lineRule="exact"/>
        <w:ind w:leftChars="50" w:left="120"/>
        <w:jc w:val="both"/>
      </w:pPr>
      <w:r w:rsidRPr="003107C1">
        <w:t>法輪相，如先說。</w:t>
      </w:r>
      <w:r w:rsidRPr="003107C1">
        <w:rPr>
          <w:rStyle w:val="ac"/>
        </w:rPr>
        <w:footnoteReference w:id="24"/>
      </w:r>
    </w:p>
    <w:p w:rsidR="00246CC4" w:rsidRPr="003107C1" w:rsidRDefault="000971F4" w:rsidP="009347E4">
      <w:pPr>
        <w:spacing w:beforeLines="30" w:before="108" w:line="358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參、菩薩增益六度時，諸善男子、善女人</w:t>
      </w:r>
      <w:r w:rsidR="00246CC4" w:rsidRPr="003107C1">
        <w:rPr>
          <w:rFonts w:hint="eastAsia"/>
          <w:b/>
          <w:sz w:val="20"/>
          <w:bdr w:val="single" w:sz="4" w:space="0" w:color="auto"/>
        </w:rPr>
        <w:t>樂</w:t>
      </w:r>
      <w:r w:rsidR="00246CC4" w:rsidRPr="003107C1">
        <w:rPr>
          <w:b/>
          <w:sz w:val="20"/>
          <w:bdr w:val="single" w:sz="4" w:space="0" w:color="auto"/>
        </w:rPr>
        <w:t>為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親眷</w:t>
      </w:r>
    </w:p>
    <w:p w:rsidR="00246CC4" w:rsidRPr="003107C1" w:rsidRDefault="00F05762" w:rsidP="00D329C7">
      <w:pPr>
        <w:spacing w:line="358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舍利弗！是菩薩摩訶薩行般若波羅蜜，增益六波羅蜜時</w:t>
      </w:r>
      <w:r w:rsidR="000972C8" w:rsidRPr="003107C1">
        <w:rPr>
          <w:rFonts w:eastAsia="標楷體" w:hint="eastAsia"/>
        </w:rPr>
        <w:t>，</w:t>
      </w:r>
      <w:r w:rsidR="00246CC4" w:rsidRPr="003107C1">
        <w:rPr>
          <w:rFonts w:eastAsia="標楷體"/>
        </w:rPr>
        <w:t>諸善男子、善女人各各歡喜，意念言：『我等當為是人作父母、妻子、親族、知識。』</w:t>
      </w:r>
      <w:r>
        <w:rPr>
          <w:rFonts w:ascii="新細明體" w:hAnsi="新細明體" w:hint="eastAsia"/>
          <w:kern w:val="0"/>
        </w:rPr>
        <w:t>^^</w:t>
      </w:r>
    </w:p>
    <w:p w:rsidR="00246CC4" w:rsidRPr="00046C7F" w:rsidRDefault="00372EEC" w:rsidP="00D329C7">
      <w:pPr>
        <w:spacing w:line="358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8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一、前已說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szCs w:val="20"/>
          <w:bdr w:val="single" w:sz="4" w:space="0" w:color="auto"/>
        </w:rPr>
        <w:t>能作是功德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」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，何故</w:t>
      </w:r>
      <w:r w:rsidR="00246CC4" w:rsidRPr="003107C1">
        <w:rPr>
          <w:b/>
          <w:sz w:val="20"/>
          <w:szCs w:val="20"/>
          <w:bdr w:val="single" w:sz="4" w:space="0" w:color="auto"/>
        </w:rPr>
        <w:t>復說「增益六度」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問曰：前已說</w:t>
      </w:r>
      <w:r w:rsidRPr="003107C1">
        <w:rPr>
          <w:bCs/>
        </w:rPr>
        <w:t>「</w:t>
      </w:r>
      <w:r w:rsidRPr="003107C1">
        <w:t>能作是功德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25"/>
      </w:r>
      <w:r w:rsidRPr="003107C1">
        <w:t>今何以復說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D329C7">
      <w:pPr>
        <w:spacing w:line="358" w:lineRule="exact"/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D329C7">
      <w:pPr>
        <w:spacing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（一）前總說，今別說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先說總相，今說別相。</w:t>
      </w:r>
    </w:p>
    <w:p w:rsidR="00246CC4" w:rsidRPr="003107C1" w:rsidRDefault="000971F4" w:rsidP="009347E4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（二）前詳說，今略說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復次，前所說功德中</w:t>
      </w:r>
      <w:r w:rsidRPr="003107C1">
        <w:rPr>
          <w:rFonts w:hint="eastAsia"/>
          <w:sz w:val="22"/>
          <w:szCs w:val="22"/>
        </w:rPr>
        <w:t>（前品中功德也）</w:t>
      </w:r>
      <w:r w:rsidRPr="003107C1">
        <w:rPr>
          <w:rStyle w:val="ac"/>
        </w:rPr>
        <w:footnoteReference w:id="26"/>
      </w:r>
      <w:r w:rsidRPr="003107C1">
        <w:t>種種無量，聞者厭惓</w:t>
      </w:r>
      <w:r w:rsidRPr="003107C1">
        <w:rPr>
          <w:rStyle w:val="ac"/>
        </w:rPr>
        <w:footnoteReference w:id="27"/>
      </w:r>
      <w:r w:rsidRPr="003107C1">
        <w:t>；今但略說</w:t>
      </w:r>
      <w:r w:rsidRPr="003107C1">
        <w:rPr>
          <w:bCs/>
        </w:rPr>
        <w:t>「</w:t>
      </w:r>
      <w:r w:rsidRPr="003107C1">
        <w:t>六波羅蜜</w:t>
      </w:r>
      <w:r w:rsidRPr="003107C1">
        <w:rPr>
          <w:bCs/>
        </w:rPr>
        <w:t>」</w:t>
      </w:r>
      <w:r w:rsidRPr="003107C1">
        <w:t>，則盡攝諸功德。</w:t>
      </w:r>
    </w:p>
    <w:p w:rsidR="00246CC4" w:rsidRPr="003107C1" w:rsidRDefault="000971F4" w:rsidP="009347E4">
      <w:pPr>
        <w:spacing w:beforeLines="30" w:before="108" w:line="358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（三）前為天說，今為人說</w:t>
      </w:r>
    </w:p>
    <w:p w:rsidR="00246CC4" w:rsidRPr="003107C1" w:rsidRDefault="00246CC4" w:rsidP="00D329C7">
      <w:pPr>
        <w:spacing w:line="358" w:lineRule="exact"/>
        <w:ind w:leftChars="100" w:left="240"/>
        <w:jc w:val="both"/>
      </w:pPr>
      <w:r w:rsidRPr="003107C1">
        <w:t>復次，為天說故，</w:t>
      </w:r>
      <w:r w:rsidRPr="003107C1">
        <w:rPr>
          <w:bCs/>
        </w:rPr>
        <w:t>「</w:t>
      </w:r>
      <w:r w:rsidRPr="003107C1">
        <w:t>能作諸功德</w:t>
      </w:r>
      <w:r w:rsidRPr="003107C1">
        <w:rPr>
          <w:bCs/>
        </w:rPr>
        <w:t>」；</w:t>
      </w:r>
      <w:r w:rsidRPr="003107C1">
        <w:t>為人說故，</w:t>
      </w:r>
      <w:r w:rsidRPr="003107C1">
        <w:rPr>
          <w:bCs/>
        </w:rPr>
        <w:t>「</w:t>
      </w:r>
      <w:r w:rsidRPr="003107C1">
        <w:t>增益六波羅蜜</w:t>
      </w:r>
      <w:r w:rsidRPr="003107C1">
        <w:rPr>
          <w:bCs/>
        </w:rPr>
        <w:t>」</w:t>
      </w:r>
      <w:r w:rsidRPr="003107C1">
        <w:t>。何以知之？如後說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bCs/>
        </w:rPr>
        <w:t>」</w:t>
      </w:r>
      <w:r w:rsidRPr="003107C1">
        <w:t>，以是故知。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FF3BEB">
        <w:rPr>
          <w:rFonts w:hint="eastAsia"/>
          <w:b/>
          <w:sz w:val="20"/>
          <w:bdr w:val="single" w:sz="4" w:space="0" w:color="auto"/>
        </w:rPr>
        <w:t>`1001`</w:t>
      </w:r>
      <w:r w:rsidR="00246CC4" w:rsidRPr="003107C1">
        <w:rPr>
          <w:b/>
          <w:sz w:val="20"/>
          <w:bdr w:val="single" w:sz="4" w:space="0" w:color="auto"/>
        </w:rPr>
        <w:t>二、釋經說「善男子、善女人」之意</w:t>
      </w:r>
    </w:p>
    <w:p w:rsidR="00246CC4" w:rsidRPr="003107C1" w:rsidRDefault="000971F4" w:rsidP="00046C7F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三界諸天何故不說「善天」，而僅</w:t>
      </w:r>
      <w:r w:rsidR="00246CC4" w:rsidRPr="003107C1">
        <w:rPr>
          <w:b/>
          <w:sz w:val="20"/>
          <w:szCs w:val="20"/>
          <w:bdr w:val="single" w:sz="4" w:space="0" w:color="auto"/>
        </w:rPr>
        <w:t>人中言「善男子、善女人」</w:t>
      </w:r>
    </w:p>
    <w:p w:rsidR="00246CC4" w:rsidRPr="00046C7F" w:rsidRDefault="00246CC4" w:rsidP="00046C7F">
      <w:pPr>
        <w:ind w:leftChars="100" w:left="960" w:hangingChars="300" w:hanging="720"/>
        <w:jc w:val="both"/>
        <w:rPr>
          <w:spacing w:val="-6"/>
        </w:rPr>
      </w:pPr>
      <w:r w:rsidRPr="003107C1">
        <w:t>問曰：</w:t>
      </w:r>
      <w:r w:rsidRPr="00046C7F">
        <w:rPr>
          <w:spacing w:val="-6"/>
        </w:rPr>
        <w:t>四天王天乃至阿迦尼吒天，何以不說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善天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，而但人中說</w:t>
      </w:r>
      <w:r w:rsidRPr="00046C7F">
        <w:rPr>
          <w:bCs/>
          <w:spacing w:val="-6"/>
        </w:rPr>
        <w:t>「</w:t>
      </w:r>
      <w:r w:rsidRPr="00046C7F">
        <w:rPr>
          <w:spacing w:val="-6"/>
        </w:rPr>
        <w:t>善男子、善女人</w:t>
      </w:r>
      <w:r w:rsidRPr="00046C7F">
        <w:rPr>
          <w:bCs/>
          <w:spacing w:val="-6"/>
        </w:rPr>
        <w:t>」</w:t>
      </w:r>
      <w:r w:rsidRPr="00046C7F">
        <w:rPr>
          <w:spacing w:val="-6"/>
        </w:rPr>
        <w:t>？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答曰：諸天皆有天眼、天耳、他心智，知供養菩薩，故不別說其善。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人以肉眼見</w:t>
      </w:r>
      <w:r w:rsidRPr="003107C1">
        <w:rPr>
          <w:rStyle w:val="ac"/>
        </w:rPr>
        <w:footnoteReference w:id="28"/>
      </w:r>
      <w:r w:rsidRPr="003107C1">
        <w:t>，無知</w:t>
      </w:r>
      <w:r w:rsidRPr="003107C1">
        <w:rPr>
          <w:rFonts w:hint="eastAsia"/>
        </w:rPr>
        <w:t>；</w:t>
      </w:r>
      <w:r w:rsidRPr="003107C1">
        <w:t>善者能知供養</w:t>
      </w:r>
      <w:r w:rsidRPr="003107C1">
        <w:rPr>
          <w:rFonts w:hint="eastAsia"/>
          <w:bCs/>
        </w:rPr>
        <w:t>，</w:t>
      </w:r>
      <w:r w:rsidRPr="003107C1">
        <w:t>以少故</w:t>
      </w:r>
      <w:r w:rsidRPr="003107C1">
        <w:rPr>
          <w:rFonts w:hint="eastAsia"/>
        </w:rPr>
        <w:t>，</w:t>
      </w:r>
      <w:r w:rsidRPr="003107C1">
        <w:t>別說善者。</w:t>
      </w:r>
    </w:p>
    <w:p w:rsidR="00246CC4" w:rsidRPr="003107C1" w:rsidRDefault="00246CC4" w:rsidP="00046C7F">
      <w:pPr>
        <w:ind w:leftChars="400" w:left="960"/>
        <w:jc w:val="both"/>
      </w:pPr>
      <w:r w:rsidRPr="003107C1">
        <w:t>善者，從佛聞法，或從弟子、菩薩聞</w:t>
      </w:r>
      <w:r w:rsidRPr="003107C1">
        <w:rPr>
          <w:bCs/>
        </w:rPr>
        <w:t>；</w:t>
      </w:r>
      <w:r w:rsidRPr="003107C1">
        <w:t>或聞受記當作佛</w:t>
      </w:r>
      <w:r w:rsidR="006E0E62" w:rsidRPr="003107C1">
        <w:rPr>
          <w:rFonts w:hint="eastAsia"/>
        </w:rPr>
        <w:t>，</w:t>
      </w:r>
      <w:r w:rsidRPr="003107C1">
        <w:t>又聞佛讚歎其名者，故知修善。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唯說</w:t>
      </w:r>
      <w:r w:rsidR="00246CC4" w:rsidRPr="003107C1">
        <w:rPr>
          <w:b/>
          <w:sz w:val="20"/>
          <w:szCs w:val="20"/>
          <w:bdr w:val="single" w:sz="4" w:space="0" w:color="auto"/>
        </w:rPr>
        <w:t>「男子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246CC4" w:rsidRPr="003107C1">
        <w:rPr>
          <w:b/>
          <w:sz w:val="20"/>
          <w:szCs w:val="20"/>
          <w:bdr w:val="single" w:sz="4" w:space="0" w:color="auto"/>
        </w:rPr>
        <w:t>善，不說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246CC4" w:rsidRPr="003107C1">
        <w:rPr>
          <w:b/>
          <w:sz w:val="20"/>
          <w:bdr w:val="single" w:sz="4" w:space="0" w:color="auto"/>
        </w:rPr>
        <w:t>二根、無根者</w:t>
      </w:r>
      <w:r w:rsidR="00246CC4" w:rsidRPr="003107C1">
        <w:rPr>
          <w:rFonts w:hint="eastAsia"/>
          <w:b/>
          <w:sz w:val="20"/>
          <w:bdr w:val="single" w:sz="4" w:space="0" w:color="auto"/>
        </w:rPr>
        <w:t>」善</w:t>
      </w:r>
    </w:p>
    <w:p w:rsidR="00246CC4" w:rsidRPr="003107C1" w:rsidRDefault="00246CC4" w:rsidP="00046C7F">
      <w:pPr>
        <w:ind w:leftChars="100" w:left="960" w:hangingChars="300" w:hanging="720"/>
        <w:jc w:val="both"/>
      </w:pPr>
      <w:r w:rsidRPr="003107C1">
        <w:t>問曰：何以但說男子、女人善，不說二根、無根者善？</w:t>
      </w:r>
    </w:p>
    <w:p w:rsidR="00246CC4" w:rsidRPr="003107C1" w:rsidRDefault="00246CC4" w:rsidP="00046C7F">
      <w:pPr>
        <w:snapToGrid w:val="0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、無根</w:t>
      </w:r>
      <w:r w:rsidR="00246CC4" w:rsidRPr="003107C1">
        <w:rPr>
          <w:rFonts w:hint="eastAsia"/>
          <w:b/>
          <w:sz w:val="20"/>
          <w:bdr w:val="single" w:sz="4" w:space="0" w:color="auto"/>
        </w:rPr>
        <w:t>者、</w:t>
      </w:r>
      <w:r w:rsidR="00246CC4" w:rsidRPr="003107C1">
        <w:rPr>
          <w:b/>
          <w:sz w:val="20"/>
          <w:bdr w:val="single" w:sz="4" w:space="0" w:color="auto"/>
        </w:rPr>
        <w:t>二根</w:t>
      </w:r>
      <w:r w:rsidR="00246CC4" w:rsidRPr="003107C1">
        <w:rPr>
          <w:rFonts w:hint="eastAsia"/>
          <w:b/>
          <w:sz w:val="20"/>
          <w:bdr w:val="single" w:sz="4" w:space="0" w:color="auto"/>
        </w:rPr>
        <w:t>人之失</w:t>
      </w:r>
    </w:p>
    <w:p w:rsidR="00246CC4" w:rsidRPr="003107C1" w:rsidRDefault="000971F4" w:rsidP="00A0559C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）無根者</w:t>
      </w:r>
    </w:p>
    <w:p w:rsidR="00246CC4" w:rsidRPr="003107C1" w:rsidRDefault="000971F4" w:rsidP="00A0559C">
      <w:pPr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A</w:t>
      </w:r>
      <w:r w:rsidR="00246CC4" w:rsidRPr="003107C1">
        <w:rPr>
          <w:b/>
          <w:sz w:val="20"/>
          <w:bdr w:val="single" w:sz="4" w:space="0" w:color="auto"/>
        </w:rPr>
        <w:t>、聲聞之說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無得道相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無根，所謂無得道相</w:t>
      </w:r>
      <w:r w:rsidRPr="003107C1">
        <w:rPr>
          <w:rStyle w:val="ac"/>
        </w:rPr>
        <w:footnoteReference w:id="29"/>
      </w:r>
      <w:r w:rsidRPr="003107C1">
        <w:t>，</w:t>
      </w:r>
      <w:r w:rsidRPr="003107C1">
        <w:rPr>
          <w:rStyle w:val="ac"/>
        </w:rPr>
        <w:footnoteReference w:id="30"/>
      </w:r>
      <w:r w:rsidRPr="003107C1">
        <w:t>是故不說。</w:t>
      </w:r>
    </w:p>
    <w:p w:rsidR="00246CC4" w:rsidRPr="003107C1" w:rsidRDefault="00246CC4" w:rsidP="00A0559C">
      <w:pPr>
        <w:ind w:leftChars="250" w:left="600"/>
        <w:jc w:val="both"/>
      </w:pPr>
      <w:r w:rsidRPr="003107C1">
        <w:t>如毘尼中不得出家，</w:t>
      </w:r>
      <w:r w:rsidRPr="003107C1">
        <w:rPr>
          <w:rStyle w:val="ac"/>
        </w:rPr>
        <w:footnoteReference w:id="31"/>
      </w:r>
      <w:r w:rsidRPr="003107C1">
        <w:t>以其失男女相故。其心不定，以小因緣故便瞋；結使多故，著於世事；多懷疑網，不樂道法；雖能少修福事，智慧淺薄，不能深入；本性轉易</w:t>
      </w:r>
      <w:r w:rsidR="005F22E2" w:rsidRPr="003107C1">
        <w:rPr>
          <w:rFonts w:ascii="新細明體" w:hAnsi="新細明體" w:hint="eastAsia"/>
          <w:bCs/>
        </w:rPr>
        <w:t>，</w:t>
      </w:r>
      <w:r w:rsidRPr="003107C1">
        <w:t>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故不說。聲聞法如是說。</w:t>
      </w:r>
    </w:p>
    <w:p w:rsidR="00246CC4" w:rsidRPr="003107C1" w:rsidRDefault="000971F4" w:rsidP="009347E4">
      <w:pPr>
        <w:spacing w:beforeLines="30" w:before="108"/>
        <w:ind w:leftChars="250" w:left="60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、大乘之說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少能修善</w:t>
      </w:r>
    </w:p>
    <w:p w:rsidR="00246CC4" w:rsidRPr="003107C1" w:rsidRDefault="00246CC4" w:rsidP="00A0559C">
      <w:pPr>
        <w:snapToGrid w:val="0"/>
        <w:ind w:leftChars="250" w:left="600"/>
        <w:jc w:val="both"/>
      </w:pPr>
      <w:r w:rsidRPr="003107C1">
        <w:t>摩訶衍中，譬如大海，無所不容；是無根人或時修善，但以少故不說。所謂少者，於男女中</w:t>
      </w:r>
      <w:r w:rsidR="00E030B3" w:rsidRPr="003107C1">
        <w:rPr>
          <w:rFonts w:hint="eastAsia"/>
        </w:rPr>
        <w:t>，</w:t>
      </w:r>
      <w:r w:rsidRPr="003107C1">
        <w:t>是人最少，是人修善者少</w:t>
      </w:r>
      <w:r w:rsidRPr="003107C1">
        <w:rPr>
          <w:bCs/>
        </w:rPr>
        <w:t>；</w:t>
      </w:r>
      <w:r w:rsidRPr="003107C1">
        <w:t>譬如白人，雖復鬚髮、黶子黑</w:t>
      </w:r>
      <w:r w:rsidRPr="003107C1">
        <w:rPr>
          <w:bCs/>
        </w:rPr>
        <w:t>，</w:t>
      </w:r>
      <w:r w:rsidRPr="003107C1">
        <w:t>不名黑人。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）二根人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二根人結使多雜，亦行男事</w:t>
      </w:r>
      <w:r w:rsidRPr="003107C1">
        <w:rPr>
          <w:bCs/>
        </w:rPr>
        <w:t>、</w:t>
      </w:r>
      <w:r w:rsidRPr="003107C1">
        <w:t>亦行女事，其心邪曲</w:t>
      </w:r>
      <w:r w:rsidRPr="003107C1">
        <w:rPr>
          <w:bCs/>
        </w:rPr>
        <w:t>，</w:t>
      </w:r>
      <w:r w:rsidRPr="003107C1">
        <w:t>難可勉濟</w:t>
      </w:r>
      <w:r w:rsidRPr="003107C1">
        <w:rPr>
          <w:rStyle w:val="ac"/>
        </w:rPr>
        <w:footnoteReference w:id="32"/>
      </w:r>
      <w:r w:rsidRPr="003107C1">
        <w:rPr>
          <w:bCs/>
        </w:rPr>
        <w:t>；</w:t>
      </w:r>
      <w:r w:rsidRPr="003107C1">
        <w:t>譬如稠林曳木，曲者難出。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又如阿修羅，其心不端故，常疑於佛，謂佛助天。佛為說五眾，謂有六眾，不為說一；若說四諦，謂有五諦，不說一事。</w:t>
      </w:r>
    </w:p>
    <w:p w:rsidR="00246CC4" w:rsidRPr="003107C1" w:rsidRDefault="00246CC4" w:rsidP="00A0559C">
      <w:pPr>
        <w:ind w:leftChars="200" w:left="480"/>
        <w:jc w:val="both"/>
      </w:pPr>
      <w:r w:rsidRPr="003107C1">
        <w:t>二根人亦如是，心多邪曲故，不任得道。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</w:t>
      </w:r>
    </w:p>
    <w:p w:rsidR="00246CC4" w:rsidRPr="003107C1" w:rsidRDefault="00246CC4" w:rsidP="00A0559C">
      <w:pPr>
        <w:ind w:leftChars="200" w:left="480"/>
        <w:jc w:val="both"/>
      </w:pPr>
      <w:r w:rsidRPr="003107C1">
        <w:t>以是故，但說</w:t>
      </w:r>
      <w:r w:rsidRPr="003107C1">
        <w:rPr>
          <w:bCs/>
        </w:rPr>
        <w:t>「</w:t>
      </w:r>
      <w:r w:rsidRPr="003107C1">
        <w:t>男子</w:t>
      </w:r>
      <w:r w:rsidRPr="003107C1">
        <w:rPr>
          <w:bCs/>
        </w:rPr>
        <w:t>」</w:t>
      </w:r>
      <w:r w:rsidRPr="003107C1">
        <w:t>、</w:t>
      </w:r>
      <w:r w:rsidRPr="003107C1">
        <w:rPr>
          <w:bCs/>
        </w:rPr>
        <w:t>「</w:t>
      </w:r>
      <w:r w:rsidRPr="003107C1">
        <w:t>女人</w:t>
      </w:r>
      <w:r w:rsidRPr="003107C1">
        <w:rPr>
          <w:bCs/>
        </w:rPr>
        <w:t>」</w:t>
      </w:r>
      <w:r w:rsidRPr="003107C1">
        <w:t>中善者。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、男女多具善相，故說「善男子、善女人」</w:t>
      </w:r>
    </w:p>
    <w:p w:rsidR="00246CC4" w:rsidRPr="003107C1" w:rsidRDefault="00246CC4" w:rsidP="00A0559C">
      <w:pPr>
        <w:ind w:leftChars="150" w:left="360"/>
        <w:jc w:val="both"/>
      </w:pPr>
      <w:r w:rsidRPr="003107C1">
        <w:t>善相者，有慈悲心，能忍惡罵。如《法句</w:t>
      </w:r>
      <w:r w:rsidR="00E030B3" w:rsidRPr="003107C1">
        <w:rPr>
          <w:rFonts w:hint="eastAsia"/>
        </w:rPr>
        <w:t>‧</w:t>
      </w:r>
      <w:r w:rsidRPr="003107C1">
        <w:t>罵品</w:t>
      </w:r>
      <w:r w:rsidR="00E030B3" w:rsidRPr="003107C1">
        <w:rPr>
          <w:rFonts w:hint="eastAsia"/>
        </w:rPr>
        <w:t>》</w:t>
      </w:r>
      <w:r w:rsidRPr="003107C1">
        <w:t>中說：「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能忍惡罵人，是名人中上！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33"/>
      </w:r>
      <w:r w:rsidRPr="003107C1">
        <w:t>譬如好良馬，可中為王乘。</w:t>
      </w:r>
    </w:p>
    <w:p w:rsidR="00246CC4" w:rsidRPr="003107C1" w:rsidRDefault="00FF3BEB" w:rsidP="009347E4">
      <w:pPr>
        <w:spacing w:beforeLines="20" w:before="72"/>
        <w:ind w:leftChars="150" w:left="360"/>
        <w:jc w:val="both"/>
      </w:pPr>
      <w:r>
        <w:rPr>
          <w:rFonts w:hint="eastAsia"/>
        </w:rPr>
        <w:t>`1002`</w:t>
      </w:r>
      <w:r w:rsidR="00246CC4" w:rsidRPr="003107C1">
        <w:t>復次，以五種邪語</w:t>
      </w:r>
      <w:r w:rsidR="00246CC4" w:rsidRPr="003107C1">
        <w:rPr>
          <w:rStyle w:val="ac"/>
        </w:rPr>
        <w:footnoteReference w:id="34"/>
      </w:r>
      <w:r w:rsidR="00246CC4" w:rsidRPr="003107C1">
        <w:t>及鞭杖、打害、縛繫等不能毀壞其心，是名為善相。</w:t>
      </w:r>
    </w:p>
    <w:p w:rsidR="00246CC4" w:rsidRPr="003107C1" w:rsidRDefault="00246CC4" w:rsidP="009347E4">
      <w:pPr>
        <w:spacing w:beforeLines="20" w:before="72"/>
        <w:ind w:leftChars="150" w:left="360"/>
        <w:jc w:val="both"/>
      </w:pPr>
      <w:r w:rsidRPr="003107C1">
        <w:t>復次，三業無失，樂於善人</w:t>
      </w:r>
      <w:r w:rsidRPr="003107C1">
        <w:rPr>
          <w:bCs/>
        </w:rPr>
        <w:t>；</w:t>
      </w:r>
      <w:r w:rsidRPr="003107C1">
        <w:t>不毀他善，不顯己德；隨順眾人，不說他過；不著世樂，不求名譽，信樂道德之樂；自業清淨，不惱眾生；心貴實法，輕賤世事；唯好直信，不隨他誑；為一切眾生得樂故，自捨己樂；令一切眾生得離苦故，以身代之。</w:t>
      </w:r>
    </w:p>
    <w:p w:rsidR="00246CC4" w:rsidRPr="003107C1" w:rsidRDefault="00246CC4" w:rsidP="009347E4">
      <w:pPr>
        <w:spacing w:beforeLines="20" w:before="72"/>
        <w:ind w:leftChars="150" w:left="360"/>
        <w:jc w:val="both"/>
      </w:pPr>
      <w:r w:rsidRPr="003107C1">
        <w:t>如是等無量名為善人相</w:t>
      </w:r>
      <w:r w:rsidRPr="003107C1">
        <w:rPr>
          <w:bCs/>
        </w:rPr>
        <w:t>。</w:t>
      </w:r>
      <w:r w:rsidRPr="003107C1">
        <w:rPr>
          <w:rStyle w:val="ac"/>
        </w:rPr>
        <w:footnoteReference w:id="35"/>
      </w:r>
      <w:r w:rsidRPr="003107C1">
        <w:t>是相多在男、女，故說</w:t>
      </w:r>
      <w:r w:rsidRPr="003107C1">
        <w:rPr>
          <w:bCs/>
        </w:rPr>
        <w:t>「</w:t>
      </w:r>
      <w:r w:rsidRPr="003107C1">
        <w:t>善男子、善女人</w:t>
      </w:r>
      <w:r w:rsidRPr="003107C1">
        <w:rPr>
          <w:rFonts w:hint="eastAsia"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三、善男子、善女人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為何</w:t>
      </w:r>
      <w:r w:rsidR="00246CC4" w:rsidRPr="003107C1">
        <w:rPr>
          <w:b/>
          <w:sz w:val="20"/>
          <w:szCs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作菩薩眷屬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問曰：善男子、善女人何因能作是願？</w:t>
      </w:r>
    </w:p>
    <w:p w:rsidR="00246CC4" w:rsidRPr="003107C1" w:rsidRDefault="00246CC4" w:rsidP="00A0559C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A0559C">
      <w:pPr>
        <w:snapToGrid w:val="0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（一）自知福慧少，習近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菩薩欲</w:t>
      </w:r>
      <w:r w:rsidR="00246CC4" w:rsidRPr="003107C1">
        <w:rPr>
          <w:b/>
          <w:sz w:val="20"/>
          <w:bdr w:val="single" w:sz="4" w:space="0" w:color="auto"/>
        </w:rPr>
        <w:t>求度脫</w:t>
      </w:r>
    </w:p>
    <w:p w:rsidR="00246CC4" w:rsidRPr="003107C1" w:rsidRDefault="00246CC4" w:rsidP="00A0559C">
      <w:pPr>
        <w:ind w:leftChars="100" w:left="240"/>
        <w:jc w:val="both"/>
      </w:pPr>
      <w:r w:rsidRPr="003107C1">
        <w:t>善男子、善女人自知福薄</w:t>
      </w:r>
      <w:r w:rsidRPr="003107C1">
        <w:rPr>
          <w:bCs/>
        </w:rPr>
        <w:t>、</w:t>
      </w:r>
      <w:r w:rsidRPr="003107C1">
        <w:t>智慧尠少</w:t>
      </w:r>
      <w:r w:rsidRPr="003107C1">
        <w:rPr>
          <w:bCs/>
        </w:rPr>
        <w:t>，</w:t>
      </w:r>
      <w:r w:rsidRPr="003107C1">
        <w:t>習近菩薩，欲求過度</w:t>
      </w:r>
      <w:r w:rsidRPr="003107C1">
        <w:rPr>
          <w:rStyle w:val="ac"/>
        </w:rPr>
        <w:footnoteReference w:id="36"/>
      </w:r>
      <w:r w:rsidRPr="003107C1">
        <w:rPr>
          <w:bCs/>
        </w:rPr>
        <w:t>；</w:t>
      </w:r>
      <w:r w:rsidRPr="003107C1">
        <w:t>譬如沈石雖重，依船得度。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（二）知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</w:t>
      </w:r>
      <w:r w:rsidR="00246CC4" w:rsidRPr="003107C1">
        <w:rPr>
          <w:b/>
          <w:sz w:val="20"/>
          <w:bdr w:val="single" w:sz="4" w:space="0" w:color="auto"/>
        </w:rPr>
        <w:t>數往世間，</w:t>
      </w:r>
      <w:r w:rsidR="00246CC4" w:rsidRPr="003107C1">
        <w:rPr>
          <w:rFonts w:hint="eastAsia"/>
          <w:b/>
          <w:sz w:val="20"/>
          <w:bdr w:val="single" w:sz="4" w:space="0" w:color="auto"/>
        </w:rPr>
        <w:t>發</w:t>
      </w:r>
      <w:r w:rsidR="00246CC4" w:rsidRPr="003107C1">
        <w:rPr>
          <w:b/>
          <w:sz w:val="20"/>
          <w:bdr w:val="single" w:sz="4" w:space="0" w:color="auto"/>
        </w:rPr>
        <w:t>願</w:t>
      </w:r>
      <w:r w:rsidR="00246CC4" w:rsidRPr="003107C1">
        <w:rPr>
          <w:rFonts w:hint="eastAsia"/>
          <w:b/>
          <w:sz w:val="20"/>
          <w:bdr w:val="single" w:sz="4" w:space="0" w:color="auto"/>
        </w:rPr>
        <w:t>欲與為</w:t>
      </w:r>
      <w:r w:rsidR="00246CC4" w:rsidRPr="003107C1">
        <w:rPr>
          <w:b/>
          <w:sz w:val="20"/>
          <w:bdr w:val="single" w:sz="4" w:space="0" w:color="auto"/>
        </w:rPr>
        <w:t>因緣</w:t>
      </w:r>
    </w:p>
    <w:p w:rsidR="00246CC4" w:rsidRPr="003107C1" w:rsidRDefault="00246CC4" w:rsidP="00A0559C">
      <w:pPr>
        <w:ind w:leftChars="100" w:left="240"/>
        <w:jc w:val="both"/>
      </w:pPr>
      <w:r w:rsidRPr="003107C1">
        <w:t>又善男子、善女人聞菩薩不從一世、二世而得成道，無央數世往來生死</w:t>
      </w:r>
      <w:r w:rsidR="005F22E2" w:rsidRPr="003107C1">
        <w:rPr>
          <w:rFonts w:hint="eastAsia"/>
          <w:bCs/>
        </w:rPr>
        <w:t>，</w:t>
      </w:r>
      <w:r w:rsidRPr="003107C1">
        <w:t>便作是念：「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我當與為因緣。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</w:rPr>
        <w:t>欲</w:t>
      </w:r>
      <w:r w:rsidR="00246CC4" w:rsidRPr="003107C1">
        <w:rPr>
          <w:b/>
          <w:sz w:val="20"/>
          <w:bdr w:val="single" w:sz="4" w:space="0" w:color="auto"/>
        </w:rPr>
        <w:t>習近厚德者，增益己功德</w:t>
      </w:r>
    </w:p>
    <w:p w:rsidR="00246CC4" w:rsidRPr="003107C1" w:rsidRDefault="000971F4" w:rsidP="00880CD7">
      <w:pPr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、標宗</w:t>
      </w:r>
    </w:p>
    <w:p w:rsidR="00246CC4" w:rsidRPr="003107C1" w:rsidRDefault="00246CC4" w:rsidP="00880CD7">
      <w:pPr>
        <w:ind w:leftChars="150" w:left="360"/>
        <w:jc w:val="both"/>
      </w:pPr>
      <w:r w:rsidRPr="003107C1">
        <w:t>復次，菩薩積德厚故，在所生處，眾生皆來敬仰菩薩，以蒙利益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316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重故。若見菩薩捨壽，則生是願：「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我當與菩薩作父母、妻子、眷屬。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」所以者何？知習近善人，增益功德故；譬如積集眾香，香氣轉多。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、舉例</w:t>
      </w:r>
    </w:p>
    <w:p w:rsidR="00246CC4" w:rsidRPr="003107C1" w:rsidRDefault="000971F4" w:rsidP="00880CD7">
      <w:pPr>
        <w:ind w:leftChars="200" w:left="48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szCs w:val="20"/>
          <w:bdr w:val="single" w:sz="4" w:space="0" w:color="auto"/>
        </w:rPr>
        <w:t>太子入龍宮凡求三珠</w:t>
      </w:r>
      <w:r w:rsidR="00246CC4" w:rsidRPr="003107C1">
        <w:rPr>
          <w:rStyle w:val="ac"/>
        </w:rPr>
        <w:footnoteReference w:id="37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H013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p.404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880CD7">
      <w:pPr>
        <w:ind w:leftChars="200" w:left="480"/>
        <w:jc w:val="both"/>
      </w:pPr>
      <w:r w:rsidRPr="003107C1">
        <w:lastRenderedPageBreak/>
        <w:t>如菩薩先世為國王太子，見閻浮提人貧窮，欲求如意珠，入於大海，至龍王宮。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龍見太子威德殊妙，即起迎逆</w:t>
      </w:r>
      <w:r w:rsidRPr="003107C1">
        <w:rPr>
          <w:rStyle w:val="ac"/>
        </w:rPr>
        <w:footnoteReference w:id="38"/>
      </w:r>
      <w:r w:rsidRPr="003107C1">
        <w:t>，延</w:t>
      </w:r>
      <w:r w:rsidRPr="003107C1">
        <w:rPr>
          <w:rStyle w:val="ac"/>
        </w:rPr>
        <w:footnoteReference w:id="39"/>
      </w:r>
      <w:r w:rsidRPr="003107C1">
        <w:t>前供養</w:t>
      </w:r>
      <w:r w:rsidRPr="003107C1">
        <w:rPr>
          <w:bCs/>
        </w:rPr>
        <w:t>，</w:t>
      </w:r>
      <w:r w:rsidRPr="003107C1">
        <w:t>而問之言：「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何能遠來？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880CD7">
      <w:pPr>
        <w:ind w:leftChars="200" w:left="480"/>
        <w:jc w:val="both"/>
      </w:pPr>
      <w:r>
        <w:rPr>
          <w:rFonts w:hint="eastAsia"/>
        </w:rPr>
        <w:t>`1003`</w:t>
      </w:r>
      <w:r w:rsidR="00246CC4" w:rsidRPr="003107C1">
        <w:t>太子答曰：「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我憐閻浮提眾生故，欲求如意寶珠以饒益之！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能住我宮，受供一月，當以相與！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太子即住一月，為龍王讚歎多聞，龍即與珠；是如意珠，能雨一由旬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太子有相，不久作佛，我當作多聞第一弟子。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時，太子復至一龍宮得珠，雨二由旬，二月讚歎神通力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太子作佛不久，我當作神足第一弟子。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  <w:rPr>
          <w:bCs/>
        </w:rPr>
      </w:pPr>
      <w:r w:rsidRPr="003107C1">
        <w:t>復至一龍宮得珠，雨三由旬，三月讚歎智慧</w:t>
      </w:r>
      <w:r w:rsidRPr="003107C1">
        <w:rPr>
          <w:bCs/>
        </w:rPr>
        <w:t>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龍言：「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太子作佛不久，我當作智慧第一弟子。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諸龍與珠已，言：「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盡汝壽命，珠當還我。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」菩薩許之。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太子得珠，至閻浮提；一珠能雨飲食，一珠能雨衣服，一珠能雨七寶，</w:t>
      </w:r>
      <w:r w:rsidRPr="003107C1">
        <w:rPr>
          <w:rStyle w:val="ac"/>
        </w:rPr>
        <w:footnoteReference w:id="40"/>
      </w:r>
      <w:r w:rsidRPr="003107C1">
        <w:t>利益眾生。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）須摩提菩薩本生</w:t>
      </w:r>
      <w:r w:rsidR="00246CC4" w:rsidRPr="003107C1">
        <w:rPr>
          <w:rStyle w:val="ac"/>
        </w:rPr>
        <w:footnoteReference w:id="41"/>
      </w:r>
    </w:p>
    <w:p w:rsidR="00246CC4" w:rsidRPr="003107C1" w:rsidRDefault="00246CC4" w:rsidP="00880CD7">
      <w:pPr>
        <w:ind w:leftChars="200" w:left="480"/>
        <w:jc w:val="both"/>
      </w:pPr>
      <w:r w:rsidRPr="003107C1">
        <w:t>又如須摩提菩薩，見燃燈佛，從須羅娑女買五莖花，不肯與之；即以五百金錢得五莖花，女猶不與</w:t>
      </w:r>
      <w:r w:rsidRPr="003107C1">
        <w:rPr>
          <w:bCs/>
        </w:rPr>
        <w:t>，</w:t>
      </w:r>
      <w:r w:rsidRPr="003107C1">
        <w:t>而要</w:t>
      </w:r>
      <w:r w:rsidRPr="003107C1">
        <w:rPr>
          <w:rStyle w:val="ac"/>
        </w:rPr>
        <w:footnoteReference w:id="42"/>
      </w:r>
      <w:r w:rsidRPr="003107C1">
        <w:t>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願我世世常為君妻，當以相與！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」菩薩以供養佛故，即便許之。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）妙光菩薩本生</w:t>
      </w:r>
    </w:p>
    <w:p w:rsidR="00246CC4" w:rsidRPr="003107C1" w:rsidRDefault="00246CC4" w:rsidP="00880CD7">
      <w:pPr>
        <w:ind w:leftChars="200" w:left="480"/>
        <w:jc w:val="both"/>
      </w:pPr>
      <w:r w:rsidRPr="003107C1">
        <w:t>又妙光菩薩，長者女見其身有二十八相，生愛敬心，住在門下。菩薩既到，女即解頸琉璃珠，著菩薩鉢中，心作是願：「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我當世世為此人婦！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」此女二百五十劫中，集諸功德；後生喜見婬女園蓮花中，喜見養育為女，至年十四，女工、世智，皆悉備足。爾時，有閻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6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316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浮提王，名為財主，太子名德主，有大悲心，時出城入園遊觀，諸婬女等導引歌讚。德主太子散諸寶物、衣服、飲食；譬如龍雨，無不周遍。喜德女見太子，自造歌偈而讚太子，愛眼視之，目未曾眴</w:t>
      </w:r>
      <w:r w:rsidRPr="003107C1">
        <w:rPr>
          <w:rStyle w:val="ac"/>
        </w:rPr>
        <w:footnoteReference w:id="43"/>
      </w:r>
      <w:r w:rsidRPr="003107C1">
        <w:t>，而自發言：「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世間之事，我悉知之，以我此身，奉給太子！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太子問言：「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汝為屬誰？若有所屬，此非我宜。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880CD7">
      <w:pPr>
        <w:ind w:leftChars="200" w:left="480"/>
        <w:jc w:val="both"/>
      </w:pPr>
      <w:r w:rsidRPr="003107C1">
        <w:t>爾時，喜見婬女答太子言：「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我女生年日月時節，皆與太子同。此女非我腹生，我晨朝入園，見蓮花中有此女生，我因養育，畜以為女。無以我故而輕此女！此女六十四能</w:t>
      </w:r>
      <w:r w:rsidRPr="003107C1">
        <w:rPr>
          <w:rStyle w:val="ac"/>
        </w:rPr>
        <w:footnoteReference w:id="44"/>
      </w:r>
      <w:r w:rsidRPr="003107C1">
        <w:rPr>
          <w:rFonts w:eastAsia="標楷體"/>
        </w:rPr>
        <w:t>，無不悉備；女工技術、經書、醫方，皆悉了達；常懷慚愧，內心忠直，</w:t>
      </w:r>
      <w:r w:rsidRPr="003107C1">
        <w:rPr>
          <w:rFonts w:eastAsia="標楷體"/>
        </w:rPr>
        <w:lastRenderedPageBreak/>
        <w:t>無有嫉妬，無邪婬想。我女德儀如是，太子必應納之！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FF3BEB" w:rsidP="00D329C7">
      <w:pPr>
        <w:spacing w:line="356" w:lineRule="exact"/>
        <w:ind w:leftChars="200" w:left="480"/>
        <w:jc w:val="both"/>
      </w:pPr>
      <w:r>
        <w:rPr>
          <w:rFonts w:hint="eastAsia"/>
        </w:rPr>
        <w:t>`1004`</w:t>
      </w:r>
      <w:r w:rsidR="00246CC4" w:rsidRPr="003107C1">
        <w:t>德主太子答語女言：「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姊！我發阿耨多羅三藐三菩提心，修菩薩道，無所愛惜。國財妻子，象馬七珍</w:t>
      </w:r>
      <w:r w:rsidR="00246CC4" w:rsidRPr="003107C1">
        <w:rPr>
          <w:rStyle w:val="ac"/>
        </w:rPr>
        <w:footnoteReference w:id="45"/>
      </w:r>
      <w:r w:rsidR="00246CC4" w:rsidRPr="003107C1">
        <w:rPr>
          <w:rFonts w:eastAsia="標楷體"/>
        </w:rPr>
        <w:t>，有所求索，不逆人意；若汝生男女及以汝身，有人求者，當以施之，莫生憂悔！或時捨汝出家，為佛弟子，淨居山藪，汝亦勿愁！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t>」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喜德女答言：「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假令地獄火來，燒滅我身，終亦不悔！我亦不為婬欲戲樂故而以相好，我為勸助阿耨多羅三藐三菩提故奉事正士！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女又白太子言：「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我昨夜夢見妙日身佛</w:t>
      </w:r>
      <w:r w:rsidRPr="003107C1">
        <w:rPr>
          <w:rStyle w:val="ac"/>
          <w:rFonts w:eastAsia="標楷體"/>
        </w:rPr>
        <w:footnoteReference w:id="46"/>
      </w:r>
      <w:r w:rsidRPr="003107C1">
        <w:rPr>
          <w:rFonts w:eastAsia="標楷體"/>
        </w:rPr>
        <w:t>，坐道樹下，可</w:t>
      </w:r>
      <w:r w:rsidRPr="003107C1">
        <w:rPr>
          <w:rStyle w:val="ac"/>
        </w:rPr>
        <w:footnoteReference w:id="47"/>
      </w:r>
      <w:r w:rsidRPr="003107C1">
        <w:rPr>
          <w:rFonts w:eastAsia="標楷體"/>
        </w:rPr>
        <w:t>往觀之！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9515FC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太子見女端正，又聞佛出，以此二因緣故，共載一車，俱詣佛所。佛為說法，太子得無量陀羅尼門；女得調伏心志。</w:t>
      </w:r>
      <w:r w:rsidRPr="003107C1">
        <w:rPr>
          <w:rStyle w:val="ac"/>
        </w:rPr>
        <w:footnoteReference w:id="48"/>
      </w:r>
      <w:r w:rsidRPr="003107C1">
        <w:t>太子爾時</w:t>
      </w:r>
      <w:r w:rsidRPr="003107C1">
        <w:rPr>
          <w:rFonts w:hint="eastAsia"/>
        </w:rPr>
        <w:t>，</w:t>
      </w:r>
      <w:r w:rsidRPr="003107C1">
        <w:t>以五百寶花供養於佛，以求阿耨多羅三藐三菩提。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太子白父王言：「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我得見妙日身佛，大得善利。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」父王聞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7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317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已，捨所愛重之物以與太子</w:t>
      </w:r>
      <w:r w:rsidR="00892EC9" w:rsidRPr="003107C1">
        <w:rPr>
          <w:rFonts w:hint="eastAsia"/>
        </w:rPr>
        <w:t>，</w:t>
      </w:r>
      <w:r w:rsidRPr="003107C1">
        <w:t>與其官屬國內人民，俱詣佛所。佛為說法，王得一切法無闇燈陀羅尼。時王思惟：「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不可以白衣法攝治國土、受於五欲而可得道！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」作是思惟已，立德主太子為王，出家求道。是時太子於月十五日六寶來應</w:t>
      </w:r>
      <w:r w:rsidR="00501C17" w:rsidRPr="003107C1">
        <w:rPr>
          <w:rStyle w:val="ac"/>
        </w:rPr>
        <w:footnoteReference w:id="49"/>
      </w:r>
      <w:r w:rsidRPr="003107C1">
        <w:t>，喜德妻變為寶女。</w:t>
      </w:r>
    </w:p>
    <w:p w:rsidR="00246CC4" w:rsidRPr="003107C1" w:rsidRDefault="00246CC4" w:rsidP="009347E4">
      <w:pPr>
        <w:spacing w:beforeLines="20" w:before="72" w:line="356" w:lineRule="exact"/>
        <w:ind w:leftChars="200" w:left="480"/>
        <w:jc w:val="both"/>
      </w:pPr>
      <w:r w:rsidRPr="003107C1">
        <w:t>如《不可思議經》</w:t>
      </w:r>
      <w:r w:rsidRPr="003107C1">
        <w:rPr>
          <w:rStyle w:val="ac"/>
        </w:rPr>
        <w:footnoteReference w:id="50"/>
      </w:r>
      <w:r w:rsidRPr="003107C1">
        <w:t>中廣說如是等因緣。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、結</w:t>
      </w:r>
    </w:p>
    <w:p w:rsidR="00246CC4" w:rsidRPr="003107C1" w:rsidRDefault="00246CC4" w:rsidP="00D329C7">
      <w:pPr>
        <w:spacing w:line="356" w:lineRule="exact"/>
        <w:ind w:leftChars="150" w:left="360"/>
        <w:jc w:val="both"/>
      </w:pPr>
      <w:r w:rsidRPr="003107C1">
        <w:t>故知善男子、善女人世世願為菩薩父母、妻子、眷屬。</w:t>
      </w:r>
    </w:p>
    <w:p w:rsidR="00246CC4" w:rsidRPr="003107C1" w:rsidRDefault="000971F4" w:rsidP="009347E4">
      <w:pPr>
        <w:spacing w:beforeLines="30" w:before="108" w:line="35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肆、諸天作願令菩薩離婬欲</w:t>
      </w:r>
    </w:p>
    <w:p w:rsidR="00246CC4" w:rsidRPr="003107C1" w:rsidRDefault="00F05762" w:rsidP="00D329C7">
      <w:pPr>
        <w:spacing w:line="356" w:lineRule="exact"/>
        <w:ind w:left="72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爾時，四天王</w:t>
      </w:r>
      <w:r w:rsidR="00246CC4" w:rsidRPr="003107C1">
        <w:rPr>
          <w:rStyle w:val="ac"/>
          <w:rFonts w:eastAsia="標楷體"/>
        </w:rPr>
        <w:footnoteReference w:id="51"/>
      </w:r>
      <w:r w:rsidR="00246CC4" w:rsidRPr="003107C1">
        <w:rPr>
          <w:rFonts w:eastAsia="標楷體"/>
        </w:rPr>
        <w:t>乃至阿迦尼吒天皆大歡喜，各自念言：『我等當作方便，令是菩薩離於婬欲，從初發意常作童真，莫使與色欲共會；若受五欲，障生梵天，何況</w:t>
      </w:r>
      <w:r w:rsidR="00246CC4" w:rsidRPr="003107C1">
        <w:rPr>
          <w:rFonts w:eastAsia="標楷體"/>
        </w:rPr>
        <w:lastRenderedPageBreak/>
        <w:t>阿耨多羅三藐三菩提！』以是故，舍利弗！菩薩摩訶薩斷婬欲出家者，應得阿耨多羅三藐三菩提，非不斷欲。」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D329C7">
      <w:pPr>
        <w:spacing w:line="356" w:lineRule="exact"/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D329C7">
      <w:pPr>
        <w:spacing w:line="356" w:lineRule="exact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</w:t>
      </w:r>
      <w:r w:rsidR="00246CC4" w:rsidRPr="003107C1">
        <w:rPr>
          <w:rFonts w:hint="eastAsia"/>
          <w:b/>
          <w:sz w:val="20"/>
          <w:bdr w:val="single" w:sz="4" w:space="0" w:color="auto"/>
        </w:rPr>
        <w:t>何故</w:t>
      </w:r>
      <w:r w:rsidR="00246CC4" w:rsidRPr="003107C1">
        <w:rPr>
          <w:b/>
          <w:sz w:val="20"/>
          <w:bdr w:val="single" w:sz="4" w:space="0" w:color="auto"/>
        </w:rPr>
        <w:t>諸天作願令菩薩離婬欲</w:t>
      </w:r>
    </w:p>
    <w:p w:rsidR="00246CC4" w:rsidRPr="003107C1" w:rsidRDefault="00246CC4" w:rsidP="00D329C7">
      <w:pPr>
        <w:spacing w:line="356" w:lineRule="exact"/>
        <w:ind w:leftChars="50" w:left="840" w:hangingChars="300" w:hanging="720"/>
        <w:jc w:val="both"/>
      </w:pPr>
      <w:r w:rsidRPr="003107C1">
        <w:t>問曰：諸天何以作是願？</w:t>
      </w:r>
    </w:p>
    <w:p w:rsidR="00246CC4" w:rsidRPr="003107C1" w:rsidRDefault="00FF3BEB" w:rsidP="00302C2A">
      <w:pPr>
        <w:ind w:leftChars="50" w:left="840" w:hangingChars="300" w:hanging="720"/>
        <w:jc w:val="both"/>
      </w:pPr>
      <w:r>
        <w:rPr>
          <w:rFonts w:hint="eastAsia"/>
        </w:rPr>
        <w:t>`1005`</w:t>
      </w:r>
      <w:r w:rsidR="00246CC4" w:rsidRPr="003107C1">
        <w:t>答曰：世間中有</w:t>
      </w:r>
      <w:r w:rsidR="00246CC4" w:rsidRPr="003107C1">
        <w:rPr>
          <w:rStyle w:val="ac"/>
        </w:rPr>
        <w:footnoteReference w:id="52"/>
      </w:r>
      <w:r w:rsidR="00246CC4" w:rsidRPr="003107C1">
        <w:t>五欲第一，無不愛樂；於五欲中，觸為第一，能繫人心；如人墮在深泥，難可拯濟。以是故，諸天方便，令菩薩遠離婬欲。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</w:pPr>
      <w:r w:rsidRPr="003107C1">
        <w:t>復次，若受餘欲，猶不失智慧；婬欲會時，身心慌迷，無所省覺，深著自沒！以是故，諸天令菩薩離之。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二、諸天</w:t>
      </w:r>
      <w:r w:rsidR="00246CC4" w:rsidRPr="003107C1">
        <w:rPr>
          <w:rFonts w:hint="eastAsia"/>
          <w:b/>
          <w:sz w:val="20"/>
          <w:bdr w:val="single" w:sz="4" w:space="0" w:color="auto"/>
        </w:rPr>
        <w:t>以何方便</w:t>
      </w:r>
      <w:r w:rsidR="00246CC4" w:rsidRPr="003107C1">
        <w:rPr>
          <w:b/>
          <w:sz w:val="20"/>
          <w:bdr w:val="single" w:sz="4" w:space="0" w:color="auto"/>
        </w:rPr>
        <w:t>助菩薩離</w:t>
      </w:r>
      <w:r w:rsidR="00246CC4" w:rsidRPr="003107C1">
        <w:rPr>
          <w:rFonts w:hint="eastAsia"/>
          <w:b/>
          <w:sz w:val="20"/>
          <w:bdr w:val="single" w:sz="4" w:space="0" w:color="auto"/>
        </w:rPr>
        <w:t>婬</w:t>
      </w:r>
      <w:r w:rsidR="00246CC4" w:rsidRPr="003107C1">
        <w:rPr>
          <w:b/>
          <w:sz w:val="20"/>
          <w:bdr w:val="single" w:sz="4" w:space="0" w:color="auto"/>
        </w:rPr>
        <w:t>欲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問曰：云何令離？</w:t>
      </w:r>
    </w:p>
    <w:p w:rsidR="00246CC4" w:rsidRPr="003107C1" w:rsidRDefault="00246CC4" w:rsidP="00302C2A">
      <w:pPr>
        <w:ind w:leftChars="50" w:left="840" w:hangingChars="300" w:hanging="720"/>
        <w:jc w:val="both"/>
      </w:pPr>
      <w:r w:rsidRPr="003107C1">
        <w:t>答曰：如釋迦文菩薩在淨飯王宮欲出城遊觀，淨居諸天化為老、病、死人，令其心厭</w:t>
      </w:r>
      <w:r w:rsidRPr="003107C1">
        <w:rPr>
          <w:rFonts w:hint="eastAsia"/>
        </w:rPr>
        <w:t>；</w:t>
      </w:r>
      <w:r w:rsidRPr="003107C1">
        <w:t>又令夜半見諸宮人妓直</w:t>
      </w:r>
      <w:r w:rsidRPr="003107C1">
        <w:rPr>
          <w:rStyle w:val="ac"/>
        </w:rPr>
        <w:footnoteReference w:id="53"/>
      </w:r>
      <w:r w:rsidRPr="003107C1">
        <w:t>惡露</w:t>
      </w:r>
      <w:r w:rsidRPr="003107C1">
        <w:rPr>
          <w:rStyle w:val="ac"/>
        </w:rPr>
        <w:footnoteReference w:id="54"/>
      </w:r>
      <w:r w:rsidRPr="003107C1">
        <w:t>不淨</w:t>
      </w:r>
      <w:r w:rsidRPr="003107C1">
        <w:rPr>
          <w:bCs/>
        </w:rPr>
        <w:t>、</w:t>
      </w:r>
      <w:r w:rsidRPr="003107C1">
        <w:t>涕唾流涎</w:t>
      </w:r>
      <w:r w:rsidRPr="003107C1">
        <w:rPr>
          <w:rStyle w:val="ac"/>
        </w:rPr>
        <w:footnoteReference w:id="55"/>
      </w:r>
      <w:r w:rsidRPr="003107C1">
        <w:rPr>
          <w:bCs/>
        </w:rPr>
        <w:t>、</w:t>
      </w:r>
      <w:r w:rsidRPr="003107C1">
        <w:t>屎尿塗漫</w:t>
      </w:r>
      <w:r w:rsidRPr="003107C1">
        <w:rPr>
          <w:rStyle w:val="ac"/>
        </w:rPr>
        <w:footnoteReference w:id="56"/>
      </w:r>
      <w:r w:rsidRPr="003107C1">
        <w:rPr>
          <w:bCs/>
        </w:rPr>
        <w:t>；</w:t>
      </w:r>
      <w:r w:rsidRPr="003107C1">
        <w:t>菩薩見已，即便穢厭。</w:t>
      </w:r>
    </w:p>
    <w:p w:rsidR="00246CC4" w:rsidRPr="003107C1" w:rsidRDefault="00246CC4" w:rsidP="009347E4">
      <w:pPr>
        <w:spacing w:beforeLines="20" w:before="72"/>
        <w:ind w:leftChars="350" w:left="840"/>
        <w:jc w:val="both"/>
        <w:rPr>
          <w:bCs/>
        </w:rPr>
      </w:pPr>
      <w:r w:rsidRPr="003107C1">
        <w:t>或時諸天令女人惡心妬忌，不識恩德，惡口欺誑，無所省察</w:t>
      </w:r>
      <w:r w:rsidRPr="003107C1">
        <w:rPr>
          <w:rFonts w:hint="eastAsia"/>
        </w:rPr>
        <w:t>；</w:t>
      </w:r>
      <w:r w:rsidRPr="003107C1">
        <w:t>菩薩見已，即生念言：「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身雖似人，其心可惡！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」即便捨之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斷淫欲出家成佛，非不斷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E025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p.324</w:t>
      </w:r>
      <w:r w:rsidR="00246CC4" w:rsidRPr="003107C1">
        <w:rPr>
          <w:rFonts w:ascii="新細明體" w:hAnsi="新細明體" w:hint="eastAsia"/>
          <w:sz w:val="20"/>
          <w:szCs w:val="20"/>
        </w:rPr>
        <w:t>）</w:t>
      </w:r>
    </w:p>
    <w:p w:rsidR="00256C8C" w:rsidRPr="003107C1" w:rsidRDefault="00246CC4" w:rsidP="00302C2A">
      <w:pPr>
        <w:ind w:leftChars="50" w:left="120"/>
        <w:jc w:val="both"/>
      </w:pPr>
      <w:r w:rsidRPr="003107C1">
        <w:t>欲使菩薩從初發心，常作童真行，不與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317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色欲共會</w:t>
      </w:r>
      <w:r w:rsidRPr="003107C1">
        <w:rPr>
          <w:bCs/>
        </w:rPr>
        <w:t>。</w:t>
      </w:r>
      <w:r w:rsidRPr="003107C1">
        <w:t>何以故？婬欲為諸結之本！</w:t>
      </w:r>
    </w:p>
    <w:p w:rsidR="00246CC4" w:rsidRPr="003107C1" w:rsidRDefault="00246CC4" w:rsidP="009347E4">
      <w:pPr>
        <w:spacing w:beforeLines="20" w:before="72"/>
        <w:ind w:leftChars="50" w:left="120"/>
        <w:jc w:val="both"/>
      </w:pPr>
      <w:r w:rsidRPr="003107C1">
        <w:t>佛言：「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寧以利刀割截身體，不與女人共會！刀截雖苦，不墮惡趣；婬欲因緣，於無量劫數受地獄苦。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人受五欲，尚不生梵世，何況阿耨多羅三藐三菩提！</w:t>
      </w:r>
    </w:p>
    <w:p w:rsidR="00246CC4" w:rsidRPr="003107C1" w:rsidRDefault="00246CC4" w:rsidP="009347E4">
      <w:pPr>
        <w:spacing w:beforeLines="20" w:before="72"/>
        <w:ind w:leftChars="50" w:left="120"/>
        <w:jc w:val="both"/>
      </w:pPr>
      <w:r w:rsidRPr="003107C1">
        <w:t>或有人言：「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菩薩雖受五欲，心不著故，不妨於道。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57"/>
      </w:r>
      <w:r w:rsidRPr="003107C1">
        <w:t>以是故《經》言：「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受五欲，</w:t>
      </w:r>
      <w:r w:rsidRPr="003107C1">
        <w:rPr>
          <w:rFonts w:eastAsia="標楷體"/>
        </w:rPr>
        <w:lastRenderedPageBreak/>
        <w:t>尚不生梵世。梵世，無始眾生皆得生中；受五欲者尚所應得而不得之，何況阿耨多羅三藐三菩提本所不得而欲得之！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」以是故，菩薩應作童真，修行梵行，當得阿耨多羅三藐三菩提。</w:t>
      </w:r>
    </w:p>
    <w:p w:rsidR="00246CC4" w:rsidRPr="003107C1" w:rsidRDefault="00FF3BEB" w:rsidP="00F175F9">
      <w:pPr>
        <w:ind w:leftChars="50" w:left="120"/>
        <w:jc w:val="both"/>
      </w:pPr>
      <w:r>
        <w:rPr>
          <w:rFonts w:hint="eastAsia"/>
        </w:rPr>
        <w:t>`1006`</w:t>
      </w:r>
      <w:r w:rsidR="00246CC4" w:rsidRPr="003107C1">
        <w:t>梵行菩薩，不著世間故</w:t>
      </w:r>
      <w:r w:rsidR="00246CC4" w:rsidRPr="003107C1">
        <w:rPr>
          <w:bCs/>
        </w:rPr>
        <w:t>，</w:t>
      </w:r>
      <w:r w:rsidR="00246CC4" w:rsidRPr="003107C1">
        <w:t>速成菩薩道；若婬欲者，譬如膠漆，難可得離。所以者何？身受欲樂，婬欲根深！是故出家法中，婬戒在初，</w:t>
      </w:r>
      <w:r w:rsidR="00246CC4" w:rsidRPr="003107C1">
        <w:rPr>
          <w:rStyle w:val="ac"/>
        </w:rPr>
        <w:footnoteReference w:id="58"/>
      </w:r>
      <w:r w:rsidR="00246CC4" w:rsidRPr="003107C1">
        <w:t>又亦為重。</w:t>
      </w:r>
    </w:p>
    <w:p w:rsidR="00246CC4" w:rsidRPr="003107C1" w:rsidRDefault="000971F4" w:rsidP="009347E4">
      <w:pPr>
        <w:spacing w:beforeLines="30" w:before="108" w:line="366" w:lineRule="exact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伍、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菩薩是否必須有眷屬，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菩薩學佛須斷欲否</w:t>
      </w:r>
      <w:r w:rsidR="00246CC4" w:rsidRPr="003107C1">
        <w:rPr>
          <w:rStyle w:val="ac"/>
        </w:rPr>
        <w:footnoteReference w:id="59"/>
      </w:r>
    </w:p>
    <w:p w:rsidR="00246CC4" w:rsidRPr="003107C1" w:rsidRDefault="000971F4" w:rsidP="008E0484">
      <w:pPr>
        <w:spacing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rFonts w:ascii="新細明體" w:hAnsi="新細明體" w:hint="eastAsia"/>
          <w:b/>
          <w:sz w:val="20"/>
          <w:bdr w:val="single" w:sz="4" w:space="0" w:color="auto"/>
        </w:rPr>
        <w:t>有無斷欲之</w:t>
      </w:r>
      <w:r w:rsidR="00246CC4" w:rsidRPr="003107C1">
        <w:rPr>
          <w:rFonts w:hint="eastAsia"/>
          <w:b/>
          <w:sz w:val="20"/>
          <w:bdr w:val="single" w:sz="4" w:space="0" w:color="auto"/>
        </w:rPr>
        <w:t>三種菩薩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舍利弗白佛言：「世尊！菩薩摩訶薩要當有父母、妻子、親族、知識耶？」</w:t>
      </w:r>
    </w:p>
    <w:p w:rsidR="00246CC4" w:rsidRPr="003107C1" w:rsidRDefault="00246CC4" w:rsidP="008E0484">
      <w:pPr>
        <w:spacing w:line="366" w:lineRule="exact"/>
        <w:ind w:leftChars="350" w:left="840"/>
        <w:jc w:val="both"/>
      </w:pPr>
      <w:r w:rsidRPr="003107C1">
        <w:rPr>
          <w:rFonts w:eastAsia="標楷體"/>
        </w:rPr>
        <w:t>佛告舍利弗：「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1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或有菩薩有父母、妻子、親族、知識；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2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或有菩薩，從初發意斷婬欲，修童真行，乃至得阿耨多羅三藐三菩提，不犯色欲；</w:t>
      </w:r>
      <w:r w:rsidRPr="003107C1">
        <w:rPr>
          <w:rFonts w:eastAsia="標楷體"/>
          <w:vertAlign w:val="superscript"/>
        </w:rPr>
        <w:t>（</w:t>
      </w:r>
      <w:r w:rsidRPr="003107C1">
        <w:rPr>
          <w:rFonts w:eastAsia="標楷體"/>
          <w:vertAlign w:val="superscript"/>
        </w:rPr>
        <w:t>3</w:t>
      </w:r>
      <w:r w:rsidRPr="003107C1">
        <w:rPr>
          <w:rFonts w:eastAsia="標楷體"/>
          <w:vertAlign w:val="superscript"/>
        </w:rPr>
        <w:t>）</w:t>
      </w:r>
      <w:r w:rsidRPr="003107C1">
        <w:rPr>
          <w:rFonts w:eastAsia="標楷體"/>
        </w:rPr>
        <w:t>或有菩薩方便力故，受五欲已，出家得阿耨多羅三藐三菩提。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1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E0484">
      <w:pPr>
        <w:spacing w:line="366" w:lineRule="exact"/>
        <w:ind w:leftChars="50" w:left="120"/>
        <w:jc w:val="both"/>
      </w:pPr>
      <w:r w:rsidRPr="003107C1">
        <w:t>釋曰：是三種菩薩</w:t>
      </w:r>
      <w:r w:rsidRPr="003107C1">
        <w:rPr>
          <w:rFonts w:ascii="新細明體" w:hAnsi="新細明體" w:hint="eastAsia"/>
        </w:rPr>
        <w:t>──</w:t>
      </w:r>
    </w:p>
    <w:p w:rsidR="00246CC4" w:rsidRPr="003107C1" w:rsidRDefault="000971F4" w:rsidP="008E0484">
      <w:pPr>
        <w:spacing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szCs w:val="20"/>
          <w:bdr w:val="single" w:sz="4" w:space="0" w:color="auto"/>
        </w:rPr>
        <w:t>或初有妻，受欲，後捨離出家［</w:t>
      </w:r>
      <w:r w:rsidR="00246CC4" w:rsidRPr="003107C1">
        <w:rPr>
          <w:b/>
          <w:sz w:val="20"/>
          <w:bdr w:val="single" w:sz="4" w:space="0" w:color="auto"/>
        </w:rPr>
        <w:t>肉身菩薩］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初者、如世間人受五欲，後捨離出家，得菩提道。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或初發意斷淫欲，修童真梵行［</w:t>
      </w:r>
      <w:r w:rsidR="00246CC4" w:rsidRPr="003107C1">
        <w:rPr>
          <w:b/>
          <w:sz w:val="20"/>
          <w:bdr w:val="single" w:sz="4" w:space="0" w:color="auto"/>
        </w:rPr>
        <w:t>肉身或法身菩薩］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二者、大功德牢固，初發心時斷於婬欲，乃至成佛道。是菩薩</w:t>
      </w:r>
      <w:r w:rsidRPr="003107C1">
        <w:rPr>
          <w:rFonts w:ascii="新細明體" w:hAnsi="新細明體"/>
          <w:bCs/>
        </w:rPr>
        <w:t>──</w:t>
      </w:r>
      <w:r w:rsidRPr="003107C1">
        <w:t>或法身</w:t>
      </w:r>
      <w:r w:rsidRPr="003107C1">
        <w:rPr>
          <w:bCs/>
        </w:rPr>
        <w:t>，</w:t>
      </w:r>
      <w:r w:rsidRPr="003107C1">
        <w:t>或肉身；或離欲，或未離欲。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szCs w:val="20"/>
          <w:bdr w:val="single" w:sz="4" w:space="0" w:color="auto"/>
        </w:rPr>
        <w:t>或方便力受五欲，次出家得菩提［</w:t>
      </w:r>
      <w:r w:rsidR="00246CC4" w:rsidRPr="003107C1">
        <w:rPr>
          <w:b/>
          <w:sz w:val="20"/>
          <w:bdr w:val="single" w:sz="4" w:space="0" w:color="auto"/>
        </w:rPr>
        <w:t>法身菩薩］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p.361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E0484">
      <w:pPr>
        <w:spacing w:line="366" w:lineRule="exact"/>
        <w:ind w:leftChars="100" w:left="240"/>
        <w:jc w:val="both"/>
      </w:pPr>
      <w:r w:rsidRPr="003107C1">
        <w:t>三者、清淨法身菩薩，得無生法忍，住六神通。為教化眾生故，與眾生同事而攝取之。</w:t>
      </w:r>
      <w:r w:rsidRPr="003107C1">
        <w:rPr>
          <w:rStyle w:val="ac"/>
        </w:rPr>
        <w:footnoteReference w:id="60"/>
      </w:r>
      <w:r w:rsidRPr="003107C1">
        <w:t>或作轉輪聖王，或作閻浮提王、長者、剎利，隨其所須而利益之。</w:t>
      </w:r>
    </w:p>
    <w:p w:rsidR="00246CC4" w:rsidRPr="003107C1" w:rsidRDefault="000971F4" w:rsidP="009347E4">
      <w:pPr>
        <w:spacing w:beforeLines="30" w:before="108" w:line="36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二、明第三種</w:t>
      </w:r>
      <w:r w:rsidR="00246CC4" w:rsidRPr="003107C1">
        <w:rPr>
          <w:b/>
          <w:sz w:val="20"/>
          <w:bdr w:val="single" w:sz="4" w:space="0" w:color="auto"/>
        </w:rPr>
        <w:t>法身菩薩，為眾生故，方便受欲而不染</w:t>
      </w:r>
    </w:p>
    <w:p w:rsidR="00246CC4" w:rsidRPr="003107C1" w:rsidRDefault="00F05762" w:rsidP="008E0484">
      <w:pPr>
        <w:spacing w:line="366" w:lineRule="exact"/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譬如幻師、若幻弟子，善知幻法，幻作五欲，</w:t>
      </w:r>
      <w:r w:rsidR="00246CC4"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7"/>
          <w:attr w:name="UnitName" w:val="C"/>
        </w:smartTagPr>
        <w:r w:rsidR="00246CC4" w:rsidRPr="003107C1">
          <w:rPr>
            <w:sz w:val="22"/>
            <w:szCs w:val="22"/>
            <w:shd w:val="pct15" w:color="auto" w:fill="FFFFFF"/>
          </w:rPr>
          <w:t>317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於中共相娛樂。於汝意云何？是人於此五欲，頗實受不？」</w:t>
      </w:r>
    </w:p>
    <w:p w:rsidR="00246CC4" w:rsidRPr="003107C1" w:rsidRDefault="00246CC4" w:rsidP="009347E4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47E4">
      <w:pPr>
        <w:spacing w:beforeLines="20" w:before="72" w:line="366" w:lineRule="exact"/>
        <w:ind w:leftChars="350" w:left="840"/>
        <w:jc w:val="both"/>
      </w:pPr>
      <w:r w:rsidRPr="003107C1">
        <w:rPr>
          <w:rFonts w:eastAsia="標楷體"/>
        </w:rPr>
        <w:t>佛告舍利弗：「菩薩摩訶薩以方便力故化作五欲，於中受樂，成就眾生，亦復如是。是菩薩摩訶薩不染於欲，種種因緣，毀訾五欲：欲為</w:t>
      </w:r>
      <w:r w:rsidRPr="003107C1">
        <w:rPr>
          <w:rFonts w:eastAsia="標楷體"/>
          <w:b/>
        </w:rPr>
        <w:t>熾然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穢惡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毀壞</w:t>
      </w:r>
      <w:r w:rsidRPr="003107C1">
        <w:rPr>
          <w:rFonts w:eastAsia="標楷體"/>
        </w:rPr>
        <w:t>，欲為</w:t>
      </w:r>
      <w:r w:rsidRPr="003107C1">
        <w:rPr>
          <w:rFonts w:eastAsia="標楷體"/>
          <w:b/>
        </w:rPr>
        <w:t>如怨</w:t>
      </w:r>
      <w:r w:rsidRPr="003107C1">
        <w:rPr>
          <w:rFonts w:eastAsia="標楷體"/>
        </w:rPr>
        <w:t>！是故，舍利弗！當知菩薩為眾生故受五欲。」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8E0484">
      <w:pPr>
        <w:spacing w:line="36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E0484">
      <w:pPr>
        <w:spacing w:line="36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（一）何故獨為第三種菩薩作譬喻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問曰：三種菩薩中，何以獨為一種菩薩作譬喻？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lastRenderedPageBreak/>
        <w:t>答曰：一者、如人法</w:t>
      </w:r>
      <w:r w:rsidRPr="003107C1">
        <w:rPr>
          <w:bCs/>
        </w:rPr>
        <w:t>，</w:t>
      </w:r>
      <w:r w:rsidRPr="003107C1">
        <w:t>不斷婬欲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二者、常斷婬欲，修於淨行</w:t>
      </w:r>
      <w:r w:rsidRPr="003107C1">
        <w:rPr>
          <w:rFonts w:hint="eastAsia"/>
        </w:rPr>
        <w:t>。</w:t>
      </w:r>
    </w:p>
    <w:p w:rsidR="00246CC4" w:rsidRPr="003107C1" w:rsidRDefault="00246CC4" w:rsidP="008E0484">
      <w:pPr>
        <w:spacing w:line="366" w:lineRule="exact"/>
        <w:ind w:leftChars="400" w:left="960"/>
        <w:jc w:val="both"/>
      </w:pPr>
      <w:r w:rsidRPr="003107C1">
        <w:t>三者、亦修淨行，現受婬欲；以人不了故，為作譬喻。</w:t>
      </w:r>
    </w:p>
    <w:p w:rsidR="00246CC4" w:rsidRPr="003107C1" w:rsidRDefault="000971F4" w:rsidP="009347E4">
      <w:pPr>
        <w:spacing w:beforeLines="30" w:before="108" w:line="36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（二）為何</w:t>
      </w:r>
      <w:r w:rsidR="00246CC4" w:rsidRPr="003107C1">
        <w:rPr>
          <w:b/>
          <w:sz w:val="20"/>
          <w:bdr w:val="single" w:sz="4" w:space="0" w:color="auto"/>
        </w:rPr>
        <w:t>以幻為喻</w:t>
      </w:r>
      <w:r w:rsidR="00246CC4" w:rsidRPr="003107C1">
        <w:rPr>
          <w:rFonts w:hint="eastAsia"/>
          <w:b/>
          <w:sz w:val="20"/>
          <w:bdr w:val="single" w:sz="4" w:space="0" w:color="auto"/>
        </w:rPr>
        <w:t>，而不舉</w:t>
      </w:r>
      <w:r w:rsidR="00246CC4" w:rsidRPr="003107C1">
        <w:rPr>
          <w:b/>
          <w:sz w:val="20"/>
          <w:bdr w:val="single" w:sz="4" w:space="0" w:color="auto"/>
        </w:rPr>
        <w:t>夢化等</w:t>
      </w:r>
      <w:r w:rsidR="00246CC4" w:rsidRPr="003107C1">
        <w:rPr>
          <w:rFonts w:hint="eastAsia"/>
          <w:b/>
          <w:sz w:val="20"/>
          <w:bdr w:val="single" w:sz="4" w:space="0" w:color="auto"/>
        </w:rPr>
        <w:t>為喻</w:t>
      </w:r>
    </w:p>
    <w:p w:rsidR="00246CC4" w:rsidRPr="003107C1" w:rsidRDefault="00246CC4" w:rsidP="008E0484">
      <w:pPr>
        <w:spacing w:line="366" w:lineRule="exact"/>
        <w:ind w:leftChars="100" w:left="960" w:hangingChars="300" w:hanging="720"/>
        <w:jc w:val="both"/>
      </w:pPr>
      <w:r w:rsidRPr="003107C1">
        <w:t>問曰：何以不以夢、化等為喻？</w:t>
      </w:r>
    </w:p>
    <w:p w:rsidR="00246CC4" w:rsidRPr="003107C1" w:rsidRDefault="00FF3BEB" w:rsidP="008E0484">
      <w:pPr>
        <w:spacing w:line="370" w:lineRule="exact"/>
        <w:ind w:leftChars="100" w:left="960" w:hangingChars="300" w:hanging="720"/>
        <w:jc w:val="both"/>
      </w:pPr>
      <w:r>
        <w:rPr>
          <w:rFonts w:hint="eastAsia"/>
        </w:rPr>
        <w:t>`1007`</w:t>
      </w:r>
      <w:r w:rsidR="00246CC4" w:rsidRPr="003107C1">
        <w:t>答曰：夢非五情</w:t>
      </w:r>
      <w:r w:rsidR="00246CC4" w:rsidRPr="003107C1">
        <w:rPr>
          <w:rStyle w:val="ac"/>
        </w:rPr>
        <w:footnoteReference w:id="61"/>
      </w:r>
      <w:r w:rsidR="00246CC4" w:rsidRPr="003107C1">
        <w:t>所知，但內心憶想故生；人以五情所見，變失無常，可以得解。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化雖五情所知，而見者甚少。</w:t>
      </w:r>
    </w:p>
    <w:p w:rsidR="00246CC4" w:rsidRPr="003107C1" w:rsidRDefault="00246CC4" w:rsidP="008E0484">
      <w:pPr>
        <w:spacing w:line="370" w:lineRule="exact"/>
        <w:ind w:leftChars="400" w:left="960"/>
        <w:jc w:val="both"/>
      </w:pPr>
      <w:r w:rsidRPr="003107C1">
        <w:t>佛為度可度眾生</w:t>
      </w:r>
      <w:r w:rsidR="00892EC9" w:rsidRPr="003107C1">
        <w:rPr>
          <w:rFonts w:hint="eastAsia"/>
          <w:bCs/>
        </w:rPr>
        <w:t>，</w:t>
      </w:r>
      <w:r w:rsidRPr="003107C1">
        <w:t>幻是眾人所信，是故為喻。</w:t>
      </w:r>
    </w:p>
    <w:p w:rsidR="00246CC4" w:rsidRPr="003107C1" w:rsidRDefault="000971F4" w:rsidP="009347E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法身菩薩如幻師，為度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故</w:t>
      </w:r>
      <w:r w:rsidR="00246CC4" w:rsidRPr="003107C1">
        <w:rPr>
          <w:rFonts w:hint="eastAsia"/>
          <w:b/>
          <w:sz w:val="20"/>
          <w:bdr w:val="single" w:sz="4" w:space="0" w:color="auto"/>
        </w:rPr>
        <w:t>現受</w:t>
      </w:r>
      <w:r w:rsidR="00246CC4" w:rsidRPr="003107C1">
        <w:rPr>
          <w:b/>
          <w:sz w:val="20"/>
          <w:bdr w:val="single" w:sz="4" w:space="0" w:color="auto"/>
        </w:rPr>
        <w:t>五欲</w:t>
      </w:r>
    </w:p>
    <w:p w:rsidR="00F55B6A" w:rsidRDefault="00246CC4" w:rsidP="008E0484">
      <w:pPr>
        <w:spacing w:line="370" w:lineRule="exact"/>
        <w:ind w:leftChars="100" w:left="240"/>
        <w:jc w:val="both"/>
      </w:pPr>
      <w:r w:rsidRPr="003107C1">
        <w:t>如幻師以幻術故，於眾人中現希有事，令人歡喜</w:t>
      </w:r>
      <w:r w:rsidRPr="003107C1">
        <w:rPr>
          <w:bCs/>
        </w:rPr>
        <w:t>；</w:t>
      </w:r>
      <w:r w:rsidRPr="003107C1">
        <w:t>菩薩幻師亦如是，以五神通術故，於眾生中化作五欲，共相娛樂，化度眾生。</w:t>
      </w:r>
      <w:r w:rsidRPr="003107C1">
        <w:rPr>
          <w:rStyle w:val="ac"/>
        </w:rPr>
        <w:footnoteReference w:id="62"/>
      </w:r>
    </w:p>
    <w:p w:rsidR="00246CC4" w:rsidRPr="003107C1" w:rsidRDefault="00246CC4" w:rsidP="009347E4">
      <w:pPr>
        <w:spacing w:beforeLines="20" w:before="72" w:line="370" w:lineRule="exact"/>
        <w:ind w:leftChars="100" w:left="240"/>
        <w:jc w:val="both"/>
      </w:pPr>
      <w:r w:rsidRPr="008E0484">
        <w:t>眾生有</w:t>
      </w:r>
      <w:r w:rsidRPr="003107C1">
        <w:t>二種：在家、出家。為度出家眾生故，現作聲聞、辟支佛、佛</w:t>
      </w:r>
      <w:r w:rsidRPr="003107C1">
        <w:rPr>
          <w:rStyle w:val="ac"/>
        </w:rPr>
        <w:footnoteReference w:id="63"/>
      </w:r>
      <w:r w:rsidRPr="003107C1">
        <w:t>及諸出家外道師；在家眾生，或有見出家者得度，或有見在家同受五欲而可化度。</w:t>
      </w:r>
      <w:r w:rsidRPr="003107C1">
        <w:rPr>
          <w:rStyle w:val="ac"/>
        </w:rPr>
        <w:footnoteReference w:id="64"/>
      </w:r>
    </w:p>
    <w:p w:rsidR="00246CC4" w:rsidRPr="003107C1" w:rsidRDefault="000971F4" w:rsidP="009347E4">
      <w:pPr>
        <w:spacing w:beforeLines="30" w:before="108" w:line="37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（四）菩薩常呵</w:t>
      </w:r>
      <w:r w:rsidR="00246CC4" w:rsidRPr="003107C1">
        <w:rPr>
          <w:b/>
          <w:sz w:val="20"/>
          <w:bdr w:val="single" w:sz="4" w:space="0" w:color="auto"/>
        </w:rPr>
        <w:t>五欲</w:t>
      </w:r>
      <w:r w:rsidR="00246CC4" w:rsidRPr="003107C1">
        <w:rPr>
          <w:rFonts w:hint="eastAsia"/>
          <w:b/>
          <w:sz w:val="20"/>
          <w:bdr w:val="single" w:sz="4" w:space="0" w:color="auto"/>
        </w:rPr>
        <w:t>，不染於欲</w:t>
      </w:r>
    </w:p>
    <w:p w:rsidR="00246CC4" w:rsidRPr="003107C1" w:rsidRDefault="00246CC4" w:rsidP="008E0484">
      <w:pPr>
        <w:spacing w:line="370" w:lineRule="exact"/>
        <w:ind w:leftChars="100" w:left="240"/>
        <w:jc w:val="both"/>
      </w:pPr>
      <w:r w:rsidRPr="003107C1">
        <w:t>菩薩常以種種因緣，毀訾五欲</w:t>
      </w:r>
      <w:r w:rsidR="005F22E2" w:rsidRPr="003107C1">
        <w:rPr>
          <w:rFonts w:hint="eastAsia"/>
        </w:rPr>
        <w:t>。</w:t>
      </w:r>
    </w:p>
    <w:p w:rsidR="00246CC4" w:rsidRPr="003107C1" w:rsidRDefault="000971F4" w:rsidP="008E0484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欲為熾然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欲為熾然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者，若未失時，三毒火然；若其失時，無常火然</w:t>
      </w:r>
      <w:r w:rsidRPr="003107C1">
        <w:rPr>
          <w:rStyle w:val="ac"/>
        </w:rPr>
        <w:footnoteReference w:id="65"/>
      </w:r>
      <w:r w:rsidRPr="003107C1">
        <w:rPr>
          <w:bCs/>
        </w:rPr>
        <w:t>。</w:t>
      </w:r>
      <w:r w:rsidRPr="003107C1">
        <w:t>二火然</w:t>
      </w:r>
      <w:r w:rsidRPr="003107C1">
        <w:rPr>
          <w:vertAlign w:val="superscript"/>
        </w:rPr>
        <w:t>＊</w:t>
      </w:r>
      <w:r w:rsidRPr="003107C1">
        <w:t>故，名為</w:t>
      </w:r>
      <w:r w:rsidRPr="003107C1">
        <w:rPr>
          <w:bCs/>
        </w:rPr>
        <w:t>「</w:t>
      </w:r>
      <w:r w:rsidRPr="003107C1">
        <w:t>熾然</w:t>
      </w:r>
      <w:r w:rsidRPr="003107C1">
        <w:rPr>
          <w:bCs/>
        </w:rPr>
        <w:t>」</w:t>
      </w:r>
      <w:r w:rsidRPr="003107C1">
        <w:t>，都無樂時。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欲為穢惡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  <w:spacing w:val="-4"/>
        </w:rPr>
        <w:t>欲為穢惡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spacing w:val="-4"/>
        </w:rPr>
        <w:t>者，諸佛、菩薩、阿羅漢等諸離欲者</w:t>
      </w:r>
      <w:r w:rsidRPr="003107C1">
        <w:rPr>
          <w:rFonts w:hint="eastAsia"/>
          <w:spacing w:val="-4"/>
        </w:rPr>
        <w:t>，</w:t>
      </w:r>
      <w:r w:rsidRPr="003107C1">
        <w:rPr>
          <w:spacing w:val="-4"/>
        </w:rPr>
        <w:t>皆所穢賤</w:t>
      </w:r>
      <w:r w:rsidRPr="003107C1">
        <w:rPr>
          <w:rStyle w:val="ac"/>
          <w:spacing w:val="-4"/>
        </w:rPr>
        <w:footnoteReference w:id="66"/>
      </w:r>
      <w:r w:rsidRPr="003107C1">
        <w:rPr>
          <w:spacing w:val="-4"/>
        </w:rPr>
        <w:t>。譬如人見狗食糞，賤而愍之不得好食，而噉不淨；受欲之人，亦復如是，不得內心離欲之樂，而於色欲不淨求樂。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欲為毀壞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欲為毀壞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者，著五欲因緣故，天王、人王、諸富貴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者，亡國</w:t>
      </w:r>
      <w:r w:rsidRPr="003107C1">
        <w:rPr>
          <w:bCs/>
        </w:rPr>
        <w:t>、</w:t>
      </w:r>
      <w:r w:rsidRPr="003107C1">
        <w:t>危身，無不由之！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欲為如怨</w:t>
      </w:r>
    </w:p>
    <w:p w:rsidR="00246CC4" w:rsidRPr="003107C1" w:rsidRDefault="00246CC4" w:rsidP="003E59DE">
      <w:pPr>
        <w:ind w:leftChars="150" w:left="36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欲如怨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者，失人善利；亦如刺客，外如親善，內心懷害；五欲如是</w:t>
      </w:r>
      <w:r w:rsidRPr="003107C1">
        <w:rPr>
          <w:bCs/>
        </w:rPr>
        <w:t>，</w:t>
      </w:r>
      <w:r w:rsidRPr="003107C1">
        <w:t>喪失善</w:t>
      </w:r>
      <w:r w:rsidRPr="003107C1">
        <w:lastRenderedPageBreak/>
        <w:t>心，奪人慧命。五欲之生，正為破壞眾善</w:t>
      </w:r>
      <w:r w:rsidRPr="003107C1">
        <w:rPr>
          <w:bCs/>
        </w:rPr>
        <w:t>、</w:t>
      </w:r>
      <w:r w:rsidRPr="003107C1">
        <w:t>毀敗德業故出。又知五欲如鉤賊</w:t>
      </w:r>
      <w:r w:rsidRPr="003107C1">
        <w:rPr>
          <w:rStyle w:val="ac"/>
        </w:rPr>
        <w:footnoteReference w:id="67"/>
      </w:r>
      <w:r w:rsidRPr="003107C1">
        <w:t>魚、如</w:t>
      </w:r>
      <w:r w:rsidR="0058654C" w:rsidRPr="003107C1">
        <w:t>摾</w:t>
      </w:r>
      <w:r w:rsidRPr="003107C1">
        <w:rPr>
          <w:rStyle w:val="ac"/>
        </w:rPr>
        <w:footnoteReference w:id="68"/>
      </w:r>
      <w:r w:rsidR="002D3DE4">
        <w:rPr>
          <w:rFonts w:hint="eastAsia"/>
        </w:rPr>
        <w:t>`1008`</w:t>
      </w:r>
      <w:r w:rsidRPr="003107C1">
        <w:t>害鹿、如燈焚蛾</w:t>
      </w:r>
      <w:r w:rsidRPr="003107C1">
        <w:rPr>
          <w:bCs/>
        </w:rPr>
        <w:t>，</w:t>
      </w:r>
      <w:r w:rsidRPr="003107C1">
        <w:t>是故說</w:t>
      </w:r>
      <w:r w:rsidRPr="003107C1">
        <w:rPr>
          <w:bCs/>
        </w:rPr>
        <w:t>「</w:t>
      </w:r>
      <w:r w:rsidRPr="003107C1">
        <w:t>欲如怨</w:t>
      </w:r>
      <w:r w:rsidRPr="003107C1">
        <w:rPr>
          <w:bCs/>
        </w:rPr>
        <w:t>」</w:t>
      </w:r>
      <w:r w:rsidRPr="003107C1">
        <w:t>。怨家之害</w:t>
      </w:r>
      <w:r w:rsidRPr="003107C1">
        <w:rPr>
          <w:rStyle w:val="ac"/>
        </w:rPr>
        <w:footnoteReference w:id="69"/>
      </w:r>
      <w:r w:rsidRPr="003107C1">
        <w:t>，不過一世；著五欲因緣，墮三惡道，無量世受諸苦毒。</w:t>
      </w:r>
    </w:p>
    <w:p w:rsidR="00246CC4" w:rsidRPr="003107C1" w:rsidRDefault="000971F4" w:rsidP="009347E4">
      <w:pPr>
        <w:spacing w:beforeLines="30" w:before="108" w:line="340" w:lineRule="exact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陸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開宗正說</w:t>
      </w:r>
      <w:r w:rsidR="00246CC4" w:rsidRPr="003107C1">
        <w:rPr>
          <w:b/>
          <w:sz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應如何行</w:t>
      </w:r>
      <w:r w:rsidR="00246CC4" w:rsidRPr="003107C1">
        <w:rPr>
          <w:b/>
          <w:sz w:val="20"/>
          <w:bdr w:val="single" w:sz="4" w:space="0" w:color="auto"/>
        </w:rPr>
        <w:t>般若波羅蜜</w:t>
      </w:r>
    </w:p>
    <w:p w:rsidR="00246CC4" w:rsidRPr="003107C1" w:rsidRDefault="00F05762" w:rsidP="000D4B6F">
      <w:pPr>
        <w:tabs>
          <w:tab w:val="left" w:pos="7642"/>
        </w:tabs>
        <w:spacing w:line="340" w:lineRule="exact"/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舍利弗白佛言：「菩薩摩訶薩云何應行般若波羅蜜？」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佛告舍利弗：「菩薩摩訶薩行般若波羅蜜時，不見菩薩，不見菩薩字，不見般若波羅蜜</w:t>
      </w:r>
      <w:r w:rsidR="00892EC9" w:rsidRPr="003107C1">
        <w:rPr>
          <w:rFonts w:eastAsia="標楷體" w:hint="eastAsia"/>
        </w:rPr>
        <w:t>，</w:t>
      </w:r>
      <w:r w:rsidRPr="003107C1">
        <w:rPr>
          <w:rFonts w:eastAsia="標楷體"/>
        </w:rPr>
        <w:t>亦不見我行般若波羅蜜，亦不見我不行般若波羅蜜。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何以故？菩薩、菩薩字性空，空中無色，無受、想、行、識；離色亦無空，離受、想、行、識亦無空。空即是色，色即是空；空即是受、想、行、識，受、想、行、識即是空。何以故？舍利弗！但有名字故，謂為菩提；但有名字故，謂為菩薩；但有名字故，謂為空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所以者何？諸法實性，無生、無滅、無垢、無淨故。</w:t>
      </w:r>
    </w:p>
    <w:p w:rsidR="00246CC4" w:rsidRPr="003107C1" w:rsidRDefault="00246CC4" w:rsidP="009347E4">
      <w:pPr>
        <w:tabs>
          <w:tab w:val="left" w:pos="7642"/>
        </w:tabs>
        <w:spacing w:beforeLines="20" w:before="72" w:line="340" w:lineRule="exact"/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菩薩摩訶薩如是行，亦不見生，亦不見滅，亦不見垢，亦不見淨。何以故？名字是因緣和合作法，但以分別憶想假名說。</w:t>
      </w:r>
    </w:p>
    <w:p w:rsidR="00246CC4" w:rsidRPr="003107C1" w:rsidRDefault="00246CC4" w:rsidP="000D4B6F">
      <w:pPr>
        <w:tabs>
          <w:tab w:val="left" w:pos="7642"/>
        </w:tabs>
        <w:spacing w:line="340" w:lineRule="exact"/>
        <w:ind w:leftChars="300" w:left="720"/>
        <w:jc w:val="both"/>
      </w:pPr>
      <w:r w:rsidRPr="003107C1">
        <w:rPr>
          <w:rFonts w:eastAsia="標楷體"/>
        </w:rPr>
        <w:t>是故菩薩摩訶薩行般若波羅蜜時，不見一切名字，不見故不著。」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D4B6F">
      <w:pPr>
        <w:snapToGrid w:val="0"/>
        <w:spacing w:line="340" w:lineRule="exact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D4B6F">
      <w:pPr>
        <w:spacing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菩薩摩訶薩云何應行般若波羅蜜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0D4B6F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</w:rPr>
        <w:t>舍利弗何故</w:t>
      </w:r>
      <w:r w:rsidR="00246CC4" w:rsidRPr="003107C1">
        <w:rPr>
          <w:b/>
          <w:sz w:val="20"/>
          <w:bdr w:val="single" w:sz="4" w:space="0" w:color="auto"/>
        </w:rPr>
        <w:t>重問</w:t>
      </w:r>
      <w:r w:rsidR="00246CC4" w:rsidRPr="003107C1">
        <w:rPr>
          <w:rFonts w:hint="eastAsia"/>
          <w:b/>
          <w:sz w:val="20"/>
          <w:bdr w:val="single" w:sz="4" w:space="0" w:color="auto"/>
        </w:rPr>
        <w:t>如何</w:t>
      </w:r>
      <w:r w:rsidR="00246CC4" w:rsidRPr="003107C1">
        <w:rPr>
          <w:b/>
          <w:sz w:val="20"/>
          <w:bdr w:val="single" w:sz="4" w:space="0" w:color="auto"/>
        </w:rPr>
        <w:t>行般若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問曰：是事，舍利弗上已問，</w:t>
      </w:r>
      <w:r w:rsidRPr="003107C1">
        <w:rPr>
          <w:rStyle w:val="ac"/>
        </w:rPr>
        <w:footnoteReference w:id="70"/>
      </w:r>
      <w:r w:rsidRPr="003107C1">
        <w:t>今何以重問？</w:t>
      </w:r>
    </w:p>
    <w:p w:rsidR="00246CC4" w:rsidRPr="003107C1" w:rsidRDefault="00246CC4" w:rsidP="000D4B6F">
      <w:pPr>
        <w:spacing w:line="340" w:lineRule="exact"/>
        <w:ind w:leftChars="100" w:left="240"/>
        <w:jc w:val="both"/>
      </w:pPr>
      <w:r w:rsidRPr="003107C1">
        <w:t>答曰：先因佛說「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欲以一切種知一切法，當學般若波羅蜜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71"/>
      </w:r>
      <w:r w:rsidRPr="003107C1">
        <w:t>故問，非自意問。</w:t>
      </w:r>
    </w:p>
    <w:p w:rsidR="00246CC4" w:rsidRPr="003107C1" w:rsidRDefault="00246CC4" w:rsidP="009347E4">
      <w:pPr>
        <w:spacing w:beforeLines="20" w:before="72" w:line="340" w:lineRule="exact"/>
        <w:ind w:leftChars="400" w:left="960"/>
        <w:jc w:val="both"/>
      </w:pPr>
      <w:r w:rsidRPr="003107C1">
        <w:t>復次，今</w:t>
      </w:r>
      <w:r w:rsidRPr="003107C1">
        <w:rPr>
          <w:rStyle w:val="ac"/>
        </w:rPr>
        <w:footnoteReference w:id="72"/>
      </w:r>
      <w:r w:rsidRPr="003107C1">
        <w:t>舍利弗聞上種種讚般若功德，心歡喜</w:t>
      </w:r>
      <w:r w:rsidRPr="003107C1">
        <w:rPr>
          <w:bCs/>
        </w:rPr>
        <w:t>，</w:t>
      </w:r>
      <w:r w:rsidRPr="003107C1">
        <w:t>尊重般若故，問</w:t>
      </w:r>
      <w:r w:rsidRPr="003107C1">
        <w:rPr>
          <w:bCs/>
        </w:rPr>
        <w:t>「</w:t>
      </w:r>
      <w:r w:rsidRPr="003107C1">
        <w:t>云何應行</w:t>
      </w:r>
      <w:r w:rsidRPr="003107C1">
        <w:rPr>
          <w:bCs/>
        </w:rPr>
        <w:t>」；</w:t>
      </w:r>
      <w:r w:rsidRPr="003107C1">
        <w:t>如病人聞歎良藥，便問云何應服。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已說行般若</w:t>
      </w:r>
      <w:r w:rsidR="00246CC4" w:rsidRPr="003107C1">
        <w:rPr>
          <w:rFonts w:hint="eastAsia"/>
          <w:b/>
          <w:sz w:val="20"/>
          <w:bdr w:val="single" w:sz="4" w:space="0" w:color="auto"/>
        </w:rPr>
        <w:t>，今何以更問</w:t>
      </w:r>
    </w:p>
    <w:p w:rsidR="00246CC4" w:rsidRPr="003107C1" w:rsidRDefault="00246CC4" w:rsidP="000D4B6F">
      <w:pPr>
        <w:spacing w:line="340" w:lineRule="exact"/>
        <w:ind w:leftChars="100" w:left="960" w:hangingChars="300" w:hanging="720"/>
        <w:jc w:val="both"/>
      </w:pPr>
      <w:r w:rsidRPr="003107C1">
        <w:t>問曰：先已問「</w:t>
      </w:r>
      <w:r w:rsidRPr="003107C1">
        <w:rPr>
          <w:rFonts w:asciiTheme="minorEastAsia" w:eastAsiaTheme="minorEastAsia" w:hAnsiTheme="minorEastAsia" w:hint="eastAsia"/>
        </w:rPr>
        <w:t>住不住法，行檀波羅蜜，施者、受者、財物不可得故</w:t>
      </w:r>
      <w:r w:rsidRPr="003107C1">
        <w:rPr>
          <w:rStyle w:val="ac"/>
        </w:rPr>
        <w:footnoteReference w:id="73"/>
      </w:r>
      <w:r w:rsidR="00B20C1A" w:rsidRPr="003107C1">
        <w:rPr>
          <w:rFonts w:hint="eastAsia"/>
        </w:rPr>
        <w:t>，</w:t>
      </w:r>
      <w:r w:rsidRPr="003107C1">
        <w:t>如是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318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lastRenderedPageBreak/>
        <w:t>等為行般若</w:t>
      </w:r>
      <w:r w:rsidR="00B20C1A" w:rsidRPr="003107C1">
        <w:t>」</w:t>
      </w:r>
      <w:r w:rsidRPr="003107C1">
        <w:t>，</w:t>
      </w:r>
      <w:r w:rsidRPr="003107C1">
        <w:rPr>
          <w:rStyle w:val="ac"/>
        </w:rPr>
        <w:footnoteReference w:id="74"/>
      </w:r>
      <w:r w:rsidRPr="003107C1">
        <w:t>今何以復問行？</w:t>
      </w:r>
    </w:p>
    <w:p w:rsidR="00246CC4" w:rsidRPr="003107C1" w:rsidRDefault="00246CC4" w:rsidP="000D4B6F">
      <w:pPr>
        <w:snapToGrid w:val="0"/>
        <w:spacing w:line="340" w:lineRule="exact"/>
        <w:ind w:leftChars="100" w:left="960" w:hangingChars="300" w:hanging="720"/>
        <w:jc w:val="both"/>
        <w:rPr>
          <w:bCs/>
        </w:rPr>
      </w:pPr>
      <w:r w:rsidRPr="003107C1">
        <w:t>答曰：</w:t>
      </w:r>
    </w:p>
    <w:p w:rsidR="00246CC4" w:rsidRPr="003107C1" w:rsidRDefault="000971F4" w:rsidP="000D4B6F">
      <w:pPr>
        <w:spacing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上總問諸波羅蜜，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</w:t>
      </w:r>
      <w:r w:rsidR="00246CC4" w:rsidRPr="003107C1">
        <w:rPr>
          <w:b/>
          <w:sz w:val="20"/>
          <w:szCs w:val="20"/>
          <w:bdr w:val="single" w:sz="4" w:space="0" w:color="auto"/>
        </w:rPr>
        <w:t>但問般若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  <w:rPr>
          <w:bCs/>
        </w:rPr>
      </w:pPr>
      <w:r w:rsidRPr="003107C1">
        <w:t>上總問諸波羅蜜，此但問般若</w:t>
      </w:r>
      <w:r w:rsidRPr="003107C1">
        <w:rPr>
          <w:bCs/>
        </w:rPr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上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廣讚般若</w:t>
      </w:r>
      <w:r w:rsidR="00246CC4" w:rsidRPr="003107C1">
        <w:rPr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今直問行</w:t>
      </w:r>
      <w:r w:rsidR="00246CC4" w:rsidRPr="003107C1">
        <w:rPr>
          <w:b/>
          <w:sz w:val="20"/>
          <w:szCs w:val="20"/>
          <w:bdr w:val="single" w:sz="4" w:space="0" w:color="auto"/>
        </w:rPr>
        <w:t>般若</w:t>
      </w:r>
    </w:p>
    <w:p w:rsidR="00246CC4" w:rsidRPr="003107C1" w:rsidRDefault="00246CC4" w:rsidP="000D4B6F">
      <w:pPr>
        <w:spacing w:line="340" w:lineRule="exact"/>
        <w:ind w:leftChars="150" w:left="360"/>
        <w:jc w:val="both"/>
      </w:pPr>
      <w:r w:rsidRPr="003107C1">
        <w:t>上廣讚歎般若為主，此直問行般若。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`1009`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、眾人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渴仰欲得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般若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，舍利弗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為眾故問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復次，上雖廣歎般若波羅蜜，時會渴仰欲得；是故舍利弗為眾人故，問</w:t>
      </w:r>
      <w:r w:rsidRPr="003107C1">
        <w:rPr>
          <w:bCs/>
        </w:rPr>
        <w:t>「</w:t>
      </w:r>
      <w:r w:rsidRPr="003107C1">
        <w:t>行般若波羅蜜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、若</w:t>
      </w:r>
      <w:r w:rsidR="00246CC4" w:rsidRPr="003107C1">
        <w:rPr>
          <w:b/>
          <w:bCs/>
          <w:sz w:val="20"/>
          <w:szCs w:val="20"/>
          <w:bdr w:val="single" w:sz="4" w:space="0" w:color="auto"/>
        </w:rPr>
        <w:t>舍利弗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不問，則佛讚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般若不止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般若波羅蜜功德無量無盡</w:t>
      </w:r>
      <w:r w:rsidRPr="003107C1">
        <w:rPr>
          <w:bCs/>
        </w:rPr>
        <w:t>，</w:t>
      </w:r>
      <w:r w:rsidRPr="003107C1">
        <w:t>佛智慧亦無量無盡</w:t>
      </w:r>
      <w:r w:rsidRPr="003107C1">
        <w:rPr>
          <w:bCs/>
        </w:rPr>
        <w:t>；</w:t>
      </w:r>
      <w:r w:rsidRPr="003107C1">
        <w:t>若舍利弗不發問，則佛讚歎無窮已；若舍利弗不問者，則無因緣故</w:t>
      </w:r>
      <w:r w:rsidRPr="003107C1">
        <w:rPr>
          <w:bCs/>
        </w:rPr>
        <w:t>，</w:t>
      </w:r>
      <w:r w:rsidRPr="003107C1">
        <w:t>則不應止。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b/>
          <w:sz w:val="20"/>
          <w:szCs w:val="20"/>
          <w:bdr w:val="single" w:sz="4" w:space="0" w:color="auto"/>
        </w:rPr>
        <w:t>因論生論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：</w:t>
      </w:r>
      <w:r w:rsidR="00246CC4" w:rsidRPr="003107C1">
        <w:rPr>
          <w:b/>
          <w:sz w:val="20"/>
          <w:szCs w:val="20"/>
          <w:bdr w:val="single" w:sz="4" w:space="0" w:color="auto"/>
        </w:rPr>
        <w:t>般若功重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，佛廣讚有何過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t>問曰：般若功德尊重，若佛廣讚</w:t>
      </w:r>
      <w:r w:rsidRPr="003107C1">
        <w:rPr>
          <w:rFonts w:ascii="新細明體" w:hAnsi="新細明體"/>
        </w:rPr>
        <w:t>有</w:t>
      </w:r>
      <w:r w:rsidRPr="003107C1">
        <w:t>何不可？</w:t>
      </w:r>
    </w:p>
    <w:p w:rsidR="00246CC4" w:rsidRPr="003107C1" w:rsidRDefault="00246CC4" w:rsidP="008E0484">
      <w:pPr>
        <w:spacing w:line="370" w:lineRule="exact"/>
        <w:ind w:leftChars="200" w:left="1200" w:hangingChars="300" w:hanging="720"/>
        <w:jc w:val="both"/>
      </w:pPr>
      <w:r w:rsidRPr="003107C1">
        <w:rPr>
          <w:rFonts w:ascii="新細明體" w:hAnsi="新細明體"/>
        </w:rPr>
        <w:t>答</w:t>
      </w:r>
      <w:r w:rsidRPr="003107C1">
        <w:t>曰：讚歎般若，聞者歡喜尊重，則增其福德；若聞說般若，</w:t>
      </w:r>
      <w:r w:rsidRPr="003107C1">
        <w:rPr>
          <w:rFonts w:ascii="新細明體" w:hAnsi="新細明體"/>
        </w:rPr>
        <w:t>則</w:t>
      </w:r>
      <w:r w:rsidRPr="003107C1">
        <w:t>增其智慧。不但以</w:t>
      </w:r>
      <w:r w:rsidRPr="003107C1">
        <w:rPr>
          <w:rFonts w:ascii="新細明體" w:hAnsi="新細明體"/>
        </w:rPr>
        <w:t>福</w:t>
      </w:r>
      <w:r w:rsidRPr="003107C1">
        <w:t>德因緣故可成佛道，要須智慧得成；是故不須但讚歎。</w:t>
      </w:r>
    </w:p>
    <w:p w:rsidR="00246CC4" w:rsidRPr="003107C1" w:rsidRDefault="00246CC4" w:rsidP="008E0484">
      <w:pPr>
        <w:spacing w:line="370" w:lineRule="exact"/>
        <w:ind w:leftChars="500" w:left="1200"/>
        <w:jc w:val="both"/>
      </w:pPr>
      <w:r w:rsidRPr="003107C1">
        <w:t>人聞讚歎，心已</w:t>
      </w:r>
      <w:r w:rsidRPr="003107C1">
        <w:rPr>
          <w:rStyle w:val="ac"/>
        </w:rPr>
        <w:footnoteReference w:id="75"/>
      </w:r>
      <w:r w:rsidRPr="003107C1">
        <w:t>清淨，渴仰欲得般若；如為渴人，廣讚歎美飲，不解於渴，即便應與之。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、結</w:t>
      </w:r>
    </w:p>
    <w:p w:rsidR="00246CC4" w:rsidRPr="003107C1" w:rsidRDefault="00246CC4" w:rsidP="008E0484">
      <w:pPr>
        <w:spacing w:line="370" w:lineRule="exact"/>
        <w:ind w:leftChars="150" w:left="360"/>
        <w:jc w:val="both"/>
      </w:pPr>
      <w:r w:rsidRPr="003107C1">
        <w:t>如是等因緣故，舍利弗今問</w:t>
      </w:r>
      <w:r w:rsidRPr="003107C1">
        <w:rPr>
          <w:bCs/>
        </w:rPr>
        <w:t>「</w:t>
      </w:r>
      <w:r w:rsidRPr="003107C1">
        <w:t>行般若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7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二、釋</w:t>
      </w:r>
      <w:r w:rsidR="00246CC4" w:rsidRPr="003107C1">
        <w:rPr>
          <w:b/>
          <w:bCs/>
          <w:sz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菩薩摩訶薩行般若波羅蜜時，不見菩薩，不見菩薩字，不見般若波羅蜜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bCs/>
          <w:sz w:val="20"/>
          <w:bdr w:val="single" w:sz="4" w:space="0" w:color="auto"/>
        </w:rPr>
        <w:t>」</w:t>
      </w:r>
    </w:p>
    <w:p w:rsidR="00246CC4" w:rsidRPr="003107C1" w:rsidRDefault="000971F4" w:rsidP="008E0484">
      <w:pPr>
        <w:spacing w:line="37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（一）菩薩行般若時，</w:t>
      </w:r>
      <w:r w:rsidR="00246CC4" w:rsidRPr="003107C1">
        <w:rPr>
          <w:rFonts w:hint="eastAsia"/>
          <w:b/>
          <w:sz w:val="20"/>
          <w:bdr w:val="single" w:sz="4" w:space="0" w:color="auto"/>
        </w:rPr>
        <w:t>若</w:t>
      </w:r>
      <w:r w:rsidR="00246CC4" w:rsidRPr="003107C1">
        <w:rPr>
          <w:b/>
          <w:sz w:val="20"/>
          <w:bdr w:val="single" w:sz="4" w:space="0" w:color="auto"/>
        </w:rPr>
        <w:t>不見</w:t>
      </w:r>
      <w:r w:rsidR="00246CC4" w:rsidRPr="003107C1">
        <w:rPr>
          <w:rFonts w:hint="eastAsia"/>
          <w:b/>
          <w:sz w:val="20"/>
          <w:bdr w:val="single" w:sz="4" w:space="0" w:color="auto"/>
        </w:rPr>
        <w:t>菩薩及般若，如何能行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</w:pPr>
      <w:r w:rsidRPr="003107C1">
        <w:t>問曰：如人有眼見，方知所趣處，然後能行</w:t>
      </w:r>
      <w:r w:rsidR="0070188F" w:rsidRPr="003107C1">
        <w:rPr>
          <w:rFonts w:hint="eastAsia"/>
          <w:bCs/>
        </w:rPr>
        <w:t>。</w:t>
      </w:r>
      <w:r w:rsidRPr="003107C1">
        <w:t>菩薩亦如是，先念佛道，知般若，見已</w:t>
      </w:r>
      <w:r w:rsidRPr="003107C1">
        <w:rPr>
          <w:rStyle w:val="ac"/>
        </w:rPr>
        <w:footnoteReference w:id="76"/>
      </w:r>
      <w:r w:rsidRPr="003107C1">
        <w:t>，身然後應行；</w:t>
      </w:r>
      <w:r w:rsidRPr="003107C1">
        <w:rPr>
          <w:rStyle w:val="ac"/>
        </w:rPr>
        <w:footnoteReference w:id="77"/>
      </w:r>
      <w:r w:rsidRPr="003107C1">
        <w:t>今何以言「不見菩薩及般若」？若不見，云何得行？</w:t>
      </w:r>
    </w:p>
    <w:p w:rsidR="00246CC4" w:rsidRPr="003107C1" w:rsidRDefault="00246CC4" w:rsidP="008E0484">
      <w:pPr>
        <w:spacing w:line="370" w:lineRule="exact"/>
        <w:ind w:leftChars="100" w:left="960" w:hangingChars="300" w:hanging="720"/>
        <w:jc w:val="both"/>
        <w:rPr>
          <w:bCs/>
        </w:rPr>
      </w:pPr>
      <w:r w:rsidRPr="003107C1">
        <w:t>答曰：此中不言</w:t>
      </w:r>
      <w:r w:rsidRPr="003107C1">
        <w:rPr>
          <w:bCs/>
        </w:rPr>
        <w:t>「</w:t>
      </w:r>
      <w:r w:rsidRPr="003107C1">
        <w:t>常不見</w:t>
      </w:r>
      <w:r w:rsidRPr="003107C1">
        <w:rPr>
          <w:bCs/>
        </w:rPr>
        <w:t>」</w:t>
      </w:r>
      <w:r w:rsidRPr="003107C1">
        <w:rPr>
          <w:rFonts w:hint="eastAsia"/>
          <w:bCs/>
        </w:rPr>
        <w:t>，</w:t>
      </w:r>
      <w:r w:rsidRPr="003107C1">
        <w:t>但明入般若觀時，不見菩薩及般若波羅蜜</w:t>
      </w:r>
      <w:r w:rsidRPr="003107C1">
        <w:rPr>
          <w:rFonts w:hint="eastAsia"/>
        </w:rPr>
        <w:t>；</w:t>
      </w:r>
      <w:r w:rsidRPr="003107C1">
        <w:rPr>
          <w:rStyle w:val="ac"/>
        </w:rPr>
        <w:footnoteReference w:id="78"/>
      </w:r>
      <w:r w:rsidRPr="003107C1">
        <w:t>般若波羅蜜為令眾生知實法故出</w:t>
      </w:r>
      <w:r w:rsidRPr="003107C1">
        <w:rPr>
          <w:bCs/>
        </w:rPr>
        <w:t>。</w:t>
      </w:r>
      <w:r w:rsidRPr="003107C1">
        <w:rPr>
          <w:rStyle w:val="ac"/>
        </w:rPr>
        <w:footnoteReference w:id="79"/>
      </w:r>
    </w:p>
    <w:p w:rsidR="00246CC4" w:rsidRPr="008E0484" w:rsidRDefault="00246CC4" w:rsidP="009347E4">
      <w:pPr>
        <w:spacing w:beforeLines="20" w:before="72" w:line="370" w:lineRule="exact"/>
        <w:ind w:leftChars="400" w:left="960"/>
        <w:jc w:val="both"/>
      </w:pPr>
      <w:r w:rsidRPr="008E0484">
        <w:t>此菩薩名字，眾緣和合假稱。如後品中廣說</w:t>
      </w:r>
      <w:r w:rsidRPr="008E0484">
        <w:rPr>
          <w:rFonts w:hint="eastAsia"/>
          <w:bCs/>
        </w:rPr>
        <w:t>。</w:t>
      </w:r>
      <w:r w:rsidRPr="008E0484">
        <w:rPr>
          <w:rStyle w:val="ac"/>
        </w:rPr>
        <w:footnoteReference w:id="80"/>
      </w:r>
      <w:r w:rsidRPr="008E0484">
        <w:t>般若波羅蜜名字亦如是，眾法</w:t>
      </w:r>
      <w:r w:rsidRPr="008E0484">
        <w:lastRenderedPageBreak/>
        <w:t>和合故</w:t>
      </w:r>
      <w:r w:rsidRPr="008E0484">
        <w:rPr>
          <w:rFonts w:hint="eastAsia"/>
        </w:rPr>
        <w:t>，</w:t>
      </w:r>
      <w:r w:rsidRPr="008E0484">
        <w:t>假名為般若波羅蜜。</w:t>
      </w:r>
    </w:p>
    <w:p w:rsidR="00246CC4" w:rsidRPr="003107C1" w:rsidRDefault="00246CC4" w:rsidP="009347E4">
      <w:pPr>
        <w:spacing w:beforeLines="20" w:before="72" w:line="370" w:lineRule="exact"/>
        <w:ind w:leftChars="400" w:left="960"/>
        <w:jc w:val="both"/>
      </w:pPr>
      <w:r w:rsidRPr="008E0484">
        <w:rPr>
          <w:rFonts w:hint="eastAsia"/>
        </w:rPr>
        <w:t>般若</w:t>
      </w:r>
      <w:r w:rsidRPr="008E0484">
        <w:t>波羅</w:t>
      </w:r>
      <w:r w:rsidRPr="003107C1">
        <w:t>蜜雖是假名，而能破諸戲論；以自性無故，說言</w:t>
      </w:r>
      <w:r w:rsidRPr="003107C1">
        <w:rPr>
          <w:bCs/>
        </w:rPr>
        <w:t>「</w:t>
      </w:r>
      <w:r w:rsidRPr="003107C1">
        <w:t>不可見</w:t>
      </w:r>
      <w:r w:rsidRPr="003107C1">
        <w:rPr>
          <w:bCs/>
        </w:rPr>
        <w:t>」</w:t>
      </w:r>
      <w:r w:rsidR="0070188F" w:rsidRPr="003107C1">
        <w:rPr>
          <w:rFonts w:hint="eastAsia"/>
          <w:bCs/>
        </w:rPr>
        <w:t>。</w:t>
      </w:r>
      <w:r w:rsidRPr="003107C1">
        <w:t>如火從眾緣和合，假名為火，雖無實事而能燒物。</w:t>
      </w:r>
      <w:r w:rsidRPr="003107C1">
        <w:rPr>
          <w:rStyle w:val="ac"/>
        </w:rPr>
        <w:footnoteReference w:id="81"/>
      </w:r>
    </w:p>
    <w:p w:rsidR="00246CC4" w:rsidRPr="003107C1" w:rsidRDefault="000971F4" w:rsidP="009347E4">
      <w:pPr>
        <w:keepNext/>
        <w:spacing w:beforeLines="30" w:before="108" w:line="340" w:lineRule="exact"/>
        <w:ind w:leftChars="100" w:left="240"/>
        <w:jc w:val="both"/>
        <w:rPr>
          <w:bCs/>
          <w:sz w:val="20"/>
          <w:szCs w:val="20"/>
          <w:bdr w:val="single" w:sz="4" w:space="0" w:color="auto"/>
          <w:shd w:val="clear" w:color="auto" w:fill="FFFFFF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`1010`</w:t>
      </w:r>
      <w:r w:rsidR="00246CC4" w:rsidRPr="003107C1">
        <w:rPr>
          <w:b/>
          <w:sz w:val="20"/>
          <w:bdr w:val="single" w:sz="4" w:space="0" w:color="auto"/>
        </w:rPr>
        <w:t>（二）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般若見實可信，出則不可信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D030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p.280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問曰：若入般若中不見，出則便見，何者可信？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答曰：上言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般若為實法故出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</w:t>
      </w:r>
      <w:r w:rsidRPr="003107C1">
        <w:rPr>
          <w:rStyle w:val="ac"/>
        </w:rPr>
        <w:footnoteReference w:id="82"/>
      </w:r>
      <w:r w:rsidRPr="003107C1">
        <w:t>是則可信；出般若波羅蜜</w:t>
      </w:r>
      <w:r w:rsidRPr="003107C1">
        <w:rPr>
          <w:bCs/>
        </w:rPr>
        <w:t>，</w:t>
      </w:r>
      <w:r w:rsidRPr="003107C1">
        <w:t>不實，故不可信。</w:t>
      </w:r>
      <w:r w:rsidRPr="003107C1">
        <w:rPr>
          <w:rStyle w:val="ac"/>
        </w:rPr>
        <w:footnoteReference w:id="83"/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「出觀見有，諸法應非常空」疑</w:t>
      </w:r>
      <w:r w:rsidR="00246CC4" w:rsidRPr="003107C1">
        <w:rPr>
          <w:rStyle w:val="ac"/>
        </w:rPr>
        <w:footnoteReference w:id="84"/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p.264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</w:t>
      </w:r>
      <w:r w:rsidRPr="003107C1">
        <w:rPr>
          <w:bCs/>
        </w:rPr>
        <w:t>「</w:t>
      </w:r>
      <w:r w:rsidRPr="003107C1">
        <w:t>入般若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318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中不見，出則見</w:t>
      </w:r>
      <w:r w:rsidRPr="003107C1">
        <w:rPr>
          <w:bCs/>
        </w:rPr>
        <w:t>」</w:t>
      </w:r>
      <w:r w:rsidRPr="003107C1">
        <w:t>者，當知非法</w:t>
      </w:r>
      <w:r w:rsidRPr="003107C1">
        <w:rPr>
          <w:rStyle w:val="ac"/>
        </w:rPr>
        <w:footnoteReference w:id="85"/>
      </w:r>
      <w:r w:rsidRPr="003107C1">
        <w:t>常空，以般若力故空！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答曰：世俗法故，言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</w:t>
      </w:r>
      <w:r w:rsidRPr="003107C1">
        <w:t>言</w:t>
      </w:r>
      <w:r w:rsidRPr="003107C1">
        <w:rPr>
          <w:rStyle w:val="ac"/>
        </w:rPr>
        <w:footnoteReference w:id="86"/>
      </w:r>
      <w:r w:rsidRPr="003107C1">
        <w:rPr>
          <w:bCs/>
        </w:rPr>
        <w:t>「</w:t>
      </w:r>
      <w:r w:rsidRPr="003107C1">
        <w:t>入般若波羅蜜</w:t>
      </w:r>
      <w:r w:rsidRPr="003107C1">
        <w:rPr>
          <w:bCs/>
        </w:rPr>
        <w:t>」</w:t>
      </w:r>
      <w:r w:rsidRPr="003107C1">
        <w:t>；諸觀戲論滅故，無出、無入。</w:t>
      </w:r>
      <w:r w:rsidRPr="003107C1">
        <w:rPr>
          <w:rStyle w:val="ac"/>
        </w:rPr>
        <w:footnoteReference w:id="87"/>
      </w:r>
      <w:r w:rsidRPr="003107C1">
        <w:t>若諸賢聖不以名字說，則不得以教化凡夫；當取說意，莫著語言！</w:t>
      </w:r>
      <w:r w:rsidRPr="003107C1">
        <w:rPr>
          <w:rStyle w:val="ac"/>
        </w:rPr>
        <w:footnoteReference w:id="88"/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B510F">
        <w:rPr>
          <w:rFonts w:hint="eastAsia"/>
          <w:b/>
          <w:sz w:val="20"/>
          <w:szCs w:val="20"/>
          <w:bdr w:val="single" w:sz="4" w:space="0" w:color="auto"/>
        </w:rPr>
        <w:t>何以</w:t>
      </w:r>
      <w:r w:rsidR="00246CC4" w:rsidRPr="003107C1">
        <w:rPr>
          <w:b/>
          <w:sz w:val="20"/>
          <w:bdr w:val="single" w:sz="4" w:space="0" w:color="auto"/>
        </w:rPr>
        <w:t>先說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</w:t>
      </w:r>
      <w:r w:rsidR="00246CC4" w:rsidRPr="003107C1">
        <w:rPr>
          <w:b/>
          <w:sz w:val="20"/>
          <w:bdr w:val="single" w:sz="4" w:space="0" w:color="auto"/>
        </w:rPr>
        <w:t>空，後說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一切法</w:t>
      </w:r>
      <w:r w:rsidR="00246CC4" w:rsidRPr="003107C1">
        <w:rPr>
          <w:b/>
          <w:sz w:val="20"/>
          <w:bdr w:val="single" w:sz="4" w:space="0" w:color="auto"/>
        </w:rPr>
        <w:t>空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問曰：若般若中貴一切法空，此中何以先說眾生空破我？</w:t>
      </w:r>
    </w:p>
    <w:p w:rsidR="00246CC4" w:rsidRPr="003107C1" w:rsidRDefault="00246CC4" w:rsidP="005117FC">
      <w:pPr>
        <w:spacing w:line="340" w:lineRule="exact"/>
        <w:ind w:leftChars="100" w:left="960" w:hangingChars="300" w:hanging="720"/>
        <w:jc w:val="both"/>
      </w:pPr>
      <w:r w:rsidRPr="003107C1">
        <w:t>答曰：初聞般若，不得便說一切法空。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、我空易解故先說</w:t>
      </w:r>
    </w:p>
    <w:p w:rsidR="00246CC4" w:rsidRPr="003107C1" w:rsidRDefault="000971F4" w:rsidP="005117FC">
      <w:pPr>
        <w:spacing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我不以五情得，但憶想分別生我想，易解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D014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p.257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  <w:rPr>
          <w:bCs/>
        </w:rPr>
      </w:pPr>
      <w:r w:rsidRPr="003107C1">
        <w:t>我，不可以五情求得</w:t>
      </w:r>
      <w:r w:rsidR="00B443E0" w:rsidRPr="003107C1">
        <w:rPr>
          <w:rFonts w:hint="eastAsia"/>
          <w:bCs/>
        </w:rPr>
        <w:t>，</w:t>
      </w:r>
      <w:r w:rsidRPr="003107C1">
        <w:t>但憶想分別生我想，無而謂有。又意情中無有定緣，但憶想分別</w:t>
      </w:r>
      <w:r w:rsidRPr="003107C1">
        <w:rPr>
          <w:bCs/>
        </w:rPr>
        <w:t>、</w:t>
      </w:r>
      <w:r w:rsidRPr="003107C1">
        <w:t>顛倒因緣故，於空五眾中而生我想</w:t>
      </w:r>
      <w:r w:rsidRPr="003107C1">
        <w:rPr>
          <w:bCs/>
        </w:rPr>
        <w:t>。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若聞</w:t>
      </w:r>
      <w:r w:rsidRPr="003107C1">
        <w:rPr>
          <w:bCs/>
        </w:rPr>
        <w:t>「</w:t>
      </w:r>
      <w:r w:rsidRPr="003107C1">
        <w:t>無我</w:t>
      </w:r>
      <w:r w:rsidRPr="003107C1">
        <w:rPr>
          <w:bCs/>
        </w:rPr>
        <w:t>」</w:t>
      </w:r>
      <w:r w:rsidRPr="003107C1">
        <w:t>，則易可解。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）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色等諸法現眼所見，難見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色等諸法，現眼所見</w:t>
      </w:r>
      <w:r w:rsidRPr="003107C1">
        <w:rPr>
          <w:bCs/>
        </w:rPr>
        <w:t>；</w:t>
      </w:r>
      <w:r w:rsidRPr="003107C1">
        <w:t>若初言空無，則難可信。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）結成：</w:t>
      </w:r>
      <w:r w:rsidR="00246CC4" w:rsidRPr="003107C1">
        <w:rPr>
          <w:rFonts w:hint="eastAsia"/>
          <w:b/>
          <w:sz w:val="20"/>
          <w:bdr w:val="single" w:sz="4" w:space="0" w:color="auto"/>
        </w:rPr>
        <w:t>先</w:t>
      </w:r>
      <w:r w:rsidR="00246CC4" w:rsidRPr="003107C1">
        <w:rPr>
          <w:b/>
          <w:sz w:val="20"/>
          <w:bdr w:val="single" w:sz="4" w:space="0" w:color="auto"/>
        </w:rPr>
        <w:t>破我</w:t>
      </w:r>
      <w:r w:rsidR="00246CC4" w:rsidRPr="003107C1">
        <w:rPr>
          <w:rFonts w:hint="eastAsia"/>
          <w:b/>
          <w:sz w:val="20"/>
          <w:bdr w:val="single" w:sz="4" w:space="0" w:color="auto"/>
        </w:rPr>
        <w:t>，次</w:t>
      </w:r>
      <w:r w:rsidR="00246CC4" w:rsidRPr="003107C1">
        <w:rPr>
          <w:b/>
          <w:sz w:val="20"/>
          <w:bdr w:val="single" w:sz="4" w:space="0" w:color="auto"/>
        </w:rPr>
        <w:t>破我所</w:t>
      </w:r>
      <w:r w:rsidR="00246CC4" w:rsidRPr="003107C1">
        <w:rPr>
          <w:rFonts w:hint="eastAsia"/>
          <w:b/>
          <w:sz w:val="20"/>
          <w:bdr w:val="single" w:sz="4" w:space="0" w:color="auto"/>
        </w:rPr>
        <w:t>，則</w:t>
      </w:r>
      <w:r w:rsidR="00246CC4" w:rsidRPr="003107C1">
        <w:rPr>
          <w:b/>
          <w:sz w:val="20"/>
          <w:bdr w:val="single" w:sz="4" w:space="0" w:color="auto"/>
        </w:rPr>
        <w:t>一切法</w:t>
      </w:r>
      <w:r w:rsidR="00246CC4" w:rsidRPr="003107C1">
        <w:rPr>
          <w:rFonts w:hint="eastAsia"/>
          <w:b/>
          <w:sz w:val="20"/>
          <w:bdr w:val="single" w:sz="4" w:space="0" w:color="auto"/>
        </w:rPr>
        <w:t>皆</w:t>
      </w:r>
      <w:r w:rsidR="00246CC4" w:rsidRPr="003107C1">
        <w:rPr>
          <w:b/>
          <w:sz w:val="20"/>
          <w:bdr w:val="single" w:sz="4" w:space="0" w:color="auto"/>
        </w:rPr>
        <w:t>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，名為</w:t>
      </w:r>
      <w:r w:rsidR="00246CC4" w:rsidRPr="003107C1">
        <w:rPr>
          <w:b/>
          <w:sz w:val="20"/>
          <w:bdr w:val="single" w:sz="4" w:space="0" w:color="auto"/>
        </w:rPr>
        <w:t>得道</w:t>
      </w:r>
    </w:p>
    <w:p w:rsidR="00246CC4" w:rsidRPr="003107C1" w:rsidRDefault="00246CC4" w:rsidP="005117FC">
      <w:pPr>
        <w:spacing w:line="340" w:lineRule="exact"/>
        <w:ind w:leftChars="200" w:left="480"/>
        <w:jc w:val="both"/>
      </w:pPr>
      <w:r w:rsidRPr="003107C1">
        <w:t>今先破我，次破我所法</w:t>
      </w:r>
      <w:r w:rsidRPr="003107C1">
        <w:rPr>
          <w:bCs/>
        </w:rPr>
        <w:t>；</w:t>
      </w:r>
      <w:r w:rsidRPr="003107C1">
        <w:t>破我、我所法故，則一切法盡空</w:t>
      </w:r>
      <w:r w:rsidRPr="003107C1">
        <w:rPr>
          <w:bCs/>
        </w:rPr>
        <w:t>。</w:t>
      </w:r>
      <w:r w:rsidRPr="003107C1">
        <w:t>如是離欲，名為得道。</w:t>
      </w:r>
      <w:r w:rsidRPr="003107C1">
        <w:rPr>
          <w:rStyle w:val="ac"/>
        </w:rPr>
        <w:lastRenderedPageBreak/>
        <w:footnoteReference w:id="89"/>
      </w:r>
    </w:p>
    <w:p w:rsidR="00246CC4" w:rsidRPr="003107C1" w:rsidRDefault="000971F4" w:rsidP="009347E4">
      <w:pPr>
        <w:snapToGrid w:val="0"/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、般若教法無定說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復次，般若波羅蜜，無一定法故。</w:t>
      </w:r>
    </w:p>
    <w:p w:rsidR="00246CC4" w:rsidRPr="003107C1" w:rsidRDefault="000971F4" w:rsidP="009347E4">
      <w:pPr>
        <w:spacing w:beforeLines="30" w:before="108" w:line="340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三、釋「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不見我行、不行般若波羅蜜</w:t>
      </w:r>
      <w:r w:rsidR="00246CC4" w:rsidRPr="003107C1">
        <w:rPr>
          <w:rFonts w:ascii="標楷體" w:eastAsia="標楷體" w:hAnsi="標楷體" w:hint="eastAsia"/>
          <w:b/>
          <w:sz w:val="20"/>
          <w:bdr w:val="single" w:sz="4" w:space="0" w:color="auto"/>
        </w:rPr>
        <w:t>，乃至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但有名字故謂為空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5117FC">
      <w:pPr>
        <w:spacing w:line="340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不見我行般若，亦不見我不行般若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3B510F">
      <w:pPr>
        <w:snapToGrid w:val="0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不見我行般若，不見不行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Style w:val="ac"/>
        </w:rPr>
        <w:footnoteReference w:id="90"/>
      </w:r>
      <w:r w:rsidRPr="003107C1">
        <w:t>者</w:t>
      </w:r>
      <w:r w:rsidRPr="003107C1">
        <w:rPr>
          <w:rFonts w:hint="eastAsia"/>
        </w:rPr>
        <w:t>，</w:t>
      </w:r>
    </w:p>
    <w:p w:rsidR="00246CC4" w:rsidRPr="003107C1" w:rsidRDefault="000971F4" w:rsidP="005117FC">
      <w:pPr>
        <w:spacing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`1011`</w:t>
      </w:r>
      <w:r w:rsidR="00246CC4" w:rsidRPr="003107C1">
        <w:rPr>
          <w:b/>
          <w:sz w:val="20"/>
          <w:bdr w:val="single" w:sz="4" w:space="0" w:color="auto"/>
        </w:rPr>
        <w:t>1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就凡聖明行不行義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如凡夫不得般若，故名</w:t>
      </w:r>
      <w:r w:rsidRPr="003107C1">
        <w:rPr>
          <w:bCs/>
        </w:rPr>
        <w:t>「</w:t>
      </w:r>
      <w:r w:rsidRPr="003107C1">
        <w:t>不行</w:t>
      </w:r>
      <w:r w:rsidRPr="003107C1">
        <w:rPr>
          <w:bCs/>
        </w:rPr>
        <w:t>」</w:t>
      </w:r>
      <w:r w:rsidRPr="003107C1">
        <w:t>；菩薩則不然，但</w:t>
      </w:r>
      <w:r w:rsidRPr="003107C1">
        <w:rPr>
          <w:b/>
        </w:rPr>
        <w:t>行空般若</w:t>
      </w:r>
      <w:r w:rsidRPr="003107C1">
        <w:t>，故說</w:t>
      </w:r>
      <w:r w:rsidRPr="003107C1">
        <w:rPr>
          <w:bCs/>
        </w:rPr>
        <w:t>「</w:t>
      </w:r>
      <w:r w:rsidRPr="003107C1">
        <w:t>不見</w:t>
      </w:r>
      <w:r w:rsidRPr="003107C1">
        <w:rPr>
          <w:b/>
        </w:rPr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約因果明行不行義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復次，佛為法王，觀餘菩薩</w:t>
      </w:r>
      <w:r w:rsidRPr="003107C1">
        <w:rPr>
          <w:b/>
        </w:rPr>
        <w:t>其智甚少</w:t>
      </w:r>
      <w:r w:rsidRPr="003107C1">
        <w:t>，雜諸結使，不名為</w:t>
      </w:r>
      <w:r w:rsidRPr="003107C1">
        <w:rPr>
          <w:b/>
        </w:rPr>
        <w:t>行</w:t>
      </w:r>
      <w:r w:rsidRPr="003107C1">
        <w:t>。譬如國王雖得少物，不名為得；佛亦如是教諸菩薩，雖有少行，不名為行。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就</w:t>
      </w:r>
      <w:r w:rsidR="00246CC4" w:rsidRPr="003107C1">
        <w:rPr>
          <w:b/>
          <w:sz w:val="20"/>
          <w:bdr w:val="single" w:sz="4" w:space="0" w:color="auto"/>
        </w:rPr>
        <w:t>憍慢</w:t>
      </w:r>
      <w:r w:rsidR="00246CC4" w:rsidRPr="003107C1">
        <w:rPr>
          <w:rFonts w:hint="eastAsia"/>
          <w:b/>
          <w:sz w:val="20"/>
          <w:bdr w:val="single" w:sz="4" w:space="0" w:color="auto"/>
        </w:rPr>
        <w:t>、懈怠解行不行義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</w:t>
      </w:r>
      <w:r w:rsidRPr="003107C1">
        <w:rPr>
          <w:b/>
        </w:rPr>
        <w:t>行</w:t>
      </w:r>
      <w:r w:rsidRPr="003107C1">
        <w:t>般若波羅蜜者生憍慢</w:t>
      </w:r>
      <w:r w:rsidRPr="003107C1">
        <w:rPr>
          <w:rStyle w:val="ac"/>
        </w:rPr>
        <w:footnoteReference w:id="91"/>
      </w:r>
      <w:r w:rsidRPr="003107C1">
        <w:t>，言</w:t>
      </w:r>
      <w:r w:rsidRPr="003107C1">
        <w:rPr>
          <w:bCs/>
        </w:rPr>
        <w:t>「</w:t>
      </w:r>
      <w:r w:rsidRPr="003107C1">
        <w:t>我有般若波羅蜜</w:t>
      </w:r>
      <w:r w:rsidRPr="003107C1">
        <w:rPr>
          <w:bCs/>
        </w:rPr>
        <w:t>」</w:t>
      </w:r>
      <w:r w:rsidRPr="003107C1">
        <w:t>，取是相；若</w:t>
      </w:r>
      <w:r w:rsidRPr="003107C1">
        <w:rPr>
          <w:b/>
        </w:rPr>
        <w:t>不行</w:t>
      </w:r>
      <w:r w:rsidRPr="003107C1">
        <w:t>者，心自懈沒而懷憂悴</w:t>
      </w:r>
      <w:r w:rsidRPr="003107C1">
        <w:rPr>
          <w:rStyle w:val="ac"/>
        </w:rPr>
        <w:footnoteReference w:id="92"/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是故言</w:t>
      </w:r>
      <w:r w:rsidRPr="003107C1">
        <w:rPr>
          <w:bCs/>
        </w:rPr>
        <w:t>「</w:t>
      </w:r>
      <w:r w:rsidRPr="003107C1">
        <w:t>不見我行與不行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約破有無見言行不行義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破著有見</w:t>
      </w:r>
      <w:r w:rsidRPr="003107C1">
        <w:t>；不見我</w:t>
      </w:r>
      <w:r w:rsidRPr="003107C1">
        <w:rPr>
          <w:b/>
        </w:rPr>
        <w:t>不行</w:t>
      </w:r>
      <w:r w:rsidRPr="003107C1">
        <w:t>般若波羅蜜者，</w:t>
      </w:r>
      <w:r w:rsidRPr="003107C1">
        <w:rPr>
          <w:b/>
        </w:rPr>
        <w:t>破著無見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5</w:t>
      </w:r>
      <w:r w:rsidR="00246CC4" w:rsidRPr="003107C1">
        <w:rPr>
          <w:b/>
          <w:sz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bdr w:val="single" w:sz="4" w:space="0" w:color="auto"/>
        </w:rPr>
        <w:t>約止戲論、息懈怠釋行不行義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復次，不見我</w:t>
      </w:r>
      <w:r w:rsidRPr="003107C1">
        <w:rPr>
          <w:b/>
        </w:rPr>
        <w:t>行</w:t>
      </w:r>
      <w:r w:rsidRPr="003107C1">
        <w:t>般若波羅蜜者，</w:t>
      </w:r>
      <w:r w:rsidRPr="003107C1">
        <w:rPr>
          <w:b/>
        </w:rPr>
        <w:t>止諸法戲調</w:t>
      </w:r>
      <w:r w:rsidRPr="003107C1">
        <w:t>；不見我</w:t>
      </w:r>
      <w:r w:rsidRPr="003107C1">
        <w:rPr>
          <w:b/>
        </w:rPr>
        <w:t>不行</w:t>
      </w:r>
      <w:r w:rsidRPr="003107C1">
        <w:t>者，</w:t>
      </w:r>
      <w:r w:rsidRPr="003107C1">
        <w:rPr>
          <w:b/>
        </w:rPr>
        <w:t>止懈怠心故</w:t>
      </w:r>
      <w:r w:rsidRPr="003107C1">
        <w:t>。譬如乘馬，疾則制之，遲則鞭之。</w:t>
      </w:r>
    </w:p>
    <w:p w:rsidR="00246CC4" w:rsidRPr="003107C1" w:rsidRDefault="00246CC4" w:rsidP="005117FC">
      <w:pPr>
        <w:spacing w:line="340" w:lineRule="exact"/>
        <w:ind w:leftChars="150" w:left="360"/>
        <w:jc w:val="both"/>
      </w:pPr>
      <w:r w:rsidRPr="003107C1">
        <w:t>如是等分別</w:t>
      </w:r>
      <w:r w:rsidRPr="003107C1">
        <w:rPr>
          <w:bCs/>
        </w:rPr>
        <w:t>「</w:t>
      </w:r>
      <w:r w:rsidRPr="003107C1">
        <w:t>行</w:t>
      </w:r>
      <w:r w:rsidRPr="003107C1">
        <w:rPr>
          <w:bCs/>
        </w:rPr>
        <w:t>」、「</w:t>
      </w:r>
      <w:r w:rsidRPr="003107C1">
        <w:t>不行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3107C1">
        <w:rPr>
          <w:b/>
          <w:sz w:val="20"/>
          <w:szCs w:val="20"/>
          <w:bdr w:val="single" w:sz="4" w:space="0" w:color="auto"/>
        </w:rPr>
        <w:t>釋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5117FC">
      <w:pPr>
        <w:spacing w:line="340" w:lineRule="exact"/>
        <w:ind w:leftChars="100" w:left="240"/>
        <w:jc w:val="both"/>
        <w:rPr>
          <w:bCs/>
        </w:rPr>
      </w:pPr>
      <w:r w:rsidRPr="003107C1">
        <w:lastRenderedPageBreak/>
        <w:t>復次，佛自說因緣，所謂</w:t>
      </w: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菩薩、菩薩字性空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t>是中雖但說</w:t>
      </w:r>
      <w:r w:rsidRPr="003107C1">
        <w:rPr>
          <w:bCs/>
        </w:rPr>
        <w:t>「</w:t>
      </w:r>
      <w:r w:rsidRPr="003107C1">
        <w:t>菩薩字空</w:t>
      </w:r>
      <w:r w:rsidRPr="003107C1">
        <w:rPr>
          <w:bCs/>
        </w:rPr>
        <w:t>」</w:t>
      </w:r>
      <w:r w:rsidRPr="003107C1">
        <w:t>，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而五眾亦空。</w:t>
      </w:r>
    </w:p>
    <w:p w:rsidR="00246CC4" w:rsidRPr="002B0E0C" w:rsidRDefault="000971F4" w:rsidP="009347E4">
      <w:pPr>
        <w:spacing w:beforeLines="30" w:before="108" w:line="340" w:lineRule="exact"/>
        <w:ind w:leftChars="100" w:left="240"/>
        <w:jc w:val="both"/>
      </w:pPr>
      <w:r w:rsidRPr="002B0E0C">
        <w:rPr>
          <w:rFonts w:hAnsi="新細明體" w:hint="eastAsia"/>
          <w:sz w:val="20"/>
          <w:bdr w:val="single" w:sz="4" w:space="0" w:color="auto"/>
        </w:rPr>
        <w:t>$</w:t>
      </w:r>
      <w:r w:rsidR="00246CC4" w:rsidRPr="002B0E0C">
        <w:rPr>
          <w:sz w:val="20"/>
          <w:szCs w:val="20"/>
          <w:bdr w:val="single" w:sz="4" w:space="0" w:color="auto"/>
        </w:rPr>
        <w:t>（</w:t>
      </w:r>
      <w:r w:rsidR="00246CC4" w:rsidRPr="002B0E0C">
        <w:rPr>
          <w:rFonts w:hint="eastAsia"/>
          <w:sz w:val="20"/>
          <w:szCs w:val="20"/>
          <w:bdr w:val="single" w:sz="4" w:space="0" w:color="auto"/>
        </w:rPr>
        <w:t>三</w:t>
      </w:r>
      <w:r w:rsidR="00246CC4" w:rsidRPr="002B0E0C">
        <w:rPr>
          <w:sz w:val="20"/>
          <w:szCs w:val="20"/>
          <w:bdr w:val="single" w:sz="4" w:space="0" w:color="auto"/>
        </w:rPr>
        <w:t>）釋「</w:t>
      </w:r>
      <w:r w:rsidR="00246CC4" w:rsidRPr="002B0E0C">
        <w:rPr>
          <w:rFonts w:ascii="標楷體" w:eastAsia="標楷體" w:hAnsi="標楷體"/>
          <w:sz w:val="20"/>
          <w:szCs w:val="20"/>
          <w:bdr w:val="single" w:sz="4" w:space="0" w:color="auto"/>
        </w:rPr>
        <w:t>空中無色</w:t>
      </w:r>
      <w:r w:rsidR="00246CC4" w:rsidRPr="002B0E0C">
        <w:rPr>
          <w:rFonts w:ascii="標楷體" w:eastAsia="標楷體" w:hAnsi="標楷體" w:hint="eastAsia"/>
          <w:sz w:val="20"/>
          <w:szCs w:val="20"/>
          <w:bdr w:val="single" w:sz="4" w:space="0" w:color="auto"/>
        </w:rPr>
        <w:t>，乃</w:t>
      </w:r>
      <w:r w:rsidR="00246CC4" w:rsidRPr="002B0E0C">
        <w:rPr>
          <w:rFonts w:eastAsia="標楷體" w:hint="eastAsia"/>
          <w:sz w:val="20"/>
          <w:szCs w:val="20"/>
          <w:bdr w:val="single" w:sz="4" w:space="0" w:color="auto"/>
        </w:rPr>
        <w:t>至</w:t>
      </w:r>
      <w:r w:rsidR="00246CC4" w:rsidRPr="002B0E0C">
        <w:rPr>
          <w:rFonts w:eastAsia="標楷體"/>
          <w:sz w:val="20"/>
          <w:szCs w:val="20"/>
          <w:bdr w:val="single" w:sz="4" w:space="0" w:color="auto"/>
        </w:rPr>
        <w:t>但有名字謂為菩提，但有名字謂為菩薩，但有名字謂為空</w:t>
      </w:r>
      <w:r w:rsidR="00246CC4" w:rsidRPr="002B0E0C">
        <w:rPr>
          <w:sz w:val="20"/>
          <w:szCs w:val="20"/>
          <w:bdr w:val="single" w:sz="4" w:space="0" w:color="auto"/>
        </w:rPr>
        <w:t>」</w:t>
      </w:r>
      <w:r w:rsidR="00246CC4" w:rsidRPr="002B0E0C">
        <w:rPr>
          <w:rStyle w:val="ac"/>
        </w:rPr>
        <w:footnoteReference w:id="93"/>
      </w:r>
    </w:p>
    <w:p w:rsidR="00246CC4" w:rsidRPr="003107C1" w:rsidRDefault="00246CC4" w:rsidP="005117FC">
      <w:pPr>
        <w:spacing w:line="340" w:lineRule="exact"/>
        <w:ind w:leftChars="100" w:left="24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空中無色，離色亦無空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</w:t>
      </w:r>
    </w:p>
    <w:p w:rsidR="00246CC4" w:rsidRPr="003107C1" w:rsidRDefault="002D3DE4" w:rsidP="00650EFD">
      <w:pPr>
        <w:ind w:leftChars="100" w:left="240"/>
        <w:jc w:val="both"/>
      </w:pPr>
      <w:r>
        <w:rPr>
          <w:rFonts w:hint="eastAsia"/>
          <w:bCs/>
        </w:rPr>
        <w:t>`1012`</w:t>
      </w:r>
      <w:r w:rsidR="00246CC4"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空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Cs/>
        </w:rPr>
        <w:t>」</w:t>
      </w:r>
      <w:r w:rsidR="00246CC4" w:rsidRPr="003107C1">
        <w:t>名法空</w:t>
      </w:r>
      <w:r w:rsidR="00246CC4" w:rsidRPr="003107C1">
        <w:rPr>
          <w:rFonts w:hint="eastAsia"/>
          <w:bCs/>
        </w:rPr>
        <w:t>，</w:t>
      </w:r>
      <w:r w:rsidR="00246CC4" w:rsidRPr="003107C1">
        <w:t>法空中乃無一毫法，何況麁色！</w:t>
      </w:r>
    </w:p>
    <w:p w:rsidR="00246CC4" w:rsidRPr="003107C1" w:rsidRDefault="00246CC4" w:rsidP="00650EFD">
      <w:pPr>
        <w:ind w:leftChars="100" w:left="240"/>
        <w:jc w:val="both"/>
        <w:rPr>
          <w:bCs/>
        </w:rPr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空亦不離色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，所以者何？破色故有空，云何言離色！受、想、行、識亦如是。</w:t>
      </w:r>
    </w:p>
    <w:p w:rsidR="00246CC4" w:rsidRPr="003107C1" w:rsidRDefault="00246CC4" w:rsidP="00650EFD">
      <w:pPr>
        <w:ind w:leftChars="100" w:left="240"/>
        <w:jc w:val="both"/>
      </w:pPr>
      <w:r w:rsidRPr="003107C1">
        <w:t>何以故？佛自更說因緣，所謂</w:t>
      </w:r>
      <w:r w:rsidRPr="003107C1">
        <w:rPr>
          <w:rFonts w:eastAsia="標楷體"/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但有名字謂為菩提，但有名字謂為菩薩，但有名字謂為空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Fonts w:eastAsia="標楷體"/>
        </w:rPr>
        <w:t>。</w:t>
      </w:r>
    </w:p>
    <w:p w:rsidR="00246CC4" w:rsidRPr="002B0E0C" w:rsidRDefault="000971F4" w:rsidP="009347E4">
      <w:pPr>
        <w:spacing w:beforeLines="30" w:before="108"/>
        <w:ind w:leftChars="100" w:left="240"/>
        <w:jc w:val="both"/>
        <w:rPr>
          <w:bdr w:val="single" w:sz="4" w:space="0" w:color="auto"/>
        </w:rPr>
      </w:pPr>
      <w:r w:rsidRPr="002B0E0C">
        <w:rPr>
          <w:rFonts w:hAnsi="新細明體" w:hint="eastAsia"/>
          <w:sz w:val="20"/>
          <w:bdr w:val="single" w:sz="4" w:space="0" w:color="auto"/>
        </w:rPr>
        <w:t>$</w:t>
      </w:r>
      <w:r w:rsidR="00246CC4" w:rsidRPr="002B0E0C">
        <w:rPr>
          <w:sz w:val="20"/>
          <w:bdr w:val="single" w:sz="4" w:space="0" w:color="auto"/>
        </w:rPr>
        <w:t>（四）</w:t>
      </w:r>
      <w:r w:rsidR="00246CC4" w:rsidRPr="002B0E0C">
        <w:rPr>
          <w:rFonts w:asciiTheme="minorEastAsia" w:eastAsiaTheme="minorEastAsia" w:hAnsiTheme="minorEastAsia"/>
          <w:sz w:val="20"/>
          <w:szCs w:val="20"/>
          <w:bdr w:val="single" w:sz="4" w:space="0" w:color="auto"/>
        </w:rPr>
        <w:t>釋</w:t>
      </w:r>
      <w:r w:rsidR="00246CC4" w:rsidRPr="002B0E0C">
        <w:rPr>
          <w:rFonts w:asciiTheme="minorEastAsia" w:eastAsiaTheme="minorEastAsia" w:hAnsiTheme="minorEastAsia" w:hint="eastAsia"/>
          <w:sz w:val="20"/>
          <w:szCs w:val="20"/>
          <w:bdr w:val="single" w:sz="4" w:space="0" w:color="auto"/>
        </w:rPr>
        <w:t>疑</w:t>
      </w:r>
      <w:r w:rsidR="00246CC4" w:rsidRPr="002B0E0C">
        <w:rPr>
          <w:rFonts w:asciiTheme="minorEastAsia" w:eastAsiaTheme="minorEastAsia" w:hAnsiTheme="minorEastAsia" w:hint="eastAsia"/>
          <w:sz w:val="20"/>
          <w:bdr w:val="single" w:sz="4" w:space="0" w:color="auto"/>
        </w:rPr>
        <w:t>：何</w:t>
      </w:r>
      <w:r w:rsidR="00246CC4" w:rsidRPr="002B0E0C">
        <w:rPr>
          <w:rFonts w:hint="eastAsia"/>
          <w:sz w:val="20"/>
          <w:bdr w:val="single" w:sz="4" w:space="0" w:color="auto"/>
        </w:rPr>
        <w:t>故前</w:t>
      </w:r>
      <w:r w:rsidR="00246CC4" w:rsidRPr="002B0E0C">
        <w:rPr>
          <w:sz w:val="20"/>
          <w:bdr w:val="single" w:sz="4" w:space="0" w:color="auto"/>
        </w:rPr>
        <w:t>說「</w:t>
      </w:r>
      <w:r w:rsidR="00246CC4" w:rsidRPr="002B0E0C">
        <w:rPr>
          <w:rFonts w:ascii="標楷體" w:eastAsia="標楷體" w:hAnsi="標楷體"/>
          <w:sz w:val="20"/>
          <w:bdr w:val="single" w:sz="4" w:space="0" w:color="auto"/>
        </w:rPr>
        <w:t>不見菩薩、菩薩字、般若</w:t>
      </w:r>
      <w:r w:rsidR="00246CC4" w:rsidRPr="002B0E0C">
        <w:rPr>
          <w:sz w:val="20"/>
          <w:bdr w:val="single" w:sz="4" w:space="0" w:color="auto"/>
        </w:rPr>
        <w:t>」</w:t>
      </w:r>
      <w:r w:rsidR="00246CC4" w:rsidRPr="002B0E0C">
        <w:rPr>
          <w:rFonts w:hint="eastAsia"/>
          <w:sz w:val="20"/>
          <w:bdr w:val="single" w:sz="4" w:space="0" w:color="auto"/>
        </w:rPr>
        <w:t>，後復說「</w:t>
      </w:r>
      <w:r w:rsidR="00246CC4" w:rsidRPr="002B0E0C">
        <w:rPr>
          <w:rFonts w:ascii="標楷體" w:eastAsia="標楷體" w:hAnsi="標楷體"/>
          <w:sz w:val="20"/>
          <w:szCs w:val="20"/>
          <w:bdr w:val="single" w:sz="4" w:space="0" w:color="auto"/>
        </w:rPr>
        <w:t>但有名謂為菩提</w:t>
      </w:r>
      <w:r w:rsidR="00246CC4" w:rsidRPr="002B0E0C">
        <w:rPr>
          <w:rFonts w:ascii="標楷體" w:eastAsia="標楷體" w:hAnsi="標楷體" w:hint="eastAsia"/>
          <w:sz w:val="20"/>
          <w:szCs w:val="20"/>
          <w:bdr w:val="single" w:sz="4" w:space="0" w:color="auto"/>
        </w:rPr>
        <w:t>、</w:t>
      </w:r>
      <w:r w:rsidR="00246CC4" w:rsidRPr="002B0E0C">
        <w:rPr>
          <w:rFonts w:ascii="標楷體" w:eastAsia="標楷體" w:hAnsi="標楷體"/>
          <w:sz w:val="20"/>
          <w:szCs w:val="20"/>
          <w:bdr w:val="single" w:sz="4" w:space="0" w:color="auto"/>
        </w:rPr>
        <w:t>菩薩</w:t>
      </w:r>
      <w:r w:rsidR="00246CC4" w:rsidRPr="002B0E0C">
        <w:rPr>
          <w:rFonts w:ascii="標楷體" w:eastAsia="標楷體" w:hAnsi="標楷體" w:hint="eastAsia"/>
          <w:sz w:val="20"/>
          <w:szCs w:val="20"/>
          <w:bdr w:val="single" w:sz="4" w:space="0" w:color="auto"/>
        </w:rPr>
        <w:t>、空</w:t>
      </w:r>
      <w:r w:rsidR="00246CC4" w:rsidRPr="002B0E0C">
        <w:rPr>
          <w:rFonts w:hint="eastAsia"/>
          <w:sz w:val="20"/>
          <w:bdr w:val="single" w:sz="4" w:space="0" w:color="auto"/>
        </w:rPr>
        <w:t>」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問曰：先已說此事，</w:t>
      </w:r>
      <w:r w:rsidRPr="003107C1">
        <w:rPr>
          <w:rStyle w:val="ac"/>
        </w:rPr>
        <w:footnoteReference w:id="94"/>
      </w:r>
      <w:r w:rsidRPr="003107C1">
        <w:t>今何以重說？</w:t>
      </w:r>
    </w:p>
    <w:p w:rsidR="00246CC4" w:rsidRPr="003107C1" w:rsidRDefault="00246CC4" w:rsidP="00B262D2">
      <w:pPr>
        <w:ind w:leftChars="100" w:left="960" w:hangingChars="300" w:hanging="720"/>
        <w:jc w:val="both"/>
      </w:pPr>
      <w:r w:rsidRPr="003107C1">
        <w:t>答曰：</w:t>
      </w:r>
      <w:r w:rsidRPr="00B262D2">
        <w:rPr>
          <w:spacing w:val="4"/>
        </w:rPr>
        <w:t>先說「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不見菩薩，不見菩薩字，不見般若波羅蜜</w:t>
      </w:r>
      <w:r w:rsidR="00F05762">
        <w:rPr>
          <w:rFonts w:ascii="新細明體" w:hAnsi="新細明體" w:hint="eastAsia"/>
          <w:kern w:val="0"/>
        </w:rPr>
        <w:t>^^</w:t>
      </w:r>
      <w:r w:rsidRPr="00B262D2">
        <w:rPr>
          <w:spacing w:val="4"/>
        </w:rPr>
        <w:t>」</w:t>
      </w:r>
      <w:r w:rsidRPr="00B262D2">
        <w:rPr>
          <w:rStyle w:val="ac"/>
          <w:spacing w:val="4"/>
        </w:rPr>
        <w:footnoteReference w:id="95"/>
      </w:r>
      <w:r w:rsidRPr="00B262D2">
        <w:rPr>
          <w:rFonts w:hint="eastAsia"/>
          <w:bCs/>
          <w:spacing w:val="4"/>
        </w:rPr>
        <w:t>；</w:t>
      </w:r>
      <w:r w:rsidRPr="00B262D2">
        <w:rPr>
          <w:spacing w:val="4"/>
        </w:rPr>
        <w:t>今說不見因緣，所謂「</w:t>
      </w:r>
      <w:r w:rsidR="00F05762">
        <w:rPr>
          <w:rFonts w:ascii="新細明體" w:hAnsi="新細明體" w:hint="eastAsia"/>
          <w:kern w:val="0"/>
        </w:rPr>
        <w:t>^</w:t>
      </w:r>
      <w:r w:rsidRPr="00B262D2">
        <w:rPr>
          <w:rFonts w:eastAsia="標楷體"/>
          <w:spacing w:val="4"/>
        </w:rPr>
        <w:t>但</w:t>
      </w:r>
      <w:r w:rsidRPr="003107C1">
        <w:rPr>
          <w:rFonts w:eastAsia="標楷體"/>
        </w:rPr>
        <w:t>有名謂為菩提，但有名謂為菩薩，但有名謂為空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</w:t>
      </w:r>
      <w:r w:rsidRPr="003107C1">
        <w:rPr>
          <w:rFonts w:eastAsia="標楷體"/>
        </w:rPr>
        <w:t>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上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、此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義同。</w:t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菩薩字</w:t>
      </w:r>
      <w:r w:rsidRPr="003107C1">
        <w:rPr>
          <w:bCs/>
        </w:rPr>
        <w:t>」</w:t>
      </w:r>
      <w:r w:rsidRPr="003107C1">
        <w:t>，即如</w:t>
      </w:r>
      <w:r w:rsidRPr="003107C1">
        <w:rPr>
          <w:bCs/>
        </w:rPr>
        <w:t>「</w:t>
      </w:r>
      <w:r w:rsidRPr="003107C1">
        <w:t>菩薩</w:t>
      </w:r>
      <w:r w:rsidRPr="003107C1">
        <w:rPr>
          <w:bCs/>
        </w:rPr>
        <w:t>」</w:t>
      </w:r>
      <w:r w:rsidRPr="003107C1">
        <w:t>中說。</w:t>
      </w:r>
      <w:r w:rsidRPr="003107C1">
        <w:rPr>
          <w:rStyle w:val="ac"/>
        </w:rPr>
        <w:footnoteReference w:id="96"/>
      </w:r>
    </w:p>
    <w:p w:rsidR="00246CC4" w:rsidRPr="003107C1" w:rsidRDefault="00246CC4" w:rsidP="00B262D2">
      <w:pPr>
        <w:ind w:leftChars="400" w:left="960"/>
        <w:jc w:val="both"/>
      </w:pPr>
      <w:r w:rsidRPr="003107C1">
        <w:rPr>
          <w:bCs/>
        </w:rPr>
        <w:t>「</w:t>
      </w:r>
      <w:r w:rsidRPr="003107C1">
        <w:t>般若波羅蜜</w:t>
      </w:r>
      <w:r w:rsidRPr="003107C1">
        <w:rPr>
          <w:bCs/>
        </w:rPr>
        <w:t>」</w:t>
      </w:r>
      <w:r w:rsidRPr="003107C1">
        <w:t>分為二分：成就者名為</w:t>
      </w:r>
      <w:r w:rsidRPr="003107C1">
        <w:rPr>
          <w:bCs/>
        </w:rPr>
        <w:t>「</w:t>
      </w:r>
      <w:r w:rsidRPr="003107C1">
        <w:t>菩提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未成就者名為</w:t>
      </w:r>
      <w:r w:rsidRPr="003107C1">
        <w:rPr>
          <w:bCs/>
        </w:rPr>
        <w:t>「</w:t>
      </w:r>
      <w:r w:rsidRPr="003107C1">
        <w:t>空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97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四、釋「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諸法實性，無生、無滅、無垢、無淨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t>「生相」實不可得故，名為</w:t>
      </w:r>
      <w:r w:rsidRPr="003107C1">
        <w:rPr>
          <w:bCs/>
        </w:rPr>
        <w:t>「</w:t>
      </w:r>
      <w:r w:rsidRPr="003107C1">
        <w:t>無生</w:t>
      </w:r>
      <w:r w:rsidRPr="003107C1">
        <w:rPr>
          <w:bCs/>
        </w:rPr>
        <w:t>」</w:t>
      </w:r>
      <w:r w:rsidRPr="003107C1">
        <w:t>。所以者何？若先生後法</w:t>
      </w:r>
      <w:r w:rsidRPr="003107C1">
        <w:rPr>
          <w:rFonts w:hint="eastAsia"/>
          <w:bCs/>
        </w:rPr>
        <w:t>，</w:t>
      </w:r>
      <w:r w:rsidRPr="003107C1">
        <w:t>若先法後生</w:t>
      </w:r>
      <w:r w:rsidRPr="003107C1">
        <w:rPr>
          <w:rFonts w:hint="eastAsia"/>
        </w:rPr>
        <w:t>，</w:t>
      </w:r>
      <w:r w:rsidRPr="003107C1">
        <w:t>若生法一時，皆不可得，如先說。</w:t>
      </w:r>
      <w:r w:rsidRPr="003107C1">
        <w:rPr>
          <w:rStyle w:val="ac"/>
        </w:rPr>
        <w:footnoteReference w:id="98"/>
      </w:r>
    </w:p>
    <w:p w:rsidR="00246CC4" w:rsidRPr="003107C1" w:rsidRDefault="00246CC4" w:rsidP="00650EFD">
      <w:pPr>
        <w:ind w:leftChars="50" w:left="120"/>
        <w:jc w:val="both"/>
        <w:rPr>
          <w:bCs/>
        </w:rPr>
      </w:pPr>
      <w:r w:rsidRPr="003107C1">
        <w:t>無生故</w:t>
      </w:r>
      <w:r w:rsidRPr="003107C1">
        <w:rPr>
          <w:bCs/>
        </w:rPr>
        <w:t>「</w:t>
      </w:r>
      <w:r w:rsidRPr="003107C1">
        <w:t>無滅</w:t>
      </w:r>
      <w:r w:rsidRPr="003107C1">
        <w:rPr>
          <w:bCs/>
        </w:rPr>
        <w:t>」。</w:t>
      </w:r>
    </w:p>
    <w:p w:rsidR="00246CC4" w:rsidRPr="003107C1" w:rsidRDefault="00246CC4" w:rsidP="00650EFD">
      <w:pPr>
        <w:ind w:leftChars="50" w:left="120"/>
        <w:jc w:val="both"/>
      </w:pPr>
      <w:r w:rsidRPr="003107C1">
        <w:t>若法不生不滅如虛空，云何有垢有淨？</w:t>
      </w:r>
      <w:r w:rsidRPr="003107C1">
        <w:rPr>
          <w:rStyle w:val="ac"/>
        </w:rPr>
        <w:footnoteReference w:id="99"/>
      </w:r>
    </w:p>
    <w:p w:rsidR="00246CC4" w:rsidRPr="003107C1" w:rsidRDefault="00246CC4" w:rsidP="00650EFD">
      <w:pPr>
        <w:ind w:leftChars="50" w:left="120"/>
        <w:jc w:val="both"/>
      </w:pPr>
      <w:r w:rsidRPr="003107C1">
        <w:t>譬如虛空，萬歲雨亦不濕、大火燒不熱</w:t>
      </w:r>
      <w:r w:rsidRPr="003107C1">
        <w:rPr>
          <w:bCs/>
        </w:rPr>
        <w:t>、</w:t>
      </w:r>
      <w:r w:rsidRPr="003107C1">
        <w:t>烟亦不著。所以者何？本自無生故。</w:t>
      </w:r>
    </w:p>
    <w:p w:rsidR="00246CC4" w:rsidRPr="002B0E0C" w:rsidRDefault="000971F4" w:rsidP="009347E4">
      <w:pPr>
        <w:spacing w:beforeLines="30" w:before="108"/>
        <w:ind w:leftChars="50" w:left="120"/>
        <w:jc w:val="both"/>
        <w:rPr>
          <w:sz w:val="20"/>
          <w:bdr w:val="single" w:sz="4" w:space="0" w:color="auto"/>
        </w:rPr>
      </w:pPr>
      <w:r w:rsidRPr="002B0E0C">
        <w:rPr>
          <w:rFonts w:hAnsi="新細明體" w:hint="eastAsia"/>
          <w:sz w:val="20"/>
          <w:bdr w:val="single" w:sz="4" w:space="0" w:color="auto"/>
        </w:rPr>
        <w:t>$</w:t>
      </w:r>
      <w:r w:rsidR="00246CC4" w:rsidRPr="002B0E0C">
        <w:rPr>
          <w:sz w:val="20"/>
          <w:bdr w:val="single" w:sz="4" w:space="0" w:color="auto"/>
        </w:rPr>
        <w:t>五、釋「</w:t>
      </w:r>
      <w:bookmarkStart w:id="1" w:name="_GoBack"/>
      <w:bookmarkEnd w:id="1"/>
      <w:r w:rsidR="00246CC4" w:rsidRPr="002B0E0C">
        <w:rPr>
          <w:rFonts w:ascii="標楷體" w:eastAsia="標楷體" w:hAnsi="標楷體"/>
          <w:sz w:val="20"/>
          <w:bdr w:val="single" w:sz="4" w:space="0" w:color="auto"/>
        </w:rPr>
        <w:t>菩薩如是行，亦不見生、滅、垢、淨。何以故？名字是因緣法，但以分別假名說</w:t>
      </w:r>
      <w:r w:rsidR="00246CC4" w:rsidRPr="002B0E0C">
        <w:rPr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ind w:leftChars="50" w:left="120"/>
        <w:jc w:val="both"/>
      </w:pPr>
      <w:r w:rsidRPr="003107C1">
        <w:lastRenderedPageBreak/>
        <w:t>菩薩能如是觀，不見離是不生不滅法有生有滅</w:t>
      </w:r>
      <w:r w:rsidRPr="003107C1">
        <w:rPr>
          <w:bCs/>
        </w:rPr>
        <w:t>、</w:t>
      </w:r>
      <w:r w:rsidRPr="003107C1">
        <w:t>有垢有淨。何以故？佛自說因緣</w:t>
      </w:r>
      <w:r w:rsidRPr="003107C1">
        <w:rPr>
          <w:bCs/>
        </w:rPr>
        <w:t>：「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一切法皆憶想分別，因緣和合故，強以名說。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rPr>
          <w:rStyle w:val="ac"/>
        </w:rPr>
        <w:footnoteReference w:id="100"/>
      </w:r>
      <w:r w:rsidRPr="003107C1">
        <w:t>不可說者是實義</w:t>
      </w:r>
      <w:r w:rsidRPr="003107C1">
        <w:rPr>
          <w:rFonts w:hint="eastAsia"/>
        </w:rPr>
        <w:t>，</w:t>
      </w:r>
      <w:r w:rsidRPr="003107C1">
        <w:t>可說者皆是名字。</w:t>
      </w:r>
      <w:r w:rsidRPr="003107C1">
        <w:rPr>
          <w:rStyle w:val="ac"/>
        </w:rPr>
        <w:footnoteReference w:id="101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六、釋「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菩薩行般若時，不見一切名字，不見故不著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650EFD">
      <w:pPr>
        <w:snapToGrid w:val="0"/>
        <w:ind w:leftChars="50" w:left="120"/>
        <w:jc w:val="both"/>
      </w:pPr>
      <w:r w:rsidRPr="003107C1">
        <w:rPr>
          <w:bCs/>
        </w:rPr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菩薩行般若波羅蜜，不見一切名字</w:t>
      </w:r>
      <w:r w:rsidR="00F05762">
        <w:rPr>
          <w:rFonts w:ascii="新細明體" w:hAnsi="新細明體" w:hint="eastAsia"/>
          <w:kern w:val="0"/>
        </w:rPr>
        <w:t>^^</w:t>
      </w:r>
      <w:r w:rsidRPr="003107C1">
        <w:rPr>
          <w:bCs/>
        </w:rPr>
        <w:t>」</w:t>
      </w:r>
      <w:r w:rsidRPr="003107C1">
        <w:t>者，先略說名字，所謂菩薩、菩薩字</w:t>
      </w:r>
      <w:r w:rsidRPr="003107C1">
        <w:rPr>
          <w:bCs/>
        </w:rPr>
        <w:t>、</w:t>
      </w:r>
      <w:r w:rsidRPr="003107C1">
        <w:t>般若波羅蜜、菩提字；今廣說一切名字皆不可見</w:t>
      </w:r>
      <w:r w:rsidRPr="003107C1">
        <w:rPr>
          <w:rFonts w:hint="eastAsia"/>
        </w:rPr>
        <w:t>，</w:t>
      </w:r>
      <w:r w:rsidRPr="003107C1">
        <w:t>不見故不著</w:t>
      </w:r>
      <w:r w:rsidRPr="003107C1">
        <w:rPr>
          <w:rFonts w:ascii="新細明體" w:hAnsi="新細明體"/>
          <w:bCs/>
        </w:rPr>
        <w:t>──</w:t>
      </w:r>
      <w:r w:rsidRPr="003107C1">
        <w:t>不著者，不可得故</w:t>
      </w:r>
      <w:r w:rsidR="00416078" w:rsidRPr="003107C1">
        <w:rPr>
          <w:rFonts w:hint="eastAsia"/>
          <w:bCs/>
        </w:rPr>
        <w:t>。</w:t>
      </w:r>
      <w:r w:rsidRPr="003107C1">
        <w:t>如諸眼中，慧眼第一</w:t>
      </w:r>
      <w:r w:rsidR="00416078" w:rsidRPr="003107C1">
        <w:rPr>
          <w:rFonts w:hint="eastAsia"/>
        </w:rPr>
        <w:t>；</w:t>
      </w:r>
      <w:r w:rsidRPr="003107C1">
        <w:t>菩薩以慧眼遍求不見，乃至不見細微一法，</w:t>
      </w:r>
      <w:r w:rsidRPr="003107C1">
        <w:rPr>
          <w:rStyle w:val="ac"/>
        </w:rPr>
        <w:footnoteReference w:id="102"/>
      </w:r>
      <w:r w:rsidRPr="003107C1">
        <w:t>是故不著。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sz w:val="20"/>
          <w:szCs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`1013`</w:t>
      </w:r>
      <w:r w:rsidR="00733CDC" w:rsidRPr="003107C1"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 w:rsidR="00F362D9" w:rsidRPr="003107C1"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hint="eastAsia"/>
          <w:b/>
          <w:bCs/>
          <w:sz w:val="20"/>
          <w:szCs w:val="20"/>
          <w:bdr w:val="single" w:sz="4" w:space="0" w:color="auto"/>
        </w:rPr>
        <w:t>釋疑：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無緣云何不滅疑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D019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p.262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650EFD">
      <w:pPr>
        <w:ind w:leftChars="100" w:left="960" w:hangingChars="300" w:hanging="720"/>
        <w:jc w:val="both"/>
      </w:pPr>
      <w:r w:rsidRPr="003107C1">
        <w:t>問曰：若菩薩一切法中不著，何得不入涅槃？</w:t>
      </w:r>
    </w:p>
    <w:p w:rsidR="00246CC4" w:rsidRPr="003107C1" w:rsidRDefault="00246CC4" w:rsidP="00650EFD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3107C1">
        <w:t>答曰：</w:t>
      </w:r>
      <w:r w:rsidRPr="00650EFD">
        <w:rPr>
          <w:spacing w:val="-4"/>
        </w:rPr>
        <w:t>是事處處已說，</w:t>
      </w:r>
      <w:r w:rsidRPr="00650EFD">
        <w:rPr>
          <w:rStyle w:val="ac"/>
          <w:spacing w:val="-4"/>
        </w:rPr>
        <w:footnoteReference w:id="103"/>
      </w:r>
      <w:r w:rsidRPr="00650EFD">
        <w:rPr>
          <w:spacing w:val="-4"/>
        </w:rPr>
        <w:t>今此中略說：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1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大悲心故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2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十方佛念故</w:t>
      </w:r>
      <w:r w:rsidRPr="00650EFD">
        <w:rPr>
          <w:bCs/>
          <w:spacing w:val="-4"/>
        </w:rPr>
        <w:t>，</w:t>
      </w:r>
      <w:r w:rsidRPr="00650EFD">
        <w:rPr>
          <w:spacing w:val="-4"/>
          <w:vertAlign w:val="superscript"/>
        </w:rPr>
        <w:t>（</w:t>
      </w:r>
      <w:r w:rsidRPr="00650EFD">
        <w:rPr>
          <w:spacing w:val="-4"/>
          <w:vertAlign w:val="superscript"/>
        </w:rPr>
        <w:t>3</w:t>
      </w:r>
      <w:r w:rsidRPr="00650EFD">
        <w:rPr>
          <w:spacing w:val="-4"/>
          <w:vertAlign w:val="superscript"/>
        </w:rPr>
        <w:t>）</w:t>
      </w:r>
      <w:r w:rsidRPr="00650EFD">
        <w:rPr>
          <w:spacing w:val="-4"/>
        </w:rPr>
        <w:t>本願未</w:t>
      </w:r>
      <w:r w:rsidRPr="00650EFD">
        <w:rPr>
          <w:spacing w:val="-4"/>
          <w:sz w:val="22"/>
          <w:szCs w:val="22"/>
        </w:rPr>
        <w:t>（</w:t>
      </w:r>
      <w:r w:rsidRPr="00650EFD">
        <w:rPr>
          <w:spacing w:val="-4"/>
          <w:sz w:val="22"/>
          <w:szCs w:val="22"/>
          <w:shd w:val="pct15" w:color="auto" w:fill="FFFFFF"/>
        </w:rPr>
        <w:t>319</w:t>
      </w:r>
      <w:r w:rsidRPr="00650EFD">
        <w:rPr>
          <w:rFonts w:eastAsia="Roman Unicode" w:cs="Roman Unicode"/>
          <w:spacing w:val="-4"/>
          <w:sz w:val="22"/>
          <w:szCs w:val="22"/>
          <w:shd w:val="pct15" w:color="auto" w:fill="FFFFFF"/>
        </w:rPr>
        <w:t>b</w:t>
      </w:r>
      <w:r w:rsidRPr="00650EFD">
        <w:rPr>
          <w:spacing w:val="-4"/>
          <w:sz w:val="22"/>
          <w:szCs w:val="22"/>
        </w:rPr>
        <w:t>）</w:t>
      </w:r>
      <w:r w:rsidRPr="003107C1">
        <w:t>滿故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4</w:t>
      </w:r>
      <w:r w:rsidRPr="003107C1">
        <w:rPr>
          <w:vertAlign w:val="superscript"/>
        </w:rPr>
        <w:t>）</w:t>
      </w:r>
      <w:r w:rsidRPr="003107C1">
        <w:t>精進波羅蜜力故</w:t>
      </w:r>
      <w:r w:rsidRPr="003107C1">
        <w:rPr>
          <w:bCs/>
        </w:rPr>
        <w:t>，</w:t>
      </w:r>
      <w:r w:rsidRPr="003107C1">
        <w:rPr>
          <w:vertAlign w:val="superscript"/>
        </w:rPr>
        <w:t>（</w:t>
      </w:r>
      <w:r w:rsidRPr="003107C1">
        <w:rPr>
          <w:vertAlign w:val="superscript"/>
        </w:rPr>
        <w:t>5</w:t>
      </w:r>
      <w:r w:rsidRPr="003107C1">
        <w:rPr>
          <w:vertAlign w:val="superscript"/>
        </w:rPr>
        <w:t>）</w:t>
      </w:r>
      <w:r w:rsidRPr="003107C1">
        <w:t>般若波羅蜜、方便二事和合故，所謂不著於不著故</w:t>
      </w:r>
      <w:r w:rsidRPr="003107C1">
        <w:rPr>
          <w:rStyle w:val="ac"/>
        </w:rPr>
        <w:footnoteReference w:id="104"/>
      </w:r>
      <w:r w:rsidR="00B43A1D" w:rsidRPr="003107C1">
        <w:rPr>
          <w:rFonts w:ascii="新細明體" w:hAnsi="新細明體" w:hint="eastAsia"/>
          <w:bCs/>
        </w:rPr>
        <w:t>。</w:t>
      </w:r>
      <w:r w:rsidRPr="003107C1">
        <w:t>如是等種種</w:t>
      </w:r>
      <w:r w:rsidRPr="003107C1">
        <w:rPr>
          <w:rFonts w:ascii="新細明體" w:hAnsi="新細明體"/>
        </w:rPr>
        <w:t>因緣故</w:t>
      </w:r>
      <w:r w:rsidRPr="003107C1">
        <w:t>說</w:t>
      </w:r>
      <w:r w:rsidRPr="003107C1">
        <w:rPr>
          <w:bCs/>
        </w:rPr>
        <w:t>「</w:t>
      </w:r>
      <w:r w:rsidRPr="003107C1">
        <w:t>菩薩雖不著諸法，而不入涅槃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C22BD9" w:rsidP="009347E4">
      <w:pPr>
        <w:snapToGrid w:val="0"/>
        <w:spacing w:beforeLines="400" w:before="1440"/>
        <w:jc w:val="center"/>
        <w:rPr>
          <w:rFonts w:eastAsia="標楷體" w:cs="Roman Unicode"/>
          <w:b/>
          <w:bCs/>
          <w:sz w:val="28"/>
          <w:szCs w:val="28"/>
        </w:rPr>
      </w:pPr>
      <w:r w:rsidRPr="00C22BD9">
        <w:rPr>
          <w:rFonts w:eastAsia="標楷體" w:cs="Roman Unicode" w:hint="eastAsia"/>
          <w:b/>
          <w:bCs/>
          <w:sz w:val="28"/>
          <w:szCs w:val="28"/>
        </w:rPr>
        <w:t>〈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 xml:space="preserve"> n="3" t="</w:t>
      </w:r>
      <w:r w:rsidRPr="00C22BD9">
        <w:rPr>
          <w:rFonts w:eastAsia="標楷體" w:cs="Roman Unicode" w:hint="eastAsia"/>
          <w:b/>
          <w:bCs/>
          <w:sz w:val="28"/>
          <w:szCs w:val="28"/>
        </w:rPr>
        <w:t>習相應品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"&gt;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釋習相應品第三之一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&lt;/</w:t>
      </w:r>
      <w:r w:rsidRPr="00C22BD9">
        <w:rPr>
          <w:rFonts w:eastAsia="標楷體" w:cs="Roman Unicode" w:hint="eastAsia"/>
          <w:b/>
          <w:bCs/>
          <w:sz w:val="28"/>
          <w:szCs w:val="28"/>
        </w:rPr>
        <w:t>品</w:t>
      </w:r>
      <w:r w:rsidRPr="00C22BD9">
        <w:rPr>
          <w:rFonts w:eastAsia="標楷體" w:cs="Roman Unicode" w:hint="eastAsia"/>
          <w:b/>
          <w:bCs/>
          <w:sz w:val="28"/>
          <w:szCs w:val="28"/>
        </w:rPr>
        <w:t>&gt;</w:t>
      </w:r>
      <w:r w:rsidRPr="00C22BD9">
        <w:rPr>
          <w:rFonts w:eastAsia="標楷體" w:cs="Roman Unicode" w:hint="eastAsia"/>
          <w:b/>
          <w:bCs/>
          <w:sz w:val="28"/>
          <w:szCs w:val="28"/>
        </w:rPr>
        <w:t>〉</w:t>
      </w:r>
      <w:r w:rsidR="00246CC4" w:rsidRPr="003107C1">
        <w:rPr>
          <w:rStyle w:val="ac"/>
        </w:rPr>
        <w:footnoteReference w:id="105"/>
      </w:r>
    </w:p>
    <w:p w:rsidR="00246CC4" w:rsidRPr="003107C1" w:rsidRDefault="00246CC4" w:rsidP="00F175F9">
      <w:pPr>
        <w:jc w:val="center"/>
        <w:rPr>
          <w:rFonts w:eastAsia="Arial Unicode MS" w:cs="Arial Unicode MS"/>
          <w:kern w:val="0"/>
        </w:rPr>
      </w:pPr>
      <w:r w:rsidRPr="003107C1">
        <w:rPr>
          <w:rFonts w:eastAsia="標楷體" w:cs="Roman Unicode"/>
          <w:b/>
          <w:bCs/>
        </w:rPr>
        <w:t>（大正</w:t>
      </w:r>
      <w:r w:rsidRPr="003107C1">
        <w:rPr>
          <w:rFonts w:eastAsia="標楷體" w:cs="Roman Unicode"/>
          <w:b/>
          <w:bCs/>
        </w:rPr>
        <w:t>25</w:t>
      </w:r>
      <w:r w:rsidRPr="003107C1">
        <w:rPr>
          <w:rFonts w:eastAsia="標楷體" w:cs="Roman Unicode"/>
          <w:b/>
          <w:bCs/>
        </w:rPr>
        <w:t>，</w:t>
      </w:r>
      <w:r w:rsidRPr="003107C1">
        <w:rPr>
          <w:rFonts w:eastAsia="標楷體" w:cs="Roman Unicode"/>
          <w:b/>
          <w:bCs/>
        </w:rPr>
        <w:t>319b5</w:t>
      </w:r>
      <w:r w:rsidR="00AD6730" w:rsidRPr="003107C1">
        <w:rPr>
          <w:rFonts w:eastAsia="標楷體" w:cs="Roman Unicode" w:hint="eastAsia"/>
          <w:b/>
          <w:bCs/>
        </w:rPr>
        <w:t>-</w:t>
      </w:r>
      <w:r w:rsidRPr="003107C1">
        <w:rPr>
          <w:rFonts w:eastAsia="標楷體" w:cs="Roman Unicode"/>
          <w:b/>
          <w:bCs/>
        </w:rPr>
        <w:t>322b27</w:t>
      </w:r>
      <w:r w:rsidRPr="003107C1">
        <w:rPr>
          <w:rFonts w:eastAsia="標楷體" w:cs="Roman Unicode"/>
          <w:b/>
          <w:bCs/>
        </w:rPr>
        <w:t>）</w:t>
      </w:r>
    </w:p>
    <w:p w:rsidR="00246CC4" w:rsidRPr="003107C1" w:rsidRDefault="000971F4" w:rsidP="009347E4">
      <w:pPr>
        <w:spacing w:beforeLines="50" w:before="1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壹、</w:t>
      </w:r>
      <w:r w:rsidR="00246CC4" w:rsidRPr="003107C1">
        <w:rPr>
          <w:rFonts w:hint="eastAsia"/>
          <w:b/>
          <w:sz w:val="20"/>
          <w:bdr w:val="single" w:sz="4" w:space="0" w:color="auto"/>
        </w:rPr>
        <w:t>眾生與</w:t>
      </w:r>
      <w:r w:rsidR="00246CC4" w:rsidRPr="003107C1">
        <w:rPr>
          <w:b/>
          <w:sz w:val="20"/>
          <w:bdr w:val="single" w:sz="4" w:space="0" w:color="auto"/>
        </w:rPr>
        <w:t>諸法但有</w:t>
      </w:r>
      <w:r w:rsidR="00246CC4" w:rsidRPr="003107C1">
        <w:rPr>
          <w:rFonts w:hint="eastAsia"/>
          <w:b/>
          <w:sz w:val="20"/>
          <w:bdr w:val="single" w:sz="4" w:space="0" w:color="auto"/>
        </w:rPr>
        <w:t>名</w:t>
      </w:r>
      <w:r w:rsidR="00246CC4" w:rsidRPr="003107C1">
        <w:rPr>
          <w:b/>
          <w:sz w:val="20"/>
          <w:bdr w:val="single" w:sz="4" w:space="0" w:color="auto"/>
        </w:rPr>
        <w:t>字，所說名字亦不可見</w:t>
      </w:r>
    </w:p>
    <w:p w:rsidR="00246CC4" w:rsidRPr="003107C1" w:rsidRDefault="00F05762" w:rsidP="00F175F9">
      <w:pPr>
        <w:ind w:left="72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佛告舍利弗：「菩薩摩訶薩行般若波羅蜜時，應如是思惟：『菩薩但有字，佛亦但有字，般若波羅蜜亦但有字；色但有字，受、想、行、識亦但有字。』</w:t>
      </w:r>
    </w:p>
    <w:p w:rsidR="00246CC4" w:rsidRPr="003107C1" w:rsidRDefault="00246CC4" w:rsidP="00F175F9">
      <w:pPr>
        <w:ind w:leftChars="300" w:left="720"/>
        <w:jc w:val="both"/>
        <w:rPr>
          <w:rFonts w:eastAsia="標楷體"/>
        </w:rPr>
      </w:pPr>
      <w:r w:rsidRPr="003107C1">
        <w:rPr>
          <w:rFonts w:eastAsia="標楷體"/>
        </w:rPr>
        <w:t>舍利弗！如我但有字，一切我常不可得，眾生、壽者、命者、生者、養育、眾數、人、作者、使作者、起者、使起者、受者、使受者、知者、見者，是一切皆不可得；不可得空故，但以名字說。</w:t>
      </w:r>
    </w:p>
    <w:p w:rsidR="00246CC4" w:rsidRPr="003107C1" w:rsidRDefault="00246CC4" w:rsidP="00F175F9">
      <w:pPr>
        <w:ind w:leftChars="300" w:left="720"/>
        <w:jc w:val="both"/>
      </w:pPr>
      <w:r w:rsidRPr="003107C1">
        <w:rPr>
          <w:rFonts w:eastAsia="標楷體"/>
        </w:rPr>
        <w:t>菩薩摩訶薩亦如是行般若波羅蜜，不見我、不見眾生，乃至不見知者、見者，所說名字亦不可見。</w:t>
      </w:r>
      <w:r w:rsidR="00F0576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0627B5">
      <w:pPr>
        <w:ind w:left="72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0627B5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一、重說「空」</w:t>
      </w:r>
      <w:r w:rsidR="00246CC4" w:rsidRPr="003107C1">
        <w:rPr>
          <w:rFonts w:hint="eastAsia"/>
          <w:b/>
          <w:sz w:val="20"/>
          <w:bdr w:val="single" w:sz="4" w:space="0" w:color="auto"/>
        </w:rPr>
        <w:t>之</w:t>
      </w:r>
      <w:r w:rsidR="00246CC4" w:rsidRPr="003107C1">
        <w:rPr>
          <w:b/>
          <w:sz w:val="20"/>
          <w:bdr w:val="single" w:sz="4" w:space="0" w:color="auto"/>
        </w:rPr>
        <w:t>理由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問曰：第二品末已說空，</w:t>
      </w:r>
      <w:r w:rsidRPr="003107C1">
        <w:rPr>
          <w:rStyle w:val="ac"/>
        </w:rPr>
        <w:footnoteReference w:id="106"/>
      </w:r>
      <w:r w:rsidRPr="003107C1">
        <w:t>今何以重說？</w:t>
      </w:r>
    </w:p>
    <w:p w:rsidR="00246CC4" w:rsidRPr="003107C1" w:rsidRDefault="00246CC4" w:rsidP="000627B5">
      <w:pPr>
        <w:ind w:leftChars="50" w:left="840" w:hangingChars="300" w:hanging="720"/>
        <w:jc w:val="both"/>
      </w:pPr>
      <w:r w:rsidRPr="003107C1">
        <w:t>答曰：</w:t>
      </w:r>
    </w:p>
    <w:p w:rsidR="00246CC4" w:rsidRPr="003107C1" w:rsidRDefault="000971F4" w:rsidP="00FC5123">
      <w:pPr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（一）上多說法空</w:t>
      </w:r>
      <w:r w:rsidR="00246CC4" w:rsidRPr="003107C1">
        <w:rPr>
          <w:rFonts w:hint="eastAsia"/>
          <w:b/>
          <w:sz w:val="20"/>
          <w:bdr w:val="single" w:sz="4" w:space="0" w:color="auto"/>
        </w:rPr>
        <w:t>，</w:t>
      </w:r>
      <w:r w:rsidR="00246CC4" w:rsidRPr="003107C1">
        <w:rPr>
          <w:b/>
          <w:sz w:val="20"/>
          <w:bdr w:val="single" w:sz="4" w:space="0" w:color="auto"/>
        </w:rPr>
        <w:t>今雜說人法二空</w:t>
      </w:r>
    </w:p>
    <w:p w:rsidR="00246CC4" w:rsidRPr="003107C1" w:rsidRDefault="00246CC4" w:rsidP="00FC5123">
      <w:pPr>
        <w:ind w:leftChars="100" w:left="240"/>
        <w:jc w:val="both"/>
      </w:pPr>
      <w:r w:rsidRPr="003107C1">
        <w:t>上多說法空</w:t>
      </w:r>
      <w:r w:rsidRPr="003107C1">
        <w:rPr>
          <w:rFonts w:hint="eastAsia"/>
        </w:rPr>
        <w:t>，</w:t>
      </w:r>
      <w:r w:rsidRPr="003107C1">
        <w:t>今雜說法空、眾生空。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行者觀外法盡空無所有，而謂能知空者不空，是故復說「觀者亦空」。</w:t>
      </w:r>
      <w:r w:rsidRPr="003107C1">
        <w:rPr>
          <w:rStyle w:val="ac"/>
        </w:rPr>
        <w:footnoteReference w:id="107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是眾生空，聲聞法中多說</w:t>
      </w:r>
      <w:r w:rsidRPr="003107C1">
        <w:rPr>
          <w:rFonts w:hint="eastAsia"/>
        </w:rPr>
        <w:t>，</w:t>
      </w:r>
      <w:r w:rsidRPr="003107C1">
        <w:rPr>
          <w:rStyle w:val="ac"/>
        </w:rPr>
        <w:footnoteReference w:id="108"/>
      </w:r>
      <w:r w:rsidRPr="003107C1">
        <w:t>一切佛弟子皆知諸法中無我</w:t>
      </w:r>
      <w:r w:rsidRPr="003107C1">
        <w:rPr>
          <w:rFonts w:hint="eastAsia"/>
        </w:rPr>
        <w:t>。</w:t>
      </w:r>
      <w:r w:rsidRPr="003107C1">
        <w:t>佛滅後五百歲分為二分：</w:t>
      </w:r>
      <w:r w:rsidR="002D3DE4">
        <w:rPr>
          <w:rFonts w:hint="eastAsia"/>
        </w:rPr>
        <w:t>`1014`</w:t>
      </w:r>
      <w:r w:rsidRPr="003107C1">
        <w:t>有信法空</w:t>
      </w:r>
      <w:r w:rsidRPr="003107C1">
        <w:rPr>
          <w:rFonts w:hint="eastAsia"/>
        </w:rPr>
        <w:t>；</w:t>
      </w:r>
      <w:r w:rsidRPr="003107C1">
        <w:t>有但信眾生空，言五眾是定有法，但受五眾者空</w:t>
      </w:r>
      <w:r w:rsidR="00B443E0" w:rsidRPr="003107C1">
        <w:rPr>
          <w:rFonts w:ascii="標楷體" w:eastAsia="標楷體" w:hAnsi="標楷體" w:hint="eastAsia"/>
        </w:rPr>
        <w:t>。</w:t>
      </w:r>
      <w:r w:rsidRPr="003107C1">
        <w:t>以是故佛說眾生空以況</w:t>
      </w:r>
      <w:r w:rsidRPr="003107C1">
        <w:rPr>
          <w:rStyle w:val="ac"/>
        </w:rPr>
        <w:footnoteReference w:id="109"/>
      </w:r>
      <w:r w:rsidRPr="003107C1">
        <w:t>法空。</w:t>
      </w:r>
    </w:p>
    <w:p w:rsidR="00246CC4" w:rsidRPr="003107C1" w:rsidRDefault="000971F4" w:rsidP="009347E4">
      <w:pPr>
        <w:spacing w:beforeLines="30" w:before="108" w:line="348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我空易知，法空難見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復次，我空易知，法空難見。所以者何？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我以五情求之不可得，但以身見力故憶想分別為我。</w:t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法空者，色可眼見、聲可耳聞，是故難知其空。</w:t>
      </w:r>
      <w:r w:rsidRPr="003107C1">
        <w:rPr>
          <w:rStyle w:val="ac"/>
        </w:rPr>
        <w:footnoteReference w:id="110"/>
      </w:r>
    </w:p>
    <w:p w:rsidR="00246CC4" w:rsidRPr="003107C1" w:rsidRDefault="00246CC4" w:rsidP="006C64CA">
      <w:pPr>
        <w:spacing w:line="348" w:lineRule="exact"/>
        <w:ind w:leftChars="100" w:left="240"/>
        <w:jc w:val="both"/>
      </w:pPr>
      <w:r w:rsidRPr="003107C1">
        <w:t>是二事般若波羅蜜中皆空，如</w:t>
      </w:r>
      <w:r w:rsidRPr="003107C1">
        <w:rPr>
          <w:bCs/>
        </w:rPr>
        <w:t>「</w:t>
      </w:r>
      <w:r w:rsidRPr="003107C1">
        <w:t>十八空</w:t>
      </w:r>
      <w:r w:rsidRPr="003107C1">
        <w:rPr>
          <w:bCs/>
        </w:rPr>
        <w:t>」</w:t>
      </w:r>
      <w:r w:rsidRPr="003107C1">
        <w:t>義中說。</w:t>
      </w:r>
      <w:r w:rsidRPr="003107C1">
        <w:rPr>
          <w:rStyle w:val="ac"/>
        </w:rPr>
        <w:footnoteReference w:id="111"/>
      </w:r>
    </w:p>
    <w:p w:rsidR="00246CC4" w:rsidRPr="003107C1" w:rsidRDefault="000971F4" w:rsidP="009347E4">
      <w:pPr>
        <w:spacing w:beforeLines="30" w:before="108" w:line="348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二、我空</w:t>
      </w:r>
      <w:r w:rsidR="00246CC4" w:rsidRPr="003107C1">
        <w:rPr>
          <w:rFonts w:hint="eastAsia"/>
          <w:b/>
          <w:sz w:val="20"/>
          <w:bdr w:val="single" w:sz="4" w:space="0" w:color="auto"/>
        </w:rPr>
        <w:t>與</w:t>
      </w:r>
      <w:r w:rsidR="00246CC4" w:rsidRPr="003107C1">
        <w:rPr>
          <w:b/>
          <w:sz w:val="20"/>
          <w:bdr w:val="single" w:sz="4" w:space="0" w:color="auto"/>
        </w:rPr>
        <w:t>法空</w:t>
      </w:r>
    </w:p>
    <w:p w:rsidR="00246CC4" w:rsidRPr="003107C1" w:rsidRDefault="000971F4" w:rsidP="006C64CA">
      <w:pPr>
        <w:spacing w:line="348" w:lineRule="exact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（一）「我」之十六</w:t>
      </w:r>
      <w:r w:rsidR="00246CC4" w:rsidRPr="003107C1">
        <w:rPr>
          <w:rFonts w:hint="eastAsia"/>
          <w:b/>
          <w:sz w:val="20"/>
          <w:bdr w:val="single" w:sz="4" w:space="0" w:color="auto"/>
        </w:rPr>
        <w:t>種</w:t>
      </w:r>
      <w:r w:rsidR="00246CC4" w:rsidRPr="003107C1">
        <w:rPr>
          <w:b/>
          <w:sz w:val="20"/>
          <w:bdr w:val="single" w:sz="4" w:space="0" w:color="auto"/>
        </w:rPr>
        <w:t>異名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問曰：如我乃至知者、見者，為是一事？為各各異？</w:t>
      </w:r>
    </w:p>
    <w:p w:rsidR="00246CC4" w:rsidRPr="003107C1" w:rsidRDefault="00246CC4" w:rsidP="006C64CA">
      <w:pPr>
        <w:spacing w:line="348" w:lineRule="exact"/>
        <w:ind w:leftChars="100" w:left="960" w:hangingChars="300" w:hanging="720"/>
        <w:jc w:val="both"/>
      </w:pPr>
      <w:r w:rsidRPr="003107C1">
        <w:t>答曰：皆是一我，但以隨事為異。</w:t>
      </w:r>
    </w:p>
    <w:p w:rsidR="00246CC4" w:rsidRPr="003107C1" w:rsidRDefault="000971F4" w:rsidP="006C64CA">
      <w:pPr>
        <w:spacing w:line="348" w:lineRule="exact"/>
        <w:ind w:leftChars="150" w:left="36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Ansi="新細明體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Ansi="新細明體" w:hint="eastAsia"/>
          <w:b/>
          <w:sz w:val="20"/>
          <w:szCs w:val="20"/>
          <w:bdr w:val="single" w:sz="4" w:space="0" w:color="auto"/>
        </w:rPr>
        <w:t>我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於五眾中，我、我所心起，故名為「我」。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b/>
          <w:sz w:val="20"/>
          <w:szCs w:val="20"/>
          <w:bdr w:val="single" w:sz="4" w:space="0" w:color="auto"/>
        </w:rPr>
        <w:t>、眾生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五眾和合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C"/>
        </w:smartTagPr>
        <w:r w:rsidRPr="003107C1">
          <w:rPr>
            <w:sz w:val="22"/>
            <w:szCs w:val="22"/>
            <w:shd w:val="pct15" w:color="auto" w:fill="FFFFFF"/>
          </w:rPr>
          <w:t>319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中生</w:t>
      </w:r>
      <w:r w:rsidRPr="003107C1">
        <w:rPr>
          <w:rStyle w:val="ac"/>
        </w:rPr>
        <w:footnoteReference w:id="112"/>
      </w:r>
      <w:r w:rsidRPr="003107C1">
        <w:t>故，名為「眾生」。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3</w:t>
      </w:r>
      <w:r w:rsidR="00246CC4" w:rsidRPr="003107C1">
        <w:rPr>
          <w:b/>
          <w:sz w:val="20"/>
          <w:szCs w:val="20"/>
          <w:bdr w:val="single" w:sz="4" w:space="0" w:color="auto"/>
        </w:rPr>
        <w:t>、壽者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b/>
          <w:sz w:val="20"/>
          <w:szCs w:val="20"/>
          <w:bdr w:val="single" w:sz="4" w:space="0" w:color="auto"/>
        </w:rPr>
        <w:t>4</w:t>
      </w:r>
      <w:r w:rsidR="00246CC4" w:rsidRPr="003107C1">
        <w:rPr>
          <w:b/>
          <w:sz w:val="20"/>
          <w:szCs w:val="20"/>
          <w:bdr w:val="single" w:sz="4" w:space="0" w:color="auto"/>
        </w:rPr>
        <w:t>、命者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命根成就故，名為「壽者」、「命者」。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5</w:t>
      </w:r>
      <w:r w:rsidR="00246CC4" w:rsidRPr="003107C1">
        <w:rPr>
          <w:b/>
          <w:sz w:val="20"/>
          <w:szCs w:val="20"/>
          <w:bdr w:val="single" w:sz="4" w:space="0" w:color="auto"/>
        </w:rPr>
        <w:t>、生者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能起眾事，如父生子，名為「生者」。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6</w:t>
      </w:r>
      <w:r w:rsidR="00246CC4" w:rsidRPr="003107C1">
        <w:rPr>
          <w:b/>
          <w:sz w:val="20"/>
          <w:szCs w:val="20"/>
          <w:bdr w:val="single" w:sz="4" w:space="0" w:color="auto"/>
        </w:rPr>
        <w:t>、養育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乳哺、衣、食因緣得長，是名「養育」。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7</w:t>
      </w:r>
      <w:r w:rsidR="00246CC4" w:rsidRPr="003107C1">
        <w:rPr>
          <w:b/>
          <w:sz w:val="20"/>
          <w:szCs w:val="20"/>
          <w:bdr w:val="single" w:sz="4" w:space="0" w:color="auto"/>
        </w:rPr>
        <w:t>、眾數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五眾、十二入、十八界等諸法因緣，是眾法有數，故名「眾數」。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8</w:t>
      </w:r>
      <w:r w:rsidR="00246CC4" w:rsidRPr="003107C1">
        <w:rPr>
          <w:b/>
          <w:sz w:val="20"/>
          <w:szCs w:val="20"/>
          <w:bdr w:val="single" w:sz="4" w:space="0" w:color="auto"/>
        </w:rPr>
        <w:t>、人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行人法故，名為「人」。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9</w:t>
      </w:r>
      <w:r w:rsidR="00246CC4" w:rsidRPr="003107C1">
        <w:rPr>
          <w:b/>
          <w:sz w:val="20"/>
          <w:szCs w:val="20"/>
          <w:bdr w:val="single" w:sz="4" w:space="0" w:color="auto"/>
        </w:rPr>
        <w:t>、作者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手足能有所作，名為「作者」。</w:t>
      </w:r>
    </w:p>
    <w:p w:rsidR="00246CC4" w:rsidRPr="006C64CA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10</w:t>
      </w:r>
      <w:r w:rsidR="00246CC4" w:rsidRPr="006C64CA">
        <w:rPr>
          <w:b/>
          <w:sz w:val="20"/>
          <w:szCs w:val="20"/>
          <w:bdr w:val="single" w:sz="4" w:space="0" w:color="auto"/>
        </w:rPr>
        <w:t>、使作者</w:t>
      </w:r>
    </w:p>
    <w:p w:rsidR="00246CC4" w:rsidRPr="006C64CA" w:rsidRDefault="00246CC4" w:rsidP="006C64CA">
      <w:pPr>
        <w:spacing w:line="348" w:lineRule="exact"/>
        <w:ind w:leftChars="150" w:left="360"/>
        <w:jc w:val="both"/>
      </w:pPr>
      <w:r w:rsidRPr="006C64CA">
        <w:t>力能役他故，名「使作者」。</w:t>
      </w:r>
    </w:p>
    <w:p w:rsidR="00246CC4" w:rsidRPr="003107C1" w:rsidRDefault="000971F4" w:rsidP="009347E4">
      <w:pPr>
        <w:spacing w:beforeLines="30" w:before="108" w:line="348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6C64CA">
        <w:rPr>
          <w:b/>
          <w:sz w:val="20"/>
          <w:szCs w:val="20"/>
          <w:bdr w:val="single" w:sz="4" w:space="0" w:color="auto"/>
        </w:rPr>
        <w:t>11</w:t>
      </w:r>
      <w:r w:rsidR="00246CC4" w:rsidRPr="006C64CA">
        <w:rPr>
          <w:b/>
          <w:sz w:val="20"/>
          <w:szCs w:val="20"/>
          <w:bdr w:val="single" w:sz="4" w:space="0" w:color="auto"/>
        </w:rPr>
        <w:t>、能起者</w:t>
      </w:r>
    </w:p>
    <w:p w:rsidR="00246CC4" w:rsidRPr="003107C1" w:rsidRDefault="00246CC4" w:rsidP="006C64CA">
      <w:pPr>
        <w:spacing w:line="348" w:lineRule="exact"/>
        <w:ind w:leftChars="150" w:left="360"/>
        <w:jc w:val="both"/>
      </w:pPr>
      <w:r w:rsidRPr="003107C1">
        <w:t>能造後世罪福業故，名「能起者」。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`1015`</w:t>
      </w:r>
      <w:r w:rsidR="00246CC4" w:rsidRPr="003107C1">
        <w:rPr>
          <w:b/>
          <w:sz w:val="20"/>
          <w:szCs w:val="20"/>
          <w:bdr w:val="single" w:sz="4" w:space="0" w:color="auto"/>
        </w:rPr>
        <w:t>12</w:t>
      </w:r>
      <w:r w:rsidR="00246CC4" w:rsidRPr="003107C1">
        <w:rPr>
          <w:b/>
          <w:sz w:val="20"/>
          <w:szCs w:val="20"/>
          <w:bdr w:val="single" w:sz="4" w:space="0" w:color="auto"/>
        </w:rPr>
        <w:t>、使起者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令他起後世罪福業故，名「使起者」。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13</w:t>
      </w:r>
      <w:r w:rsidR="00246CC4" w:rsidRPr="003107C1">
        <w:rPr>
          <w:b/>
          <w:sz w:val="20"/>
          <w:szCs w:val="20"/>
          <w:bdr w:val="single" w:sz="4" w:space="0" w:color="auto"/>
        </w:rPr>
        <w:t>、受者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後身受罪福果報故，名「受者」。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14</w:t>
      </w:r>
      <w:r w:rsidR="00246CC4" w:rsidRPr="003107C1">
        <w:rPr>
          <w:b/>
          <w:sz w:val="20"/>
          <w:szCs w:val="20"/>
          <w:bdr w:val="single" w:sz="4" w:space="0" w:color="auto"/>
        </w:rPr>
        <w:t>、使受者</w:t>
      </w:r>
    </w:p>
    <w:p w:rsidR="00246CC4" w:rsidRPr="003107C1" w:rsidRDefault="00246CC4" w:rsidP="00FC5123">
      <w:pPr>
        <w:ind w:leftChars="150" w:left="360"/>
        <w:jc w:val="both"/>
      </w:pPr>
      <w:r w:rsidRPr="003107C1">
        <w:t>令他受苦樂，是名「使受者」。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szCs w:val="20"/>
          <w:bdr w:val="single" w:sz="4" w:space="0" w:color="auto"/>
        </w:rPr>
        <w:t>15</w:t>
      </w:r>
      <w:r w:rsidR="00246CC4" w:rsidRPr="003107C1">
        <w:rPr>
          <w:b/>
          <w:sz w:val="20"/>
          <w:szCs w:val="20"/>
          <w:bdr w:val="single" w:sz="4" w:space="0" w:color="auto"/>
        </w:rPr>
        <w:t>、見者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16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szCs w:val="20"/>
          <w:bdr w:val="single" w:sz="4" w:space="0" w:color="auto"/>
        </w:rPr>
        <w:t>知者</w:t>
      </w:r>
    </w:p>
    <w:p w:rsidR="00246CC4" w:rsidRPr="003107C1" w:rsidRDefault="000971F4" w:rsidP="00FC5123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目覩色，名為「見者」。五識知，名為「知者」。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246CC4" w:rsidRPr="003107C1" w:rsidRDefault="00246CC4" w:rsidP="00FC5123">
      <w:pPr>
        <w:ind w:leftChars="200" w:left="480"/>
        <w:jc w:val="both"/>
      </w:pPr>
      <w:r w:rsidRPr="003107C1">
        <w:t>復次，用眼見色</w:t>
      </w:r>
      <w:r w:rsidRPr="003107C1">
        <w:rPr>
          <w:rFonts w:hint="eastAsia"/>
        </w:rPr>
        <w:t>，</w:t>
      </w:r>
      <w:r w:rsidRPr="003107C1">
        <w:t>以五邪見</w:t>
      </w:r>
      <w:r w:rsidRPr="003107C1">
        <w:rPr>
          <w:rStyle w:val="ac"/>
        </w:rPr>
        <w:footnoteReference w:id="113"/>
      </w:r>
      <w:r w:rsidRPr="003107C1">
        <w:t>觀五眾</w:t>
      </w:r>
      <w:r w:rsidRPr="003107C1">
        <w:rPr>
          <w:rFonts w:hint="eastAsia"/>
        </w:rPr>
        <w:t>，</w:t>
      </w:r>
      <w:r w:rsidRPr="003107C1">
        <w:t>用世間、出世間正見觀諸法，是名「見者」</w:t>
      </w:r>
      <w:r w:rsidR="00B43A1D" w:rsidRPr="003107C1">
        <w:rPr>
          <w:rFonts w:ascii="新細明體" w:hAnsi="新細明體" w:hint="eastAsia"/>
        </w:rPr>
        <w:t>，</w:t>
      </w:r>
      <w:r w:rsidRPr="003107C1">
        <w:t>所謂眼根、五邪見、世間正見、無漏見，是名「見者」。</w:t>
      </w:r>
    </w:p>
    <w:p w:rsidR="00246CC4" w:rsidRPr="003107C1" w:rsidRDefault="00246CC4" w:rsidP="00FC5123">
      <w:pPr>
        <w:ind w:leftChars="200" w:left="480"/>
        <w:jc w:val="both"/>
      </w:pPr>
      <w:r w:rsidRPr="003107C1">
        <w:t>餘四根所知及意識所知，通名為「知者」。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如是諸法皆說是「神」。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（二）「神我與諸法」唯假名</w:t>
      </w:r>
      <w:r w:rsidR="00246CC4" w:rsidRPr="003107C1">
        <w:rPr>
          <w:rFonts w:hint="eastAsia"/>
          <w:b/>
          <w:sz w:val="20"/>
          <w:bdr w:val="single" w:sz="4" w:space="0" w:color="auto"/>
        </w:rPr>
        <w:t>，皆空</w:t>
      </w:r>
      <w:r w:rsidR="00246CC4" w:rsidRPr="003107C1">
        <w:rPr>
          <w:b/>
          <w:sz w:val="20"/>
          <w:bdr w:val="single" w:sz="4" w:space="0" w:color="auto"/>
        </w:rPr>
        <w:t>無實</w:t>
      </w:r>
    </w:p>
    <w:p w:rsidR="00246CC4" w:rsidRPr="003107C1" w:rsidRDefault="00246CC4" w:rsidP="00FC5123">
      <w:pPr>
        <w:ind w:leftChars="100" w:left="240"/>
        <w:jc w:val="both"/>
      </w:pPr>
      <w:r w:rsidRPr="003107C1">
        <w:t>此神，十方三世諸佛及諸賢聖求之不可得，但憶想分別，強為其名。</w:t>
      </w:r>
    </w:p>
    <w:p w:rsidR="00246CC4" w:rsidRPr="003107C1" w:rsidRDefault="00246CC4" w:rsidP="00FC5123">
      <w:pPr>
        <w:ind w:leftChars="100" w:left="240"/>
        <w:jc w:val="both"/>
      </w:pPr>
      <w:r w:rsidRPr="003107C1">
        <w:t>諸法亦如是，皆空無實，但假為其名。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（三）「神我」廣說無量名，皆因緣和合</w:t>
      </w:r>
      <w:r w:rsidR="00246CC4" w:rsidRPr="003107C1">
        <w:rPr>
          <w:rFonts w:hint="eastAsia"/>
          <w:b/>
          <w:sz w:val="20"/>
          <w:bdr w:val="single" w:sz="4" w:space="0" w:color="auto"/>
        </w:rPr>
        <w:t>生，無自性、畢竟空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問曰：是神但有十六名字？更有餘名？</w:t>
      </w:r>
    </w:p>
    <w:p w:rsidR="00246CC4" w:rsidRPr="003107C1" w:rsidRDefault="00246CC4" w:rsidP="00F175F9">
      <w:pPr>
        <w:ind w:leftChars="100" w:left="960" w:hangingChars="300" w:hanging="720"/>
        <w:jc w:val="both"/>
      </w:pPr>
      <w:r w:rsidRPr="003107C1">
        <w:t>答曰：</w:t>
      </w:r>
      <w:r w:rsidRPr="00FC5123">
        <w:rPr>
          <w:spacing w:val="-4"/>
        </w:rPr>
        <w:t>略說則十六</w:t>
      </w:r>
      <w:r w:rsidRPr="00FC5123">
        <w:rPr>
          <w:rFonts w:hint="eastAsia"/>
          <w:spacing w:val="-4"/>
        </w:rPr>
        <w:t>，</w:t>
      </w:r>
      <w:r w:rsidRPr="00FC5123">
        <w:rPr>
          <w:spacing w:val="-4"/>
        </w:rPr>
        <w:t>廣說則無量</w:t>
      </w:r>
      <w:r w:rsidRPr="00FC5123">
        <w:rPr>
          <w:rFonts w:hint="eastAsia"/>
          <w:spacing w:val="-4"/>
        </w:rPr>
        <w:t>。</w:t>
      </w:r>
      <w:r w:rsidRPr="00FC5123">
        <w:rPr>
          <w:spacing w:val="-4"/>
        </w:rPr>
        <w:t>隨事起名，如官號差別</w:t>
      </w:r>
      <w:r w:rsidRPr="00FC5123">
        <w:rPr>
          <w:rStyle w:val="ac"/>
          <w:spacing w:val="-4"/>
        </w:rPr>
        <w:footnoteReference w:id="114"/>
      </w:r>
      <w:r w:rsidRPr="00FC5123">
        <w:rPr>
          <w:spacing w:val="-4"/>
        </w:rPr>
        <w:t>、工能智</w:t>
      </w:r>
      <w:r w:rsidRPr="00FC5123">
        <w:rPr>
          <w:rStyle w:val="corr"/>
          <w:color w:val="auto"/>
          <w:spacing w:val="-4"/>
        </w:rPr>
        <w:t>巧</w:t>
      </w:r>
      <w:r w:rsidRPr="00FC5123">
        <w:rPr>
          <w:rStyle w:val="ac"/>
          <w:spacing w:val="-4"/>
        </w:rPr>
        <w:footnoteReference w:id="115"/>
      </w:r>
      <w:r w:rsidRPr="00FC5123">
        <w:rPr>
          <w:spacing w:val="-4"/>
        </w:rPr>
        <w:t>、出家得道，</w:t>
      </w:r>
      <w:r w:rsidRPr="003107C1">
        <w:t>種種諸名</w:t>
      </w:r>
      <w:r w:rsidR="00CB400D" w:rsidRPr="003107C1">
        <w:rPr>
          <w:rFonts w:ascii="新細明體" w:hAnsi="新細明體" w:hint="eastAsia"/>
          <w:bCs/>
        </w:rPr>
        <w:t>，</w:t>
      </w:r>
      <w:r w:rsidRPr="003107C1">
        <w:t>皆是因緣和合生故無自性，無自性故畢竟空。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246CC4" w:rsidRPr="003107C1">
        <w:rPr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szCs w:val="20"/>
          <w:bdr w:val="single" w:sz="4" w:space="0" w:color="auto"/>
        </w:rPr>
        <w:t>二空：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生空故法空，法空故生空</w:t>
      </w:r>
      <w:r w:rsidR="00246CC4" w:rsidRPr="003107C1">
        <w:rPr>
          <w:rFonts w:hint="eastAsia"/>
          <w:sz w:val="20"/>
          <w:szCs w:val="20"/>
        </w:rPr>
        <w:t>（</w:t>
      </w:r>
      <w:r w:rsidR="0099407B" w:rsidRPr="003107C1">
        <w:rPr>
          <w:rFonts w:hint="eastAsia"/>
          <w:sz w:val="20"/>
          <w:szCs w:val="20"/>
        </w:rPr>
        <w:t>印順法師，《</w:t>
      </w:r>
      <w:r w:rsidR="00246CC4" w:rsidRPr="003107C1">
        <w:rPr>
          <w:rFonts w:hint="eastAsia"/>
          <w:sz w:val="20"/>
          <w:szCs w:val="20"/>
        </w:rPr>
        <w:t>大智度論筆記》〔</w:t>
      </w:r>
      <w:r w:rsidR="00246CC4" w:rsidRPr="003107C1">
        <w:rPr>
          <w:rFonts w:hint="eastAsia"/>
          <w:sz w:val="20"/>
          <w:szCs w:val="20"/>
        </w:rPr>
        <w:t>D014</w:t>
      </w:r>
      <w:r w:rsidR="00246CC4" w:rsidRPr="003107C1">
        <w:rPr>
          <w:rFonts w:hint="eastAsia"/>
          <w:sz w:val="20"/>
          <w:szCs w:val="20"/>
        </w:rPr>
        <w:t>〕</w:t>
      </w:r>
      <w:r w:rsidR="00246CC4" w:rsidRPr="003107C1">
        <w:rPr>
          <w:rFonts w:hint="eastAsia"/>
          <w:sz w:val="20"/>
          <w:szCs w:val="20"/>
        </w:rPr>
        <w:t>p.257</w:t>
      </w:r>
      <w:r w:rsidR="00246CC4" w:rsidRPr="003107C1">
        <w:rPr>
          <w:rFonts w:hint="eastAsia"/>
          <w:sz w:val="20"/>
          <w:szCs w:val="20"/>
        </w:rPr>
        <w:t>）</w:t>
      </w:r>
    </w:p>
    <w:p w:rsidR="00246CC4" w:rsidRPr="003107C1" w:rsidRDefault="00246CC4" w:rsidP="00FC5123">
      <w:pPr>
        <w:ind w:leftChars="100" w:left="240"/>
        <w:jc w:val="both"/>
      </w:pPr>
      <w:r w:rsidRPr="003107C1">
        <w:t>生空故法空，法空故生亦空。</w:t>
      </w:r>
    </w:p>
    <w:p w:rsidR="00246CC4" w:rsidRPr="003107C1" w:rsidRDefault="000971F4" w:rsidP="009347E4">
      <w:pPr>
        <w:spacing w:beforeLines="30" w:before="108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貳、</w:t>
      </w:r>
      <w:r w:rsidR="00246CC4" w:rsidRPr="003107C1">
        <w:rPr>
          <w:rFonts w:hint="eastAsia"/>
          <w:b/>
          <w:sz w:val="20"/>
          <w:bdr w:val="single" w:sz="4" w:space="0" w:color="auto"/>
        </w:rPr>
        <w:t>讚歎菩薩智慧勝一切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Style w:val="ac"/>
        </w:rPr>
        <w:footnoteReference w:id="116"/>
      </w:r>
    </w:p>
    <w:p w:rsidR="00246CC4" w:rsidRPr="003107C1" w:rsidRDefault="00F05762" w:rsidP="00F175F9">
      <w:pPr>
        <w:ind w:left="720" w:hangingChars="300" w:hanging="72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4E20BC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（壹）</w:t>
      </w:r>
      <w:r w:rsidR="00246CC4" w:rsidRPr="003107C1">
        <w:rPr>
          <w:b/>
          <w:sz w:val="20"/>
          <w:szCs w:val="20"/>
          <w:bdr w:val="single" w:sz="4" w:space="0" w:color="auto"/>
        </w:rPr>
        <w:t>菩薩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行般若，用不可得空故，智慧勝過</w:t>
      </w:r>
      <w:r w:rsidR="00246CC4" w:rsidRPr="003107C1">
        <w:rPr>
          <w:b/>
          <w:sz w:val="20"/>
          <w:szCs w:val="20"/>
          <w:bdr w:val="single" w:sz="4" w:space="0" w:color="auto"/>
        </w:rPr>
        <w:t>二乘</w:t>
      </w:r>
    </w:p>
    <w:p w:rsidR="00246CC4" w:rsidRPr="003107C1" w:rsidRDefault="00F05762" w:rsidP="004E20BC">
      <w:pPr>
        <w:ind w:leftChars="50" w:left="1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菩薩摩訶薩作如是行般若波羅蜜，除佛智慧，過一切聲聞、辟支佛上，</w:t>
      </w:r>
      <w:r w:rsidR="00246CC4" w:rsidRPr="003107C1">
        <w:rPr>
          <w:rFonts w:eastAsia="標楷體"/>
          <w:b/>
        </w:rPr>
        <w:t>用不可得空故</w:t>
      </w:r>
      <w:r w:rsidR="00246CC4" w:rsidRPr="003107C1">
        <w:rPr>
          <w:rFonts w:eastAsia="標楷體"/>
        </w:rPr>
        <w:t>。所以者何？是菩薩摩訶薩諸名字法、名字所著處亦不可得故。舍利弗！菩薩摩訶薩能如是行，為行般若波羅蜜。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9347E4">
      <w:pPr>
        <w:spacing w:beforeLines="30" w:before="108" w:line="330" w:lineRule="exact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szCs w:val="20"/>
          <w:bdr w:val="single" w:sz="4" w:space="0" w:color="auto"/>
        </w:rPr>
        <w:t>`1016`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（貳）舉滿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閻浮提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F05762" w:rsidP="005117FC">
      <w:pPr>
        <w:spacing w:line="330" w:lineRule="exact"/>
        <w:ind w:leftChars="50" w:left="120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譬如滿閻浮提竹、麻、稻、茅</w:t>
      </w:r>
      <w:r w:rsidR="00246CC4" w:rsidRPr="003107C1">
        <w:rPr>
          <w:rStyle w:val="ac"/>
          <w:rFonts w:eastAsia="標楷體"/>
        </w:rPr>
        <w:footnoteReference w:id="117"/>
      </w:r>
      <w:r w:rsidR="00246CC4" w:rsidRPr="003107C1">
        <w:rPr>
          <w:rFonts w:eastAsia="標楷體"/>
        </w:rPr>
        <w:t>，諸比丘其數如是，智慧如舍利弗、目連等，欲比菩薩行般若波羅蜜智慧，百分不及一，千分、百千分乃至算數譬喻所不能及。何</w:t>
      </w:r>
      <w:r w:rsidR="00246CC4" w:rsidRPr="003107C1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320</w:t>
        </w:r>
        <w:r w:rsidR="00246CC4"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="00246CC4" w:rsidRPr="003107C1">
        <w:rPr>
          <w:rFonts w:eastAsia="標楷體"/>
          <w:sz w:val="22"/>
          <w:szCs w:val="22"/>
        </w:rPr>
        <w:t>）</w:t>
      </w:r>
      <w:r w:rsidR="00246CC4" w:rsidRPr="003107C1">
        <w:rPr>
          <w:rFonts w:eastAsia="標楷體"/>
        </w:rPr>
        <w:t>以故？菩薩摩訶薩用智慧度脫一切眾生故。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20" w:before="72" w:line="330" w:lineRule="exact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5117FC">
      <w:pPr>
        <w:spacing w:line="330" w:lineRule="exact"/>
        <w:ind w:leftChars="100" w:left="2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一、菩薩勝小乘智慧［二緣］</w:t>
      </w:r>
      <w:r w:rsidR="00246CC4" w:rsidRPr="003107C1">
        <w:rPr>
          <w:rStyle w:val="ac"/>
        </w:rPr>
        <w:footnoteReference w:id="118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F55B6A" w:rsidRDefault="000971F4" w:rsidP="005117FC">
      <w:pPr>
        <w:spacing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以知空，空復空，空與不空一等無異；以此智度一切生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有二因緣故，菩薩智慧勝聲聞、辟支佛：一者、以空知一切法空，亦不見是空；空以</w:t>
      </w:r>
      <w:r w:rsidRPr="00F55B6A">
        <w:rPr>
          <w:rStyle w:val="ac"/>
        </w:rPr>
        <w:footnoteReference w:id="119"/>
      </w:r>
      <w:r w:rsidRPr="00F55B6A">
        <w:t>不空等一不異。二者、以此智慧，為欲度脫一切眾生令得涅槃。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聲聞、辟支佛智慧但觀諸法空，不能觀世間、涅槃為一。</w:t>
      </w:r>
      <w:r w:rsidRPr="00F55B6A">
        <w:rPr>
          <w:rStyle w:val="ac"/>
        </w:rPr>
        <w:footnoteReference w:id="120"/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譬如人出獄，有但穿牆而出自脫身者；有破獄壞鎖，既自脫身，兼濟眾人者。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大悲，般若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復次，菩薩智慧入二法中故勝：一者、大悲</w:t>
      </w:r>
      <w:r w:rsidRPr="00F55B6A">
        <w:rPr>
          <w:rFonts w:hint="eastAsia"/>
        </w:rPr>
        <w:t>，</w:t>
      </w:r>
      <w:r w:rsidRPr="00F55B6A">
        <w:t>二者、般若波羅蜜。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般舟三昧，方便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復有二法：一者、般舟三昧</w:t>
      </w:r>
      <w:r w:rsidRPr="00F55B6A">
        <w:rPr>
          <w:rFonts w:hint="eastAsia"/>
        </w:rPr>
        <w:t>，</w:t>
      </w:r>
      <w:r w:rsidRPr="00F55B6A">
        <w:t>二者、方便。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常住禪定，能達法性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lastRenderedPageBreak/>
        <w:t>復有二法：一者、常住禪定</w:t>
      </w:r>
      <w:r w:rsidRPr="00F55B6A">
        <w:rPr>
          <w:rFonts w:hint="eastAsia"/>
        </w:rPr>
        <w:t>，</w:t>
      </w:r>
      <w:r w:rsidRPr="00F55B6A">
        <w:t>二者、能通達法性。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代眾生受苦，自捨一切樂</w:t>
      </w:r>
    </w:p>
    <w:p w:rsidR="00246CC4" w:rsidRPr="00F55B6A" w:rsidRDefault="00246CC4" w:rsidP="005117FC">
      <w:pPr>
        <w:spacing w:line="330" w:lineRule="exact"/>
        <w:ind w:leftChars="150" w:left="360"/>
        <w:jc w:val="both"/>
      </w:pPr>
      <w:r w:rsidRPr="00F55B6A">
        <w:t>復有二法：一者、能代一切眾生受苦</w:t>
      </w:r>
      <w:r w:rsidRPr="00F55B6A">
        <w:rPr>
          <w:rFonts w:hint="eastAsia"/>
        </w:rPr>
        <w:t>，</w:t>
      </w:r>
      <w:r w:rsidRPr="00F55B6A">
        <w:t>二者、自捨一切樂。</w:t>
      </w:r>
    </w:p>
    <w:p w:rsidR="00246CC4" w:rsidRPr="00F55B6A" w:rsidRDefault="000971F4" w:rsidP="009347E4">
      <w:pPr>
        <w:spacing w:beforeLines="30" w:before="108" w:line="33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732A3" w:rsidRPr="00F55B6A">
        <w:rPr>
          <w:rFonts w:hint="eastAsia"/>
          <w:b/>
          <w:sz w:val="20"/>
          <w:szCs w:val="20"/>
          <w:bdr w:val="single" w:sz="4" w:space="0" w:color="auto"/>
        </w:rPr>
        <w:t>（六）</w:t>
      </w:r>
      <w:r w:rsidR="00246CC4" w:rsidRPr="00F55B6A">
        <w:rPr>
          <w:rFonts w:hint="eastAsia"/>
          <w:b/>
          <w:sz w:val="20"/>
          <w:szCs w:val="20"/>
          <w:bdr w:val="single" w:sz="4" w:space="0" w:color="auto"/>
        </w:rPr>
        <w:t>慈心，一切功德不著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F55B6A">
        <w:t>復有二法：一者、慈</w:t>
      </w:r>
      <w:r w:rsidRPr="003107C1">
        <w:t>心</w:t>
      </w:r>
      <w:r w:rsidRPr="003107C1">
        <w:rPr>
          <w:bCs/>
        </w:rPr>
        <w:t>，</w:t>
      </w:r>
      <w:r w:rsidRPr="003107C1">
        <w:t>無怨無恚</w:t>
      </w:r>
      <w:r w:rsidRPr="003107C1">
        <w:rPr>
          <w:rFonts w:hint="eastAsia"/>
        </w:rPr>
        <w:t>；</w:t>
      </w:r>
      <w:r w:rsidRPr="003107C1">
        <w:t>二者、乃至諸佛功德</w:t>
      </w:r>
      <w:r w:rsidRPr="003107C1">
        <w:rPr>
          <w:rFonts w:hint="eastAsia"/>
        </w:rPr>
        <w:t>，</w:t>
      </w:r>
      <w:r w:rsidRPr="003107C1">
        <w:t>心亦不著。</w:t>
      </w:r>
    </w:p>
    <w:p w:rsidR="00246CC4" w:rsidRPr="003107C1" w:rsidRDefault="00246CC4" w:rsidP="005117FC">
      <w:pPr>
        <w:spacing w:line="330" w:lineRule="exact"/>
        <w:ind w:leftChars="150" w:left="360"/>
        <w:jc w:val="both"/>
        <w:rPr>
          <w:bdr w:val="single" w:sz="4" w:space="0" w:color="auto"/>
        </w:rPr>
      </w:pPr>
      <w:r w:rsidRPr="003107C1">
        <w:t>如是等種種功德莊嚴智慧故勝聲聞、辟支佛。</w:t>
      </w:r>
    </w:p>
    <w:p w:rsidR="00246CC4" w:rsidRPr="003107C1" w:rsidRDefault="000971F4" w:rsidP="009347E4">
      <w:pPr>
        <w:spacing w:beforeLines="30" w:before="108" w:line="330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二、</w:t>
      </w:r>
      <w:r w:rsidR="00246CC4" w:rsidRPr="003107C1">
        <w:rPr>
          <w:rFonts w:hint="eastAsia"/>
          <w:b/>
          <w:sz w:val="20"/>
          <w:bdr w:val="single" w:sz="4" w:space="0" w:color="auto"/>
        </w:rPr>
        <w:t>云何</w:t>
      </w:r>
      <w:r w:rsidR="00246CC4" w:rsidRPr="003107C1">
        <w:rPr>
          <w:b/>
          <w:sz w:val="20"/>
          <w:bdr w:val="single" w:sz="4" w:space="0" w:color="auto"/>
        </w:rPr>
        <w:t>以舍利弗利根者智慧為喻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問曰：諸鈍根者可以為喻，舍利弗智慧利根何以為喻？</w:t>
      </w:r>
    </w:p>
    <w:p w:rsidR="00246CC4" w:rsidRPr="003107C1" w:rsidRDefault="00246CC4" w:rsidP="005117FC">
      <w:pPr>
        <w:spacing w:line="33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5117FC">
      <w:pPr>
        <w:spacing w:line="330" w:lineRule="exact"/>
        <w:ind w:leftChars="150" w:left="36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但為莊嚴論議、令人生信</w:t>
      </w:r>
    </w:p>
    <w:p w:rsidR="00246CC4" w:rsidRPr="003107C1" w:rsidRDefault="00246CC4" w:rsidP="005117FC">
      <w:pPr>
        <w:spacing w:line="330" w:lineRule="exact"/>
        <w:ind w:leftChars="150" w:left="360"/>
        <w:jc w:val="both"/>
      </w:pPr>
      <w:r w:rsidRPr="003107C1">
        <w:t>不必以鈍根為譬喻，譬喻為莊嚴論議、令人信著；故以五情所見以喻意識，令其得悟。譬如登樓，得梯則易上。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sz w:val="20"/>
          <w:szCs w:val="20"/>
          <w:bdr w:val="single" w:sz="4" w:space="0" w:color="auto"/>
        </w:rPr>
        <w:t>`1017`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以現量易解事喻難解事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復次，一切眾生著世間樂，聞道得</w:t>
      </w:r>
      <w:r w:rsidRPr="003107C1">
        <w:rPr>
          <w:rStyle w:val="ac"/>
        </w:rPr>
        <w:footnoteReference w:id="121"/>
      </w:r>
      <w:r w:rsidRPr="003107C1">
        <w:t>涅槃則不信不樂；以是故以眼見事</w:t>
      </w:r>
      <w:r w:rsidRPr="003107C1">
        <w:rPr>
          <w:rFonts w:hint="eastAsia"/>
        </w:rPr>
        <w:t>，</w:t>
      </w:r>
      <w:r w:rsidRPr="003107C1">
        <w:t>喻所不見。譬如苦藥，服之甚難；假之以蜜，服之則易。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舍利弗雖聲聞智慧第一，未及諸佛菩薩故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復次，舍利弗於聲聞中智慧第一，比諸佛菩薩未有現焉。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三、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如閻浮提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」者</w:t>
      </w:r>
      <w:r w:rsidRPr="003107C1">
        <w:rPr>
          <w:rFonts w:hint="eastAsia"/>
        </w:rPr>
        <w:t>，</w:t>
      </w:r>
      <w:r w:rsidRPr="003107C1">
        <w:t>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閻浮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」，樹名，其林茂盛，此樹於林中最大。「</w:t>
      </w:r>
      <w:r w:rsidR="00F0576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提</w:t>
      </w:r>
      <w:r w:rsidR="00F05762">
        <w:rPr>
          <w:rFonts w:ascii="新細明體" w:hAnsi="新細明體" w:hint="eastAsia"/>
          <w:kern w:val="0"/>
        </w:rPr>
        <w:t>^^</w:t>
      </w:r>
      <w:r w:rsidRPr="003107C1">
        <w:t>」名為洲。</w:t>
      </w:r>
    </w:p>
    <w:p w:rsidR="00246CC4" w:rsidRPr="003107C1" w:rsidRDefault="00246CC4" w:rsidP="0086358B">
      <w:pPr>
        <w:spacing w:line="340" w:lineRule="exact"/>
        <w:ind w:leftChars="100" w:left="240"/>
        <w:jc w:val="both"/>
      </w:pPr>
      <w:r w:rsidRPr="003107C1">
        <w:t>此洲上有此樹林；林中有河，底有金沙，名為閻浮檀金；以閻浮樹故，名為「閻浮洲」。此洲有五百小洲圍繞，通名閻浮提。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四、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F0576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以滿閻浮提如竹、麻、稻、茅之數，盡似舍利弗、目揵連</w:t>
      </w:r>
      <w:r w:rsidR="00F0576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問曰：諸弟子甚多，何以故說</w:t>
      </w:r>
      <w:r w:rsidRPr="003107C1">
        <w:rPr>
          <w:bCs/>
        </w:rPr>
        <w:t>「</w:t>
      </w:r>
      <w:r w:rsidRPr="003107C1">
        <w:t>舍利弗、目揵連等，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320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滿閻浮提中，如竹、麻、稻、茅</w:t>
      </w:r>
      <w:r w:rsidRPr="003107C1">
        <w:rPr>
          <w:rStyle w:val="ac"/>
        </w:rPr>
        <w:footnoteReference w:id="122"/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答曰：</w:t>
      </w:r>
    </w:p>
    <w:p w:rsidR="00246CC4" w:rsidRPr="003107C1" w:rsidRDefault="000971F4" w:rsidP="0086358B">
      <w:pPr>
        <w:spacing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（一）何故</w:t>
      </w:r>
      <w:r w:rsidR="00246CC4" w:rsidRPr="003107C1">
        <w:rPr>
          <w:b/>
          <w:sz w:val="20"/>
          <w:bdr w:val="single" w:sz="4" w:space="0" w:color="auto"/>
        </w:rPr>
        <w:t>以「舍利弗、目揵連」為例</w:t>
      </w:r>
    </w:p>
    <w:p w:rsidR="00246CC4" w:rsidRPr="003107C1" w:rsidRDefault="000971F4" w:rsidP="0086358B">
      <w:pPr>
        <w:spacing w:line="340" w:lineRule="exact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於佛法、外法中皆勝故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一切佛弟子中，智慧第一者舍利弗，神足第一者目揵連；此二人於佛法中大，於外法中亦大。</w:t>
      </w:r>
      <w:r w:rsidRPr="003107C1">
        <w:rPr>
          <w:rStyle w:val="ac"/>
        </w:rPr>
        <w:footnoteReference w:id="123"/>
      </w:r>
      <w:r w:rsidRPr="003107C1">
        <w:t>富樓那、迦郗</w:t>
      </w:r>
      <w:r w:rsidRPr="003107C1">
        <w:rPr>
          <w:rStyle w:val="ac"/>
        </w:rPr>
        <w:footnoteReference w:id="124"/>
      </w:r>
      <w:r w:rsidRPr="003107C1">
        <w:t>那、阿那律等，於佛法中雖大，於外法中不如。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常助佛揚化，破外道故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t>又此二人常在大眾助佛揚化，破諸外道；富樓那等比丘無是功德，是故不說。</w:t>
      </w:r>
    </w:p>
    <w:p w:rsidR="00246CC4" w:rsidRPr="003107C1" w:rsidRDefault="000971F4" w:rsidP="009347E4">
      <w:pPr>
        <w:spacing w:beforeLines="30" w:before="108" w:line="34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攝盡諸智慧、禪定人故</w:t>
      </w:r>
    </w:p>
    <w:p w:rsidR="00246CC4" w:rsidRPr="003107C1" w:rsidRDefault="00246CC4" w:rsidP="0086358B">
      <w:pPr>
        <w:spacing w:line="340" w:lineRule="exact"/>
        <w:ind w:leftChars="200" w:left="480"/>
        <w:jc w:val="both"/>
      </w:pPr>
      <w:r w:rsidRPr="003107C1">
        <w:lastRenderedPageBreak/>
        <w:t>復次，若說舍利弗則攝一切智慧人</w:t>
      </w:r>
      <w:r w:rsidR="008D50AA">
        <w:rPr>
          <w:rFonts w:hint="eastAsia"/>
        </w:rPr>
        <w:t>，</w:t>
      </w:r>
      <w:r w:rsidRPr="003107C1">
        <w:t>若說目揵連則攝一切禪定人。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（二）何故</w:t>
      </w:r>
      <w:r w:rsidR="00246CC4" w:rsidRPr="003107C1">
        <w:rPr>
          <w:b/>
          <w:sz w:val="20"/>
          <w:bdr w:val="single" w:sz="4" w:space="0" w:color="auto"/>
        </w:rPr>
        <w:t>以「竹、麻、稻、茅」為例</w:t>
      </w:r>
      <w:r w:rsidR="00246CC4" w:rsidRPr="003107C1">
        <w:rPr>
          <w:rFonts w:hint="eastAsia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假以為喻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譬喻有二種：一者、假以為喻</w:t>
      </w:r>
      <w:r w:rsidR="00D97649" w:rsidRPr="003107C1">
        <w:rPr>
          <w:rFonts w:hint="eastAsia"/>
        </w:rPr>
        <w:t>，</w:t>
      </w:r>
      <w:r w:rsidRPr="003107C1">
        <w:t>二者、實事為喻。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今此名為假喻。所以不以餘物為喻者，以此四物叢生稠</w:t>
      </w:r>
      <w:r w:rsidRPr="003107C1">
        <w:rPr>
          <w:rStyle w:val="ac"/>
        </w:rPr>
        <w:footnoteReference w:id="125"/>
      </w:r>
      <w:r w:rsidRPr="003107C1">
        <w:t>緻</w:t>
      </w:r>
      <w:r w:rsidRPr="003107C1">
        <w:rPr>
          <w:rStyle w:val="ac"/>
        </w:rPr>
        <w:footnoteReference w:id="126"/>
      </w:r>
      <w:r w:rsidRPr="003107C1">
        <w:t>、種類又多故。</w:t>
      </w:r>
    </w:p>
    <w:p w:rsidR="00246CC4" w:rsidRPr="003107C1" w:rsidRDefault="000971F4" w:rsidP="009347E4">
      <w:pPr>
        <w:spacing w:beforeLines="30" w:before="108" w:line="340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150" w:left="360"/>
        <w:jc w:val="both"/>
      </w:pPr>
      <w:r w:rsidRPr="003107C1">
        <w:t>舍利弗、目連等比丘滿閻浮提，如是諸阿羅漢智慧和合不及菩薩智慧百分之一，乃至算數譬喻所不能及。</w:t>
      </w:r>
    </w:p>
    <w:p w:rsidR="00246CC4" w:rsidRPr="003107C1" w:rsidRDefault="000971F4" w:rsidP="009347E4">
      <w:pPr>
        <w:spacing w:beforeLines="30" w:before="108"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五、釋「</w:t>
      </w:r>
      <w:r w:rsidR="00246CC4" w:rsidRPr="003107C1">
        <w:rPr>
          <w:b/>
          <w:sz w:val="20"/>
          <w:szCs w:val="20"/>
          <w:bdr w:val="single" w:sz="4" w:space="0" w:color="auto"/>
        </w:rPr>
        <w:t>百分、千分不及一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</w:pPr>
      <w:r w:rsidRPr="003107C1">
        <w:t>問曰：何以不但說</w:t>
      </w:r>
      <w:r w:rsidRPr="003107C1">
        <w:rPr>
          <w:bCs/>
        </w:rPr>
        <w:t>「</w:t>
      </w:r>
      <w:r w:rsidRPr="003107C1">
        <w:t>算數譬喻所不能及</w:t>
      </w:r>
      <w:r w:rsidRPr="003107C1">
        <w:rPr>
          <w:bCs/>
        </w:rPr>
        <w:t>」</w:t>
      </w:r>
      <w:r w:rsidRPr="003107C1">
        <w:t>，而說</w:t>
      </w:r>
      <w:r w:rsidRPr="003107C1">
        <w:rPr>
          <w:bCs/>
        </w:rPr>
        <w:t>「</w:t>
      </w:r>
      <w:r w:rsidRPr="003107C1">
        <w:t>百分、千分不及一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246CC4" w:rsidP="0086358B">
      <w:pPr>
        <w:spacing w:line="340" w:lineRule="exact"/>
        <w:ind w:leftChars="100" w:left="960" w:hangingChars="300" w:hanging="720"/>
        <w:jc w:val="both"/>
        <w:rPr>
          <w:rFonts w:ascii="新細明體" w:hAnsi="新細明體"/>
        </w:rPr>
      </w:pPr>
      <w:r w:rsidRPr="003107C1">
        <w:t>答曰：「</w:t>
      </w:r>
      <w:r w:rsidR="00E47661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算數譬喻所不能及</w:t>
      </w:r>
      <w:r w:rsidR="00E47661">
        <w:rPr>
          <w:rFonts w:ascii="新細明體" w:hAnsi="新細明體" w:hint="eastAsia"/>
          <w:kern w:val="0"/>
        </w:rPr>
        <w:t>^^</w:t>
      </w:r>
      <w:r w:rsidRPr="003107C1">
        <w:t>」者，是其極語。譬如人有重罪，先</w:t>
      </w:r>
      <w:r w:rsidRPr="003107C1">
        <w:rPr>
          <w:rFonts w:ascii="新細明體" w:hAnsi="新細明體"/>
        </w:rPr>
        <w:t>以打縛楚毒</w:t>
      </w:r>
      <w:r w:rsidRPr="003107C1">
        <w:rPr>
          <w:rStyle w:val="ac"/>
        </w:rPr>
        <w:footnoteReference w:id="127"/>
      </w:r>
      <w:r w:rsidRPr="003107C1">
        <w:rPr>
          <w:rFonts w:ascii="新細明體" w:hAnsi="新細明體"/>
        </w:rPr>
        <w:t>，然後乃殺。</w:t>
      </w:r>
    </w:p>
    <w:p w:rsidR="00246CC4" w:rsidRPr="003107C1" w:rsidRDefault="002D3DE4" w:rsidP="00365D8C">
      <w:pPr>
        <w:ind w:leftChars="400" w:left="960"/>
        <w:jc w:val="both"/>
      </w:pPr>
      <w:r w:rsidRPr="002D3DE4">
        <w:rPr>
          <w:rFonts w:hint="eastAsia"/>
        </w:rPr>
        <w:t>`1018`</w:t>
      </w:r>
      <w:r w:rsidR="00246CC4" w:rsidRPr="002D3DE4">
        <w:rPr>
          <w:rFonts w:ascii="新細明體" w:hAnsi="新細明體"/>
        </w:rPr>
        <w:t>如</w:t>
      </w:r>
      <w:r w:rsidR="00246CC4" w:rsidRPr="003107C1">
        <w:rPr>
          <w:rFonts w:ascii="新細明體" w:hAnsi="新細明體"/>
        </w:rPr>
        <w:t>聲聞法中，常以</w:t>
      </w:r>
      <w:r w:rsidR="00246CC4" w:rsidRPr="003107C1">
        <w:rPr>
          <w:rFonts w:ascii="新細明體" w:hAnsi="新細明體"/>
          <w:bCs/>
        </w:rPr>
        <w:t>「</w:t>
      </w:r>
      <w:r w:rsidR="00246CC4" w:rsidRPr="003107C1">
        <w:rPr>
          <w:rFonts w:ascii="新細明體" w:hAnsi="新細明體"/>
        </w:rPr>
        <w:t>十六不</w:t>
      </w:r>
      <w:r w:rsidR="00246CC4" w:rsidRPr="003107C1">
        <w:t>及一</w:t>
      </w:r>
      <w:r w:rsidR="00246CC4" w:rsidRPr="003107C1">
        <w:rPr>
          <w:bCs/>
        </w:rPr>
        <w:t>」</w:t>
      </w:r>
      <w:r w:rsidR="00246CC4" w:rsidRPr="003107C1">
        <w:t>為喻；</w:t>
      </w:r>
      <w:r w:rsidR="00246CC4" w:rsidRPr="003107C1">
        <w:rPr>
          <w:rStyle w:val="ac"/>
        </w:rPr>
        <w:footnoteReference w:id="128"/>
      </w:r>
      <w:r w:rsidR="00246CC4" w:rsidRPr="003107C1">
        <w:t>大乘法中，則以</w:t>
      </w:r>
      <w:r w:rsidR="00246CC4" w:rsidRPr="003107C1">
        <w:rPr>
          <w:bCs/>
        </w:rPr>
        <w:t>「</w:t>
      </w:r>
      <w:r w:rsidR="00246CC4" w:rsidRPr="003107C1">
        <w:t>乃至算數譬喻所不能及</w:t>
      </w:r>
      <w:r w:rsidR="00246CC4" w:rsidRPr="003107C1">
        <w:rPr>
          <w:bCs/>
        </w:rPr>
        <w:t>」</w:t>
      </w:r>
      <w:r w:rsidR="00246CC4" w:rsidRPr="003107C1">
        <w:t>。</w:t>
      </w:r>
      <w:r w:rsidR="00246CC4" w:rsidRPr="003107C1">
        <w:rPr>
          <w:rStyle w:val="ac"/>
        </w:rPr>
        <w:footnoteReference w:id="129"/>
      </w:r>
    </w:p>
    <w:p w:rsidR="00246CC4" w:rsidRPr="003107C1" w:rsidRDefault="000971F4" w:rsidP="009347E4">
      <w:pPr>
        <w:spacing w:beforeLines="30" w:before="108"/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754F0B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）舉滿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三千大千世界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、滿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十方如恒河沙等世界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喻辨優劣</w:t>
      </w:r>
    </w:p>
    <w:p w:rsidR="00246CC4" w:rsidRPr="003107C1" w:rsidRDefault="00E47661" w:rsidP="00F175F9">
      <w:pPr>
        <w:ind w:leftChars="50" w:left="84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舍利弗！置</w:t>
      </w:r>
      <w:r w:rsidR="00246CC4" w:rsidRPr="003107C1">
        <w:rPr>
          <w:rStyle w:val="ac"/>
          <w:rFonts w:eastAsia="標楷體"/>
        </w:rPr>
        <w:footnoteReference w:id="130"/>
      </w:r>
      <w:r w:rsidR="00246CC4" w:rsidRPr="003107C1">
        <w:rPr>
          <w:rFonts w:eastAsia="標楷體"/>
        </w:rPr>
        <w:t>閻浮提滿中如舍利弗、目連等，若</w:t>
      </w:r>
      <w:r w:rsidR="00246CC4" w:rsidRPr="003107C1">
        <w:rPr>
          <w:rFonts w:eastAsia="標楷體"/>
          <w:b/>
        </w:rPr>
        <w:t>滿三千大千世界</w:t>
      </w:r>
      <w:r w:rsidR="00246CC4" w:rsidRPr="003107C1">
        <w:rPr>
          <w:rFonts w:eastAsia="標楷體"/>
        </w:rPr>
        <w:t>如舍利弗、目連等</w:t>
      </w:r>
      <w:r w:rsidR="00246CC4" w:rsidRPr="003107C1">
        <w:rPr>
          <w:rFonts w:eastAsia="標楷體" w:hint="eastAsia"/>
        </w:rPr>
        <w:t>。</w:t>
      </w:r>
    </w:p>
    <w:p w:rsidR="00246CC4" w:rsidRPr="003107C1" w:rsidRDefault="00246CC4" w:rsidP="00F175F9">
      <w:pPr>
        <w:ind w:leftChars="350" w:left="840"/>
        <w:jc w:val="both"/>
      </w:pPr>
      <w:r w:rsidRPr="003107C1">
        <w:rPr>
          <w:rFonts w:eastAsia="標楷體"/>
        </w:rPr>
        <w:t>復置是事，若</w:t>
      </w:r>
      <w:r w:rsidRPr="003107C1">
        <w:rPr>
          <w:rFonts w:eastAsia="標楷體"/>
          <w:b/>
        </w:rPr>
        <w:t>滿十方如恒河沙等世界</w:t>
      </w:r>
      <w:r w:rsidRPr="003107C1">
        <w:rPr>
          <w:rFonts w:eastAsia="標楷體"/>
        </w:rPr>
        <w:t>如舍利弗、目連等智慧，欲比菩薩行般若波羅蜜智慧，百分不及一，千分、百千分乃至算數譬喻所不能及。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365D8C">
      <w:pPr>
        <w:ind w:leftChars="50" w:left="840" w:hangingChars="300" w:hanging="720"/>
        <w:jc w:val="both"/>
        <w:rPr>
          <w:rFonts w:ascii="標楷體" w:eastAsia="標楷體" w:hAnsi="標楷體"/>
          <w:bdr w:val="single" w:sz="4" w:space="0" w:color="auto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365D8C">
      <w:pPr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舉義同前，量多為異</w:t>
      </w:r>
    </w:p>
    <w:p w:rsidR="00246CC4" w:rsidRPr="003107C1" w:rsidRDefault="00246CC4" w:rsidP="00365D8C">
      <w:pPr>
        <w:ind w:leftChars="100" w:left="240"/>
        <w:jc w:val="both"/>
      </w:pPr>
      <w:r w:rsidRPr="003107C1">
        <w:t>釋曰：此義同上閻浮提，但以多為異。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以多為喻之理由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問曰：舍利弗、目連等雖多智慧無異，何以以</w:t>
      </w:r>
      <w:r w:rsidRPr="003107C1">
        <w:rPr>
          <w:rStyle w:val="ac"/>
        </w:rPr>
        <w:footnoteReference w:id="131"/>
      </w:r>
      <w:r w:rsidRPr="003107C1">
        <w:t>多為喻？</w:t>
      </w:r>
    </w:p>
    <w:p w:rsidR="00246CC4" w:rsidRPr="003107C1" w:rsidRDefault="00246CC4" w:rsidP="00365D8C">
      <w:pPr>
        <w:ind w:leftChars="100" w:left="960" w:hangingChars="300" w:hanging="720"/>
        <w:jc w:val="both"/>
      </w:pPr>
      <w:r w:rsidRPr="003107C1">
        <w:t>答曰：有人謂少無力，多則有力。譬如水少，其力亦少。</w:t>
      </w:r>
    </w:p>
    <w:p w:rsidR="00246CC4" w:rsidRPr="003107C1" w:rsidRDefault="00246CC4" w:rsidP="00F175F9">
      <w:pPr>
        <w:ind w:leftChars="250" w:left="600" w:firstLineChars="150" w:firstLine="360"/>
        <w:jc w:val="both"/>
      </w:pPr>
      <w:r w:rsidRPr="003107C1">
        <w:t>又如絕健之人，少眾力寡不能制之，大軍攻之則伏。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有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0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320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3107C1">
        <w:rPr>
          <w:sz w:val="22"/>
          <w:szCs w:val="22"/>
        </w:rPr>
        <w:t>）</w:t>
      </w:r>
      <w:r w:rsidRPr="003107C1">
        <w:t>人謂一舍利弗智慧少，則不及菩薩，多或能及。佛言</w:t>
      </w:r>
      <w:r w:rsidRPr="003107C1">
        <w:rPr>
          <w:bCs/>
        </w:rPr>
        <w:t>：「</w:t>
      </w:r>
      <w:r w:rsidRPr="003107C1">
        <w:t>雖多不及</w:t>
      </w:r>
      <w:r w:rsidRPr="003107C1">
        <w:rPr>
          <w:bCs/>
        </w:rPr>
        <w:t>。」</w:t>
      </w:r>
      <w:r w:rsidRPr="003107C1">
        <w:t>故以多為喻。如一切草木力不如火，一切諸明勢不及</w:t>
      </w:r>
      <w:r w:rsidRPr="003107C1">
        <w:rPr>
          <w:rStyle w:val="ac"/>
        </w:rPr>
        <w:footnoteReference w:id="132"/>
      </w:r>
      <w:r w:rsidRPr="003107C1">
        <w:t>日。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亦如十方世界諸山</w:t>
      </w:r>
      <w:r w:rsidRPr="003107C1">
        <w:rPr>
          <w:rFonts w:hint="eastAsia"/>
        </w:rPr>
        <w:t>，</w:t>
      </w:r>
      <w:r w:rsidRPr="003107C1">
        <w:t>不如一金剛珠。所以者何？菩薩智慧是一切諸佛法本，能</w:t>
      </w:r>
      <w:r w:rsidRPr="003107C1">
        <w:lastRenderedPageBreak/>
        <w:t>令一切眾生離苦得樂。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如迦陵毘伽鳥子雖未出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rStyle w:val="ac"/>
        </w:rPr>
        <w:footnoteReference w:id="133"/>
      </w:r>
      <w:r w:rsidRPr="003107C1">
        <w:t>，其音勝於眾鳥，何況出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t>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菩薩智慧亦如是，雖未出無明</w:t>
      </w:r>
      <w:r w:rsidR="00446A06" w:rsidRPr="003107C1">
        <w:rPr>
          <w:rFonts w:ascii="新細明體-ExtB" w:eastAsia="新細明體-ExtB" w:hAnsi="新細明體-ExtB" w:cs="新細明體-ExtB" w:hint="eastAsia"/>
        </w:rPr>
        <w:t>𣫘</w:t>
      </w:r>
      <w:r w:rsidRPr="003107C1">
        <w:rPr>
          <w:vertAlign w:val="superscript"/>
        </w:rPr>
        <w:t>＊</w:t>
      </w:r>
      <w:r w:rsidRPr="003107C1">
        <w:rPr>
          <w:rFonts w:hint="eastAsia"/>
        </w:rPr>
        <w:t>，</w:t>
      </w:r>
      <w:r w:rsidRPr="003107C1">
        <w:t>勝一切聲聞、辟支佛，何況成佛！</w:t>
      </w:r>
    </w:p>
    <w:p w:rsidR="00246CC4" w:rsidRPr="003107C1" w:rsidRDefault="00246CC4" w:rsidP="009347E4">
      <w:pPr>
        <w:spacing w:beforeLines="20" w:before="72"/>
        <w:ind w:leftChars="400" w:left="960"/>
        <w:jc w:val="both"/>
      </w:pPr>
      <w:r w:rsidRPr="003107C1">
        <w:t>又如轉輪聖王太子，雖未成就，福祚</w:t>
      </w:r>
      <w:r w:rsidRPr="003107C1">
        <w:rPr>
          <w:rStyle w:val="ac"/>
        </w:rPr>
        <w:footnoteReference w:id="134"/>
      </w:r>
      <w:r w:rsidRPr="003107C1">
        <w:t>威德勝於一切諸王，何況作轉輪聖王！</w:t>
      </w:r>
    </w:p>
    <w:p w:rsidR="00246CC4" w:rsidRPr="003107C1" w:rsidRDefault="00246CC4" w:rsidP="00D13FB4">
      <w:pPr>
        <w:ind w:leftChars="400" w:left="960"/>
        <w:jc w:val="both"/>
      </w:pPr>
      <w:r w:rsidRPr="003107C1">
        <w:t>菩薩亦如是，雖未成佛，無量阿僧祇劫集無量智慧福德故，勝於聲聞、辟支佛，何況成佛！</w:t>
      </w:r>
    </w:p>
    <w:p w:rsidR="00246CC4" w:rsidRPr="003107C1" w:rsidRDefault="000971F4" w:rsidP="009347E4">
      <w:pPr>
        <w:spacing w:beforeLines="30" w:before="108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754F0B">
        <w:rPr>
          <w:rFonts w:hint="eastAsia"/>
          <w:b/>
          <w:sz w:val="20"/>
          <w:bdr w:val="single" w:sz="4" w:space="0" w:color="auto"/>
        </w:rPr>
        <w:t>參</w:t>
      </w:r>
      <w:r w:rsidR="00246CC4" w:rsidRPr="003107C1">
        <w:rPr>
          <w:b/>
          <w:sz w:val="20"/>
          <w:bdr w:val="single" w:sz="4" w:space="0" w:color="auto"/>
        </w:rPr>
        <w:t>、菩薩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行般若</w:t>
      </w:r>
      <w:r w:rsidR="00246CC4" w:rsidRPr="003107C1">
        <w:rPr>
          <w:b/>
          <w:sz w:val="20"/>
          <w:bdr w:val="single" w:sz="4" w:space="0" w:color="auto"/>
        </w:rPr>
        <w:t>一日修智慧勝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智慧</w:t>
      </w:r>
    </w:p>
    <w:p w:rsidR="00246CC4" w:rsidRPr="003107C1" w:rsidRDefault="000971F4" w:rsidP="00D13FB4">
      <w:pPr>
        <w:ind w:leftChars="50" w:left="1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（壹）總</w:t>
      </w:r>
      <w:r w:rsidR="00246CC4" w:rsidRPr="003107C1">
        <w:rPr>
          <w:b/>
          <w:sz w:val="20"/>
          <w:bdr w:val="single" w:sz="4" w:space="0" w:color="auto"/>
        </w:rPr>
        <w:t>標菩薩智慧勝</w:t>
      </w:r>
      <w:r w:rsidR="00246CC4" w:rsidRPr="003107C1">
        <w:rPr>
          <w:rFonts w:hint="eastAsia"/>
          <w:b/>
          <w:sz w:val="20"/>
          <w:bdr w:val="single" w:sz="4" w:space="0" w:color="auto"/>
        </w:rPr>
        <w:t>一切</w:t>
      </w:r>
      <w:r w:rsidR="00246CC4" w:rsidRPr="003107C1">
        <w:rPr>
          <w:b/>
          <w:sz w:val="20"/>
          <w:bdr w:val="single" w:sz="4" w:space="0" w:color="auto"/>
        </w:rPr>
        <w:t>二乘</w:t>
      </w:r>
    </w:p>
    <w:p w:rsidR="00246CC4" w:rsidRPr="003107C1" w:rsidRDefault="00E47661" w:rsidP="00F175F9">
      <w:pPr>
        <w:ind w:leftChars="50" w:left="840" w:hangingChars="300" w:hanging="720"/>
        <w:jc w:val="both"/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復次，舍利弗！菩薩摩訶薩行般若波羅蜜一日修智慧，出過一切聲聞、辟支佛上。</w:t>
      </w:r>
      <w:r w:rsidR="00246CC4" w:rsidRPr="003107C1">
        <w:rPr>
          <w:rFonts w:eastAsia="標楷體" w:hint="eastAsia"/>
        </w:rPr>
        <w:t>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2D3DE4" w:rsidP="002D3DE4">
      <w:pPr>
        <w:snapToGrid w:val="0"/>
        <w:spacing w:line="356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2D3DE4">
        <w:rPr>
          <w:rFonts w:hint="eastAsia"/>
        </w:rPr>
        <w:t>`1019`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新細明體" w:hAnsi="新細明體" w:hint="eastAsia"/>
          <w:b/>
          <w:kern w:val="0"/>
        </w:rPr>
        <w:t>論</w:t>
      </w:r>
      <w:r w:rsidR="00372EEC"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問曰：先已說除佛智慧，過一切聲聞、辟支佛上，</w:t>
      </w:r>
      <w:r w:rsidRPr="003107C1">
        <w:rPr>
          <w:rStyle w:val="ac"/>
        </w:rPr>
        <w:footnoteReference w:id="135"/>
      </w:r>
      <w:r w:rsidRPr="003107C1">
        <w:t>今何以復重說？</w:t>
      </w:r>
    </w:p>
    <w:p w:rsidR="00246CC4" w:rsidRPr="003107C1" w:rsidRDefault="00246CC4" w:rsidP="0086358B">
      <w:pPr>
        <w:spacing w:line="356" w:lineRule="exact"/>
        <w:ind w:leftChars="50" w:left="840" w:hangingChars="300" w:hanging="720"/>
        <w:jc w:val="both"/>
      </w:pPr>
      <w:r w:rsidRPr="003107C1">
        <w:t>答曰：非重說也！</w:t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一、</w:t>
      </w:r>
      <w:r w:rsidR="00246CC4" w:rsidRPr="003107C1">
        <w:rPr>
          <w:b/>
          <w:sz w:val="20"/>
          <w:bdr w:val="single" w:sz="4" w:space="0" w:color="auto"/>
        </w:rPr>
        <w:t>前明總相；今示別相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上總相說</w:t>
      </w:r>
      <w:r w:rsidR="000770DB" w:rsidRPr="003107C1">
        <w:rPr>
          <w:rFonts w:hint="eastAsia"/>
        </w:rPr>
        <w:t>，</w:t>
      </w:r>
      <w:r w:rsidRPr="003107C1">
        <w:t>今別相說。</w:t>
      </w:r>
    </w:p>
    <w:p w:rsidR="00246CC4" w:rsidRPr="003107C1" w:rsidRDefault="000971F4" w:rsidP="009347E4">
      <w:pPr>
        <w:spacing w:beforeLines="30" w:before="108" w:line="356" w:lineRule="exact"/>
        <w:ind w:leftChars="100" w:left="24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二、</w:t>
      </w:r>
      <w:r w:rsidR="00246CC4" w:rsidRPr="003107C1">
        <w:rPr>
          <w:b/>
          <w:sz w:val="20"/>
          <w:bdr w:val="single" w:sz="4" w:space="0" w:color="auto"/>
        </w:rPr>
        <w:t>前說二乘不及菩薩智慧；今云「不及菩薩一日智慧」</w:t>
      </w:r>
    </w:p>
    <w:p w:rsidR="00246CC4" w:rsidRPr="003107C1" w:rsidRDefault="00246CC4" w:rsidP="0086358B">
      <w:pPr>
        <w:spacing w:line="356" w:lineRule="exact"/>
        <w:ind w:leftChars="100" w:left="240"/>
        <w:jc w:val="both"/>
      </w:pPr>
      <w:r w:rsidRPr="003107C1">
        <w:t>先言</w:t>
      </w:r>
      <w:r w:rsidRPr="003107C1">
        <w:rPr>
          <w:bCs/>
        </w:rPr>
        <w:t>「</w:t>
      </w:r>
      <w:r w:rsidRPr="003107C1">
        <w:t>一切聲聞、辟支佛不及菩薩智慧</w:t>
      </w:r>
      <w:r w:rsidRPr="003107C1">
        <w:rPr>
          <w:bCs/>
        </w:rPr>
        <w:t>」</w:t>
      </w:r>
      <w:r w:rsidRPr="003107C1">
        <w:rPr>
          <w:rFonts w:hint="eastAsia"/>
        </w:rPr>
        <w:t>，</w:t>
      </w:r>
      <w:r w:rsidRPr="003107C1">
        <w:t>今但明</w:t>
      </w:r>
      <w:r w:rsidRPr="003107C1">
        <w:rPr>
          <w:bCs/>
        </w:rPr>
        <w:t>「</w:t>
      </w:r>
      <w:r w:rsidRPr="003107C1">
        <w:t>不及一日智慧</w:t>
      </w:r>
      <w:r w:rsidRPr="003107C1">
        <w:rPr>
          <w:bCs/>
        </w:rPr>
        <w:t>」</w:t>
      </w:r>
      <w:r w:rsidRPr="003107C1">
        <w:t>，何況千萬歲！</w:t>
      </w:r>
    </w:p>
    <w:p w:rsidR="00246CC4" w:rsidRPr="003107C1" w:rsidRDefault="000971F4" w:rsidP="009347E4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（貳）明菩薩智慧勝二乘之理由</w:t>
      </w:r>
      <w:r w:rsidR="00246CC4" w:rsidRPr="003107C1">
        <w:rPr>
          <w:rStyle w:val="ac"/>
        </w:rPr>
        <w:footnoteReference w:id="136"/>
      </w:r>
    </w:p>
    <w:p w:rsidR="00246CC4" w:rsidRPr="003107C1" w:rsidRDefault="000971F4" w:rsidP="0086358B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一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舍利弗問：三乘智慧無生性空無別，云何菩薩智慧勝</w:t>
      </w:r>
    </w:p>
    <w:p w:rsidR="00246CC4" w:rsidRPr="003107C1" w:rsidRDefault="00E47661" w:rsidP="0086358B">
      <w:pPr>
        <w:spacing w:line="356" w:lineRule="exact"/>
        <w:ind w:leftChars="100" w:left="96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舍利弗白佛言：「世尊！聲聞所有智慧</w:t>
      </w:r>
      <w:r w:rsidR="00246CC4" w:rsidRPr="003107C1">
        <w:rPr>
          <w:rFonts w:ascii="標楷體" w:eastAsia="標楷體" w:hAnsi="標楷體"/>
        </w:rPr>
        <w:t>──</w:t>
      </w:r>
      <w:r w:rsidR="00246CC4" w:rsidRPr="003107C1">
        <w:rPr>
          <w:rFonts w:eastAsia="標楷體"/>
        </w:rPr>
        <w:t>若須陀洹、斯陀含、阿那含、阿羅漢，辟支佛智慧，佛智慧，是諸眾智無有差別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不相違背</w:t>
      </w:r>
      <w:r w:rsidR="00246CC4" w:rsidRPr="003107C1">
        <w:rPr>
          <w:rFonts w:eastAsia="標楷體" w:hint="eastAsia"/>
        </w:rPr>
        <w:t>、</w:t>
      </w:r>
      <w:r w:rsidR="00246CC4" w:rsidRPr="003107C1">
        <w:rPr>
          <w:rFonts w:eastAsia="標楷體"/>
        </w:rPr>
        <w:t>無生、性空。</w:t>
      </w:r>
    </w:p>
    <w:p w:rsidR="00246CC4" w:rsidRPr="003107C1" w:rsidRDefault="00246CC4" w:rsidP="0086358B">
      <w:pPr>
        <w:pStyle w:val="2"/>
        <w:spacing w:line="356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/>
        </w:rPr>
        <w:t>若法不相違背、無生、性空，是法無有別異；云何世尊言『菩薩摩訶薩行般若波羅蜜一日修智慧，出過聲聞、辟支佛上』？」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37"/>
      </w:r>
    </w:p>
    <w:p w:rsidR="00246CC4" w:rsidRPr="003107C1" w:rsidRDefault="00372EEC" w:rsidP="0086358B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lastRenderedPageBreak/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0971F4" w:rsidP="0086358B">
      <w:pPr>
        <w:spacing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（一）</w:t>
      </w:r>
      <w:r w:rsidR="00246CC4" w:rsidRPr="003107C1">
        <w:rPr>
          <w:b/>
          <w:sz w:val="20"/>
          <w:bdr w:val="single" w:sz="4" w:space="0" w:color="auto"/>
        </w:rPr>
        <w:t>舍利弗約三乘智慧無生、性空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無別作難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</w:pPr>
      <w:r w:rsidRPr="003107C1">
        <w:t>問曰：上佛已說</w:t>
      </w:r>
      <w:r w:rsidRPr="003107C1">
        <w:rPr>
          <w:bCs/>
        </w:rPr>
        <w:t>「</w:t>
      </w:r>
      <w:r w:rsidRPr="003107C1">
        <w:t>菩薩摩訶薩修智慧出過聲聞、辟支佛上</w:t>
      </w:r>
      <w:r w:rsidRPr="003107C1">
        <w:rPr>
          <w:bCs/>
        </w:rPr>
        <w:t>」</w:t>
      </w:r>
      <w:r w:rsidRPr="003107C1">
        <w:t>，今舍利弗何以故問？</w:t>
      </w:r>
    </w:p>
    <w:p w:rsidR="00246CC4" w:rsidRPr="003107C1" w:rsidRDefault="00246CC4" w:rsidP="0086358B">
      <w:pPr>
        <w:spacing w:line="356" w:lineRule="exact"/>
        <w:ind w:leftChars="150" w:left="1080" w:hangingChars="300" w:hanging="720"/>
        <w:jc w:val="both"/>
        <w:rPr>
          <w:rFonts w:eastAsia="標楷體"/>
          <w:bdr w:val="single" w:sz="4" w:space="0" w:color="auto"/>
        </w:rPr>
      </w:pPr>
      <w:r w:rsidRPr="003107C1">
        <w:t>答曰：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顯聖慧無別</w:t>
      </w:r>
    </w:p>
    <w:p w:rsidR="00246CC4" w:rsidRPr="003107C1" w:rsidRDefault="00246CC4" w:rsidP="0086358B">
      <w:pPr>
        <w:spacing w:line="356" w:lineRule="exact"/>
        <w:ind w:leftChars="200" w:left="480"/>
        <w:jc w:val="both"/>
        <w:rPr>
          <w:bdr w:val="single" w:sz="4" w:space="0" w:color="auto"/>
        </w:rPr>
      </w:pPr>
      <w:r w:rsidRPr="003107C1">
        <w:t>不問智慧勢力能度眾生</w:t>
      </w:r>
      <w:r w:rsidRPr="003107C1">
        <w:rPr>
          <w:rFonts w:hint="eastAsia"/>
        </w:rPr>
        <w:t>，</w:t>
      </w:r>
      <w:r w:rsidRPr="003107C1">
        <w:t>今但問佛及六</w:t>
      </w:r>
      <w:r w:rsidRPr="003107C1">
        <w:rPr>
          <w:rStyle w:val="ac"/>
        </w:rPr>
        <w:footnoteReference w:id="138"/>
      </w:r>
      <w:r w:rsidRPr="003107C1">
        <w:t>子智慧體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3107C1">
          <w:rPr>
            <w:sz w:val="22"/>
            <w:szCs w:val="22"/>
            <w:shd w:val="pct15" w:color="auto" w:fill="FFFFFF"/>
          </w:rPr>
          <w:t>321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性法中無有差別者</w:t>
      </w:r>
      <w:r w:rsidRPr="003107C1">
        <w:rPr>
          <w:rFonts w:hint="eastAsia"/>
        </w:rPr>
        <w:t>。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皆是諸法實相慧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以諸賢聖智慧</w:t>
      </w:r>
      <w:r w:rsidRPr="003107C1">
        <w:rPr>
          <w:rFonts w:ascii="新細明體" w:hAnsi="新細明體" w:hint="eastAsia"/>
        </w:rPr>
        <w:t>，</w:t>
      </w:r>
      <w:r w:rsidRPr="003107C1">
        <w:t>皆是諸法實相慧，</w:t>
      </w:r>
      <w:r w:rsidRPr="003107C1">
        <w:rPr>
          <w:rStyle w:val="ac"/>
          <w:rFonts w:eastAsia="標楷體"/>
        </w:rPr>
        <w:footnoteReference w:id="139"/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`1020`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皆是四諦及道品慧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皆是四諦及三十七品慧，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皆是出三界、入三脫〔門〕，成三乘果慧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皆是出三界、入三脫門、成三乘果慧，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以是故說無有差別。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顯行果無別</w:t>
      </w:r>
    </w:p>
    <w:p w:rsidR="00246CC4" w:rsidRPr="003107C1" w:rsidRDefault="000971F4" w:rsidP="0086358B">
      <w:pPr>
        <w:spacing w:line="356" w:lineRule="exact"/>
        <w:ind w:leftChars="250" w:left="60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皆以無漏智滅結得果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CB400D" w:rsidP="0086358B">
      <w:pPr>
        <w:spacing w:line="356" w:lineRule="exact"/>
        <w:ind w:leftChars="250" w:left="600"/>
        <w:jc w:val="both"/>
      </w:pPr>
      <w:r w:rsidRPr="003107C1">
        <w:t>復次，</w:t>
      </w:r>
      <w:r w:rsidR="00246CC4" w:rsidRPr="003107C1">
        <w:t>如須陀洹以無漏智滅結得果，乃至佛亦如是；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皆用二種解脫果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如須陀洹用二種解脫果</w:t>
      </w:r>
      <w:r w:rsidRPr="003107C1">
        <w:rPr>
          <w:rFonts w:ascii="新細明體" w:hAnsi="新細明體"/>
        </w:rPr>
        <w:t>──</w:t>
      </w:r>
      <w:r w:rsidRPr="003107C1">
        <w:t>有為解脫、無為解脫，</w:t>
      </w:r>
      <w:r w:rsidRPr="003107C1">
        <w:rPr>
          <w:rStyle w:val="ac"/>
        </w:rPr>
        <w:footnoteReference w:id="140"/>
      </w:r>
      <w:r w:rsidRPr="003107C1">
        <w:t>乃至佛亦如是；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皆能入涅槃故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50" w:left="600"/>
        <w:jc w:val="both"/>
      </w:pPr>
      <w:r w:rsidRPr="003107C1">
        <w:t>如佛入涅槃，須陀洹極遲不過七世。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lastRenderedPageBreak/>
        <w:t>$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86358B">
      <w:pPr>
        <w:spacing w:line="356" w:lineRule="exact"/>
        <w:ind w:leftChars="200" w:left="480"/>
        <w:jc w:val="both"/>
      </w:pPr>
      <w:r w:rsidRPr="003107C1">
        <w:t>皆同事</w:t>
      </w:r>
      <w:r w:rsidR="001251DD" w:rsidRPr="003107C1">
        <w:rPr>
          <w:rStyle w:val="ac"/>
        </w:rPr>
        <w:footnoteReference w:id="141"/>
      </w:r>
      <w:r w:rsidRPr="003107C1">
        <w:t>、同緣、同行、同果報，以是故言「無相違背」。所以者何？不生、性空故。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（二）</w:t>
      </w:r>
      <w:r w:rsidR="00246CC4" w:rsidRPr="003107C1">
        <w:rPr>
          <w:b/>
          <w:sz w:val="20"/>
          <w:bdr w:val="single" w:sz="4" w:space="0" w:color="auto"/>
        </w:rPr>
        <w:t>答難：「無生、性空，大小智慧云何優劣」疑</w:t>
      </w:r>
      <w:r w:rsidR="00246CC4" w:rsidRPr="003107C1">
        <w:rPr>
          <w:rStyle w:val="ac"/>
        </w:rPr>
        <w:footnoteReference w:id="142"/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C011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p.202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86358B">
      <w:pPr>
        <w:spacing w:line="356" w:lineRule="exact"/>
        <w:ind w:leftChars="200" w:left="48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問：智慧何故無生性空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86358B">
      <w:pPr>
        <w:spacing w:line="356" w:lineRule="exact"/>
        <w:ind w:leftChars="200" w:left="1200" w:hangingChars="300" w:hanging="720"/>
        <w:jc w:val="both"/>
      </w:pPr>
      <w:r w:rsidRPr="003107C1">
        <w:t>問曰：破無明、集諸善法</w:t>
      </w:r>
      <w:r w:rsidR="001251DD" w:rsidRPr="003107C1">
        <w:rPr>
          <w:rStyle w:val="ac"/>
        </w:rPr>
        <w:footnoteReference w:id="143"/>
      </w:r>
      <w:r w:rsidRPr="003107C1">
        <w:t>故生智慧；是智慧，心相應、心共生、隨心行，是中云何說</w:t>
      </w:r>
      <w:r w:rsidRPr="003107C1">
        <w:rPr>
          <w:bCs/>
        </w:rPr>
        <w:t>「</w:t>
      </w:r>
      <w:r w:rsidRPr="003107C1">
        <w:t>智慧無生、性空，無有別異</w:t>
      </w:r>
      <w:r w:rsidRPr="003107C1">
        <w:rPr>
          <w:bCs/>
        </w:rPr>
        <w:t>」</w:t>
      </w:r>
      <w:r w:rsidRPr="003107C1">
        <w:t>？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  <w:rPr>
          <w:rFonts w:eastAsia="標楷體"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>
        <w:rPr>
          <w:rFonts w:hint="eastAsia"/>
          <w:b/>
          <w:sz w:val="20"/>
          <w:bdr w:val="single" w:sz="4" w:space="0" w:color="auto"/>
        </w:rPr>
        <w:t>`1021`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答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1200" w:hangingChars="300" w:hanging="720"/>
        <w:jc w:val="both"/>
      </w:pPr>
      <w:r w:rsidRPr="003107C1">
        <w:t>答曰</w:t>
      </w:r>
      <w:r w:rsidR="001251DD" w:rsidRPr="003107C1">
        <w:rPr>
          <w:rStyle w:val="ac"/>
        </w:rPr>
        <w:footnoteReference w:id="144"/>
      </w:r>
      <w:r w:rsidRPr="003107C1">
        <w:t>：</w:t>
      </w:r>
    </w:p>
    <w:p w:rsidR="00246CC4" w:rsidRPr="003107C1" w:rsidRDefault="000971F4" w:rsidP="00CA6640">
      <w:pPr>
        <w:spacing w:line="370" w:lineRule="exact"/>
        <w:ind w:leftChars="250" w:left="600"/>
        <w:jc w:val="both"/>
        <w:rPr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小解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CA6640">
      <w:pPr>
        <w:spacing w:line="370" w:lineRule="exact"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A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緣無生性空（滅諦）故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智慧緣滅諦是「不生」；因緣和合故無有自性，是名「性空」，無所分別。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智慧隨緣得名，如眼緣色生眼識，或名眼識、或名色識。智慧雖因緣和合作法，以緣無生、性空故名為「無生」、「性空」。</w:t>
      </w:r>
    </w:p>
    <w:p w:rsidR="00246CC4" w:rsidRPr="003107C1" w:rsidRDefault="000971F4" w:rsidP="009347E4">
      <w:pPr>
        <w:spacing w:beforeLines="30" w:before="108" w:line="370" w:lineRule="exact"/>
        <w:ind w:leftChars="350" w:left="8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※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 xml:space="preserve"> 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因論生論：賢聖智慧皆緣四諦生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，何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故但說滅諦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問曰：諸賢聖智慧皆緣四諦生，何以但說滅諦？</w:t>
      </w:r>
    </w:p>
    <w:p w:rsidR="00246CC4" w:rsidRPr="003107C1" w:rsidRDefault="00246CC4" w:rsidP="00CA6640">
      <w:pPr>
        <w:spacing w:line="370" w:lineRule="exact"/>
        <w:ind w:leftChars="350" w:left="1560" w:hangingChars="300" w:hanging="720"/>
        <w:jc w:val="both"/>
      </w:pPr>
      <w:r w:rsidRPr="003107C1">
        <w:t>答曰：四諦中滅諦為上。所以者何</w:t>
      </w:r>
      <w:r w:rsidR="001251DD" w:rsidRPr="003107C1">
        <w:rPr>
          <w:rStyle w:val="ac"/>
        </w:rPr>
        <w:footnoteReference w:id="145"/>
      </w:r>
      <w:r w:rsidRPr="003107C1">
        <w:t>？是三諦皆屬滅諦故。譬如人請天子併食</w:t>
      </w:r>
      <w:r w:rsidRPr="003107C1">
        <w:rPr>
          <w:rStyle w:val="ac"/>
        </w:rPr>
        <w:footnoteReference w:id="146"/>
      </w:r>
      <w:r w:rsidRPr="003107C1">
        <w:t>群臣，亦名供養天子。</w:t>
      </w:r>
    </w:p>
    <w:p w:rsidR="00246CC4" w:rsidRPr="003107C1" w:rsidRDefault="000971F4" w:rsidP="009347E4">
      <w:pPr>
        <w:spacing w:beforeLines="30" w:before="108" w:line="370" w:lineRule="exact"/>
        <w:ind w:leftChars="300" w:left="72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B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無生約緣滅諦，性空約緣三諦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300" w:left="720"/>
        <w:jc w:val="both"/>
      </w:pPr>
      <w:r w:rsidRPr="003107C1">
        <w:t>復次，滅諦故說「無生」</w:t>
      </w:r>
      <w:r w:rsidRPr="003107C1">
        <w:rPr>
          <w:rFonts w:hint="eastAsia"/>
        </w:rPr>
        <w:t>，</w:t>
      </w:r>
      <w:r w:rsidRPr="003107C1">
        <w:t>三諦故說「性空」。</w:t>
      </w:r>
    </w:p>
    <w:p w:rsidR="00246CC4" w:rsidRPr="003107C1" w:rsidRDefault="000971F4" w:rsidP="009347E4">
      <w:pPr>
        <w:spacing w:beforeLines="30" w:before="108" w:line="370" w:lineRule="exact"/>
        <w:ind w:leftChars="250" w:left="60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大解：慧從緣生無自性故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50" w:left="600"/>
        <w:jc w:val="both"/>
        <w:rPr>
          <w:rFonts w:eastAsia="標楷體"/>
          <w:bdr w:val="single" w:sz="4" w:space="0" w:color="auto" w:frame="1"/>
        </w:rPr>
      </w:pPr>
      <w:r w:rsidRPr="003107C1">
        <w:t>復次，有人言：是諸智慧性自然不生、性自空。所以者何？一切法皆因緣和合故</w:t>
      </w:r>
      <w:r w:rsidRPr="003107C1">
        <w:lastRenderedPageBreak/>
        <w:t>無自性，無自性故不生。</w:t>
      </w:r>
    </w:p>
    <w:p w:rsidR="00246CC4" w:rsidRPr="003107C1" w:rsidRDefault="000971F4" w:rsidP="009347E4">
      <w:pPr>
        <w:spacing w:beforeLines="30" w:before="108" w:line="370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b/>
          <w:sz w:val="20"/>
          <w:bdr w:val="single" w:sz="4" w:space="0" w:color="auto"/>
        </w:rPr>
        <w:t>（三）</w:t>
      </w:r>
      <w:r w:rsidR="00246CC4" w:rsidRPr="003107C1">
        <w:rPr>
          <w:b/>
          <w:sz w:val="20"/>
          <w:bdr w:val="single" w:sz="4" w:space="0" w:color="auto"/>
        </w:rPr>
        <w:t>愚智一如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問曰：若爾者，智慧、愚癡無有別異！</w:t>
      </w:r>
    </w:p>
    <w:p w:rsidR="00246CC4" w:rsidRPr="003107C1" w:rsidRDefault="00246CC4" w:rsidP="00CA6640">
      <w:pPr>
        <w:spacing w:line="370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CA6640">
      <w:pPr>
        <w:spacing w:line="370" w:lineRule="exact"/>
        <w:ind w:leftChars="200" w:left="48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1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諸法入法性中，無有別異。入般若中，一味常淨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諸法如，入法性中無有別異</w:t>
      </w:r>
      <w:r w:rsidRPr="003107C1">
        <w:rPr>
          <w:bCs/>
        </w:rPr>
        <w:t>；</w:t>
      </w:r>
      <w:r w:rsidRPr="003107C1">
        <w:t>如火各各不同，而滅相無異。</w:t>
      </w:r>
    </w:p>
    <w:p w:rsidR="00246CC4" w:rsidRPr="003107C1" w:rsidRDefault="00246CC4" w:rsidP="009347E4">
      <w:pPr>
        <w:spacing w:beforeLines="20" w:before="72" w:line="370" w:lineRule="exact"/>
        <w:ind w:leftChars="200" w:left="480"/>
        <w:jc w:val="both"/>
      </w:pPr>
      <w:r w:rsidRPr="003107C1">
        <w:t>譬如眾川萬流，各各異色異味，入於大海，同為一味一名</w:t>
      </w:r>
      <w:r w:rsidRPr="003107C1">
        <w:rPr>
          <w:bCs/>
        </w:rPr>
        <w:t>；</w:t>
      </w:r>
      <w:r w:rsidRPr="003107C1">
        <w:t>如是愚癡、智慧，入於般若波羅蜜中，皆同一味、無有差別。</w:t>
      </w:r>
    </w:p>
    <w:p w:rsidR="00246CC4" w:rsidRPr="003107C1" w:rsidRDefault="00246CC4" w:rsidP="009347E4">
      <w:pPr>
        <w:spacing w:beforeLines="20" w:before="72" w:line="370" w:lineRule="exact"/>
        <w:ind w:leftChars="200" w:left="480"/>
        <w:jc w:val="both"/>
      </w:pPr>
      <w:r w:rsidRPr="003107C1">
        <w:t>如五色近須彌山</w:t>
      </w:r>
      <w:r w:rsidRPr="003107C1">
        <w:rPr>
          <w:bCs/>
        </w:rPr>
        <w:t>，</w:t>
      </w:r>
      <w:r w:rsidRPr="003107C1">
        <w:t>自失其色，皆同金色</w:t>
      </w:r>
      <w:r w:rsidRPr="003107C1">
        <w:rPr>
          <w:bCs/>
        </w:rPr>
        <w:t>；</w:t>
      </w:r>
      <w:r w:rsidRPr="003107C1">
        <w:rPr>
          <w:rStyle w:val="ac"/>
        </w:rPr>
        <w:footnoteReference w:id="147"/>
      </w:r>
      <w:r w:rsidRPr="003107C1">
        <w:t>如是內外諸法入般若波羅蜜中皆為一味</w:t>
      </w:r>
      <w:r w:rsidR="00FA34F1" w:rsidRPr="003107C1">
        <w:rPr>
          <w:rFonts w:hint="eastAsia"/>
          <w:bCs/>
        </w:rPr>
        <w:t>。</w:t>
      </w:r>
      <w:r w:rsidRPr="003107C1">
        <w:rPr>
          <w:sz w:val="22"/>
          <w:szCs w:val="22"/>
        </w:rPr>
        <w:t>（</w:t>
      </w:r>
      <w:r w:rsidRPr="003107C1">
        <w:rPr>
          <w:sz w:val="22"/>
          <w:szCs w:val="22"/>
          <w:shd w:val="pct15" w:color="auto" w:fill="FFFFFF"/>
        </w:rPr>
        <w:t>321</w:t>
      </w:r>
      <w:r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3107C1">
        <w:rPr>
          <w:sz w:val="22"/>
          <w:szCs w:val="22"/>
        </w:rPr>
        <w:t>）</w:t>
      </w:r>
      <w:r w:rsidRPr="003107C1">
        <w:t>何以故？般若波羅蜜相畢竟清淨故。</w:t>
      </w:r>
    </w:p>
    <w:p w:rsidR="00246CC4" w:rsidRPr="003107C1" w:rsidRDefault="000971F4" w:rsidP="009347E4">
      <w:pPr>
        <w:spacing w:beforeLines="30" w:before="108" w:line="370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2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實相即智慧，若執著智慧即愚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b/>
          <w:sz w:val="20"/>
          <w:bdr w:val="single" w:sz="4" w:space="0" w:color="auto"/>
        </w:rPr>
        <w:t>，有何別異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CA6640">
      <w:pPr>
        <w:spacing w:line="370" w:lineRule="exact"/>
        <w:ind w:leftChars="200" w:left="480"/>
        <w:jc w:val="both"/>
      </w:pPr>
      <w:r w:rsidRPr="003107C1">
        <w:t>復次，愚癡實相即是智慧；若分別著此智慧即是愚癡。如是愚癡、智慧有何別異？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hint="eastAsia"/>
          <w:b/>
          <w:sz w:val="20"/>
          <w:szCs w:val="20"/>
          <w:bdr w:val="single" w:sz="4" w:space="0" w:color="auto"/>
        </w:rPr>
        <w:t>`1022`</w:t>
      </w:r>
      <w:r w:rsidR="00B61078">
        <w:rPr>
          <w:rFonts w:hint="eastAsia"/>
          <w:b/>
          <w:sz w:val="20"/>
          <w:bdr w:val="single" w:sz="4" w:space="0" w:color="auto"/>
        </w:rPr>
        <w:t>3</w:t>
      </w:r>
      <w:r w:rsidR="00B61078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初入佛法，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</w:t>
      </w:r>
      <w:r w:rsidR="00246CC4" w:rsidRPr="003107C1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癡</w:t>
      </w:r>
      <w:r w:rsidR="00246CC4" w:rsidRPr="003107C1">
        <w:rPr>
          <w:rFonts w:ascii="新細明體" w:hAnsi="新細明體"/>
          <w:b/>
          <w:sz w:val="20"/>
          <w:szCs w:val="20"/>
          <w:bdr w:val="single" w:sz="4" w:space="0" w:color="auto"/>
        </w:rPr>
        <w:t>是慧</w:t>
      </w:r>
      <w:r w:rsidR="00246CC4" w:rsidRPr="003107C1">
        <w:rPr>
          <w:b/>
          <w:sz w:val="20"/>
          <w:bdr w:val="single" w:sz="4" w:space="0" w:color="auto"/>
        </w:rPr>
        <w:t>；轉後深入，智愚無異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E017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  <w:r w:rsidR="00246CC4" w:rsidRPr="003107C1">
        <w:rPr>
          <w:rStyle w:val="ac"/>
          <w:rFonts w:eastAsia="標楷體"/>
        </w:rPr>
        <w:footnoteReference w:id="148"/>
      </w:r>
    </w:p>
    <w:p w:rsidR="00246CC4" w:rsidRPr="003107C1" w:rsidRDefault="00246CC4" w:rsidP="00935348">
      <w:pPr>
        <w:ind w:leftChars="200" w:left="480"/>
        <w:jc w:val="both"/>
      </w:pPr>
      <w:r w:rsidRPr="003107C1">
        <w:t>初入佛法</w:t>
      </w:r>
      <w:r w:rsidR="00FA34F1" w:rsidRPr="003107C1">
        <w:rPr>
          <w:rFonts w:hint="eastAsia"/>
        </w:rPr>
        <w:t>，</w:t>
      </w:r>
      <w:r w:rsidRPr="003107C1">
        <w:t>是癡、是慧；轉後深入，癡、慧無異。</w:t>
      </w:r>
    </w:p>
    <w:p w:rsidR="00246CC4" w:rsidRPr="003107C1" w:rsidRDefault="000971F4" w:rsidP="009347E4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B61078">
        <w:rPr>
          <w:rFonts w:hint="eastAsia"/>
          <w:b/>
          <w:sz w:val="20"/>
          <w:bdr w:val="single" w:sz="4" w:space="0" w:color="auto"/>
        </w:rPr>
        <w:t>（四）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E83199">
      <w:pPr>
        <w:adjustRightInd w:val="0"/>
        <w:ind w:leftChars="150" w:left="360"/>
        <w:jc w:val="both"/>
        <w:rPr>
          <w:bdr w:val="single" w:sz="4" w:space="0" w:color="auto"/>
        </w:rPr>
      </w:pPr>
      <w:r w:rsidRPr="003107C1">
        <w:t>以是故</w:t>
      </w:r>
      <w:r w:rsidRPr="003107C1">
        <w:rPr>
          <w:bCs/>
        </w:rPr>
        <w:t>，</w:t>
      </w:r>
      <w:r w:rsidRPr="003107C1">
        <w:t>是諸眾智無有別異、不相違背、不生、性空，故無咎。</w:t>
      </w:r>
    </w:p>
    <w:p w:rsidR="00246CC4" w:rsidRPr="003107C1" w:rsidRDefault="000971F4" w:rsidP="009347E4">
      <w:pPr>
        <w:spacing w:beforeLines="30" w:before="108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szCs w:val="20"/>
          <w:bdr w:val="single" w:sz="4" w:space="0" w:color="auto"/>
        </w:rPr>
        <w:t>二</w:t>
      </w:r>
      <w:r w:rsidR="00246CC4" w:rsidRPr="003107C1">
        <w:rPr>
          <w:b/>
          <w:sz w:val="20"/>
          <w:szCs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答：</w:t>
      </w:r>
      <w:r w:rsidR="00246CC4" w:rsidRPr="003107C1">
        <w:rPr>
          <w:b/>
          <w:sz w:val="20"/>
          <w:bdr w:val="single" w:sz="4" w:space="0" w:color="auto"/>
        </w:rPr>
        <w:t>三乘用心</w:t>
      </w:r>
      <w:r w:rsidR="00246CC4" w:rsidRPr="003107C1">
        <w:rPr>
          <w:rFonts w:hint="eastAsia"/>
          <w:b/>
          <w:sz w:val="20"/>
          <w:bdr w:val="single" w:sz="4" w:space="0" w:color="auto"/>
        </w:rPr>
        <w:t>有</w:t>
      </w:r>
      <w:r w:rsidR="00246CC4" w:rsidRPr="003107C1">
        <w:rPr>
          <w:b/>
          <w:sz w:val="20"/>
          <w:bdr w:val="single" w:sz="4" w:space="0" w:color="auto"/>
        </w:rPr>
        <w:t>別</w:t>
      </w:r>
    </w:p>
    <w:p w:rsidR="00246CC4" w:rsidRPr="003107C1" w:rsidRDefault="001B3D63" w:rsidP="00E83199">
      <w:pPr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（一）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欲以一切種智度一切眾生故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E83199">
      <w:pPr>
        <w:ind w:leftChars="150" w:left="1032" w:hangingChars="280" w:hanging="672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佛告舍利弗：「於汝意云何？菩薩摩訶薩行般若波羅蜜一日修智慧，心念：『我行道慧益一切眾生，當以一切種智知一切法、度一切眾生。』諸聲聞、辟支佛智慧為有是事不？」</w:t>
      </w:r>
    </w:p>
    <w:p w:rsidR="00246CC4" w:rsidRPr="003107C1" w:rsidRDefault="00246CC4" w:rsidP="00CA1B39">
      <w:pPr>
        <w:ind w:leftChars="435" w:left="1044"/>
        <w:jc w:val="both"/>
      </w:pPr>
      <w:r w:rsidRPr="003107C1">
        <w:rPr>
          <w:rFonts w:eastAsia="標楷體"/>
        </w:rPr>
        <w:t>舍利弗言：「不也！世尊！」</w:t>
      </w:r>
      <w:r w:rsidR="00E47661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spacing w:beforeLines="10" w:before="36"/>
        <w:ind w:leftChars="150" w:left="108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0971F4" w:rsidP="007F2063">
      <w:pPr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釋佛所說</w:t>
      </w:r>
    </w:p>
    <w:p w:rsidR="00246CC4" w:rsidRPr="003107C1" w:rsidRDefault="000971F4" w:rsidP="007F2063">
      <w:pPr>
        <w:ind w:leftChars="250" w:left="60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佛反問事端，令其得解</w:t>
      </w:r>
    </w:p>
    <w:p w:rsidR="00246CC4" w:rsidRPr="003107C1" w:rsidRDefault="000971F4" w:rsidP="007F2063">
      <w:pPr>
        <w:ind w:leftChars="300" w:left="72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先辨四種論</w:t>
      </w:r>
    </w:p>
    <w:p w:rsidR="00246CC4" w:rsidRPr="003107C1" w:rsidRDefault="00246CC4" w:rsidP="007F2063">
      <w:pPr>
        <w:ind w:leftChars="300" w:left="720"/>
        <w:jc w:val="both"/>
      </w:pPr>
      <w:r w:rsidRPr="003107C1">
        <w:t>有四種論：一者、必定論</w:t>
      </w:r>
      <w:r w:rsidRPr="003107C1">
        <w:rPr>
          <w:rFonts w:hint="eastAsia"/>
        </w:rPr>
        <w:t>，</w:t>
      </w:r>
      <w:r w:rsidRPr="003107C1">
        <w:t>二者、分別論</w:t>
      </w:r>
      <w:r w:rsidRPr="003107C1">
        <w:rPr>
          <w:rFonts w:hint="eastAsia"/>
        </w:rPr>
        <w:t>，</w:t>
      </w:r>
      <w:r w:rsidRPr="003107C1">
        <w:t>三者、反問論</w:t>
      </w:r>
      <w:r w:rsidRPr="003107C1">
        <w:rPr>
          <w:rFonts w:hint="eastAsia"/>
        </w:rPr>
        <w:t>，</w:t>
      </w:r>
      <w:r w:rsidRPr="003107C1">
        <w:t>四者、置論。</w:t>
      </w:r>
      <w:r w:rsidRPr="003107C1">
        <w:rPr>
          <w:rStyle w:val="ac"/>
        </w:rPr>
        <w:footnoteReference w:id="149"/>
      </w:r>
    </w:p>
    <w:p w:rsidR="00246CC4" w:rsidRPr="003107C1" w:rsidRDefault="000971F4" w:rsidP="00C14BDC">
      <w:pPr>
        <w:ind w:leftChars="350" w:left="840"/>
        <w:jc w:val="both"/>
        <w:rPr>
          <w:rFonts w:eastAsia="標楷體"/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必定論</w:t>
      </w:r>
    </w:p>
    <w:p w:rsidR="00246CC4" w:rsidRPr="003107C1" w:rsidRDefault="00246CC4" w:rsidP="00C14BDC">
      <w:pPr>
        <w:ind w:leftChars="350" w:left="840"/>
        <w:jc w:val="both"/>
      </w:pPr>
      <w:r w:rsidRPr="003107C1">
        <w:t>「必定論」者</w:t>
      </w:r>
      <w:r w:rsidRPr="003107C1">
        <w:rPr>
          <w:bCs/>
        </w:rPr>
        <w:t>，</w:t>
      </w:r>
      <w:r w:rsidRPr="003107C1">
        <w:t>如眾生中世尊為第一</w:t>
      </w:r>
      <w:r w:rsidRPr="003107C1">
        <w:rPr>
          <w:rFonts w:hint="eastAsia"/>
          <w:bCs/>
        </w:rPr>
        <w:t>，</w:t>
      </w:r>
      <w:r w:rsidRPr="003107C1">
        <w:t>一切法中無我，世間不可樂，涅槃為安隱寂滅，業因緣不失。如是等名為</w:t>
      </w:r>
      <w:r w:rsidRPr="003107C1">
        <w:rPr>
          <w:bCs/>
        </w:rPr>
        <w:t>「</w:t>
      </w:r>
      <w:r w:rsidRPr="003107C1">
        <w:t>必定論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/>
        <w:ind w:leftChars="350" w:left="84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分別論</w:t>
      </w:r>
    </w:p>
    <w:p w:rsidR="00246CC4" w:rsidRPr="003107C1" w:rsidRDefault="00246CC4" w:rsidP="00C14BDC">
      <w:pPr>
        <w:ind w:leftChars="350" w:left="840"/>
        <w:jc w:val="both"/>
      </w:pPr>
      <w:r w:rsidRPr="003107C1">
        <w:lastRenderedPageBreak/>
        <w:t>「分別論」者</w:t>
      </w:r>
      <w:r w:rsidRPr="003107C1">
        <w:rPr>
          <w:bCs/>
        </w:rPr>
        <w:t>，</w:t>
      </w:r>
    </w:p>
    <w:p w:rsidR="00246CC4" w:rsidRPr="003107C1" w:rsidRDefault="000971F4" w:rsidP="00C14BDC">
      <w:pPr>
        <w:ind w:leftChars="400" w:left="96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問無畏太子以摘〔擿〕子口出血事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C14BDC">
      <w:pPr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如無畏太子問佛：「佛能說是語令他人瞋不？」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佛言：「是事當分別答。」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太子言：「諸尼健</w:t>
      </w:r>
      <w:r w:rsidRPr="003107C1">
        <w:rPr>
          <w:rStyle w:val="ac"/>
          <w:rFonts w:eastAsia="標楷體"/>
        </w:rPr>
        <w:footnoteReference w:id="150"/>
      </w:r>
      <w:r w:rsidRPr="003107C1">
        <w:rPr>
          <w:rFonts w:eastAsia="標楷體" w:hAnsi="標楷體"/>
        </w:rPr>
        <w:t>子輩了</w:t>
      </w:r>
      <w:r w:rsidRPr="003107C1">
        <w:rPr>
          <w:rStyle w:val="ac"/>
          <w:rFonts w:eastAsia="標楷體"/>
        </w:rPr>
        <w:footnoteReference w:id="151"/>
      </w:r>
      <w:r w:rsidRPr="003107C1">
        <w:rPr>
          <w:rFonts w:eastAsia="標楷體" w:hAnsi="標楷體"/>
        </w:rPr>
        <w:t>矣！佛或時無</w:t>
      </w:r>
      <w:r w:rsidRPr="003107C1">
        <w:rPr>
          <w:rStyle w:val="ac"/>
          <w:rFonts w:eastAsia="標楷體"/>
        </w:rPr>
        <w:footnoteReference w:id="152"/>
      </w:r>
      <w:r w:rsidRPr="003107C1">
        <w:rPr>
          <w:rFonts w:eastAsia="標楷體" w:hAnsi="標楷體"/>
        </w:rPr>
        <w:t>憐愍心故，出眾生於罪中，而眾生瞋，然眾生後當得利。」</w:t>
      </w:r>
    </w:p>
    <w:p w:rsidR="00246CC4" w:rsidRPr="003107C1" w:rsidRDefault="00246CC4" w:rsidP="009347E4">
      <w:pPr>
        <w:spacing w:beforeLines="15" w:before="54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爾時無畏之子坐其膝上。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佛問無畏：「汝子或時吞諸瓦石草木，汝聽咽不？」</w:t>
      </w:r>
    </w:p>
    <w:p w:rsidR="00246CC4" w:rsidRPr="003107C1" w:rsidRDefault="00246CC4" w:rsidP="00C14BDC">
      <w:pPr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答言：「不聽。先教令吐；若不肯吐，左手捉耳，右手擿</w:t>
      </w:r>
      <w:r w:rsidRPr="003107C1">
        <w:rPr>
          <w:rStyle w:val="ac"/>
          <w:rFonts w:eastAsia="標楷體"/>
        </w:rPr>
        <w:footnoteReference w:id="153"/>
      </w:r>
      <w:r w:rsidRPr="003107C1">
        <w:rPr>
          <w:rFonts w:eastAsia="標楷體" w:hAnsi="標楷體"/>
        </w:rPr>
        <w:t>口，縱令血出亦不置之。」</w:t>
      </w:r>
    </w:p>
    <w:p w:rsidR="00246CC4" w:rsidRPr="003107C1" w:rsidRDefault="002D3DE4" w:rsidP="009347E4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>
        <w:rPr>
          <w:rFonts w:eastAsia="標楷體" w:hAnsi="標楷體" w:hint="eastAsia"/>
        </w:rPr>
        <w:t>`1023`</w:t>
      </w:r>
      <w:r w:rsidR="00246CC4" w:rsidRPr="003107C1">
        <w:rPr>
          <w:rFonts w:eastAsia="標楷體" w:hAnsi="標楷體"/>
        </w:rPr>
        <w:t>佛言：「汝不愍之耶？」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答言：「愍之深故，為出瓦石，雖當時痛，後得安隱。」</w:t>
      </w:r>
    </w:p>
    <w:p w:rsidR="00246CC4" w:rsidRPr="003107C1" w:rsidRDefault="00246CC4" w:rsidP="009347E4">
      <w:pPr>
        <w:spacing w:beforeLines="15" w:before="54" w:line="340" w:lineRule="exact"/>
        <w:ind w:leftChars="400" w:left="960"/>
        <w:jc w:val="both"/>
        <w:rPr>
          <w:rFonts w:eastAsia="標楷體"/>
        </w:rPr>
      </w:pPr>
      <w:r w:rsidRPr="003107C1">
        <w:rPr>
          <w:rFonts w:eastAsia="標楷體" w:hAnsi="標楷體"/>
        </w:rPr>
        <w:t>佛言：「我亦如是。若眾生欲作重罪，善教不從，以苦言諫之，雖起瞋恚，後得安隱。」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4"/>
      </w:r>
    </w:p>
    <w:p w:rsidR="00246CC4" w:rsidRPr="003107C1" w:rsidRDefault="000971F4" w:rsidP="009347E4">
      <w:pPr>
        <w:spacing w:beforeLines="30" w:before="108" w:line="340" w:lineRule="exact"/>
        <w:ind w:leftChars="400" w:left="9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、舉經：</w:t>
      </w:r>
      <w:r w:rsidR="00246CC4" w:rsidRPr="003107C1">
        <w:rPr>
          <w:b/>
          <w:sz w:val="20"/>
          <w:bdr w:val="single" w:sz="4" w:space="0" w:color="auto"/>
        </w:rPr>
        <w:t>五比丘問受樂得道否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G010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p.384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E47661" w:rsidP="0086358B">
      <w:pPr>
        <w:spacing w:line="340" w:lineRule="exact"/>
        <w:ind w:leftChars="400" w:left="96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又如五比丘問佛：「受樂得道耶？」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rPr>
          <w:rFonts w:eastAsia="標楷體" w:hAnsi="標楷體"/>
        </w:rPr>
        <w:t>佛言：「不必定。有受苦得罪，受苦得樂；有受樂得罪，受樂得福。</w:t>
      </w:r>
      <w:r w:rsidRPr="003107C1">
        <w:t>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</w:rPr>
        <w:footnoteReference w:id="155"/>
      </w:r>
    </w:p>
    <w:p w:rsidR="00246CC4" w:rsidRPr="003107C1" w:rsidRDefault="00A14192" w:rsidP="009347E4">
      <w:pPr>
        <w:spacing w:beforeLines="30" w:before="108" w:line="340" w:lineRule="exact"/>
        <w:ind w:leftChars="400" w:left="960"/>
        <w:jc w:val="both"/>
        <w:rPr>
          <w:b/>
        </w:rPr>
      </w:pPr>
      <w:r>
        <w:rPr>
          <w:rFonts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</w:t>
      </w:r>
    </w:p>
    <w:p w:rsidR="00246CC4" w:rsidRPr="003107C1" w:rsidRDefault="00246CC4" w:rsidP="0086358B">
      <w:pPr>
        <w:spacing w:line="340" w:lineRule="exact"/>
        <w:ind w:leftChars="400" w:left="960"/>
        <w:jc w:val="both"/>
      </w:pPr>
      <w:r w:rsidRPr="003107C1">
        <w:t>如是等名為</w:t>
      </w:r>
      <w:r w:rsidRPr="003107C1">
        <w:rPr>
          <w:bCs/>
        </w:rPr>
        <w:t>「</w:t>
      </w:r>
      <w:r w:rsidRPr="003107C1">
        <w:t>分別論</w:t>
      </w:r>
      <w:r w:rsidRPr="003107C1">
        <w:rPr>
          <w:bCs/>
        </w:rPr>
        <w:t>」</w:t>
      </w:r>
      <w:r w:rsidRPr="003107C1">
        <w:t>。</w:t>
      </w:r>
    </w:p>
    <w:p w:rsidR="00246CC4" w:rsidRPr="003107C1" w:rsidRDefault="000971F4" w:rsidP="009347E4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C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反問論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「反問論」者</w:t>
      </w:r>
      <w:r w:rsidRPr="003107C1">
        <w:rPr>
          <w:bCs/>
        </w:rPr>
        <w:t>，</w:t>
      </w:r>
      <w:r w:rsidRPr="003107C1">
        <w:t>還以所問答之。</w:t>
      </w:r>
      <w:r w:rsidRPr="003107C1">
        <w:rPr>
          <w:rStyle w:val="ac"/>
        </w:rPr>
        <w:footnoteReference w:id="156"/>
      </w:r>
    </w:p>
    <w:p w:rsidR="00246CC4" w:rsidRPr="003107C1" w:rsidRDefault="00E47661" w:rsidP="009347E4">
      <w:pPr>
        <w:spacing w:beforeLines="20" w:before="72" w:line="340" w:lineRule="exact"/>
        <w:ind w:leftChars="350" w:left="84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 w:hAnsi="標楷體"/>
        </w:rPr>
        <w:t>如佛告比丘：「於汝意云何？是</w:t>
      </w:r>
      <w:r w:rsidR="00246CC4" w:rsidRPr="003107C1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1"/>
          <w:attr w:name="HasSpace" w:val="False"/>
          <w:attr w:name="Negative" w:val="False"/>
          <w:attr w:name="NumberType" w:val="1"/>
          <w:attr w:name="TCSC" w:val="0"/>
        </w:smartTagPr>
        <w:r w:rsidR="00246CC4" w:rsidRPr="003107C1">
          <w:rPr>
            <w:rFonts w:eastAsia="標楷體"/>
            <w:sz w:val="22"/>
            <w:szCs w:val="22"/>
            <w:shd w:val="pct15" w:color="auto" w:fill="FFFFFF"/>
          </w:rPr>
          <w:t>321c</w:t>
        </w:r>
      </w:smartTag>
      <w:r w:rsidR="00246CC4" w:rsidRPr="003107C1">
        <w:rPr>
          <w:rFonts w:eastAsia="標楷體" w:hAnsi="標楷體"/>
          <w:sz w:val="22"/>
          <w:szCs w:val="22"/>
        </w:rPr>
        <w:t>）</w:t>
      </w:r>
      <w:r w:rsidR="00246CC4" w:rsidRPr="003107C1">
        <w:rPr>
          <w:rFonts w:eastAsia="標楷體" w:hAnsi="標楷體"/>
        </w:rPr>
        <w:t>色常耶？無常耶？」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比丘言：「無常。」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「若無常，是苦不？」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lastRenderedPageBreak/>
        <w:t>答言：「苦。」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「若法是無常、苦，聞法聖弟子著是法，言『是法是我、是我所』不？」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答曰：「不也！世尊！」</w:t>
      </w:r>
    </w:p>
    <w:p w:rsidR="00246CC4" w:rsidRPr="003107C1" w:rsidRDefault="00246CC4" w:rsidP="0086358B">
      <w:pPr>
        <w:spacing w:line="340" w:lineRule="exact"/>
        <w:ind w:leftChars="350" w:left="840"/>
        <w:jc w:val="both"/>
        <w:rPr>
          <w:rFonts w:eastAsia="標楷體"/>
        </w:rPr>
      </w:pPr>
      <w:r w:rsidRPr="003107C1">
        <w:rPr>
          <w:rFonts w:eastAsia="標楷體" w:hAnsi="標楷體"/>
        </w:rPr>
        <w:t>佛告比丘：「從今已後，所有色，若過去、若未來、若現在、若內、若外、若好、若醜，是色非我所，我非此色所，如是應以正實智慧知；受、想、行、識亦如是。」</w:t>
      </w:r>
      <w:r w:rsidR="00E47661">
        <w:rPr>
          <w:rFonts w:ascii="新細明體" w:hAnsi="新細明體" w:hint="eastAsia"/>
          <w:kern w:val="0"/>
        </w:rPr>
        <w:t>^^</w:t>
      </w:r>
      <w:r w:rsidRPr="003107C1">
        <w:rPr>
          <w:rStyle w:val="ac"/>
          <w:rFonts w:eastAsia="標楷體"/>
        </w:rPr>
        <w:footnoteReference w:id="157"/>
      </w:r>
    </w:p>
    <w:p w:rsidR="00246CC4" w:rsidRPr="003107C1" w:rsidRDefault="00246CC4" w:rsidP="009347E4">
      <w:pPr>
        <w:spacing w:beforeLines="20" w:before="72" w:line="340" w:lineRule="exact"/>
        <w:ind w:leftChars="350" w:left="840"/>
        <w:jc w:val="both"/>
      </w:pPr>
      <w:r w:rsidRPr="003107C1">
        <w:t>如是等名「反問論」。</w:t>
      </w:r>
    </w:p>
    <w:p w:rsidR="00246CC4" w:rsidRPr="003107C1" w:rsidRDefault="000971F4" w:rsidP="009347E4">
      <w:pPr>
        <w:spacing w:beforeLines="30" w:before="108" w:line="340" w:lineRule="exact"/>
        <w:ind w:leftChars="350" w:left="84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D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置論</w:t>
      </w:r>
    </w:p>
    <w:p w:rsidR="00246CC4" w:rsidRPr="003107C1" w:rsidRDefault="00246CC4" w:rsidP="0086358B">
      <w:pPr>
        <w:spacing w:line="340" w:lineRule="exact"/>
        <w:ind w:leftChars="350" w:left="840"/>
        <w:jc w:val="both"/>
      </w:pPr>
      <w:r w:rsidRPr="003107C1">
        <w:t>「置論」者</w:t>
      </w:r>
      <w:r w:rsidRPr="003107C1">
        <w:rPr>
          <w:bCs/>
        </w:rPr>
        <w:t>，</w:t>
      </w:r>
      <w:r w:rsidRPr="003107C1">
        <w:t>如十四難：世間有常、世間無常、世間有邊、世間無邊。如是等是名為</w:t>
      </w:r>
      <w:r w:rsidRPr="003107C1">
        <w:rPr>
          <w:bCs/>
        </w:rPr>
        <w:t>「</w:t>
      </w:r>
      <w:r w:rsidRPr="003107C1">
        <w:t>置論</w:t>
      </w:r>
      <w:r w:rsidRPr="003107C1">
        <w:rPr>
          <w:bCs/>
        </w:rPr>
        <w:t>」</w:t>
      </w:r>
      <w:r w:rsidRPr="003107C1">
        <w:t>。</w:t>
      </w:r>
      <w:r w:rsidRPr="003107C1">
        <w:rPr>
          <w:rStyle w:val="ac"/>
        </w:rPr>
        <w:footnoteReference w:id="158"/>
      </w:r>
    </w:p>
    <w:p w:rsidR="00246CC4" w:rsidRPr="003107C1" w:rsidRDefault="000971F4" w:rsidP="009347E4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佛以反問論答</w:t>
      </w:r>
    </w:p>
    <w:p w:rsidR="00246CC4" w:rsidRPr="003107C1" w:rsidRDefault="00246CC4" w:rsidP="0086358B">
      <w:pPr>
        <w:spacing w:line="340" w:lineRule="exact"/>
        <w:ind w:leftChars="300" w:left="720"/>
        <w:jc w:val="both"/>
      </w:pPr>
      <w:r w:rsidRPr="003107C1">
        <w:t>今佛以反問論答舍利弗。以舍利弗智於事未悟，佛反問事端，令其得解。</w:t>
      </w:r>
    </w:p>
    <w:p w:rsidR="00246CC4" w:rsidRPr="003107C1" w:rsidRDefault="000971F4" w:rsidP="009347E4">
      <w:pPr>
        <w:spacing w:beforeLines="30" w:before="108" w:line="34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行道慧益一切眾生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00" w:left="72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道慧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0971F4" w:rsidP="0086358B">
      <w:pPr>
        <w:spacing w:line="340" w:lineRule="exact"/>
        <w:ind w:leftChars="350" w:left="840"/>
        <w:jc w:val="both"/>
        <w:rPr>
          <w:rFonts w:eastAsia="標楷體"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A</w:t>
      </w:r>
      <w:r w:rsidR="00246CC4" w:rsidRPr="003107C1">
        <w:rPr>
          <w:rFonts w:hint="eastAsia"/>
          <w:b/>
          <w:sz w:val="20"/>
          <w:bdr w:val="single" w:sz="4" w:space="0" w:color="auto"/>
        </w:rPr>
        <w:t>）</w:t>
      </w:r>
      <w:r w:rsidR="00246CC4" w:rsidRPr="003107C1">
        <w:rPr>
          <w:b/>
          <w:sz w:val="20"/>
          <w:bdr w:val="single" w:sz="4" w:space="0" w:color="auto"/>
        </w:rPr>
        <w:t>菩薩度眾生慧名道慧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D3DE4" w:rsidP="0086358B">
      <w:pPr>
        <w:spacing w:line="340" w:lineRule="exact"/>
        <w:ind w:leftChars="350" w:left="840"/>
        <w:jc w:val="both"/>
        <w:rPr>
          <w:rFonts w:eastAsia="標楷體"/>
          <w:bdr w:val="single" w:sz="4" w:space="0" w:color="auto" w:frame="1"/>
        </w:rPr>
      </w:pPr>
      <w:r>
        <w:rPr>
          <w:rFonts w:hint="eastAsia"/>
        </w:rPr>
        <w:t>`1024`</w:t>
      </w:r>
      <w:r w:rsidR="00246CC4" w:rsidRPr="003107C1">
        <w:t>菩薩度眾生智慧名為</w:t>
      </w:r>
      <w:r w:rsidR="00246CC4" w:rsidRPr="003107C1">
        <w:rPr>
          <w:bCs/>
        </w:rPr>
        <w:t>「</w:t>
      </w:r>
      <w:r w:rsidR="00246CC4" w:rsidRPr="003107C1">
        <w:t>道慧</w:t>
      </w:r>
      <w:r w:rsidR="00246CC4" w:rsidRPr="003107C1">
        <w:rPr>
          <w:bCs/>
        </w:rPr>
        <w:t>」</w:t>
      </w:r>
      <w:r w:rsidR="00246CC4" w:rsidRPr="003107C1">
        <w:t>。如後品中說：</w:t>
      </w:r>
      <w:r w:rsidR="00246CC4" w:rsidRPr="003107C1">
        <w:rPr>
          <w:bCs/>
        </w:rPr>
        <w:t>「</w:t>
      </w:r>
      <w:r w:rsidR="00246CC4" w:rsidRPr="003107C1">
        <w:t>薩婆若慧是聲聞辟支佛事</w:t>
      </w:r>
      <w:r w:rsidR="000770DB" w:rsidRPr="003107C1">
        <w:rPr>
          <w:rFonts w:hint="eastAsia"/>
        </w:rPr>
        <w:t>，</w:t>
      </w:r>
      <w:r w:rsidR="00246CC4" w:rsidRPr="003107C1">
        <w:t>一切種智慧是諸佛事</w:t>
      </w:r>
      <w:r w:rsidR="000770DB" w:rsidRPr="003107C1">
        <w:rPr>
          <w:rFonts w:hint="eastAsia"/>
        </w:rPr>
        <w:t>，</w:t>
      </w:r>
      <w:r w:rsidR="00246CC4" w:rsidRPr="003107C1">
        <w:t>道種慧是菩薩事。</w:t>
      </w:r>
      <w:r w:rsidR="00246CC4" w:rsidRPr="003107C1">
        <w:rPr>
          <w:bCs/>
        </w:rPr>
        <w:t>」</w:t>
      </w:r>
      <w:r w:rsidR="00246CC4" w:rsidRPr="003107C1">
        <w:rPr>
          <w:rStyle w:val="ac"/>
        </w:rPr>
        <w:footnoteReference w:id="159"/>
      </w:r>
    </w:p>
    <w:p w:rsidR="00246CC4" w:rsidRPr="003107C1" w:rsidRDefault="000971F4" w:rsidP="009347E4">
      <w:pPr>
        <w:spacing w:beforeLines="30" w:before="108" w:line="356" w:lineRule="exact"/>
        <w:ind w:leftChars="350" w:left="840"/>
        <w:jc w:val="both"/>
        <w:rPr>
          <w:rFonts w:eastAsia="標楷體"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b/>
          <w:sz w:val="20"/>
          <w:bdr w:val="single" w:sz="4" w:space="0" w:color="auto"/>
        </w:rPr>
        <w:t>）以八聖道令得益</w:t>
      </w:r>
      <w:r w:rsidR="00246CC4" w:rsidRPr="003107C1">
        <w:rPr>
          <w:rFonts w:hint="eastAsia"/>
          <w:b/>
          <w:sz w:val="20"/>
          <w:bdr w:val="single" w:sz="4" w:space="0" w:color="auto"/>
        </w:rPr>
        <w:t>——</w:t>
      </w:r>
      <w:r w:rsidR="00246CC4" w:rsidRPr="003107C1">
        <w:rPr>
          <w:b/>
          <w:sz w:val="20"/>
          <w:bdr w:val="single" w:sz="4" w:space="0" w:color="auto"/>
        </w:rPr>
        <w:t>道慧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350" w:left="840"/>
        <w:jc w:val="both"/>
      </w:pPr>
      <w:r w:rsidRPr="003107C1">
        <w:t>復次，八聖道分為實道；令眾生種種因緣入道，是名「道慧」。</w:t>
      </w:r>
    </w:p>
    <w:p w:rsidR="00246CC4" w:rsidRPr="003107C1" w:rsidRDefault="000971F4" w:rsidP="009347E4">
      <w:pPr>
        <w:spacing w:beforeLines="30" w:before="108" w:line="356" w:lineRule="exact"/>
        <w:ind w:leftChars="300" w:left="72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B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益一切眾生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300" w:left="720"/>
        <w:jc w:val="both"/>
      </w:pPr>
      <w:r w:rsidRPr="003107C1">
        <w:t>令眾生住於道中，是為「利益」聲聞種、辟支佛種、佛種。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當以一切種智知一切法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又復一切智慧無所不得，是名「一切種」</w:t>
      </w:r>
      <w:r w:rsidR="00973513" w:rsidRPr="003107C1">
        <w:rPr>
          <w:rFonts w:hint="eastAsia"/>
          <w:bCs/>
        </w:rPr>
        <w:t>。</w:t>
      </w:r>
      <w:r w:rsidRPr="003107C1">
        <w:t>若有為、若無為，用一切種智知。</w:t>
      </w:r>
    </w:p>
    <w:p w:rsidR="00246CC4" w:rsidRPr="003107C1" w:rsidRDefault="000971F4" w:rsidP="009347E4">
      <w:pPr>
        <w:spacing w:beforeLines="30" w:before="108" w:line="356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4</w:t>
      </w:r>
      <w:r w:rsidR="00246CC4" w:rsidRPr="003107C1">
        <w:rPr>
          <w:b/>
          <w:sz w:val="20"/>
          <w:bdr w:val="single" w:sz="4" w:space="0" w:color="auto"/>
        </w:rPr>
        <w:t>）釋「</w:t>
      </w:r>
      <w:r w:rsidR="000521A2">
        <w:rPr>
          <w:rFonts w:ascii="新細明體" w:hAnsi="新細明體" w:hint="eastAsia"/>
          <w:kern w:val="0"/>
        </w:rPr>
        <w:t>^</w:t>
      </w:r>
      <w:r w:rsidR="00246CC4" w:rsidRPr="003107C1">
        <w:rPr>
          <w:rFonts w:ascii="標楷體" w:eastAsia="標楷體" w:hAnsi="標楷體"/>
          <w:b/>
          <w:sz w:val="20"/>
          <w:bdr w:val="single" w:sz="4" w:space="0" w:color="auto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="00246CC4" w:rsidRPr="003107C1">
        <w:rPr>
          <w:b/>
          <w:sz w:val="20"/>
          <w:bdr w:val="single" w:sz="4" w:space="0" w:color="auto"/>
        </w:rPr>
        <w:t>」</w:t>
      </w:r>
    </w:p>
    <w:p w:rsidR="00246CC4" w:rsidRPr="003107C1" w:rsidRDefault="00246CC4" w:rsidP="00930A7E">
      <w:pPr>
        <w:spacing w:line="356" w:lineRule="exact"/>
        <w:ind w:leftChars="250" w:left="600"/>
        <w:jc w:val="both"/>
      </w:pPr>
      <w:r w:rsidRPr="003107C1">
        <w:t>得佛道已，應度一切眾生、利益一切眾生，或大乘、或聲聞乘、或辟支佛乘；若不入三乘道，教修福德，受天上人中富樂；若不能修福，以今世利益之事</w:t>
      </w:r>
      <w:r w:rsidRPr="003107C1">
        <w:rPr>
          <w:rFonts w:ascii="新細明體" w:hAnsi="新細明體"/>
        </w:rPr>
        <w:t>──</w:t>
      </w:r>
      <w:r w:rsidRPr="003107C1">
        <w:t>衣、食、臥具等；若復不得，當以慈悲心利益。是名「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eastAsia="標楷體"/>
        </w:rPr>
        <w:t>度一切眾生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」。</w:t>
      </w:r>
      <w:r w:rsidRPr="003107C1">
        <w:rPr>
          <w:rStyle w:val="ac"/>
        </w:rPr>
        <w:footnoteReference w:id="160"/>
      </w:r>
    </w:p>
    <w:p w:rsidR="00246CC4" w:rsidRPr="003107C1" w:rsidRDefault="000971F4" w:rsidP="009347E4">
      <w:pPr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ascii="新細明體" w:hAnsi="新細明體" w:cs="新細明體" w:hint="eastAsia"/>
          <w:b/>
          <w:sz w:val="20"/>
          <w:bdr w:val="single" w:sz="4" w:space="0" w:color="auto"/>
        </w:rPr>
        <w:t xml:space="preserve">※ </w:t>
      </w:r>
      <w:r w:rsidR="00246CC4" w:rsidRPr="003107C1">
        <w:rPr>
          <w:b/>
          <w:sz w:val="20"/>
          <w:bdr w:val="single" w:sz="4" w:space="0" w:color="auto"/>
        </w:rPr>
        <w:t>佛</w:t>
      </w:r>
      <w:r w:rsidR="00246CC4" w:rsidRPr="003107C1">
        <w:rPr>
          <w:rFonts w:hint="eastAsia"/>
          <w:b/>
          <w:sz w:val="20"/>
          <w:bdr w:val="single" w:sz="4" w:space="0" w:color="auto"/>
        </w:rPr>
        <w:t>為何</w:t>
      </w:r>
      <w:r w:rsidR="00246CC4" w:rsidRPr="003107C1">
        <w:rPr>
          <w:b/>
          <w:sz w:val="20"/>
          <w:bdr w:val="single" w:sz="4" w:space="0" w:color="auto"/>
        </w:rPr>
        <w:t>明知故問</w:t>
      </w:r>
      <w:r w:rsidR="00246CC4" w:rsidRPr="003107C1">
        <w:rPr>
          <w:rFonts w:ascii="新細明體" w:hAnsi="新細明體"/>
          <w:b/>
          <w:sz w:val="20"/>
          <w:bdr w:val="single" w:sz="4" w:space="0" w:color="auto"/>
        </w:rPr>
        <w:t>──</w:t>
      </w:r>
      <w:r w:rsidR="00246CC4" w:rsidRPr="003107C1">
        <w:rPr>
          <w:b/>
          <w:sz w:val="20"/>
          <w:bdr w:val="single" w:sz="4" w:space="0" w:color="auto"/>
        </w:rPr>
        <w:t>欲令舍利弗自說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問曰：若佛知一切聲聞、辟支佛不能為眾生，何以故問？</w:t>
      </w:r>
    </w:p>
    <w:p w:rsidR="00246CC4" w:rsidRPr="003107C1" w:rsidRDefault="00246CC4" w:rsidP="00930A7E">
      <w:pPr>
        <w:spacing w:line="356" w:lineRule="exact"/>
        <w:ind w:leftChars="300" w:left="1440" w:hangingChars="300" w:hanging="720"/>
        <w:jc w:val="both"/>
      </w:pPr>
      <w:r w:rsidRPr="003107C1">
        <w:t>答曰：佛意如是，欲令舍利弗口自說</w:t>
      </w:r>
      <w:r w:rsidRPr="003107C1">
        <w:rPr>
          <w:bCs/>
        </w:rPr>
        <w:t>「</w:t>
      </w:r>
      <w:r w:rsidRPr="003107C1">
        <w:t>諸聲聞、辟支佛不如菩薩</w:t>
      </w:r>
      <w:r w:rsidRPr="003107C1">
        <w:rPr>
          <w:bCs/>
        </w:rPr>
        <w:t>」</w:t>
      </w:r>
      <w:r w:rsidRPr="003107C1">
        <w:t>，是故佛問。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釋舍利弗所答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lastRenderedPageBreak/>
        <w:t>舍利弗言：「</w:t>
      </w:r>
      <w:r w:rsidR="000521A2">
        <w:rPr>
          <w:rFonts w:ascii="新細明體" w:hAnsi="新細明體" w:hint="eastAsia"/>
          <w:kern w:val="0"/>
        </w:rPr>
        <w:t>^</w:t>
      </w:r>
      <w:r w:rsidRPr="003107C1">
        <w:rPr>
          <w:rFonts w:ascii="標楷體" w:eastAsia="標楷體" w:hAnsi="標楷體"/>
        </w:rPr>
        <w:t>不也！世尊！</w:t>
      </w:r>
      <w:r w:rsidR="000521A2">
        <w:rPr>
          <w:rFonts w:ascii="新細明體" w:hAnsi="新細明體" w:hint="eastAsia"/>
          <w:kern w:val="0"/>
        </w:rPr>
        <w:t>^^</w:t>
      </w:r>
      <w:r w:rsidRPr="003107C1">
        <w:t>」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所以者何？聲聞、辟支佛雖有慈心，本不發心願度一切眾生，亦不迴善根向阿耨多羅三藐三菩提。</w:t>
      </w:r>
    </w:p>
    <w:p w:rsidR="00246CC4" w:rsidRPr="003107C1" w:rsidRDefault="000971F4" w:rsidP="009347E4">
      <w:pPr>
        <w:spacing w:beforeLines="30" w:before="108" w:line="35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結成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以是故</w:t>
      </w:r>
      <w:r w:rsidRPr="003107C1">
        <w:rPr>
          <w:bCs/>
        </w:rPr>
        <w:t>，</w:t>
      </w:r>
      <w:r w:rsidRPr="003107C1">
        <w:t>菩薩一日修智慧</w:t>
      </w:r>
      <w:r w:rsidR="00973513" w:rsidRPr="003107C1">
        <w:rPr>
          <w:rFonts w:hint="eastAsia"/>
        </w:rPr>
        <w:t>，</w:t>
      </w:r>
      <w:r w:rsidRPr="003107C1">
        <w:t>過聲聞、辟支</w:t>
      </w:r>
      <w:r w:rsidRPr="003107C1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3107C1">
          <w:rPr>
            <w:sz w:val="22"/>
            <w:szCs w:val="22"/>
            <w:shd w:val="pct15" w:color="auto" w:fill="FFFFFF"/>
          </w:rPr>
          <w:t>322</w:t>
        </w:r>
        <w:r w:rsidRPr="003107C1">
          <w:rPr>
            <w:rFonts w:eastAsia="Roman Unicode" w:cs="Roman Unicode"/>
            <w:sz w:val="22"/>
            <w:szCs w:val="22"/>
            <w:shd w:val="pct15" w:color="auto" w:fill="FFFFFF"/>
          </w:rPr>
          <w:t>a</w:t>
        </w:r>
      </w:smartTag>
      <w:r w:rsidRPr="003107C1">
        <w:rPr>
          <w:sz w:val="22"/>
          <w:szCs w:val="22"/>
        </w:rPr>
        <w:t>）</w:t>
      </w:r>
      <w:r w:rsidRPr="003107C1">
        <w:t>佛上。</w:t>
      </w:r>
    </w:p>
    <w:p w:rsidR="00246CC4" w:rsidRPr="003107C1" w:rsidRDefault="000971F4" w:rsidP="009347E4">
      <w:pPr>
        <w:spacing w:beforeLines="30" w:before="108" w:line="356" w:lineRule="exact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（二）明二乘無求無上菩提願，無度一切眾生願故不及菩薩</w:t>
      </w:r>
    </w:p>
    <w:p w:rsidR="00246CC4" w:rsidRPr="003107C1" w:rsidRDefault="000521A2" w:rsidP="00930A7E">
      <w:pPr>
        <w:spacing w:line="356" w:lineRule="exact"/>
        <w:ind w:leftChars="150" w:left="108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AD6730" w:rsidRPr="003107C1">
        <w:rPr>
          <w:rFonts w:ascii="標楷體" w:eastAsia="標楷體" w:hAnsi="標楷體" w:hint="eastAsia"/>
        </w:rPr>
        <w:t>「</w:t>
      </w:r>
      <w:r w:rsidR="00246CC4" w:rsidRPr="003107C1">
        <w:rPr>
          <w:rFonts w:eastAsia="標楷體"/>
        </w:rPr>
        <w:t>舍利弗！於汝意云何？諸聲聞、辟支佛頗有是念『我等當得阿耨多羅三藐三菩提，度一切眾生，令得無餘涅槃』不？」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  <w:rPr>
          <w:rFonts w:eastAsia="標楷體"/>
        </w:rPr>
      </w:pPr>
      <w:r w:rsidRPr="003107C1">
        <w:rPr>
          <w:rFonts w:eastAsia="標楷體"/>
        </w:rPr>
        <w:t>舍利弗言：「不也！世尊！」</w:t>
      </w:r>
    </w:p>
    <w:p w:rsidR="00246CC4" w:rsidRPr="003107C1" w:rsidRDefault="00246CC4" w:rsidP="00930A7E">
      <w:pPr>
        <w:spacing w:line="356" w:lineRule="exact"/>
        <w:ind w:leftChars="450" w:left="1080"/>
        <w:jc w:val="both"/>
      </w:pPr>
      <w:r w:rsidRPr="003107C1">
        <w:rPr>
          <w:rFonts w:eastAsia="標楷體"/>
        </w:rPr>
        <w:t>佛告舍利弗：「以是因緣故，當知諸聲聞、辟支佛智慧欲比菩薩摩訶薩智慧，百分不及一，乃至算數譬喻所不能及。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0A7E">
      <w:pPr>
        <w:spacing w:line="356" w:lineRule="exact"/>
        <w:ind w:leftChars="150" w:left="1080" w:hangingChars="300" w:hanging="720"/>
        <w:jc w:val="both"/>
        <w:rPr>
          <w:rFonts w:ascii="標楷體" w:eastAsia="標楷體" w:hAnsi="標楷體"/>
        </w:rPr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問曰：上已反問舍利弗事已定，今何以復問？</w:t>
      </w:r>
    </w:p>
    <w:p w:rsidR="00246CC4" w:rsidRPr="003107C1" w:rsidRDefault="00246CC4" w:rsidP="00930A7E">
      <w:pPr>
        <w:spacing w:line="356" w:lineRule="exact"/>
        <w:ind w:leftChars="150" w:left="1080" w:hangingChars="300" w:hanging="720"/>
        <w:jc w:val="both"/>
      </w:pPr>
      <w:r w:rsidRPr="003107C1">
        <w:t>答曰：</w:t>
      </w:r>
    </w:p>
    <w:p w:rsidR="00246CC4" w:rsidRPr="003107C1" w:rsidRDefault="000971F4" w:rsidP="00930A7E">
      <w:pPr>
        <w:spacing w:line="356" w:lineRule="exact"/>
        <w:ind w:leftChars="200" w:left="48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大空小空：毛空與虛空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E016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p.314</w:t>
      </w:r>
      <w:r w:rsidR="00246CC4" w:rsidRPr="003107C1">
        <w:rPr>
          <w:sz w:val="20"/>
          <w:szCs w:val="16"/>
        </w:rPr>
        <w:t>）</w:t>
      </w:r>
    </w:p>
    <w:p w:rsidR="00246CC4" w:rsidRPr="003107C1" w:rsidRDefault="00246CC4" w:rsidP="00930A7E">
      <w:pPr>
        <w:spacing w:line="356" w:lineRule="exact"/>
        <w:ind w:leftChars="200" w:left="480"/>
        <w:jc w:val="both"/>
      </w:pPr>
      <w:r w:rsidRPr="003107C1">
        <w:t>以舍利弗欲以須陀洹同得解脫故，與諸佛菩薩等，而佛不聽。譬如有人欲以毛孔之空與虛空等。以是故佛重質其事。</w:t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D3DE4" w:rsidRPr="002D3DE4">
        <w:rPr>
          <w:rFonts w:eastAsia="標楷體" w:hint="eastAsia"/>
          <w:b/>
          <w:sz w:val="20"/>
          <w:szCs w:val="20"/>
          <w:bdr w:val="single" w:sz="4" w:space="0" w:color="auto"/>
        </w:rPr>
        <w:t>`1025`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事同義異</w:t>
      </w:r>
    </w:p>
    <w:p w:rsidR="00246CC4" w:rsidRPr="003107C1" w:rsidRDefault="00246CC4" w:rsidP="00824D75">
      <w:pPr>
        <w:ind w:leftChars="200" w:left="480"/>
        <w:jc w:val="both"/>
      </w:pPr>
      <w:r w:rsidRPr="003107C1">
        <w:t>復次，雖同一事，義門各異。</w:t>
      </w:r>
    </w:p>
    <w:p w:rsidR="00246CC4" w:rsidRPr="003107C1" w:rsidRDefault="00246CC4" w:rsidP="00824D75">
      <w:pPr>
        <w:ind w:leftChars="200" w:left="480"/>
        <w:jc w:val="both"/>
      </w:pPr>
      <w:r w:rsidRPr="003107C1">
        <w:rPr>
          <w:rFonts w:hint="eastAsia"/>
        </w:rPr>
        <w:t>先</w:t>
      </w:r>
      <w:r w:rsidRPr="003107C1">
        <w:t>言</w:t>
      </w:r>
      <w:r w:rsidRPr="003107C1">
        <w:rPr>
          <w:rFonts w:hint="eastAsia"/>
        </w:rPr>
        <w:t>「</w:t>
      </w:r>
      <w:r w:rsidRPr="003107C1">
        <w:t>智慧，為一切眾生故</w:t>
      </w:r>
      <w:r w:rsidRPr="003107C1">
        <w:rPr>
          <w:rFonts w:hint="eastAsia"/>
        </w:rPr>
        <w:t>」</w:t>
      </w:r>
      <w:r w:rsidR="00FA34F1" w:rsidRPr="003107C1">
        <w:rPr>
          <w:rFonts w:hint="eastAsia"/>
        </w:rPr>
        <w:t>，</w:t>
      </w:r>
      <w:r w:rsidRPr="003107C1">
        <w:t>今言「頗有是念</w:t>
      </w:r>
      <w:r w:rsidR="00FA34F1" w:rsidRPr="003107C1">
        <w:rPr>
          <w:rFonts w:hint="eastAsia"/>
        </w:rPr>
        <w:t>：</w:t>
      </w:r>
      <w:r w:rsidRPr="003107C1">
        <w:t>『我等當得阿耨多羅三藐三菩提，</w:t>
      </w:r>
      <w:r w:rsidRPr="003107C1">
        <w:rPr>
          <w:rFonts w:hint="eastAsia"/>
        </w:rPr>
        <w:t>令</w:t>
      </w:r>
      <w:r w:rsidRPr="003107C1">
        <w:t>一切眾生得無餘涅槃』？」</w:t>
      </w:r>
    </w:p>
    <w:p w:rsidR="00246CC4" w:rsidRPr="003107C1" w:rsidRDefault="00246CC4" w:rsidP="00824D75">
      <w:pPr>
        <w:ind w:leftChars="200" w:left="480"/>
        <w:jc w:val="both"/>
      </w:pPr>
      <w:r w:rsidRPr="003107C1">
        <w:t>「無餘涅槃」者，義如先說。</w:t>
      </w:r>
      <w:r w:rsidRPr="003107C1">
        <w:rPr>
          <w:rStyle w:val="ac"/>
        </w:rPr>
        <w:footnoteReference w:id="161"/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3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以一況多</w:t>
      </w:r>
    </w:p>
    <w:p w:rsidR="00246CC4" w:rsidRPr="003107C1" w:rsidRDefault="00246CC4" w:rsidP="00824D75">
      <w:pPr>
        <w:ind w:leftChars="200" w:left="480"/>
        <w:jc w:val="both"/>
        <w:rPr>
          <w:bdr w:val="single" w:sz="4" w:space="0" w:color="auto"/>
        </w:rPr>
      </w:pPr>
      <w:r w:rsidRPr="003107C1">
        <w:t>復次，一聲聞、辟支佛尚不作是念，何況一切聲聞、辟支佛！</w:t>
      </w:r>
    </w:p>
    <w:p w:rsidR="00246CC4" w:rsidRPr="003107C1" w:rsidRDefault="000971F4" w:rsidP="009347E4">
      <w:pPr>
        <w:spacing w:beforeLines="30" w:before="108"/>
        <w:ind w:leftChars="150" w:left="360"/>
        <w:jc w:val="both"/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（三）</w:t>
      </w:r>
      <w:r w:rsidR="00246CC4" w:rsidRPr="003107C1">
        <w:rPr>
          <w:rFonts w:hint="eastAsia"/>
          <w:b/>
          <w:sz w:val="20"/>
          <w:bdr w:val="single" w:sz="4" w:space="0" w:color="auto"/>
          <w:shd w:val="pct15" w:color="auto" w:fill="FFFFFF"/>
        </w:rPr>
        <w:t>菩薩</w:t>
      </w:r>
      <w:r w:rsidR="00246CC4" w:rsidRPr="003107C1">
        <w:rPr>
          <w:b/>
          <w:sz w:val="20"/>
          <w:bdr w:val="single" w:sz="4" w:space="0" w:color="auto"/>
        </w:rPr>
        <w:t>欲行一切功德，成圓滿覺，度一切眾生故</w:t>
      </w:r>
      <w:r w:rsidR="00246CC4" w:rsidRPr="003107C1">
        <w:rPr>
          <w:sz w:val="20"/>
          <w:szCs w:val="16"/>
        </w:rPr>
        <w:t>（</w:t>
      </w:r>
      <w:r w:rsidR="0099407B" w:rsidRPr="003107C1">
        <w:rPr>
          <w:sz w:val="20"/>
          <w:szCs w:val="16"/>
        </w:rPr>
        <w:t>印順法師，《</w:t>
      </w:r>
      <w:r w:rsidR="00246CC4" w:rsidRPr="003107C1">
        <w:rPr>
          <w:sz w:val="20"/>
          <w:szCs w:val="16"/>
        </w:rPr>
        <w:t>大智度論筆記》［</w:t>
      </w:r>
      <w:r w:rsidR="00246CC4" w:rsidRPr="003107C1">
        <w:rPr>
          <w:sz w:val="20"/>
          <w:szCs w:val="16"/>
        </w:rPr>
        <w:t>F032</w:t>
      </w:r>
      <w:r w:rsidR="00246CC4" w:rsidRPr="003107C1">
        <w:rPr>
          <w:sz w:val="20"/>
          <w:szCs w:val="16"/>
        </w:rPr>
        <w:t>］</w:t>
      </w:r>
      <w:r w:rsidR="00246CC4" w:rsidRPr="003107C1">
        <w:rPr>
          <w:sz w:val="20"/>
          <w:szCs w:val="16"/>
        </w:rPr>
        <w:t>p.363</w:t>
      </w:r>
      <w:r w:rsidR="00246CC4" w:rsidRPr="003107C1">
        <w:rPr>
          <w:sz w:val="20"/>
          <w:szCs w:val="16"/>
        </w:rPr>
        <w:t>）</w:t>
      </w:r>
    </w:p>
    <w:p w:rsidR="00246CC4" w:rsidRPr="003107C1" w:rsidRDefault="000971F4" w:rsidP="00B102F0">
      <w:pPr>
        <w:ind w:leftChars="200" w:left="480"/>
        <w:jc w:val="both"/>
        <w:rPr>
          <w:b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先明二乘</w:t>
      </w:r>
      <w:r w:rsidR="00246CC4" w:rsidRPr="003107C1">
        <w:rPr>
          <w:rFonts w:hint="eastAsia"/>
          <w:b/>
          <w:sz w:val="20"/>
          <w:bdr w:val="single" w:sz="4" w:space="0" w:color="auto"/>
        </w:rPr>
        <w:t>不欲求十力等佛功德，不念度無量眾生</w:t>
      </w:r>
    </w:p>
    <w:p w:rsidR="00246CC4" w:rsidRPr="003107C1" w:rsidRDefault="000521A2" w:rsidP="00B102F0">
      <w:pPr>
        <w:ind w:leftChars="199" w:left="1198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舍利弗！於汝意云何？諸聲聞、辟支佛頗有是念</w:t>
      </w:r>
      <w:r w:rsidR="00FA34F1" w:rsidRPr="003107C1">
        <w:rPr>
          <w:rFonts w:eastAsia="標楷體" w:hint="eastAsia"/>
        </w:rPr>
        <w:t>：</w:t>
      </w:r>
      <w:r w:rsidR="00246CC4" w:rsidRPr="003107C1">
        <w:rPr>
          <w:rFonts w:eastAsia="標楷體"/>
        </w:rPr>
        <w:t>『我行六波羅蜜，成就眾生，莊嚴世界，具佛十力、四無所畏、四無礙智、十八不共法，度脫無量阿僧祇眾生令得涅槃』不？」</w:t>
      </w:r>
    </w:p>
    <w:p w:rsidR="00246CC4" w:rsidRPr="003107C1" w:rsidRDefault="00246CC4" w:rsidP="00B102F0">
      <w:pPr>
        <w:ind w:leftChars="500" w:left="1200"/>
        <w:jc w:val="both"/>
      </w:pPr>
      <w:r w:rsidRPr="003107C1">
        <w:rPr>
          <w:rFonts w:eastAsia="標楷體"/>
        </w:rPr>
        <w:t>舍利弗言：「不也！世尊！」</w:t>
      </w:r>
      <w:r w:rsidR="000521A2"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102F0">
      <w:pPr>
        <w:ind w:leftChars="200" w:left="1200" w:hangingChars="300" w:hanging="72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102F0">
      <w:pPr>
        <w:ind w:leftChars="200" w:left="480"/>
        <w:jc w:val="both"/>
      </w:pPr>
      <w:r w:rsidRPr="003107C1">
        <w:t>先略說</w:t>
      </w:r>
      <w:r w:rsidRPr="003107C1">
        <w:rPr>
          <w:bCs/>
        </w:rPr>
        <w:t>「</w:t>
      </w:r>
      <w:r w:rsidRPr="003107C1">
        <w:t>我當得阿耨多羅三藐三菩提</w:t>
      </w:r>
      <w:r w:rsidRPr="003107C1">
        <w:rPr>
          <w:bCs/>
        </w:rPr>
        <w:t>」</w:t>
      </w:r>
      <w:r w:rsidR="00FA34F1" w:rsidRPr="003107C1">
        <w:rPr>
          <w:rFonts w:hint="eastAsia"/>
        </w:rPr>
        <w:t>，</w:t>
      </w:r>
      <w:r w:rsidRPr="003107C1">
        <w:t>今廣說得阿耨多羅三藐三菩提因緣，所謂六波羅蜜乃至十八不共法。</w:t>
      </w:r>
    </w:p>
    <w:p w:rsidR="00246CC4" w:rsidRPr="003107C1" w:rsidRDefault="00246CC4" w:rsidP="009347E4">
      <w:pPr>
        <w:spacing w:beforeLines="20" w:before="72"/>
        <w:ind w:leftChars="200" w:left="480"/>
        <w:jc w:val="both"/>
      </w:pPr>
      <w:r w:rsidRPr="003107C1">
        <w:t>「六波羅蜜</w:t>
      </w:r>
      <w:r w:rsidRPr="003107C1">
        <w:rPr>
          <w:bCs/>
        </w:rPr>
        <w:t>」</w:t>
      </w:r>
      <w:r w:rsidRPr="003107C1">
        <w:t>義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2"/>
      </w:r>
    </w:p>
    <w:p w:rsidR="00246CC4" w:rsidRPr="003107C1" w:rsidRDefault="00246CC4" w:rsidP="00B102F0">
      <w:pPr>
        <w:ind w:leftChars="200" w:left="480"/>
        <w:jc w:val="both"/>
      </w:pPr>
      <w:r w:rsidRPr="003107C1">
        <w:t>「教化眾生、淨佛世界」</w:t>
      </w:r>
      <w:r w:rsidRPr="003107C1">
        <w:rPr>
          <w:bCs/>
        </w:rPr>
        <w:t>，</w:t>
      </w:r>
      <w:r w:rsidRPr="003107C1">
        <w:t>後當說。</w:t>
      </w:r>
      <w:r w:rsidRPr="003107C1">
        <w:rPr>
          <w:rStyle w:val="ac"/>
        </w:rPr>
        <w:footnoteReference w:id="163"/>
      </w:r>
    </w:p>
    <w:p w:rsidR="00246CC4" w:rsidRPr="003107C1" w:rsidRDefault="00246CC4" w:rsidP="00BA7144">
      <w:pPr>
        <w:ind w:leftChars="200" w:left="480"/>
        <w:jc w:val="both"/>
      </w:pPr>
      <w:r w:rsidRPr="003107C1">
        <w:lastRenderedPageBreak/>
        <w:t>餘「十力」等</w:t>
      </w:r>
      <w:r w:rsidRPr="003107C1">
        <w:rPr>
          <w:bCs/>
        </w:rPr>
        <w:t>，</w:t>
      </w:r>
      <w:r w:rsidRPr="003107C1">
        <w:t>如先說。</w:t>
      </w:r>
      <w:r w:rsidRPr="003107C1">
        <w:rPr>
          <w:rStyle w:val="ac"/>
        </w:rPr>
        <w:footnoteReference w:id="164"/>
      </w:r>
    </w:p>
    <w:p w:rsidR="00246CC4" w:rsidRPr="003107C1" w:rsidRDefault="000971F4" w:rsidP="009347E4">
      <w:pPr>
        <w:spacing w:beforeLines="30" w:before="108"/>
        <w:ind w:leftChars="200" w:left="480"/>
        <w:jc w:val="both"/>
        <w:rPr>
          <w:rFonts w:eastAsia="標楷體"/>
          <w:b/>
          <w:sz w:val="20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、</w:t>
      </w:r>
      <w:r w:rsidR="00246CC4" w:rsidRPr="003107C1">
        <w:rPr>
          <w:b/>
          <w:sz w:val="20"/>
          <w:bdr w:val="single" w:sz="4" w:space="0" w:color="auto"/>
        </w:rPr>
        <w:t>次明菩薩</w:t>
      </w:r>
      <w:r w:rsidR="00246CC4" w:rsidRPr="003107C1">
        <w:rPr>
          <w:rFonts w:hint="eastAsia"/>
          <w:b/>
          <w:sz w:val="20"/>
          <w:bdr w:val="single" w:sz="4" w:space="0" w:color="auto"/>
        </w:rPr>
        <w:t>能行六度，欲具足十力等佛功德，度脫無量眾生</w:t>
      </w:r>
    </w:p>
    <w:p w:rsidR="00246CC4" w:rsidRPr="003107C1" w:rsidRDefault="000521A2" w:rsidP="00F175F9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佛告舍利弗：「菩薩摩訶薩能作是念：『我當行六波羅蜜乃至十八不共法，成阿耨多羅三藐三菩提，度脫無量阿僧祇眾生令得涅槃。』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0971F4" w:rsidP="00BA7144">
      <w:pPr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1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</w:t>
      </w:r>
      <w:r w:rsidR="00246CC4" w:rsidRPr="003107C1">
        <w:rPr>
          <w:b/>
          <w:sz w:val="20"/>
          <w:bdr w:val="single" w:sz="4" w:space="0" w:color="auto"/>
        </w:rPr>
        <w:t>螢火</w:t>
      </w:r>
      <w:r w:rsidR="00246CC4" w:rsidRPr="003107C1">
        <w:rPr>
          <w:rFonts w:hint="eastAsia"/>
          <w:b/>
          <w:sz w:val="20"/>
          <w:bdr w:val="single" w:sz="4" w:space="0" w:color="auto"/>
        </w:rPr>
        <w:t>喻二乘劣</w:t>
      </w:r>
    </w:p>
    <w:p w:rsidR="00246CC4" w:rsidRPr="003107C1" w:rsidRDefault="000521A2" w:rsidP="00F175F9">
      <w:pPr>
        <w:ind w:leftChars="499" w:left="1205" w:hangingChars="3" w:hanging="7"/>
        <w:jc w:val="both"/>
      </w:pPr>
      <w:r>
        <w:rPr>
          <w:rFonts w:ascii="新細明體" w:hAnsi="新細明體" w:hint="eastAsia"/>
          <w:kern w:val="0"/>
        </w:rPr>
        <w:t>^</w:t>
      </w:r>
      <w:r w:rsidR="00246CC4" w:rsidRPr="003107C1">
        <w:rPr>
          <w:rFonts w:eastAsia="標楷體"/>
        </w:rPr>
        <w:t>譬如螢火虫不作是念：『我力能照一</w:t>
      </w:r>
      <w:r w:rsidR="00246CC4" w:rsidRPr="003107C1">
        <w:rPr>
          <w:rStyle w:val="ac"/>
          <w:rFonts w:eastAsia="標楷體"/>
        </w:rPr>
        <w:footnoteReference w:id="165"/>
      </w:r>
      <w:r w:rsidR="00246CC4" w:rsidRPr="003107C1">
        <w:rPr>
          <w:sz w:val="22"/>
          <w:szCs w:val="22"/>
        </w:rPr>
        <w:t>（</w:t>
      </w:r>
      <w:r w:rsidR="00246CC4" w:rsidRPr="003107C1">
        <w:rPr>
          <w:sz w:val="22"/>
          <w:szCs w:val="22"/>
          <w:shd w:val="pct15" w:color="auto" w:fill="FFFFFF"/>
        </w:rPr>
        <w:t>322</w:t>
      </w:r>
      <w:r w:rsidR="00246CC4" w:rsidRPr="003107C1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="00246CC4" w:rsidRPr="003107C1">
        <w:rPr>
          <w:sz w:val="22"/>
          <w:szCs w:val="22"/>
        </w:rPr>
        <w:t>）</w:t>
      </w:r>
      <w:r w:rsidR="00246CC4" w:rsidRPr="003107C1">
        <w:rPr>
          <w:rFonts w:eastAsia="標楷體"/>
        </w:rPr>
        <w:t>閻浮提普令大明。』諸阿羅漢、辟支佛亦如是，不作是念：『我等行六波羅蜜乃至十八不共法，得阿耨多羅三藐三菩提，度脫無量阿僧祇眾生令得涅槃。』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9347E4">
      <w:pPr>
        <w:pStyle w:val="af0"/>
        <w:spacing w:beforeLines="20" w:before="72"/>
        <w:ind w:leftChars="200" w:left="48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所以十方恒河沙舍利弗、目連不如一菩薩者，譬如螢火虫，雖眾多各有所照，不及於日。</w:t>
      </w:r>
    </w:p>
    <w:p w:rsidR="00246CC4" w:rsidRPr="003107C1" w:rsidRDefault="00246CC4" w:rsidP="00BA7144">
      <w:pPr>
        <w:pStyle w:val="af0"/>
        <w:ind w:leftChars="200" w:left="480"/>
        <w:jc w:val="both"/>
      </w:pPr>
      <w:r w:rsidRPr="003107C1">
        <w:t>螢火虫亦不作是念：「我光明能照一閻浮提。」諸聲聞、辟支佛不作是念：「我智慧能照無量無邊眾生。」</w:t>
      </w:r>
    </w:p>
    <w:p w:rsidR="00246CC4" w:rsidRPr="003107C1" w:rsidRDefault="00AF32FC" w:rsidP="00BA7144">
      <w:pPr>
        <w:ind w:leftChars="200" w:left="480"/>
        <w:jc w:val="both"/>
        <w:rPr>
          <w:bdr w:val="single" w:sz="4" w:space="0" w:color="auto"/>
        </w:rPr>
      </w:pPr>
      <w:r w:rsidRPr="00AF32FC">
        <w:rPr>
          <w:rFonts w:eastAsia="標楷體" w:hint="eastAsia"/>
          <w:highlight w:val="cyan"/>
        </w:rPr>
        <w:t>`1026`</w:t>
      </w:r>
      <w:r w:rsidR="00246CC4" w:rsidRPr="003107C1">
        <w:t>如螢火虫，夜能有所照，日出則不能。諸聲聞、辟支佛亦如是，未有大菩薩時，能師子吼說法教化；有菩薩出，不能有所作。</w:t>
      </w:r>
    </w:p>
    <w:p w:rsidR="00246CC4" w:rsidRPr="003107C1" w:rsidRDefault="000971F4" w:rsidP="009347E4">
      <w:pPr>
        <w:spacing w:beforeLines="30" w:before="108"/>
        <w:ind w:leftChars="250" w:left="600"/>
        <w:jc w:val="both"/>
        <w:rPr>
          <w:rFonts w:eastAsia="標楷體"/>
          <w:b/>
          <w:sz w:val="20"/>
          <w:bdr w:val="single" w:sz="4" w:space="0" w:color="auto" w:frame="1"/>
        </w:rPr>
      </w:pPr>
      <w:r>
        <w:rPr>
          <w:rFonts w:hAnsi="新細明體" w:hint="eastAsia"/>
          <w:b/>
          <w:sz w:val="20"/>
          <w:bdr w:val="single" w:sz="4" w:space="0" w:color="auto"/>
        </w:rPr>
        <w:t>$</w:t>
      </w:r>
      <w:r w:rsidR="00246CC4" w:rsidRPr="003107C1">
        <w:rPr>
          <w:rFonts w:hint="eastAsia"/>
          <w:b/>
          <w:sz w:val="20"/>
          <w:bdr w:val="single" w:sz="4" w:space="0" w:color="auto"/>
        </w:rPr>
        <w:t>（</w:t>
      </w:r>
      <w:r w:rsidR="00246CC4" w:rsidRPr="003107C1">
        <w:rPr>
          <w:rFonts w:hint="eastAsia"/>
          <w:b/>
          <w:sz w:val="20"/>
          <w:bdr w:val="single" w:sz="4" w:space="0" w:color="auto"/>
        </w:rPr>
        <w:t>2</w:t>
      </w:r>
      <w:r w:rsidR="00246CC4" w:rsidRPr="003107C1">
        <w:rPr>
          <w:rFonts w:hint="eastAsia"/>
          <w:b/>
          <w:sz w:val="20"/>
          <w:bdr w:val="single" w:sz="4" w:space="0" w:color="auto"/>
        </w:rPr>
        <w:t>）舉慧日喻菩薩勝</w:t>
      </w:r>
    </w:p>
    <w:p w:rsidR="00246CC4" w:rsidRPr="003107C1" w:rsidRDefault="000521A2" w:rsidP="00BA7144">
      <w:pPr>
        <w:ind w:leftChars="200" w:left="1200" w:hangingChars="300" w:hanging="720"/>
        <w:jc w:val="both"/>
        <w:rPr>
          <w:rFonts w:eastAsia="標楷體"/>
        </w:rPr>
      </w:pPr>
      <w:r>
        <w:rPr>
          <w:rFonts w:ascii="新細明體" w:hAnsi="新細明體" w:hint="eastAsia"/>
          <w:kern w:val="0"/>
        </w:rPr>
        <w:t>^</w:t>
      </w:r>
      <w:r w:rsidR="00372EEC" w:rsidRPr="003107C1">
        <w:rPr>
          <w:rFonts w:ascii="新細明體" w:hAnsi="新細明體" w:hint="eastAsia"/>
          <w:kern w:val="0"/>
        </w:rPr>
        <w:t>【</w:t>
      </w:r>
      <w:r w:rsidR="00372EEC" w:rsidRPr="003107C1">
        <w:rPr>
          <w:rFonts w:ascii="標楷體" w:eastAsia="標楷體" w:hAnsi="標楷體"/>
          <w:b/>
        </w:rPr>
        <w:t>經</w:t>
      </w:r>
      <w:r w:rsidR="00372EEC" w:rsidRPr="003107C1">
        <w:rPr>
          <w:rFonts w:ascii="新細明體" w:hAnsi="新細明體" w:hint="eastAsia"/>
          <w:kern w:val="0"/>
        </w:rPr>
        <w:t>】</w:t>
      </w:r>
      <w:r w:rsidR="00246CC4" w:rsidRPr="003107C1">
        <w:rPr>
          <w:rFonts w:eastAsia="標楷體"/>
        </w:rPr>
        <w:t>舍利弗！譬如日出時，光明遍照閻浮提，無不蒙明者；菩薩摩訶薩亦如是，行六波羅蜜乃至十八不共法，得阿耨多羅三藐三菩提，度脫無量阿僧祇眾生令得涅槃。」</w:t>
      </w:r>
      <w:r>
        <w:rPr>
          <w:rFonts w:ascii="新細明體" w:hAnsi="新細明體" w:hint="eastAsia"/>
          <w:kern w:val="0"/>
        </w:rPr>
        <w:t>^^</w:t>
      </w:r>
    </w:p>
    <w:p w:rsidR="00246CC4" w:rsidRPr="003107C1" w:rsidRDefault="00372EEC" w:rsidP="00BA7144">
      <w:pPr>
        <w:ind w:leftChars="200" w:left="780" w:hanging="300"/>
        <w:jc w:val="both"/>
      </w:pPr>
      <w:r w:rsidRPr="003107C1">
        <w:rPr>
          <w:rFonts w:ascii="新細明體" w:hAnsi="新細明體" w:hint="eastAsia"/>
          <w:kern w:val="0"/>
        </w:rPr>
        <w:t>【</w:t>
      </w:r>
      <w:r w:rsidRPr="003107C1">
        <w:rPr>
          <w:rFonts w:ascii="新細明體" w:hAnsi="新細明體" w:hint="eastAsia"/>
          <w:b/>
          <w:kern w:val="0"/>
        </w:rPr>
        <w:t>論</w:t>
      </w:r>
      <w:r w:rsidRPr="003107C1">
        <w:rPr>
          <w:rFonts w:ascii="新細明體" w:hAnsi="新細明體" w:hint="eastAsia"/>
          <w:kern w:val="0"/>
        </w:rPr>
        <w:t>】</w:t>
      </w:r>
      <w:r w:rsidR="00246CC4" w:rsidRPr="003107C1">
        <w:t>釋曰：</w:t>
      </w:r>
    </w:p>
    <w:p w:rsidR="00246CC4" w:rsidRPr="003107C1" w:rsidRDefault="00246CC4" w:rsidP="00BA7144">
      <w:pPr>
        <w:ind w:leftChars="200" w:left="480"/>
        <w:jc w:val="both"/>
      </w:pPr>
      <w:r w:rsidRPr="003107C1">
        <w:t>如日天子憐愍眾生故，與七寶宮殿俱繞四天下，從初至終常不懈息，為眾生除諸冷濕、照諸闇冥，令各得所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菩薩亦如是，從初發心，常行六波羅蜜乃至十八不共法，為度眾生無有懈息，除不善冷，乾竭五欲泥，破愚癡無明，教導修善業，令各得所。</w:t>
      </w:r>
    </w:p>
    <w:p w:rsidR="00246CC4" w:rsidRPr="003107C1" w:rsidRDefault="00246CC4" w:rsidP="009347E4">
      <w:pPr>
        <w:spacing w:beforeLines="20" w:before="72"/>
        <w:ind w:leftChars="200" w:left="480"/>
        <w:jc w:val="both"/>
      </w:pPr>
      <w:r w:rsidRPr="003107C1">
        <w:t>又日明普照，無憎無愛，隨其高下深淺悉照</w:t>
      </w:r>
      <w:r w:rsidRPr="003107C1">
        <w:rPr>
          <w:rFonts w:hint="eastAsia"/>
        </w:rPr>
        <w:t>。</w:t>
      </w:r>
    </w:p>
    <w:p w:rsidR="00246CC4" w:rsidRPr="003107C1" w:rsidRDefault="00246CC4" w:rsidP="00BA7144">
      <w:pPr>
        <w:ind w:leftChars="200" w:left="480"/>
        <w:jc w:val="both"/>
      </w:pPr>
      <w:r w:rsidRPr="003107C1">
        <w:t>菩薩亦如是，出於世間，住五神通，處於虛空，放智慧</w:t>
      </w:r>
      <w:r w:rsidRPr="003107C1">
        <w:rPr>
          <w:rFonts w:hint="eastAsia"/>
        </w:rPr>
        <w:t>光</w:t>
      </w:r>
      <w:r w:rsidRPr="003107C1">
        <w:rPr>
          <w:rStyle w:val="ac"/>
        </w:rPr>
        <w:footnoteReference w:id="166"/>
      </w:r>
      <w:r w:rsidRPr="003107C1">
        <w:t>，照明</w:t>
      </w:r>
      <w:r w:rsidRPr="003107C1">
        <w:rPr>
          <w:rStyle w:val="ac"/>
        </w:rPr>
        <w:footnoteReference w:id="167"/>
      </w:r>
      <w:r w:rsidRPr="003107C1">
        <w:t>諸罪福業及諸果報。</w:t>
      </w:r>
    </w:p>
    <w:p w:rsidR="00246CC4" w:rsidRPr="00B30123" w:rsidRDefault="00246CC4" w:rsidP="00F762CD">
      <w:pPr>
        <w:spacing w:beforeLines="20" w:before="72"/>
        <w:ind w:leftChars="200" w:left="480"/>
        <w:jc w:val="both"/>
      </w:pPr>
      <w:r w:rsidRPr="003107C1">
        <w:t>菩薩以智慧光明滅眾生邪見戲論；譬如朝露，見日則消。</w:t>
      </w:r>
    </w:p>
    <w:sectPr w:rsidR="00246CC4" w:rsidRPr="00B30123" w:rsidSect="005A49B9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99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D0D" w:rsidRDefault="00F23D0D" w:rsidP="00246CC4">
      <w:r>
        <w:separator/>
      </w:r>
    </w:p>
  </w:endnote>
  <w:endnote w:type="continuationSeparator" w:id="0">
    <w:p w:rsidR="00F23D0D" w:rsidRDefault="00F23D0D" w:rsidP="00246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 Ming Li U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509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2B0E0C">
          <w:rPr>
            <w:noProof/>
          </w:rPr>
          <w:t>1012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9189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3EE2" w:rsidRDefault="00F762CD" w:rsidP="00CD6917">
        <w:pPr>
          <w:pStyle w:val="a5"/>
          <w:jc w:val="center"/>
        </w:pPr>
        <w:r>
          <w:fldChar w:fldCharType="begin"/>
        </w:r>
        <w:r w:rsidR="000F3EE2">
          <w:instrText xml:space="preserve"> PAGE   \* MERGEFORMAT </w:instrText>
        </w:r>
        <w:r>
          <w:fldChar w:fldCharType="separate"/>
        </w:r>
        <w:r w:rsidR="002B0E0C">
          <w:rPr>
            <w:noProof/>
          </w:rPr>
          <w:t>1011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D0D" w:rsidRDefault="00F23D0D" w:rsidP="00246CC4">
      <w:r>
        <w:separator/>
      </w:r>
    </w:p>
  </w:footnote>
  <w:footnote w:type="continuationSeparator" w:id="0">
    <w:p w:rsidR="00F23D0D" w:rsidRDefault="00F23D0D" w:rsidP="00246CC4">
      <w:r>
        <w:continuationSeparator/>
      </w:r>
    </w:p>
  </w:footnote>
  <w:footnote w:id="1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前品指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sz w:val="22"/>
          <w:szCs w:val="22"/>
        </w:rPr>
        <w:t>序品〉（大正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6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1-</w:t>
      </w:r>
      <w:r w:rsidRPr="00D17C0C">
        <w:rPr>
          <w:rFonts w:eastAsia="SimSun"/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SimSun"/>
            <w:sz w:val="22"/>
            <w:szCs w:val="22"/>
          </w:rPr>
          <w:t>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rFonts w:eastAsia="SimSun"/>
          <w:sz w:val="22"/>
          <w:szCs w:val="22"/>
        </w:rPr>
        <w:t>5</w:t>
      </w:r>
      <w:r w:rsidRPr="00D17C0C">
        <w:rPr>
          <w:sz w:val="22"/>
          <w:szCs w:val="22"/>
        </w:rPr>
        <w:t>-</w:t>
      </w:r>
      <w:r w:rsidRPr="00D17C0C">
        <w:rPr>
          <w:rFonts w:eastAsia="SimSun"/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SimSun"/>
          <w:sz w:val="22"/>
          <w:szCs w:val="22"/>
        </w:rPr>
        <w:t>18</w:t>
      </w:r>
      <w:r w:rsidRPr="00D17C0C">
        <w:rPr>
          <w:rFonts w:eastAsia="SimSun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2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具＝具＋（足）【宋】【元】【明】【宮】【石】。（大正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.22</w:t>
      </w:r>
      <w:r w:rsidRPr="00D17C0C">
        <w:rPr>
          <w:sz w:val="22"/>
          <w:szCs w:val="22"/>
        </w:rPr>
        <w:t>）</w:t>
      </w:r>
    </w:p>
  </w:footnote>
  <w:footnote w:id="3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</w:t>
      </w:r>
      <w:r w:rsidRPr="00D17C0C">
        <w:rPr>
          <w:rFonts w:hAnsi="新細明體"/>
          <w:sz w:val="22"/>
          <w:szCs w:val="22"/>
        </w:rPr>
        <w:t>大智</w:t>
      </w:r>
      <w:r w:rsidRPr="00D17C0C">
        <w:rPr>
          <w:sz w:val="22"/>
          <w:szCs w:val="22"/>
        </w:rPr>
        <w:t>度論》卷</w:t>
      </w:r>
      <w:r w:rsidRPr="00D17C0C">
        <w:rPr>
          <w:sz w:val="22"/>
          <w:szCs w:val="22"/>
        </w:rPr>
        <w:t>67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sz w:val="22"/>
          <w:szCs w:val="22"/>
        </w:rPr>
        <w:t>有人行雜福德，所謂作福時心生疑悔，是福德果報雖得富貴，不能好用，亦不能與他。罪業因緣故，諸根闇鈍，不擇好醜。是善男子未得道時，清淨福德故，得上妙五欲，亦能盡意用，能隨意施與</w:t>
      </w:r>
      <w:r w:rsidRPr="00D17C0C">
        <w:rPr>
          <w:rFonts w:ascii="標楷體" w:eastAsia="標楷體" w:hAnsi="標楷體"/>
          <w:sz w:val="22"/>
          <w:szCs w:val="22"/>
        </w:rPr>
        <w:t>──</w:t>
      </w:r>
      <w:r w:rsidRPr="00D17C0C">
        <w:rPr>
          <w:rFonts w:eastAsia="標楷體" w:hAnsi="標楷體"/>
          <w:sz w:val="22"/>
          <w:szCs w:val="22"/>
        </w:rPr>
        <w:t>或施窮乏，或種於福田。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17-22</w:t>
      </w:r>
      <w:r w:rsidRPr="00D17C0C">
        <w:rPr>
          <w:sz w:val="22"/>
          <w:szCs w:val="22"/>
        </w:rPr>
        <w:t>）</w:t>
      </w:r>
    </w:p>
  </w:footnote>
  <w:footnote w:id="4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巧變化師，毘首羯磨天。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）《阿毘曇毘婆沙論》卷</w:t>
      </w:r>
      <w:r w:rsidRPr="00D17C0C">
        <w:rPr>
          <w:sz w:val="22"/>
          <w:szCs w:val="22"/>
        </w:rPr>
        <w:t>47</w:t>
      </w:r>
      <w:r w:rsidRPr="00D17C0C">
        <w:rPr>
          <w:sz w:val="22"/>
          <w:szCs w:val="22"/>
        </w:rPr>
        <w:t>：</w:t>
      </w:r>
    </w:p>
    <w:p w:rsidR="000F3EE2" w:rsidRPr="00D17C0C" w:rsidRDefault="000521A2" w:rsidP="000521A2">
      <w:pPr>
        <w:pStyle w:val="aa"/>
        <w:spacing w:line="0" w:lineRule="atLeast"/>
        <w:ind w:leftChars="300" w:left="1320" w:hangingChars="300" w:hanging="600"/>
        <w:jc w:val="both"/>
        <w:rPr>
          <w:rFonts w:eastAsia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問曰：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如報慧微劣可爾；威儀工巧者，亦有勢用，如世尊威儀，毘首羯磨天工巧，乃似願智所作。</w:t>
      </w:r>
      <w:r w:rsidR="000F3EE2" w:rsidRPr="00D17C0C">
        <w:rPr>
          <w:rFonts w:eastAsia="標楷體" w:hint="eastAsia"/>
          <w:sz w:val="22"/>
          <w:szCs w:val="22"/>
        </w:rPr>
        <w:t>」</w:t>
      </w:r>
    </w:p>
    <w:p w:rsidR="000F3EE2" w:rsidRPr="00D17C0C" w:rsidRDefault="000F3EE2" w:rsidP="007C6A48">
      <w:pPr>
        <w:pStyle w:val="aa"/>
        <w:spacing w:line="0" w:lineRule="atLeast"/>
        <w:ind w:leftChars="300" w:left="1380" w:hangingChars="300" w:hanging="660"/>
        <w:jc w:val="both"/>
        <w:rPr>
          <w:sz w:val="22"/>
          <w:szCs w:val="22"/>
        </w:rPr>
      </w:pPr>
      <w:r w:rsidRPr="00D17C0C">
        <w:rPr>
          <w:rFonts w:eastAsia="標楷體"/>
          <w:sz w:val="22"/>
          <w:szCs w:val="22"/>
        </w:rPr>
        <w:t>答曰：</w:t>
      </w:r>
      <w:r w:rsidRPr="00D17C0C">
        <w:rPr>
          <w:rFonts w:eastAsia="標楷體" w:hint="eastAsia"/>
          <w:sz w:val="22"/>
          <w:szCs w:val="22"/>
        </w:rPr>
        <w:t>「</w:t>
      </w:r>
      <w:r w:rsidRPr="00D17C0C">
        <w:rPr>
          <w:rFonts w:eastAsia="標楷體"/>
          <w:sz w:val="22"/>
          <w:szCs w:val="22"/>
        </w:rPr>
        <w:t>雖極工巧，為邪命所覆。復次，雖是極巧，猶為他人所譏言：『是處不好。』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0"/>
          <w:attr w:name="UnitName" w:val="C"/>
        </w:smartTagPr>
        <w:r w:rsidRPr="00D17C0C">
          <w:rPr>
            <w:sz w:val="22"/>
            <w:szCs w:val="22"/>
          </w:rPr>
          <w:t>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1"/>
          <w:attr w:name="UnitName" w:val="a"/>
        </w:smartTagPr>
        <w:r w:rsidRPr="00D17C0C">
          <w:rPr>
            <w:sz w:val="22"/>
            <w:szCs w:val="22"/>
          </w:rPr>
          <w:t>-361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）《翻譯名義集》卷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毘首羯磨，《正理論》音云毘濕縛羯磨，此云種種工業。西土工巧者，多祭此天。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8"/>
          <w:attr w:name="UnitName" w:val="a"/>
        </w:smartTagPr>
        <w:r w:rsidRPr="00D17C0C">
          <w:rPr>
            <w:sz w:val="22"/>
            <w:szCs w:val="22"/>
          </w:rPr>
          <w:t>1078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22-23</w:t>
      </w:r>
      <w:r w:rsidRPr="00D17C0C">
        <w:rPr>
          <w:sz w:val="22"/>
          <w:szCs w:val="22"/>
        </w:rPr>
        <w:t>）</w:t>
      </w:r>
    </w:p>
  </w:footnote>
  <w:footnote w:id="5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）《一切經音義》卷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尸毘王（古音云亦名濕鞞，此云安隱也）。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480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）《翻梵語》卷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尸毘王（亦云涅鞞，亦云尸比。譯曰：有安隱也。）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8"/>
          <w:attr w:name="UnitName" w:val="C"/>
        </w:smartTagPr>
        <w:r w:rsidRPr="00D17C0C">
          <w:rPr>
            <w:sz w:val="22"/>
            <w:szCs w:val="22"/>
          </w:rPr>
          <w:t>1008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</w:p>
  </w:footnote>
  <w:footnote w:id="6">
    <w:p w:rsidR="000F3EE2" w:rsidRPr="00D17C0C" w:rsidRDefault="000F3EE2" w:rsidP="00F175F9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《一切經音義》卷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菴摩羅樹（梵語，果樹名也，此國無。古譯或云菴婆羅，或曰菴羅樹，皆一也。《涅盤經》云：如菴羅樹一年三變，有時生花光色敷榮，有時生葉滋茂蓊欝，有時彫落狀如枯樹。又云：如菴羅樹，花多果少）。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54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</w:p>
  </w:footnote>
  <w:footnote w:id="7">
    <w:p w:rsidR="000F3EE2" w:rsidRPr="00D17C0C" w:rsidRDefault="000F3EE2" w:rsidP="00413F62">
      <w:pPr>
        <w:pStyle w:val="aa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）《大般涅槃經》卷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：「</w:t>
      </w:r>
      <w:r w:rsidR="000521A2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譬如魚母，多有胎子，成就者少；如菴羅樹，花多果少；眾生發心乃有無量，及其成就少不足言。</w:t>
      </w:r>
      <w:r w:rsidR="000521A2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0"/>
          <w:attr w:name="UnitName" w:val="a"/>
        </w:smartTagPr>
        <w:r w:rsidRPr="00D17C0C">
          <w:rPr>
            <w:sz w:val="22"/>
            <w:szCs w:val="22"/>
          </w:rPr>
          <w:t>450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E033B">
      <w:pPr>
        <w:pStyle w:val="aa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菩薩發大心，魚子菴樹華；三事因時多，成果時甚少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D17C0C">
          <w:rPr>
            <w:sz w:val="22"/>
            <w:szCs w:val="22"/>
          </w:rPr>
          <w:t>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10-11</w:t>
      </w:r>
      <w:r w:rsidRPr="00D17C0C">
        <w:rPr>
          <w:sz w:val="22"/>
          <w:szCs w:val="22"/>
        </w:rPr>
        <w:t>）</w:t>
      </w:r>
    </w:p>
  </w:footnote>
  <w:footnote w:id="8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稱（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ㄔㄥˋ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</w:t>
      </w:r>
      <w:r w:rsidRPr="00D17C0C">
        <w:rPr>
          <w:sz w:val="22"/>
          <w:szCs w:val="22"/>
        </w:rPr>
        <w:t xml:space="preserve">“ </w:t>
      </w:r>
      <w:r w:rsidRPr="00D17C0C">
        <w:rPr>
          <w:sz w:val="22"/>
          <w:szCs w:val="22"/>
        </w:rPr>
        <w:t>秤</w:t>
      </w:r>
      <w:r w:rsidRPr="00D17C0C">
        <w:rPr>
          <w:sz w:val="22"/>
          <w:szCs w:val="22"/>
        </w:rPr>
        <w:t xml:space="preserve"> ”</w:t>
      </w:r>
      <w:r w:rsidRPr="00D17C0C">
        <w:rPr>
          <w:sz w:val="22"/>
          <w:szCs w:val="22"/>
        </w:rPr>
        <w:t>。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測定物體重量的器具。（《漢語大詞典》（八），</w:t>
      </w:r>
      <w:r w:rsidRPr="00D17C0C">
        <w:rPr>
          <w:sz w:val="22"/>
          <w:szCs w:val="22"/>
        </w:rPr>
        <w:t>p.112</w:t>
      </w:r>
      <w:r w:rsidRPr="00D17C0C">
        <w:rPr>
          <w:sz w:val="22"/>
          <w:szCs w:val="22"/>
        </w:rPr>
        <w:t>）</w:t>
      </w:r>
    </w:p>
  </w:footnote>
  <w:footnote w:id="9">
    <w:p w:rsidR="000F3EE2" w:rsidRPr="00D17C0C" w:rsidRDefault="000F3EE2" w:rsidP="007E3A5D">
      <w:pPr>
        <w:pStyle w:val="aa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8"/>
          <w:attr w:name="UnitName" w:val="C"/>
        </w:smartTagPr>
        <w:r w:rsidRPr="00D17C0C">
          <w:rPr>
            <w:sz w:val="22"/>
            <w:szCs w:val="22"/>
          </w:rPr>
          <w:t>-88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7"/>
          <w:attr w:name="UnitName" w:val="a"/>
        </w:smartTagPr>
        <w:r w:rsidRPr="00D17C0C">
          <w:rPr>
            <w:sz w:val="22"/>
            <w:szCs w:val="22"/>
          </w:rPr>
          <w:t>257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8-14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4"/>
          <w:attr w:name="UnitName" w:val="C"/>
        </w:smartTagPr>
        <w:r w:rsidRPr="00D17C0C">
          <w:rPr>
            <w:sz w:val="22"/>
            <w:szCs w:val="22"/>
          </w:rPr>
          <w:t>304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5"/>
          <w:attr w:name="UnitName" w:val="a"/>
        </w:smartTagPr>
        <w:r w:rsidRPr="00D17C0C">
          <w:rPr>
            <w:sz w:val="22"/>
            <w:szCs w:val="22"/>
          </w:rPr>
          <w:t>-305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7E3A5D">
      <w:pPr>
        <w:pStyle w:val="aa"/>
        <w:spacing w:line="0" w:lineRule="atLeast"/>
        <w:ind w:leftChars="75" w:left="18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參見</w:t>
      </w:r>
      <w:r w:rsidRPr="00D17C0C">
        <w:rPr>
          <w:sz w:val="22"/>
          <w:szCs w:val="22"/>
        </w:rPr>
        <w:t>Lamotte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 xml:space="preserve">1944, </w:t>
      </w:r>
      <w:r w:rsidRPr="00D17C0C">
        <w:rPr>
          <w:rFonts w:eastAsia="Roman Unicode"/>
          <w:sz w:val="22"/>
          <w:szCs w:val="22"/>
        </w:rPr>
        <w:t>p.</w:t>
      </w:r>
      <w:r w:rsidRPr="00D17C0C">
        <w:rPr>
          <w:sz w:val="22"/>
          <w:szCs w:val="22"/>
        </w:rPr>
        <w:t>255, n.1</w:t>
      </w:r>
      <w:r w:rsidRPr="00D17C0C">
        <w:rPr>
          <w:sz w:val="22"/>
          <w:szCs w:val="22"/>
        </w:rPr>
        <w:t>）：《六度集經》（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《菩薩本緣經》卷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D17C0C">
          <w:rPr>
            <w:sz w:val="22"/>
            <w:szCs w:val="22"/>
          </w:rPr>
          <w:t>119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《本生鬘論》卷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333</w:t>
      </w:r>
      <w:r w:rsidRPr="00D17C0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34"/>
          <w:attr w:name="UnitName" w:val="a"/>
        </w:smartTagPr>
        <w:r w:rsidRPr="00D17C0C">
          <w:rPr>
            <w:sz w:val="22"/>
            <w:szCs w:val="22"/>
          </w:rPr>
          <w:t>-334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《大莊嚴論經》卷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D17C0C">
          <w:rPr>
            <w:sz w:val="22"/>
            <w:szCs w:val="22"/>
          </w:rPr>
          <w:t>321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C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《賢愚經》卷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D17C0C">
          <w:rPr>
            <w:sz w:val="22"/>
            <w:szCs w:val="22"/>
          </w:rPr>
          <w:t>351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《眾經撰雜譬喻》卷上（大正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531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《經律異相》卷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C"/>
        </w:smartTagPr>
        <w:r w:rsidRPr="00D17C0C">
          <w:rPr>
            <w:sz w:val="22"/>
            <w:szCs w:val="22"/>
          </w:rPr>
          <w:t>137</w:t>
        </w:r>
        <w:r w:rsidRPr="00D17C0C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8"/>
          <w:attr w:name="UnitName" w:val="a"/>
        </w:smartTagPr>
        <w:r w:rsidRPr="00D17C0C">
          <w:rPr>
            <w:sz w:val="22"/>
            <w:szCs w:val="22"/>
          </w:rPr>
          <w:t>-138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）。</w:t>
      </w:r>
    </w:p>
  </w:footnote>
  <w:footnote w:id="10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躬自：自己，親自。《詩‧衛風‧氓》：“靜言思之，躬自悼矣。”</w:t>
      </w:r>
      <w:r w:rsidRPr="00D17C0C">
        <w:rPr>
          <w:sz w:val="22"/>
          <w:szCs w:val="22"/>
        </w:rPr>
        <w:t>（《漢語大詞典》（十）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708</w:t>
      </w:r>
      <w:r w:rsidRPr="00D17C0C">
        <w:rPr>
          <w:sz w:val="22"/>
          <w:szCs w:val="22"/>
        </w:rPr>
        <w:t>）</w:t>
      </w:r>
    </w:p>
  </w:footnote>
  <w:footnote w:id="11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《太子瑞應本起經》卷上：「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便起瞻沸星，夜其過半，見諸天於上叉手，勸太子去。即呼車匿，徐令被馬褰裳跨之，徘徊於庭，念開門當有聲，天王維睒，久知其意，即使鬼神，捧舉馬足。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19-22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另參見《普曜經》卷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15-21</w:t>
      </w:r>
      <w:r w:rsidRPr="00D17C0C">
        <w:rPr>
          <w:sz w:val="22"/>
          <w:szCs w:val="22"/>
        </w:rPr>
        <w:t>），《方廣大莊嚴經》卷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16-18</w:t>
      </w:r>
      <w:r w:rsidRPr="00D17C0C">
        <w:rPr>
          <w:sz w:val="22"/>
          <w:szCs w:val="22"/>
        </w:rPr>
        <w:t>），《異出菩薩本起經》（大正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310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50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）。</w:t>
      </w:r>
    </w:p>
  </w:footnote>
  <w:footnote w:id="12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《觀虛空藏菩薩經》：「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天上四塔者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忉利天城東照明園中，有</w:t>
      </w:r>
      <w:r w:rsidRPr="00D17C0C">
        <w:rPr>
          <w:rFonts w:eastAsia="標楷體"/>
          <w:b/>
          <w:sz w:val="22"/>
          <w:szCs w:val="22"/>
          <w:u w:val="single"/>
        </w:rPr>
        <w:t>佛髮塔</w:t>
      </w:r>
      <w:r w:rsidRPr="00D17C0C">
        <w:rPr>
          <w:rFonts w:eastAsia="標楷體"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忉利天城南麁澁園中，有</w:t>
      </w:r>
      <w:r w:rsidRPr="00D17C0C">
        <w:rPr>
          <w:rFonts w:eastAsia="標楷體"/>
          <w:b/>
          <w:sz w:val="22"/>
          <w:szCs w:val="22"/>
          <w:u w:val="single"/>
        </w:rPr>
        <w:t>佛衣塔</w:t>
      </w:r>
      <w:r w:rsidRPr="00D17C0C">
        <w:rPr>
          <w:rFonts w:eastAsia="標楷體"/>
          <w:sz w:val="22"/>
          <w:szCs w:val="22"/>
        </w:rPr>
        <w:t>；忉利天城西歡喜園中，有</w:t>
      </w:r>
      <w:r w:rsidRPr="00D17C0C">
        <w:rPr>
          <w:rFonts w:eastAsia="標楷體"/>
          <w:sz w:val="22"/>
          <w:szCs w:val="22"/>
          <w:u w:val="single"/>
        </w:rPr>
        <w:t>佛鉢塔</w:t>
      </w:r>
      <w:r w:rsidRPr="00D17C0C">
        <w:rPr>
          <w:rFonts w:eastAsia="標楷體"/>
          <w:sz w:val="22"/>
          <w:szCs w:val="22"/>
        </w:rPr>
        <w:t>；忉利天城北駕御園中，有</w:t>
      </w:r>
      <w:r w:rsidRPr="00D17C0C">
        <w:rPr>
          <w:rFonts w:eastAsia="標楷體"/>
          <w:sz w:val="22"/>
          <w:szCs w:val="22"/>
          <w:u w:val="single"/>
        </w:rPr>
        <w:t>佛牙塔</w:t>
      </w:r>
      <w:r w:rsidRPr="00D17C0C">
        <w:rPr>
          <w:rFonts w:eastAsia="標楷體"/>
          <w:sz w:val="22"/>
          <w:szCs w:val="22"/>
        </w:rPr>
        <w:t>。人間四塔者：第一、</w:t>
      </w:r>
      <w:r w:rsidRPr="00D17C0C">
        <w:rPr>
          <w:rFonts w:eastAsia="標楷體"/>
          <w:sz w:val="22"/>
          <w:szCs w:val="22"/>
          <w:u w:val="single"/>
        </w:rPr>
        <w:t>所生塔</w:t>
      </w:r>
      <w:r w:rsidRPr="00D17C0C">
        <w:rPr>
          <w:rFonts w:eastAsia="標楷體"/>
          <w:sz w:val="22"/>
          <w:szCs w:val="22"/>
        </w:rPr>
        <w:t>，在拘薩羅國迦毘羅城嵐鞞林；第二、</w:t>
      </w:r>
      <w:r w:rsidRPr="00D17C0C">
        <w:rPr>
          <w:rFonts w:eastAsia="標楷體"/>
          <w:sz w:val="22"/>
          <w:szCs w:val="22"/>
          <w:u w:val="single"/>
        </w:rPr>
        <w:t>道場塔</w:t>
      </w:r>
      <w:r w:rsidRPr="00D17C0C">
        <w:rPr>
          <w:rFonts w:eastAsia="標楷體"/>
          <w:sz w:val="22"/>
          <w:szCs w:val="22"/>
        </w:rPr>
        <w:t>，在摩伽陀國伽耶城菩提樹下；第三、</w:t>
      </w:r>
      <w:r w:rsidRPr="00D17C0C">
        <w:rPr>
          <w:rFonts w:eastAsia="標楷體"/>
          <w:sz w:val="22"/>
          <w:szCs w:val="22"/>
          <w:u w:val="single"/>
        </w:rPr>
        <w:t>轉法輪塔</w:t>
      </w:r>
      <w:r w:rsidRPr="00D17C0C">
        <w:rPr>
          <w:rFonts w:eastAsia="標楷體"/>
          <w:sz w:val="22"/>
          <w:szCs w:val="22"/>
        </w:rPr>
        <w:t>，在伽尸國波羅奈城鹿野苑中；第四、</w:t>
      </w:r>
      <w:r w:rsidRPr="00D17C0C">
        <w:rPr>
          <w:rFonts w:eastAsia="標楷體"/>
          <w:sz w:val="22"/>
          <w:szCs w:val="22"/>
          <w:u w:val="single"/>
        </w:rPr>
        <w:t>般涅槃塔</w:t>
      </w:r>
      <w:r w:rsidRPr="00D17C0C">
        <w:rPr>
          <w:rFonts w:eastAsia="標楷體"/>
          <w:sz w:val="22"/>
          <w:szCs w:val="22"/>
        </w:rPr>
        <w:t>，在摩羅國拘尸羅城雙樹間。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679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18-28</w:t>
      </w:r>
      <w:r w:rsidRPr="00D17C0C">
        <w:rPr>
          <w:sz w:val="22"/>
          <w:szCs w:val="22"/>
        </w:rPr>
        <w:t>）</w:t>
      </w:r>
    </w:p>
  </w:footnote>
  <w:footnote w:id="13">
    <w:p w:rsidR="000F3EE2" w:rsidRPr="00D17C0C" w:rsidRDefault="000F3EE2" w:rsidP="00D5085C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阿惟越致菩薩摩訶薩，執金剛神王常隨逐，作是願：『是菩薩摩訶薩當得阿耨多羅三藐三菩提，我常隨逐。』乃至五性執金剛神常隨守護。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22-25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D5085C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）印順</w:t>
      </w:r>
      <w:r w:rsidRPr="00D17C0C">
        <w:rPr>
          <w:bCs/>
          <w:kern w:val="0"/>
          <w:sz w:val="22"/>
          <w:szCs w:val="22"/>
        </w:rPr>
        <w:t>法師</w:t>
      </w:r>
      <w:r w:rsidRPr="00D17C0C">
        <w:rPr>
          <w:sz w:val="22"/>
          <w:szCs w:val="22"/>
        </w:rPr>
        <w:t>，《佛教史地考論》</w:t>
      </w:r>
      <w:r w:rsidRPr="00D17C0C">
        <w:rPr>
          <w:rFonts w:hint="eastAsia"/>
          <w:kern w:val="0"/>
          <w:sz w:val="22"/>
          <w:szCs w:val="22"/>
          <w:lang w:val="zh-TW"/>
        </w:rPr>
        <w:t>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.247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密跡金剛，以手執金剛杵得名，本係大力夜叉，為四天王所統率。因其常隨侍佛，守護佛教，成為佛教中最切要最熱誠之護法神。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</w:p>
  </w:footnote>
  <w:footnote w:id="14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）。</w:t>
      </w:r>
    </w:p>
  </w:footnote>
  <w:footnote w:id="15">
    <w:p w:rsidR="000F3EE2" w:rsidRPr="00D17C0C" w:rsidRDefault="000F3EE2" w:rsidP="00D5085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受＝受＋（一人）【宋】【元】【明】。（大正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.3</w:t>
      </w:r>
      <w:r w:rsidRPr="00D17C0C">
        <w:rPr>
          <w:sz w:val="22"/>
          <w:szCs w:val="22"/>
        </w:rPr>
        <w:t>）</w:t>
      </w:r>
    </w:p>
  </w:footnote>
  <w:footnote w:id="16">
    <w:p w:rsidR="000F3EE2" w:rsidRPr="00D17C0C" w:rsidRDefault="000F3EE2" w:rsidP="00E836A3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二乘差別：三祇、無量僧祇。（印順法師，《大智度論筆記》［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p.200</w:t>
      </w:r>
      <w:r w:rsidRPr="00D17C0C">
        <w:rPr>
          <w:sz w:val="22"/>
          <w:szCs w:val="22"/>
        </w:rPr>
        <w:t>）</w:t>
      </w:r>
    </w:p>
  </w:footnote>
  <w:footnote w:id="1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胤（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ㄧㄣˋ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.</w:t>
      </w:r>
      <w:r w:rsidRPr="00D17C0C">
        <w:rPr>
          <w:sz w:val="22"/>
          <w:szCs w:val="22"/>
        </w:rPr>
        <w:t>後嗣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子嗣。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繼承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延續。（《漢語大詞典》（一），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.666</w:t>
      </w:r>
      <w:r w:rsidRPr="00D17C0C">
        <w:rPr>
          <w:sz w:val="22"/>
          <w:szCs w:val="22"/>
        </w:rPr>
        <w:t>）</w:t>
      </w:r>
    </w:p>
  </w:footnote>
  <w:footnote w:id="18">
    <w:p w:rsidR="000F3EE2" w:rsidRPr="00D17C0C" w:rsidRDefault="000F3EE2" w:rsidP="006809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菩薩摩訶薩行六波羅蜜時，見眾生有大小便患，當作是願：我作佛時，令我國土中眾生皆以歡喜為食，無有便利之患，乃至近一切種智。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C"/>
        </w:smartTagPr>
        <w:r w:rsidRPr="00D17C0C">
          <w:rPr>
            <w:sz w:val="22"/>
            <w:szCs w:val="22"/>
          </w:rPr>
          <w:t>348c</w:t>
        </w:r>
      </w:smartTag>
      <w:r w:rsidRPr="00D17C0C">
        <w:rPr>
          <w:sz w:val="22"/>
          <w:szCs w:val="22"/>
        </w:rPr>
        <w:t>24-27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《大寶積經》卷</w:t>
      </w:r>
      <w:r w:rsidRPr="00D17C0C">
        <w:rPr>
          <w:sz w:val="22"/>
          <w:szCs w:val="22"/>
        </w:rPr>
        <w:t>60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sz w:val="22"/>
          <w:szCs w:val="22"/>
        </w:rPr>
        <w:t>文殊師利授記會〉：「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如阿彌陀佛剎以法喜為食。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C"/>
        </w:smartTagPr>
        <w:r w:rsidRPr="00D17C0C">
          <w:rPr>
            <w:sz w:val="22"/>
            <w:szCs w:val="22"/>
          </w:rPr>
          <w:t>347c</w:t>
        </w:r>
      </w:smartTag>
      <w:r w:rsidRPr="00D17C0C">
        <w:rPr>
          <w:sz w:val="22"/>
          <w:szCs w:val="22"/>
        </w:rPr>
        <w:t>5-6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《大聖文殊師利菩薩佛剎功德莊嚴經》卷下（大正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a"/>
        </w:smartTagPr>
        <w:r w:rsidRPr="00D17C0C">
          <w:rPr>
            <w:sz w:val="22"/>
            <w:szCs w:val="22"/>
          </w:rPr>
          <w:t>915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）。</w:t>
      </w:r>
    </w:p>
  </w:footnote>
  <w:footnote w:id="1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spacing w:val="-4"/>
          <w:sz w:val="22"/>
          <w:szCs w:val="22"/>
        </w:rPr>
        <w:t>《自在王菩薩經》卷下：「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pacing w:val="-4"/>
          <w:sz w:val="22"/>
          <w:szCs w:val="22"/>
        </w:rPr>
        <w:t>是天王佛及諸菩薩不著袈裟，皆著自生淨妙天衣，亦無結惑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ascii="新細明體" w:hAnsi="新細明體" w:cs="新細明體"/>
          <w:spacing w:val="-4"/>
          <w:sz w:val="22"/>
          <w:szCs w:val="22"/>
          <w:vertAlign w:val="superscript"/>
        </w:rPr>
        <w:t>※</w:t>
      </w:r>
      <w:r w:rsidRPr="00D17C0C">
        <w:rPr>
          <w:rFonts w:eastAsia="標楷體"/>
          <w:spacing w:val="-4"/>
          <w:sz w:val="22"/>
          <w:szCs w:val="22"/>
        </w:rPr>
        <w:t>。</w:t>
      </w:r>
      <w:r w:rsidRPr="00D17C0C">
        <w:rPr>
          <w:spacing w:val="-4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276" w:left="66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※</w:t>
      </w:r>
      <w:r w:rsidRPr="00D17C0C">
        <w:rPr>
          <w:sz w:val="22"/>
          <w:szCs w:val="22"/>
        </w:rPr>
        <w:t>惑＝戒【宋】【元】【明】【宮】</w:t>
      </w:r>
      <w:r w:rsidRPr="00D17C0C">
        <w:rPr>
          <w:rFonts w:hint="eastAsia"/>
          <w:sz w:val="22"/>
          <w:szCs w:val="22"/>
        </w:rPr>
        <w:t>。（大正</w:t>
      </w:r>
      <w:r w:rsidRPr="00D17C0C">
        <w:rPr>
          <w:rFonts w:hint="eastAsia"/>
          <w:sz w:val="22"/>
          <w:szCs w:val="22"/>
        </w:rPr>
        <w:t>13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934</w:t>
      </w:r>
      <w:r w:rsidRPr="00D17C0C">
        <w:rPr>
          <w:rFonts w:hint="eastAsia"/>
          <w:sz w:val="22"/>
          <w:szCs w:val="22"/>
        </w:rPr>
        <w:t>d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n.12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）［隋］吉藏撰，《法華義疏》卷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一、出家成佛，如釋迦。二、在家成佛，如《智度論》云天王佛是，故不須鉢及袈裟；則調達成佛號天王佛是也。三者、俱非，謂淨土佛。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592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</w:p>
  </w:footnote>
  <w:footnote w:id="2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天王佛、白衣，不用鉢食。（印順法師，《大智度論筆記》〔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p.323</w:t>
      </w:r>
      <w:r w:rsidRPr="00D17C0C">
        <w:rPr>
          <w:sz w:val="22"/>
          <w:szCs w:val="22"/>
        </w:rPr>
        <w:t>）</w:t>
      </w:r>
    </w:p>
  </w:footnote>
  <w:footnote w:id="2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阿迦尼吒天：第四禪天最高位之色究竟天。</w:t>
      </w:r>
    </w:p>
  </w:footnote>
  <w:footnote w:id="22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sz w:val="22"/>
          <w:szCs w:val="22"/>
          <w:vertAlign w:val="superscript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勸請說法者：欲、色諸天。（印順法師，《大智度論筆記》〔</w:t>
      </w:r>
      <w:r w:rsidRPr="00D17C0C">
        <w:rPr>
          <w:sz w:val="22"/>
          <w:szCs w:val="22"/>
        </w:rPr>
        <w:t>C002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p.183</w:t>
      </w:r>
      <w:r w:rsidRPr="00D17C0C">
        <w:rPr>
          <w:sz w:val="22"/>
          <w:szCs w:val="22"/>
        </w:rPr>
        <w:t>）</w:t>
      </w:r>
    </w:p>
  </w:footnote>
  <w:footnote w:id="23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參見《大智度論》卷</w:t>
      </w:r>
      <w:r w:rsidRPr="00D17C0C">
        <w:rPr>
          <w:rFonts w:hint="eastAsia"/>
          <w:sz w:val="22"/>
          <w:szCs w:val="22"/>
        </w:rPr>
        <w:t>9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以淨居天常憐愍眾生、常勸請佛故。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122c</w:t>
        </w:r>
      </w:smartTag>
      <w:r w:rsidRPr="00D17C0C">
        <w:rPr>
          <w:rFonts w:hint="eastAsia"/>
          <w:sz w:val="22"/>
          <w:szCs w:val="22"/>
        </w:rPr>
        <w:t>29-</w:t>
      </w:r>
      <w:smartTag w:uri="urn:schemas-microsoft-com:office:smarttags" w:element="chmetcnv">
        <w:smartTagPr>
          <w:attr w:name="UnitName" w:val="a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123a</w:t>
        </w:r>
      </w:smartTag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80" w:left="258" w:hangingChars="30" w:hanging="6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rFonts w:hint="eastAsia"/>
          <w:sz w:val="22"/>
          <w:szCs w:val="22"/>
        </w:rPr>
        <w:t>34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我當於菩提樹下坐，四天王天乃至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阿迦尼吒天</w:t>
      </w:r>
      <w:r w:rsidRPr="00D17C0C">
        <w:rPr>
          <w:rFonts w:ascii="標楷體" w:eastAsia="標楷體" w:hAnsi="標楷體" w:hint="eastAsia"/>
          <w:sz w:val="22"/>
          <w:szCs w:val="22"/>
        </w:rPr>
        <w:t>，以天衣為座者，當學般若波羅蜜！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310b18-19</w:t>
      </w:r>
      <w:r w:rsidRPr="00D17C0C">
        <w:rPr>
          <w:rFonts w:hint="eastAsia"/>
          <w:sz w:val="22"/>
          <w:szCs w:val="22"/>
        </w:rPr>
        <w:t>）</w:t>
      </w:r>
    </w:p>
  </w:footnote>
  <w:footnote w:id="24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244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-245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）。</w:t>
      </w:r>
    </w:p>
  </w:footnote>
  <w:footnote w:id="25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佛告舍利弗：若菩薩摩訶薩行般若波羅蜜</w:t>
      </w:r>
      <w:r w:rsidRPr="00D17C0C">
        <w:rPr>
          <w:rFonts w:ascii="標楷體" w:eastAsia="標楷體" w:hAnsi="標楷體" w:hint="eastAsia"/>
          <w:b/>
          <w:sz w:val="22"/>
          <w:szCs w:val="22"/>
        </w:rPr>
        <w:t>能作是功德</w:t>
      </w:r>
      <w:r w:rsidRPr="00D17C0C">
        <w:rPr>
          <w:rFonts w:ascii="標楷體" w:eastAsia="標楷體" w:hAnsi="標楷體" w:hint="eastAsia"/>
          <w:sz w:val="22"/>
          <w:szCs w:val="22"/>
        </w:rPr>
        <w:t>，是時四天王皆大歡喜，意念言：『我等當以四鉢奉上菩薩，如前天王奉先佛鉢。』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221a</w:t>
        </w:r>
      </w:smartTag>
      <w:r w:rsidRPr="00D17C0C">
        <w:rPr>
          <w:sz w:val="22"/>
          <w:szCs w:val="22"/>
        </w:rPr>
        <w:t>22-25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D17C0C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）。</w:t>
      </w:r>
    </w:p>
  </w:footnote>
  <w:footnote w:id="26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（前品中功德也）夾註＝（前品中功德也）本文【宋】【宮】。（大正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n.10</w:t>
      </w:r>
      <w:r w:rsidRPr="00D17C0C">
        <w:rPr>
          <w:sz w:val="22"/>
          <w:szCs w:val="22"/>
        </w:rPr>
        <w:t>）</w:t>
      </w:r>
    </w:p>
  </w:footnote>
  <w:footnote w:id="27">
    <w:p w:rsidR="000F3EE2" w:rsidRPr="00D17C0C" w:rsidRDefault="000F3EE2" w:rsidP="00D17C0C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惓：同「倦」。</w:t>
      </w:r>
      <w:r w:rsidRPr="00D17C0C">
        <w:rPr>
          <w:rFonts w:hint="eastAsia"/>
          <w:sz w:val="22"/>
          <w:szCs w:val="22"/>
        </w:rPr>
        <w:t>疲勞，勞累。</w:t>
      </w:r>
      <w:r w:rsidRPr="00D17C0C">
        <w:rPr>
          <w:sz w:val="22"/>
          <w:szCs w:val="22"/>
        </w:rPr>
        <w:t>（《漢語大字典》（四），</w:t>
      </w:r>
      <w:r w:rsidRPr="00D17C0C">
        <w:rPr>
          <w:sz w:val="22"/>
          <w:szCs w:val="22"/>
        </w:rPr>
        <w:t>p.2318</w:t>
      </w:r>
      <w:r w:rsidRPr="00D17C0C">
        <w:rPr>
          <w:sz w:val="22"/>
          <w:szCs w:val="22"/>
        </w:rPr>
        <w:t>）</w:t>
      </w:r>
    </w:p>
  </w:footnote>
  <w:footnote w:id="2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〔見〕－【元】【明】。（大正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n.11</w:t>
      </w:r>
      <w:r w:rsidRPr="00D17C0C">
        <w:rPr>
          <w:sz w:val="22"/>
          <w:szCs w:val="22"/>
        </w:rPr>
        <w:t>）</w:t>
      </w:r>
    </w:p>
  </w:footnote>
  <w:footnote w:id="29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相＝根【宋】【明】【石】＊【宮】。（大正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315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3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無根能不能受道。（印順法師，《大智度論筆記》〔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3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/>
          <w:bCs/>
          <w:sz w:val="22"/>
          <w:szCs w:val="22"/>
        </w:rPr>
        <w:t>毘尼：</w:t>
      </w:r>
      <w:r w:rsidRPr="00D17C0C">
        <w:rPr>
          <w:sz w:val="22"/>
          <w:szCs w:val="22"/>
        </w:rPr>
        <w:t>無根不得出家。（印順法師，《大智度論筆記》〔</w:t>
      </w:r>
      <w:r w:rsidRPr="00D17C0C">
        <w:rPr>
          <w:sz w:val="22"/>
          <w:szCs w:val="22"/>
        </w:rPr>
        <w:t>C007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p.194</w:t>
      </w:r>
      <w:r w:rsidRPr="00D17C0C">
        <w:rPr>
          <w:sz w:val="22"/>
          <w:szCs w:val="22"/>
        </w:rPr>
        <w:t>）</w:t>
      </w:r>
    </w:p>
  </w:footnote>
  <w:footnote w:id="3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勉：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勸勉，鼓勵。（《漢語大詞典》（二），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.791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濟：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sz w:val="22"/>
          <w:szCs w:val="22"/>
        </w:rPr>
        <w:t>救助。（《漢語大詞典》（六），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.190</w:t>
      </w:r>
      <w:r w:rsidRPr="00D17C0C">
        <w:rPr>
          <w:sz w:val="22"/>
          <w:szCs w:val="22"/>
        </w:rPr>
        <w:t>）</w:t>
      </w:r>
    </w:p>
  </w:footnote>
  <w:footnote w:id="33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《法句經》卷上〈</w:t>
      </w:r>
      <w:r w:rsidRPr="00D17C0C">
        <w:rPr>
          <w:rFonts w:hint="eastAsia"/>
          <w:sz w:val="22"/>
          <w:szCs w:val="22"/>
        </w:rPr>
        <w:t xml:space="preserve">80 </w:t>
      </w:r>
      <w:r w:rsidRPr="00D17C0C">
        <w:rPr>
          <w:sz w:val="22"/>
          <w:szCs w:val="22"/>
        </w:rPr>
        <w:t>言語品〉：「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言語品者，所以戒口，發說、談論當用道理。惡言罵詈，憍陵蔑人，興起是行，疾怨滋生。遜言順辭，尊敬於人，棄結忍惡，疾怨自滅。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rFonts w:eastAsia="標楷體"/>
          <w:sz w:val="22"/>
          <w:szCs w:val="22"/>
        </w:rPr>
        <w:t>不使至惡意，出言眾悉可；至誠甘露說，如法而無過；諦如義如法，是為近道立。說如佛言者，是吉得滅度；為能作浩際，是謂言中上。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</w:t>
      </w:r>
      <w:smartTag w:uri="urn:schemas-microsoft-com:office:smarttags" w:element="chmetcnv">
        <w:smartTagPr>
          <w:attr w:name="UnitName" w:val="a"/>
          <w:attr w:name="SourceValue" w:val="5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-562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</w:p>
  </w:footnote>
  <w:footnote w:id="34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《禪法要解》卷上：「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行慈者諸惡不能加，如好守備，外賊不害，若欲惱害，反自受患；如人以掌拍矛，掌自傷壞，矛無所害；</w:t>
      </w:r>
      <w:r w:rsidRPr="00D17C0C">
        <w:rPr>
          <w:rFonts w:ascii="標楷體" w:eastAsia="標楷體" w:hAnsi="標楷體"/>
          <w:sz w:val="22"/>
          <w:szCs w:val="22"/>
        </w:rPr>
        <w:t>五</w:t>
      </w:r>
      <w:r w:rsidRPr="00D17C0C">
        <w:rPr>
          <w:rFonts w:eastAsia="標楷體"/>
          <w:sz w:val="22"/>
          <w:szCs w:val="22"/>
        </w:rPr>
        <w:t>種邪語，不能壞心。五種者：一、妄語說過；二、惡口說過；三、不</w:t>
      </w:r>
      <w:r w:rsidRPr="00D17C0C">
        <w:rPr>
          <w:rFonts w:ascii="新細明體" w:hAnsi="新細明體" w:hint="eastAsia"/>
          <w:sz w:val="22"/>
          <w:szCs w:val="22"/>
          <w:vertAlign w:val="superscript"/>
        </w:rPr>
        <w:t>※</w:t>
      </w:r>
      <w:r w:rsidRPr="00D17C0C">
        <w:rPr>
          <w:rFonts w:eastAsia="標楷體"/>
          <w:sz w:val="22"/>
          <w:szCs w:val="22"/>
        </w:rPr>
        <w:t>時說過；四、惡心說過；五、不利益說過。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7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 w:cs="新細明體"/>
          <w:sz w:val="22"/>
          <w:szCs w:val="22"/>
        </w:rPr>
        <w:t>※</w:t>
      </w:r>
      <w:r w:rsidRPr="00D17C0C">
        <w:rPr>
          <w:rFonts w:hAnsi="新細明體"/>
          <w:sz w:val="22"/>
          <w:szCs w:val="22"/>
        </w:rPr>
        <w:t>不＝非【宋】【元】【明】【宮】。（大正</w:t>
      </w:r>
      <w:r w:rsidRPr="00D17C0C">
        <w:rPr>
          <w:sz w:val="22"/>
          <w:szCs w:val="22"/>
        </w:rPr>
        <w:t>15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290d</w:t>
      </w:r>
      <w:r w:rsidRPr="00D17C0C">
        <w:rPr>
          <w:rFonts w:hAnsi="新細明體"/>
          <w:sz w:val="22"/>
          <w:szCs w:val="22"/>
        </w:rPr>
        <w:t>，</w:t>
      </w:r>
      <w:r w:rsidRPr="00D17C0C">
        <w:rPr>
          <w:sz w:val="22"/>
          <w:szCs w:val="22"/>
        </w:rPr>
        <w:t>n.29</w:t>
      </w:r>
      <w:r w:rsidRPr="00D17C0C">
        <w:rPr>
          <w:rFonts w:hAnsi="新細明體"/>
          <w:sz w:val="22"/>
          <w:szCs w:val="22"/>
        </w:rPr>
        <w:t>）</w:t>
      </w:r>
    </w:p>
  </w:footnote>
  <w:footnote w:id="35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sz w:val="22"/>
          <w:szCs w:val="22"/>
        </w:rPr>
        <w:t>善根（即善人相）。（印順法師，《大智度論筆記》〔</w:t>
      </w:r>
      <w:r w:rsidRPr="00D17C0C">
        <w:rPr>
          <w:sz w:val="22"/>
          <w:szCs w:val="22"/>
        </w:rPr>
        <w:t>C009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p.199</w:t>
      </w:r>
      <w:r w:rsidRPr="00D17C0C">
        <w:rPr>
          <w:sz w:val="22"/>
          <w:szCs w:val="22"/>
        </w:rPr>
        <w:t>）</w:t>
      </w:r>
    </w:p>
  </w:footnote>
  <w:footnote w:id="36">
    <w:p w:rsidR="000F3EE2" w:rsidRPr="00D17C0C" w:rsidRDefault="000F3EE2" w:rsidP="00AF0DCB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過度：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通過，經過。《管子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立政》：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決水潦，通溝瀆，修障防，安水藏，使時水雖過度，無害于五穀，歲雖凶旱，有所秎穫，司空之事也。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sz w:val="22"/>
          <w:szCs w:val="22"/>
        </w:rPr>
        <w:t>p.9</w:t>
      </w:r>
      <w:r w:rsidRPr="00D17C0C">
        <w:rPr>
          <w:rFonts w:hint="eastAsia"/>
          <w:sz w:val="22"/>
          <w:szCs w:val="22"/>
        </w:rPr>
        <w:t>64</w:t>
      </w:r>
      <w:r w:rsidRPr="00D17C0C">
        <w:rPr>
          <w:sz w:val="22"/>
          <w:szCs w:val="22"/>
        </w:rPr>
        <w:t>）</w:t>
      </w:r>
    </w:p>
  </w:footnote>
  <w:footnote w:id="37">
    <w:p w:rsidR="000F3EE2" w:rsidRPr="00D17C0C" w:rsidRDefault="000F3EE2" w:rsidP="00AF0DCB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太子入三龍宮求珠，龍王願為多聞、神足、智慧第一弟子。（印順法師，《大智度論筆記》［</w:t>
      </w:r>
      <w:r w:rsidRPr="00D17C0C">
        <w:rPr>
          <w:rFonts w:eastAsia="Roman Unicode"/>
          <w:sz w:val="22"/>
          <w:szCs w:val="22"/>
        </w:rPr>
        <w:t>G</w:t>
      </w:r>
      <w:r w:rsidRPr="00D17C0C">
        <w:rPr>
          <w:sz w:val="22"/>
          <w:szCs w:val="22"/>
        </w:rPr>
        <w:t>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AF0DCB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參見《大意經》（大正</w:t>
      </w:r>
      <w:r w:rsidRPr="00D17C0C">
        <w:rPr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446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C"/>
          <w:attr w:name="SourceValue" w:val="44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-447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18</w:t>
      </w:r>
      <w:r w:rsidRPr="00D17C0C">
        <w:rPr>
          <w:sz w:val="22"/>
          <w:szCs w:val="22"/>
        </w:rPr>
        <w:t>），《生經》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《佛說墮珠著海中經</w:t>
      </w:r>
      <w:r w:rsidRPr="00D17C0C">
        <w:rPr>
          <w:rFonts w:hint="eastAsia"/>
          <w:sz w:val="22"/>
          <w:szCs w:val="22"/>
        </w:rPr>
        <w:t>第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sz w:val="22"/>
          <w:szCs w:val="22"/>
        </w:rPr>
        <w:t>》（大正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），《賢愚經》卷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40</w:t>
      </w:r>
      <w:r w:rsidRPr="00D17C0C">
        <w:rPr>
          <w:sz w:val="22"/>
          <w:szCs w:val="22"/>
        </w:rPr>
        <w:t>經）〈</w:t>
      </w:r>
      <w:r w:rsidRPr="00D17C0C">
        <w:rPr>
          <w:rFonts w:hint="eastAsia"/>
          <w:sz w:val="22"/>
          <w:szCs w:val="22"/>
        </w:rPr>
        <w:t xml:space="preserve">35 </w:t>
      </w:r>
      <w:r w:rsidRPr="00D17C0C">
        <w:rPr>
          <w:sz w:val="22"/>
          <w:szCs w:val="22"/>
        </w:rPr>
        <w:t>大施抒海品〉（大正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404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17-409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</w:t>
      </w:r>
      <w:r w:rsidRPr="00D17C0C">
        <w:rPr>
          <w:rFonts w:hint="eastAsia"/>
          <w:sz w:val="22"/>
          <w:szCs w:val="22"/>
        </w:rPr>
        <w:t>卷</w:t>
      </w:r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-152a</w:t>
        </w:r>
      </w:smartTag>
      <w:r w:rsidRPr="00D17C0C">
        <w:rPr>
          <w:rFonts w:hint="eastAsia"/>
          <w:sz w:val="22"/>
          <w:szCs w:val="22"/>
        </w:rPr>
        <w:t>），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）。</w:t>
      </w:r>
    </w:p>
  </w:footnote>
  <w:footnote w:id="3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迎逆：猶迎接。唐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玄奘《大唐西域記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拘尸那揭羅國》：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婆羅門馳往迎逆，問所從至，請入僧坊，備諸供養。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747</w:t>
      </w:r>
      <w:r w:rsidRPr="00D17C0C">
        <w:rPr>
          <w:sz w:val="22"/>
          <w:szCs w:val="22"/>
        </w:rPr>
        <w:t>）</w:t>
      </w:r>
    </w:p>
  </w:footnote>
  <w:footnote w:id="39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延：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引導，引入，迎接。（《漢語大詞典》（二），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.897</w:t>
      </w:r>
      <w:r w:rsidRPr="00D17C0C">
        <w:rPr>
          <w:sz w:val="22"/>
          <w:szCs w:val="22"/>
        </w:rPr>
        <w:t>）</w:t>
      </w:r>
    </w:p>
  </w:footnote>
  <w:footnote w:id="4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《金色王經》：「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唯雨七寶，所謂金、銀、及毘琉璃、私頗知迦、赤色真珠、并雨馬瑙、牟娑羅等如是七寶。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390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</w:p>
  </w:footnote>
  <w:footnote w:id="4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此事緣另參見《大智度論》卷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14-17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91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）。</w:t>
      </w:r>
    </w:p>
  </w:footnote>
  <w:footnote w:id="4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要：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約言。以明誓的方式就某事作出莊嚴的承諾或表示某種決心。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指所訂立的誓約、盟約。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753</w:t>
      </w:r>
      <w:r w:rsidRPr="00D17C0C">
        <w:rPr>
          <w:sz w:val="22"/>
          <w:szCs w:val="22"/>
        </w:rPr>
        <w:t>）</w:t>
      </w:r>
    </w:p>
  </w:footnote>
  <w:footnote w:id="43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眴（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ㄕㄨㄣˋ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看，眨眼。（《漢語大詞典》（七），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.1204</w:t>
      </w:r>
      <w:r w:rsidRPr="00D17C0C">
        <w:rPr>
          <w:sz w:val="22"/>
          <w:szCs w:val="22"/>
        </w:rPr>
        <w:t>）</w:t>
      </w:r>
    </w:p>
  </w:footnote>
  <w:footnote w:id="44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</w:t>
      </w:r>
      <w:r w:rsidRPr="00131C82">
        <w:rPr>
          <w:spacing w:val="-6"/>
          <w:sz w:val="22"/>
          <w:szCs w:val="22"/>
        </w:rPr>
        <w:t>一切</w:t>
      </w:r>
      <w:r w:rsidRPr="00D17C0C">
        <w:rPr>
          <w:sz w:val="22"/>
          <w:szCs w:val="22"/>
        </w:rPr>
        <w:t>智光明仙人慈心因緣不食肉經》：「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時彼國中有大婆羅門，名一切智光明，聰慧多智，廣博眾經，世間技藝，六十四能，無不綜練。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四違陀經中治病法，鬪戰法，星宿法，祠天法，歌舞、論議難問法，如是等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六十四種世間伎藝</w:t>
      </w:r>
      <w:r w:rsidRPr="00D17C0C">
        <w:rPr>
          <w:rFonts w:ascii="標楷體" w:eastAsia="標楷體" w:hAnsi="標楷體" w:hint="eastAsia"/>
          <w:sz w:val="22"/>
          <w:szCs w:val="22"/>
        </w:rPr>
        <w:t>，淨飯王子廣學多聞，若知此事不足為難。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73b29-c3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131C82">
        <w:rPr>
          <w:bCs/>
          <w:kern w:val="0"/>
          <w:sz w:val="22"/>
          <w:szCs w:val="22"/>
        </w:rPr>
        <w:t>六十四</w:t>
      </w:r>
      <w:r w:rsidRPr="00D17C0C">
        <w:rPr>
          <w:sz w:val="22"/>
          <w:szCs w:val="22"/>
        </w:rPr>
        <w:t>種世藝：六十四能。（印順法師，《大智度論筆記》［</w:t>
      </w:r>
      <w:r w:rsidRPr="00D17C0C">
        <w:rPr>
          <w:rFonts w:eastAsia="Roman Unicode"/>
          <w:sz w:val="22"/>
          <w:szCs w:val="22"/>
        </w:rPr>
        <w:t>J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p.495</w:t>
      </w:r>
      <w:r w:rsidRPr="00D17C0C">
        <w:rPr>
          <w:sz w:val="22"/>
          <w:szCs w:val="22"/>
        </w:rPr>
        <w:t>）</w:t>
      </w:r>
    </w:p>
  </w:footnote>
  <w:footnote w:id="4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《出曜經》卷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昔日大目揵連同產弟，饒財多寶，七珍具足：金、銀、珍寶、車磲、馬瑙、真珠、虎珀，庫藏盈溢，僕從奴婢不可稱計。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15-17</w:t>
      </w:r>
      <w:r w:rsidRPr="00D17C0C">
        <w:rPr>
          <w:sz w:val="22"/>
          <w:szCs w:val="22"/>
        </w:rPr>
        <w:t>）</w:t>
      </w:r>
    </w:p>
  </w:footnote>
  <w:footnote w:id="4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勝日身如來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。」（大正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11-12</w:t>
      </w:r>
      <w:r w:rsidRPr="00D17C0C">
        <w:rPr>
          <w:sz w:val="22"/>
          <w:szCs w:val="22"/>
        </w:rPr>
        <w:t>）</w:t>
      </w:r>
    </w:p>
  </w:footnote>
  <w:footnote w:id="47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可＝共【宋】【元】【明】【宮】。（大正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316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n.19</w:t>
      </w:r>
      <w:r w:rsidRPr="00D17C0C">
        <w:rPr>
          <w:sz w:val="22"/>
          <w:szCs w:val="22"/>
        </w:rPr>
        <w:t>）</w:t>
      </w:r>
    </w:p>
  </w:footnote>
  <w:footnote w:id="48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女得調伏心志者，即是柔順忍也。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</w:t>
      </w:r>
      <w:r w:rsidRPr="00D17C0C">
        <w:rPr>
          <w:rFonts w:hint="eastAsia"/>
          <w:sz w:val="22"/>
          <w:szCs w:val="22"/>
        </w:rPr>
        <w:t>）</w:t>
      </w:r>
    </w:p>
  </w:footnote>
  <w:footnote w:id="49">
    <w:p w:rsidR="000F3EE2" w:rsidRPr="00D17C0C" w:rsidRDefault="000F3EE2" w:rsidP="00131C82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六寶來應</w:t>
      </w:r>
      <w:r w:rsidRPr="00D17C0C">
        <w:rPr>
          <w:rFonts w:ascii="標楷體" w:eastAsia="標楷體" w:hAnsi="標楷體" w:hint="eastAsia"/>
          <w:sz w:val="22"/>
          <w:szCs w:val="22"/>
        </w:rPr>
        <w:t>者，以喜德一人變為女寶，故唯六寶來也。師言：此論云寶女決定不孕，若華嚴乃至言生子者，此論凡女未變之時有孕，至變為寶女時始生，故云爾。若一日作寶女者無也。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842b24-c4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輪王七寶，自然而至：一者、輪寶，名無礙行，輻網具足，百千妙寶以為莊嚴，閻浮檀金光明普照；二者、象寶，名金剛山，威力廣大；三者、馬寶，名迅疾風；四者、珠寶，名日光藏雲；五者、</w:t>
      </w:r>
      <w:r w:rsidRPr="00D17C0C">
        <w:rPr>
          <w:rFonts w:eastAsia="標楷體"/>
          <w:b/>
          <w:sz w:val="22"/>
          <w:szCs w:val="22"/>
        </w:rPr>
        <w:t>女寶，名具足豔吉祥</w:t>
      </w:r>
      <w:r w:rsidRPr="00D17C0C">
        <w:rPr>
          <w:rFonts w:eastAsia="標楷體"/>
          <w:sz w:val="22"/>
          <w:szCs w:val="22"/>
        </w:rPr>
        <w:t>；六、主藏臣寶，名為大財；七、主兵寶，名離垢眼。如是七寶，欻然出現，具足成就，為轉輪王。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794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2-8</w:t>
      </w:r>
      <w:r w:rsidRPr="00D17C0C">
        <w:rPr>
          <w:sz w:val="22"/>
          <w:szCs w:val="22"/>
        </w:rPr>
        <w:t>）</w:t>
      </w:r>
    </w:p>
  </w:footnote>
  <w:footnote w:id="50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《大方廣佛華嚴經》卷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788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），《大方廣佛華嚴經》卷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〈入不思議解脫境界普賢行願品〉（大正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9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792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794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-794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51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王＋（天）【宋】【元】【明】【宮】。（大正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</w:footnote>
  <w:footnote w:id="52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〔有〕－【宋】【元】【明】【宮】。（大正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n.3</w:t>
      </w:r>
      <w:r w:rsidRPr="00D17C0C">
        <w:rPr>
          <w:sz w:val="22"/>
          <w:szCs w:val="22"/>
        </w:rPr>
        <w:t>）</w:t>
      </w:r>
    </w:p>
  </w:footnote>
  <w:footnote w:id="53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-4"/>
          <w:sz w:val="22"/>
          <w:szCs w:val="22"/>
        </w:rPr>
        <w:t>參見《大智度論》卷</w:t>
      </w:r>
      <w:r w:rsidRPr="00FB2C57">
        <w:rPr>
          <w:spacing w:val="-4"/>
          <w:sz w:val="22"/>
          <w:szCs w:val="22"/>
        </w:rPr>
        <w:t>1</w:t>
      </w:r>
      <w:r w:rsidRPr="00FB2C57">
        <w:rPr>
          <w:spacing w:val="-4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FB2C57">
        <w:rPr>
          <w:rFonts w:eastAsia="標楷體"/>
          <w:spacing w:val="-4"/>
          <w:sz w:val="22"/>
          <w:szCs w:val="22"/>
        </w:rPr>
        <w:t>欲捨親屬，出家，修無上道；中夜起觀，見諸</w:t>
      </w:r>
      <w:r w:rsidRPr="00FB2C57">
        <w:rPr>
          <w:rFonts w:eastAsia="標楷體"/>
          <w:spacing w:val="-4"/>
          <w:sz w:val="22"/>
          <w:szCs w:val="22"/>
          <w:u w:val="single"/>
        </w:rPr>
        <w:t>伎直</w:t>
      </w:r>
      <w:r w:rsidRPr="00FB2C57">
        <w:rPr>
          <w:rFonts w:eastAsia="標楷體"/>
          <w:spacing w:val="-4"/>
          <w:sz w:val="22"/>
          <w:szCs w:val="22"/>
        </w:rPr>
        <w:t>、后妃、</w:t>
      </w:r>
      <w:r w:rsidRPr="00D17C0C">
        <w:rPr>
          <w:rFonts w:eastAsia="標楷體"/>
          <w:sz w:val="22"/>
          <w:szCs w:val="22"/>
        </w:rPr>
        <w:t>婇女狀若臭屍。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</w:t>
      </w:r>
      <w:r w:rsidRPr="00D17C0C">
        <w:rPr>
          <w:rFonts w:eastAsia="標楷體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eastAsia="標楷體"/>
            <w:sz w:val="22"/>
            <w:szCs w:val="22"/>
          </w:rPr>
          <w:t>58a</w:t>
        </w:r>
      </w:smartTag>
      <w:r w:rsidRPr="00D17C0C">
        <w:rPr>
          <w:rFonts w:eastAsia="標楷體"/>
          <w:sz w:val="22"/>
          <w:szCs w:val="22"/>
        </w:rPr>
        <w:t>16-18</w:t>
      </w:r>
      <w:r w:rsidRPr="00D17C0C">
        <w:rPr>
          <w:rFonts w:eastAsia="標楷體"/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）妓（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FB2C57">
        <w:rPr>
          <w:rFonts w:hint="eastAsia"/>
          <w:sz w:val="22"/>
          <w:szCs w:val="22"/>
        </w:rPr>
        <w:t>歌舞</w:t>
      </w:r>
      <w:r w:rsidRPr="00D17C0C">
        <w:rPr>
          <w:rFonts w:hint="eastAsia"/>
          <w:sz w:val="22"/>
          <w:szCs w:val="22"/>
        </w:rPr>
        <w:t>女藝人。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295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/>
          <w:sz w:val="22"/>
          <w:szCs w:val="22"/>
        </w:rPr>
        <w:t>伎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ㄐㄧˋ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rFonts w:ascii="新細明體" w:hAnsi="新細明體" w:hint="eastAsia"/>
          <w:sz w:val="22"/>
          <w:szCs w:val="22"/>
        </w:rPr>
        <w:t>：</w:t>
      </w:r>
      <w:r w:rsidRPr="00D17C0C">
        <w:rPr>
          <w:sz w:val="22"/>
          <w:szCs w:val="22"/>
        </w:rPr>
        <w:t>2.</w:t>
      </w:r>
      <w:r w:rsidRPr="00D17C0C">
        <w:rPr>
          <w:sz w:val="22"/>
          <w:szCs w:val="22"/>
        </w:rPr>
        <w:t>指各種技藝。</w:t>
      </w:r>
      <w:r w:rsidRPr="00D17C0C">
        <w:rPr>
          <w:rFonts w:hint="eastAsia"/>
          <w:sz w:val="22"/>
          <w:szCs w:val="22"/>
        </w:rPr>
        <w:t>3.</w:t>
      </w:r>
      <w:r w:rsidRPr="00774422">
        <w:rPr>
          <w:bCs/>
          <w:kern w:val="0"/>
          <w:sz w:val="22"/>
          <w:szCs w:val="22"/>
        </w:rPr>
        <w:t>才智</w:t>
      </w:r>
      <w:r w:rsidRPr="00D17C0C">
        <w:rPr>
          <w:sz w:val="22"/>
          <w:szCs w:val="22"/>
        </w:rPr>
        <w:t>，才能。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古代指百戲雜技藝人。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指以音樂</w:t>
      </w:r>
      <w:r w:rsidRPr="00D17C0C">
        <w:rPr>
          <w:rFonts w:hint="eastAsia"/>
          <w:sz w:val="22"/>
          <w:szCs w:val="22"/>
        </w:rPr>
        <w:t>歌舞為業的女子。</w:t>
      </w:r>
      <w:r w:rsidRPr="00D17C0C">
        <w:rPr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1178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rFonts w:hint="eastAsia"/>
          <w:sz w:val="22"/>
          <w:szCs w:val="22"/>
        </w:rPr>
        <w:t>）</w:t>
      </w:r>
      <w:bookmarkStart w:id="0" w:name="OLE_LINK1"/>
      <w:r w:rsidRPr="00D17C0C">
        <w:rPr>
          <w:sz w:val="22"/>
          <w:szCs w:val="22"/>
        </w:rPr>
        <w:t>直</w:t>
      </w:r>
      <w:bookmarkEnd w:id="0"/>
      <w:r w:rsidRPr="00D17C0C">
        <w:rPr>
          <w:rFonts w:hint="eastAsia"/>
          <w:sz w:val="22"/>
          <w:szCs w:val="22"/>
        </w:rPr>
        <w:t>：</w:t>
      </w:r>
      <w:r w:rsidRPr="00D17C0C">
        <w:rPr>
          <w:rFonts w:hint="eastAsia"/>
          <w:sz w:val="22"/>
          <w:szCs w:val="22"/>
        </w:rPr>
        <w:t>10.</w:t>
      </w:r>
      <w:r w:rsidRPr="00D17C0C">
        <w:rPr>
          <w:rFonts w:hint="eastAsia"/>
          <w:sz w:val="22"/>
          <w:szCs w:val="22"/>
        </w:rPr>
        <w:t>值班，侍衛。</w:t>
      </w:r>
      <w:r w:rsidRPr="00D17C0C">
        <w:rPr>
          <w:sz w:val="22"/>
          <w:szCs w:val="22"/>
        </w:rPr>
        <w:t>《玉篇》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「直，侍也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</w:t>
      </w:r>
      <w:r w:rsidRPr="00D17C0C">
        <w:rPr>
          <w:rFonts w:hint="eastAsia"/>
          <w:sz w:val="22"/>
          <w:szCs w:val="22"/>
        </w:rPr>
        <w:t>一</w:t>
      </w:r>
      <w:r w:rsidRPr="00D17C0C">
        <w:rPr>
          <w:sz w:val="22"/>
          <w:szCs w:val="22"/>
        </w:rPr>
        <w:t>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rFonts w:hint="eastAsia"/>
          <w:sz w:val="22"/>
          <w:szCs w:val="22"/>
        </w:rPr>
        <w:t>）</w:t>
      </w:r>
      <w:r w:rsidRPr="00FB2C57">
        <w:rPr>
          <w:spacing w:val="2"/>
          <w:sz w:val="22"/>
          <w:szCs w:val="22"/>
        </w:rPr>
        <w:t>直</w:t>
      </w:r>
      <w:r w:rsidRPr="00FB2C57">
        <w:rPr>
          <w:rFonts w:hint="eastAsia"/>
          <w:spacing w:val="2"/>
          <w:sz w:val="22"/>
          <w:szCs w:val="22"/>
        </w:rPr>
        <w:t>：</w:t>
      </w:r>
      <w:r w:rsidRPr="00FB2C57">
        <w:rPr>
          <w:rFonts w:hint="eastAsia"/>
          <w:spacing w:val="2"/>
          <w:sz w:val="22"/>
          <w:szCs w:val="22"/>
        </w:rPr>
        <w:t>20</w:t>
      </w:r>
      <w:r w:rsidRPr="00FB2C57">
        <w:rPr>
          <w:rFonts w:hint="eastAsia"/>
          <w:spacing w:val="2"/>
          <w:sz w:val="22"/>
          <w:szCs w:val="22"/>
        </w:rPr>
        <w:t>當值，值勤。《晉書‧庾玟傳》：“玟為侍中，直於省內。”</w:t>
      </w:r>
      <w:r w:rsidRPr="00FB2C57">
        <w:rPr>
          <w:spacing w:val="2"/>
          <w:sz w:val="22"/>
          <w:szCs w:val="22"/>
        </w:rPr>
        <w:t>（《漢語大詞典》（一），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853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774422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6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有關「妓直」、「伎直」的詞義，依《玉篇》「直，侍也」之說，或可解作「侍」。古代有「直侍」一詞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此「直」</w:t>
      </w:r>
      <w:r w:rsidRPr="00D17C0C">
        <w:rPr>
          <w:rFonts w:hint="eastAsia"/>
          <w:sz w:val="22"/>
          <w:szCs w:val="22"/>
        </w:rPr>
        <w:t>當</w:t>
      </w:r>
      <w:r w:rsidRPr="00D17C0C">
        <w:rPr>
          <w:sz w:val="22"/>
          <w:szCs w:val="22"/>
        </w:rPr>
        <w:t>指隨從於帝王左右的人</w:t>
      </w:r>
      <w:r w:rsidRPr="00D17C0C">
        <w:rPr>
          <w:rFonts w:hint="eastAsia"/>
          <w:sz w:val="22"/>
          <w:szCs w:val="22"/>
        </w:rPr>
        <w:t>。此處</w:t>
      </w:r>
      <w:r w:rsidRPr="00D17C0C">
        <w:rPr>
          <w:sz w:val="22"/>
          <w:szCs w:val="22"/>
        </w:rPr>
        <w:t>「妓直」、「伎直」</w:t>
      </w:r>
      <w:r w:rsidRPr="00D17C0C">
        <w:rPr>
          <w:rFonts w:hint="eastAsia"/>
          <w:sz w:val="22"/>
          <w:szCs w:val="22"/>
        </w:rPr>
        <w:t>指</w:t>
      </w:r>
      <w:r w:rsidRPr="00D17C0C">
        <w:rPr>
          <w:sz w:val="22"/>
          <w:szCs w:val="22"/>
        </w:rPr>
        <w:t>有才藝或隨從</w:t>
      </w:r>
      <w:r w:rsidRPr="00D17C0C">
        <w:rPr>
          <w:rFonts w:hint="eastAsia"/>
          <w:sz w:val="22"/>
          <w:szCs w:val="22"/>
        </w:rPr>
        <w:t>釋迦太子的</w:t>
      </w:r>
      <w:r w:rsidRPr="00D17C0C">
        <w:rPr>
          <w:sz w:val="22"/>
          <w:szCs w:val="22"/>
        </w:rPr>
        <w:t>女侍</w:t>
      </w:r>
      <w:r w:rsidRPr="00D17C0C">
        <w:rPr>
          <w:rFonts w:hint="eastAsia"/>
          <w:sz w:val="22"/>
          <w:szCs w:val="22"/>
        </w:rPr>
        <w:t>。</w:t>
      </w:r>
    </w:p>
  </w:footnote>
  <w:footnote w:id="54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惡露：佛教謂身上不</w:t>
      </w:r>
      <w:r w:rsidRPr="00D17C0C">
        <w:rPr>
          <w:rFonts w:hint="eastAsia"/>
          <w:sz w:val="22"/>
          <w:szCs w:val="22"/>
        </w:rPr>
        <w:t>淨</w:t>
      </w:r>
      <w:r w:rsidRPr="00D17C0C">
        <w:rPr>
          <w:sz w:val="22"/>
          <w:szCs w:val="22"/>
        </w:rPr>
        <w:t>之津液。中醫特指婦女產後胞宮內遺留的餘血和濁液。（《漢語大詞典》（七），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562</w:t>
      </w:r>
      <w:r w:rsidRPr="00D17C0C">
        <w:rPr>
          <w:sz w:val="22"/>
          <w:szCs w:val="22"/>
        </w:rPr>
        <w:t>）</w:t>
      </w:r>
    </w:p>
  </w:footnote>
  <w:footnote w:id="55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流涎：淌口水。（《漢語大詞典》（五），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1266</w:t>
      </w:r>
      <w:r w:rsidRPr="00D17C0C">
        <w:rPr>
          <w:sz w:val="22"/>
          <w:szCs w:val="22"/>
        </w:rPr>
        <w:t>）</w:t>
      </w:r>
    </w:p>
  </w:footnote>
  <w:footnote w:id="56">
    <w:p w:rsidR="000F3EE2" w:rsidRPr="00D17C0C" w:rsidRDefault="000F3EE2" w:rsidP="00131C82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塗：</w:t>
      </w:r>
      <w:r w:rsidRPr="00D17C0C">
        <w:rPr>
          <w:rFonts w:hint="eastAsia"/>
          <w:sz w:val="22"/>
          <w:szCs w:val="22"/>
        </w:rPr>
        <w:t>6.</w:t>
      </w:r>
      <w:r w:rsidRPr="00D17C0C">
        <w:rPr>
          <w:sz w:val="22"/>
          <w:szCs w:val="22"/>
        </w:rPr>
        <w:t>猶滿布。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污，染污。（《漢語大詞典》（二），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.1176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131C82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漫：</w:t>
      </w:r>
      <w:r w:rsidRPr="00D17C0C">
        <w:rPr>
          <w:rFonts w:hint="eastAsia"/>
          <w:sz w:val="22"/>
          <w:szCs w:val="22"/>
        </w:rPr>
        <w:t>7.</w:t>
      </w:r>
      <w:r w:rsidRPr="00D17C0C">
        <w:rPr>
          <w:sz w:val="22"/>
          <w:szCs w:val="22"/>
        </w:rPr>
        <w:t>泛指物滿溢出。</w:t>
      </w:r>
      <w:r w:rsidRPr="00D17C0C">
        <w:rPr>
          <w:rFonts w:hint="eastAsia"/>
          <w:sz w:val="22"/>
          <w:szCs w:val="22"/>
        </w:rPr>
        <w:t>8.</w:t>
      </w:r>
      <w:r w:rsidRPr="00D17C0C">
        <w:rPr>
          <w:sz w:val="22"/>
          <w:szCs w:val="22"/>
        </w:rPr>
        <w:t>浸壞，淹沒。（《漢語大詞典》（六），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.84</w:t>
      </w:r>
      <w:r w:rsidRPr="00D17C0C">
        <w:rPr>
          <w:sz w:val="22"/>
          <w:szCs w:val="22"/>
        </w:rPr>
        <w:t>）</w:t>
      </w:r>
    </w:p>
  </w:footnote>
  <w:footnote w:id="57">
    <w:p w:rsidR="000F3EE2" w:rsidRPr="00D17C0C" w:rsidRDefault="000F3EE2" w:rsidP="00FB2C57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FB2C57">
        <w:rPr>
          <w:spacing w:val="-2"/>
          <w:sz w:val="22"/>
          <w:szCs w:val="22"/>
        </w:rPr>
        <w:t>參見《中阿含經》卷</w:t>
      </w:r>
      <w:r w:rsidRPr="00FB2C57">
        <w:rPr>
          <w:spacing w:val="-2"/>
          <w:sz w:val="22"/>
          <w:szCs w:val="22"/>
        </w:rPr>
        <w:t>54</w:t>
      </w:r>
      <w:r w:rsidRPr="00FB2C57">
        <w:rPr>
          <w:rFonts w:hint="eastAsia"/>
          <w:spacing w:val="-2"/>
          <w:sz w:val="22"/>
          <w:szCs w:val="22"/>
        </w:rPr>
        <w:t>（</w:t>
      </w:r>
      <w:r w:rsidRPr="00FB2C57">
        <w:rPr>
          <w:rFonts w:hint="eastAsia"/>
          <w:spacing w:val="-2"/>
          <w:sz w:val="22"/>
          <w:szCs w:val="22"/>
        </w:rPr>
        <w:t>200</w:t>
      </w:r>
      <w:r w:rsidRPr="00FB2C57">
        <w:rPr>
          <w:rFonts w:hint="eastAsia"/>
          <w:spacing w:val="-2"/>
          <w:sz w:val="22"/>
          <w:szCs w:val="22"/>
        </w:rPr>
        <w:t>經）</w:t>
      </w:r>
      <w:r w:rsidRPr="00FB2C57">
        <w:rPr>
          <w:spacing w:val="-2"/>
          <w:sz w:val="22"/>
          <w:szCs w:val="22"/>
        </w:rPr>
        <w:t>《阿梨吒經》（大正</w:t>
      </w:r>
      <w:r w:rsidRPr="00FB2C57">
        <w:rPr>
          <w:spacing w:val="-2"/>
          <w:sz w:val="22"/>
          <w:szCs w:val="22"/>
        </w:rPr>
        <w:t>1</w:t>
      </w:r>
      <w:r w:rsidRPr="00FB2C57">
        <w:rPr>
          <w:spacing w:val="-2"/>
          <w:sz w:val="22"/>
          <w:szCs w:val="22"/>
        </w:rPr>
        <w:t>，</w:t>
      </w:r>
      <w:r w:rsidRPr="00FB2C57">
        <w:rPr>
          <w:spacing w:val="-2"/>
          <w:sz w:val="22"/>
          <w:szCs w:val="22"/>
        </w:rPr>
        <w:t>763</w:t>
      </w:r>
      <w:r w:rsidRPr="00FB2C57">
        <w:rPr>
          <w:rFonts w:eastAsia="Roman Unicode"/>
          <w:spacing w:val="-2"/>
          <w:sz w:val="22"/>
          <w:szCs w:val="22"/>
        </w:rPr>
        <w:t>b</w:t>
      </w:r>
      <w:r w:rsidRPr="00FB2C57">
        <w:rPr>
          <w:spacing w:val="-2"/>
          <w:sz w:val="22"/>
          <w:szCs w:val="22"/>
        </w:rPr>
        <w:t>2</w:t>
      </w:r>
      <w:smartTag w:uri="urn:schemas-microsoft-com:office:smarttags" w:element="chmetcnv">
        <w:smartTagPr>
          <w:attr w:name="UnitName" w:val="a"/>
          <w:attr w:name="SourceValue" w:val="764"/>
          <w:attr w:name="HasSpace" w:val="False"/>
          <w:attr w:name="Negative" w:val="True"/>
          <w:attr w:name="NumberType" w:val="1"/>
          <w:attr w:name="TCSC" w:val="0"/>
        </w:smartTagPr>
        <w:r w:rsidRPr="00FB2C57">
          <w:rPr>
            <w:spacing w:val="-2"/>
            <w:sz w:val="22"/>
            <w:szCs w:val="22"/>
          </w:rPr>
          <w:t>-764</w:t>
        </w:r>
        <w:r w:rsidRPr="00FB2C57">
          <w:rPr>
            <w:rFonts w:eastAsia="Roman Unicode"/>
            <w:spacing w:val="-2"/>
            <w:sz w:val="22"/>
            <w:szCs w:val="22"/>
          </w:rPr>
          <w:t>a</w:t>
        </w:r>
      </w:smartTag>
      <w:r w:rsidRPr="00FB2C57">
        <w:rPr>
          <w:spacing w:val="-2"/>
          <w:sz w:val="22"/>
          <w:szCs w:val="22"/>
        </w:rPr>
        <w:t>12</w:t>
      </w:r>
      <w:r w:rsidRPr="00FB2C57">
        <w:rPr>
          <w:spacing w:val="-2"/>
          <w:sz w:val="22"/>
          <w:szCs w:val="22"/>
        </w:rPr>
        <w:t>）</w:t>
      </w:r>
      <w:r w:rsidRPr="00FB2C57">
        <w:rPr>
          <w:rFonts w:hint="eastAsia"/>
          <w:spacing w:val="-2"/>
          <w:sz w:val="22"/>
          <w:szCs w:val="22"/>
        </w:rPr>
        <w:t>；</w:t>
      </w:r>
      <w:r w:rsidRPr="00FB2C57">
        <w:rPr>
          <w:spacing w:val="-2"/>
          <w:sz w:val="22"/>
          <w:szCs w:val="22"/>
        </w:rPr>
        <w:t>《大般涅槃經》</w:t>
      </w:r>
      <w:r w:rsidRPr="00D17C0C">
        <w:rPr>
          <w:sz w:val="22"/>
          <w:szCs w:val="22"/>
        </w:rPr>
        <w:t>卷</w:t>
      </w:r>
      <w:r w:rsidRPr="00D17C0C">
        <w:rPr>
          <w:sz w:val="22"/>
          <w:szCs w:val="22"/>
        </w:rPr>
        <w:t>34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567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8-11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《大般涅槃經》卷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1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814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5-8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《摩訶僧祇律》卷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427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《四分律》卷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682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-683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《十誦律》卷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23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29</w:t>
      </w:r>
      <w:smartTag w:uri="urn:schemas-microsoft-com:office:smarttags" w:element="chmetcnv">
        <w:smartTagPr>
          <w:attr w:name="UnitName" w:val="a"/>
          <w:attr w:name="SourceValue" w:val="107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-107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93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711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3-25</w:t>
      </w:r>
      <w:r w:rsidRPr="00D17C0C">
        <w:rPr>
          <w:sz w:val="22"/>
          <w:szCs w:val="22"/>
        </w:rPr>
        <w:t>）。</w:t>
      </w:r>
    </w:p>
    <w:p w:rsidR="000F3EE2" w:rsidRPr="00D17C0C" w:rsidRDefault="000F3EE2" w:rsidP="00FB2C57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）受五欲，心不著，不妨道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邪說。（印順法師，《大智度論筆記》〔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58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毘尼：</w:t>
      </w:r>
      <w:r w:rsidRPr="00D17C0C">
        <w:rPr>
          <w:sz w:val="22"/>
          <w:szCs w:val="22"/>
        </w:rPr>
        <w:t>出家法中，婬戒在初。（印順法師，《大智度論筆記》［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p.195</w:t>
      </w:r>
      <w:r w:rsidRPr="00D17C0C">
        <w:rPr>
          <w:sz w:val="22"/>
          <w:szCs w:val="22"/>
        </w:rPr>
        <w:t>）</w:t>
      </w:r>
    </w:p>
  </w:footnote>
  <w:footnote w:id="5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菩薩學佛須斷欲不。（印順法師，《大智度論筆記》［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6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方便行欲，是法身菩薩。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p.81</w:t>
      </w:r>
      <w:r w:rsidRPr="00D17C0C">
        <w:rPr>
          <w:sz w:val="22"/>
          <w:szCs w:val="22"/>
        </w:rPr>
        <w:t>）</w:t>
      </w:r>
    </w:p>
  </w:footnote>
  <w:footnote w:id="6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五情</w:t>
      </w:r>
      <w:r w:rsidRPr="00D17C0C">
        <w:rPr>
          <w:rFonts w:hint="eastAsia"/>
          <w:sz w:val="22"/>
          <w:szCs w:val="22"/>
        </w:rPr>
        <w:t>：</w:t>
      </w:r>
      <w:r w:rsidRPr="00D17C0C">
        <w:rPr>
          <w:sz w:val="22"/>
          <w:szCs w:val="22"/>
        </w:rPr>
        <w:t>即五根。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眼等五情為內身</w:t>
      </w:r>
      <w:r w:rsidRPr="00D17C0C">
        <w:rPr>
          <w:rFonts w:eastAsia="標楷體" w:hint="eastAsia"/>
          <w:sz w:val="22"/>
          <w:szCs w:val="22"/>
        </w:rPr>
        <w:t>，</w:t>
      </w:r>
      <w:r w:rsidRPr="00D17C0C">
        <w:rPr>
          <w:rFonts w:eastAsia="標楷體"/>
          <w:sz w:val="22"/>
          <w:szCs w:val="22"/>
        </w:rPr>
        <w:t>色等五塵為外身。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202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13-14</w:t>
      </w:r>
      <w:r w:rsidRPr="00D17C0C">
        <w:rPr>
          <w:sz w:val="22"/>
          <w:szCs w:val="22"/>
        </w:rPr>
        <w:t>）</w:t>
      </w:r>
    </w:p>
  </w:footnote>
  <w:footnote w:id="62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以欲為方便而度眾生（是法身事）。（印順法師，《大智度論筆記》〔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</w:footnote>
  <w:footnote w:id="63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〔佛〕－【明】【宮】。（大正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n.12</w:t>
      </w:r>
      <w:r w:rsidRPr="00D17C0C">
        <w:rPr>
          <w:sz w:val="22"/>
          <w:szCs w:val="22"/>
        </w:rPr>
        <w:t>）</w:t>
      </w:r>
    </w:p>
  </w:footnote>
  <w:footnote w:id="64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度生現身不同。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A042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p.80</w:t>
      </w:r>
      <w:r w:rsidRPr="00D17C0C">
        <w:rPr>
          <w:sz w:val="22"/>
          <w:szCs w:val="22"/>
        </w:rPr>
        <w:t>）</w:t>
      </w:r>
    </w:p>
  </w:footnote>
  <w:footnote w:id="6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然＝燒【宋】【元】【明】【宮】【石】＊。（大正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317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6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穢賤：猶鄙賤。陳衍《遼詩紀事‧懿德皇后》：“爇薰鑪，能將孤悶蘇。若道妾身多穢賤，自霑御香香徹膚。爇薰鑪，待君娛。”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55</w:t>
      </w:r>
      <w:r w:rsidRPr="00D17C0C">
        <w:rPr>
          <w:sz w:val="22"/>
          <w:szCs w:val="22"/>
        </w:rPr>
        <w:t>）</w:t>
      </w:r>
    </w:p>
  </w:footnote>
  <w:footnote w:id="6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賊：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sz w:val="22"/>
          <w:szCs w:val="22"/>
        </w:rPr>
        <w:t>敗壞，毀壞。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sz w:val="22"/>
          <w:szCs w:val="22"/>
        </w:rPr>
        <w:t>害，傷害。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sz w:val="22"/>
          <w:szCs w:val="22"/>
        </w:rPr>
        <w:t>殺戮，殺害。（《漢語大詞典》（十），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.183</w:t>
      </w:r>
      <w:r w:rsidRPr="00D17C0C">
        <w:rPr>
          <w:sz w:val="22"/>
          <w:szCs w:val="22"/>
        </w:rPr>
        <w:t>）</w:t>
      </w:r>
    </w:p>
  </w:footnote>
  <w:footnote w:id="68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）摾＝掠【宋】【元】【明】【宮】。（大正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）摾（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）：同「弶」，《集韻．漾韻》：「弶，《字林》：施罟於道。一曰以弓罥獸，或作摾。」（《漢語大字典》（三），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.1950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）弶：（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ㄐㄧㄤˋ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）：捕捉鳥獸的器械。晉竺法護《鹿母經》：</w:t>
      </w:r>
      <w:r w:rsidRPr="00D17C0C">
        <w:rPr>
          <w:sz w:val="22"/>
          <w:szCs w:val="22"/>
        </w:rPr>
        <w:t>“</w:t>
      </w:r>
      <w:r w:rsidRPr="00D17C0C">
        <w:rPr>
          <w:sz w:val="22"/>
          <w:szCs w:val="22"/>
        </w:rPr>
        <w:t>有一鹿母，懷妊獨逝，被逐飢疲，失侶悵怏。時生二子，捨行求食，煢悸失措，墮獵弶中。</w:t>
      </w:r>
      <w:r w:rsidRPr="00D17C0C">
        <w:rPr>
          <w:sz w:val="22"/>
          <w:szCs w:val="22"/>
        </w:rPr>
        <w:t>”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.131</w:t>
      </w:r>
      <w:r w:rsidRPr="00D17C0C">
        <w:rPr>
          <w:sz w:val="22"/>
          <w:szCs w:val="22"/>
        </w:rPr>
        <w:t>）</w:t>
      </w:r>
    </w:p>
  </w:footnote>
  <w:footnote w:id="69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害＝苦【明】【宮】。（大正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</w:footnote>
  <w:footnote w:id="70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舍利弗白佛言：「世尊！菩薩摩訶薩云何欲以一切種智知一切法當習行般若波羅蜜？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19-21</w:t>
      </w:r>
      <w:r w:rsidR="000F3EE2" w:rsidRPr="00D17C0C">
        <w:rPr>
          <w:sz w:val="22"/>
          <w:szCs w:val="22"/>
        </w:rPr>
        <w:t>）</w:t>
      </w:r>
    </w:p>
  </w:footnote>
  <w:footnote w:id="71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eastAsia="標楷體"/>
          <w:sz w:val="22"/>
          <w:szCs w:val="22"/>
        </w:rPr>
        <w:t>佛告舍利弗：</w:t>
      </w:r>
      <w:r w:rsidR="000F3EE2" w:rsidRPr="00D17C0C">
        <w:rPr>
          <w:rFonts w:eastAsia="標楷體" w:hint="eastAsia"/>
          <w:sz w:val="22"/>
          <w:szCs w:val="22"/>
        </w:rPr>
        <w:t>「</w:t>
      </w:r>
      <w:r w:rsidR="000F3EE2" w:rsidRPr="00D17C0C">
        <w:rPr>
          <w:rFonts w:eastAsia="標楷體"/>
          <w:sz w:val="22"/>
          <w:szCs w:val="22"/>
        </w:rPr>
        <w:t>菩薩摩訶薩欲以一切種智知一切法，當習行般若波羅蜜。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sz w:val="22"/>
          <w:szCs w:val="22"/>
        </w:rPr>
        <w:t>」（大正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sz w:val="22"/>
          <w:szCs w:val="22"/>
        </w:rPr>
        <w:t>17-19</w:t>
      </w:r>
      <w:r w:rsidR="000F3EE2" w:rsidRPr="00D17C0C">
        <w:rPr>
          <w:sz w:val="22"/>
          <w:szCs w:val="22"/>
        </w:rPr>
        <w:t>）</w:t>
      </w:r>
    </w:p>
  </w:footnote>
  <w:footnote w:id="72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〔今〕－【宋】【元】【明】【宮】。（大正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.5</w:t>
      </w:r>
      <w:r w:rsidRPr="00D17C0C">
        <w:rPr>
          <w:sz w:val="22"/>
          <w:szCs w:val="22"/>
        </w:rPr>
        <w:t>）</w:t>
      </w:r>
    </w:p>
  </w:footnote>
  <w:footnote w:id="73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序品〉：</w:t>
      </w:r>
    </w:p>
    <w:p w:rsidR="000F3EE2" w:rsidRPr="00D17C0C" w:rsidRDefault="007F4260" w:rsidP="00D84E17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佛告舍利弗：「菩薩摩訶薩以不住法住般若波羅蜜中，以無所捨法應具足檀那波羅蜜，施者、受者及財物不可得故。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8</w:t>
      </w:r>
      <w:r w:rsidR="000F3EE2"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="000F3EE2" w:rsidRPr="00D17C0C">
          <w:rPr>
            <w:sz w:val="22"/>
            <w:szCs w:val="22"/>
          </w:rPr>
          <w:t>218</w:t>
        </w:r>
        <w:r w:rsidR="000F3EE2" w:rsidRPr="00D17C0C">
          <w:rPr>
            <w:rFonts w:eastAsia="Roman Unicode"/>
            <w:sz w:val="22"/>
            <w:szCs w:val="22"/>
          </w:rPr>
          <w:t>c</w:t>
        </w:r>
      </w:smartTag>
      <w:r w:rsidR="000F3EE2" w:rsidRPr="00D17C0C">
        <w:rPr>
          <w:rFonts w:hint="eastAsia"/>
          <w:sz w:val="22"/>
          <w:szCs w:val="22"/>
        </w:rPr>
        <w:t>21</w:t>
      </w:r>
      <w:r w:rsidR="000F3EE2" w:rsidRPr="00D17C0C">
        <w:rPr>
          <w:sz w:val="22"/>
          <w:szCs w:val="22"/>
        </w:rPr>
        <w:t>-</w:t>
      </w:r>
      <w:r w:rsidR="000F3EE2" w:rsidRPr="00D17C0C">
        <w:rPr>
          <w:rFonts w:hint="eastAsia"/>
          <w:sz w:val="22"/>
          <w:szCs w:val="22"/>
        </w:rPr>
        <w:t>24</w:t>
      </w:r>
      <w:r w:rsidR="000F3EE2" w:rsidRPr="00D17C0C">
        <w:rPr>
          <w:sz w:val="22"/>
          <w:szCs w:val="22"/>
        </w:rPr>
        <w:t>）</w:t>
      </w:r>
    </w:p>
  </w:footnote>
  <w:footnote w:id="74">
    <w:p w:rsidR="000F3EE2" w:rsidRPr="00D17C0C" w:rsidRDefault="000F3EE2" w:rsidP="00483A04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 </w:t>
      </w:r>
      <w:r w:rsidRPr="00D17C0C">
        <w:rPr>
          <w:rFonts w:hint="eastAsia"/>
          <w:sz w:val="22"/>
          <w:szCs w:val="22"/>
        </w:rPr>
        <w:t>序品〉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218c</w:t>
        </w:r>
      </w:smartTag>
      <w:r w:rsidRPr="00D17C0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-219a</w:t>
        </w:r>
      </w:smartTag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）。</w:t>
      </w:r>
    </w:p>
  </w:footnote>
  <w:footnote w:id="75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已＝已（得）【宋】【元】【明】【宮】。（大正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76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己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依《高麗藏》作「已」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3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737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77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智慧因緣：</w:t>
      </w:r>
      <w:r w:rsidRPr="00D17C0C">
        <w:rPr>
          <w:sz w:val="22"/>
          <w:szCs w:val="22"/>
        </w:rPr>
        <w:t>先念佛道，知般若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見已，身然後行</w:t>
      </w:r>
      <w:r w:rsidRPr="00D17C0C">
        <w:rPr>
          <w:rFonts w:hint="eastAsia"/>
          <w:sz w:val="22"/>
          <w:szCs w:val="22"/>
        </w:rPr>
        <w:t>。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8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D17C0C">
        <w:rPr>
          <w:bCs/>
          <w:sz w:val="22"/>
          <w:szCs w:val="22"/>
        </w:rPr>
        <w:t>智慧</w:t>
      </w:r>
      <w:r w:rsidRPr="00D84E17">
        <w:rPr>
          <w:sz w:val="22"/>
          <w:szCs w:val="22"/>
        </w:rPr>
        <w:t>因緣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言不見者，明入般若觀時不見。（印順法師，《大智度論筆記》〔</w:t>
      </w:r>
      <w:r w:rsidRPr="00D17C0C">
        <w:rPr>
          <w:sz w:val="22"/>
          <w:szCs w:val="22"/>
        </w:rPr>
        <w:t>C003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p.186</w:t>
      </w:r>
      <w:r w:rsidRPr="00D17C0C">
        <w:rPr>
          <w:sz w:val="22"/>
          <w:szCs w:val="22"/>
        </w:rPr>
        <w:t>）</w:t>
      </w:r>
    </w:p>
  </w:footnote>
  <w:footnote w:id="79">
    <w:p w:rsidR="000F3EE2" w:rsidRPr="00D17C0C" w:rsidRDefault="000F3EE2" w:rsidP="008E0484">
      <w:pPr>
        <w:pStyle w:val="aa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）入般若觀，不見菩薩及般若。般若為令眾生知實法故出。（印順法師，《大智度論筆記》〔</w:t>
      </w:r>
      <w:r w:rsidRPr="00D17C0C">
        <w:rPr>
          <w:sz w:val="22"/>
          <w:szCs w:val="22"/>
        </w:rPr>
        <w:t>D003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p.243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）《大智度論疏》卷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 w:hAnsi="標楷體"/>
          <w:b/>
          <w:sz w:val="22"/>
          <w:szCs w:val="22"/>
        </w:rPr>
        <w:t>為令眾生知實法故出</w:t>
      </w:r>
      <w:r w:rsidRPr="00D17C0C">
        <w:rPr>
          <w:rFonts w:ascii="標楷體" w:eastAsia="標楷體" w:hAnsi="標楷體"/>
          <w:sz w:val="22"/>
          <w:szCs w:val="22"/>
        </w:rPr>
        <w:t>已下，明此波若本為令人知實法故出，實法之中既無所有，是故波若人亦無所見也。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844a3-5</w:t>
      </w:r>
      <w:r w:rsidRPr="00D17C0C">
        <w:rPr>
          <w:sz w:val="22"/>
          <w:szCs w:val="22"/>
        </w:rPr>
        <w:t>）</w:t>
      </w:r>
    </w:p>
  </w:footnote>
  <w:footnote w:id="80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sz w:val="22"/>
          <w:szCs w:val="22"/>
        </w:rPr>
        <w:t>習相應品〉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13-21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sz w:val="22"/>
          <w:szCs w:val="22"/>
        </w:rPr>
        <w:t>三假品〉（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a"/>
          <w:attr w:name="SourceValue" w:val="231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-231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9 </w:t>
      </w:r>
      <w:r w:rsidRPr="00D17C0C">
        <w:rPr>
          <w:sz w:val="22"/>
          <w:szCs w:val="22"/>
        </w:rPr>
        <w:t>集散品〉（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14-29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16 </w:t>
      </w:r>
      <w:r w:rsidRPr="00D17C0C">
        <w:rPr>
          <w:sz w:val="22"/>
          <w:szCs w:val="22"/>
        </w:rPr>
        <w:t>乘乘品〉（</w:t>
      </w:r>
      <w:r w:rsidRPr="00D17C0C">
        <w:rPr>
          <w:sz w:val="22"/>
          <w:szCs w:val="22"/>
        </w:rPr>
        <w:t>247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6-19</w:t>
      </w:r>
      <w:r w:rsidRPr="00D17C0C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26 </w:t>
      </w:r>
      <w:r w:rsidRPr="00D17C0C">
        <w:rPr>
          <w:sz w:val="22"/>
          <w:szCs w:val="22"/>
        </w:rPr>
        <w:t>十無品〉（</w:t>
      </w:r>
      <w:smartTag w:uri="urn:schemas-microsoft-com:office:smarttags" w:element="chmetcnv">
        <w:smartTagPr>
          <w:attr w:name="UnitName" w:val="C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19</w:t>
      </w:r>
      <w:smartTag w:uri="urn:schemas-microsoft-com:office:smarttags" w:element="chmetcnv">
        <w:smartTagPr>
          <w:attr w:name="UnitName" w:val="a"/>
          <w:attr w:name="SourceValue" w:val="269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8E0484">
      <w:pPr>
        <w:pStyle w:val="aa"/>
        <w:spacing w:line="300" w:lineRule="exact"/>
        <w:ind w:leftChars="105" w:left="252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奉鉢品〉（大正</w:t>
      </w:r>
      <w:r w:rsidRPr="00D17C0C">
        <w:rPr>
          <w:rFonts w:hint="eastAsia"/>
          <w:sz w:val="22"/>
          <w:szCs w:val="22"/>
        </w:rPr>
        <w:t>8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221b25-c10</w:t>
      </w:r>
      <w:r w:rsidRPr="00D17C0C">
        <w:rPr>
          <w:rFonts w:hint="eastAsia"/>
          <w:sz w:val="22"/>
          <w:szCs w:val="22"/>
        </w:rPr>
        <w:t>）；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7 </w:t>
      </w:r>
      <w:r w:rsidRPr="00D17C0C">
        <w:rPr>
          <w:rFonts w:hint="eastAsia"/>
          <w:sz w:val="22"/>
          <w:szCs w:val="22"/>
        </w:rPr>
        <w:t>釋</w:t>
      </w:r>
      <w:r w:rsidRPr="00D17C0C">
        <w:rPr>
          <w:sz w:val="22"/>
          <w:szCs w:val="22"/>
        </w:rPr>
        <w:t>三假品〉（大正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357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360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-360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</w:t>
      </w:r>
      <w:r w:rsidRPr="00D17C0C">
        <w:rPr>
          <w:sz w:val="22"/>
          <w:szCs w:val="22"/>
        </w:rPr>
        <w:t>）。</w:t>
      </w:r>
    </w:p>
  </w:footnote>
  <w:footnote w:id="81">
    <w:p w:rsidR="000F3EE2" w:rsidRPr="00D17C0C" w:rsidRDefault="000F3EE2" w:rsidP="008E0484">
      <w:pPr>
        <w:pStyle w:val="aa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空：無實事而有作用。（印順法師，《大智度論筆記》［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p.208</w:t>
      </w:r>
      <w:r w:rsidRPr="00D17C0C">
        <w:rPr>
          <w:sz w:val="22"/>
          <w:szCs w:val="22"/>
        </w:rPr>
        <w:t>）</w:t>
      </w:r>
    </w:p>
  </w:footnote>
  <w:footnote w:id="82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sz w:val="22"/>
          <w:szCs w:val="22"/>
        </w:rPr>
        <w:t>報應品〉：「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此中不言常不見，但明入般若觀時，不見菩薩及般若波羅蜜；</w:t>
      </w:r>
      <w:r w:rsidRPr="00D17C0C">
        <w:rPr>
          <w:rFonts w:ascii="標楷體" w:eastAsia="標楷體" w:hAnsi="標楷體"/>
          <w:b/>
          <w:sz w:val="22"/>
          <w:szCs w:val="22"/>
        </w:rPr>
        <w:t>般若波羅蜜為令眾生知實法故出</w:t>
      </w:r>
      <w:r w:rsidRPr="00D17C0C">
        <w:rPr>
          <w:rFonts w:ascii="標楷體" w:eastAsia="標楷體" w:hAnsi="標楷體"/>
          <w:sz w:val="22"/>
          <w:szCs w:val="22"/>
        </w:rPr>
        <w:t>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318b</w:t>
      </w:r>
      <w:r w:rsidRPr="00D17C0C">
        <w:rPr>
          <w:rFonts w:hint="eastAsia"/>
          <w:sz w:val="22"/>
          <w:szCs w:val="22"/>
        </w:rPr>
        <w:t>19</w:t>
      </w:r>
      <w:r w:rsidRPr="00D17C0C">
        <w:rPr>
          <w:sz w:val="22"/>
          <w:szCs w:val="22"/>
        </w:rPr>
        <w:t>-21</w:t>
      </w:r>
      <w:r w:rsidRPr="00D17C0C">
        <w:rPr>
          <w:sz w:val="22"/>
          <w:szCs w:val="22"/>
        </w:rPr>
        <w:t>）</w:t>
      </w:r>
    </w:p>
  </w:footnote>
  <w:footnote w:id="83">
    <w:p w:rsidR="000F3EE2" w:rsidRPr="00D17C0C" w:rsidRDefault="000F3EE2" w:rsidP="00042BBE">
      <w:pPr>
        <w:pStyle w:val="aa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既云波若為實法故出，若言無波若可見者，此義則可信，若言出觀還見波若者，非是實故，則不可信也。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」（</w:t>
      </w:r>
      <w:r w:rsidRPr="00D17C0C">
        <w:rPr>
          <w:sz w:val="22"/>
          <w:szCs w:val="22"/>
        </w:rPr>
        <w:t>卍新續藏</w:t>
      </w:r>
      <w:r w:rsidRPr="00D17C0C">
        <w:rPr>
          <w:rFonts w:hint="eastAsia"/>
          <w:sz w:val="22"/>
          <w:szCs w:val="22"/>
        </w:rPr>
        <w:t>46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844a</w:t>
        </w:r>
      </w:smartTag>
      <w:r w:rsidRPr="00D17C0C">
        <w:rPr>
          <w:rFonts w:hint="eastAsia"/>
          <w:sz w:val="22"/>
          <w:szCs w:val="22"/>
        </w:rPr>
        <w:t>7-9</w:t>
      </w:r>
      <w:r w:rsidRPr="00D17C0C">
        <w:rPr>
          <w:rFonts w:hint="eastAsia"/>
          <w:sz w:val="22"/>
          <w:szCs w:val="22"/>
        </w:rPr>
        <w:t>）</w:t>
      </w:r>
    </w:p>
    <w:p w:rsidR="000F3EE2" w:rsidRPr="00D17C0C" w:rsidRDefault="000F3EE2" w:rsidP="00042BBE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又空者，性自空，不從因緣生；若從因緣生，則不名性空。行者若入時見空，出時不見空，當知是虛妄。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20-22</w:t>
      </w:r>
      <w:r w:rsidRPr="00D17C0C">
        <w:rPr>
          <w:sz w:val="22"/>
          <w:szCs w:val="22"/>
        </w:rPr>
        <w:t>）</w:t>
      </w:r>
    </w:p>
  </w:footnote>
  <w:footnote w:id="84"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┌入觀則見空</w:t>
      </w:r>
    </w:p>
    <w:p w:rsidR="000F3EE2" w:rsidRPr="00D17C0C" w:rsidRDefault="000F3EE2" w:rsidP="00F175F9">
      <w:pPr>
        <w:tabs>
          <w:tab w:val="left" w:pos="1358"/>
          <w:tab w:val="left" w:pos="246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┌世俗法說</w:t>
      </w:r>
      <w:r w:rsidRPr="00D17C0C">
        <w:rPr>
          <w:rFonts w:ascii="新細明體" w:hAnsi="新細明體"/>
          <w:sz w:val="22"/>
          <w:szCs w:val="22"/>
        </w:rPr>
        <w:tab/>
        <w:t>┴出觀則見有－（實未嘗不空也）</w:t>
      </w:r>
    </w:p>
    <w:p w:rsidR="000F3EE2" w:rsidRPr="00D17C0C" w:rsidRDefault="000F3EE2" w:rsidP="00F175F9">
      <w:pPr>
        <w:pStyle w:val="aa"/>
        <w:tabs>
          <w:tab w:val="left" w:pos="1358"/>
          <w:tab w:val="left" w:pos="246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諸法常空乎</w:t>
      </w:r>
      <w:r w:rsidRPr="00D17C0C">
        <w:rPr>
          <w:rFonts w:ascii="新細明體" w:hAnsi="新細明體"/>
          <w:sz w:val="22"/>
          <w:szCs w:val="22"/>
        </w:rPr>
        <w:tab/>
        <w:t>┴入般若中，諸</w:t>
      </w:r>
      <w:r w:rsidRPr="00D17C0C">
        <w:rPr>
          <w:sz w:val="22"/>
          <w:szCs w:val="22"/>
        </w:rPr>
        <w:t>觀戲論滅無出入。</w:t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85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法＝是【宋】【元】【明】【宮】【石】。（大正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n.13</w:t>
      </w:r>
      <w:r w:rsidRPr="00D17C0C">
        <w:rPr>
          <w:sz w:val="22"/>
          <w:szCs w:val="22"/>
        </w:rPr>
        <w:t>）</w:t>
      </w:r>
    </w:p>
  </w:footnote>
  <w:footnote w:id="86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言＝者【宋】【元】【明】【宮】。（大正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n.14</w:t>
      </w:r>
      <w:r w:rsidRPr="00D17C0C">
        <w:rPr>
          <w:sz w:val="22"/>
          <w:szCs w:val="22"/>
        </w:rPr>
        <w:t>）</w:t>
      </w:r>
    </w:p>
  </w:footnote>
  <w:footnote w:id="87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入般若，諸觀戲論滅，無出入觀。（印順法師，《大智度論筆記》［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004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p.188</w:t>
      </w:r>
      <w:r w:rsidRPr="00D17C0C">
        <w:rPr>
          <w:sz w:val="22"/>
          <w:szCs w:val="22"/>
        </w:rPr>
        <w:t>）</w:t>
      </w:r>
    </w:p>
  </w:footnote>
  <w:footnote w:id="88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般若中無出入觀，但假名說，以化凡夫，當取說意，莫著語言。（印順法師，《大智度論筆記》［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006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p.192</w:t>
      </w:r>
      <w:r w:rsidRPr="00D17C0C">
        <w:rPr>
          <w:sz w:val="22"/>
          <w:szCs w:val="22"/>
        </w:rPr>
        <w:t>）</w:t>
      </w:r>
    </w:p>
  </w:footnote>
  <w:footnote w:id="89">
    <w:p w:rsidR="000F3EE2" w:rsidRPr="00D17C0C" w:rsidRDefault="000F3EE2" w:rsidP="00042BBE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破我我所則一切空，如是離欲名得道。（印順法師，《大智度論筆記》［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007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p.193</w:t>
      </w:r>
      <w:r w:rsidRPr="00D17C0C">
        <w:rPr>
          <w:sz w:val="22"/>
          <w:szCs w:val="22"/>
        </w:rPr>
        <w:t>）</w:t>
      </w:r>
    </w:p>
  </w:footnote>
  <w:footnote w:id="90">
    <w:p w:rsidR="000F3EE2" w:rsidRPr="00D17C0C" w:rsidRDefault="000F3EE2" w:rsidP="00F175F9">
      <w:pPr>
        <w:pStyle w:val="aa"/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）不見行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不見不行</w:t>
      </w:r>
      <w:r w:rsidRPr="00D17C0C">
        <w:rPr>
          <w:sz w:val="22"/>
          <w:szCs w:val="22"/>
        </w:rPr>
        <w:t>——</w:t>
      </w:r>
      <w:r w:rsidRPr="00D17C0C">
        <w:rPr>
          <w:sz w:val="22"/>
          <w:szCs w:val="22"/>
        </w:rPr>
        <w:t>五義。（印順法師，《大智度論筆記》〔</w:t>
      </w:r>
      <w:r w:rsidRPr="00D17C0C">
        <w:rPr>
          <w:sz w:val="22"/>
          <w:szCs w:val="22"/>
        </w:rPr>
        <w:t>D012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p.255</w:t>
      </w:r>
      <w:r w:rsidRPr="00D17C0C">
        <w:rPr>
          <w:sz w:val="22"/>
          <w:szCs w:val="22"/>
        </w:rPr>
        <w:t>）</w:t>
      </w:r>
    </w:p>
    <w:p w:rsidR="000F3EE2" w:rsidRPr="00D17C0C" w:rsidRDefault="009347E4" w:rsidP="00CA6640">
      <w:pPr>
        <w:pStyle w:val="aa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rFonts w:hint="eastAsia"/>
          <w:color w:val="000000"/>
          <w:shd w:val="clear" w:color="auto" w:fill="FFFFFF"/>
        </w:rPr>
        <w:t>!@</w:t>
      </w:r>
      <w:r w:rsidR="000F3EE2" w:rsidRPr="00D17C0C">
        <w:rPr>
          <w:noProof/>
          <w:sz w:val="22"/>
          <w:szCs w:val="22"/>
        </w:rPr>
        <w:drawing>
          <wp:inline distT="0" distB="0" distL="0" distR="0">
            <wp:extent cx="3979545" cy="914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lum brigh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7E4">
        <w:rPr>
          <w:rStyle w:val="30"/>
          <w:rFonts w:hint="eastAsia"/>
          <w:color w:val="000000"/>
          <w:shd w:val="clear" w:color="auto" w:fill="FFFFFF"/>
        </w:rPr>
        <w:t xml:space="preserve"> </w:t>
      </w:r>
      <w:r>
        <w:rPr>
          <w:rStyle w:val="apple-converted-space"/>
          <w:rFonts w:hint="eastAsia"/>
          <w:color w:val="000000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@!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（印順法師，《大智度論筆記》［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365" w:left="876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案：印順法師筆記原將「行空般若故」與「不見行」相連，今依論改為與「不見不行」相接。</w:t>
      </w:r>
    </w:p>
    <w:p w:rsidR="000F3EE2" w:rsidRPr="00D17C0C" w:rsidRDefault="000F3EE2" w:rsidP="002052A0">
      <w:pPr>
        <w:pStyle w:val="aa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參見《大智度論疏》卷</w:t>
      </w:r>
      <w:r w:rsidRPr="00D17C0C">
        <w:rPr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「『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不見我行般若，不見我不行</w:t>
      </w:r>
      <w:r w:rsidRPr="00D17C0C">
        <w:rPr>
          <w:rFonts w:ascii="標楷體" w:eastAsia="標楷體" w:hAnsi="標楷體" w:hint="eastAsia"/>
          <w:sz w:val="22"/>
          <w:szCs w:val="22"/>
        </w:rPr>
        <w:t>』者已下，此下有五復次意來釋此一句文也，當一一釋。初</w:t>
      </w:r>
      <w:r w:rsidRPr="00F55B6A">
        <w:rPr>
          <w:rFonts w:ascii="標楷體" w:eastAsia="標楷體" w:hAnsi="標楷體" w:hint="eastAsia"/>
          <w:sz w:val="22"/>
          <w:szCs w:val="22"/>
        </w:rPr>
        <w:t>就凡聖明行不義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復次，佛為法王</w:t>
      </w:r>
      <w:r w:rsidRPr="00D17C0C">
        <w:rPr>
          <w:rFonts w:ascii="標楷體" w:eastAsia="標楷體" w:hAnsi="標楷體" w:hint="eastAsia"/>
          <w:sz w:val="22"/>
          <w:szCs w:val="22"/>
        </w:rPr>
        <w:t>』已下，此</w:t>
      </w:r>
      <w:r w:rsidRPr="00F55B6A">
        <w:rPr>
          <w:rFonts w:ascii="標楷體" w:eastAsia="標楷體" w:hAnsi="標楷體" w:hint="eastAsia"/>
          <w:sz w:val="22"/>
          <w:szCs w:val="22"/>
        </w:rPr>
        <w:t>約因果明行不行義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復次，行般若波羅蜜者生憍慢心言</w:t>
      </w:r>
      <w:r w:rsidRPr="00D17C0C">
        <w:rPr>
          <w:rFonts w:ascii="標楷體" w:eastAsia="標楷體" w:hAnsi="標楷體" w:hint="eastAsia"/>
          <w:sz w:val="22"/>
          <w:szCs w:val="22"/>
        </w:rPr>
        <w:t>』已下，次</w:t>
      </w:r>
      <w:r w:rsidRPr="00F55B6A">
        <w:rPr>
          <w:rFonts w:ascii="標楷體" w:eastAsia="標楷體" w:hAnsi="標楷體" w:hint="eastAsia"/>
          <w:sz w:val="22"/>
          <w:szCs w:val="22"/>
        </w:rPr>
        <w:t>就慢懈進怠解行不行義</w:t>
      </w:r>
      <w:r w:rsidRPr="00D17C0C">
        <w:rPr>
          <w:rFonts w:ascii="標楷體" w:eastAsia="標楷體" w:hAnsi="標楷體" w:hint="eastAsia"/>
          <w:sz w:val="22"/>
          <w:szCs w:val="22"/>
        </w:rPr>
        <w:t>也。當說。『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復次，不見我行波若波羅蜜</w:t>
      </w:r>
      <w:r w:rsidRPr="00D17C0C">
        <w:rPr>
          <w:rFonts w:ascii="標楷體" w:eastAsia="標楷體" w:hAnsi="標楷體" w:hint="eastAsia"/>
          <w:sz w:val="22"/>
          <w:szCs w:val="22"/>
        </w:rPr>
        <w:t>』者，為破著有見故言不見；下明</w:t>
      </w:r>
      <w:r w:rsidRPr="00F55B6A">
        <w:rPr>
          <w:rFonts w:ascii="標楷體" w:eastAsia="標楷體" w:hAnsi="標楷體" w:hint="eastAsia"/>
          <w:sz w:val="22"/>
          <w:szCs w:val="22"/>
        </w:rPr>
        <w:t>破病互為藥石義，釋所以言行不行義</w:t>
      </w:r>
      <w:r w:rsidRPr="00D17C0C">
        <w:rPr>
          <w:rFonts w:ascii="標楷體" w:eastAsia="標楷體" w:hAnsi="標楷體" w:hint="eastAsia"/>
          <w:sz w:val="22"/>
          <w:szCs w:val="22"/>
        </w:rPr>
        <w:t>。師此中引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淨名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中童子說法不有亦不無等偈，及引</w:t>
      </w:r>
      <w:r w:rsidRPr="00D17C0C">
        <w:rPr>
          <w:sz w:val="22"/>
          <w:szCs w:val="22"/>
        </w:rPr>
        <w:t>《</w:t>
      </w:r>
      <w:r w:rsidRPr="00D17C0C">
        <w:rPr>
          <w:rFonts w:ascii="標楷體" w:eastAsia="標楷體" w:hAnsi="標楷體" w:hint="eastAsia"/>
          <w:sz w:val="22"/>
          <w:szCs w:val="22"/>
        </w:rPr>
        <w:t>不真空論</w:t>
      </w:r>
      <w:r w:rsidRPr="00D17C0C">
        <w:rPr>
          <w:sz w:val="22"/>
          <w:szCs w:val="22"/>
        </w:rPr>
        <w:t>》</w:t>
      </w:r>
      <w:r w:rsidRPr="00D17C0C">
        <w:rPr>
          <w:rFonts w:ascii="標楷體" w:eastAsia="標楷體" w:hAnsi="標楷體" w:hint="eastAsia"/>
          <w:sz w:val="22"/>
          <w:szCs w:val="22"/>
        </w:rPr>
        <w:t>言有本無名等來釋此義意，當一一廣說也。『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復次，不見我行</w:t>
      </w:r>
      <w:r w:rsidRPr="00D17C0C">
        <w:rPr>
          <w:rFonts w:ascii="標楷體" w:eastAsia="標楷體" w:hAnsi="標楷體" w:hint="eastAsia"/>
          <w:sz w:val="22"/>
          <w:szCs w:val="22"/>
        </w:rPr>
        <w:t>』已下，次明</w:t>
      </w:r>
      <w:r w:rsidRPr="00F55B6A">
        <w:rPr>
          <w:rFonts w:ascii="標楷體" w:eastAsia="標楷體" w:hAnsi="標楷體" w:hint="eastAsia"/>
          <w:sz w:val="22"/>
          <w:szCs w:val="22"/>
        </w:rPr>
        <w:t>約止戲調息懈怠等義來釋行不行義</w:t>
      </w:r>
      <w:r w:rsidRPr="00D17C0C">
        <w:rPr>
          <w:rFonts w:ascii="標楷體" w:eastAsia="標楷體" w:hAnsi="標楷體" w:hint="eastAsia"/>
          <w:sz w:val="22"/>
          <w:szCs w:val="22"/>
        </w:rPr>
        <w:t>，以作乘馬喻來也。當說。</w:t>
      </w:r>
      <w:r w:rsidRPr="00D17C0C">
        <w:rPr>
          <w:rFonts w:hint="eastAsia"/>
          <w:sz w:val="22"/>
          <w:szCs w:val="22"/>
        </w:rPr>
        <w:t>」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（卍新續</w:t>
      </w:r>
      <w:r w:rsidRPr="00D17C0C">
        <w:rPr>
          <w:rFonts w:hint="eastAsia"/>
          <w:sz w:val="22"/>
          <w:szCs w:val="22"/>
        </w:rPr>
        <w:t>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844a</w:t>
        </w:r>
      </w:smartTag>
      <w:r w:rsidRPr="00D17C0C">
        <w:rPr>
          <w:sz w:val="22"/>
          <w:szCs w:val="22"/>
        </w:rPr>
        <w:t>20-b6</w:t>
      </w:r>
      <w:r w:rsidRPr="00D17C0C">
        <w:rPr>
          <w:sz w:val="22"/>
          <w:szCs w:val="22"/>
        </w:rPr>
        <w:t>）</w:t>
      </w:r>
    </w:p>
  </w:footnote>
  <w:footnote w:id="91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慢＋（心）【宋】【元】【明】【宮】。（大正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318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n.18</w:t>
      </w:r>
      <w:r w:rsidRPr="00D17C0C">
        <w:rPr>
          <w:sz w:val="22"/>
          <w:szCs w:val="22"/>
        </w:rPr>
        <w:t>）</w:t>
      </w:r>
    </w:p>
  </w:footnote>
  <w:footnote w:id="92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憂悴：憂傷。（《漢語大詞典》（七），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689</w:t>
      </w:r>
      <w:r w:rsidRPr="00D17C0C">
        <w:rPr>
          <w:sz w:val="22"/>
          <w:szCs w:val="22"/>
        </w:rPr>
        <w:t>）</w:t>
      </w:r>
    </w:p>
  </w:footnote>
  <w:footnote w:id="93"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-3" w:hangingChars="3" w:hanging="7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┌性</w:t>
      </w:r>
      <w:r w:rsidRPr="00D17C0C">
        <w:rPr>
          <w:sz w:val="22"/>
          <w:szCs w:val="22"/>
        </w:rPr>
        <w:t>相違故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┌空中無色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法空中無一毫法可得故。</w:t>
      </w:r>
      <w:r w:rsidRPr="00D17C0C">
        <w:rPr>
          <w:rFonts w:ascii="新細明體" w:hAnsi="新細明體"/>
          <w:sz w:val="22"/>
          <w:szCs w:val="22"/>
        </w:rPr>
        <w:tab/>
        <w:t>┴自相不可得故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│離色無空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rFonts w:ascii="新細明體" w:hAnsi="新細明體"/>
          <w:sz w:val="22"/>
          <w:szCs w:val="22"/>
        </w:rPr>
        <w:t>破色乃有空故。（非色異空，非空異色）故空不破五眾</w:t>
      </w:r>
    </w:p>
    <w:p w:rsidR="000F3EE2" w:rsidRPr="00D17C0C" w:rsidRDefault="000F3EE2" w:rsidP="00F175F9">
      <w:pPr>
        <w:tabs>
          <w:tab w:val="left" w:pos="1134"/>
          <w:tab w:val="left" w:pos="5103"/>
        </w:tabs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色空四句</w:t>
      </w:r>
      <w:r w:rsidRPr="00D17C0C">
        <w:rPr>
          <w:rFonts w:ascii="新細明體" w:hAnsi="新細明體"/>
          <w:sz w:val="22"/>
          <w:szCs w:val="22"/>
        </w:rPr>
        <w:tab/>
        <w:t>┤空即是色</w:t>
      </w:r>
    </w:p>
    <w:p w:rsidR="000F3EE2" w:rsidRPr="00D17C0C" w:rsidRDefault="000F3EE2" w:rsidP="00F175F9">
      <w:pPr>
        <w:tabs>
          <w:tab w:val="left" w:pos="1134"/>
          <w:tab w:val="left" w:pos="5103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└</w:t>
      </w:r>
      <w:r w:rsidRPr="00D17C0C">
        <w:rPr>
          <w:sz w:val="22"/>
          <w:szCs w:val="22"/>
        </w:rPr>
        <w:t>色即是空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F031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p.362</w:t>
      </w:r>
      <w:r w:rsidRPr="00D17C0C">
        <w:rPr>
          <w:sz w:val="22"/>
          <w:szCs w:val="22"/>
        </w:rPr>
        <w:t>）</w:t>
      </w:r>
    </w:p>
  </w:footnote>
  <w:footnote w:id="94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）。</w:t>
      </w:r>
    </w:p>
  </w:footnote>
  <w:footnote w:id="95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2 </w:t>
      </w:r>
      <w:r w:rsidRPr="00D17C0C">
        <w:rPr>
          <w:rFonts w:hint="eastAsia"/>
          <w:sz w:val="22"/>
          <w:szCs w:val="22"/>
        </w:rPr>
        <w:t>奉鉢品〉：</w:t>
      </w:r>
    </w:p>
    <w:p w:rsidR="000F3EE2" w:rsidRPr="00D17C0C" w:rsidRDefault="007F4260" w:rsidP="002052A0">
      <w:pPr>
        <w:pStyle w:val="aa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佛告舍利弗：「菩薩摩訶薩行般若波羅蜜時，</w:t>
      </w:r>
      <w:r w:rsidR="000F3EE2" w:rsidRPr="00D17C0C">
        <w:rPr>
          <w:rFonts w:ascii="標楷體" w:eastAsia="標楷體" w:hAnsi="標楷體" w:hint="eastAsia"/>
          <w:b/>
          <w:sz w:val="22"/>
          <w:szCs w:val="22"/>
        </w:rPr>
        <w:t>不見菩薩、不見菩薩字，不見般若波羅蜜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，亦不見我行般若波羅蜜，亦不見我不行般若波羅蜜。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221b25-28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96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86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）。</w:t>
      </w:r>
    </w:p>
  </w:footnote>
  <w:footnote w:id="97">
    <w:p w:rsidR="000F3EE2" w:rsidRPr="00D17C0C" w:rsidRDefault="000F3EE2" w:rsidP="00F175F9">
      <w:pPr>
        <w:tabs>
          <w:tab w:val="left" w:pos="116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┌成就</w:t>
      </w:r>
      <w:r w:rsidRPr="00D17C0C">
        <w:rPr>
          <w:rFonts w:ascii="新細明體" w:hAnsi="新細明體" w:hint="eastAsia"/>
          <w:sz w:val="22"/>
          <w:szCs w:val="22"/>
        </w:rPr>
        <w:t>───</w:t>
      </w:r>
      <w:r w:rsidRPr="00D17C0C">
        <w:rPr>
          <w:rFonts w:ascii="新細明體" w:hAnsi="新細明體"/>
          <w:sz w:val="22"/>
          <w:szCs w:val="22"/>
        </w:rPr>
        <w:t>菩提</w:t>
      </w:r>
    </w:p>
    <w:p w:rsidR="000F3EE2" w:rsidRPr="00D17C0C" w:rsidRDefault="000F3EE2" w:rsidP="00F175F9">
      <w:pPr>
        <w:tabs>
          <w:tab w:val="left" w:pos="1162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般若二分</w:t>
      </w:r>
      <w:r w:rsidRPr="00D17C0C">
        <w:rPr>
          <w:rFonts w:ascii="新細明體" w:hAnsi="新細明體"/>
          <w:sz w:val="22"/>
          <w:szCs w:val="22"/>
        </w:rPr>
        <w:tab/>
        <w:t>┴</w:t>
      </w:r>
      <w:r w:rsidRPr="00D17C0C">
        <w:rPr>
          <w:sz w:val="22"/>
          <w:szCs w:val="22"/>
        </w:rPr>
        <w:t>未成就</w:t>
      </w:r>
      <w:r w:rsidRPr="00D17C0C">
        <w:rPr>
          <w:rFonts w:ascii="新細明體" w:hAnsi="新細明體" w:hint="eastAsia"/>
          <w:sz w:val="22"/>
          <w:szCs w:val="22"/>
        </w:rPr>
        <w:t>──</w:t>
      </w:r>
      <w:r w:rsidRPr="00D17C0C">
        <w:rPr>
          <w:sz w:val="22"/>
          <w:szCs w:val="22"/>
        </w:rPr>
        <w:t>空</w:t>
      </w:r>
      <w:r>
        <w:rPr>
          <w:sz w:val="22"/>
          <w:szCs w:val="22"/>
        </w:rPr>
        <w:t xml:space="preserve">　　　</w:t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A012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p.23</w:t>
      </w:r>
      <w:r w:rsidRPr="00D17C0C">
        <w:rPr>
          <w:sz w:val="22"/>
          <w:szCs w:val="22"/>
        </w:rPr>
        <w:t>）</w:t>
      </w:r>
    </w:p>
  </w:footnote>
  <w:footnote w:id="98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60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170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189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4-24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222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2-9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53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439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1-13</w:t>
      </w:r>
      <w:r w:rsidRPr="00D17C0C">
        <w:rPr>
          <w:sz w:val="22"/>
          <w:szCs w:val="22"/>
        </w:rPr>
        <w:t>）。</w:t>
      </w:r>
    </w:p>
  </w:footnote>
  <w:footnote w:id="99">
    <w:p w:rsidR="000F3EE2" w:rsidRPr="00D17C0C" w:rsidRDefault="000F3EE2" w:rsidP="002052A0">
      <w:pPr>
        <w:pStyle w:val="aa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無生（生實不可得故）無滅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無垢無淨。（印順法師，《大智度論筆記》〔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p.252</w:t>
      </w:r>
      <w:r w:rsidRPr="00D17C0C">
        <w:rPr>
          <w:sz w:val="22"/>
          <w:szCs w:val="22"/>
        </w:rPr>
        <w:t>）</w:t>
      </w:r>
    </w:p>
  </w:footnote>
  <w:footnote w:id="10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一切法皆憶想分別因緣和合故強名說。（印順法師，《大智度論筆記》〔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0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名空</w:t>
      </w:r>
      <w:r w:rsidRPr="00D17C0C">
        <w:rPr>
          <w:bCs/>
          <w:sz w:val="22"/>
          <w:szCs w:val="22"/>
        </w:rPr>
        <w:t>義空觀：</w:t>
      </w:r>
      <w:r w:rsidRPr="00D17C0C">
        <w:rPr>
          <w:sz w:val="22"/>
          <w:szCs w:val="22"/>
        </w:rPr>
        <w:t>名字是因緣和合作法，但分別憶想假名說。（印順法師，《大智度論筆記》〔</w:t>
      </w:r>
      <w:r w:rsidRPr="00D17C0C">
        <w:rPr>
          <w:sz w:val="22"/>
          <w:szCs w:val="22"/>
        </w:rPr>
        <w:t>E007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p.298</w:t>
      </w:r>
      <w:r w:rsidRPr="00D17C0C">
        <w:rPr>
          <w:sz w:val="22"/>
          <w:szCs w:val="22"/>
        </w:rPr>
        <w:t>）</w:t>
      </w:r>
    </w:p>
  </w:footnote>
  <w:footnote w:id="10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bCs/>
          <w:sz w:val="22"/>
          <w:szCs w:val="22"/>
        </w:rPr>
        <w:t xml:space="preserve"> </w:t>
      </w:r>
      <w:r w:rsidRPr="009F3850">
        <w:rPr>
          <w:sz w:val="22"/>
          <w:szCs w:val="22"/>
        </w:rPr>
        <w:t>慧眼</w:t>
      </w:r>
      <w:r w:rsidRPr="00D17C0C">
        <w:rPr>
          <w:bCs/>
          <w:sz w:val="22"/>
          <w:szCs w:val="22"/>
        </w:rPr>
        <w:t>：</w:t>
      </w:r>
      <w:r w:rsidRPr="00D17C0C">
        <w:rPr>
          <w:sz w:val="22"/>
          <w:szCs w:val="22"/>
        </w:rPr>
        <w:t>徧求不見，乃至不見細微一法。（印順法師，《大智度論筆記》〔</w:t>
      </w:r>
      <w:r w:rsidRPr="00D17C0C">
        <w:rPr>
          <w:sz w:val="22"/>
          <w:szCs w:val="22"/>
        </w:rPr>
        <w:t>F030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p.361</w:t>
      </w:r>
      <w:r w:rsidRPr="00D17C0C">
        <w:rPr>
          <w:sz w:val="22"/>
          <w:szCs w:val="22"/>
        </w:rPr>
        <w:t>）</w:t>
      </w:r>
    </w:p>
  </w:footnote>
  <w:footnote w:id="10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169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28-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218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17-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235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21-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-262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264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；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266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272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-272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rFonts w:eastAsia="Roman Unicode" w:hint="eastAsia"/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20-28</w:t>
      </w:r>
      <w:r w:rsidRPr="00D17C0C">
        <w:rPr>
          <w:sz w:val="22"/>
          <w:szCs w:val="22"/>
        </w:rPr>
        <w:t>）。另參見卷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16-23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39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343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24-25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43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371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48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-406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0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不取一切。不入涅槃：大悲心故，十方佛念故，本願未滿故，精進力故，般若方便和合（不著不著）故。（印順法師，《大智度論筆記》［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.214</w:t>
      </w:r>
      <w:r w:rsidRPr="00D17C0C">
        <w:rPr>
          <w:sz w:val="22"/>
          <w:szCs w:val="22"/>
        </w:rPr>
        <w:t>）</w:t>
      </w:r>
    </w:p>
  </w:footnote>
  <w:footnote w:id="10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（大智</w:t>
      </w:r>
      <w:r w:rsidRPr="00D17C0C">
        <w:rPr>
          <w:rFonts w:ascii="新細明體" w:hAnsi="新細明體"/>
          <w:sz w:val="22"/>
          <w:szCs w:val="22"/>
        </w:rPr>
        <w:t>……</w:t>
      </w:r>
      <w:r w:rsidRPr="00D17C0C">
        <w:rPr>
          <w:sz w:val="22"/>
          <w:szCs w:val="22"/>
        </w:rPr>
        <w:t>一）十三字＝（大智度第三品釋論習相應品之一）十四字【宋】，＝（大智度論釋習相應品第三）十一字【元】，＝（釋習相應品第三之一，（經作習應品））十四字【明】，＝（大智度論第三品釋論習應品）十二字【宮】，＝（大智度第三品釋論習相應品）十二字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.10</w:t>
      </w:r>
      <w:r w:rsidRPr="00D17C0C">
        <w:rPr>
          <w:sz w:val="22"/>
          <w:szCs w:val="22"/>
        </w:rPr>
        <w:t>）</w:t>
      </w:r>
    </w:p>
  </w:footnote>
  <w:footnote w:id="10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rFonts w:hAnsi="新細明體"/>
          <w:sz w:val="22"/>
          <w:szCs w:val="22"/>
        </w:rPr>
        <w:t>〈</w:t>
      </w:r>
      <w:r w:rsidRPr="00D17C0C">
        <w:rPr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Ansi="新細明體"/>
          <w:sz w:val="22"/>
          <w:szCs w:val="22"/>
        </w:rPr>
        <w:t>奉</w:t>
      </w:r>
      <w:r w:rsidRPr="00D17C0C">
        <w:rPr>
          <w:rStyle w:val="gaiji"/>
          <w:rFonts w:ascii="新細明體" w:eastAsia="新細明體" w:hAnsi="新細明體" w:hint="default"/>
          <w:sz w:val="22"/>
          <w:szCs w:val="22"/>
        </w:rPr>
        <w:t>鉢</w:t>
      </w:r>
      <w:r w:rsidRPr="00D17C0C">
        <w:rPr>
          <w:rFonts w:hAnsi="新細明體"/>
          <w:sz w:val="22"/>
          <w:szCs w:val="22"/>
        </w:rPr>
        <w:t>品〉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a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8-22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0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二空：觀外法皆空無所有，次觀能知空者亦空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法空我空。（印順法師，《大智度論筆記》〔</w:t>
      </w:r>
      <w:r w:rsidRPr="00D17C0C">
        <w:rPr>
          <w:sz w:val="22"/>
          <w:szCs w:val="22"/>
        </w:rPr>
        <w:t>D014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p.257</w:t>
      </w:r>
      <w:r w:rsidRPr="00D17C0C">
        <w:rPr>
          <w:sz w:val="22"/>
          <w:szCs w:val="22"/>
        </w:rPr>
        <w:t>）</w:t>
      </w:r>
    </w:p>
  </w:footnote>
  <w:footnote w:id="10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r w:rsidRPr="00D17C0C">
        <w:rPr>
          <w:sz w:val="22"/>
          <w:szCs w:val="22"/>
        </w:rPr>
        <w:t>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18-19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13-17</w:t>
      </w:r>
      <w:r w:rsidRPr="00D17C0C">
        <w:rPr>
          <w:sz w:val="22"/>
          <w:szCs w:val="22"/>
        </w:rPr>
        <w:t>；</w:t>
      </w:r>
      <w:r w:rsidRPr="00D17C0C">
        <w:rPr>
          <w:sz w:val="22"/>
          <w:szCs w:val="22"/>
        </w:rPr>
        <w:t>287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25-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0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況：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sz w:val="22"/>
          <w:szCs w:val="22"/>
        </w:rPr>
        <w:t>比，比擬。《漢書高惠高后文功臣表序》：「以往況今，甚可悲傷！」顏師古注：「況，譬也。」引申為推及、推測。（《漢語大字典》（三），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.1586</w:t>
      </w:r>
      <w:r w:rsidRPr="00D17C0C">
        <w:rPr>
          <w:sz w:val="22"/>
          <w:szCs w:val="22"/>
        </w:rPr>
        <w:t>）</w:t>
      </w:r>
    </w:p>
  </w:footnote>
  <w:footnote w:id="11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參見《大智度論》卷</w:t>
      </w:r>
      <w:r w:rsidRPr="00D17C0C">
        <w:rPr>
          <w:sz w:val="22"/>
          <w:szCs w:val="22"/>
        </w:rPr>
        <w:t>35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D17C0C">
          <w:rPr>
            <w:sz w:val="22"/>
            <w:szCs w:val="22"/>
          </w:rPr>
          <w:t>318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5-13</w:t>
      </w:r>
      <w:r w:rsidRPr="00D17C0C">
        <w:rPr>
          <w:sz w:val="22"/>
          <w:szCs w:val="22"/>
        </w:rPr>
        <w:t>）。</w:t>
      </w:r>
    </w:p>
  </w:footnote>
  <w:footnote w:id="11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11-296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）。</w:t>
      </w:r>
    </w:p>
  </w:footnote>
  <w:footnote w:id="11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生＝主【宋】【宮】。（大正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1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復次，五邪見名為惡意，所謂邪見、身見、邊見、見取、戒取。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26-27</w:t>
      </w:r>
      <w:r w:rsidRPr="00D17C0C">
        <w:rPr>
          <w:sz w:val="22"/>
          <w:szCs w:val="22"/>
        </w:rPr>
        <w:t>）</w:t>
      </w:r>
    </w:p>
  </w:footnote>
  <w:footnote w:id="11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別＝品【宋】【元】【明】【宮】【石】。（大正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.14</w:t>
      </w:r>
      <w:r w:rsidRPr="00D17C0C">
        <w:rPr>
          <w:sz w:val="22"/>
          <w:szCs w:val="22"/>
        </w:rPr>
        <w:t>）</w:t>
      </w:r>
    </w:p>
  </w:footnote>
  <w:footnote w:id="11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《大正藏》原作「</w:t>
      </w:r>
      <w:r w:rsidRPr="00D17C0C">
        <w:rPr>
          <w:rFonts w:hint="eastAsia"/>
          <w:sz w:val="22"/>
          <w:szCs w:val="22"/>
        </w:rPr>
        <w:t>功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巧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3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738c</w:t>
        </w:r>
      </w:smartTag>
      <w:r w:rsidRPr="00D17C0C">
        <w:rPr>
          <w:rFonts w:hint="eastAsia"/>
          <w:sz w:val="22"/>
          <w:szCs w:val="22"/>
        </w:rPr>
        <w:t>20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16"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（經）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┌以不可得空度一切眾生故。（同第一）</w:t>
      </w:r>
    </w:p>
    <w:p w:rsidR="000F3EE2" w:rsidRPr="00D17C0C" w:rsidRDefault="000F3EE2" w:rsidP="00F175F9">
      <w:pPr>
        <w:tabs>
          <w:tab w:val="left" w:pos="709"/>
          <w:tab w:val="left" w:pos="2086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菩薩智慧勝小乘：</w:t>
      </w:r>
      <w:r w:rsidRPr="00D17C0C">
        <w:rPr>
          <w:rFonts w:ascii="新細明體" w:hAnsi="新細明體"/>
          <w:sz w:val="22"/>
          <w:szCs w:val="22"/>
        </w:rPr>
        <w:tab/>
        <w:t>┤欲以一切種智度一切眾生故。</w:t>
      </w:r>
    </w:p>
    <w:p w:rsidR="000F3EE2" w:rsidRPr="00D17C0C" w:rsidRDefault="000F3EE2" w:rsidP="00F175F9">
      <w:pPr>
        <w:pStyle w:val="aa"/>
        <w:tabs>
          <w:tab w:val="left" w:pos="709"/>
          <w:tab w:val="left" w:pos="2086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└欲</w:t>
      </w:r>
      <w:r w:rsidRPr="00D17C0C">
        <w:rPr>
          <w:sz w:val="22"/>
          <w:szCs w:val="22"/>
        </w:rPr>
        <w:t>行一切功德，成圓滿覺，度一切眾生故。</w:t>
      </w:r>
    </w:p>
    <w:p w:rsidR="000F3EE2" w:rsidRPr="00D17C0C" w:rsidRDefault="000F3EE2" w:rsidP="00F175F9">
      <w:pPr>
        <w:pStyle w:val="aa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茅＝等【宋】【宮】，＝葦【元】【明】【石】。（大正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319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18"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="-2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┌一、</w:t>
      </w:r>
      <w:r w:rsidRPr="00D17C0C">
        <w:rPr>
          <w:rFonts w:ascii="新細明體" w:hAnsi="新細明體"/>
          <w:spacing w:val="-6"/>
          <w:sz w:val="22"/>
          <w:szCs w:val="22"/>
        </w:rPr>
        <w:t>以知空，空復空，空與不空一等無異；二、以此智度一切生。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│一、大悲，二、般若。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（論義）</w:t>
      </w:r>
      <w:r w:rsidRPr="00D17C0C">
        <w:rPr>
          <w:rFonts w:ascii="新細明體" w:hAnsi="新細明體"/>
          <w:sz w:val="22"/>
          <w:szCs w:val="22"/>
        </w:rPr>
        <w:tab/>
        <w:t>│一、般舟三昧，二、方便。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pacing w:val="-2"/>
          <w:sz w:val="22"/>
          <w:szCs w:val="22"/>
        </w:rPr>
        <w:t>菩薩勝小乘智慧（二緣）：</w:t>
      </w:r>
      <w:r w:rsidRPr="00D17C0C">
        <w:rPr>
          <w:rFonts w:ascii="新細明體" w:hAnsi="新細明體"/>
          <w:sz w:val="22"/>
          <w:szCs w:val="22"/>
        </w:rPr>
        <w:tab/>
        <w:t>┤一、常住禪定，二、能達法性。</w:t>
      </w:r>
    </w:p>
    <w:p w:rsidR="000F3EE2" w:rsidRPr="00D17C0C" w:rsidRDefault="000F3EE2" w:rsidP="00F175F9">
      <w:pPr>
        <w:tabs>
          <w:tab w:val="left" w:pos="882"/>
          <w:tab w:val="left" w:pos="281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│一、代眾生受苦，二、自捨一切樂。</w:t>
      </w:r>
    </w:p>
    <w:p w:rsidR="000F3EE2" w:rsidRPr="00D17C0C" w:rsidRDefault="000F3EE2" w:rsidP="00F175F9">
      <w:pPr>
        <w:tabs>
          <w:tab w:val="left" w:pos="882"/>
          <w:tab w:val="left" w:pos="2814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ab/>
        <w:t>└一、慈心，</w:t>
      </w:r>
      <w:r w:rsidRPr="00D17C0C">
        <w:rPr>
          <w:sz w:val="22"/>
          <w:szCs w:val="22"/>
        </w:rPr>
        <w:t>二、一切功德不著。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1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以：</w:t>
      </w:r>
      <w:r w:rsidRPr="00D17C0C">
        <w:rPr>
          <w:rFonts w:hint="eastAsia"/>
          <w:sz w:val="22"/>
          <w:szCs w:val="22"/>
        </w:rPr>
        <w:t>16.</w:t>
      </w:r>
      <w:r w:rsidRPr="00D17C0C">
        <w:rPr>
          <w:rFonts w:hint="eastAsia"/>
          <w:sz w:val="22"/>
          <w:szCs w:val="22"/>
        </w:rPr>
        <w:t>連詞。表示</w:t>
      </w:r>
      <w:r w:rsidRPr="00D17C0C">
        <w:rPr>
          <w:sz w:val="22"/>
          <w:szCs w:val="22"/>
        </w:rPr>
        <w:t>并列關係，相當於「和」、「而」。《詩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大雅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皇矣》：「予懷明德，不大聲以色，不長夏以革。」馬瑞辰通釋：「以、與，古通用。」（《漢語大</w:t>
      </w:r>
      <w:r w:rsidRPr="00D17C0C">
        <w:rPr>
          <w:rFonts w:hint="eastAsia"/>
          <w:sz w:val="22"/>
          <w:szCs w:val="22"/>
        </w:rPr>
        <w:t>字</w:t>
      </w:r>
      <w:r w:rsidRPr="00D17C0C">
        <w:rPr>
          <w:sz w:val="22"/>
          <w:szCs w:val="22"/>
        </w:rPr>
        <w:t>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.106</w:t>
      </w:r>
      <w:r w:rsidRPr="00D17C0C">
        <w:rPr>
          <w:sz w:val="22"/>
          <w:szCs w:val="22"/>
        </w:rPr>
        <w:t>）</w:t>
      </w:r>
    </w:p>
  </w:footnote>
  <w:footnote w:id="12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大小智慧之別：</w:t>
      </w:r>
    </w:p>
    <w:p w:rsidR="000F3EE2" w:rsidRPr="00D17C0C" w:rsidRDefault="000F3EE2" w:rsidP="00F175F9">
      <w:pPr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大：以空知一切空，亦不見是空</w:t>
      </w:r>
      <w:r w:rsidRPr="00D17C0C">
        <w:rPr>
          <w:rFonts w:ascii="新細明體" w:hAnsi="新細明體"/>
          <w:sz w:val="22"/>
          <w:szCs w:val="22"/>
        </w:rPr>
        <w:t>──</w:t>
      </w:r>
      <w:r w:rsidRPr="00D17C0C">
        <w:rPr>
          <w:sz w:val="22"/>
          <w:szCs w:val="22"/>
        </w:rPr>
        <w:t>空不空等一不異。</w:t>
      </w:r>
    </w:p>
    <w:p w:rsidR="000F3EE2" w:rsidRPr="00D17C0C" w:rsidRDefault="000F3EE2" w:rsidP="00F175F9">
      <w:pPr>
        <w:tabs>
          <w:tab w:val="right" w:pos="9070"/>
        </w:tabs>
        <w:spacing w:line="0" w:lineRule="atLeast"/>
        <w:ind w:firstLineChars="250" w:firstLine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小：觀諸法空，不能觀世間涅槃為一。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D008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p.250</w:t>
      </w:r>
      <w:r w:rsidRPr="00D17C0C">
        <w:rPr>
          <w:sz w:val="22"/>
          <w:szCs w:val="22"/>
        </w:rPr>
        <w:t>）</w:t>
      </w:r>
    </w:p>
  </w:footnote>
  <w:footnote w:id="12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得＝德【宋】【元】【明】【宮】【石】。（大正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2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茅＝葦【宋】【元】【明】【宮】，〔茅〕－【石】。（大正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2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於外法中亦大</w:t>
      </w:r>
      <w:r w:rsidRPr="00D17C0C">
        <w:rPr>
          <w:rFonts w:ascii="標楷體" w:eastAsia="標楷體" w:hAnsi="標楷體" w:hint="eastAsia"/>
          <w:sz w:val="22"/>
          <w:szCs w:val="22"/>
        </w:rPr>
        <w:t>者，明身子七歲明已論義無底，此之二人皆解十八種大經，能拂異學，故云外亦大也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。」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846a</w:t>
        </w:r>
      </w:smartTag>
      <w:r w:rsidRPr="00D17C0C">
        <w:rPr>
          <w:rFonts w:hint="eastAsia"/>
          <w:sz w:val="22"/>
          <w:szCs w:val="22"/>
        </w:rPr>
        <w:t>10-12</w:t>
      </w:r>
      <w:r w:rsidRPr="00D17C0C">
        <w:rPr>
          <w:sz w:val="22"/>
          <w:szCs w:val="22"/>
        </w:rPr>
        <w:t>）</w:t>
      </w:r>
    </w:p>
  </w:footnote>
  <w:footnote w:id="12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郗＝絺【元】【明】。（大正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.8</w:t>
      </w:r>
      <w:r w:rsidRPr="00D17C0C">
        <w:rPr>
          <w:sz w:val="22"/>
          <w:szCs w:val="22"/>
        </w:rPr>
        <w:t>）</w:t>
      </w:r>
    </w:p>
  </w:footnote>
  <w:footnote w:id="12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稠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ㄔㄡˊ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多。</w:t>
      </w:r>
      <w:r w:rsidRPr="00D17C0C">
        <w:rPr>
          <w:rFonts w:hint="eastAsia"/>
          <w:sz w:val="22"/>
          <w:szCs w:val="22"/>
        </w:rPr>
        <w:t>2.</w:t>
      </w:r>
      <w:r w:rsidRPr="00D17C0C">
        <w:rPr>
          <w:rFonts w:hint="eastAsia"/>
          <w:sz w:val="22"/>
          <w:szCs w:val="22"/>
        </w:rPr>
        <w:t>繁密。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濃厚。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103</w:t>
      </w:r>
      <w:r w:rsidRPr="00D17C0C">
        <w:rPr>
          <w:sz w:val="22"/>
          <w:szCs w:val="22"/>
        </w:rPr>
        <w:t>）</w:t>
      </w:r>
    </w:p>
  </w:footnote>
  <w:footnote w:id="126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緻</w:t>
      </w:r>
      <w:r w:rsidRPr="00D17C0C">
        <w:rPr>
          <w:rFonts w:hint="eastAsia"/>
          <w:sz w:val="22"/>
          <w:szCs w:val="22"/>
        </w:rPr>
        <w:t>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ㄓˋ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細密，精密。</w:t>
      </w:r>
      <w:r w:rsidRPr="00D17C0C">
        <w:rPr>
          <w:sz w:val="22"/>
          <w:szCs w:val="22"/>
        </w:rPr>
        <w:t>（《漢語大詞典》（九），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962</w:t>
      </w:r>
      <w:r w:rsidRPr="00D17C0C">
        <w:rPr>
          <w:sz w:val="22"/>
          <w:szCs w:val="22"/>
        </w:rPr>
        <w:t>）</w:t>
      </w:r>
    </w:p>
  </w:footnote>
  <w:footnote w:id="127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楚毒：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指酷刑。</w:t>
      </w:r>
      <w:r w:rsidRPr="00D17C0C">
        <w:rPr>
          <w:sz w:val="22"/>
          <w:szCs w:val="22"/>
        </w:rPr>
        <w:t>（《漢語大詞典》（四），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</w:t>
      </w:r>
      <w:r w:rsidRPr="00D17C0C">
        <w:rPr>
          <w:rFonts w:hint="eastAsia"/>
          <w:sz w:val="22"/>
          <w:szCs w:val="22"/>
        </w:rPr>
        <w:t>154</w:t>
      </w:r>
      <w:r w:rsidRPr="00D17C0C">
        <w:rPr>
          <w:sz w:val="22"/>
          <w:szCs w:val="22"/>
        </w:rPr>
        <w:t>）</w:t>
      </w:r>
    </w:p>
  </w:footnote>
  <w:footnote w:id="128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參見《雜阿含經》卷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592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157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15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-158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15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24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617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173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8-16</w:t>
      </w:r>
      <w:r w:rsidRPr="00D17C0C">
        <w:rPr>
          <w:sz w:val="22"/>
          <w:szCs w:val="22"/>
        </w:rPr>
        <w:t>），《雜阿含經》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1234</w:t>
      </w:r>
      <w:r w:rsidRPr="00D17C0C">
        <w:rPr>
          <w:sz w:val="22"/>
          <w:szCs w:val="22"/>
        </w:rPr>
        <w:t>經）（</w:t>
      </w:r>
      <w:r w:rsidRPr="00D17C0C">
        <w:rPr>
          <w:sz w:val="22"/>
          <w:szCs w:val="22"/>
          <w:lang w:val="sa-IN"/>
        </w:rPr>
        <w:t>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338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4-10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  <w:cs/>
          <w:lang w:val="sa-IN" w:bidi="sa-IN"/>
        </w:rPr>
        <w:t>28</w:t>
      </w:r>
      <w:r w:rsidRPr="00D17C0C">
        <w:rPr>
          <w:sz w:val="22"/>
          <w:szCs w:val="22"/>
          <w:lang w:val="sa-IN"/>
        </w:rPr>
        <w:t>經</w:t>
      </w:r>
      <w:r w:rsidRPr="00D17C0C">
        <w:rPr>
          <w:sz w:val="22"/>
          <w:szCs w:val="22"/>
        </w:rPr>
        <w:t>）</w:t>
      </w:r>
      <w:r w:rsidRPr="00D17C0C">
        <w:rPr>
          <w:sz w:val="22"/>
          <w:szCs w:val="22"/>
          <w:lang w:val="sa-IN"/>
        </w:rPr>
        <w:t>《教化病經》（大正</w:t>
      </w:r>
      <w:r w:rsidRPr="00D17C0C">
        <w:rPr>
          <w:sz w:val="22"/>
          <w:szCs w:val="22"/>
          <w:cs/>
          <w:lang w:val="sa-IN" w:bidi="sa-IN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460</w:t>
        </w:r>
        <w:r w:rsidRPr="00D17C0C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D17C0C">
        <w:rPr>
          <w:sz w:val="22"/>
          <w:szCs w:val="22"/>
          <w:cs/>
          <w:lang w:val="sa-IN" w:bidi="sa-IN"/>
        </w:rPr>
        <w:t>25-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4</w:t>
      </w:r>
      <w:r w:rsidRPr="00D17C0C">
        <w:rPr>
          <w:sz w:val="22"/>
          <w:szCs w:val="22"/>
          <w:lang w:val="sa-IN"/>
        </w:rPr>
        <w:t>），《中阿含經》卷</w:t>
      </w:r>
      <w:r w:rsidRPr="00D17C0C">
        <w:rPr>
          <w:sz w:val="22"/>
          <w:szCs w:val="22"/>
          <w:cs/>
          <w:lang w:val="sa-IN" w:bidi="sa-IN"/>
        </w:rPr>
        <w:t>6</w:t>
      </w:r>
      <w:r w:rsidRPr="00D17C0C">
        <w:rPr>
          <w:sz w:val="22"/>
          <w:szCs w:val="22"/>
          <w:lang w:val="sa-IN"/>
        </w:rPr>
        <w:t>卷</w:t>
      </w:r>
      <w:r w:rsidRPr="00D17C0C">
        <w:rPr>
          <w:sz w:val="22"/>
          <w:szCs w:val="22"/>
          <w:cs/>
          <w:lang w:val="sa-IN" w:bidi="sa-IN"/>
        </w:rPr>
        <w:t>55</w:t>
      </w:r>
      <w:r w:rsidRPr="00D17C0C">
        <w:rPr>
          <w:sz w:val="22"/>
          <w:szCs w:val="22"/>
          <w:lang w:val="sa-IN"/>
        </w:rPr>
        <w:t>（</w:t>
      </w:r>
      <w:r w:rsidRPr="00D17C0C">
        <w:rPr>
          <w:sz w:val="22"/>
          <w:szCs w:val="22"/>
          <w:cs/>
          <w:lang w:val="sa-IN" w:bidi="sa-IN"/>
        </w:rPr>
        <w:t>202</w:t>
      </w:r>
      <w:r w:rsidRPr="00D17C0C">
        <w:rPr>
          <w:sz w:val="22"/>
          <w:szCs w:val="22"/>
          <w:lang w:val="sa-IN"/>
        </w:rPr>
        <w:t>經）《持齋經》（大正</w:t>
      </w:r>
      <w:r w:rsidRPr="00D17C0C">
        <w:rPr>
          <w:sz w:val="22"/>
          <w:szCs w:val="22"/>
          <w:cs/>
          <w:lang w:val="sa-IN" w:bidi="sa-IN"/>
        </w:rPr>
        <w:t>1</w:t>
      </w:r>
      <w:r w:rsidRPr="00D17C0C">
        <w:rPr>
          <w:sz w:val="22"/>
          <w:szCs w:val="22"/>
          <w:lang w:val="sa-IN"/>
        </w:rPr>
        <w:t>，</w:t>
      </w:r>
      <w:r w:rsidRPr="00D17C0C">
        <w:rPr>
          <w:sz w:val="22"/>
          <w:szCs w:val="22"/>
          <w:cs/>
          <w:lang w:val="sa-IN" w:bidi="sa-IN"/>
        </w:rPr>
        <w:t>772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20-22</w:t>
      </w:r>
      <w:r w:rsidRPr="00D17C0C">
        <w:rPr>
          <w:sz w:val="22"/>
          <w:szCs w:val="22"/>
          <w:lang w:val="sa-IN"/>
        </w:rPr>
        <w:t>）等。</w:t>
      </w:r>
    </w:p>
  </w:footnote>
  <w:footnote w:id="129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大小差別：十六分、無數譬喻。（印順法師，《大智度論筆記》〔</w:t>
      </w:r>
      <w:r w:rsidRPr="00D17C0C">
        <w:rPr>
          <w:sz w:val="22"/>
          <w:szCs w:val="22"/>
        </w:rPr>
        <w:t>D009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p.251</w:t>
      </w:r>
      <w:r w:rsidRPr="00D17C0C">
        <w:rPr>
          <w:sz w:val="22"/>
          <w:szCs w:val="22"/>
        </w:rPr>
        <w:t>）</w:t>
      </w:r>
    </w:p>
  </w:footnote>
  <w:footnote w:id="130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置：</w:t>
      </w:r>
      <w:r w:rsidRPr="00D17C0C">
        <w:rPr>
          <w:rFonts w:hint="eastAsia"/>
          <w:sz w:val="22"/>
          <w:szCs w:val="22"/>
        </w:rPr>
        <w:t>3.</w:t>
      </w:r>
      <w:r w:rsidRPr="00D17C0C">
        <w:rPr>
          <w:rFonts w:hint="eastAsia"/>
          <w:sz w:val="22"/>
          <w:szCs w:val="22"/>
        </w:rPr>
        <w:t>廢棄，捨棄。</w:t>
      </w:r>
      <w:r w:rsidRPr="00D17C0C">
        <w:rPr>
          <w:rFonts w:hint="eastAsia"/>
          <w:sz w:val="22"/>
          <w:szCs w:val="22"/>
        </w:rPr>
        <w:t>4.</w:t>
      </w:r>
      <w:r w:rsidRPr="00D17C0C">
        <w:rPr>
          <w:rFonts w:hint="eastAsia"/>
          <w:sz w:val="22"/>
          <w:szCs w:val="22"/>
        </w:rPr>
        <w:t>擱置，放下。</w:t>
      </w:r>
      <w:r w:rsidRPr="00D17C0C">
        <w:rPr>
          <w:sz w:val="22"/>
          <w:szCs w:val="22"/>
        </w:rPr>
        <w:t>（《漢語大詞典》（八），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1024</w:t>
      </w:r>
      <w:r w:rsidRPr="00D17C0C">
        <w:rPr>
          <w:sz w:val="22"/>
          <w:szCs w:val="22"/>
        </w:rPr>
        <w:t>）</w:t>
      </w:r>
    </w:p>
  </w:footnote>
  <w:footnote w:id="131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以＝故【宋】【元】【明】【宮】。（大正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.12</w:t>
      </w:r>
      <w:r w:rsidRPr="00D17C0C">
        <w:rPr>
          <w:sz w:val="22"/>
          <w:szCs w:val="22"/>
        </w:rPr>
        <w:t>）</w:t>
      </w:r>
    </w:p>
  </w:footnote>
  <w:footnote w:id="132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及＝如【宋】【元】【明】【宮】。（大正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.13</w:t>
      </w:r>
      <w:r w:rsidRPr="00D17C0C">
        <w:rPr>
          <w:sz w:val="22"/>
          <w:szCs w:val="22"/>
        </w:rPr>
        <w:t>）</w:t>
      </w:r>
    </w:p>
  </w:footnote>
  <w:footnote w:id="133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rFonts w:ascii="新細明體-ExtB" w:eastAsia="新細明體-ExtB" w:hAnsi="新細明體-ExtB" w:cs="新細明體-ExtB" w:hint="eastAsia"/>
          <w:sz w:val="22"/>
          <w:szCs w:val="22"/>
        </w:rPr>
        <w:t>𣫘</w:t>
      </w:r>
      <w:r w:rsidRPr="00D17C0C">
        <w:rPr>
          <w:sz w:val="22"/>
          <w:szCs w:val="22"/>
        </w:rPr>
        <w:t>＝鷇【宋】＊【元】＊【明】＊，＝</w:t>
      </w:r>
      <w:r w:rsidRPr="00D17C0C">
        <w:rPr>
          <w:rFonts w:ascii="Gandhari Unicode" w:hAnsi="Gandhari Unicode"/>
          <w:sz w:val="22"/>
          <w:szCs w:val="22"/>
        </w:rPr>
        <w:t>鷇</w:t>
      </w:r>
      <w:r w:rsidRPr="00D17C0C">
        <w:rPr>
          <w:sz w:val="22"/>
          <w:szCs w:val="22"/>
        </w:rPr>
        <w:t>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.15</w:t>
      </w:r>
      <w:r w:rsidRPr="00D17C0C">
        <w:rPr>
          <w:sz w:val="22"/>
          <w:szCs w:val="22"/>
        </w:rPr>
        <w:t>）</w:t>
      </w:r>
    </w:p>
  </w:footnote>
  <w:footnote w:id="134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福祚：</w:t>
      </w:r>
      <w:r w:rsidRPr="00D17C0C">
        <w:rPr>
          <w:rFonts w:hint="eastAsia"/>
          <w:sz w:val="22"/>
          <w:szCs w:val="22"/>
        </w:rPr>
        <w:t>1.</w:t>
      </w:r>
      <w:r w:rsidRPr="00D17C0C">
        <w:rPr>
          <w:rFonts w:hint="eastAsia"/>
          <w:sz w:val="22"/>
          <w:szCs w:val="22"/>
        </w:rPr>
        <w:t>福祿，福分。《左傳‧昭公十五年》：“福祚之不登，叔父焉在？”《後漢書‧劉表傳》：“長享福祚，垂之後嗣。”</w:t>
      </w:r>
      <w:r w:rsidRPr="00D17C0C">
        <w:rPr>
          <w:sz w:val="22"/>
          <w:szCs w:val="22"/>
        </w:rPr>
        <w:t>（《漢語大詞典》（七），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</w:t>
      </w:r>
      <w:r w:rsidRPr="00D17C0C">
        <w:rPr>
          <w:rFonts w:hint="eastAsia"/>
          <w:sz w:val="22"/>
          <w:szCs w:val="22"/>
        </w:rPr>
        <w:t>945</w:t>
      </w:r>
      <w:r w:rsidRPr="00D17C0C">
        <w:rPr>
          <w:sz w:val="22"/>
          <w:szCs w:val="22"/>
        </w:rPr>
        <w:t>）</w:t>
      </w:r>
    </w:p>
  </w:footnote>
  <w:footnote w:id="135">
    <w:p w:rsidR="000F3EE2" w:rsidRPr="00D17C0C" w:rsidRDefault="000F3EE2" w:rsidP="009F3850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《摩訶般若波羅蜜經》卷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習應品〉：「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菩薩摩訶薩作如是行般若波羅蜜，</w:t>
      </w:r>
      <w:r w:rsidRPr="00D17C0C">
        <w:rPr>
          <w:rFonts w:ascii="標楷體" w:eastAsia="標楷體" w:hAnsi="標楷體" w:hint="eastAsia"/>
          <w:b/>
          <w:sz w:val="22"/>
          <w:szCs w:val="22"/>
        </w:rPr>
        <w:t>除佛智慧，過一切聲聞、辟支佛上</w:t>
      </w:r>
      <w:r w:rsidRPr="00D17C0C">
        <w:rPr>
          <w:rFonts w:ascii="標楷體" w:eastAsia="標楷體" w:hAnsi="標楷體" w:hint="eastAsia"/>
          <w:sz w:val="22"/>
          <w:szCs w:val="22"/>
        </w:rPr>
        <w:t>，用不可得空故。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</w:t>
      </w:r>
      <w:r w:rsidRPr="00D17C0C">
        <w:rPr>
          <w:rFonts w:hint="eastAsia"/>
          <w:sz w:val="22"/>
          <w:szCs w:val="22"/>
        </w:rPr>
        <w:t>23</w:t>
      </w:r>
      <w:r w:rsidRPr="00D17C0C">
        <w:rPr>
          <w:sz w:val="22"/>
          <w:szCs w:val="22"/>
        </w:rPr>
        <w:t>）</w:t>
      </w:r>
    </w:p>
    <w:p w:rsidR="000F3EE2" w:rsidRPr="00D17C0C" w:rsidRDefault="000F3EE2" w:rsidP="009F3850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另參見《大智度論》卷</w:t>
      </w:r>
      <w:r w:rsidRPr="00D17C0C">
        <w:rPr>
          <w:rFonts w:hint="eastAsia"/>
          <w:sz w:val="22"/>
          <w:szCs w:val="22"/>
        </w:rPr>
        <w:t>35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習相應品〉（大正</w:t>
      </w:r>
      <w:r w:rsidRPr="00D17C0C">
        <w:rPr>
          <w:rFonts w:hint="eastAsia"/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319c</w:t>
        </w:r>
      </w:smartTag>
      <w:r w:rsidRPr="00D17C0C">
        <w:rPr>
          <w:rFonts w:hint="eastAsia"/>
          <w:sz w:val="22"/>
          <w:szCs w:val="22"/>
        </w:rPr>
        <w:t>22-23</w:t>
      </w:r>
      <w:r w:rsidRPr="00D17C0C">
        <w:rPr>
          <w:rFonts w:hint="eastAsia"/>
          <w:sz w:val="22"/>
          <w:szCs w:val="22"/>
        </w:rPr>
        <w:t>）。</w:t>
      </w:r>
    </w:p>
  </w:footnote>
  <w:footnote w:id="136"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┌皆是諸法實相慧。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ab/>
        <w:t>│皆</w:t>
      </w:r>
      <w:r w:rsidRPr="00D17C0C">
        <w:rPr>
          <w:sz w:val="22"/>
          <w:szCs w:val="22"/>
        </w:rPr>
        <w:t>是四諦及道品慧。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┌舍利弗約三乘智慧無生性空無別作難：</w:t>
      </w:r>
      <w:r w:rsidRPr="00D17C0C">
        <w:rPr>
          <w:rFonts w:ascii="新細明體" w:hAnsi="新細明體"/>
          <w:sz w:val="22"/>
          <w:szCs w:val="22"/>
        </w:rPr>
        <w:tab/>
        <w:t>┤皆是出三界、入三脫〔門〕，成三乘果慧。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│皆以無漏智滅結得果。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35" w:left="324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│皆用二種解脫果。</w:t>
      </w:r>
    </w:p>
    <w:p w:rsidR="000F3EE2" w:rsidRPr="00D17C0C" w:rsidRDefault="000F3EE2" w:rsidP="00F175F9">
      <w:pPr>
        <w:tabs>
          <w:tab w:val="left" w:pos="4298"/>
        </w:tabs>
        <w:spacing w:line="0" w:lineRule="atLeast"/>
        <w:ind w:leftChars="140" w:left="336"/>
        <w:jc w:val="both"/>
        <w:rPr>
          <w:rFonts w:ascii="新細明體" w:hAnsi="新細明體"/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│</w:t>
      </w:r>
      <w:r w:rsidRPr="00D17C0C">
        <w:rPr>
          <w:rFonts w:ascii="新細明體" w:hAnsi="新細明體"/>
          <w:sz w:val="22"/>
          <w:szCs w:val="22"/>
        </w:rPr>
        <w:tab/>
        <w:t>└皆能入涅槃故。</w:t>
      </w:r>
    </w:p>
    <w:p w:rsidR="000F3EE2" w:rsidRPr="00D17C0C" w:rsidRDefault="000F3EE2" w:rsidP="00F175F9">
      <w:pPr>
        <w:tabs>
          <w:tab w:val="left" w:pos="429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rFonts w:ascii="新細明體" w:hAnsi="新細明體"/>
          <w:sz w:val="22"/>
          <w:szCs w:val="22"/>
        </w:rPr>
        <w:t>└佛以</w:t>
      </w:r>
      <w:r w:rsidRPr="00D17C0C">
        <w:rPr>
          <w:sz w:val="22"/>
          <w:szCs w:val="22"/>
        </w:rPr>
        <w:t>三乘用心別作答</w:t>
      </w:r>
      <w:r w:rsidRPr="00D17C0C">
        <w:rPr>
          <w:rFonts w:hint="eastAsia"/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="002D3D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p.363</w:t>
      </w:r>
      <w:r w:rsidRPr="00D17C0C">
        <w:rPr>
          <w:sz w:val="22"/>
          <w:szCs w:val="22"/>
        </w:rPr>
        <w:t>）</w:t>
      </w:r>
    </w:p>
  </w:footnote>
  <w:footnote w:id="137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《大般若波羅蜜多經》卷</w:t>
      </w:r>
      <w:r w:rsidRPr="00D17C0C">
        <w:rPr>
          <w:rFonts w:hint="eastAsia"/>
          <w:sz w:val="22"/>
          <w:szCs w:val="22"/>
        </w:rPr>
        <w:t>403</w:t>
      </w:r>
      <w:r w:rsidRPr="00D17C0C">
        <w:rPr>
          <w:rFonts w:hint="eastAsia"/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3 </w:t>
      </w:r>
      <w:r w:rsidRPr="00D17C0C">
        <w:rPr>
          <w:rFonts w:hint="eastAsia"/>
          <w:sz w:val="22"/>
          <w:szCs w:val="22"/>
        </w:rPr>
        <w:t>觀照品〉：</w:t>
      </w:r>
    </w:p>
    <w:p w:rsidR="000F3EE2" w:rsidRPr="00D17C0C" w:rsidRDefault="007F4260" w:rsidP="00E829B8">
      <w:pPr>
        <w:pStyle w:val="aa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爾時，舍利子白佛言：「世尊！若預流、一來、不還、阿羅漢聲聞般若，若獨覺般若，若菩薩摩訶薩般若，若如來、應、正等覺般若，是諸般若皆無差別，不相違背，無生無滅，自性皆空。若法無差別、不相違、無生滅、自性空，是法差別既不可得，云何世尊說『行般若波羅蜜多菩薩摩訶薩，於一日中所修般若，一切聲聞、獨覺般若所不能及』？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」（大正</w:t>
      </w:r>
      <w:r w:rsidR="000F3EE2" w:rsidRPr="00D17C0C">
        <w:rPr>
          <w:rFonts w:hint="eastAsia"/>
          <w:sz w:val="22"/>
          <w:szCs w:val="22"/>
        </w:rPr>
        <w:t>7</w:t>
      </w:r>
      <w:r w:rsidR="000F3EE2" w:rsidRPr="00D17C0C">
        <w:rPr>
          <w:rFonts w:hint="eastAsia"/>
          <w:sz w:val="22"/>
          <w:szCs w:val="22"/>
        </w:rPr>
        <w:t>，</w:t>
      </w:r>
      <w:r w:rsidR="000F3EE2" w:rsidRPr="00D17C0C">
        <w:rPr>
          <w:rFonts w:hint="eastAsia"/>
          <w:sz w:val="22"/>
          <w:szCs w:val="22"/>
        </w:rPr>
        <w:t>12b20-27</w:t>
      </w:r>
      <w:r w:rsidR="000F3EE2" w:rsidRPr="00D17C0C">
        <w:rPr>
          <w:rFonts w:hint="eastAsia"/>
          <w:sz w:val="22"/>
          <w:szCs w:val="22"/>
        </w:rPr>
        <w:t>）</w:t>
      </w:r>
    </w:p>
  </w:footnote>
  <w:footnote w:id="138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六＝弟【宋】【元】【明】【宮】【石】。（大正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320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.16</w:t>
      </w:r>
      <w:r w:rsidRPr="00D17C0C">
        <w:rPr>
          <w:sz w:val="22"/>
          <w:szCs w:val="22"/>
        </w:rPr>
        <w:t>）</w:t>
      </w:r>
    </w:p>
    <w:p w:rsidR="000F3EE2" w:rsidRPr="00D17C0C" w:rsidRDefault="000F3EE2" w:rsidP="00F175F9">
      <w:pPr>
        <w:pStyle w:val="aa"/>
        <w:spacing w:line="0" w:lineRule="atLeast"/>
        <w:ind w:leftChars="140" w:left="336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六子：菩薩、辟支佛、阿羅漢、阿那含、斯陀含、須陀洹。</w:t>
      </w:r>
    </w:p>
  </w:footnote>
  <w:footnote w:id="139">
    <w:p w:rsidR="000F3EE2" w:rsidRPr="00E829B8" w:rsidRDefault="000F3EE2" w:rsidP="00E829B8">
      <w:pPr>
        <w:pStyle w:val="aa"/>
        <w:spacing w:line="0" w:lineRule="atLeast"/>
        <w:ind w:left="869" w:hangingChars="395" w:hanging="869"/>
        <w:jc w:val="both"/>
        <w:rPr>
          <w:spacing w:val="2"/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spacing w:val="2"/>
          <w:sz w:val="22"/>
          <w:szCs w:val="22"/>
        </w:rPr>
        <w:t>實相智慧：三乘賢聖智慧，皆是諸法實相慧。（印順法師，《大智度論筆記》［</w:t>
      </w:r>
      <w:r w:rsidRPr="00E829B8">
        <w:rPr>
          <w:rFonts w:eastAsia="Roman Unicode"/>
          <w:spacing w:val="2"/>
          <w:sz w:val="22"/>
          <w:szCs w:val="22"/>
        </w:rPr>
        <w:t>C</w:t>
      </w:r>
      <w:r w:rsidRPr="00E829B8">
        <w:rPr>
          <w:rFonts w:eastAsia="標楷體"/>
          <w:spacing w:val="2"/>
          <w:sz w:val="22"/>
          <w:szCs w:val="22"/>
        </w:rPr>
        <w:t>026</w:t>
      </w:r>
      <w:r w:rsidRPr="00E829B8">
        <w:rPr>
          <w:spacing w:val="2"/>
          <w:sz w:val="22"/>
          <w:szCs w:val="22"/>
        </w:rPr>
        <w:t>］</w:t>
      </w:r>
      <w:r w:rsidRPr="00E829B8">
        <w:rPr>
          <w:spacing w:val="2"/>
          <w:sz w:val="22"/>
          <w:szCs w:val="22"/>
        </w:rPr>
        <w:t>p.</w:t>
      </w:r>
      <w:r w:rsidRPr="00E829B8">
        <w:rPr>
          <w:rFonts w:eastAsia="標楷體"/>
          <w:spacing w:val="2"/>
          <w:sz w:val="22"/>
          <w:szCs w:val="22"/>
        </w:rPr>
        <w:t>229</w:t>
      </w:r>
      <w:r w:rsidRPr="00E829B8">
        <w:rPr>
          <w:spacing w:val="2"/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今但以智慧體性法中同等無差別義以為問也。就此以同為問中，凡有二意：一者，以賢聖智慧皆從實相理生，故同名諸法實相慧，既同是出世間智慧，故言同；二者，此智慧等體性自無生，自性是空，以此二義同故為問，故言同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846b7-12</w:t>
      </w:r>
      <w:r w:rsidRPr="00D17C0C">
        <w:rPr>
          <w:sz w:val="22"/>
          <w:szCs w:val="22"/>
        </w:rPr>
        <w:t>）</w:t>
      </w:r>
    </w:p>
  </w:footnote>
  <w:footnote w:id="140">
    <w:p w:rsidR="000F3EE2" w:rsidRPr="00D17C0C" w:rsidRDefault="000F3EE2" w:rsidP="00E829B8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云何無學解脫蘊？答：無學作意相應心，已勝解、今勝解、當勝解。謂盡、無生、無學正見相應勝解，此蘊所攝故，非無為解脫。謂一切法中，二法名解脫：</w:t>
      </w:r>
      <w:r w:rsidRPr="00D17C0C">
        <w:rPr>
          <w:rFonts w:eastAsia="標楷體"/>
          <w:b/>
          <w:sz w:val="22"/>
          <w:szCs w:val="22"/>
        </w:rPr>
        <w:t>一者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擇滅，即無為解脫。二者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勝解，即有為解脫，於境自在立解脫名，非謂離繫。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172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sz w:val="22"/>
          <w:szCs w:val="22"/>
        </w:rPr>
        <w:t>）《大毘婆沙論》卷</w:t>
      </w:r>
      <w:r w:rsidRPr="00D17C0C">
        <w:rPr>
          <w:sz w:val="22"/>
          <w:szCs w:val="22"/>
        </w:rPr>
        <w:t>148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答：解脫有二，謂有為、無為。二種心解脫是有為；一切結盡是無為。有為解脫有下、中、上，初所得異後所得異，故差別說；無為解脫無下、中、上，後得同初，故無別說。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758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9-12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3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解脫有二種：有為解脫、無為解脫。</w:t>
      </w:r>
      <w:r w:rsidRPr="00D17C0C">
        <w:rPr>
          <w:rFonts w:eastAsia="標楷體"/>
          <w:b/>
          <w:sz w:val="22"/>
          <w:szCs w:val="22"/>
        </w:rPr>
        <w:t>有為解脫名無漏智慧相應解脫</w:t>
      </w:r>
      <w:r w:rsidRPr="00D17C0C">
        <w:rPr>
          <w:rFonts w:eastAsia="標楷體" w:hint="eastAsia"/>
          <w:b/>
          <w:sz w:val="22"/>
          <w:szCs w:val="22"/>
        </w:rPr>
        <w:t>，</w:t>
      </w:r>
      <w:r w:rsidRPr="00D17C0C">
        <w:rPr>
          <w:rFonts w:eastAsia="標楷體"/>
          <w:b/>
          <w:sz w:val="22"/>
          <w:szCs w:val="22"/>
        </w:rPr>
        <w:t>無為解脫名一切煩惱習都盡無餘。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2-5</w:t>
      </w:r>
      <w:r w:rsidRPr="00D17C0C">
        <w:rPr>
          <w:sz w:val="22"/>
          <w:szCs w:val="22"/>
        </w:rPr>
        <w:t>）</w:t>
      </w:r>
    </w:p>
    <w:p w:rsidR="000F3EE2" w:rsidRPr="00D17C0C" w:rsidRDefault="000F3EE2" w:rsidP="00E829B8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4</w:t>
      </w:r>
      <w:r w:rsidRPr="00D17C0C">
        <w:rPr>
          <w:sz w:val="22"/>
          <w:szCs w:val="22"/>
        </w:rPr>
        <w:t>）《俱舍論》卷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解脫體有二，謂有為，無為。</w:t>
      </w:r>
      <w:r w:rsidRPr="00D17C0C">
        <w:rPr>
          <w:rFonts w:eastAsia="標楷體"/>
          <w:b/>
          <w:sz w:val="22"/>
          <w:szCs w:val="22"/>
        </w:rPr>
        <w:t>有為解脫，謂無學勝解</w:t>
      </w:r>
      <w:r w:rsidRPr="00D17C0C">
        <w:rPr>
          <w:rFonts w:eastAsia="標楷體" w:hint="eastAsia"/>
          <w:b/>
          <w:sz w:val="22"/>
          <w:szCs w:val="22"/>
        </w:rPr>
        <w:t>；</w:t>
      </w:r>
      <w:r w:rsidRPr="00D17C0C">
        <w:rPr>
          <w:rFonts w:eastAsia="標楷體"/>
          <w:b/>
          <w:sz w:val="22"/>
          <w:szCs w:val="22"/>
        </w:rPr>
        <w:t>無為解脫，謂一切惑滅。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29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133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20-21</w:t>
      </w:r>
      <w:r w:rsidRPr="00D17C0C">
        <w:rPr>
          <w:sz w:val="22"/>
          <w:szCs w:val="22"/>
        </w:rPr>
        <w:t>）</w:t>
      </w:r>
    </w:p>
  </w:footnote>
  <w:footnote w:id="141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同事</w:t>
      </w:r>
      <w:r w:rsidRPr="00D17C0C">
        <w:rPr>
          <w:rFonts w:ascii="標楷體" w:eastAsia="標楷體" w:hAnsi="標楷體" w:hint="eastAsia"/>
          <w:sz w:val="22"/>
          <w:szCs w:val="22"/>
        </w:rPr>
        <w:t>者，同出世事也。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同緣</w:t>
      </w:r>
      <w:r w:rsidRPr="00D17C0C">
        <w:rPr>
          <w:rFonts w:ascii="標楷體" w:eastAsia="標楷體" w:hAnsi="標楷體" w:hint="eastAsia"/>
          <w:sz w:val="22"/>
          <w:szCs w:val="22"/>
        </w:rPr>
        <w:t>者，同緣實相也。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同行</w:t>
      </w:r>
      <w:r w:rsidRPr="00D17C0C">
        <w:rPr>
          <w:rFonts w:ascii="標楷體" w:eastAsia="標楷體" w:hAnsi="標楷體" w:hint="eastAsia"/>
          <w:sz w:val="22"/>
          <w:szCs w:val="22"/>
        </w:rPr>
        <w:t>已下，同一聖行也。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同果報</w:t>
      </w:r>
      <w:r w:rsidRPr="00D17C0C">
        <w:rPr>
          <w:rFonts w:ascii="標楷體" w:eastAsia="標楷體" w:hAnsi="標楷體" w:hint="eastAsia"/>
          <w:sz w:val="22"/>
          <w:szCs w:val="22"/>
        </w:rPr>
        <w:t>者，同出世間果報也。當說。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已下，所以即是義。此意言其義者何？此智慧同得無生性空故也。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846b15-19</w:t>
      </w:r>
      <w:r w:rsidRPr="00D17C0C">
        <w:rPr>
          <w:sz w:val="22"/>
          <w:szCs w:val="22"/>
        </w:rPr>
        <w:t>）</w:t>
      </w:r>
    </w:p>
  </w:footnote>
  <w:footnote w:id="142"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="009347E4" w:rsidRPr="007D3E5E">
        <w:rPr>
          <w:color w:val="FF0000"/>
          <w:sz w:val="20"/>
          <w:szCs w:val="20"/>
          <w:highlight w:val="yellow"/>
        </w:rPr>
        <w:t>!!</w:t>
      </w:r>
      <w:r w:rsidRPr="00D17C0C">
        <w:rPr>
          <w:sz w:val="22"/>
          <w:szCs w:val="22"/>
        </w:rPr>
        <w:t>問：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智慧何故無生性空？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答：</w:t>
      </w: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小解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┬</w:t>
      </w:r>
      <w:r w:rsidRPr="00D17C0C">
        <w:rPr>
          <w:sz w:val="22"/>
          <w:szCs w:val="22"/>
        </w:rPr>
        <w:t>一、緣無生性空（滅諦）故</w:t>
      </w:r>
    </w:p>
    <w:p w:rsidR="000F3EE2" w:rsidRPr="00D17C0C" w:rsidRDefault="000F3EE2" w:rsidP="00F175F9">
      <w:pPr>
        <w:tabs>
          <w:tab w:val="left" w:pos="784"/>
          <w:tab w:val="left" w:pos="1232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└</w:t>
      </w:r>
      <w:r w:rsidRPr="00D17C0C">
        <w:rPr>
          <w:sz w:val="22"/>
          <w:szCs w:val="22"/>
        </w:rPr>
        <w:t>二、無生約緣滅諦，性空約緣三諦</w:t>
      </w:r>
      <w:r w:rsidRPr="00D17C0C">
        <w:rPr>
          <w:sz w:val="22"/>
          <w:szCs w:val="22"/>
        </w:rPr>
        <w:t xml:space="preserve"> </w:t>
      </w:r>
    </w:p>
    <w:p w:rsidR="000F3EE2" w:rsidRPr="00D17C0C" w:rsidRDefault="000F3EE2" w:rsidP="00F175F9">
      <w:pPr>
        <w:pStyle w:val="aa"/>
        <w:tabs>
          <w:tab w:val="left" w:pos="784"/>
          <w:tab w:val="left" w:pos="123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D17C0C">
        <w:rPr>
          <w:sz w:val="22"/>
          <w:szCs w:val="22"/>
        </w:rPr>
        <w:tab/>
      </w:r>
      <w:r w:rsidRPr="00D17C0C">
        <w:rPr>
          <w:sz w:val="22"/>
          <w:szCs w:val="22"/>
        </w:rPr>
        <w:t>大解</w:t>
      </w:r>
      <w:r w:rsidRPr="00D17C0C">
        <w:rPr>
          <w:sz w:val="22"/>
          <w:szCs w:val="22"/>
        </w:rPr>
        <w:tab/>
      </w:r>
      <w:r w:rsidRPr="00D17C0C">
        <w:rPr>
          <w:rFonts w:ascii="新細明體" w:hAnsi="新細明體"/>
          <w:sz w:val="22"/>
          <w:szCs w:val="22"/>
        </w:rPr>
        <w:t>─</w:t>
      </w:r>
      <w:r w:rsidRPr="00D17C0C">
        <w:rPr>
          <w:sz w:val="22"/>
          <w:szCs w:val="22"/>
        </w:rPr>
        <w:t>三、慧從緣生無自性故。</w:t>
      </w:r>
      <w:r w:rsidRPr="00D17C0C">
        <w:rPr>
          <w:rFonts w:hint="eastAsia"/>
          <w:sz w:val="22"/>
          <w:szCs w:val="22"/>
        </w:rPr>
        <w:tab/>
      </w:r>
      <w:r w:rsidR="002D3DE4" w:rsidRPr="007D3E5E">
        <w:rPr>
          <w:color w:val="FF0000"/>
          <w:highlight w:val="yellow"/>
        </w:rPr>
        <w:t>!!</w:t>
      </w:r>
      <w:r w:rsidRPr="00D17C0C">
        <w:rPr>
          <w:sz w:val="22"/>
          <w:szCs w:val="22"/>
        </w:rPr>
        <w:t>（印順法師，《大智度論筆記》〔</w:t>
      </w:r>
      <w:r w:rsidRPr="00D17C0C">
        <w:rPr>
          <w:sz w:val="22"/>
          <w:szCs w:val="22"/>
        </w:rPr>
        <w:t>F032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p.364</w:t>
      </w:r>
      <w:r w:rsidRPr="00D17C0C">
        <w:rPr>
          <w:sz w:val="22"/>
          <w:szCs w:val="22"/>
        </w:rPr>
        <w:t>）</w:t>
      </w:r>
    </w:p>
  </w:footnote>
  <w:footnote w:id="143">
    <w:p w:rsidR="000F3EE2" w:rsidRPr="00D17C0C" w:rsidRDefault="000F3EE2" w:rsidP="00E829B8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問曰：破無明集諸善法</w:t>
      </w:r>
      <w:r w:rsidRPr="00D17C0C">
        <w:rPr>
          <w:rFonts w:ascii="標楷體" w:eastAsia="標楷體" w:hAnsi="標楷體" w:hint="eastAsia"/>
          <w:sz w:val="22"/>
          <w:szCs w:val="22"/>
        </w:rPr>
        <w:t>已下，問意言，此智慧既是心數法，云何言無生性空也。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846b20-21</w:t>
      </w:r>
      <w:r w:rsidRPr="00D17C0C">
        <w:rPr>
          <w:sz w:val="22"/>
          <w:szCs w:val="22"/>
        </w:rPr>
        <w:t>）</w:t>
      </w:r>
    </w:p>
  </w:footnote>
  <w:footnote w:id="144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智慧得名無生性空。（印順法師，《大智度論筆記》〔</w:t>
      </w:r>
      <w:r w:rsidRPr="00D17C0C">
        <w:rPr>
          <w:sz w:val="22"/>
          <w:szCs w:val="22"/>
        </w:rPr>
        <w:t>E025</w:t>
      </w:r>
      <w:r w:rsidRPr="00D17C0C">
        <w:rPr>
          <w:sz w:val="22"/>
          <w:szCs w:val="22"/>
        </w:rPr>
        <w:t>〕</w:t>
      </w:r>
      <w:r w:rsidRPr="00D17C0C">
        <w:rPr>
          <w:sz w:val="22"/>
          <w:szCs w:val="22"/>
        </w:rPr>
        <w:t>p.324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</w:t>
      </w:r>
      <w:r w:rsidRPr="00E829B8">
        <w:rPr>
          <w:rFonts w:hint="eastAsia"/>
          <w:spacing w:val="2"/>
          <w:sz w:val="22"/>
          <w:szCs w:val="22"/>
        </w:rPr>
        <w:t>《大智度論疏》卷</w:t>
      </w:r>
      <w:r w:rsidRPr="00E829B8">
        <w:rPr>
          <w:rFonts w:hint="eastAsia"/>
          <w:spacing w:val="2"/>
          <w:sz w:val="22"/>
          <w:szCs w:val="22"/>
        </w:rPr>
        <w:t>15</w:t>
      </w:r>
      <w:r w:rsidRPr="00E829B8">
        <w:rPr>
          <w:rFonts w:hint="eastAsia"/>
          <w:spacing w:val="2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E829B8">
        <w:rPr>
          <w:rFonts w:ascii="標楷體" w:eastAsia="標楷體" w:hAnsi="標楷體" w:hint="eastAsia"/>
          <w:b/>
          <w:spacing w:val="2"/>
          <w:sz w:val="22"/>
          <w:szCs w:val="22"/>
        </w:rPr>
        <w:t>答曰</w:t>
      </w:r>
      <w:r w:rsidRPr="00E829B8">
        <w:rPr>
          <w:rFonts w:ascii="標楷體" w:eastAsia="標楷體" w:hAnsi="標楷體" w:hint="eastAsia"/>
          <w:spacing w:val="2"/>
          <w:sz w:val="22"/>
          <w:szCs w:val="22"/>
        </w:rPr>
        <w:t>已下，答意云：此智慧緣滅諦，滅諦是不生，故逐緣名不</w:t>
      </w:r>
      <w:r w:rsidRPr="00D17C0C">
        <w:rPr>
          <w:rFonts w:ascii="標楷體" w:eastAsia="標楷體" w:hAnsi="標楷體" w:hint="eastAsia"/>
          <w:sz w:val="22"/>
          <w:szCs w:val="22"/>
        </w:rPr>
        <w:t>生。又從因緣和合生，無有自性，故名為無生性空。而言爾者，此智亦有從境，亦當體得名，故名</w:t>
      </w:r>
      <w:r w:rsidRPr="00D17C0C">
        <w:rPr>
          <w:rFonts w:ascii="標楷體" w:eastAsia="標楷體" w:hAnsi="標楷體" w:hint="eastAsia"/>
          <w:b/>
          <w:sz w:val="22"/>
          <w:szCs w:val="22"/>
        </w:rPr>
        <w:t>無生性空</w:t>
      </w:r>
      <w:r w:rsidRPr="00D17C0C">
        <w:rPr>
          <w:rFonts w:ascii="標楷體" w:eastAsia="標楷體" w:hAnsi="標楷體" w:hint="eastAsia"/>
          <w:sz w:val="22"/>
          <w:szCs w:val="22"/>
        </w:rPr>
        <w:t>義也。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r w:rsidRPr="00D17C0C">
        <w:rPr>
          <w:rFonts w:hint="eastAsia"/>
          <w:sz w:val="22"/>
          <w:szCs w:val="22"/>
        </w:rPr>
        <w:t>846b21-24</w:t>
      </w:r>
      <w:r w:rsidRPr="00D17C0C">
        <w:rPr>
          <w:sz w:val="22"/>
          <w:szCs w:val="22"/>
        </w:rPr>
        <w:t>）</w:t>
      </w:r>
    </w:p>
  </w:footnote>
  <w:footnote w:id="145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《大智度論疏》卷</w:t>
      </w:r>
      <w:r w:rsidRPr="00D17C0C">
        <w:rPr>
          <w:rFonts w:hint="eastAsia"/>
          <w:sz w:val="22"/>
          <w:szCs w:val="22"/>
        </w:rPr>
        <w:t>15</w:t>
      </w:r>
      <w:r w:rsidRPr="00D17C0C">
        <w:rPr>
          <w:rFonts w:hint="eastAsia"/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b/>
          <w:sz w:val="22"/>
          <w:szCs w:val="22"/>
        </w:rPr>
        <w:t>所以者何</w:t>
      </w:r>
      <w:r w:rsidRPr="00D17C0C">
        <w:rPr>
          <w:rFonts w:ascii="標楷體" w:eastAsia="標楷體" w:hAnsi="標楷體" w:hint="eastAsia"/>
          <w:sz w:val="22"/>
          <w:szCs w:val="22"/>
        </w:rPr>
        <w:t>已下，明以三諦入有為相故言</w:t>
      </w:r>
      <w:r w:rsidRPr="00D17C0C">
        <w:rPr>
          <w:rFonts w:ascii="標楷體" w:eastAsia="標楷體" w:hAnsi="標楷體" w:hint="eastAsia"/>
          <w:b/>
          <w:sz w:val="22"/>
          <w:szCs w:val="22"/>
        </w:rPr>
        <w:t>屬</w:t>
      </w:r>
      <w:r w:rsidRPr="00D17C0C">
        <w:rPr>
          <w:rFonts w:ascii="標楷體" w:eastAsia="標楷體" w:hAnsi="標楷體" w:hint="eastAsia"/>
          <w:sz w:val="22"/>
          <w:szCs w:val="22"/>
        </w:rPr>
        <w:t>，又言為滅諦故脩行於道，故言屬也。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」</w:t>
      </w:r>
      <w:r w:rsidRPr="00D17C0C">
        <w:rPr>
          <w:sz w:val="22"/>
          <w:szCs w:val="22"/>
        </w:rPr>
        <w:t>（卍新續藏</w:t>
      </w:r>
      <w:r w:rsidRPr="00D17C0C">
        <w:rPr>
          <w:sz w:val="22"/>
          <w:szCs w:val="22"/>
        </w:rPr>
        <w:t>46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4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846c</w:t>
        </w:r>
      </w:smartTag>
      <w:r w:rsidRPr="00D17C0C">
        <w:rPr>
          <w:rFonts w:hint="eastAsia"/>
          <w:sz w:val="22"/>
          <w:szCs w:val="22"/>
        </w:rPr>
        <w:t>1-3</w:t>
      </w:r>
      <w:r w:rsidRPr="00D17C0C">
        <w:rPr>
          <w:sz w:val="22"/>
          <w:szCs w:val="22"/>
        </w:rPr>
        <w:t>）</w:t>
      </w:r>
    </w:p>
  </w:footnote>
  <w:footnote w:id="146">
    <w:p w:rsidR="000F3EE2" w:rsidRPr="00D17C0C" w:rsidRDefault="000F3EE2" w:rsidP="00CA6640">
      <w:pPr>
        <w:pStyle w:val="aa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併食＝并及【宋】【元】【明】【宮】。（大正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.2</w:t>
      </w:r>
      <w:r w:rsidRPr="00D17C0C">
        <w:rPr>
          <w:sz w:val="22"/>
          <w:szCs w:val="22"/>
        </w:rPr>
        <w:t>）</w:t>
      </w:r>
    </w:p>
    <w:p w:rsidR="000F3EE2" w:rsidRPr="00D17C0C" w:rsidRDefault="000F3EE2" w:rsidP="00CA6640">
      <w:pPr>
        <w:pStyle w:val="aa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）食（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 w:hint="eastAsia"/>
          <w:sz w:val="22"/>
          <w:szCs w:val="22"/>
        </w:rPr>
        <w:t>ㄙˋ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rFonts w:hint="eastAsia"/>
          <w:sz w:val="22"/>
          <w:szCs w:val="22"/>
        </w:rPr>
        <w:t>）：</w:t>
      </w:r>
      <w:r w:rsidRPr="00D17C0C">
        <w:rPr>
          <w:rFonts w:hint="eastAsia"/>
          <w:sz w:val="22"/>
          <w:szCs w:val="22"/>
        </w:rPr>
        <w:t>5.</w:t>
      </w:r>
      <w:r w:rsidRPr="00D17C0C">
        <w:rPr>
          <w:rFonts w:hint="eastAsia"/>
          <w:sz w:val="22"/>
          <w:szCs w:val="22"/>
        </w:rPr>
        <w:t>宴請，以酒食款待。</w:t>
      </w:r>
      <w:r w:rsidRPr="00D17C0C">
        <w:rPr>
          <w:sz w:val="22"/>
          <w:szCs w:val="22"/>
        </w:rPr>
        <w:t>（《漢語大詞典》（十二），</w:t>
      </w:r>
      <w:r w:rsidRPr="00D17C0C">
        <w:rPr>
          <w:sz w:val="22"/>
          <w:szCs w:val="22"/>
        </w:rPr>
        <w:t>p.</w:t>
      </w:r>
      <w:r w:rsidRPr="00D17C0C">
        <w:rPr>
          <w:rFonts w:hint="eastAsia"/>
          <w:sz w:val="22"/>
          <w:szCs w:val="22"/>
        </w:rPr>
        <w:t>479</w:t>
      </w:r>
      <w:r w:rsidRPr="00D17C0C">
        <w:rPr>
          <w:sz w:val="22"/>
          <w:szCs w:val="22"/>
        </w:rPr>
        <w:t>）</w:t>
      </w:r>
    </w:p>
  </w:footnote>
  <w:footnote w:id="147">
    <w:p w:rsidR="000F3EE2" w:rsidRPr="00D17C0C" w:rsidRDefault="000F3EE2" w:rsidP="00CA6640">
      <w:pPr>
        <w:pStyle w:val="aa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《大方廣寶篋經》卷上（大正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6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467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7-11</w:t>
      </w:r>
      <w:r w:rsidRPr="00D17C0C">
        <w:rPr>
          <w:sz w:val="22"/>
          <w:szCs w:val="22"/>
        </w:rPr>
        <w:t>），《佛說文殊師利現寶藏經》卷上（大正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453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13-18</w:t>
      </w:r>
      <w:r w:rsidRPr="00D17C0C">
        <w:rPr>
          <w:sz w:val="22"/>
          <w:szCs w:val="22"/>
        </w:rPr>
        <w:t>），《大智度論》卷</w:t>
      </w:r>
      <w:r w:rsidRPr="00D17C0C">
        <w:rPr>
          <w:sz w:val="22"/>
          <w:szCs w:val="22"/>
        </w:rPr>
        <w:t>64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511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21-25</w:t>
      </w:r>
      <w:r w:rsidRPr="00D17C0C">
        <w:rPr>
          <w:sz w:val="22"/>
          <w:szCs w:val="22"/>
        </w:rPr>
        <w:t>）。</w:t>
      </w:r>
    </w:p>
  </w:footnote>
  <w:footnote w:id="14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初學</w:t>
      </w:r>
      <w:r w:rsidRPr="00D17C0C">
        <w:rPr>
          <w:sz w:val="22"/>
          <w:szCs w:val="22"/>
        </w:rPr>
        <w:t>、久學別：初入是慧是癡，深入癡慧無異。（印順法師，《大智度論筆記》［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rFonts w:eastAsia="標楷體"/>
          <w:sz w:val="22"/>
          <w:szCs w:val="22"/>
        </w:rPr>
        <w:t>017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</w:t>
      </w:r>
      <w:r w:rsidRPr="00D17C0C">
        <w:rPr>
          <w:rFonts w:eastAsia="標楷體"/>
          <w:sz w:val="22"/>
          <w:szCs w:val="22"/>
        </w:rPr>
        <w:t>261</w:t>
      </w:r>
      <w:r w:rsidRPr="00D17C0C">
        <w:rPr>
          <w:sz w:val="22"/>
          <w:szCs w:val="22"/>
        </w:rPr>
        <w:t>）</w:t>
      </w:r>
    </w:p>
  </w:footnote>
  <w:footnote w:id="14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Ansi="新細明體" w:hint="eastAsia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17-19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22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222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25-26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健＝揵【宋】【元】【明】【宮】。（大正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.6</w:t>
      </w:r>
      <w:r w:rsidRPr="00D17C0C">
        <w:rPr>
          <w:sz w:val="22"/>
          <w:szCs w:val="22"/>
        </w:rPr>
        <w:t>）</w:t>
      </w:r>
    </w:p>
  </w:footnote>
  <w:footnote w:id="151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）了：結束，了結。《廣雅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釋詁四》：「了，訖也。」（《漢語大字典》（一），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.48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類似的用法另參見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船師言：是摩伽羅魚王開口，一是實日，兩日是魚眼，白山是魚齒，水流奔趣，是入其口。我曹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109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16-19</w:t>
      </w:r>
      <w:r w:rsidRPr="00D17C0C">
        <w:rPr>
          <w:sz w:val="22"/>
          <w:szCs w:val="22"/>
        </w:rPr>
        <w:t>）</w:t>
      </w:r>
    </w:p>
    <w:p w:rsidR="000F3EE2" w:rsidRPr="00D17C0C" w:rsidRDefault="000F3EE2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17</w:t>
      </w:r>
      <w:r w:rsidRPr="00D17C0C">
        <w:rPr>
          <w:sz w:val="22"/>
          <w:szCs w:val="22"/>
        </w:rPr>
        <w:t>：「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eastAsia="標楷體"/>
          <w:sz w:val="22"/>
          <w:szCs w:val="22"/>
        </w:rPr>
        <w:t>王思惟言：若十二年不雨，我國</w:t>
      </w:r>
      <w:r w:rsidRPr="00D17C0C">
        <w:rPr>
          <w:rFonts w:eastAsia="標楷體"/>
          <w:sz w:val="22"/>
          <w:szCs w:val="22"/>
          <w:u w:val="single"/>
        </w:rPr>
        <w:t>了矣</w:t>
      </w:r>
      <w:r w:rsidRPr="00D17C0C">
        <w:rPr>
          <w:rFonts w:eastAsia="標楷體"/>
          <w:sz w:val="22"/>
          <w:szCs w:val="22"/>
        </w:rPr>
        <w:t>！無復人民。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」（大正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183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3-4</w:t>
      </w:r>
      <w:r w:rsidRPr="00D17C0C">
        <w:rPr>
          <w:sz w:val="22"/>
          <w:szCs w:val="22"/>
        </w:rPr>
        <w:t>）</w:t>
      </w:r>
    </w:p>
  </w:footnote>
  <w:footnote w:id="15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〔無〕－【宋】【元】【明】【宮】。（大正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321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  <w:footnote w:id="15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擿（</w:t>
      </w:r>
      <w:r w:rsidR="007F4260">
        <w:rPr>
          <w:rFonts w:ascii="新細明體" w:hAnsi="新細明體" w:hint="eastAsia"/>
          <w:kern w:val="0"/>
        </w:rPr>
        <w:t>^</w:t>
      </w:r>
      <w:r w:rsidRPr="00D17C0C">
        <w:rPr>
          <w:rFonts w:ascii="標楷體" w:eastAsia="標楷體" w:hAnsi="標楷體"/>
          <w:sz w:val="22"/>
          <w:szCs w:val="22"/>
        </w:rPr>
        <w:t>ㄊㄧˋ</w:t>
      </w:r>
      <w:r w:rsidR="007F4260">
        <w:rPr>
          <w:rFonts w:ascii="新細明體" w:hAnsi="新細明體" w:hint="eastAsia"/>
          <w:kern w:val="0"/>
        </w:rPr>
        <w:t>^^</w:t>
      </w:r>
      <w:r w:rsidRPr="00D17C0C">
        <w:rPr>
          <w:sz w:val="22"/>
          <w:szCs w:val="22"/>
        </w:rPr>
        <w:t>）：挑（出）。《集韻</w:t>
      </w:r>
      <w:r w:rsidRPr="00D17C0C">
        <w:rPr>
          <w:sz w:val="22"/>
          <w:szCs w:val="22"/>
        </w:rPr>
        <w:t>‧</w:t>
      </w:r>
      <w:r w:rsidRPr="00D17C0C">
        <w:rPr>
          <w:sz w:val="22"/>
          <w:szCs w:val="22"/>
        </w:rPr>
        <w:t>錫韻》：「擿，挑也。」（《漢語大字典》（三），</w:t>
      </w:r>
      <w:r w:rsidRPr="00D17C0C">
        <w:rPr>
          <w:rFonts w:eastAsia="Roman Unicode"/>
          <w:sz w:val="22"/>
          <w:szCs w:val="22"/>
        </w:rPr>
        <w:t>p</w:t>
      </w:r>
      <w:r w:rsidRPr="00D17C0C">
        <w:rPr>
          <w:sz w:val="22"/>
          <w:szCs w:val="22"/>
        </w:rPr>
        <w:t>.1976</w:t>
      </w:r>
      <w:r w:rsidRPr="00D17C0C">
        <w:rPr>
          <w:sz w:val="22"/>
          <w:szCs w:val="22"/>
        </w:rPr>
        <w:t>）</w:t>
      </w:r>
    </w:p>
  </w:footnote>
  <w:footnote w:id="154">
    <w:p w:rsidR="000F3EE2" w:rsidRPr="00D17C0C" w:rsidRDefault="000F3EE2" w:rsidP="002878E5">
      <w:pPr>
        <w:pStyle w:val="aa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1</w:t>
      </w:r>
      <w:r w:rsidRPr="00D17C0C">
        <w:rPr>
          <w:rFonts w:hint="eastAsia"/>
          <w:sz w:val="22"/>
          <w:szCs w:val="22"/>
        </w:rPr>
        <w:t>）參見</w:t>
      </w:r>
      <w:r w:rsidRPr="00D17C0C">
        <w:rPr>
          <w:sz w:val="22"/>
          <w:szCs w:val="22"/>
        </w:rPr>
        <w:t>《</w:t>
      </w:r>
      <w:r w:rsidRPr="00D17C0C">
        <w:rPr>
          <w:rFonts w:hint="eastAsia"/>
          <w:sz w:val="22"/>
          <w:szCs w:val="22"/>
        </w:rPr>
        <w:t>中部</w:t>
      </w:r>
      <w:r w:rsidRPr="00D17C0C">
        <w:rPr>
          <w:sz w:val="22"/>
          <w:szCs w:val="22"/>
        </w:rPr>
        <w:t>》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58</w:t>
      </w:r>
      <w:r w:rsidRPr="00D17C0C">
        <w:rPr>
          <w:rFonts w:hint="eastAsia"/>
          <w:sz w:val="22"/>
          <w:szCs w:val="22"/>
        </w:rPr>
        <w:t>）《無畏王子經》（</w:t>
      </w:r>
      <w:r w:rsidRPr="00D17C0C">
        <w:rPr>
          <w:rFonts w:hint="eastAsia"/>
          <w:sz w:val="22"/>
          <w:szCs w:val="22"/>
        </w:rPr>
        <w:t>MN I,</w:t>
      </w:r>
      <w:r w:rsidRPr="00D17C0C">
        <w:rPr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p.395</w:t>
      </w:r>
      <w:r w:rsidRPr="00D17C0C">
        <w:rPr>
          <w:rFonts w:hint="eastAsia"/>
          <w:sz w:val="22"/>
          <w:szCs w:val="22"/>
        </w:rPr>
        <w:t>）。</w:t>
      </w:r>
    </w:p>
    <w:p w:rsidR="000F3EE2" w:rsidRPr="00D17C0C" w:rsidRDefault="000F3EE2" w:rsidP="002878E5">
      <w:pPr>
        <w:pStyle w:val="aa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D17C0C">
        <w:rPr>
          <w:rFonts w:hint="eastAsia"/>
          <w:sz w:val="22"/>
          <w:szCs w:val="22"/>
        </w:rPr>
        <w:t>（</w:t>
      </w:r>
      <w:r w:rsidRPr="00D17C0C">
        <w:rPr>
          <w:rFonts w:hint="eastAsia"/>
          <w:sz w:val="22"/>
          <w:szCs w:val="22"/>
        </w:rPr>
        <w:t>2</w:t>
      </w:r>
      <w:r w:rsidRPr="00D17C0C">
        <w:rPr>
          <w:rFonts w:hint="eastAsia"/>
          <w:sz w:val="22"/>
          <w:szCs w:val="22"/>
        </w:rPr>
        <w:t>）另參見</w:t>
      </w:r>
      <w:r w:rsidRPr="00D17C0C">
        <w:rPr>
          <w:sz w:val="22"/>
          <w:szCs w:val="22"/>
        </w:rPr>
        <w:t>《十住毘婆沙論》卷</w:t>
      </w:r>
      <w:r w:rsidRPr="00D17C0C">
        <w:rPr>
          <w:sz w:val="22"/>
          <w:szCs w:val="22"/>
        </w:rPr>
        <w:t>11</w:t>
      </w:r>
      <w:r w:rsidRPr="00D17C0C">
        <w:rPr>
          <w:sz w:val="22"/>
          <w:szCs w:val="22"/>
        </w:rPr>
        <w:t>：</w:t>
      </w:r>
    </w:p>
    <w:p w:rsidR="000F3EE2" w:rsidRPr="00D17C0C" w:rsidRDefault="007F4260" w:rsidP="002878E5">
      <w:pPr>
        <w:pStyle w:val="aa"/>
        <w:spacing w:line="0" w:lineRule="atLeast"/>
        <w:ind w:leftChars="366" w:left="878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="000F3EE2" w:rsidRPr="00D17C0C">
        <w:rPr>
          <w:rFonts w:ascii="標楷體" w:eastAsia="標楷體" w:hAnsi="標楷體" w:hint="eastAsia"/>
          <w:sz w:val="22"/>
          <w:szCs w:val="22"/>
        </w:rPr>
        <w:t>又《無畏王子經》中說：「無畏白佛言：『佛有所說，能令他瞋不？』佛言：『王子！是事不定。佛或憐愍心故，令他人瞋，得種善因緣。如乳母以曲指鉤出小兒口中惡物，雖傷無患。』</w:t>
      </w:r>
      <w:r>
        <w:rPr>
          <w:rFonts w:ascii="新細明體" w:hAnsi="新細明體" w:hint="eastAsia"/>
          <w:kern w:val="0"/>
        </w:rPr>
        <w:t>^^</w:t>
      </w:r>
      <w:r w:rsidR="000F3EE2" w:rsidRPr="00D17C0C">
        <w:rPr>
          <w:rFonts w:hint="eastAsia"/>
          <w:sz w:val="22"/>
          <w:szCs w:val="22"/>
        </w:rPr>
        <w:t>」</w:t>
      </w:r>
      <w:r w:rsidR="000F3EE2" w:rsidRPr="00D17C0C">
        <w:rPr>
          <w:sz w:val="22"/>
          <w:szCs w:val="22"/>
        </w:rPr>
        <w:t>（大正</w:t>
      </w:r>
      <w:r w:rsidR="000F3EE2" w:rsidRPr="00D17C0C">
        <w:rPr>
          <w:sz w:val="22"/>
          <w:szCs w:val="22"/>
        </w:rPr>
        <w:t>26</w:t>
      </w:r>
      <w:r w:rsidR="000F3EE2" w:rsidRPr="00D17C0C">
        <w:rPr>
          <w:sz w:val="22"/>
          <w:szCs w:val="22"/>
        </w:rPr>
        <w:t>，</w:t>
      </w:r>
      <w:r w:rsidR="000F3EE2" w:rsidRPr="00D17C0C">
        <w:rPr>
          <w:sz w:val="22"/>
          <w:szCs w:val="22"/>
        </w:rPr>
        <w:t>79</w:t>
      </w:r>
      <w:r w:rsidR="000F3EE2" w:rsidRPr="00D17C0C">
        <w:rPr>
          <w:rFonts w:eastAsia="Roman Unicode"/>
          <w:sz w:val="22"/>
          <w:szCs w:val="22"/>
        </w:rPr>
        <w:t>b</w:t>
      </w:r>
      <w:r w:rsidR="000F3EE2" w:rsidRPr="00D17C0C">
        <w:rPr>
          <w:sz w:val="22"/>
          <w:szCs w:val="22"/>
        </w:rPr>
        <w:t>4-</w:t>
      </w:r>
      <w:r w:rsidR="000F3EE2" w:rsidRPr="00D17C0C">
        <w:rPr>
          <w:rFonts w:hint="eastAsia"/>
          <w:sz w:val="22"/>
          <w:szCs w:val="22"/>
        </w:rPr>
        <w:t>8</w:t>
      </w:r>
      <w:r w:rsidR="000F3EE2" w:rsidRPr="00D17C0C">
        <w:rPr>
          <w:sz w:val="22"/>
          <w:szCs w:val="22"/>
        </w:rPr>
        <w:t>）</w:t>
      </w:r>
    </w:p>
  </w:footnote>
  <w:footnote w:id="15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rFonts w:hAnsi="新細明體"/>
          <w:bCs/>
          <w:kern w:val="0"/>
          <w:sz w:val="22"/>
          <w:szCs w:val="22"/>
        </w:rPr>
        <w:t>參見</w:t>
      </w:r>
      <w:r w:rsidRPr="00D17C0C">
        <w:rPr>
          <w:sz w:val="22"/>
          <w:szCs w:val="22"/>
          <w:lang w:val="sa-IN"/>
        </w:rPr>
        <w:t>《中阿含經》卷</w:t>
      </w:r>
      <w:r w:rsidRPr="00D17C0C">
        <w:rPr>
          <w:sz w:val="22"/>
          <w:szCs w:val="22"/>
          <w:cs/>
          <w:lang w:val="sa-IN" w:bidi="sa-IN"/>
        </w:rPr>
        <w:t>56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（</w:t>
      </w:r>
      <w:r w:rsidRPr="00D17C0C">
        <w:rPr>
          <w:rFonts w:eastAsiaTheme="minorEastAsia"/>
          <w:sz w:val="22"/>
          <w:szCs w:val="22"/>
          <w:cs/>
          <w:lang w:val="sa-IN" w:bidi="sa-IN"/>
        </w:rPr>
        <w:t>204</w:t>
      </w:r>
      <w:r w:rsidRPr="00D17C0C">
        <w:rPr>
          <w:rFonts w:ascii="新細明體" w:hAnsi="新細明體" w:cs="新細明體" w:hint="eastAsia"/>
          <w:sz w:val="22"/>
          <w:szCs w:val="22"/>
          <w:cs/>
          <w:lang w:val="sa-IN" w:bidi="sa-IN"/>
        </w:rPr>
        <w:t>經）</w:t>
      </w:r>
      <w:r w:rsidRPr="00D17C0C">
        <w:rPr>
          <w:rFonts w:eastAsiaTheme="minorEastAsia"/>
          <w:sz w:val="22"/>
          <w:szCs w:val="22"/>
          <w:lang w:val="sa-IN"/>
        </w:rPr>
        <w:t>《羅摩經》</w:t>
      </w:r>
      <w:r w:rsidRPr="00D17C0C">
        <w:rPr>
          <w:rFonts w:eastAsiaTheme="minorEastAsia"/>
          <w:sz w:val="22"/>
          <w:szCs w:val="22"/>
        </w:rPr>
        <w:t>（</w:t>
      </w:r>
      <w:r w:rsidRPr="00D17C0C">
        <w:rPr>
          <w:sz w:val="22"/>
          <w:szCs w:val="22"/>
        </w:rPr>
        <w:t>大正</w:t>
      </w:r>
      <w:r w:rsidRPr="00D17C0C">
        <w:rPr>
          <w:sz w:val="22"/>
          <w:szCs w:val="22"/>
        </w:rPr>
        <w:t>1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  <w:cs/>
          <w:lang w:val="sa-IN" w:bidi="sa-IN"/>
        </w:rPr>
        <w:t>777</w:t>
      </w:r>
      <w:r w:rsidRPr="00D17C0C">
        <w:rPr>
          <w:rFonts w:eastAsia="Roman Unicode"/>
          <w:sz w:val="22"/>
          <w:szCs w:val="22"/>
          <w:cs/>
          <w:lang w:val="sa-IN" w:bidi="sa-IN"/>
        </w:rPr>
        <w:t>b</w:t>
      </w:r>
      <w:r w:rsidRPr="00D17C0C">
        <w:rPr>
          <w:sz w:val="22"/>
          <w:szCs w:val="22"/>
          <w:cs/>
          <w:lang w:val="sa-IN" w:bidi="sa-IN"/>
        </w:rPr>
        <w:t>3</w:t>
      </w:r>
      <w:smartTag w:uri="urn:schemas-microsoft-com:office:smarttags" w:element="chmetcnv">
        <w:smartTagPr>
          <w:attr w:name="UnitName" w:val="C"/>
          <w:attr w:name="SourceValue" w:val="778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  <w:cs/>
            <w:lang w:val="sa-IN" w:bidi="sa-IN"/>
          </w:rPr>
          <w:t>-</w:t>
        </w:r>
        <w:r w:rsidRPr="00D17C0C">
          <w:rPr>
            <w:sz w:val="22"/>
            <w:szCs w:val="22"/>
          </w:rPr>
          <w:t>778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7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《增壹阿含經》卷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24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高幢品〉（大正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1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618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27-619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28</w:t>
      </w:r>
      <w:r w:rsidRPr="00D17C0C">
        <w:rPr>
          <w:sz w:val="22"/>
          <w:szCs w:val="22"/>
        </w:rPr>
        <w:t>）。</w:t>
      </w:r>
    </w:p>
  </w:footnote>
  <w:footnote w:id="15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約三世五蘊明無常苦無我。（印順法師，《大智度論筆記》［</w:t>
      </w:r>
      <w:r w:rsidRPr="00D17C0C">
        <w:rPr>
          <w:sz w:val="22"/>
          <w:szCs w:val="22"/>
        </w:rPr>
        <w:t>G010</w:t>
      </w:r>
      <w:r w:rsidRPr="00D17C0C">
        <w:rPr>
          <w:sz w:val="22"/>
          <w:szCs w:val="22"/>
        </w:rPr>
        <w:t>］</w:t>
      </w:r>
      <w:r w:rsidRPr="00D17C0C">
        <w:rPr>
          <w:sz w:val="22"/>
          <w:szCs w:val="22"/>
        </w:rPr>
        <w:t>p.384</w:t>
      </w:r>
      <w:r w:rsidRPr="00D17C0C">
        <w:rPr>
          <w:sz w:val="22"/>
          <w:szCs w:val="22"/>
        </w:rPr>
        <w:t>）</w:t>
      </w:r>
    </w:p>
  </w:footnote>
  <w:footnote w:id="15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《雜阿含經》卷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33</w:t>
      </w:r>
      <w:r w:rsidRPr="00D17C0C">
        <w:rPr>
          <w:sz w:val="22"/>
          <w:szCs w:val="22"/>
        </w:rPr>
        <w:t>經）（大正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22-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12</w:t>
      </w:r>
      <w:r w:rsidRPr="00D17C0C">
        <w:rPr>
          <w:sz w:val="22"/>
          <w:szCs w:val="22"/>
        </w:rPr>
        <w:t>）等。</w:t>
      </w:r>
    </w:p>
  </w:footnote>
  <w:footnote w:id="158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2878E5">
        <w:rPr>
          <w:sz w:val="22"/>
          <w:szCs w:val="22"/>
          <w:lang w:val="sa-IN"/>
        </w:rPr>
        <w:t>關於</w:t>
      </w:r>
      <w:r w:rsidRPr="00D17C0C">
        <w:rPr>
          <w:sz w:val="22"/>
          <w:szCs w:val="22"/>
        </w:rPr>
        <w:t>十四無記，另參見《大智度論》卷</w:t>
      </w:r>
      <w:r w:rsidRPr="00D17C0C">
        <w:rPr>
          <w:sz w:val="22"/>
          <w:szCs w:val="22"/>
        </w:rPr>
        <w:t>2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74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8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True"/>
          <w:attr w:name="NumberType" w:val="1"/>
          <w:attr w:name="TCSC" w:val="0"/>
        </w:smartTagPr>
        <w:r w:rsidRPr="00D17C0C">
          <w:rPr>
            <w:sz w:val="22"/>
            <w:szCs w:val="22"/>
          </w:rPr>
          <w:t>-75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（</w:t>
      </w:r>
      <w:r w:rsidRPr="00D17C0C">
        <w:rPr>
          <w:sz w:val="22"/>
          <w:szCs w:val="22"/>
        </w:rPr>
        <w:t>253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13-19</w:t>
      </w:r>
      <w:r w:rsidRPr="00D17C0C">
        <w:rPr>
          <w:sz w:val="22"/>
          <w:szCs w:val="22"/>
        </w:rPr>
        <w:t>）。</w:t>
      </w:r>
    </w:p>
  </w:footnote>
  <w:footnote w:id="159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21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>70</w:t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三慧品〉（大正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375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23-27</w:t>
      </w:r>
      <w:r w:rsidRPr="00D17C0C">
        <w:rPr>
          <w:sz w:val="22"/>
          <w:szCs w:val="22"/>
        </w:rPr>
        <w:t>）與《大智度論》卷</w:t>
      </w:r>
      <w:r w:rsidRPr="00D17C0C">
        <w:rPr>
          <w:sz w:val="22"/>
          <w:szCs w:val="22"/>
        </w:rPr>
        <w:t>84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649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）。此一論題於《大智度論》卷</w:t>
      </w:r>
      <w:r w:rsidRPr="00D17C0C">
        <w:rPr>
          <w:sz w:val="22"/>
          <w:szCs w:val="22"/>
        </w:rPr>
        <w:t>27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258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25-259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5</w:t>
      </w:r>
      <w:r w:rsidRPr="00D17C0C">
        <w:rPr>
          <w:sz w:val="22"/>
          <w:szCs w:val="22"/>
        </w:rPr>
        <w:t>）亦曾提及。</w:t>
      </w:r>
    </w:p>
  </w:footnote>
  <w:footnote w:id="160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30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77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277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13-20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281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26-</w:t>
      </w:r>
      <w:r w:rsidRPr="00D17C0C">
        <w:rPr>
          <w:rFonts w:eastAsia="Roman Unicode"/>
          <w:sz w:val="22"/>
          <w:szCs w:val="22"/>
        </w:rPr>
        <w:t>c</w:t>
      </w:r>
      <w:r w:rsidRPr="00D17C0C">
        <w:rPr>
          <w:sz w:val="22"/>
          <w:szCs w:val="22"/>
        </w:rPr>
        <w:t>10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36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323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29-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6</w:t>
      </w:r>
      <w:r w:rsidRPr="00D17C0C">
        <w:rPr>
          <w:sz w:val="22"/>
          <w:szCs w:val="22"/>
        </w:rPr>
        <w:t>）。</w:t>
      </w:r>
    </w:p>
  </w:footnote>
  <w:footnote w:id="161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31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8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288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6-7</w:t>
      </w:r>
      <w:r w:rsidRPr="00D17C0C">
        <w:rPr>
          <w:sz w:val="22"/>
          <w:szCs w:val="22"/>
        </w:rPr>
        <w:t>）。</w:t>
      </w:r>
    </w:p>
  </w:footnote>
  <w:footnote w:id="162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2878E5">
        <w:rPr>
          <w:rFonts w:hint="eastAsia"/>
          <w:sz w:val="22"/>
          <w:szCs w:val="22"/>
          <w:lang w:val="sa-IN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11-18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9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139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24-197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sz w:val="22"/>
          <w:szCs w:val="22"/>
        </w:rPr>
        <w:t>9</w:t>
      </w:r>
      <w:r w:rsidRPr="00D17C0C">
        <w:rPr>
          <w:sz w:val="22"/>
          <w:szCs w:val="22"/>
        </w:rPr>
        <w:t>）。</w:t>
      </w:r>
    </w:p>
  </w:footnote>
  <w:footnote w:id="163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rFonts w:hint="eastAsia"/>
          <w:sz w:val="22"/>
          <w:szCs w:val="22"/>
        </w:rPr>
        <w:t>參見</w:t>
      </w:r>
      <w:r w:rsidRPr="00D17C0C">
        <w:rPr>
          <w:sz w:val="22"/>
          <w:szCs w:val="22"/>
        </w:rPr>
        <w:t>《大智度論》卷</w:t>
      </w:r>
      <w:r w:rsidRPr="00D17C0C">
        <w:rPr>
          <w:sz w:val="22"/>
          <w:szCs w:val="22"/>
        </w:rPr>
        <w:t>37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335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23-29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75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90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590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11-15</w:t>
      </w:r>
      <w:r w:rsidRPr="00D17C0C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D17C0C">
        <w:rPr>
          <w:sz w:val="22"/>
          <w:szCs w:val="22"/>
        </w:rPr>
        <w:t>94</w:t>
      </w:r>
      <w:r w:rsidRPr="00D17C0C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716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716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23-28</w:t>
      </w:r>
      <w:r w:rsidRPr="00D17C0C">
        <w:rPr>
          <w:sz w:val="22"/>
          <w:szCs w:val="22"/>
        </w:rPr>
        <w:t>）</w:t>
      </w:r>
      <w:r w:rsidRPr="00D17C0C">
        <w:rPr>
          <w:rFonts w:hint="eastAsia"/>
          <w:sz w:val="22"/>
          <w:szCs w:val="22"/>
        </w:rPr>
        <w:t>；</w:t>
      </w:r>
      <w:r w:rsidRPr="00D17C0C">
        <w:rPr>
          <w:sz w:val="22"/>
          <w:szCs w:val="22"/>
        </w:rPr>
        <w:t>《摩訶般若波羅蜜經》卷</w:t>
      </w:r>
      <w:r w:rsidRPr="00D17C0C">
        <w:rPr>
          <w:sz w:val="22"/>
          <w:szCs w:val="22"/>
        </w:rPr>
        <w:t>26</w:t>
      </w:r>
      <w:r w:rsidRPr="00D17C0C">
        <w:rPr>
          <w:sz w:val="22"/>
          <w:szCs w:val="22"/>
        </w:rPr>
        <w:t>〈</w:t>
      </w:r>
      <w:r w:rsidRPr="00D17C0C">
        <w:rPr>
          <w:rFonts w:hint="eastAsia"/>
          <w:sz w:val="22"/>
          <w:szCs w:val="22"/>
        </w:rPr>
        <w:t xml:space="preserve">83 </w:t>
      </w:r>
      <w:r w:rsidRPr="00D17C0C">
        <w:rPr>
          <w:sz w:val="22"/>
          <w:szCs w:val="22"/>
        </w:rPr>
        <w:t>畢定品〉（大正</w:t>
      </w:r>
      <w:r w:rsidRPr="00D17C0C">
        <w:rPr>
          <w:sz w:val="22"/>
          <w:szCs w:val="22"/>
        </w:rPr>
        <w:t>8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1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411</w:t>
        </w:r>
        <w:r w:rsidRPr="00D17C0C">
          <w:rPr>
            <w:rFonts w:eastAsia="Roman Unicode"/>
            <w:sz w:val="22"/>
            <w:szCs w:val="22"/>
          </w:rPr>
          <w:t>a</w:t>
        </w:r>
      </w:smartTag>
      <w:r w:rsidRPr="00D17C0C">
        <w:rPr>
          <w:sz w:val="22"/>
          <w:szCs w:val="22"/>
        </w:rPr>
        <w:t>18-23</w:t>
      </w:r>
      <w:r w:rsidRPr="00D17C0C">
        <w:rPr>
          <w:sz w:val="22"/>
          <w:szCs w:val="22"/>
        </w:rPr>
        <w:t>）。</w:t>
      </w:r>
    </w:p>
  </w:footnote>
  <w:footnote w:id="164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關於「十力、四無所畏、四無礙智、十八不共法」，參見《大智度論》卷</w:t>
      </w:r>
      <w:r w:rsidRPr="00D17C0C">
        <w:rPr>
          <w:sz w:val="22"/>
          <w:szCs w:val="22"/>
        </w:rPr>
        <w:t>24-26</w:t>
      </w:r>
      <w:r w:rsidRPr="00D17C0C">
        <w:rPr>
          <w:sz w:val="22"/>
          <w:szCs w:val="22"/>
        </w:rPr>
        <w:t>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sz w:val="22"/>
            <w:szCs w:val="22"/>
          </w:rPr>
          <w:t>235</w:t>
        </w:r>
        <w:r w:rsidRPr="00D17C0C">
          <w:rPr>
            <w:rFonts w:eastAsia="Roman Unicode"/>
            <w:sz w:val="22"/>
            <w:szCs w:val="22"/>
          </w:rPr>
          <w:t>c</w:t>
        </w:r>
      </w:smartTag>
      <w:r w:rsidRPr="00D17C0C">
        <w:rPr>
          <w:sz w:val="22"/>
          <w:szCs w:val="22"/>
        </w:rPr>
        <w:t>22-</w:t>
      </w:r>
      <w:r w:rsidRPr="00D17C0C">
        <w:rPr>
          <w:rFonts w:eastAsia="標楷體"/>
          <w:sz w:val="22"/>
          <w:szCs w:val="22"/>
        </w:rPr>
        <w:t>256</w:t>
      </w:r>
      <w:r w:rsidRPr="00D17C0C">
        <w:rPr>
          <w:rFonts w:eastAsia="Roman Unicode"/>
          <w:sz w:val="22"/>
          <w:szCs w:val="22"/>
        </w:rPr>
        <w:t>b</w:t>
      </w:r>
      <w:r w:rsidRPr="00D17C0C">
        <w:rPr>
          <w:rFonts w:eastAsia="標楷體"/>
          <w:sz w:val="22"/>
          <w:szCs w:val="22"/>
        </w:rPr>
        <w:t>4</w:t>
      </w:r>
      <w:r w:rsidRPr="00D17C0C">
        <w:rPr>
          <w:rFonts w:eastAsia="標楷體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5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〔一〕－【宋】【元】【明】【宮】＊。（大正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.4</w:t>
      </w:r>
      <w:r w:rsidRPr="00D17C0C">
        <w:rPr>
          <w:sz w:val="22"/>
          <w:szCs w:val="22"/>
        </w:rPr>
        <w:t>）</w:t>
      </w:r>
    </w:p>
  </w:footnote>
  <w:footnote w:id="166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rFonts w:hint="eastAsia"/>
          <w:sz w:val="22"/>
          <w:szCs w:val="22"/>
        </w:rPr>
        <w:t xml:space="preserve"> </w:t>
      </w:r>
      <w:r w:rsidRPr="00D17C0C">
        <w:rPr>
          <w:sz w:val="22"/>
          <w:szCs w:val="22"/>
        </w:rPr>
        <w:t>《</w:t>
      </w:r>
      <w:r w:rsidRPr="002878E5">
        <w:rPr>
          <w:sz w:val="22"/>
          <w:szCs w:val="22"/>
          <w:lang w:val="sa-IN"/>
        </w:rPr>
        <w:t>大正藏</w:t>
      </w:r>
      <w:r w:rsidRPr="00D17C0C">
        <w:rPr>
          <w:sz w:val="22"/>
          <w:szCs w:val="22"/>
        </w:rPr>
        <w:t>》原作「</w:t>
      </w:r>
      <w:r w:rsidRPr="00D17C0C">
        <w:rPr>
          <w:rFonts w:hint="eastAsia"/>
          <w:sz w:val="22"/>
          <w:szCs w:val="22"/>
        </w:rPr>
        <w:t>火</w:t>
      </w:r>
      <w:r w:rsidRPr="00D17C0C">
        <w:rPr>
          <w:sz w:val="22"/>
          <w:szCs w:val="22"/>
        </w:rPr>
        <w:t>」，</w:t>
      </w:r>
      <w:r w:rsidRPr="00D17C0C">
        <w:rPr>
          <w:rFonts w:hint="eastAsia"/>
          <w:sz w:val="22"/>
          <w:szCs w:val="22"/>
        </w:rPr>
        <w:t>今</w:t>
      </w:r>
      <w:r w:rsidRPr="00D17C0C">
        <w:rPr>
          <w:sz w:val="22"/>
          <w:szCs w:val="22"/>
        </w:rPr>
        <w:t>依《高麗藏》作「</w:t>
      </w:r>
      <w:r w:rsidRPr="00D17C0C">
        <w:rPr>
          <w:rFonts w:hint="eastAsia"/>
          <w:sz w:val="22"/>
          <w:szCs w:val="22"/>
        </w:rPr>
        <w:t>光</w:t>
      </w:r>
      <w:r w:rsidRPr="00D17C0C">
        <w:rPr>
          <w:sz w:val="22"/>
          <w:szCs w:val="22"/>
        </w:rPr>
        <w:t>」</w:t>
      </w:r>
      <w:r w:rsidRPr="00D17C0C">
        <w:rPr>
          <w:rFonts w:hint="eastAsia"/>
          <w:sz w:val="22"/>
          <w:szCs w:val="22"/>
        </w:rPr>
        <w:t>（</w:t>
      </w:r>
      <w:r w:rsidRPr="00D17C0C">
        <w:rPr>
          <w:sz w:val="22"/>
          <w:szCs w:val="22"/>
        </w:rPr>
        <w:t>第</w:t>
      </w:r>
      <w:r w:rsidRPr="00D17C0C">
        <w:rPr>
          <w:sz w:val="22"/>
          <w:szCs w:val="22"/>
        </w:rPr>
        <w:t>14</w:t>
      </w:r>
      <w:r w:rsidRPr="00D17C0C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C"/>
          <w:attr w:name="SourceValue" w:val="742"/>
          <w:attr w:name="HasSpace" w:val="False"/>
          <w:attr w:name="Negative" w:val="False"/>
          <w:attr w:name="NumberType" w:val="1"/>
          <w:attr w:name="TCSC" w:val="0"/>
        </w:smartTagPr>
        <w:r w:rsidRPr="00D17C0C">
          <w:rPr>
            <w:rFonts w:hint="eastAsia"/>
            <w:sz w:val="22"/>
            <w:szCs w:val="22"/>
          </w:rPr>
          <w:t>742c</w:t>
        </w:r>
      </w:smartTag>
      <w:r w:rsidRPr="00D17C0C">
        <w:rPr>
          <w:rFonts w:hint="eastAsia"/>
          <w:sz w:val="22"/>
          <w:szCs w:val="22"/>
        </w:rPr>
        <w:t>12</w:t>
      </w:r>
      <w:r w:rsidRPr="00D17C0C">
        <w:rPr>
          <w:rFonts w:hint="eastAsia"/>
          <w:sz w:val="22"/>
          <w:szCs w:val="22"/>
        </w:rPr>
        <w:t>）</w:t>
      </w:r>
      <w:r w:rsidRPr="00D17C0C">
        <w:rPr>
          <w:sz w:val="22"/>
          <w:szCs w:val="22"/>
        </w:rPr>
        <w:t>。</w:t>
      </w:r>
    </w:p>
  </w:footnote>
  <w:footnote w:id="167">
    <w:p w:rsidR="000F3EE2" w:rsidRPr="00D17C0C" w:rsidRDefault="000F3EE2" w:rsidP="002878E5">
      <w:pPr>
        <w:pStyle w:val="aa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17C0C">
        <w:rPr>
          <w:rStyle w:val="ac"/>
          <w:sz w:val="22"/>
          <w:szCs w:val="22"/>
        </w:rPr>
        <w:footnoteRef/>
      </w:r>
      <w:r w:rsidRPr="00D17C0C">
        <w:rPr>
          <w:sz w:val="22"/>
          <w:szCs w:val="22"/>
        </w:rPr>
        <w:t xml:space="preserve"> </w:t>
      </w:r>
      <w:r w:rsidRPr="00D17C0C">
        <w:rPr>
          <w:sz w:val="22"/>
          <w:szCs w:val="22"/>
        </w:rPr>
        <w:t>照明＝明照【宋】【元】【明】【石】。（大正</w:t>
      </w:r>
      <w:r w:rsidRPr="00D17C0C">
        <w:rPr>
          <w:sz w:val="22"/>
          <w:szCs w:val="22"/>
        </w:rPr>
        <w:t>25</w:t>
      </w:r>
      <w:r w:rsidRPr="00D17C0C">
        <w:rPr>
          <w:sz w:val="22"/>
          <w:szCs w:val="22"/>
        </w:rPr>
        <w:t>，</w:t>
      </w:r>
      <w:r w:rsidRPr="00D17C0C">
        <w:rPr>
          <w:sz w:val="22"/>
          <w:szCs w:val="22"/>
        </w:rPr>
        <w:t>322</w:t>
      </w:r>
      <w:r w:rsidRPr="00D17C0C">
        <w:rPr>
          <w:rFonts w:eastAsia="Roman Unicode"/>
          <w:sz w:val="22"/>
          <w:szCs w:val="22"/>
        </w:rPr>
        <w:t>d</w:t>
      </w:r>
      <w:r w:rsidRPr="00D17C0C">
        <w:rPr>
          <w:sz w:val="22"/>
          <w:szCs w:val="22"/>
        </w:rPr>
        <w:t>，</w:t>
      </w:r>
      <w:r w:rsidRPr="00D17C0C">
        <w:rPr>
          <w:rFonts w:eastAsia="Roman Unicode"/>
          <w:sz w:val="22"/>
          <w:szCs w:val="22"/>
        </w:rPr>
        <w:t>n</w:t>
      </w:r>
      <w:r w:rsidRPr="00D17C0C">
        <w:rPr>
          <w:sz w:val="22"/>
          <w:szCs w:val="22"/>
        </w:rPr>
        <w:t>.7</w:t>
      </w:r>
      <w:r w:rsidRPr="00D17C0C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E2" w:rsidRPr="00CD6917" w:rsidRDefault="000F3EE2">
    <w:pPr>
      <w:pStyle w:val="a8"/>
    </w:pPr>
    <w:r w:rsidRPr="00CD6917">
      <w:rPr>
        <w:rFonts w:hint="eastAsia"/>
      </w:rPr>
      <w:t>《大智度論》講義（第</w:t>
    </w:r>
    <w:r w:rsidRPr="00CD6917">
      <w:t>06</w:t>
    </w:r>
    <w:r w:rsidRPr="00CD6917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EE2" w:rsidRPr="00CD6917" w:rsidRDefault="000F3EE2" w:rsidP="007C0F19">
    <w:pPr>
      <w:pStyle w:val="a8"/>
      <w:tabs>
        <w:tab w:val="clear" w:pos="4153"/>
        <w:tab w:val="clear" w:pos="8306"/>
      </w:tabs>
      <w:jc w:val="right"/>
    </w:pPr>
    <w:r w:rsidRPr="00CD6917">
      <w:rPr>
        <w:rFonts w:hint="eastAsia"/>
      </w:rPr>
      <w:t>第三冊：</w:t>
    </w:r>
    <w:r w:rsidRPr="00CD6917">
      <w:rPr>
        <w:szCs w:val="18"/>
      </w:rPr>
      <w:t>《</w:t>
    </w:r>
    <w:r w:rsidRPr="00CD6917">
      <w:rPr>
        <w:rFonts w:hint="eastAsia"/>
        <w:szCs w:val="18"/>
      </w:rPr>
      <w:t>大智度論</w:t>
    </w:r>
    <w:r w:rsidRPr="00CD6917">
      <w:rPr>
        <w:szCs w:val="18"/>
      </w:rPr>
      <w:t>》</w:t>
    </w:r>
    <w:r w:rsidRPr="00CD6917">
      <w:rPr>
        <w:rFonts w:hint="eastAsia"/>
        <w:szCs w:val="18"/>
      </w:rPr>
      <w:t>卷</w:t>
    </w:r>
    <w:r w:rsidRPr="00CD6917">
      <w:rPr>
        <w:rFonts w:hint="eastAsia"/>
        <w:szCs w:val="18"/>
      </w:rPr>
      <w:t>035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DB8B7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5A50958"/>
    <w:multiLevelType w:val="hybridMultilevel"/>
    <w:tmpl w:val="CE648004"/>
    <w:lvl w:ilvl="0" w:tplc="5E5C4F8C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0C0230"/>
    <w:multiLevelType w:val="hybridMultilevel"/>
    <w:tmpl w:val="B292F9C8"/>
    <w:lvl w:ilvl="0" w:tplc="477E13C4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1CB4E1E"/>
    <w:multiLevelType w:val="hybridMultilevel"/>
    <w:tmpl w:val="EB40B798"/>
    <w:lvl w:ilvl="0" w:tplc="92402782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6CC4"/>
    <w:rsid w:val="000061D2"/>
    <w:rsid w:val="00020D94"/>
    <w:rsid w:val="00042BBE"/>
    <w:rsid w:val="00046C7F"/>
    <w:rsid w:val="000521A2"/>
    <w:rsid w:val="00062001"/>
    <w:rsid w:val="000627B5"/>
    <w:rsid w:val="00067328"/>
    <w:rsid w:val="00071CDE"/>
    <w:rsid w:val="0007691F"/>
    <w:rsid w:val="000770DB"/>
    <w:rsid w:val="000971F4"/>
    <w:rsid w:val="000972C8"/>
    <w:rsid w:val="000B26AB"/>
    <w:rsid w:val="000B5A20"/>
    <w:rsid w:val="000D4B6F"/>
    <w:rsid w:val="000F2094"/>
    <w:rsid w:val="000F3EE2"/>
    <w:rsid w:val="00114DF9"/>
    <w:rsid w:val="00122494"/>
    <w:rsid w:val="001251DD"/>
    <w:rsid w:val="00131C06"/>
    <w:rsid w:val="00131C82"/>
    <w:rsid w:val="0015677A"/>
    <w:rsid w:val="00184C4D"/>
    <w:rsid w:val="001946EC"/>
    <w:rsid w:val="001A2961"/>
    <w:rsid w:val="001B3D63"/>
    <w:rsid w:val="001C5E2E"/>
    <w:rsid w:val="001D31B0"/>
    <w:rsid w:val="001E7182"/>
    <w:rsid w:val="002052A0"/>
    <w:rsid w:val="00205A2E"/>
    <w:rsid w:val="00207C36"/>
    <w:rsid w:val="00212869"/>
    <w:rsid w:val="00215204"/>
    <w:rsid w:val="00230D98"/>
    <w:rsid w:val="00246CC4"/>
    <w:rsid w:val="002525A3"/>
    <w:rsid w:val="00256C8C"/>
    <w:rsid w:val="0026713A"/>
    <w:rsid w:val="00267ED3"/>
    <w:rsid w:val="0027376B"/>
    <w:rsid w:val="002878E5"/>
    <w:rsid w:val="002B0E0C"/>
    <w:rsid w:val="002B4782"/>
    <w:rsid w:val="002C427F"/>
    <w:rsid w:val="002D3DE4"/>
    <w:rsid w:val="002E015F"/>
    <w:rsid w:val="002E2A46"/>
    <w:rsid w:val="002E3BFB"/>
    <w:rsid w:val="002E41C5"/>
    <w:rsid w:val="002F7763"/>
    <w:rsid w:val="00302C2A"/>
    <w:rsid w:val="003107C1"/>
    <w:rsid w:val="00337990"/>
    <w:rsid w:val="00354FB1"/>
    <w:rsid w:val="00365D8C"/>
    <w:rsid w:val="003664F0"/>
    <w:rsid w:val="003716CC"/>
    <w:rsid w:val="00372EEC"/>
    <w:rsid w:val="003B510F"/>
    <w:rsid w:val="003B608A"/>
    <w:rsid w:val="003B651F"/>
    <w:rsid w:val="003D72EE"/>
    <w:rsid w:val="003E2FA7"/>
    <w:rsid w:val="003E59DE"/>
    <w:rsid w:val="003E6F66"/>
    <w:rsid w:val="003F551B"/>
    <w:rsid w:val="0040332B"/>
    <w:rsid w:val="0040774D"/>
    <w:rsid w:val="00413F62"/>
    <w:rsid w:val="00416078"/>
    <w:rsid w:val="0043066F"/>
    <w:rsid w:val="00433E22"/>
    <w:rsid w:val="004371E4"/>
    <w:rsid w:val="00446A06"/>
    <w:rsid w:val="0045224F"/>
    <w:rsid w:val="00477163"/>
    <w:rsid w:val="00483A04"/>
    <w:rsid w:val="0049115F"/>
    <w:rsid w:val="004E20A8"/>
    <w:rsid w:val="004E20BC"/>
    <w:rsid w:val="00501C17"/>
    <w:rsid w:val="005117FC"/>
    <w:rsid w:val="00515271"/>
    <w:rsid w:val="005223CB"/>
    <w:rsid w:val="00522EB4"/>
    <w:rsid w:val="005276A0"/>
    <w:rsid w:val="00542BCA"/>
    <w:rsid w:val="00547006"/>
    <w:rsid w:val="00550BC5"/>
    <w:rsid w:val="00573B06"/>
    <w:rsid w:val="0058654C"/>
    <w:rsid w:val="00590327"/>
    <w:rsid w:val="005A353C"/>
    <w:rsid w:val="005A49B9"/>
    <w:rsid w:val="005A5643"/>
    <w:rsid w:val="005A6807"/>
    <w:rsid w:val="005B0B45"/>
    <w:rsid w:val="005B22A6"/>
    <w:rsid w:val="005B31B4"/>
    <w:rsid w:val="005F22E2"/>
    <w:rsid w:val="005F6723"/>
    <w:rsid w:val="005F715C"/>
    <w:rsid w:val="00610496"/>
    <w:rsid w:val="00610AA2"/>
    <w:rsid w:val="00613451"/>
    <w:rsid w:val="006155DF"/>
    <w:rsid w:val="00615CDD"/>
    <w:rsid w:val="006169D0"/>
    <w:rsid w:val="0064442A"/>
    <w:rsid w:val="00650EFD"/>
    <w:rsid w:val="00680984"/>
    <w:rsid w:val="00681B13"/>
    <w:rsid w:val="00690CA1"/>
    <w:rsid w:val="006A002F"/>
    <w:rsid w:val="006B1DEC"/>
    <w:rsid w:val="006C17D6"/>
    <w:rsid w:val="006C4967"/>
    <w:rsid w:val="006C64CA"/>
    <w:rsid w:val="006E0E62"/>
    <w:rsid w:val="006E3699"/>
    <w:rsid w:val="0070188F"/>
    <w:rsid w:val="00707054"/>
    <w:rsid w:val="00727951"/>
    <w:rsid w:val="0073238F"/>
    <w:rsid w:val="00733CDC"/>
    <w:rsid w:val="00752BED"/>
    <w:rsid w:val="00754F0B"/>
    <w:rsid w:val="00763F4B"/>
    <w:rsid w:val="0077321A"/>
    <w:rsid w:val="007732A3"/>
    <w:rsid w:val="00774422"/>
    <w:rsid w:val="007773CB"/>
    <w:rsid w:val="007922EB"/>
    <w:rsid w:val="00796160"/>
    <w:rsid w:val="007A2690"/>
    <w:rsid w:val="007A28BA"/>
    <w:rsid w:val="007A398B"/>
    <w:rsid w:val="007C0F19"/>
    <w:rsid w:val="007C6A48"/>
    <w:rsid w:val="007D7194"/>
    <w:rsid w:val="007E3A5D"/>
    <w:rsid w:val="007F2063"/>
    <w:rsid w:val="007F4260"/>
    <w:rsid w:val="00824D75"/>
    <w:rsid w:val="00831870"/>
    <w:rsid w:val="00852ECE"/>
    <w:rsid w:val="00861E8E"/>
    <w:rsid w:val="0086358B"/>
    <w:rsid w:val="00873B2A"/>
    <w:rsid w:val="00880CD7"/>
    <w:rsid w:val="00886F1F"/>
    <w:rsid w:val="00892724"/>
    <w:rsid w:val="00892EC9"/>
    <w:rsid w:val="008A1263"/>
    <w:rsid w:val="008C13EA"/>
    <w:rsid w:val="008D50AA"/>
    <w:rsid w:val="008E0484"/>
    <w:rsid w:val="008E41F9"/>
    <w:rsid w:val="008F0CE7"/>
    <w:rsid w:val="008F2F7A"/>
    <w:rsid w:val="00901568"/>
    <w:rsid w:val="00916A15"/>
    <w:rsid w:val="00924862"/>
    <w:rsid w:val="00930A7E"/>
    <w:rsid w:val="009347E4"/>
    <w:rsid w:val="00935348"/>
    <w:rsid w:val="009515FC"/>
    <w:rsid w:val="00953F40"/>
    <w:rsid w:val="00962BB0"/>
    <w:rsid w:val="00973513"/>
    <w:rsid w:val="0099407B"/>
    <w:rsid w:val="009B3A6E"/>
    <w:rsid w:val="009C5D73"/>
    <w:rsid w:val="009E2135"/>
    <w:rsid w:val="009E2636"/>
    <w:rsid w:val="009F0C31"/>
    <w:rsid w:val="009F3850"/>
    <w:rsid w:val="00A0559C"/>
    <w:rsid w:val="00A14192"/>
    <w:rsid w:val="00A263CA"/>
    <w:rsid w:val="00A563BF"/>
    <w:rsid w:val="00A626AD"/>
    <w:rsid w:val="00A75A8F"/>
    <w:rsid w:val="00A771D5"/>
    <w:rsid w:val="00A9099A"/>
    <w:rsid w:val="00A924FE"/>
    <w:rsid w:val="00AD49A5"/>
    <w:rsid w:val="00AD6730"/>
    <w:rsid w:val="00AE0556"/>
    <w:rsid w:val="00AE4AD6"/>
    <w:rsid w:val="00AF0313"/>
    <w:rsid w:val="00AF0DCB"/>
    <w:rsid w:val="00AF32FC"/>
    <w:rsid w:val="00B06D5D"/>
    <w:rsid w:val="00B07A98"/>
    <w:rsid w:val="00B07E89"/>
    <w:rsid w:val="00B102F0"/>
    <w:rsid w:val="00B20C1A"/>
    <w:rsid w:val="00B262D2"/>
    <w:rsid w:val="00B30123"/>
    <w:rsid w:val="00B408A1"/>
    <w:rsid w:val="00B40C0F"/>
    <w:rsid w:val="00B43A1D"/>
    <w:rsid w:val="00B443E0"/>
    <w:rsid w:val="00B44733"/>
    <w:rsid w:val="00B61078"/>
    <w:rsid w:val="00B6351D"/>
    <w:rsid w:val="00B66F88"/>
    <w:rsid w:val="00B875FD"/>
    <w:rsid w:val="00B9195F"/>
    <w:rsid w:val="00B97A6B"/>
    <w:rsid w:val="00BA0AA2"/>
    <w:rsid w:val="00BA7144"/>
    <w:rsid w:val="00BC1B10"/>
    <w:rsid w:val="00BE3D7F"/>
    <w:rsid w:val="00C12150"/>
    <w:rsid w:val="00C13765"/>
    <w:rsid w:val="00C14BDC"/>
    <w:rsid w:val="00C22BD9"/>
    <w:rsid w:val="00C26F84"/>
    <w:rsid w:val="00C577A5"/>
    <w:rsid w:val="00C64017"/>
    <w:rsid w:val="00C64FC6"/>
    <w:rsid w:val="00C65C61"/>
    <w:rsid w:val="00C82301"/>
    <w:rsid w:val="00C9008F"/>
    <w:rsid w:val="00C9697E"/>
    <w:rsid w:val="00CA1B39"/>
    <w:rsid w:val="00CA6640"/>
    <w:rsid w:val="00CB400D"/>
    <w:rsid w:val="00CD6917"/>
    <w:rsid w:val="00CF1EC1"/>
    <w:rsid w:val="00D03E02"/>
    <w:rsid w:val="00D13FB4"/>
    <w:rsid w:val="00D1580F"/>
    <w:rsid w:val="00D17C0C"/>
    <w:rsid w:val="00D25F6F"/>
    <w:rsid w:val="00D329C7"/>
    <w:rsid w:val="00D3667F"/>
    <w:rsid w:val="00D44A7E"/>
    <w:rsid w:val="00D5085C"/>
    <w:rsid w:val="00D63B9D"/>
    <w:rsid w:val="00D657AB"/>
    <w:rsid w:val="00D84E17"/>
    <w:rsid w:val="00D97649"/>
    <w:rsid w:val="00DA7377"/>
    <w:rsid w:val="00DD739C"/>
    <w:rsid w:val="00DE1699"/>
    <w:rsid w:val="00DE4FF8"/>
    <w:rsid w:val="00DF23D2"/>
    <w:rsid w:val="00DF4F1D"/>
    <w:rsid w:val="00DF6B20"/>
    <w:rsid w:val="00E030B3"/>
    <w:rsid w:val="00E1624F"/>
    <w:rsid w:val="00E24F59"/>
    <w:rsid w:val="00E30E00"/>
    <w:rsid w:val="00E47661"/>
    <w:rsid w:val="00E829B8"/>
    <w:rsid w:val="00E83199"/>
    <w:rsid w:val="00E836A3"/>
    <w:rsid w:val="00EA2E75"/>
    <w:rsid w:val="00EA4447"/>
    <w:rsid w:val="00EC6641"/>
    <w:rsid w:val="00EE5625"/>
    <w:rsid w:val="00EF0C1D"/>
    <w:rsid w:val="00EF3077"/>
    <w:rsid w:val="00EF5674"/>
    <w:rsid w:val="00F05762"/>
    <w:rsid w:val="00F175F9"/>
    <w:rsid w:val="00F23D0D"/>
    <w:rsid w:val="00F24778"/>
    <w:rsid w:val="00F362D9"/>
    <w:rsid w:val="00F3705B"/>
    <w:rsid w:val="00F415FC"/>
    <w:rsid w:val="00F4174F"/>
    <w:rsid w:val="00F453E5"/>
    <w:rsid w:val="00F55B6A"/>
    <w:rsid w:val="00F762CD"/>
    <w:rsid w:val="00F97759"/>
    <w:rsid w:val="00FA1576"/>
    <w:rsid w:val="00FA34F1"/>
    <w:rsid w:val="00FB2C57"/>
    <w:rsid w:val="00FB45E1"/>
    <w:rsid w:val="00FC5123"/>
    <w:rsid w:val="00FE033B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2173FE0C-5F77-44E2-AEFA-610B8738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6CC4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3">
    <w:name w:val="heading 3"/>
    <w:basedOn w:val="a0"/>
    <w:link w:val="30"/>
    <w:qFormat/>
    <w:rsid w:val="00246CC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rsid w:val="00246CC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z-">
    <w:name w:val="HTML Top of Form"/>
    <w:basedOn w:val="a0"/>
    <w:next w:val="a0"/>
    <w:link w:val="z-0"/>
    <w:hidden/>
    <w:rsid w:val="00246CC4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1"/>
    <w:link w:val="z-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0"/>
    <w:rsid w:val="00246CC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4">
    <w:name w:val="Hyperlink"/>
    <w:rsid w:val="00246CC4"/>
    <w:rPr>
      <w:color w:val="0000FF"/>
      <w:u w:val="single"/>
    </w:rPr>
  </w:style>
  <w:style w:type="paragraph" w:styleId="z-1">
    <w:name w:val="HTML Bottom of Form"/>
    <w:basedOn w:val="a0"/>
    <w:next w:val="a0"/>
    <w:link w:val="z-2"/>
    <w:hidden/>
    <w:rsid w:val="00246CC4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1"/>
    <w:link w:val="z-1"/>
    <w:rsid w:val="00246CC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footer"/>
    <w:basedOn w:val="a0"/>
    <w:link w:val="a6"/>
    <w:uiPriority w:val="9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1"/>
    <w:link w:val="a5"/>
    <w:uiPriority w:val="99"/>
    <w:rsid w:val="00246CC4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1"/>
    <w:rsid w:val="00246CC4"/>
  </w:style>
  <w:style w:type="paragraph" w:styleId="a8">
    <w:name w:val="header"/>
    <w:basedOn w:val="a0"/>
    <w:link w:val="a9"/>
    <w:rsid w:val="00246C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rsid w:val="00246CC4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246CC4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1"/>
    <w:basedOn w:val="a1"/>
    <w:link w:val="aa"/>
    <w:rsid w:val="00246CC4"/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註腳文字 字元 字元"/>
    <w:rsid w:val="00246CC4"/>
    <w:rPr>
      <w:rFonts w:eastAsia="新細明體"/>
      <w:kern w:val="2"/>
      <w:lang w:val="en-US" w:eastAsia="zh-TW" w:bidi="ar-SA"/>
    </w:rPr>
  </w:style>
  <w:style w:type="character" w:styleId="ac">
    <w:name w:val="footnote reference"/>
    <w:semiHidden/>
    <w:rsid w:val="00246CC4"/>
    <w:rPr>
      <w:vertAlign w:val="superscript"/>
    </w:rPr>
  </w:style>
  <w:style w:type="character" w:customStyle="1" w:styleId="foot">
    <w:name w:val="foot"/>
    <w:basedOn w:val="a1"/>
    <w:rsid w:val="00246CC4"/>
  </w:style>
  <w:style w:type="paragraph" w:styleId="ad">
    <w:name w:val="Plain Text"/>
    <w:basedOn w:val="a0"/>
    <w:link w:val="ae"/>
    <w:rsid w:val="00246CC4"/>
    <w:rPr>
      <w:rFonts w:ascii="細明體" w:eastAsia="細明體" w:hAnsi="Courier New" w:cs="Courier New"/>
    </w:rPr>
  </w:style>
  <w:style w:type="character" w:customStyle="1" w:styleId="ae">
    <w:name w:val="純文字 字元"/>
    <w:basedOn w:val="a1"/>
    <w:link w:val="ad"/>
    <w:rsid w:val="00246CC4"/>
    <w:rPr>
      <w:rFonts w:ascii="細明體" w:eastAsia="細明體" w:hAnsi="Courier New" w:cs="Courier New"/>
      <w:szCs w:val="24"/>
    </w:rPr>
  </w:style>
  <w:style w:type="character" w:customStyle="1" w:styleId="af">
    <w:name w:val="字元"/>
    <w:rsid w:val="00246CC4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paragraph" w:customStyle="1" w:styleId="Default">
    <w:name w:val="Default"/>
    <w:rsid w:val="00246CC4"/>
    <w:pPr>
      <w:widowControl w:val="0"/>
      <w:autoSpaceDE w:val="0"/>
      <w:autoSpaceDN w:val="0"/>
      <w:adjustRightInd w:val="0"/>
    </w:pPr>
    <w:rPr>
      <w:rFonts w:ascii="P Ming Li U" w:eastAsia="P Ming Li U" w:hAnsi="Times New Roman" w:cs="P Ming Li U"/>
      <w:color w:val="000000"/>
      <w:kern w:val="0"/>
      <w:szCs w:val="24"/>
    </w:rPr>
  </w:style>
  <w:style w:type="paragraph" w:styleId="af0">
    <w:name w:val="Body Text Indent"/>
    <w:basedOn w:val="a0"/>
    <w:link w:val="af1"/>
    <w:rsid w:val="00246CC4"/>
    <w:pPr>
      <w:ind w:leftChars="150" w:left="360"/>
    </w:pPr>
  </w:style>
  <w:style w:type="character" w:customStyle="1" w:styleId="af1">
    <w:name w:val="本文縮排 字元"/>
    <w:basedOn w:val="a1"/>
    <w:link w:val="af0"/>
    <w:rsid w:val="00246CC4"/>
    <w:rPr>
      <w:rFonts w:ascii="Times New Roman" w:eastAsia="新細明體" w:hAnsi="Times New Roman" w:cs="Times New Roman"/>
      <w:szCs w:val="24"/>
    </w:rPr>
  </w:style>
  <w:style w:type="character" w:styleId="af2">
    <w:name w:val="Strong"/>
    <w:qFormat/>
    <w:rsid w:val="00246CC4"/>
    <w:rPr>
      <w:b/>
      <w:bCs/>
    </w:rPr>
  </w:style>
  <w:style w:type="paragraph" w:styleId="2">
    <w:name w:val="Body Text Indent 2"/>
    <w:basedOn w:val="a0"/>
    <w:link w:val="20"/>
    <w:rsid w:val="00246CC4"/>
    <w:pPr>
      <w:ind w:leftChars="300" w:left="720"/>
    </w:pPr>
  </w:style>
  <w:style w:type="character" w:customStyle="1" w:styleId="20">
    <w:name w:val="本文縮排 2 字元"/>
    <w:basedOn w:val="a1"/>
    <w:link w:val="2"/>
    <w:rsid w:val="00246CC4"/>
    <w:rPr>
      <w:rFonts w:ascii="Times New Roman" w:eastAsia="新細明體" w:hAnsi="Times New Roman" w:cs="Times New Roman"/>
      <w:szCs w:val="24"/>
    </w:rPr>
  </w:style>
  <w:style w:type="paragraph" w:styleId="31">
    <w:name w:val="Body Text Indent 3"/>
    <w:basedOn w:val="a0"/>
    <w:link w:val="32"/>
    <w:rsid w:val="00246CC4"/>
    <w:pPr>
      <w:ind w:left="720" w:hangingChars="300" w:hanging="720"/>
    </w:pPr>
  </w:style>
  <w:style w:type="character" w:customStyle="1" w:styleId="32">
    <w:name w:val="本文縮排 3 字元"/>
    <w:basedOn w:val="a1"/>
    <w:link w:val="31"/>
    <w:rsid w:val="00246CC4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46CC4"/>
    <w:rPr>
      <w:rFonts w:ascii="SimSun" w:eastAsia="SimSun" w:hAnsi="SimSun" w:hint="eastAsia"/>
    </w:rPr>
  </w:style>
  <w:style w:type="character" w:styleId="af3">
    <w:name w:val="FollowedHyperlink"/>
    <w:rsid w:val="00246CC4"/>
    <w:rPr>
      <w:color w:val="800080"/>
      <w:u w:val="single"/>
    </w:rPr>
  </w:style>
  <w:style w:type="paragraph" w:styleId="a">
    <w:name w:val="List Bullet"/>
    <w:basedOn w:val="a0"/>
    <w:autoRedefine/>
    <w:rsid w:val="00246CC4"/>
    <w:pPr>
      <w:numPr>
        <w:numId w:val="4"/>
      </w:numPr>
    </w:pPr>
  </w:style>
  <w:style w:type="character" w:customStyle="1" w:styleId="corr">
    <w:name w:val="corr"/>
    <w:rsid w:val="00246CC4"/>
    <w:rPr>
      <w:b w:val="0"/>
      <w:bCs w:val="0"/>
      <w:color w:val="FF0000"/>
    </w:rPr>
  </w:style>
  <w:style w:type="character" w:styleId="af4">
    <w:name w:val="annotation reference"/>
    <w:rsid w:val="00246CC4"/>
    <w:rPr>
      <w:sz w:val="18"/>
      <w:szCs w:val="18"/>
    </w:rPr>
  </w:style>
  <w:style w:type="paragraph" w:styleId="af5">
    <w:name w:val="annotation text"/>
    <w:basedOn w:val="a0"/>
    <w:link w:val="af6"/>
    <w:rsid w:val="00246CC4"/>
  </w:style>
  <w:style w:type="character" w:customStyle="1" w:styleId="af6">
    <w:name w:val="註解文字 字元"/>
    <w:basedOn w:val="a1"/>
    <w:link w:val="af5"/>
    <w:rsid w:val="00246CC4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rsid w:val="00246CC4"/>
    <w:rPr>
      <w:b/>
      <w:bCs/>
    </w:rPr>
  </w:style>
  <w:style w:type="character" w:customStyle="1" w:styleId="af8">
    <w:name w:val="註解主旨 字元"/>
    <w:basedOn w:val="af6"/>
    <w:link w:val="af7"/>
    <w:rsid w:val="00246CC4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246CC4"/>
    <w:rPr>
      <w:rFonts w:ascii="Times New Roman" w:eastAsia="新細明體" w:hAnsi="Times New Roman" w:cs="Times New Roman"/>
      <w:szCs w:val="24"/>
    </w:rPr>
  </w:style>
  <w:style w:type="paragraph" w:styleId="afa">
    <w:name w:val="Balloon Text"/>
    <w:basedOn w:val="a0"/>
    <w:link w:val="afb"/>
    <w:rsid w:val="00246CC4"/>
    <w:rPr>
      <w:rFonts w:ascii="Cambria" w:hAnsi="Cambria"/>
      <w:sz w:val="18"/>
      <w:szCs w:val="18"/>
    </w:rPr>
  </w:style>
  <w:style w:type="character" w:customStyle="1" w:styleId="afb">
    <w:name w:val="註解方塊文字 字元"/>
    <w:basedOn w:val="a1"/>
    <w:link w:val="afa"/>
    <w:rsid w:val="00246CC4"/>
    <w:rPr>
      <w:rFonts w:ascii="Cambria" w:eastAsia="新細明體" w:hAnsi="Cambria" w:cs="Times New Roman"/>
      <w:sz w:val="18"/>
      <w:szCs w:val="18"/>
    </w:rPr>
  </w:style>
  <w:style w:type="paragraph" w:styleId="afc">
    <w:name w:val="List Paragraph"/>
    <w:basedOn w:val="a0"/>
    <w:uiPriority w:val="34"/>
    <w:qFormat/>
    <w:rsid w:val="00F362D9"/>
    <w:pPr>
      <w:ind w:leftChars="200" w:left="480"/>
    </w:pPr>
  </w:style>
  <w:style w:type="character" w:customStyle="1" w:styleId="apple-converted-space">
    <w:name w:val="apple-converted-space"/>
    <w:basedOn w:val="a1"/>
    <w:rsid w:val="0093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DE5E1-D266-4782-AD1A-9B323AF3E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2910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5</cp:revision>
  <cp:lastPrinted>2015-01-30T12:16:00Z</cp:lastPrinted>
  <dcterms:created xsi:type="dcterms:W3CDTF">2017-03-25T14:00:00Z</dcterms:created>
  <dcterms:modified xsi:type="dcterms:W3CDTF">2017-04-26T14:57:00Z</dcterms:modified>
</cp:coreProperties>
</file>