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40" w:rsidRDefault="00307169" w:rsidP="00025902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`1027`</w:t>
      </w:r>
      <w:r w:rsidR="00315E40">
        <w:rPr>
          <w:rFonts w:cs="Roman Unicode" w:hint="eastAsia"/>
        </w:rPr>
        <w:t>慧日佛學班第</w:t>
      </w:r>
      <w:r w:rsidR="00315E40">
        <w:rPr>
          <w:cs/>
          <w:lang w:bidi="sa-IN"/>
        </w:rPr>
        <w:t>06</w:t>
      </w:r>
      <w:r w:rsidR="00315E40">
        <w:rPr>
          <w:rFonts w:cs="Roman Unicode" w:hint="eastAsia"/>
        </w:rPr>
        <w:t>期</w:t>
      </w:r>
    </w:p>
    <w:p w:rsidR="0036044F" w:rsidRDefault="0036044F" w:rsidP="00025902">
      <w:pPr>
        <w:adjustRightInd w:val="0"/>
        <w:snapToGrid w:val="0"/>
        <w:jc w:val="center"/>
        <w:rPr>
          <w:rFonts w:cs="Roman Unicode"/>
          <w:color w:val="auto"/>
          <w:lang w:val="en-US"/>
        </w:rPr>
      </w:pPr>
      <w:r>
        <w:rPr>
          <w:rFonts w:hint="eastAsia"/>
          <w:kern w:val="0"/>
          <w:sz w:val="22"/>
        </w:rPr>
        <w:t>（</w:t>
      </w:r>
      <w:r>
        <w:rPr>
          <w:rFonts w:hint="eastAsia"/>
          <w:kern w:val="0"/>
          <w:sz w:val="22"/>
          <w:shd w:val="pct15" w:color="auto" w:fill="FFFFFF"/>
        </w:rPr>
        <w:t>322c</w:t>
      </w:r>
      <w:r>
        <w:rPr>
          <w:rFonts w:hint="eastAsia"/>
          <w:kern w:val="0"/>
          <w:sz w:val="22"/>
        </w:rPr>
        <w:t>）</w:t>
      </w:r>
    </w:p>
    <w:p w:rsidR="00315E40" w:rsidRDefault="00315E40" w:rsidP="00025902">
      <w:pPr>
        <w:jc w:val="center"/>
        <w:rPr>
          <w:rFonts w:eastAsia="標楷體" w:cs="Roman Unicode"/>
          <w:b/>
          <w:color w:val="auto"/>
          <w:sz w:val="44"/>
          <w:szCs w:val="44"/>
          <w:rtl/>
          <w:lang w:val="en-US"/>
        </w:rPr>
      </w:pPr>
      <w:r>
        <w:rPr>
          <w:rFonts w:eastAsia="標楷體" w:cs="Roman Unicode" w:hint="eastAsia"/>
          <w:b/>
          <w:sz w:val="44"/>
          <w:szCs w:val="44"/>
        </w:rPr>
        <w:t>《大智度論》卷</w:t>
      </w:r>
      <w:r>
        <w:rPr>
          <w:rFonts w:eastAsia="標楷體"/>
          <w:b/>
          <w:bCs/>
          <w:sz w:val="44"/>
          <w:szCs w:val="44"/>
          <w:cs/>
          <w:lang w:bidi="sa-IN"/>
        </w:rPr>
        <w:t>3</w:t>
      </w:r>
      <w:r>
        <w:rPr>
          <w:rFonts w:eastAsia="標楷體"/>
          <w:b/>
          <w:bCs/>
          <w:kern w:val="0"/>
          <w:sz w:val="44"/>
          <w:szCs w:val="44"/>
          <w:cs/>
          <w:lang w:bidi="sa-IN"/>
        </w:rPr>
        <w:t>6</w:t>
      </w:r>
    </w:p>
    <w:p w:rsidR="00C412AF" w:rsidRPr="00BC35BE" w:rsidRDefault="0055436D" w:rsidP="00025902">
      <w:pPr>
        <w:snapToGrid w:val="0"/>
        <w:jc w:val="center"/>
        <w:rPr>
          <w:rFonts w:eastAsia="標楷體"/>
          <w:b/>
          <w:bCs/>
          <w:color w:val="auto"/>
          <w:sz w:val="28"/>
          <w:szCs w:val="28"/>
          <w:cs/>
          <w:lang w:bidi="sa-IN"/>
        </w:rPr>
      </w:pP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〈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&lt;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品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 xml:space="preserve"> n="3" t="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習相應品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"&gt;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釋習相應品第三之餘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&lt;/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品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&gt;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〉</w:t>
      </w:r>
    </w:p>
    <w:p w:rsidR="00C412AF" w:rsidRPr="00BC35BE" w:rsidRDefault="00C412AF" w:rsidP="00025902">
      <w:pPr>
        <w:jc w:val="center"/>
        <w:rPr>
          <w:rFonts w:eastAsia="標楷體"/>
          <w:color w:val="auto"/>
          <w:sz w:val="32"/>
          <w:szCs w:val="32"/>
          <w:cs/>
          <w:lang w:bidi="sa-IN"/>
        </w:rPr>
      </w:pPr>
      <w:r w:rsidRPr="00BC35BE">
        <w:rPr>
          <w:rFonts w:eastAsia="標楷體" w:cs="Roman Unicode"/>
          <w:b/>
          <w:bCs/>
          <w:color w:val="auto"/>
        </w:rPr>
        <w:t>（大正</w:t>
      </w:r>
      <w:r w:rsidRPr="00BC35BE">
        <w:rPr>
          <w:rFonts w:eastAsia="標楷體"/>
          <w:b/>
          <w:bCs/>
          <w:color w:val="auto"/>
          <w:cs/>
          <w:lang w:bidi="sa-IN"/>
        </w:rPr>
        <w:t>25</w:t>
      </w:r>
      <w:r w:rsidRPr="00BC35BE">
        <w:rPr>
          <w:rFonts w:eastAsia="標楷體" w:cs="Roman Unicode"/>
          <w:b/>
          <w:bCs/>
          <w:color w:val="auto"/>
        </w:rPr>
        <w:t>，</w:t>
      </w:r>
      <w:smartTag w:uri="urn:schemas-microsoft-com:office:smarttags" w:element="chmetcnv">
        <w:smartTagPr>
          <w:attr w:name="UnitName" w:val="C"/>
          <w:attr w:name="SourceValue" w:val="322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rFonts w:eastAsia="標楷體"/>
            <w:b/>
            <w:bCs/>
            <w:color w:val="auto"/>
            <w:cs/>
            <w:lang w:bidi="sa-IN"/>
          </w:rPr>
          <w:t>322c</w:t>
        </w:r>
      </w:smartTag>
      <w:r w:rsidRPr="00BC35BE">
        <w:rPr>
          <w:rFonts w:eastAsia="標楷體"/>
          <w:b/>
          <w:bCs/>
          <w:color w:val="auto"/>
          <w:cs/>
          <w:lang w:bidi="sa-IN"/>
        </w:rPr>
        <w:t>2</w:t>
      </w:r>
      <w:r w:rsidRPr="00BC35BE">
        <w:rPr>
          <w:rFonts w:eastAsia="標楷體" w:hint="eastAsia"/>
          <w:b/>
          <w:bCs/>
          <w:color w:val="auto"/>
          <w:cs/>
          <w:lang w:bidi="sa-IN"/>
        </w:rPr>
        <w:t>-</w:t>
      </w:r>
      <w:r w:rsidRPr="00BC35BE">
        <w:rPr>
          <w:rFonts w:eastAsia="標楷體"/>
          <w:b/>
          <w:bCs/>
          <w:color w:val="auto"/>
          <w:cs/>
          <w:lang w:bidi="sa-IN"/>
        </w:rPr>
        <w:t>329b28</w:t>
      </w:r>
      <w:r w:rsidRPr="00BC35BE">
        <w:rPr>
          <w:rFonts w:eastAsia="標楷體" w:cs="Roman Unicode"/>
          <w:b/>
          <w:bCs/>
          <w:color w:val="auto"/>
        </w:rPr>
        <w:t>）</w:t>
      </w:r>
    </w:p>
    <w:p w:rsidR="00C412AF" w:rsidRPr="00BC35BE" w:rsidRDefault="00C412AF" w:rsidP="00025902">
      <w:pPr>
        <w:jc w:val="right"/>
        <w:rPr>
          <w:color w:val="auto"/>
          <w:cs/>
          <w:lang w:bidi="sa-IN"/>
        </w:rPr>
      </w:pPr>
      <w:r w:rsidRPr="00BC35BE">
        <w:rPr>
          <w:rFonts w:eastAsia="標楷體" w:cs="Roman Unicode"/>
          <w:color w:val="auto"/>
          <w:sz w:val="26"/>
        </w:rPr>
        <w:t>釋厚觀</w:t>
      </w:r>
      <w:r w:rsidRPr="00BC35BE">
        <w:rPr>
          <w:rFonts w:cs="Roman Unicode"/>
          <w:color w:val="auto"/>
          <w:sz w:val="26"/>
        </w:rPr>
        <w:t>（</w:t>
      </w:r>
      <w:r w:rsidRPr="00BC35BE">
        <w:rPr>
          <w:color w:val="auto"/>
          <w:sz w:val="26"/>
          <w:szCs w:val="26"/>
          <w:cs/>
          <w:lang w:bidi="sa-IN"/>
        </w:rPr>
        <w:t>200</w:t>
      </w:r>
      <w:r w:rsidRPr="00BC35BE">
        <w:rPr>
          <w:rFonts w:hint="eastAsia"/>
          <w:color w:val="auto"/>
          <w:sz w:val="26"/>
          <w:szCs w:val="26"/>
          <w:cs/>
          <w:lang w:bidi="sa-IN"/>
        </w:rPr>
        <w:t>9</w:t>
      </w:r>
      <w:r w:rsidRPr="00BC35BE">
        <w:rPr>
          <w:color w:val="auto"/>
          <w:sz w:val="26"/>
          <w:szCs w:val="26"/>
          <w:cs/>
          <w:lang w:bidi="sa-IN"/>
        </w:rPr>
        <w:t>.</w:t>
      </w:r>
      <w:r w:rsidR="00315E40">
        <w:rPr>
          <w:kern w:val="0"/>
          <w:sz w:val="26"/>
          <w:szCs w:val="26"/>
          <w:cs/>
          <w:lang w:bidi="sa-IN"/>
        </w:rPr>
        <w:t>0</w:t>
      </w:r>
      <w:r w:rsidRPr="00BC35BE">
        <w:rPr>
          <w:rFonts w:hint="eastAsia"/>
          <w:color w:val="auto"/>
          <w:sz w:val="26"/>
          <w:szCs w:val="26"/>
          <w:cs/>
          <w:lang w:bidi="sa-IN"/>
        </w:rPr>
        <w:t>3</w:t>
      </w:r>
      <w:r w:rsidRPr="00BC35BE">
        <w:rPr>
          <w:color w:val="auto"/>
          <w:sz w:val="26"/>
          <w:szCs w:val="26"/>
          <w:cs/>
          <w:lang w:bidi="sa-IN"/>
        </w:rPr>
        <w:t>.</w:t>
      </w:r>
      <w:r w:rsidRPr="00BC35BE">
        <w:rPr>
          <w:rFonts w:hint="eastAsia"/>
          <w:color w:val="auto"/>
          <w:sz w:val="26"/>
          <w:szCs w:val="26"/>
          <w:cs/>
          <w:lang w:bidi="sa-IN"/>
        </w:rPr>
        <w:t>14</w:t>
      </w:r>
      <w:r w:rsidRPr="00BC35BE">
        <w:rPr>
          <w:rFonts w:cs="Roman Unicode"/>
          <w:color w:val="auto"/>
          <w:sz w:val="26"/>
        </w:rPr>
        <w:t>）</w:t>
      </w:r>
    </w:p>
    <w:p w:rsidR="00CF2705" w:rsidRPr="0091049E" w:rsidRDefault="0090060C" w:rsidP="007230D3">
      <w:pPr>
        <w:spacing w:beforeLines="50" w:line="344" w:lineRule="exact"/>
        <w:jc w:val="both"/>
        <w:rPr>
          <w:b/>
          <w:shd w:val="pct15" w:color="auto" w:fill="FFFFFF"/>
        </w:rPr>
      </w:pPr>
      <w:r>
        <w:rPr>
          <w:rFonts w:hint="eastAsia"/>
          <w:b/>
          <w:sz w:val="20"/>
          <w:bdr w:val="single" w:sz="4" w:space="0" w:color="auto"/>
          <w:shd w:val="pct15" w:color="auto" w:fill="FFFFFF"/>
        </w:rPr>
        <w:t>$$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壹、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眾生與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諸法但有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名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字，所說名字亦不可見</w:t>
      </w:r>
      <w:r w:rsidR="00CF2705" w:rsidRPr="0091049E">
        <w:rPr>
          <w:rFonts w:hint="eastAsia"/>
          <w:bCs/>
          <w:sz w:val="20"/>
          <w:szCs w:val="20"/>
        </w:rPr>
        <w:t>（承上卷</w:t>
      </w:r>
      <w:r w:rsidR="00CF2705" w:rsidRPr="0091049E">
        <w:rPr>
          <w:rFonts w:hint="eastAsia"/>
          <w:bCs/>
          <w:kern w:val="0"/>
          <w:sz w:val="20"/>
        </w:rPr>
        <w:t>35</w:t>
      </w:r>
      <w:r w:rsidR="00CF2705" w:rsidRPr="0091049E">
        <w:rPr>
          <w:rFonts w:hint="eastAsia"/>
          <w:bCs/>
          <w:kern w:val="0"/>
          <w:sz w:val="20"/>
        </w:rPr>
        <w:t>）</w:t>
      </w:r>
    </w:p>
    <w:p w:rsidR="00CF2705" w:rsidRPr="0091049E" w:rsidRDefault="0090060C" w:rsidP="00154A21">
      <w:pPr>
        <w:spacing w:line="344" w:lineRule="exact"/>
        <w:jc w:val="both"/>
        <w:rPr>
          <w:rFonts w:eastAsia="標楷體"/>
          <w:b/>
          <w:sz w:val="20"/>
          <w:bdr w:val="single" w:sz="4" w:space="0" w:color="auto" w:frame="1"/>
          <w:shd w:val="pct15" w:color="auto" w:fill="FFFFFF"/>
        </w:rPr>
      </w:pPr>
      <w:r>
        <w:rPr>
          <w:rFonts w:hint="eastAsia"/>
          <w:b/>
          <w:sz w:val="20"/>
          <w:bdr w:val="single" w:sz="4" w:space="0" w:color="auto"/>
          <w:shd w:val="pct15" w:color="auto" w:fill="FFFFFF"/>
        </w:rPr>
        <w:t>$$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貳、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讚歎</w:t>
      </w:r>
      <w:r w:rsidR="00CF2705" w:rsidRPr="0091049E">
        <w:rPr>
          <w:rFonts w:hint="eastAsia"/>
          <w:b/>
          <w:color w:val="auto"/>
          <w:sz w:val="20"/>
          <w:bdr w:val="single" w:sz="4" w:space="0" w:color="auto"/>
          <w:shd w:val="pct15" w:color="auto" w:fill="FFFFFF"/>
        </w:rPr>
        <w:t>菩薩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智慧勝一切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二乘</w:t>
      </w:r>
      <w:r w:rsidR="00CF2705" w:rsidRPr="0091049E">
        <w:rPr>
          <w:rFonts w:hint="eastAsia"/>
          <w:bCs/>
          <w:sz w:val="20"/>
          <w:szCs w:val="20"/>
        </w:rPr>
        <w:t>（承上卷</w:t>
      </w:r>
      <w:r w:rsidR="00CF2705" w:rsidRPr="0091049E">
        <w:rPr>
          <w:rFonts w:hint="eastAsia"/>
          <w:bCs/>
          <w:kern w:val="0"/>
          <w:sz w:val="20"/>
        </w:rPr>
        <w:t>35</w:t>
      </w:r>
      <w:r w:rsidR="00CF2705" w:rsidRPr="0091049E">
        <w:rPr>
          <w:rFonts w:hint="eastAsia"/>
          <w:bCs/>
          <w:kern w:val="0"/>
          <w:sz w:val="20"/>
        </w:rPr>
        <w:t>）</w:t>
      </w:r>
    </w:p>
    <w:p w:rsidR="00CF2705" w:rsidRPr="00CF2705" w:rsidRDefault="0090060C" w:rsidP="00154A21">
      <w:pPr>
        <w:spacing w:line="344" w:lineRule="exact"/>
        <w:jc w:val="both"/>
        <w:rPr>
          <w:b/>
          <w:sz w:val="20"/>
          <w:bdr w:val="single" w:sz="4" w:space="0" w:color="auto"/>
          <w:shd w:val="pct15" w:color="auto" w:fill="FFFFFF"/>
        </w:rPr>
      </w:pPr>
      <w:r>
        <w:rPr>
          <w:rFonts w:hint="eastAsia"/>
          <w:b/>
          <w:sz w:val="20"/>
          <w:bdr w:val="single" w:sz="4" w:space="0" w:color="auto"/>
          <w:shd w:val="pct15" w:color="auto" w:fill="FFFFFF"/>
        </w:rPr>
        <w:t>$$</w:t>
      </w:r>
      <w:r w:rsidR="00183B5C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參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、菩薩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行</w:t>
      </w:r>
      <w:r w:rsidR="00CF2705" w:rsidRPr="0091049E">
        <w:rPr>
          <w:rFonts w:hint="eastAsia"/>
          <w:b/>
          <w:color w:val="auto"/>
          <w:sz w:val="20"/>
          <w:bdr w:val="single" w:sz="4" w:space="0" w:color="auto"/>
          <w:shd w:val="pct15" w:color="auto" w:fill="FFFFFF"/>
        </w:rPr>
        <w:t>般若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一日修智慧勝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一切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二乘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智慧</w:t>
      </w:r>
      <w:r w:rsidR="00CF2705" w:rsidRPr="0091049E">
        <w:rPr>
          <w:rFonts w:hint="eastAsia"/>
          <w:bCs/>
          <w:sz w:val="20"/>
          <w:szCs w:val="20"/>
        </w:rPr>
        <w:t>（承上卷</w:t>
      </w:r>
      <w:r w:rsidR="00CF2705" w:rsidRPr="0091049E">
        <w:rPr>
          <w:rFonts w:hint="eastAsia"/>
          <w:bCs/>
          <w:kern w:val="0"/>
          <w:sz w:val="20"/>
        </w:rPr>
        <w:t>35</w:t>
      </w:r>
      <w:r w:rsidR="00CF2705" w:rsidRPr="0091049E">
        <w:rPr>
          <w:rFonts w:hint="eastAsia"/>
          <w:bCs/>
          <w:kern w:val="0"/>
          <w:sz w:val="20"/>
        </w:rPr>
        <w:t>）</w:t>
      </w:r>
    </w:p>
    <w:p w:rsidR="00C412AF" w:rsidRPr="00BC35BE" w:rsidRDefault="0090060C" w:rsidP="00154A21">
      <w:pPr>
        <w:spacing w:line="344" w:lineRule="exact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肆、明菩薩過二乘、住不退轉地、淨佛道</w:t>
      </w:r>
    </w:p>
    <w:p w:rsidR="00C412AF" w:rsidRPr="00BC35BE" w:rsidRDefault="0090060C" w:rsidP="00154A21">
      <w:pPr>
        <w:spacing w:line="344" w:lineRule="exact"/>
        <w:ind w:leftChars="50" w:left="12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（壹）</w:t>
      </w:r>
      <w:r w:rsidR="00C412AF" w:rsidRPr="00BC35BE">
        <w:rPr>
          <w:b/>
          <w:color w:val="auto"/>
          <w:sz w:val="20"/>
          <w:bdr w:val="single" w:sz="4" w:space="0" w:color="auto"/>
        </w:rPr>
        <w:t>舍利弗問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三種菩薩事</w:t>
      </w:r>
    </w:p>
    <w:p w:rsidR="00C412AF" w:rsidRPr="00BC35BE" w:rsidRDefault="00E46C95" w:rsidP="00154A21">
      <w:pPr>
        <w:spacing w:line="344" w:lineRule="exact"/>
        <w:ind w:leftChars="50" w:left="84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舍利弗白佛言：「云何菩薩摩訶薩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1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過聲聞、辟支佛地，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2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住阿鞞</w:t>
      </w:r>
      <w:r w:rsidR="00C412AF" w:rsidRPr="00BC35BE">
        <w:rPr>
          <w:rStyle w:val="a5"/>
          <w:rFonts w:eastAsia="標楷體"/>
          <w:color w:val="auto"/>
        </w:rPr>
        <w:footnoteReference w:id="1"/>
      </w:r>
      <w:r w:rsidR="00C412AF" w:rsidRPr="00BC35BE">
        <w:rPr>
          <w:rFonts w:eastAsia="標楷體"/>
          <w:color w:val="auto"/>
        </w:rPr>
        <w:t>跋致地，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3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淨佛道？」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C412AF" w:rsidP="00154A21">
      <w:pPr>
        <w:spacing w:line="344" w:lineRule="exact"/>
        <w:ind w:leftChars="50" w:left="84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90060C" w:rsidP="00154A21">
      <w:pPr>
        <w:spacing w:line="344" w:lineRule="exact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一、</w:t>
      </w:r>
      <w:r w:rsidR="00C412AF" w:rsidRPr="00BC35BE">
        <w:rPr>
          <w:b/>
          <w:color w:val="auto"/>
          <w:sz w:val="20"/>
          <w:bdr w:val="single" w:sz="4" w:space="0" w:color="auto"/>
        </w:rPr>
        <w:t>舍利弗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發</w:t>
      </w:r>
      <w:r w:rsidR="00C412AF" w:rsidRPr="00BC35BE">
        <w:rPr>
          <w:b/>
          <w:color w:val="auto"/>
          <w:sz w:val="20"/>
          <w:bdr w:val="single" w:sz="4" w:space="0" w:color="auto"/>
        </w:rPr>
        <w:t>問之因由</w:t>
      </w:r>
    </w:p>
    <w:p w:rsidR="00C412AF" w:rsidRPr="00BC35BE" w:rsidRDefault="00C412AF" w:rsidP="00154A21">
      <w:pPr>
        <w:spacing w:line="344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問曰：舍利弗何因作是</w:t>
      </w:r>
      <w:r w:rsidRPr="00BC35BE">
        <w:rPr>
          <w:rStyle w:val="a5"/>
          <w:color w:val="auto"/>
        </w:rPr>
        <w:footnoteReference w:id="2"/>
      </w:r>
      <w:r w:rsidRPr="00BC35BE">
        <w:rPr>
          <w:color w:val="auto"/>
        </w:rPr>
        <w:t>問？</w:t>
      </w:r>
    </w:p>
    <w:p w:rsidR="00C412AF" w:rsidRPr="00BC35BE" w:rsidRDefault="00C412AF" w:rsidP="00154A21">
      <w:pPr>
        <w:spacing w:line="344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答曰：舍利弗上問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眾智無異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，佛既種種譬喻明菩薩智勝；</w:t>
      </w:r>
      <w:r w:rsidRPr="00BC35BE">
        <w:rPr>
          <w:rStyle w:val="a5"/>
          <w:color w:val="auto"/>
        </w:rPr>
        <w:footnoteReference w:id="3"/>
      </w:r>
      <w:r w:rsidRPr="00BC35BE">
        <w:rPr>
          <w:color w:val="auto"/>
        </w:rPr>
        <w:t>意既已解，今問：「云何能過二乘，住阿毘跋致地，淨佛道？」</w:t>
      </w:r>
    </w:p>
    <w:p w:rsidR="00C412AF" w:rsidRPr="00BC35BE" w:rsidRDefault="0090060C" w:rsidP="007230D3">
      <w:pPr>
        <w:spacing w:beforeLines="30" w:line="344" w:lineRule="exact"/>
        <w:ind w:leftChars="100" w:left="240"/>
        <w:jc w:val="both"/>
        <w:rPr>
          <w:rFonts w:eastAsia="標楷體"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二、</w:t>
      </w:r>
      <w:r w:rsidR="00C412AF" w:rsidRPr="00BC35BE">
        <w:rPr>
          <w:b/>
          <w:color w:val="auto"/>
          <w:sz w:val="20"/>
          <w:bdr w:val="single" w:sz="4" w:space="0" w:color="auto"/>
        </w:rPr>
        <w:t>舍利弗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是阿羅漢，何故問</w:t>
      </w:r>
      <w:r w:rsidR="00C412AF" w:rsidRPr="00BC35BE">
        <w:rPr>
          <w:b/>
          <w:color w:val="auto"/>
          <w:sz w:val="20"/>
          <w:bdr w:val="single" w:sz="4" w:space="0" w:color="auto"/>
        </w:rPr>
        <w:t>菩薩事</w:t>
      </w:r>
      <w:r w:rsidR="0080555D" w:rsidRPr="00BC35BE">
        <w:rPr>
          <w:rStyle w:val="a5"/>
          <w:color w:val="auto"/>
        </w:rPr>
        <w:footnoteReference w:id="4"/>
      </w:r>
    </w:p>
    <w:p w:rsidR="00C412AF" w:rsidRPr="00BC35BE" w:rsidRDefault="00C412AF" w:rsidP="00154A21">
      <w:pPr>
        <w:spacing w:line="344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問曰：小乘不住</w:t>
      </w:r>
      <w:r w:rsidRPr="00BC35BE">
        <w:rPr>
          <w:rStyle w:val="a5"/>
          <w:color w:val="auto"/>
        </w:rPr>
        <w:footnoteReference w:id="5"/>
      </w:r>
      <w:r w:rsidRPr="00BC35BE">
        <w:rPr>
          <w:color w:val="auto"/>
        </w:rPr>
        <w:t>成佛，何以故問淨佛道事？</w:t>
      </w:r>
    </w:p>
    <w:p w:rsidR="00C412AF" w:rsidRPr="00BC35BE" w:rsidRDefault="00C412AF" w:rsidP="00154A21">
      <w:pPr>
        <w:spacing w:line="344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</w:p>
    <w:p w:rsidR="00C412AF" w:rsidRPr="00BC35BE" w:rsidRDefault="0090060C" w:rsidP="00154A21">
      <w:pPr>
        <w:spacing w:line="344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（一）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是轉法輪將故</w:t>
      </w:r>
      <w:r w:rsidR="00C412AF"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="00C412AF" w:rsidRPr="00BC35BE">
        <w:rPr>
          <w:rFonts w:hint="eastAsia"/>
          <w:color w:val="auto"/>
          <w:sz w:val="20"/>
          <w:szCs w:val="20"/>
        </w:rPr>
        <w:t>大智度論筆記》〔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A021</w:t>
      </w:r>
      <w:r w:rsidR="00C412AF" w:rsidRPr="00BC35BE">
        <w:rPr>
          <w:rFonts w:hint="eastAsia"/>
          <w:color w:val="auto"/>
          <w:sz w:val="20"/>
          <w:szCs w:val="20"/>
        </w:rPr>
        <w:t>〕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p.40</w:t>
      </w:r>
      <w:r w:rsidR="00C412AF"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154A21">
      <w:pPr>
        <w:spacing w:line="344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舍利弗者，是隨佛轉法輪將，雖自無益，為利益求佛道眾生故問。</w:t>
      </w:r>
    </w:p>
    <w:p w:rsidR="00C412AF" w:rsidRPr="00BC35BE" w:rsidRDefault="0090060C" w:rsidP="007230D3">
      <w:pPr>
        <w:spacing w:beforeLines="30" w:line="344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（二）有利益於眾生故</w:t>
      </w:r>
      <w:r w:rsidR="00C412AF"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="00C412AF" w:rsidRPr="00BC35BE">
        <w:rPr>
          <w:rFonts w:hint="eastAsia"/>
          <w:color w:val="auto"/>
          <w:sz w:val="20"/>
          <w:szCs w:val="20"/>
        </w:rPr>
        <w:t>大智度論筆記》〔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A021</w:t>
      </w:r>
      <w:r w:rsidR="00C412AF" w:rsidRPr="00BC35BE">
        <w:rPr>
          <w:rFonts w:hint="eastAsia"/>
          <w:color w:val="auto"/>
          <w:sz w:val="20"/>
          <w:szCs w:val="20"/>
        </w:rPr>
        <w:t>〕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p.40</w:t>
      </w:r>
      <w:r w:rsidR="00C412AF"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154A21">
      <w:pPr>
        <w:spacing w:line="344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又以菩薩大悲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多所利益，是故問菩薩事以益眾生。</w:t>
      </w:r>
    </w:p>
    <w:p w:rsidR="00C412AF" w:rsidRPr="00BC35BE" w:rsidRDefault="0090060C" w:rsidP="007230D3">
      <w:pPr>
        <w:spacing w:beforeLines="30" w:line="344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（三）欲報恩故</w:t>
      </w:r>
      <w:r w:rsidR="00C412AF"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="00C412AF" w:rsidRPr="00BC35BE">
        <w:rPr>
          <w:rFonts w:hint="eastAsia"/>
          <w:color w:val="auto"/>
          <w:sz w:val="20"/>
          <w:szCs w:val="20"/>
        </w:rPr>
        <w:t>大智度論筆記》〔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A021</w:t>
      </w:r>
      <w:r w:rsidR="00C412AF" w:rsidRPr="00BC35BE">
        <w:rPr>
          <w:rFonts w:hint="eastAsia"/>
          <w:color w:val="auto"/>
          <w:sz w:val="20"/>
          <w:szCs w:val="20"/>
        </w:rPr>
        <w:t>〕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p.40</w:t>
      </w:r>
      <w:r w:rsidR="00C412AF"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154A21">
      <w:pPr>
        <w:spacing w:line="344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復次，舍利弗蒙佛恩故，破諸邪見，得成道果；欲報恩故問菩薩事。</w:t>
      </w:r>
    </w:p>
    <w:p w:rsidR="00C412AF" w:rsidRPr="00BC35BE" w:rsidRDefault="0090060C" w:rsidP="007230D3">
      <w:pPr>
        <w:spacing w:beforeLines="30" w:line="344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（四）唯菩薩事未了故</w:t>
      </w:r>
      <w:r w:rsidR="00C412AF"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="00C412AF" w:rsidRPr="00BC35BE">
        <w:rPr>
          <w:rFonts w:hint="eastAsia"/>
          <w:color w:val="auto"/>
          <w:sz w:val="20"/>
          <w:szCs w:val="20"/>
        </w:rPr>
        <w:t>大智度論筆記》〔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A021</w:t>
      </w:r>
      <w:r w:rsidR="00C412AF" w:rsidRPr="00BC35BE">
        <w:rPr>
          <w:rFonts w:hint="eastAsia"/>
          <w:color w:val="auto"/>
          <w:sz w:val="20"/>
          <w:szCs w:val="20"/>
        </w:rPr>
        <w:t>〕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p.40</w:t>
      </w:r>
      <w:r w:rsidR="00C412AF"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154A21">
      <w:pPr>
        <w:spacing w:line="344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又舍利弗於聲聞地中究盡邊際，所未了者唯菩薩事，是故復問。</w:t>
      </w:r>
    </w:p>
    <w:p w:rsidR="00C412AF" w:rsidRPr="00BC35BE" w:rsidRDefault="0090060C" w:rsidP="007230D3">
      <w:pPr>
        <w:spacing w:beforeLines="30" w:line="344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（五）雖不能得，愛樂故問</w:t>
      </w:r>
      <w:r w:rsidR="00C412AF"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="00C412AF" w:rsidRPr="00BC35BE">
        <w:rPr>
          <w:rFonts w:hint="eastAsia"/>
          <w:color w:val="auto"/>
          <w:sz w:val="20"/>
          <w:szCs w:val="20"/>
        </w:rPr>
        <w:t>大智度論筆記》〔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A021</w:t>
      </w:r>
      <w:r w:rsidR="00C412AF" w:rsidRPr="00BC35BE">
        <w:rPr>
          <w:rFonts w:hint="eastAsia"/>
          <w:color w:val="auto"/>
          <w:sz w:val="20"/>
          <w:szCs w:val="20"/>
        </w:rPr>
        <w:t>〕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p.40</w:t>
      </w:r>
      <w:r w:rsidR="00C412AF"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154A21">
      <w:pPr>
        <w:spacing w:line="344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又以菩薩法甚深微妙，雖不能得，愛樂故問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譬如見人妙寶已</w:t>
      </w:r>
      <w:r w:rsidRPr="00BC35BE">
        <w:rPr>
          <w:rStyle w:val="a5"/>
          <w:color w:val="auto"/>
        </w:rPr>
        <w:footnoteReference w:id="6"/>
      </w:r>
      <w:r w:rsidRPr="00BC35BE">
        <w:rPr>
          <w:color w:val="auto"/>
        </w:rPr>
        <w:t>，雖自無，愛樂故問。</w:t>
      </w:r>
    </w:p>
    <w:p w:rsidR="00C412AF" w:rsidRPr="00BC35BE" w:rsidRDefault="0090060C" w:rsidP="007230D3">
      <w:pPr>
        <w:spacing w:beforeLines="30" w:line="370" w:lineRule="exact"/>
        <w:ind w:leftChars="50" w:left="12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307169">
        <w:rPr>
          <w:rFonts w:hint="eastAsia"/>
          <w:b/>
          <w:color w:val="auto"/>
          <w:sz w:val="20"/>
          <w:bdr w:val="single" w:sz="4" w:space="0" w:color="auto"/>
        </w:rPr>
        <w:t>`1028`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（貳）</w:t>
      </w:r>
      <w:r w:rsidR="00C412AF" w:rsidRPr="00BC35BE">
        <w:rPr>
          <w:b/>
          <w:color w:val="auto"/>
          <w:sz w:val="20"/>
          <w:bdr w:val="single" w:sz="4" w:space="0" w:color="auto"/>
        </w:rPr>
        <w:t>佛答：菩薩從初發意行六度，住三解脫門而能成辦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三事</w:t>
      </w:r>
    </w:p>
    <w:p w:rsidR="00C412AF" w:rsidRPr="00BC35BE" w:rsidRDefault="00E46C95" w:rsidP="008F6995">
      <w:pPr>
        <w:spacing w:line="370" w:lineRule="exact"/>
        <w:ind w:leftChars="50" w:left="84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ascii="新細明體" w:hAnsi="新細明體"/>
          <w:color w:val="auto"/>
        </w:rPr>
        <w:t>【</w:t>
      </w:r>
      <w:r w:rsidR="00C412AF" w:rsidRPr="00BC35BE">
        <w:rPr>
          <w:rFonts w:ascii="標楷體" w:eastAsia="標楷體" w:hAnsi="標楷體"/>
          <w:b/>
          <w:color w:val="auto"/>
        </w:rPr>
        <w:t>經</w:t>
      </w:r>
      <w:r w:rsidR="00C412AF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佛告舍利弗：「菩薩摩訶薩從初發意行六波羅蜜</w:t>
      </w:r>
      <w:r w:rsidR="00BF6CDA" w:rsidRPr="00BC35BE">
        <w:rPr>
          <w:rStyle w:val="a5"/>
          <w:rFonts w:eastAsia="標楷體"/>
          <w:color w:val="auto"/>
        </w:rPr>
        <w:footnoteReference w:id="7"/>
      </w:r>
      <w:r w:rsidR="00C412AF" w:rsidRPr="00BC35BE">
        <w:rPr>
          <w:rFonts w:eastAsia="標楷體"/>
          <w:color w:val="auto"/>
        </w:rPr>
        <w:t>，住空、無相、無作法，</w:t>
      </w:r>
      <w:r w:rsidR="00C412AF" w:rsidRPr="00BC35BE">
        <w:rPr>
          <w:color w:val="auto"/>
          <w:vertAlign w:val="superscript"/>
        </w:rPr>
        <w:t>（</w:t>
      </w:r>
      <w:r w:rsidR="00C412AF" w:rsidRPr="00BC35BE">
        <w:rPr>
          <w:color w:val="auto"/>
          <w:vertAlign w:val="superscript"/>
          <w:cs/>
          <w:lang w:bidi="sa-IN"/>
        </w:rPr>
        <w:t>1</w:t>
      </w:r>
      <w:r w:rsidR="00C412AF" w:rsidRPr="00BC35BE">
        <w:rPr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能過一切聲聞、辟支佛地，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2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住阿毘跋致地，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3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淨佛道。」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8F6995">
      <w:pPr>
        <w:spacing w:line="370" w:lineRule="exact"/>
        <w:ind w:leftChars="50" w:left="84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90060C" w:rsidP="008F6995">
      <w:pPr>
        <w:spacing w:line="370" w:lineRule="exact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一、</w:t>
      </w:r>
      <w:r w:rsidR="00C412AF" w:rsidRPr="00BC35BE">
        <w:rPr>
          <w:b/>
          <w:color w:val="auto"/>
          <w:sz w:val="20"/>
          <w:bdr w:val="single" w:sz="4" w:space="0" w:color="auto"/>
        </w:rPr>
        <w:t>三事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各有因緣，何以</w:t>
      </w:r>
      <w:r w:rsidR="00C412AF" w:rsidRPr="00BC35BE">
        <w:rPr>
          <w:b/>
          <w:color w:val="auto"/>
          <w:sz w:val="20"/>
          <w:bdr w:val="single" w:sz="4" w:space="0" w:color="auto"/>
        </w:rPr>
        <w:t>合說</w:t>
      </w:r>
    </w:p>
    <w:p w:rsidR="00C412AF" w:rsidRPr="00BC35BE" w:rsidRDefault="00C412AF" w:rsidP="008F6995">
      <w:pPr>
        <w:spacing w:line="370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問曰：是三事後品中各有因緣，佛今何以併說？</w:t>
      </w:r>
    </w:p>
    <w:p w:rsidR="00C412AF" w:rsidRPr="0053005C" w:rsidRDefault="00C412AF" w:rsidP="008F6995">
      <w:pPr>
        <w:spacing w:line="370" w:lineRule="exact"/>
        <w:ind w:leftChars="100" w:left="960" w:hangingChars="300" w:hanging="720"/>
        <w:jc w:val="both"/>
        <w:rPr>
          <w:rFonts w:eastAsia="標楷體"/>
          <w:color w:val="auto"/>
          <w:cs/>
          <w:lang w:bidi="sa-IN"/>
        </w:rPr>
      </w:pPr>
      <w:r w:rsidRPr="00BC35BE">
        <w:rPr>
          <w:color w:val="auto"/>
        </w:rPr>
        <w:t>答曰：是中略說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後當廣說三事因緣。</w:t>
      </w:r>
      <w:r w:rsidRPr="00BC35BE">
        <w:rPr>
          <w:rStyle w:val="a5"/>
          <w:rFonts w:eastAsia="標楷體"/>
          <w:color w:val="auto"/>
        </w:rPr>
        <w:footnoteReference w:id="8"/>
      </w:r>
    </w:p>
    <w:p w:rsidR="00C412AF" w:rsidRPr="00BC35BE" w:rsidRDefault="00C412AF" w:rsidP="008F6995">
      <w:pPr>
        <w:spacing w:line="370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又今但說空、無相、無作因緣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後當說種種功德</w:t>
      </w:r>
      <w:r w:rsidRPr="00BC35BE">
        <w:rPr>
          <w:rFonts w:hint="eastAsia"/>
          <w:bCs/>
          <w:color w:val="auto"/>
        </w:rPr>
        <w:t>，</w:t>
      </w:r>
      <w:r w:rsidRPr="00BC35BE">
        <w:rPr>
          <w:color w:val="auto"/>
        </w:rPr>
        <w:t>故合說三事。</w:t>
      </w:r>
    </w:p>
    <w:p w:rsidR="00C412AF" w:rsidRPr="00BC35BE" w:rsidRDefault="0090060C" w:rsidP="007230D3">
      <w:pPr>
        <w:spacing w:beforeLines="30" w:line="370" w:lineRule="exact"/>
        <w:ind w:leftChars="100" w:left="2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二、</w:t>
      </w:r>
      <w:r w:rsidR="00C412AF" w:rsidRPr="00BC35BE">
        <w:rPr>
          <w:b/>
          <w:color w:val="auto"/>
          <w:sz w:val="20"/>
          <w:bdr w:val="single" w:sz="4" w:space="0" w:color="auto"/>
        </w:rPr>
        <w:t>釋「</w:t>
      </w:r>
      <w:r w:rsidR="00E46C95">
        <w:rPr>
          <w:rFonts w:ascii="新細明體" w:hAnsi="新細明體" w:hint="eastAsia"/>
          <w:kern w:val="0"/>
        </w:rPr>
        <w:t>^</w:t>
      </w:r>
      <w:r w:rsidR="00C412AF" w:rsidRPr="00BC35BE">
        <w:rPr>
          <w:rFonts w:ascii="標楷體" w:eastAsia="標楷體" w:hAnsi="標楷體"/>
          <w:b/>
          <w:color w:val="auto"/>
          <w:sz w:val="20"/>
          <w:bdr w:val="single" w:sz="4" w:space="0" w:color="auto"/>
        </w:rPr>
        <w:t>過二乘地」、「阿毘跋致地」、「淨佛道</w:t>
      </w:r>
      <w:r w:rsidR="00E46C95">
        <w:rPr>
          <w:rFonts w:ascii="新細明體" w:hAnsi="新細明體" w:hint="eastAsia"/>
          <w:kern w:val="0"/>
        </w:rPr>
        <w:t>^^</w:t>
      </w:r>
      <w:r w:rsidR="00C412AF" w:rsidRPr="00BC35BE">
        <w:rPr>
          <w:b/>
          <w:color w:val="auto"/>
          <w:sz w:val="20"/>
          <w:bdr w:val="single" w:sz="4" w:space="0" w:color="auto"/>
        </w:rPr>
        <w:t>」</w:t>
      </w:r>
    </w:p>
    <w:p w:rsidR="00C412AF" w:rsidRPr="00BC35BE" w:rsidRDefault="0090060C" w:rsidP="008F6995">
      <w:pPr>
        <w:spacing w:line="370" w:lineRule="exact"/>
        <w:ind w:leftChars="150" w:left="360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（一）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第一說</w:t>
      </w:r>
    </w:p>
    <w:p w:rsidR="00C412AF" w:rsidRPr="00BC35BE" w:rsidRDefault="0090060C" w:rsidP="008F6995">
      <w:pPr>
        <w:spacing w:line="370" w:lineRule="exact"/>
        <w:ind w:leftChars="200" w:left="480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過二乘地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：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有方便力，入三解脫門而能過二乘地</w:t>
      </w:r>
    </w:p>
    <w:p w:rsidR="00C412AF" w:rsidRPr="00BC35BE" w:rsidRDefault="00C412AF" w:rsidP="008F6995">
      <w:pPr>
        <w:spacing w:line="370" w:lineRule="exact"/>
        <w:ind w:leftChars="200" w:left="120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問曰：入三解脫門則到涅槃</w:t>
      </w:r>
      <w:r w:rsidR="00256D7E">
        <w:rPr>
          <w:rFonts w:hint="eastAsia"/>
          <w:color w:val="auto"/>
        </w:rPr>
        <w:t>，</w:t>
      </w:r>
      <w:r w:rsidRPr="00BC35BE">
        <w:rPr>
          <w:color w:val="auto"/>
        </w:rPr>
        <w:t>今云何以空、無相、無作能</w:t>
      </w:r>
      <w:r w:rsidRPr="00BC35BE">
        <w:rPr>
          <w:b/>
          <w:color w:val="auto"/>
        </w:rPr>
        <w:t>過聲聞、辟支佛地</w:t>
      </w:r>
      <w:r w:rsidRPr="00BC35BE">
        <w:rPr>
          <w:color w:val="auto"/>
        </w:rPr>
        <w:t>？</w:t>
      </w:r>
    </w:p>
    <w:p w:rsidR="00C412AF" w:rsidRPr="00BC35BE" w:rsidRDefault="00C412AF" w:rsidP="008F6995">
      <w:pPr>
        <w:spacing w:line="370" w:lineRule="exact"/>
        <w:ind w:leftChars="200" w:left="120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a"/>
          <w:attr w:name="SourceValue" w:val="32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323a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無</w:t>
      </w:r>
      <w:r w:rsidRPr="0053005C">
        <w:rPr>
          <w:color w:val="auto"/>
        </w:rPr>
        <w:t>方</w:t>
      </w:r>
      <w:r w:rsidRPr="00BC35BE">
        <w:rPr>
          <w:color w:val="auto"/>
        </w:rPr>
        <w:t>便力故，入三解脫門，直取涅槃。</w:t>
      </w:r>
    </w:p>
    <w:p w:rsidR="00C412AF" w:rsidRPr="008F6995" w:rsidRDefault="00C412AF" w:rsidP="007230D3">
      <w:pPr>
        <w:spacing w:beforeLines="20" w:line="370" w:lineRule="exact"/>
        <w:ind w:leftChars="500" w:left="1200" w:rightChars="-195" w:right="-468"/>
        <w:jc w:val="both"/>
        <w:rPr>
          <w:color w:val="auto"/>
          <w:cs/>
          <w:lang w:bidi="sa-IN"/>
        </w:rPr>
      </w:pPr>
      <w:r w:rsidRPr="008F6995">
        <w:rPr>
          <w:color w:val="auto"/>
        </w:rPr>
        <w:t>若有方便力，住三解脫門，見涅槃；以慈悲心故，能轉心還起，如後品中說。</w:t>
      </w:r>
      <w:r w:rsidRPr="008F6995">
        <w:rPr>
          <w:rStyle w:val="a5"/>
          <w:color w:val="auto"/>
        </w:rPr>
        <w:footnoteReference w:id="9"/>
      </w:r>
    </w:p>
    <w:p w:rsidR="00C412AF" w:rsidRPr="008F6995" w:rsidRDefault="00C412AF" w:rsidP="008F6995">
      <w:pPr>
        <w:spacing w:line="370" w:lineRule="exact"/>
        <w:ind w:leftChars="500" w:left="1200"/>
        <w:jc w:val="both"/>
        <w:rPr>
          <w:color w:val="auto"/>
          <w:cs/>
          <w:lang w:bidi="sa-IN"/>
        </w:rPr>
      </w:pPr>
      <w:r w:rsidRPr="008F6995">
        <w:rPr>
          <w:color w:val="auto"/>
        </w:rPr>
        <w:t>譬如仰射虛空，箭箭相拄，不令墮地；菩薩如是，以智慧箭仰射三解脫虛空，以方便後箭射前箭，不令墮涅槃之地。</w:t>
      </w:r>
    </w:p>
    <w:p w:rsidR="00C412AF" w:rsidRPr="0053005C" w:rsidRDefault="00C412AF" w:rsidP="007230D3">
      <w:pPr>
        <w:spacing w:beforeLines="20" w:line="370" w:lineRule="exact"/>
        <w:ind w:leftChars="500" w:left="1200" w:rightChars="-195" w:right="-468"/>
        <w:jc w:val="both"/>
        <w:rPr>
          <w:rFonts w:eastAsia="標楷體"/>
          <w:color w:val="auto"/>
          <w:cs/>
          <w:lang w:bidi="sa-IN"/>
        </w:rPr>
      </w:pPr>
      <w:r w:rsidRPr="008F6995">
        <w:rPr>
          <w:color w:val="auto"/>
        </w:rPr>
        <w:t>是菩薩雖</w:t>
      </w:r>
      <w:r w:rsidRPr="00BC35BE">
        <w:rPr>
          <w:color w:val="auto"/>
        </w:rPr>
        <w:t>見涅槃，直過不住，更期大事</w:t>
      </w:r>
      <w:r w:rsidR="00256D7E">
        <w:rPr>
          <w:rFonts w:ascii="新細明體" w:hAnsi="新細明體" w:cs="新細明體" w:hint="eastAsia"/>
          <w:bCs/>
          <w:color w:val="auto"/>
          <w:cs/>
          <w:lang w:bidi="sa-IN"/>
        </w:rPr>
        <w:t>，</w:t>
      </w:r>
      <w:r w:rsidRPr="00BC35BE">
        <w:rPr>
          <w:color w:val="auto"/>
        </w:rPr>
        <w:t>所謂阿耨多羅三藐三菩提</w:t>
      </w:r>
      <w:r w:rsidRPr="00BC35BE">
        <w:rPr>
          <w:bCs/>
          <w:color w:val="auto"/>
        </w:rPr>
        <w:t>；</w:t>
      </w:r>
      <w:r w:rsidRPr="00BC35BE">
        <w:rPr>
          <w:rStyle w:val="a5"/>
          <w:color w:val="auto"/>
        </w:rPr>
        <w:footnoteReference w:id="10"/>
      </w:r>
      <w:r w:rsidRPr="00BC35BE">
        <w:rPr>
          <w:color w:val="auto"/>
        </w:rPr>
        <w:t>今是觀時，非是證時。</w:t>
      </w:r>
      <w:r w:rsidRPr="00BC35BE">
        <w:rPr>
          <w:rStyle w:val="a5"/>
          <w:color w:val="auto"/>
        </w:rPr>
        <w:footnoteReference w:id="11"/>
      </w:r>
      <w:r w:rsidRPr="00BC35BE">
        <w:rPr>
          <w:color w:val="auto"/>
        </w:rPr>
        <w:t>如是等應廣說。</w:t>
      </w:r>
    </w:p>
    <w:p w:rsidR="00C412AF" w:rsidRPr="00BC35BE" w:rsidRDefault="0090060C" w:rsidP="007230D3">
      <w:pPr>
        <w:spacing w:beforeLines="30" w:line="370" w:lineRule="exact"/>
        <w:ind w:leftChars="200" w:left="48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阿毘跋致地：知諸法不生不滅</w:t>
      </w:r>
    </w:p>
    <w:p w:rsidR="00C412AF" w:rsidRPr="00BC35BE" w:rsidRDefault="00C412AF" w:rsidP="008F6995">
      <w:pPr>
        <w:spacing w:line="37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若過是二地，知諸法不生不滅，即是阿毘跋致地。</w:t>
      </w:r>
      <w:r w:rsidRPr="00BC35BE">
        <w:rPr>
          <w:rStyle w:val="a5"/>
          <w:color w:val="auto"/>
        </w:rPr>
        <w:footnoteReference w:id="12"/>
      </w:r>
    </w:p>
    <w:p w:rsidR="00C412AF" w:rsidRPr="00BC35BE" w:rsidRDefault="0090060C" w:rsidP="007230D3">
      <w:pPr>
        <w:keepNext/>
        <w:spacing w:beforeLines="30"/>
        <w:ind w:leftChars="200" w:left="48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307169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`1029`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淨佛道：嚴土熟生</w:t>
      </w:r>
    </w:p>
    <w:p w:rsidR="005569B0" w:rsidRPr="00BC35BE" w:rsidRDefault="00C412AF" w:rsidP="00154A21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住阿毘跋致地中，教化眾生、淨佛世界，是為能淨佛道。</w:t>
      </w:r>
    </w:p>
    <w:p w:rsidR="00C412AF" w:rsidRPr="00BC35BE" w:rsidRDefault="0090060C" w:rsidP="007230D3">
      <w:pPr>
        <w:spacing w:beforeLines="30"/>
        <w:ind w:leftChars="150" w:left="360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（二）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第二說</w:t>
      </w:r>
    </w:p>
    <w:p w:rsidR="00C412AF" w:rsidRPr="00BC35BE" w:rsidRDefault="0090060C" w:rsidP="00D4447F">
      <w:pPr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、過二乘地：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觀四諦，直過四諦入一諦</w:t>
      </w:r>
      <w:r w:rsidR="00C412AF" w:rsidRPr="00BC35BE">
        <w:rPr>
          <w:rStyle w:val="a5"/>
          <w:color w:val="auto"/>
        </w:rPr>
        <w:footnoteReference w:id="13"/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A021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p.40</w:t>
      </w:r>
      <w:r w:rsidR="00C412AF" w:rsidRPr="00BC35BE">
        <w:rPr>
          <w:color w:val="auto"/>
          <w:sz w:val="20"/>
        </w:rPr>
        <w:t>）</w:t>
      </w:r>
    </w:p>
    <w:p w:rsidR="00C412AF" w:rsidRPr="0053005C" w:rsidRDefault="005569B0" w:rsidP="00D4447F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</w:t>
      </w:r>
      <w:r w:rsidR="00C412AF" w:rsidRPr="00BC35BE">
        <w:rPr>
          <w:color w:val="auto"/>
        </w:rPr>
        <w:t>菩薩住三解脫門，觀四諦，知是聲聞、辟支佛法；直過四諦，入一諦，所謂一切法不生不滅、不垢不淨、不來不去等。</w:t>
      </w:r>
      <w:r w:rsidR="00C412AF" w:rsidRPr="00BC35BE">
        <w:rPr>
          <w:rStyle w:val="a5"/>
          <w:color w:val="auto"/>
        </w:rPr>
        <w:footnoteReference w:id="14"/>
      </w:r>
    </w:p>
    <w:p w:rsidR="00C412AF" w:rsidRPr="00BC35BE" w:rsidRDefault="0090060C" w:rsidP="007230D3">
      <w:pPr>
        <w:spacing w:beforeLines="30"/>
        <w:ind w:leftChars="200" w:left="480"/>
        <w:rPr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阿毘跋致地：入一諦</w:t>
      </w:r>
    </w:p>
    <w:p w:rsidR="00C412AF" w:rsidRPr="00BC35BE" w:rsidRDefault="00C412AF" w:rsidP="00D4447F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入是一諦中，是名「阿毘跋致地」。</w:t>
      </w:r>
      <w:r w:rsidRPr="00BC35BE">
        <w:rPr>
          <w:rStyle w:val="a5"/>
          <w:color w:val="auto"/>
        </w:rPr>
        <w:footnoteReference w:id="15"/>
      </w:r>
    </w:p>
    <w:p w:rsidR="00C412AF" w:rsidRPr="0053005C" w:rsidRDefault="0090060C" w:rsidP="007230D3">
      <w:pPr>
        <w:spacing w:beforeLines="30"/>
        <w:ind w:leftChars="200" w:left="480"/>
        <w:rPr>
          <w:b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淨佛道：除三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粗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業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，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滅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諸法中從來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所失事</w:t>
      </w:r>
      <w:r w:rsidR="00C412AF" w:rsidRPr="00BC35BE">
        <w:rPr>
          <w:rStyle w:val="a5"/>
          <w:color w:val="auto"/>
        </w:rPr>
        <w:footnoteReference w:id="16"/>
      </w:r>
    </w:p>
    <w:p w:rsidR="00C412AF" w:rsidRPr="0053005C" w:rsidRDefault="00C412AF" w:rsidP="00D4447F">
      <w:pPr>
        <w:ind w:leftChars="200" w:left="480"/>
        <w:jc w:val="both"/>
        <w:rPr>
          <w:rFonts w:eastAsia="標楷體"/>
          <w:color w:val="auto"/>
          <w:cs/>
          <w:lang w:bidi="sa-IN"/>
        </w:rPr>
      </w:pPr>
      <w:r w:rsidRPr="00BC35BE">
        <w:rPr>
          <w:color w:val="auto"/>
        </w:rPr>
        <w:t>住是阿毘跋致地，淨佛道地，滅除身、口、意麁惡之業，及滅諸法中從初已來所失之事，是名「淨佛道地」。</w:t>
      </w:r>
    </w:p>
    <w:p w:rsidR="00C412AF" w:rsidRPr="00BC35BE" w:rsidRDefault="0090060C" w:rsidP="007230D3">
      <w:pPr>
        <w:spacing w:beforeLines="3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伍、明菩薩常為二乘作福田</w:t>
      </w:r>
    </w:p>
    <w:p w:rsidR="00C412AF" w:rsidRPr="00BC35BE" w:rsidRDefault="0090060C" w:rsidP="00BC6444">
      <w:pPr>
        <w:ind w:firstLineChars="50" w:firstLine="10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（壹）舍利弗</w:t>
      </w:r>
      <w:r w:rsidR="00C412AF" w:rsidRPr="00BC35BE">
        <w:rPr>
          <w:b/>
          <w:color w:val="auto"/>
          <w:sz w:val="20"/>
          <w:bdr w:val="single" w:sz="4" w:space="0" w:color="auto"/>
        </w:rPr>
        <w:t>問：菩薩漏結未盡，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住何地</w:t>
      </w:r>
      <w:r w:rsidR="00C412AF" w:rsidRPr="00BC35BE">
        <w:rPr>
          <w:b/>
          <w:color w:val="auto"/>
          <w:sz w:val="20"/>
          <w:bdr w:val="single" w:sz="4" w:space="0" w:color="auto"/>
        </w:rPr>
        <w:t>能為二乘作福田</w:t>
      </w:r>
    </w:p>
    <w:p w:rsidR="00C412AF" w:rsidRPr="00BC35BE" w:rsidRDefault="00E46C95" w:rsidP="00D4447F">
      <w:pPr>
        <w:ind w:leftChars="50" w:left="84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ascii="新細明體" w:hAnsi="新細明體"/>
          <w:color w:val="auto"/>
        </w:rPr>
        <w:t>【</w:t>
      </w:r>
      <w:r w:rsidR="00C412AF" w:rsidRPr="00BC35BE">
        <w:rPr>
          <w:rFonts w:ascii="標楷體" w:eastAsia="標楷體" w:hAnsi="標楷體"/>
          <w:b/>
          <w:color w:val="auto"/>
        </w:rPr>
        <w:t>經</w:t>
      </w:r>
      <w:r w:rsidR="00C412AF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舍利弗白佛言：「菩薩摩訶薩住何等地能為諸聲聞、辟支佛作福田？」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D4447F">
      <w:pPr>
        <w:ind w:leftChars="50" w:left="84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釋曰：舍利弗深心恭敬菩薩，故今問：「菩薩漏結未盡，住何功德，能為諸聲聞辟支佛作福田？」</w:t>
      </w:r>
    </w:p>
    <w:p w:rsidR="00C412AF" w:rsidRPr="00BC35BE" w:rsidRDefault="0090060C" w:rsidP="007230D3">
      <w:pPr>
        <w:spacing w:beforeLines="30"/>
        <w:ind w:leftChars="50" w:left="1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（貳）佛</w:t>
      </w:r>
      <w:r w:rsidR="00C412AF" w:rsidRPr="00BC35BE">
        <w:rPr>
          <w:b/>
          <w:color w:val="auto"/>
          <w:sz w:val="20"/>
          <w:bdr w:val="single" w:sz="4" w:space="0" w:color="auto"/>
        </w:rPr>
        <w:t>答</w:t>
      </w:r>
    </w:p>
    <w:p w:rsidR="00C412AF" w:rsidRPr="0053005C" w:rsidRDefault="0090060C" w:rsidP="00D4447F">
      <w:pPr>
        <w:ind w:leftChars="100" w:left="240"/>
        <w:jc w:val="both"/>
        <w:rPr>
          <w:rFonts w:eastAsia="標楷體"/>
          <w:b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53005C">
        <w:rPr>
          <w:rFonts w:hint="eastAsia"/>
          <w:b/>
          <w:color w:val="auto"/>
          <w:sz w:val="20"/>
          <w:bdr w:val="single" w:sz="4" w:space="0" w:color="auto"/>
        </w:rPr>
        <w:t>一、</w:t>
      </w:r>
      <w:r w:rsidR="00C412AF" w:rsidRPr="00BC35BE">
        <w:rPr>
          <w:b/>
          <w:color w:val="auto"/>
          <w:sz w:val="20"/>
          <w:bdr w:val="single" w:sz="4" w:space="0" w:color="auto"/>
        </w:rPr>
        <w:t>菩薩從初發意乃至坐道場常為二乘作福田</w:t>
      </w:r>
    </w:p>
    <w:p w:rsidR="00C412AF" w:rsidRPr="00BC35BE" w:rsidRDefault="00E46C95" w:rsidP="00D4447F">
      <w:pPr>
        <w:ind w:leftChars="100" w:left="96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佛告舍利弗：</w:t>
      </w:r>
      <w:r w:rsidR="00B50547" w:rsidRPr="00BC35BE">
        <w:rPr>
          <w:rFonts w:eastAsia="標楷體"/>
          <w:color w:val="auto"/>
        </w:rPr>
        <w:t>「</w:t>
      </w:r>
      <w:r w:rsidR="00C412AF" w:rsidRPr="00BC35BE">
        <w:rPr>
          <w:rFonts w:eastAsia="標楷體"/>
          <w:color w:val="auto"/>
        </w:rPr>
        <w:t>菩薩摩訶薩從初發意行六波羅蜜，乃至坐道場，於其中間常為諸聲聞、辟支佛作福田。</w:t>
      </w:r>
      <w:r>
        <w:rPr>
          <w:rFonts w:ascii="新細明體" w:hAnsi="新細明體" w:hint="eastAsia"/>
          <w:kern w:val="0"/>
        </w:rPr>
        <w:t>^^</w:t>
      </w:r>
    </w:p>
    <w:p w:rsidR="00C412AF" w:rsidRPr="0053005C" w:rsidRDefault="00144B4C" w:rsidP="00170775">
      <w:pPr>
        <w:ind w:leftChars="100" w:left="960" w:hangingChars="300" w:hanging="72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F70F56">
        <w:rPr>
          <w:color w:val="auto"/>
          <w:spacing w:val="-2"/>
        </w:rPr>
        <w:t>釋曰：佛以是義示舍利弗：「雖三解脫門、涅槃事同，而菩薩有大慈悲，聲聞、</w:t>
      </w:r>
      <w:r w:rsidR="00C412AF" w:rsidRPr="00BC35BE">
        <w:rPr>
          <w:color w:val="auto"/>
        </w:rPr>
        <w:t>辟支佛無</w:t>
      </w:r>
      <w:r w:rsidR="00D54C48">
        <w:rPr>
          <w:rFonts w:hint="eastAsia"/>
          <w:bCs/>
          <w:color w:val="auto"/>
        </w:rPr>
        <w:t>；</w:t>
      </w:r>
      <w:r w:rsidR="00C412AF" w:rsidRPr="00BC35BE">
        <w:rPr>
          <w:color w:val="auto"/>
        </w:rPr>
        <w:t>菩薩從初發心行六波羅蜜乃至十八不共法，欲度一切眾生、具一切佛法故勝。」</w:t>
      </w:r>
    </w:p>
    <w:p w:rsidR="00C412AF" w:rsidRPr="00BC35BE" w:rsidRDefault="0090060C" w:rsidP="007230D3">
      <w:pPr>
        <w:spacing w:beforeLines="30"/>
        <w:ind w:leftChars="100" w:left="24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二、</w:t>
      </w:r>
      <w:r w:rsidR="00C412AF" w:rsidRPr="00BC35BE">
        <w:rPr>
          <w:b/>
          <w:color w:val="auto"/>
          <w:sz w:val="20"/>
          <w:bdr w:val="single" w:sz="4" w:space="0" w:color="auto"/>
        </w:rPr>
        <w:t>以菩薩因緣故，世間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諸</w:t>
      </w:r>
      <w:r w:rsidR="00C412AF" w:rsidRPr="00BC35BE">
        <w:rPr>
          <w:b/>
          <w:color w:val="auto"/>
          <w:sz w:val="20"/>
          <w:bdr w:val="single" w:sz="4" w:space="0" w:color="auto"/>
        </w:rPr>
        <w:t>善法生</w:t>
      </w:r>
    </w:p>
    <w:p w:rsidR="00C412AF" w:rsidRPr="00BC35BE" w:rsidRDefault="00E46C95" w:rsidP="00D4447F">
      <w:pPr>
        <w:ind w:leftChars="100" w:left="96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何以故？以有菩薩摩訶薩因緣故，世間諸</w:t>
      </w:r>
      <w:r w:rsidR="00C412AF" w:rsidRPr="00BC35BE">
        <w:rPr>
          <w:color w:val="auto"/>
          <w:sz w:val="22"/>
          <w:szCs w:val="22"/>
          <w:lang w:val="en-US"/>
        </w:rPr>
        <w:t>（</w:t>
      </w:r>
      <w:r w:rsidR="00C412AF" w:rsidRPr="00BC35BE">
        <w:rPr>
          <w:color w:val="auto"/>
          <w:sz w:val="22"/>
          <w:szCs w:val="22"/>
          <w:shd w:val="pct15" w:color="auto" w:fill="FFFFFF"/>
          <w:lang w:val="en-US"/>
        </w:rPr>
        <w:t>323b</w:t>
      </w:r>
      <w:r w:rsidR="00C412AF" w:rsidRPr="00BC35BE">
        <w:rPr>
          <w:color w:val="auto"/>
          <w:sz w:val="22"/>
          <w:szCs w:val="22"/>
          <w:lang w:val="en-US"/>
        </w:rPr>
        <w:t>）</w:t>
      </w:r>
      <w:r w:rsidR="00C412AF" w:rsidRPr="00BC35BE">
        <w:rPr>
          <w:rFonts w:eastAsia="標楷體"/>
          <w:color w:val="auto"/>
        </w:rPr>
        <w:t>善法生。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170775">
      <w:pPr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F70F56">
        <w:rPr>
          <w:color w:val="auto"/>
          <w:spacing w:val="-4"/>
        </w:rPr>
        <w:t>釋曰：佛先已以一因緣益</w:t>
      </w:r>
      <w:r w:rsidR="00C412AF" w:rsidRPr="00F70F56">
        <w:rPr>
          <w:rStyle w:val="a5"/>
          <w:color w:val="auto"/>
          <w:spacing w:val="-4"/>
        </w:rPr>
        <w:footnoteReference w:id="17"/>
      </w:r>
      <w:r w:rsidR="00C412AF" w:rsidRPr="00F70F56">
        <w:rPr>
          <w:rFonts w:ascii="新細明體" w:hAnsi="新細明體" w:cs="新細明體"/>
          <w:bCs/>
          <w:color w:val="auto"/>
          <w:spacing w:val="-4"/>
          <w:cs/>
          <w:lang w:bidi="sa-IN"/>
        </w:rPr>
        <w:t>──</w:t>
      </w:r>
      <w:r w:rsidR="00C412AF" w:rsidRPr="00F70F56">
        <w:rPr>
          <w:color w:val="auto"/>
          <w:spacing w:val="-4"/>
        </w:rPr>
        <w:t>行眾行故，為諸聲聞、辟支佛作福田；今說</w:t>
      </w:r>
      <w:r w:rsidR="00C412AF" w:rsidRPr="00F70F56">
        <w:rPr>
          <w:bCs/>
          <w:color w:val="auto"/>
          <w:spacing w:val="-4"/>
        </w:rPr>
        <w:t>「</w:t>
      </w:r>
      <w:r w:rsidR="00C412AF" w:rsidRPr="00F70F56">
        <w:rPr>
          <w:color w:val="auto"/>
          <w:spacing w:val="-4"/>
        </w:rPr>
        <w:t>菩</w:t>
      </w:r>
      <w:r w:rsidR="00C412AF" w:rsidRPr="00BC35BE">
        <w:rPr>
          <w:color w:val="auto"/>
        </w:rPr>
        <w:t>薩外益因緣故，世間有一切諸善法。</w:t>
      </w:r>
      <w:r w:rsidR="00C412AF" w:rsidRPr="00BC35BE">
        <w:rPr>
          <w:bCs/>
          <w:color w:val="auto"/>
        </w:rPr>
        <w:t>」</w:t>
      </w:r>
      <w:r w:rsidR="00C412AF" w:rsidRPr="00BC35BE">
        <w:rPr>
          <w:color w:val="auto"/>
        </w:rPr>
        <w:t>所以者何？菩薩發心雖未成佛，令可度眾生住三乘道；不得三乘者令住十善道，何況成佛！</w:t>
      </w:r>
      <w:r w:rsidR="00C412AF" w:rsidRPr="00BC35BE">
        <w:rPr>
          <w:rStyle w:val="a5"/>
          <w:color w:val="auto"/>
        </w:rPr>
        <w:footnoteReference w:id="18"/>
      </w:r>
    </w:p>
    <w:p w:rsidR="00C412AF" w:rsidRPr="00BC35BE" w:rsidRDefault="0090060C" w:rsidP="00F70F56">
      <w:pPr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307169">
        <w:rPr>
          <w:rFonts w:hint="eastAsia"/>
          <w:b/>
          <w:color w:val="auto"/>
          <w:sz w:val="20"/>
          <w:szCs w:val="20"/>
          <w:bdr w:val="single" w:sz="4" w:space="0" w:color="auto"/>
        </w:rPr>
        <w:t>`1030`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（一）「二乘因緣」亦能使世間善法生，何故但說菩薩能令世間善法生</w:t>
      </w:r>
    </w:p>
    <w:p w:rsidR="00C412AF" w:rsidRPr="00BC35BE" w:rsidRDefault="00C412AF" w:rsidP="00F70F56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問曰：聲聞、辟支佛因緣故，亦使世間得善法，何以但說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菩薩能令世間有善法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？</w:t>
      </w:r>
    </w:p>
    <w:p w:rsidR="00C412AF" w:rsidRPr="00BC35BE" w:rsidRDefault="00C412AF" w:rsidP="00F70F56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</w:p>
    <w:p w:rsidR="00C412AF" w:rsidRPr="00BC35BE" w:rsidRDefault="0090060C" w:rsidP="00170775">
      <w:pPr>
        <w:ind w:leftChars="200" w:left="480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菩薩：佛道是二乘根本，佛道因菩薩有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D030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p.280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170775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因聲聞、辟支佛世間有善法者，亦皆由菩薩故有。若菩薩不發心者，世間尚無佛道，何況聲聞、辟支佛！佛道是聲聞、辟支佛根本故。</w:t>
      </w:r>
    </w:p>
    <w:p w:rsidR="00C412AF" w:rsidRPr="00BC35BE" w:rsidRDefault="0090060C" w:rsidP="007230D3">
      <w:pPr>
        <w:spacing w:beforeLines="30"/>
        <w:ind w:leftChars="200" w:left="480"/>
        <w:rPr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二乘雖有，少故不說</w:t>
      </w:r>
    </w:p>
    <w:p w:rsidR="00C412AF" w:rsidRPr="00BC35BE" w:rsidRDefault="00C412AF" w:rsidP="00170775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復次，雖因聲聞、辟支佛有善法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少，以少故不說。</w:t>
      </w:r>
    </w:p>
    <w:p w:rsidR="00C412AF" w:rsidRPr="00BC35BE" w:rsidRDefault="0090060C" w:rsidP="007230D3">
      <w:pPr>
        <w:spacing w:beforeLines="30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（二）亦不說「外道」能使世間善法生</w:t>
      </w:r>
    </w:p>
    <w:p w:rsidR="00C412AF" w:rsidRPr="0053005C" w:rsidRDefault="00C412AF" w:rsidP="00170775">
      <w:pPr>
        <w:ind w:leftChars="150" w:left="36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尚不說聲聞、辟支佛，何況外道諸師！</w:t>
      </w:r>
    </w:p>
    <w:p w:rsidR="00C412AF" w:rsidRPr="00BC35BE" w:rsidRDefault="0090060C" w:rsidP="007230D3">
      <w:pPr>
        <w:spacing w:beforeLines="30"/>
        <w:ind w:leftChars="100" w:left="2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三、</w:t>
      </w:r>
      <w:r w:rsidR="00C412AF" w:rsidRPr="00BC35BE">
        <w:rPr>
          <w:b/>
          <w:color w:val="auto"/>
          <w:sz w:val="20"/>
          <w:bdr w:val="single" w:sz="4" w:space="0" w:color="auto"/>
        </w:rPr>
        <w:t>「善法」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之</w:t>
      </w:r>
      <w:r w:rsidR="00C412AF" w:rsidRPr="00BC35BE">
        <w:rPr>
          <w:b/>
          <w:color w:val="auto"/>
          <w:sz w:val="20"/>
          <w:bdr w:val="single" w:sz="4" w:space="0" w:color="auto"/>
        </w:rPr>
        <w:t>內容</w:t>
      </w:r>
    </w:p>
    <w:p w:rsidR="00C412AF" w:rsidRPr="00BC35BE" w:rsidRDefault="00E46C95" w:rsidP="00F70F56">
      <w:pPr>
        <w:ind w:leftChars="100" w:left="96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F70F56">
        <w:rPr>
          <w:rFonts w:eastAsia="標楷體"/>
          <w:color w:val="auto"/>
          <w:spacing w:val="-2"/>
        </w:rPr>
        <w:t>何等是善法？所謂十善道、五戒、八分成就齋</w:t>
      </w:r>
      <w:r w:rsidR="00C412AF" w:rsidRPr="00F70F56">
        <w:rPr>
          <w:rStyle w:val="a5"/>
          <w:rFonts w:eastAsia="標楷體"/>
          <w:color w:val="auto"/>
          <w:spacing w:val="-2"/>
        </w:rPr>
        <w:footnoteReference w:id="19"/>
      </w:r>
      <w:r w:rsidR="00C412AF" w:rsidRPr="00F70F56">
        <w:rPr>
          <w:rFonts w:eastAsia="標楷體"/>
          <w:color w:val="auto"/>
          <w:spacing w:val="-2"/>
        </w:rPr>
        <w:t>，四禪、四無量心、四無色定，</w:t>
      </w:r>
      <w:r w:rsidR="00C412AF" w:rsidRPr="00BC35BE">
        <w:rPr>
          <w:rFonts w:eastAsia="標楷體"/>
          <w:color w:val="auto"/>
        </w:rPr>
        <w:t>四念處、四正勤、四如意足、五根、五力、七覺分、八聖道分，盡現於世</w:t>
      </w:r>
      <w:r w:rsidR="00C412AF" w:rsidRPr="00BC35BE">
        <w:rPr>
          <w:rFonts w:eastAsia="標楷體" w:hint="eastAsia"/>
          <w:color w:val="auto"/>
        </w:rPr>
        <w:t>。</w:t>
      </w:r>
    </w:p>
    <w:p w:rsidR="00C412AF" w:rsidRPr="00BC35BE" w:rsidRDefault="00C412AF" w:rsidP="007230D3">
      <w:pPr>
        <w:spacing w:beforeLines="20"/>
        <w:ind w:leftChars="400" w:left="9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以菩薩因緣故，六波羅蜜、十八空，佛十力、四無所畏、四無礙智、十八不共法、大慈、大悲、一切種智，盡現於世</w:t>
      </w:r>
      <w:r w:rsidRPr="00BC35BE">
        <w:rPr>
          <w:rFonts w:eastAsia="標楷體" w:hint="eastAsia"/>
          <w:color w:val="auto"/>
        </w:rPr>
        <w:t>。</w:t>
      </w:r>
    </w:p>
    <w:p w:rsidR="00C412AF" w:rsidRPr="00BC35BE" w:rsidRDefault="00C412AF" w:rsidP="007230D3">
      <w:pPr>
        <w:spacing w:beforeLines="20"/>
        <w:ind w:leftChars="400" w:left="9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以菩薩因緣故，有剎利大姓、婆羅門大姓、居士大</w:t>
      </w:r>
      <w:r w:rsidRPr="00926409">
        <w:rPr>
          <w:rFonts w:eastAsia="標楷體"/>
          <w:color w:val="auto"/>
        </w:rPr>
        <w:t>家</w:t>
      </w:r>
      <w:r w:rsidR="00D51D68" w:rsidRPr="00926409">
        <w:rPr>
          <w:rFonts w:eastAsia="標楷體" w:hint="eastAsia"/>
          <w:color w:val="auto"/>
        </w:rPr>
        <w:t>，</w:t>
      </w:r>
      <w:r w:rsidRPr="00926409">
        <w:rPr>
          <w:rFonts w:eastAsia="標楷體"/>
          <w:color w:val="auto"/>
        </w:rPr>
        <w:t>四</w:t>
      </w:r>
      <w:r w:rsidRPr="00BC35BE">
        <w:rPr>
          <w:rFonts w:eastAsia="標楷體"/>
          <w:color w:val="auto"/>
        </w:rPr>
        <w:t>天王天乃至非有想非無想天，皆現於世</w:t>
      </w:r>
      <w:r w:rsidRPr="00BC35BE">
        <w:rPr>
          <w:rFonts w:eastAsia="標楷體" w:hint="eastAsia"/>
          <w:color w:val="auto"/>
        </w:rPr>
        <w:t>。</w:t>
      </w:r>
    </w:p>
    <w:p w:rsidR="00C412AF" w:rsidRPr="00BC35BE" w:rsidRDefault="00C412AF" w:rsidP="007230D3">
      <w:pPr>
        <w:spacing w:beforeLines="20"/>
        <w:ind w:leftChars="400" w:left="96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以菩薩因緣故，有須陀洹、斯陀含、阿那含、阿羅漢、辟支佛、佛，皆現於世。</w:t>
      </w:r>
      <w:r w:rsidR="00B93767" w:rsidRPr="00BC35BE">
        <w:rPr>
          <w:rFonts w:eastAsia="標楷體" w:hint="eastAsia"/>
          <w:color w:val="auto"/>
        </w:rPr>
        <w:t>」</w:t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025902">
      <w:pPr>
        <w:ind w:leftChars="100" w:left="96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90060C" w:rsidP="00170775">
      <w:pPr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（一）若世無菩薩亦有剎利大姓、婆羅門大姓、居士大家，何故言皆從菩薩生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問曰：以菩薩因緣故有善法於世，可爾；剎利大姓、婆羅門大姓、居士大家，若世無菩薩亦有此貴姓，云何言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皆從菩薩生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？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答曰：以菩薩因緣故，世間有五戒、十善、八齋等；是法有上、中、下：上者得道，中者生天，下者為人，故有剎利大姓、婆羅門大姓、居士大家。</w:t>
      </w:r>
      <w:r w:rsidRPr="00BC35BE">
        <w:rPr>
          <w:rStyle w:val="a5"/>
          <w:color w:val="auto"/>
        </w:rPr>
        <w:footnoteReference w:id="20"/>
      </w:r>
    </w:p>
    <w:p w:rsidR="00C412AF" w:rsidRPr="00BC35BE" w:rsidRDefault="0090060C" w:rsidP="007230D3">
      <w:pPr>
        <w:spacing w:beforeLines="30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（二）何故五戒、十善、八齋等亦從菩薩有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問曰：若世無菩薩，世間亦有五戒、十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C"/>
          <w:attr w:name="SourceValue" w:val="32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323c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善、八齋、剎利等大姓！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答曰：菩薩受身種種，或時受業因緣身、或受變化身，於世間教化，說諸善法及世界法、王法、世俗法、出家法、在家法、種類法、居家法，憐愍眾生、護持世界，雖無菩薩法，常行世法。</w:t>
      </w:r>
      <w:r w:rsidRPr="00BC35BE">
        <w:rPr>
          <w:rStyle w:val="a5"/>
          <w:color w:val="auto"/>
        </w:rPr>
        <w:footnoteReference w:id="21"/>
      </w:r>
      <w:r w:rsidRPr="00BC35BE">
        <w:rPr>
          <w:color w:val="auto"/>
        </w:rPr>
        <w:t>以是因緣故，皆從菩薩有。</w:t>
      </w:r>
      <w:r w:rsidRPr="00BC35BE">
        <w:rPr>
          <w:rStyle w:val="a5"/>
          <w:color w:val="auto"/>
        </w:rPr>
        <w:footnoteReference w:id="22"/>
      </w:r>
    </w:p>
    <w:p w:rsidR="00C412AF" w:rsidRPr="00BC35BE" w:rsidRDefault="0090060C" w:rsidP="007230D3">
      <w:pPr>
        <w:spacing w:beforeLines="30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（三）菩薩為何說世俗諸雜法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問曰：菩薩清淨、行大慈悲，云何說世俗諸雜法？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答曰：有二種菩薩：一者、行慈悲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直入菩薩道</w:t>
      </w:r>
      <w:r w:rsidRPr="00BC35BE">
        <w:rPr>
          <w:rFonts w:hint="eastAsia"/>
          <w:color w:val="auto"/>
        </w:rPr>
        <w:t>。</w:t>
      </w:r>
      <w:r w:rsidRPr="00BC35BE">
        <w:rPr>
          <w:color w:val="auto"/>
        </w:rPr>
        <w:t>二者、敗壞菩薩，亦有悲心，治</w:t>
      </w:r>
      <w:r w:rsidR="00307169">
        <w:rPr>
          <w:rFonts w:hint="eastAsia"/>
          <w:color w:val="auto"/>
        </w:rPr>
        <w:t>`1031`</w:t>
      </w:r>
      <w:r w:rsidRPr="00BC35BE">
        <w:rPr>
          <w:color w:val="auto"/>
        </w:rPr>
        <w:t>以國法，無所貪利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雖有所惱，所安者多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治一惡人，以成一家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如是立法</w:t>
      </w:r>
      <w:r w:rsidR="00E8547C">
        <w:rPr>
          <w:rFonts w:hint="eastAsia"/>
          <w:color w:val="auto"/>
        </w:rPr>
        <w:t>，</w:t>
      </w:r>
      <w:r w:rsidRPr="00BC35BE">
        <w:rPr>
          <w:color w:val="auto"/>
        </w:rPr>
        <w:t>人雖不名為清淨菩薩，得名敗壞菩薩。</w:t>
      </w:r>
      <w:r w:rsidRPr="00BC35BE">
        <w:rPr>
          <w:rStyle w:val="a5"/>
          <w:color w:val="auto"/>
        </w:rPr>
        <w:footnoteReference w:id="23"/>
      </w:r>
    </w:p>
    <w:p w:rsidR="00C412AF" w:rsidRPr="00BC35BE" w:rsidRDefault="00C412AF" w:rsidP="00E62D3A">
      <w:pPr>
        <w:spacing w:line="370" w:lineRule="exact"/>
        <w:ind w:leftChars="450" w:left="10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以是因緣故，皆由菩薩有。</w:t>
      </w:r>
      <w:r w:rsidRPr="00BC35BE">
        <w:rPr>
          <w:rStyle w:val="a5"/>
          <w:color w:val="auto"/>
        </w:rPr>
        <w:footnoteReference w:id="24"/>
      </w:r>
    </w:p>
    <w:p w:rsidR="00C412AF" w:rsidRPr="00BC35BE" w:rsidRDefault="0090060C" w:rsidP="007230D3">
      <w:pPr>
        <w:spacing w:beforeLines="30" w:line="370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（四）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總明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世間善道、二乘道、佛皆因菩薩而有</w:t>
      </w:r>
    </w:p>
    <w:p w:rsidR="00C412AF" w:rsidRPr="00BC35BE" w:rsidRDefault="00C412AF" w:rsidP="00E62D3A">
      <w:pPr>
        <w:spacing w:line="370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世間諸富貴皆從二乘道有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二乘道從佛有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佛因菩薩有。</w:t>
      </w:r>
    </w:p>
    <w:p w:rsidR="00C412AF" w:rsidRPr="0053005C" w:rsidRDefault="00C412AF" w:rsidP="00E62D3A">
      <w:pPr>
        <w:spacing w:line="370" w:lineRule="exact"/>
        <w:ind w:leftChars="150" w:left="360"/>
        <w:jc w:val="both"/>
        <w:rPr>
          <w:rFonts w:eastAsia="標楷體"/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若無菩薩說善法者，世間無有天道、人道、阿修羅道，無有樂受、不苦不樂受，但有苦受，常有地獄啼哭之聲。菩薩如是大利益故，云何不名為世間作福田！</w:t>
      </w:r>
    </w:p>
    <w:p w:rsidR="00C412AF" w:rsidRPr="00BC35BE" w:rsidRDefault="0090060C" w:rsidP="007230D3">
      <w:pPr>
        <w:spacing w:beforeLines="30" w:line="370" w:lineRule="exact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陸、明菩薩能消受施福</w:t>
      </w:r>
      <w:r w:rsidR="00C412AF" w:rsidRPr="00BC35BE">
        <w:rPr>
          <w:rStyle w:val="a5"/>
          <w:color w:val="auto"/>
        </w:rPr>
        <w:footnoteReference w:id="25"/>
      </w:r>
    </w:p>
    <w:p w:rsidR="00C412AF" w:rsidRPr="00BC35BE" w:rsidRDefault="00C412AF" w:rsidP="00E62D3A">
      <w:pPr>
        <w:spacing w:line="370" w:lineRule="exact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舍利弗聞是菩薩有大功德，應當供養，心念：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煩惱未盡，雖有大福，不能消其供養。如人雖噉好食，以內有病故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不能消化。</w:t>
      </w:r>
      <w:r w:rsidR="00D54C48" w:rsidRPr="00BC35BE">
        <w:rPr>
          <w:bCs/>
          <w:color w:val="auto"/>
        </w:rPr>
        <w:t>」</w:t>
      </w:r>
      <w:r w:rsidRPr="00BC35BE">
        <w:rPr>
          <w:color w:val="auto"/>
        </w:rPr>
        <w:t>以是故</w:t>
      </w:r>
      <w:r w:rsidR="00A61087">
        <w:rPr>
          <w:rFonts w:ascii="新細明體" w:hAnsi="新細明體" w:cs="新細明體" w:hint="cs"/>
          <w:bCs/>
          <w:color w:val="auto"/>
          <w:cs/>
          <w:lang w:bidi="sa-IN"/>
        </w:rPr>
        <w:t>――</w:t>
      </w:r>
    </w:p>
    <w:p w:rsidR="00C412AF" w:rsidRPr="00BC35BE" w:rsidRDefault="0090060C" w:rsidP="00E62D3A">
      <w:pPr>
        <w:spacing w:line="370" w:lineRule="exact"/>
        <w:ind w:leftChars="50" w:left="12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（壹）菩薩</w:t>
      </w:r>
      <w:r w:rsidR="00C412AF" w:rsidRPr="00BC35BE">
        <w:rPr>
          <w:b/>
          <w:color w:val="auto"/>
          <w:sz w:val="20"/>
          <w:bdr w:val="single" w:sz="4" w:space="0" w:color="auto"/>
        </w:rPr>
        <w:t>本已淨畢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施福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，不復須報施主恩</w:t>
      </w:r>
    </w:p>
    <w:p w:rsidR="00C412AF" w:rsidRPr="00BC35BE" w:rsidRDefault="00E46C95" w:rsidP="00E62D3A">
      <w:pPr>
        <w:spacing w:line="370" w:lineRule="exact"/>
        <w:ind w:leftChars="50" w:left="84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舍利弗白佛言：「菩薩摩訶薩淨畢施福不？」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佛言：「不也！何以故？本以淨畢故。</w:t>
      </w:r>
      <w:r w:rsidRPr="00BC35BE">
        <w:rPr>
          <w:rStyle w:val="a5"/>
          <w:rFonts w:eastAsia="標楷體"/>
          <w:color w:val="auto"/>
        </w:rPr>
        <w:footnoteReference w:id="26"/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53005C" w:rsidRDefault="00144B4C" w:rsidP="00E62D3A">
      <w:pPr>
        <w:spacing w:line="370" w:lineRule="exact"/>
        <w:ind w:leftChars="50" w:left="840" w:hangingChars="300" w:hanging="720"/>
        <w:jc w:val="both"/>
        <w:rPr>
          <w:rFonts w:eastAsia="標楷體"/>
          <w:color w:val="auto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釋曰：以菩薩從初發心時，便為一切眾生供養之上首。所以者何？</w:t>
      </w:r>
    </w:p>
    <w:p w:rsidR="00C412AF" w:rsidRPr="00BC35BE" w:rsidRDefault="0090060C" w:rsidP="00E62D3A">
      <w:pPr>
        <w:spacing w:line="370" w:lineRule="exact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一、</w:t>
      </w:r>
      <w:r w:rsidR="00C412AF" w:rsidRPr="00BC35BE">
        <w:rPr>
          <w:b/>
          <w:color w:val="auto"/>
          <w:sz w:val="20"/>
          <w:bdr w:val="single" w:sz="4" w:space="0" w:color="auto"/>
        </w:rPr>
        <w:t>願代受無量眾生苦故</w:t>
      </w:r>
    </w:p>
    <w:p w:rsidR="00C412AF" w:rsidRPr="00BC35BE" w:rsidRDefault="00C412AF" w:rsidP="00E62D3A">
      <w:pPr>
        <w:spacing w:line="370" w:lineRule="exact"/>
        <w:ind w:leftChars="100" w:left="2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以</w:t>
      </w:r>
      <w:r w:rsidRPr="00BC35BE">
        <w:rPr>
          <w:rStyle w:val="a5"/>
          <w:color w:val="auto"/>
        </w:rPr>
        <w:footnoteReference w:id="27"/>
      </w:r>
      <w:r w:rsidRPr="00BC35BE">
        <w:rPr>
          <w:color w:val="auto"/>
        </w:rPr>
        <w:t>決定為無量無邊阿僧祇</w:t>
      </w:r>
      <w:r w:rsidRPr="00BC35BE">
        <w:rPr>
          <w:rStyle w:val="a5"/>
          <w:color w:val="auto"/>
        </w:rPr>
        <w:footnoteReference w:id="28"/>
      </w:r>
      <w:r w:rsidRPr="00BC35BE">
        <w:rPr>
          <w:color w:val="auto"/>
        </w:rPr>
        <w:t>眾生代受勤苦。</w:t>
      </w:r>
    </w:p>
    <w:p w:rsidR="00C412AF" w:rsidRPr="00BC35BE" w:rsidRDefault="0090060C" w:rsidP="007230D3">
      <w:pPr>
        <w:spacing w:beforeLines="30" w:line="370" w:lineRule="exact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二、利益無量</w:t>
      </w:r>
      <w:r w:rsidR="00C412AF" w:rsidRPr="00BC35BE">
        <w:rPr>
          <w:b/>
          <w:color w:val="auto"/>
          <w:sz w:val="20"/>
          <w:bdr w:val="single" w:sz="4" w:space="0" w:color="auto"/>
        </w:rPr>
        <w:t>眾生令得度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故</w:t>
      </w:r>
    </w:p>
    <w:p w:rsidR="00C412AF" w:rsidRPr="00BC35BE" w:rsidRDefault="00C412AF" w:rsidP="00E62D3A">
      <w:pPr>
        <w:spacing w:line="370" w:lineRule="exact"/>
        <w:ind w:leftChars="100" w:left="240"/>
        <w:jc w:val="both"/>
        <w:rPr>
          <w:bCs/>
          <w:color w:val="auto"/>
          <w:cs/>
          <w:lang w:bidi="sa-IN"/>
        </w:rPr>
      </w:pPr>
      <w:r w:rsidRPr="00BC35BE">
        <w:rPr>
          <w:color w:val="auto"/>
        </w:rPr>
        <w:t>又利益</w:t>
      </w:r>
      <w:r w:rsidRPr="00BC35BE">
        <w:rPr>
          <w:rStyle w:val="a5"/>
          <w:color w:val="auto"/>
        </w:rPr>
        <w:footnoteReference w:id="29"/>
      </w:r>
      <w:r w:rsidRPr="00BC35BE">
        <w:rPr>
          <w:color w:val="auto"/>
        </w:rPr>
        <w:t>無量阿僧祇眾生，令得度脫</w:t>
      </w:r>
      <w:r w:rsidRPr="00BC35BE">
        <w:rPr>
          <w:bCs/>
          <w:color w:val="auto"/>
        </w:rPr>
        <w:t>。</w:t>
      </w:r>
    </w:p>
    <w:p w:rsidR="00C412AF" w:rsidRPr="00BC35BE" w:rsidRDefault="0090060C" w:rsidP="007230D3">
      <w:pPr>
        <w:spacing w:beforeLines="30" w:line="370" w:lineRule="exact"/>
        <w:ind w:leftChars="100" w:left="2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三、</w:t>
      </w:r>
      <w:r w:rsidR="00C412AF" w:rsidRPr="00BC35BE">
        <w:rPr>
          <w:b/>
          <w:color w:val="auto"/>
          <w:sz w:val="20"/>
          <w:bdr w:val="single" w:sz="4" w:space="0" w:color="auto"/>
        </w:rPr>
        <w:t>欲取佛法大智慧故</w:t>
      </w:r>
    </w:p>
    <w:p w:rsidR="00C412AF" w:rsidRPr="00BC35BE" w:rsidRDefault="00C412AF" w:rsidP="00E62D3A">
      <w:pPr>
        <w:spacing w:line="370" w:lineRule="exact"/>
        <w:ind w:leftChars="100" w:left="2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欲取一切諸佛法大智慧力故，能令世間即是涅槃。</w:t>
      </w:r>
    </w:p>
    <w:p w:rsidR="00C412AF" w:rsidRPr="00BC35BE" w:rsidRDefault="0090060C" w:rsidP="007230D3">
      <w:pPr>
        <w:spacing w:beforeLines="30" w:line="370" w:lineRule="exact"/>
        <w:ind w:leftChars="100" w:left="2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四、結</w:t>
      </w:r>
    </w:p>
    <w:p w:rsidR="00C412AF" w:rsidRPr="00BC35BE" w:rsidRDefault="00C412AF" w:rsidP="00E62D3A">
      <w:pPr>
        <w:spacing w:line="370" w:lineRule="exact"/>
        <w:ind w:leftChars="100" w:left="2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如是種種因緣故言「本已淨畢」。</w:t>
      </w:r>
    </w:p>
    <w:p w:rsidR="00C412AF" w:rsidRPr="00BC35BE" w:rsidRDefault="0090060C" w:rsidP="007230D3">
      <w:pPr>
        <w:keepNext/>
        <w:spacing w:beforeLines="30"/>
        <w:ind w:leftChars="50" w:left="12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307169">
        <w:rPr>
          <w:rFonts w:hint="eastAsia"/>
          <w:b/>
          <w:color w:val="auto"/>
          <w:sz w:val="20"/>
          <w:bdr w:val="single" w:sz="4" w:space="0" w:color="auto"/>
        </w:rPr>
        <w:t>`1032`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（貳）</w:t>
      </w:r>
      <w:r w:rsidR="00C412AF" w:rsidRPr="00BC35BE">
        <w:rPr>
          <w:b/>
          <w:color w:val="auto"/>
          <w:sz w:val="20"/>
          <w:bdr w:val="single" w:sz="4" w:space="0" w:color="auto"/>
        </w:rPr>
        <w:t>菩薩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為大施主，</w:t>
      </w:r>
      <w:r w:rsidR="00C412AF" w:rsidRPr="00BC35BE">
        <w:rPr>
          <w:b/>
          <w:color w:val="auto"/>
          <w:sz w:val="20"/>
          <w:bdr w:val="single" w:sz="4" w:space="0" w:color="auto"/>
        </w:rPr>
        <w:t>廣施十善乃至一切種智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等諸善法</w:t>
      </w:r>
    </w:p>
    <w:p w:rsidR="00C412AF" w:rsidRPr="00BC35BE" w:rsidRDefault="00C412AF" w:rsidP="0079128E">
      <w:pPr>
        <w:ind w:leftChars="50" w:left="1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復次，佛重說消施因緣故</w:t>
      </w:r>
      <w:r w:rsidR="00256D7E">
        <w:rPr>
          <w:rFonts w:hint="eastAsia"/>
          <w:color w:val="auto"/>
        </w:rPr>
        <w:t>。</w:t>
      </w:r>
    </w:p>
    <w:p w:rsidR="00C412AF" w:rsidRPr="00BC35BE" w:rsidRDefault="00E46C95" w:rsidP="0079128E">
      <w:pPr>
        <w:ind w:leftChars="50" w:left="84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DC6194">
        <w:rPr>
          <w:rFonts w:eastAsia="標楷體"/>
          <w:color w:val="auto"/>
          <w:spacing w:val="2"/>
        </w:rPr>
        <w:t>舍利弗！菩薩摩訶薩為大施主，施何等？</w:t>
      </w:r>
      <w:r w:rsidR="00C412AF" w:rsidRPr="00DC6194">
        <w:rPr>
          <w:color w:val="auto"/>
          <w:spacing w:val="2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4"/>
          <w:attr w:name="UnitName" w:val="a"/>
        </w:smartTagPr>
        <w:r w:rsidR="00C412AF" w:rsidRPr="00DC6194">
          <w:rPr>
            <w:color w:val="auto"/>
            <w:spacing w:val="2"/>
            <w:sz w:val="22"/>
            <w:szCs w:val="22"/>
            <w:shd w:val="pct15" w:color="auto" w:fill="FFFFFF"/>
            <w:lang w:val="en-US"/>
          </w:rPr>
          <w:t>324a</w:t>
        </w:r>
      </w:smartTag>
      <w:r w:rsidR="00C412AF" w:rsidRPr="00DC6194">
        <w:rPr>
          <w:color w:val="auto"/>
          <w:spacing w:val="2"/>
          <w:sz w:val="22"/>
          <w:szCs w:val="22"/>
          <w:lang w:val="en-US"/>
        </w:rPr>
        <w:t>）</w:t>
      </w:r>
      <w:r w:rsidR="00C412AF" w:rsidRPr="00DC6194">
        <w:rPr>
          <w:rFonts w:eastAsia="標楷體"/>
          <w:color w:val="auto"/>
          <w:spacing w:val="2"/>
        </w:rPr>
        <w:t>施諸善法。何等善法？十善道、</w:t>
      </w:r>
      <w:r w:rsidR="00C412AF" w:rsidRPr="00BC35BE">
        <w:rPr>
          <w:rFonts w:eastAsia="標楷體"/>
          <w:color w:val="auto"/>
        </w:rPr>
        <w:t>五戒乃至十八不共法、一切種智，以是施與。」</w:t>
      </w:r>
      <w:r>
        <w:rPr>
          <w:rFonts w:ascii="新細明體" w:hAnsi="新細明體" w:hint="eastAsia"/>
          <w:kern w:val="0"/>
        </w:rPr>
        <w:t>^^</w:t>
      </w:r>
    </w:p>
    <w:p w:rsidR="00C412AF" w:rsidRPr="0053005C" w:rsidRDefault="00144B4C" w:rsidP="007230D3">
      <w:pPr>
        <w:spacing w:beforeLines="20"/>
        <w:ind w:leftChars="50" w:left="840" w:hangingChars="300" w:hanging="720"/>
        <w:jc w:val="both"/>
        <w:rPr>
          <w:rFonts w:eastAsia="標楷體"/>
          <w:color w:val="auto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釋曰：先說</w:t>
      </w:r>
      <w:r w:rsidR="00C412AF" w:rsidRPr="00BC35BE">
        <w:rPr>
          <w:bCs/>
          <w:color w:val="auto"/>
        </w:rPr>
        <w:t>「</w:t>
      </w:r>
      <w:r w:rsidR="00C412AF" w:rsidRPr="00BC35BE">
        <w:rPr>
          <w:color w:val="auto"/>
        </w:rPr>
        <w:t>由菩薩因緣</w:t>
      </w:r>
      <w:r w:rsidR="00C412AF" w:rsidRPr="00BC35BE">
        <w:rPr>
          <w:color w:val="auto"/>
          <w:lang w:val="en-US"/>
        </w:rPr>
        <w:t>，</w:t>
      </w:r>
      <w:r w:rsidR="00C412AF" w:rsidRPr="00BC35BE">
        <w:rPr>
          <w:color w:val="auto"/>
        </w:rPr>
        <w:t>世間有善法</w:t>
      </w:r>
      <w:r w:rsidR="00C412AF" w:rsidRPr="00BC35BE">
        <w:rPr>
          <w:bCs/>
          <w:color w:val="auto"/>
        </w:rPr>
        <w:t>」</w:t>
      </w:r>
      <w:r w:rsidR="00C412AF" w:rsidRPr="00BC35BE">
        <w:rPr>
          <w:rFonts w:hint="eastAsia"/>
          <w:bCs/>
          <w:color w:val="auto"/>
        </w:rPr>
        <w:t>，</w:t>
      </w:r>
      <w:r w:rsidR="00C412AF" w:rsidRPr="00BC35BE">
        <w:rPr>
          <w:color w:val="auto"/>
        </w:rPr>
        <w:t>今說</w:t>
      </w:r>
      <w:r w:rsidR="00C412AF" w:rsidRPr="00BC35BE">
        <w:rPr>
          <w:bCs/>
          <w:color w:val="auto"/>
        </w:rPr>
        <w:t>「</w:t>
      </w:r>
      <w:r w:rsidR="00C412AF" w:rsidRPr="00BC35BE">
        <w:rPr>
          <w:color w:val="auto"/>
        </w:rPr>
        <w:t>菩薩施善法之主</w:t>
      </w:r>
      <w:r w:rsidR="00C412AF" w:rsidRPr="00BC35BE">
        <w:rPr>
          <w:bCs/>
          <w:color w:val="auto"/>
        </w:rPr>
        <w:t>」</w:t>
      </w:r>
      <w:r w:rsidR="00C412AF" w:rsidRPr="00BC35BE">
        <w:rPr>
          <w:rFonts w:hint="eastAsia"/>
          <w:bCs/>
          <w:color w:val="auto"/>
        </w:rPr>
        <w:t>，</w:t>
      </w:r>
      <w:r w:rsidR="00C412AF" w:rsidRPr="00BC35BE">
        <w:rPr>
          <w:color w:val="auto"/>
        </w:rPr>
        <w:t>是為差別。</w:t>
      </w:r>
    </w:p>
    <w:p w:rsidR="00C412AF" w:rsidRPr="00BC35BE" w:rsidRDefault="0090060C" w:rsidP="007230D3">
      <w:pPr>
        <w:spacing w:beforeLines="3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柒、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正明</w:t>
      </w:r>
      <w:r w:rsidR="00C412AF" w:rsidRPr="00BC35BE">
        <w:rPr>
          <w:b/>
          <w:color w:val="auto"/>
          <w:sz w:val="20"/>
          <w:bdr w:val="single" w:sz="4" w:space="0" w:color="auto"/>
        </w:rPr>
        <w:t>習應般若波羅蜜</w:t>
      </w:r>
    </w:p>
    <w:p w:rsidR="00C412AF" w:rsidRPr="00BC35BE" w:rsidRDefault="0090060C" w:rsidP="0079128E">
      <w:pPr>
        <w:ind w:leftChars="50" w:left="12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（壹）</w:t>
      </w:r>
      <w:r w:rsidR="00C412AF" w:rsidRPr="00BC35BE">
        <w:rPr>
          <w:b/>
          <w:color w:val="auto"/>
          <w:sz w:val="20"/>
          <w:bdr w:val="single" w:sz="4" w:space="0" w:color="auto"/>
        </w:rPr>
        <w:t>舍利弗問：如何習應般若</w:t>
      </w:r>
    </w:p>
    <w:p w:rsidR="00C412AF" w:rsidRPr="00BC35BE" w:rsidRDefault="00E46C95" w:rsidP="0079128E">
      <w:pPr>
        <w:ind w:leftChars="50" w:left="84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DC6194">
        <w:rPr>
          <w:rFonts w:eastAsia="標楷體"/>
          <w:color w:val="auto"/>
          <w:spacing w:val="6"/>
        </w:rPr>
        <w:t>舍利弗白佛言：「世尊！菩薩摩訶薩云何習應般若波羅蜜，與般若波羅蜜相應？」</w:t>
      </w:r>
      <w:r w:rsidR="00C412AF" w:rsidRPr="00BC35BE">
        <w:rPr>
          <w:rStyle w:val="a5"/>
          <w:rFonts w:eastAsia="標楷體"/>
          <w:color w:val="auto"/>
        </w:rPr>
        <w:footnoteReference w:id="30"/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7230D3">
      <w:pPr>
        <w:spacing w:beforeLines="20"/>
        <w:ind w:leftChars="50" w:left="84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90060C" w:rsidP="0079128E">
      <w:pPr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一、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大功德皆從般若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生，故舍利弗問如何習應般若</w:t>
      </w:r>
    </w:p>
    <w:p w:rsidR="00C412AF" w:rsidRPr="00BC35BE" w:rsidRDefault="00C412AF" w:rsidP="0079128E">
      <w:pPr>
        <w:ind w:leftChars="100" w:left="2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上說</w:t>
      </w:r>
      <w:r w:rsidRPr="00BC35BE">
        <w:rPr>
          <w:bCs/>
          <w:color w:val="auto"/>
        </w:rPr>
        <w:t>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一日修般若波羅蜜勝聲聞、辟支佛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bCs/>
          <w:color w:val="auto"/>
        </w:rPr>
        <w:t>」</w:t>
      </w:r>
      <w:r w:rsidR="00D54C48">
        <w:rPr>
          <w:rFonts w:hint="eastAsia"/>
          <w:bCs/>
          <w:color w:val="auto"/>
        </w:rPr>
        <w:t>，</w:t>
      </w:r>
      <w:r w:rsidRPr="00BC35BE">
        <w:rPr>
          <w:rStyle w:val="a5"/>
          <w:color w:val="auto"/>
        </w:rPr>
        <w:footnoteReference w:id="31"/>
      </w:r>
      <w:r w:rsidRPr="00BC35BE">
        <w:rPr>
          <w:color w:val="auto"/>
        </w:rPr>
        <w:t>從是因緣來，佛種種讚歎菩薩。如是大功德皆從般若波羅蜜生，是故今問：「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云何菩薩習行是般若波羅蜜，與般若波羅蜜相應？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</w:p>
    <w:p w:rsidR="00C412AF" w:rsidRPr="00BC35BE" w:rsidRDefault="0090060C" w:rsidP="007230D3">
      <w:pPr>
        <w:spacing w:beforeLines="30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二、</w:t>
      </w:r>
      <w:r w:rsidR="00C412AF" w:rsidRPr="00BC35BE">
        <w:rPr>
          <w:b/>
          <w:color w:val="auto"/>
          <w:sz w:val="20"/>
          <w:bdr w:val="single" w:sz="4" w:space="0" w:color="auto"/>
        </w:rPr>
        <w:t>般若難行難得，恐行者違錯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故問</w:t>
      </w:r>
    </w:p>
    <w:p w:rsidR="00C412AF" w:rsidRPr="0053005C" w:rsidRDefault="00C412AF" w:rsidP="0079128E">
      <w:pPr>
        <w:ind w:leftChars="100" w:left="24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復次，舍利弗知般若波羅蜜難行難得</w:t>
      </w:r>
      <w:r w:rsidRPr="00BC35BE">
        <w:rPr>
          <w:bCs/>
          <w:color w:val="auto"/>
        </w:rPr>
        <w:t>、</w:t>
      </w:r>
      <w:r w:rsidRPr="00BC35BE">
        <w:rPr>
          <w:color w:val="auto"/>
        </w:rPr>
        <w:t>如幻如化</w:t>
      </w:r>
      <w:r w:rsidRPr="00BC35BE">
        <w:rPr>
          <w:bCs/>
          <w:color w:val="auto"/>
        </w:rPr>
        <w:t>、</w:t>
      </w:r>
      <w:r w:rsidRPr="00BC35BE">
        <w:rPr>
          <w:color w:val="auto"/>
        </w:rPr>
        <w:t>難可受持，恐行者違錯，故問習應。</w:t>
      </w:r>
    </w:p>
    <w:p w:rsidR="00C412AF" w:rsidRPr="00BC35BE" w:rsidRDefault="0090060C" w:rsidP="007230D3">
      <w:pPr>
        <w:spacing w:beforeLines="30"/>
        <w:ind w:leftChars="50" w:left="1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（貳）佛</w:t>
      </w:r>
      <w:r w:rsidR="00C412AF" w:rsidRPr="00BC35BE">
        <w:rPr>
          <w:b/>
          <w:color w:val="auto"/>
          <w:sz w:val="20"/>
          <w:bdr w:val="single" w:sz="4" w:space="0" w:color="auto"/>
        </w:rPr>
        <w:t>答：「習應般若波羅蜜」的內涵</w:t>
      </w:r>
    </w:p>
    <w:p w:rsidR="00C412AF" w:rsidRPr="00BC35BE" w:rsidRDefault="0090060C" w:rsidP="0079128E">
      <w:pPr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一、</w:t>
      </w:r>
      <w:r w:rsidR="00C412AF" w:rsidRPr="00BC35BE">
        <w:rPr>
          <w:b/>
          <w:color w:val="auto"/>
          <w:sz w:val="20"/>
          <w:bdr w:val="single" w:sz="4" w:space="0" w:color="auto"/>
        </w:rPr>
        <w:t>習應五眾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空</w:t>
      </w:r>
      <w:r w:rsidR="00C412AF" w:rsidRPr="00BC35BE">
        <w:rPr>
          <w:b/>
          <w:color w:val="auto"/>
          <w:sz w:val="20"/>
          <w:bdr w:val="single" w:sz="4" w:space="0" w:color="auto"/>
        </w:rPr>
        <w:t>、十二入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空</w:t>
      </w:r>
      <w:r w:rsidR="00C412AF" w:rsidRPr="00BC35BE">
        <w:rPr>
          <w:b/>
          <w:color w:val="auto"/>
          <w:sz w:val="20"/>
          <w:bdr w:val="single" w:sz="4" w:space="0" w:color="auto"/>
        </w:rPr>
        <w:t>、十八界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空</w:t>
      </w:r>
      <w:r w:rsidR="00C412AF" w:rsidRPr="00BC35BE">
        <w:rPr>
          <w:b/>
          <w:color w:val="auto"/>
          <w:sz w:val="20"/>
          <w:bdr w:val="single" w:sz="4" w:space="0" w:color="auto"/>
        </w:rPr>
        <w:t>、四諦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空</w:t>
      </w:r>
      <w:r w:rsidR="00C412AF" w:rsidRPr="00BC35BE">
        <w:rPr>
          <w:b/>
          <w:color w:val="auto"/>
          <w:sz w:val="20"/>
          <w:bdr w:val="single" w:sz="4" w:space="0" w:color="auto"/>
        </w:rPr>
        <w:t>、十二因緣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空</w:t>
      </w:r>
      <w:r w:rsidR="00C412AF" w:rsidRPr="00BC35BE">
        <w:rPr>
          <w:b/>
          <w:color w:val="auto"/>
          <w:sz w:val="20"/>
          <w:bdr w:val="single" w:sz="4" w:space="0" w:color="auto"/>
        </w:rPr>
        <w:t>、一切法空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，是名與般若相應</w:t>
      </w:r>
    </w:p>
    <w:p w:rsidR="00C412AF" w:rsidRPr="00BC35BE" w:rsidRDefault="00E46C95" w:rsidP="0079128E">
      <w:pPr>
        <w:ind w:leftChars="100" w:left="96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90060C" w:rsidP="0079128E">
      <w:pPr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習應五眾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空</w:t>
      </w:r>
    </w:p>
    <w:p w:rsidR="00C412AF" w:rsidRPr="00BC35BE" w:rsidRDefault="00E46C95" w:rsidP="0079128E">
      <w:pPr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佛告舍利弗：「菩薩摩訶薩習應</w:t>
      </w:r>
      <w:r w:rsidR="00C412AF" w:rsidRPr="00BC35BE">
        <w:rPr>
          <w:rFonts w:eastAsia="標楷體"/>
          <w:b/>
          <w:color w:val="auto"/>
        </w:rPr>
        <w:t>色</w:t>
      </w:r>
      <w:r w:rsidR="00C412AF" w:rsidRPr="00BC35BE">
        <w:rPr>
          <w:rFonts w:eastAsia="標楷體"/>
          <w:color w:val="auto"/>
        </w:rPr>
        <w:t>空，是名與般若波羅蜜相應；習應</w:t>
      </w:r>
      <w:r w:rsidR="00C412AF" w:rsidRPr="00BC35BE">
        <w:rPr>
          <w:rFonts w:eastAsia="標楷體"/>
          <w:b/>
          <w:color w:val="auto"/>
        </w:rPr>
        <w:t>受、想、行、識</w:t>
      </w:r>
      <w:r w:rsidR="00C412AF" w:rsidRPr="00BC35BE">
        <w:rPr>
          <w:rFonts w:eastAsia="標楷體"/>
          <w:color w:val="auto"/>
        </w:rPr>
        <w:t>空，是名與般若波羅蜜相應。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90060C" w:rsidP="007230D3">
      <w:pPr>
        <w:spacing w:beforeLines="30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習應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十二入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空</w:t>
      </w:r>
    </w:p>
    <w:p w:rsidR="00C412AF" w:rsidRPr="00BC35BE" w:rsidRDefault="00E46C95" w:rsidP="0079128E">
      <w:pPr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復次，舍利弗！菩薩摩訶薩習應</w:t>
      </w:r>
      <w:r w:rsidR="00C412AF" w:rsidRPr="00BC35BE">
        <w:rPr>
          <w:rFonts w:eastAsia="標楷體"/>
          <w:b/>
          <w:color w:val="auto"/>
        </w:rPr>
        <w:t>眼</w:t>
      </w:r>
      <w:r w:rsidR="00C412AF" w:rsidRPr="00BC35BE">
        <w:rPr>
          <w:rFonts w:eastAsia="標楷體"/>
          <w:color w:val="auto"/>
        </w:rPr>
        <w:t>空，是名與般若波羅蜜相應；習應</w:t>
      </w:r>
      <w:r w:rsidR="00C412AF" w:rsidRPr="00BC35BE">
        <w:rPr>
          <w:rFonts w:eastAsia="標楷體"/>
          <w:b/>
          <w:color w:val="auto"/>
        </w:rPr>
        <w:t>耳、鼻、舌、身、心</w:t>
      </w:r>
      <w:r w:rsidR="00C412AF" w:rsidRPr="00BC35BE">
        <w:rPr>
          <w:rFonts w:eastAsia="標楷體"/>
          <w:color w:val="auto"/>
        </w:rPr>
        <w:t>空，是名與般若波羅蜜相應。習應</w:t>
      </w:r>
      <w:r w:rsidR="00C412AF" w:rsidRPr="00BC35BE">
        <w:rPr>
          <w:rFonts w:eastAsia="標楷體"/>
          <w:b/>
          <w:color w:val="auto"/>
        </w:rPr>
        <w:t>色</w:t>
      </w:r>
      <w:r w:rsidR="00C412AF" w:rsidRPr="00BC35BE">
        <w:rPr>
          <w:rFonts w:eastAsia="標楷體"/>
          <w:color w:val="auto"/>
        </w:rPr>
        <w:t>空，是名與般若波羅蜜相應；習應</w:t>
      </w:r>
      <w:r w:rsidR="00C412AF" w:rsidRPr="00BC35BE">
        <w:rPr>
          <w:rFonts w:eastAsia="標楷體"/>
          <w:b/>
          <w:color w:val="auto"/>
        </w:rPr>
        <w:t>聲、香、味、觸、法</w:t>
      </w:r>
      <w:r w:rsidR="00C412AF" w:rsidRPr="00BC35BE">
        <w:rPr>
          <w:rFonts w:eastAsia="標楷體"/>
          <w:color w:val="auto"/>
        </w:rPr>
        <w:t>空，是名與般若波羅蜜相應。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90060C" w:rsidP="007230D3">
      <w:pPr>
        <w:spacing w:beforeLines="30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習應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十八界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空</w:t>
      </w:r>
    </w:p>
    <w:p w:rsidR="00C412AF" w:rsidRPr="00BC35BE" w:rsidRDefault="00E46C95" w:rsidP="0079128E">
      <w:pPr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習應眼界空、色界空、眼</w:t>
      </w:r>
      <w:r w:rsidR="00C412AF" w:rsidRPr="00BC35BE">
        <w:rPr>
          <w:rStyle w:val="a5"/>
          <w:rFonts w:eastAsia="標楷體"/>
          <w:color w:val="auto"/>
        </w:rPr>
        <w:footnoteReference w:id="32"/>
      </w:r>
      <w:r w:rsidR="00C412AF" w:rsidRPr="00BC35BE">
        <w:rPr>
          <w:rFonts w:eastAsia="標楷體"/>
          <w:color w:val="auto"/>
        </w:rPr>
        <w:t>識界空，是名與般若波羅蜜相應；習應耳聲識界</w:t>
      </w:r>
      <w:r w:rsidR="00C412AF" w:rsidRPr="00BC35BE">
        <w:rPr>
          <w:rStyle w:val="a5"/>
          <w:rFonts w:eastAsia="標楷體"/>
          <w:color w:val="auto"/>
        </w:rPr>
        <w:footnoteReference w:id="33"/>
      </w:r>
      <w:r w:rsidR="00C412AF" w:rsidRPr="00BC35BE">
        <w:rPr>
          <w:rFonts w:eastAsia="標楷體"/>
          <w:color w:val="auto"/>
        </w:rPr>
        <w:t>、鼻香識界</w:t>
      </w:r>
      <w:r w:rsidR="00C412AF" w:rsidRPr="00BC35BE">
        <w:rPr>
          <w:rFonts w:eastAsia="標楷體"/>
          <w:color w:val="auto"/>
          <w:vertAlign w:val="superscript"/>
        </w:rPr>
        <w:t>＊</w:t>
      </w:r>
      <w:r w:rsidR="00C412AF" w:rsidRPr="00BC35BE">
        <w:rPr>
          <w:rFonts w:eastAsia="標楷體"/>
          <w:color w:val="auto"/>
        </w:rPr>
        <w:t>、舌味識界</w:t>
      </w:r>
      <w:r w:rsidR="00C412AF" w:rsidRPr="00BC35BE">
        <w:rPr>
          <w:rFonts w:eastAsia="標楷體"/>
          <w:color w:val="auto"/>
          <w:vertAlign w:val="superscript"/>
        </w:rPr>
        <w:t>＊</w:t>
      </w:r>
      <w:r w:rsidR="00C412AF" w:rsidRPr="00BC35BE">
        <w:rPr>
          <w:rFonts w:eastAsia="標楷體"/>
          <w:color w:val="auto"/>
        </w:rPr>
        <w:t>、身觸識界</w:t>
      </w:r>
      <w:r w:rsidR="00C412AF" w:rsidRPr="00BC35BE">
        <w:rPr>
          <w:rFonts w:eastAsia="標楷體"/>
          <w:color w:val="auto"/>
          <w:vertAlign w:val="superscript"/>
        </w:rPr>
        <w:t>＊</w:t>
      </w:r>
      <w:r w:rsidR="00C412AF" w:rsidRPr="00BC35BE">
        <w:rPr>
          <w:rFonts w:eastAsia="標楷體"/>
          <w:color w:val="auto"/>
        </w:rPr>
        <w:t>、意法識界</w:t>
      </w:r>
      <w:r w:rsidR="00C412AF" w:rsidRPr="00BC35BE">
        <w:rPr>
          <w:rFonts w:eastAsia="標楷體"/>
          <w:color w:val="auto"/>
          <w:vertAlign w:val="superscript"/>
        </w:rPr>
        <w:t>＊</w:t>
      </w:r>
      <w:r w:rsidR="00C412AF" w:rsidRPr="00BC35BE">
        <w:rPr>
          <w:rFonts w:eastAsia="標楷體"/>
          <w:color w:val="auto"/>
        </w:rPr>
        <w:t>空，是名與般若波羅蜜相應。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90060C" w:rsidP="007230D3">
      <w:pPr>
        <w:spacing w:beforeLines="30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習應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四諦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空</w:t>
      </w:r>
    </w:p>
    <w:p w:rsidR="00C412AF" w:rsidRPr="00BC35BE" w:rsidRDefault="00E46C95" w:rsidP="0079128E">
      <w:pPr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習應</w:t>
      </w:r>
      <w:r w:rsidR="00C412AF" w:rsidRPr="00BC35BE">
        <w:rPr>
          <w:rFonts w:eastAsia="標楷體"/>
          <w:b/>
          <w:color w:val="auto"/>
        </w:rPr>
        <w:t>苦</w:t>
      </w:r>
      <w:r w:rsidR="00C412AF" w:rsidRPr="00BC35BE">
        <w:rPr>
          <w:rFonts w:eastAsia="標楷體"/>
          <w:color w:val="auto"/>
        </w:rPr>
        <w:t>空，是名與般若波羅蜜相應；習應</w:t>
      </w:r>
      <w:r w:rsidR="00C412AF" w:rsidRPr="00BC35BE">
        <w:rPr>
          <w:rFonts w:eastAsia="標楷體"/>
          <w:b/>
          <w:color w:val="auto"/>
        </w:rPr>
        <w:t>集、滅、道</w:t>
      </w:r>
      <w:r w:rsidR="00C412AF" w:rsidRPr="00BC35BE">
        <w:rPr>
          <w:rFonts w:eastAsia="標楷體"/>
          <w:color w:val="auto"/>
        </w:rPr>
        <w:t>空，是名與般若波羅蜜相應。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90060C" w:rsidP="007230D3">
      <w:pPr>
        <w:spacing w:beforeLines="30" w:line="352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307169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`1033`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習應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十二因緣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空</w:t>
      </w:r>
    </w:p>
    <w:p w:rsidR="00C412AF" w:rsidRPr="00BC35BE" w:rsidRDefault="00E46C95" w:rsidP="00792BF5">
      <w:pPr>
        <w:spacing w:line="352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習應</w:t>
      </w:r>
      <w:r w:rsidR="00C412AF" w:rsidRPr="00BC35BE">
        <w:rPr>
          <w:rFonts w:eastAsia="標楷體"/>
          <w:b/>
          <w:color w:val="auto"/>
        </w:rPr>
        <w:t>無明</w:t>
      </w:r>
      <w:r w:rsidR="00C412AF" w:rsidRPr="00BC35BE">
        <w:rPr>
          <w:rFonts w:eastAsia="標楷體"/>
          <w:color w:val="auto"/>
        </w:rPr>
        <w:t>空，是名與般若波羅蜜相應；習應</w:t>
      </w:r>
      <w:r w:rsidR="00C412AF" w:rsidRPr="00BC35BE">
        <w:rPr>
          <w:rFonts w:eastAsia="標楷體"/>
          <w:b/>
          <w:color w:val="auto"/>
        </w:rPr>
        <w:t>行、識、名色、六處、觸、受、愛、取、有、生、老死</w:t>
      </w:r>
      <w:r w:rsidR="00C412AF" w:rsidRPr="00BC35BE">
        <w:rPr>
          <w:rFonts w:eastAsia="標楷體"/>
          <w:color w:val="auto"/>
        </w:rPr>
        <w:t>空，是名與般若波羅蜜相應。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90060C" w:rsidP="007230D3">
      <w:pPr>
        <w:spacing w:beforeLines="30" w:line="352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習應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有為、無為一切諸法空</w:t>
      </w:r>
    </w:p>
    <w:p w:rsidR="00C412AF" w:rsidRPr="00BC35BE" w:rsidRDefault="00E46C95" w:rsidP="00792BF5">
      <w:pPr>
        <w:spacing w:line="352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習應</w:t>
      </w:r>
      <w:r w:rsidR="00C412AF" w:rsidRPr="00BC35BE">
        <w:rPr>
          <w:rFonts w:eastAsia="標楷體"/>
          <w:b/>
          <w:color w:val="auto"/>
        </w:rPr>
        <w:t>一切諸法</w:t>
      </w:r>
      <w:r w:rsidR="00C412AF" w:rsidRPr="00BC35BE">
        <w:rPr>
          <w:rFonts w:eastAsia="標楷體"/>
          <w:color w:val="auto"/>
        </w:rPr>
        <w:t>空，若有為、若無為空</w:t>
      </w:r>
      <w:r w:rsidR="00C412AF" w:rsidRPr="00BC35BE">
        <w:rPr>
          <w:rStyle w:val="a5"/>
          <w:rFonts w:eastAsia="標楷體"/>
          <w:color w:val="auto"/>
        </w:rPr>
        <w:footnoteReference w:id="34"/>
      </w:r>
      <w:r w:rsidR="00C412AF" w:rsidRPr="00BC35BE">
        <w:rPr>
          <w:rFonts w:eastAsia="標楷體"/>
          <w:color w:val="auto"/>
        </w:rPr>
        <w:t>，是名與般若波羅蜜相應。</w:t>
      </w:r>
      <w:r>
        <w:rPr>
          <w:rFonts w:ascii="新細明體" w:hAnsi="新細明體" w:hint="eastAsia"/>
          <w:kern w:val="0"/>
        </w:rPr>
        <w:t>^^</w:t>
      </w:r>
      <w:r w:rsidR="00C412AF" w:rsidRPr="00BC35BE">
        <w:rPr>
          <w:color w:val="auto"/>
          <w:sz w:val="22"/>
          <w:szCs w:val="22"/>
          <w:lang w:val="en-US"/>
        </w:rPr>
        <w:t>（</w:t>
      </w:r>
      <w:r w:rsidR="00C412AF" w:rsidRPr="00BC35BE">
        <w:rPr>
          <w:color w:val="auto"/>
          <w:sz w:val="22"/>
          <w:szCs w:val="22"/>
          <w:shd w:val="pct15" w:color="auto" w:fill="FFFFFF"/>
          <w:lang w:val="en-US"/>
        </w:rPr>
        <w:t>324b</w:t>
      </w:r>
      <w:r w:rsidR="00C412AF" w:rsidRPr="00BC35BE">
        <w:rPr>
          <w:color w:val="auto"/>
          <w:sz w:val="22"/>
          <w:szCs w:val="22"/>
          <w:lang w:val="en-US"/>
        </w:rPr>
        <w:t>）</w:t>
      </w:r>
    </w:p>
    <w:p w:rsidR="00C412AF" w:rsidRPr="00BC35BE" w:rsidRDefault="00144B4C" w:rsidP="007230D3">
      <w:pPr>
        <w:spacing w:beforeLines="50" w:line="352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90060C" w:rsidP="00792BF5">
      <w:pPr>
        <w:spacing w:line="352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（一）釋「五眾等諸法」</w:t>
      </w:r>
    </w:p>
    <w:p w:rsidR="00C412AF" w:rsidRPr="0053005C" w:rsidRDefault="0090060C" w:rsidP="00792BF5">
      <w:pPr>
        <w:spacing w:line="352" w:lineRule="exact"/>
        <w:ind w:leftChars="200" w:left="480"/>
        <w:rPr>
          <w:rFonts w:eastAsia="標楷體"/>
          <w:b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廣釋</w:t>
      </w:r>
      <w:r w:rsidR="00C412AF" w:rsidRPr="00926409">
        <w:rPr>
          <w:b/>
          <w:color w:val="auto"/>
          <w:sz w:val="20"/>
          <w:szCs w:val="20"/>
          <w:bdr w:val="single" w:sz="4" w:space="0" w:color="auto"/>
        </w:rPr>
        <w:t>五眾</w:t>
      </w:r>
    </w:p>
    <w:p w:rsidR="00C412AF" w:rsidRPr="00BC35BE" w:rsidRDefault="00C412AF" w:rsidP="00792BF5">
      <w:pPr>
        <w:spacing w:line="352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五眾者，色、受、想、行、識。</w:t>
      </w:r>
    </w:p>
    <w:p w:rsidR="00C412AF" w:rsidRPr="00BC35BE" w:rsidRDefault="0090060C" w:rsidP="00792BF5">
      <w:pPr>
        <w:spacing w:line="352" w:lineRule="exact"/>
        <w:ind w:leftChars="250" w:left="60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色眾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90060C" w:rsidP="00792BF5">
      <w:pPr>
        <w:spacing w:line="352" w:lineRule="exact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b/>
          <w:color w:val="auto"/>
          <w:sz w:val="20"/>
          <w:bdr w:val="single" w:sz="4" w:space="0" w:color="auto"/>
        </w:rPr>
        <w:t>、辨體性</w:t>
      </w:r>
    </w:p>
    <w:p w:rsidR="00C412AF" w:rsidRPr="00BC35BE" w:rsidRDefault="00C412AF" w:rsidP="00792BF5">
      <w:pPr>
        <w:spacing w:line="352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色眾者</w:t>
      </w:r>
      <w:r w:rsidR="00256D7E">
        <w:rPr>
          <w:rFonts w:hint="eastAsia"/>
          <w:color w:val="auto"/>
        </w:rPr>
        <w:t>，</w:t>
      </w:r>
      <w:r w:rsidRPr="00BC35BE">
        <w:rPr>
          <w:color w:val="auto"/>
        </w:rPr>
        <w:t>是可見法</w:t>
      </w:r>
      <w:r w:rsidR="00256D7E">
        <w:rPr>
          <w:rFonts w:hint="eastAsia"/>
          <w:color w:val="auto"/>
        </w:rPr>
        <w:t>；</w:t>
      </w:r>
      <w:r w:rsidRPr="00BC35BE">
        <w:rPr>
          <w:color w:val="auto"/>
        </w:rPr>
        <w:t>是色因緣</w:t>
      </w:r>
      <w:r w:rsidRPr="00BC35BE">
        <w:rPr>
          <w:rStyle w:val="a5"/>
          <w:color w:val="auto"/>
        </w:rPr>
        <w:footnoteReference w:id="35"/>
      </w:r>
      <w:r w:rsidRPr="00BC35BE">
        <w:rPr>
          <w:color w:val="auto"/>
        </w:rPr>
        <w:t>故，亦有不可見有對；有對雖不可見，亦名為色。如得道者名為道人；餘出家未得道</w:t>
      </w:r>
      <w:r w:rsidRPr="00BC35BE">
        <w:rPr>
          <w:rStyle w:val="a5"/>
          <w:color w:val="auto"/>
        </w:rPr>
        <w:footnoteReference w:id="36"/>
      </w:r>
      <w:r w:rsidRPr="00BC35BE">
        <w:rPr>
          <w:color w:val="auto"/>
        </w:rPr>
        <w:t>者，亦名為道人。</w:t>
      </w:r>
    </w:p>
    <w:p w:rsidR="00C412AF" w:rsidRPr="00BC35BE" w:rsidRDefault="0090060C" w:rsidP="00792BF5">
      <w:pPr>
        <w:spacing w:line="352" w:lineRule="exact"/>
        <w:ind w:leftChars="350" w:left="8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b/>
          <w:color w:val="auto"/>
          <w:sz w:val="20"/>
          <w:bdr w:val="single" w:sz="4" w:space="0" w:color="auto"/>
        </w:rPr>
        <w:t>）可見、不可見色</w:t>
      </w:r>
    </w:p>
    <w:p w:rsidR="00C412AF" w:rsidRPr="00BC35BE" w:rsidRDefault="00C412AF" w:rsidP="00792BF5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何等是可見？一處，是可見有對色小</w:t>
      </w:r>
      <w:r w:rsidRPr="00BC35BE">
        <w:rPr>
          <w:rStyle w:val="a5"/>
          <w:color w:val="auto"/>
        </w:rPr>
        <w:footnoteReference w:id="37"/>
      </w:r>
      <w:r w:rsidRPr="00BC35BE">
        <w:rPr>
          <w:color w:val="auto"/>
        </w:rPr>
        <w:t>分，一入攝。</w:t>
      </w:r>
    </w:p>
    <w:p w:rsidR="00C412AF" w:rsidRPr="00BC35BE" w:rsidRDefault="00C412AF" w:rsidP="00792BF5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餘九處</w:t>
      </w:r>
      <w:r w:rsidRPr="00BC35BE">
        <w:rPr>
          <w:rStyle w:val="a5"/>
          <w:color w:val="auto"/>
        </w:rPr>
        <w:footnoteReference w:id="38"/>
      </w:r>
      <w:r w:rsidRPr="00BC35BE">
        <w:rPr>
          <w:color w:val="auto"/>
        </w:rPr>
        <w:t>及無作業，名不可見色。</w:t>
      </w:r>
    </w:p>
    <w:p w:rsidR="00C412AF" w:rsidRPr="00BC35BE" w:rsidRDefault="0090060C" w:rsidP="007230D3">
      <w:pPr>
        <w:spacing w:beforeLines="30" w:line="352" w:lineRule="exact"/>
        <w:ind w:leftChars="350" w:left="8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）有對、無對</w:t>
      </w:r>
    </w:p>
    <w:p w:rsidR="00C412AF" w:rsidRPr="00BC35BE" w:rsidRDefault="00C412AF" w:rsidP="00792BF5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有對者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十處</w:t>
      </w:r>
      <w:r w:rsidRPr="00BC35BE">
        <w:rPr>
          <w:rStyle w:val="a5"/>
          <w:color w:val="auto"/>
        </w:rPr>
        <w:footnoteReference w:id="39"/>
      </w:r>
      <w:r w:rsidRPr="00BC35BE">
        <w:rPr>
          <w:rFonts w:hint="eastAsia"/>
          <w:color w:val="auto"/>
        </w:rPr>
        <w:t>；</w:t>
      </w:r>
      <w:r w:rsidRPr="00BC35BE">
        <w:rPr>
          <w:color w:val="auto"/>
        </w:rPr>
        <w:t>無對者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唯無作色。</w:t>
      </w:r>
    </w:p>
    <w:p w:rsidR="00C412AF" w:rsidRPr="00BC35BE" w:rsidRDefault="0090060C" w:rsidP="007230D3">
      <w:pPr>
        <w:spacing w:beforeLines="30" w:line="352" w:lineRule="exact"/>
        <w:ind w:leftChars="350" w:left="8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b/>
          <w:color w:val="auto"/>
          <w:sz w:val="20"/>
          <w:bdr w:val="single" w:sz="4" w:space="0" w:color="auto"/>
        </w:rPr>
        <w:t>）有漏、無漏等</w:t>
      </w:r>
    </w:p>
    <w:p w:rsidR="00C412AF" w:rsidRPr="0053005C" w:rsidRDefault="00C412AF" w:rsidP="00792BF5">
      <w:pPr>
        <w:spacing w:line="352" w:lineRule="exact"/>
        <w:ind w:leftChars="350" w:left="840"/>
        <w:jc w:val="both"/>
        <w:rPr>
          <w:rFonts w:eastAsia="標楷體"/>
          <w:color w:val="auto"/>
          <w:bdr w:val="single" w:sz="4" w:space="0" w:color="auto" w:frame="1"/>
          <w:cs/>
          <w:lang w:bidi="sa-IN"/>
        </w:rPr>
      </w:pPr>
      <w:r w:rsidRPr="00BC35BE">
        <w:rPr>
          <w:color w:val="auto"/>
        </w:rPr>
        <w:t>有漏、無漏等分別亦如是。</w:t>
      </w:r>
    </w:p>
    <w:p w:rsidR="00C412AF" w:rsidRPr="00BC35BE" w:rsidRDefault="0090060C" w:rsidP="007230D3">
      <w:pPr>
        <w:spacing w:beforeLines="30" w:line="352" w:lineRule="exact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 w:frame="1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、明種類</w:t>
      </w:r>
    </w:p>
    <w:p w:rsidR="00C412AF" w:rsidRPr="00BC35BE" w:rsidRDefault="0090060C" w:rsidP="00792BF5">
      <w:pPr>
        <w:spacing w:line="352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b/>
          <w:color w:val="auto"/>
          <w:sz w:val="20"/>
          <w:bdr w:val="single" w:sz="4" w:space="0" w:color="auto"/>
        </w:rPr>
        <w:t>）第一說</w:t>
      </w:r>
    </w:p>
    <w:p w:rsidR="00C412AF" w:rsidRPr="00BC35BE" w:rsidRDefault="0090060C" w:rsidP="00792BF5">
      <w:pPr>
        <w:spacing w:line="352" w:lineRule="exact"/>
        <w:ind w:leftChars="400" w:left="96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b/>
          <w:color w:val="auto"/>
          <w:sz w:val="20"/>
          <w:bdr w:val="single" w:sz="4" w:space="0" w:color="auto"/>
        </w:rPr>
        <w:t>、三種色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G010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p.384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792BF5">
      <w:pPr>
        <w:spacing w:line="352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如經說：「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色有三種：有色可見有對，有色不可見有對，有色不可見無對。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  <w:r w:rsidRPr="00BC35BE">
        <w:rPr>
          <w:rStyle w:val="a5"/>
          <w:color w:val="auto"/>
        </w:rPr>
        <w:footnoteReference w:id="40"/>
      </w:r>
      <w:r w:rsidRPr="00BC35BE">
        <w:rPr>
          <w:color w:val="auto"/>
        </w:rPr>
        <w:t>是故當知非但眼見故是色，內外十處能起五識者皆名色；因是色分故生無作色。</w:t>
      </w:r>
    </w:p>
    <w:p w:rsidR="00C412AF" w:rsidRPr="00BC35BE" w:rsidRDefault="0090060C" w:rsidP="007230D3">
      <w:pPr>
        <w:spacing w:beforeLines="30" w:line="352" w:lineRule="exact"/>
        <w:ind w:leftChars="400" w:left="96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、四種色</w:t>
      </w:r>
    </w:p>
    <w:p w:rsidR="00C412AF" w:rsidRPr="00BC35BE" w:rsidRDefault="00C412AF" w:rsidP="00792BF5">
      <w:pPr>
        <w:spacing w:line="352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復有四種色：內有受</w:t>
      </w:r>
      <w:r w:rsidR="00221019" w:rsidRPr="00BC35BE">
        <w:rPr>
          <w:rStyle w:val="a5"/>
          <w:color w:val="auto"/>
        </w:rPr>
        <w:footnoteReference w:id="41"/>
      </w:r>
      <w:r w:rsidRPr="00BC35BE">
        <w:rPr>
          <w:color w:val="auto"/>
        </w:rPr>
        <w:t>、不受，外有受、不受。</w:t>
      </w:r>
    </w:p>
    <w:p w:rsidR="00C412AF" w:rsidRPr="00BC35BE" w:rsidRDefault="0090060C" w:rsidP="007230D3">
      <w:pPr>
        <w:spacing w:beforeLines="30" w:line="358" w:lineRule="exact"/>
        <w:ind w:leftChars="400" w:left="96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307169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`1034`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、五種色</w:t>
      </w:r>
    </w:p>
    <w:p w:rsidR="00C412AF" w:rsidRPr="00BC35BE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復有五種色，所謂五塵。</w:t>
      </w:r>
    </w:p>
    <w:p w:rsidR="00C412AF" w:rsidRPr="00BC35BE" w:rsidRDefault="0090060C" w:rsidP="007230D3">
      <w:pPr>
        <w:spacing w:beforeLines="30" w:line="358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）第二說</w:t>
      </w:r>
    </w:p>
    <w:p w:rsidR="00C412AF" w:rsidRPr="00BC35BE" w:rsidRDefault="0090060C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b/>
          <w:color w:val="auto"/>
          <w:sz w:val="20"/>
          <w:bdr w:val="single" w:sz="4" w:space="0" w:color="auto"/>
        </w:rPr>
        <w:t>、一種色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復有一種色，如經說</w:t>
      </w:r>
      <w:r w:rsidRPr="00BC35BE">
        <w:rPr>
          <w:rStyle w:val="a5"/>
          <w:color w:val="auto"/>
        </w:rPr>
        <w:footnoteReference w:id="42"/>
      </w:r>
      <w:r w:rsidRPr="00BC35BE">
        <w:rPr>
          <w:color w:val="auto"/>
        </w:rPr>
        <w:t>惱壞相。眾生身色名為惱壞相；非眾生色亦名惱壞相，惱相因緣故亦名惱。譬如有身，則有飢、渴、寒、熱、老、病、刀、杖等苦。</w:t>
      </w:r>
    </w:p>
    <w:p w:rsidR="00C412AF" w:rsidRPr="00BC35BE" w:rsidRDefault="0090060C" w:rsidP="007230D3">
      <w:pPr>
        <w:spacing w:beforeLines="30" w:line="358" w:lineRule="exact"/>
        <w:ind w:leftChars="400" w:left="96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、二種色（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13</w:t>
      </w:r>
      <w:r w:rsidR="00C412AF" w:rsidRPr="00BC35BE">
        <w:rPr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復有二種色，所謂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四大、四大造色，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內色、外色，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受色、不受色，</w:t>
      </w:r>
      <w:r w:rsidRPr="00BC35BE">
        <w:rPr>
          <w:rStyle w:val="a5"/>
          <w:color w:val="auto"/>
        </w:rPr>
        <w:footnoteReference w:id="43"/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4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繫色、不繫色，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5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有色能生罪、有色能生福，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6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業色</w:t>
      </w:r>
      <w:r w:rsidR="00221019" w:rsidRPr="00BC35BE">
        <w:rPr>
          <w:rStyle w:val="a5"/>
          <w:color w:val="auto"/>
        </w:rPr>
        <w:footnoteReference w:id="44"/>
      </w:r>
      <w:r w:rsidRPr="00BC35BE">
        <w:rPr>
          <w:color w:val="auto"/>
        </w:rPr>
        <w:t>、非業色，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7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業色、果色，</w:t>
      </w:r>
      <w:r w:rsidRPr="00BC35BE">
        <w:rPr>
          <w:rStyle w:val="a5"/>
          <w:color w:val="auto"/>
        </w:rPr>
        <w:footnoteReference w:id="45"/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8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業色、報色，</w:t>
      </w:r>
      <w:r w:rsidRPr="00BC35BE">
        <w:rPr>
          <w:rStyle w:val="a5"/>
          <w:color w:val="auto"/>
        </w:rPr>
        <w:footnoteReference w:id="46"/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9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果色、報色，</w:t>
      </w:r>
      <w:r w:rsidRPr="00BC35BE">
        <w:rPr>
          <w:rStyle w:val="a5"/>
          <w:color w:val="auto"/>
        </w:rPr>
        <w:footnoteReference w:id="47"/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10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隱沒無記色、不隱沒無記色，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可見色、不可見色，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有對色、無對色，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有漏色、無漏色</w:t>
      </w:r>
      <w:r w:rsidRPr="00BC35BE">
        <w:rPr>
          <w:rFonts w:hint="eastAsia"/>
          <w:color w:val="auto"/>
        </w:rPr>
        <w:t>──</w:t>
      </w:r>
      <w:r w:rsidRPr="00BC35BE">
        <w:rPr>
          <w:color w:val="auto"/>
        </w:rPr>
        <w:t>如是等二種分別色。</w:t>
      </w:r>
    </w:p>
    <w:p w:rsidR="00C412AF" w:rsidRPr="00BC35BE" w:rsidRDefault="0090060C" w:rsidP="007230D3">
      <w:pPr>
        <w:spacing w:beforeLines="30" w:line="358" w:lineRule="exact"/>
        <w:ind w:leftChars="400" w:left="96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b/>
          <w:color w:val="auto"/>
          <w:sz w:val="20"/>
          <w:bdr w:val="single" w:sz="4" w:space="0" w:color="auto"/>
        </w:rPr>
        <w:t>、三種色（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復有三種色，如上可見有對中說。</w:t>
      </w:r>
    </w:p>
    <w:p w:rsidR="00C412AF" w:rsidRPr="00BC35BE" w:rsidRDefault="00C412AF" w:rsidP="007230D3">
      <w:pPr>
        <w:spacing w:beforeLines="20"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復有三種色：善色、不善色、無記色，學色、無學色、非學非無學色，從見諦所斷生色、從思惟所斷生色、從無斷生色。</w:t>
      </w:r>
    </w:p>
    <w:p w:rsidR="00C412AF" w:rsidRPr="00BC35BE" w:rsidRDefault="00C412AF" w:rsidP="007230D3">
      <w:pPr>
        <w:spacing w:beforeLines="20"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復有三種色：欲界繫色、色界繫色、不繫色，有色能生貪欲、有色能生瞋恚、有色能生愚癡，三結、三漏等亦如是</w:t>
      </w:r>
      <w:r w:rsidR="00E367C3">
        <w:rPr>
          <w:rFonts w:hint="eastAsia"/>
          <w:color w:val="auto"/>
        </w:rPr>
        <w:t>。</w:t>
      </w:r>
      <w:r w:rsidRPr="00BC35BE">
        <w:rPr>
          <w:color w:val="auto"/>
        </w:rPr>
        <w:t>有色能生不貪善根、不瞋善根、不愚癡善根</w:t>
      </w:r>
      <w:r w:rsidR="00E367C3">
        <w:rPr>
          <w:rFonts w:hint="eastAsia"/>
          <w:color w:val="auto"/>
        </w:rPr>
        <w:t>，</w:t>
      </w:r>
      <w:r w:rsidRPr="00BC35BE">
        <w:rPr>
          <w:color w:val="auto"/>
        </w:rPr>
        <w:t>如是等諸三善根</w:t>
      </w:r>
      <w:r w:rsidRPr="00BC35BE">
        <w:rPr>
          <w:rStyle w:val="a5"/>
          <w:color w:val="auto"/>
        </w:rPr>
        <w:footnoteReference w:id="48"/>
      </w:r>
      <w:r w:rsidRPr="00BC35BE">
        <w:rPr>
          <w:color w:val="auto"/>
        </w:rPr>
        <w:t>應廣說</w:t>
      </w:r>
      <w:r w:rsidR="00E367C3">
        <w:rPr>
          <w:rFonts w:hint="eastAsia"/>
          <w:color w:val="auto"/>
        </w:rPr>
        <w:t>。</w:t>
      </w:r>
      <w:r w:rsidRPr="00BC35BE">
        <w:rPr>
          <w:color w:val="auto"/>
        </w:rPr>
        <w:t>有色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C"/>
          <w:attr w:name="SourceValue" w:val="32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324c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能生隱沒無記法、能生不隱沒無</w:t>
      </w:r>
      <w:r w:rsidRPr="00BC35BE">
        <w:rPr>
          <w:color w:val="auto"/>
        </w:rPr>
        <w:lastRenderedPageBreak/>
        <w:t>記法</w:t>
      </w:r>
      <w:r w:rsidRPr="00BC35BE">
        <w:rPr>
          <w:rFonts w:ascii="新細明體" w:hAnsi="新細明體" w:cs="新細明體"/>
          <w:color w:val="auto"/>
          <w:cs/>
          <w:lang w:bidi="sa-IN"/>
        </w:rPr>
        <w:t>──</w:t>
      </w:r>
      <w:r w:rsidRPr="00BC35BE">
        <w:rPr>
          <w:color w:val="auto"/>
        </w:rPr>
        <w:t>不隱沒無記有二種：有報生、有非報生者</w:t>
      </w:r>
      <w:r w:rsidR="00E367C3">
        <w:rPr>
          <w:rFonts w:hint="eastAsia"/>
          <w:color w:val="auto"/>
        </w:rPr>
        <w:t>，</w:t>
      </w:r>
      <w:r w:rsidRPr="00BC35BE">
        <w:rPr>
          <w:color w:val="auto"/>
        </w:rPr>
        <w:t>如是等二種無記。</w:t>
      </w:r>
    </w:p>
    <w:p w:rsidR="00C412AF" w:rsidRPr="00BC35BE" w:rsidRDefault="0090060C" w:rsidP="007230D3">
      <w:pPr>
        <w:spacing w:beforeLines="30" w:line="358" w:lineRule="exact"/>
        <w:ind w:leftChars="400" w:left="96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="00C412AF" w:rsidRPr="00BC35BE">
        <w:rPr>
          <w:b/>
          <w:color w:val="auto"/>
          <w:sz w:val="20"/>
          <w:bdr w:val="single" w:sz="4" w:space="0" w:color="auto"/>
        </w:rPr>
        <w:t>、四種色（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="00C412AF" w:rsidRPr="00BC35BE">
        <w:rPr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復有四種色，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如上受、不受中說；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四大及造色三種</w:t>
      </w:r>
      <w:r w:rsidRPr="00BC35BE">
        <w:rPr>
          <w:rFonts w:ascii="新細明體" w:hAnsi="新細明體" w:cs="新細明體"/>
          <w:color w:val="auto"/>
          <w:cs/>
          <w:lang w:bidi="sa-IN"/>
        </w:rPr>
        <w:t>──</w:t>
      </w:r>
      <w:r w:rsidRPr="00BC35BE">
        <w:rPr>
          <w:color w:val="auto"/>
        </w:rPr>
        <w:t>善、不善、無記</w:t>
      </w:r>
      <w:r w:rsidRPr="00BC35BE">
        <w:rPr>
          <w:rFonts w:hint="eastAsia"/>
          <w:color w:val="auto"/>
        </w:rPr>
        <w:t>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身業作</w:t>
      </w:r>
      <w:r w:rsidRPr="00BC35BE">
        <w:rPr>
          <w:rFonts w:hint="eastAsia"/>
          <w:color w:val="auto"/>
        </w:rPr>
        <w:t>、</w:t>
      </w:r>
      <w:r w:rsidRPr="00BC35BE">
        <w:rPr>
          <w:color w:val="auto"/>
        </w:rPr>
        <w:t>無作色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口業作</w:t>
      </w:r>
      <w:r w:rsidRPr="00BC35BE">
        <w:rPr>
          <w:rFonts w:hint="eastAsia"/>
          <w:color w:val="auto"/>
        </w:rPr>
        <w:t>、</w:t>
      </w:r>
      <w:r w:rsidRPr="00BC35BE">
        <w:rPr>
          <w:color w:val="auto"/>
        </w:rPr>
        <w:t>無作色；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4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受</w:t>
      </w:r>
      <w:r w:rsidRPr="00B209D9">
        <w:rPr>
          <w:color w:val="auto"/>
        </w:rPr>
        <w:t>色</w:t>
      </w:r>
      <w:r w:rsidRPr="00B209D9">
        <w:rPr>
          <w:rFonts w:hint="eastAsia"/>
          <w:color w:val="auto"/>
          <w:sz w:val="22"/>
        </w:rPr>
        <w:t>（受戒時得律儀色</w:t>
      </w:r>
      <w:r w:rsidRPr="00B209D9">
        <w:rPr>
          <w:rStyle w:val="a5"/>
          <w:color w:val="auto"/>
        </w:rPr>
        <w:footnoteReference w:id="49"/>
      </w:r>
      <w:r w:rsidRPr="00B209D9">
        <w:rPr>
          <w:color w:val="auto"/>
          <w:sz w:val="22"/>
        </w:rPr>
        <w:t>）</w:t>
      </w:r>
      <w:r w:rsidRPr="00B209D9">
        <w:rPr>
          <w:color w:val="auto"/>
        </w:rPr>
        <w:t>、止色</w:t>
      </w:r>
      <w:r w:rsidRPr="00B209D9">
        <w:rPr>
          <w:color w:val="auto"/>
          <w:sz w:val="22"/>
          <w:szCs w:val="22"/>
        </w:rPr>
        <w:t>（惡</w:t>
      </w:r>
      <w:r w:rsidR="00307169">
        <w:rPr>
          <w:rFonts w:hint="eastAsia"/>
          <w:color w:val="auto"/>
          <w:sz w:val="22"/>
          <w:szCs w:val="22"/>
        </w:rPr>
        <w:t>`1035`</w:t>
      </w:r>
      <w:r w:rsidRPr="00B209D9">
        <w:rPr>
          <w:color w:val="auto"/>
          <w:sz w:val="22"/>
          <w:szCs w:val="22"/>
        </w:rPr>
        <w:t>不善禁</w:t>
      </w:r>
      <w:r w:rsidRPr="00B209D9">
        <w:rPr>
          <w:rStyle w:val="a5"/>
          <w:color w:val="auto"/>
        </w:rPr>
        <w:footnoteReference w:id="50"/>
      </w:r>
      <w:r w:rsidRPr="00B209D9">
        <w:rPr>
          <w:color w:val="auto"/>
          <w:sz w:val="22"/>
          <w:szCs w:val="22"/>
        </w:rPr>
        <w:t>止也）</w:t>
      </w:r>
      <w:r w:rsidRPr="00B209D9">
        <w:rPr>
          <w:color w:val="auto"/>
        </w:rPr>
        <w:t>、用色</w:t>
      </w:r>
      <w:r w:rsidRPr="00B209D9">
        <w:rPr>
          <w:color w:val="auto"/>
          <w:sz w:val="22"/>
          <w:szCs w:val="22"/>
        </w:rPr>
        <w:t>（如眾僧受用檀越所施之物</w:t>
      </w:r>
      <w:r w:rsidRPr="00B209D9">
        <w:rPr>
          <w:rStyle w:val="a5"/>
          <w:color w:val="auto"/>
        </w:rPr>
        <w:footnoteReference w:id="51"/>
      </w:r>
      <w:r w:rsidRPr="00B209D9">
        <w:rPr>
          <w:color w:val="auto"/>
          <w:sz w:val="22"/>
          <w:szCs w:val="22"/>
        </w:rPr>
        <w:t>）</w:t>
      </w:r>
      <w:r w:rsidRPr="00B209D9">
        <w:rPr>
          <w:color w:val="auto"/>
        </w:rPr>
        <w:t>、不用色</w:t>
      </w:r>
      <w:r w:rsidRPr="00B209D9">
        <w:rPr>
          <w:rFonts w:hint="eastAsia"/>
          <w:color w:val="auto"/>
          <w:sz w:val="22"/>
          <w:szCs w:val="22"/>
        </w:rPr>
        <w:t>（餘無用之色</w:t>
      </w:r>
      <w:r w:rsidRPr="00B209D9">
        <w:rPr>
          <w:rStyle w:val="a5"/>
          <w:color w:val="auto"/>
        </w:rPr>
        <w:footnoteReference w:id="52"/>
      </w:r>
      <w:r w:rsidRPr="00B209D9">
        <w:rPr>
          <w:color w:val="auto"/>
          <w:sz w:val="22"/>
          <w:szCs w:val="22"/>
        </w:rPr>
        <w:t>）</w:t>
      </w:r>
      <w:r w:rsidR="00E367C3" w:rsidRPr="00B209D9">
        <w:rPr>
          <w:rFonts w:hint="eastAsia"/>
          <w:color w:val="auto"/>
        </w:rPr>
        <w:t>。</w:t>
      </w:r>
      <w:r w:rsidRPr="00B209D9">
        <w:rPr>
          <w:color w:val="auto"/>
        </w:rPr>
        <w:t>如是等四種色。</w:t>
      </w:r>
    </w:p>
    <w:p w:rsidR="00C412AF" w:rsidRPr="00BC35BE" w:rsidRDefault="0090060C" w:rsidP="007230D3">
      <w:pPr>
        <w:spacing w:beforeLines="30" w:line="340" w:lineRule="exact"/>
        <w:ind w:leftChars="400" w:left="96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e</w:t>
      </w:r>
      <w:r w:rsidR="00C412AF" w:rsidRPr="00BC35BE">
        <w:rPr>
          <w:b/>
          <w:color w:val="auto"/>
          <w:sz w:val="20"/>
          <w:bdr w:val="single" w:sz="4" w:space="0" w:color="auto"/>
        </w:rPr>
        <w:t>、五種色（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90060C" w:rsidP="008D0ED9">
      <w:pPr>
        <w:spacing w:line="340" w:lineRule="exact"/>
        <w:ind w:leftChars="450" w:left="108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b/>
          <w:color w:val="auto"/>
          <w:sz w:val="20"/>
          <w:bdr w:val="single" w:sz="4" w:space="0" w:color="auto"/>
        </w:rPr>
        <w:t>）總說</w:t>
      </w:r>
    </w:p>
    <w:p w:rsidR="00C412AF" w:rsidRPr="00BC35BE" w:rsidRDefault="00C412AF" w:rsidP="008D0ED9">
      <w:pPr>
        <w:spacing w:line="340" w:lineRule="exact"/>
        <w:ind w:leftChars="450" w:left="10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復有五種色：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身作</w:t>
      </w:r>
      <w:r w:rsidRPr="00BC35BE">
        <w:rPr>
          <w:rFonts w:hint="eastAsia"/>
          <w:color w:val="auto"/>
        </w:rPr>
        <w:t>、</w:t>
      </w:r>
      <w:r w:rsidRPr="00BC35BE">
        <w:rPr>
          <w:color w:val="auto"/>
        </w:rPr>
        <w:t>無作色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口作</w:t>
      </w:r>
      <w:r w:rsidRPr="00BC35BE">
        <w:rPr>
          <w:rFonts w:hint="eastAsia"/>
          <w:color w:val="auto"/>
        </w:rPr>
        <w:t>、</w:t>
      </w:r>
      <w:r w:rsidRPr="00BC35BE">
        <w:rPr>
          <w:color w:val="auto"/>
        </w:rPr>
        <w:t>無作色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及非業色；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五情</w:t>
      </w:r>
      <w:r w:rsidRPr="00BC35BE">
        <w:rPr>
          <w:rFonts w:hint="eastAsia"/>
          <w:color w:val="auto"/>
        </w:rPr>
        <w:t>、</w:t>
      </w:r>
      <w:r w:rsidRPr="00BC35BE">
        <w:rPr>
          <w:color w:val="auto"/>
        </w:rPr>
        <w:t>五塵；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麁色、動色、影色、像色、誑色</w:t>
      </w:r>
      <w:r w:rsidRPr="00BC35BE">
        <w:rPr>
          <w:rFonts w:hint="eastAsia"/>
          <w:color w:val="auto"/>
        </w:rPr>
        <w:t>。</w:t>
      </w:r>
    </w:p>
    <w:p w:rsidR="00C412AF" w:rsidRPr="00BC35BE" w:rsidRDefault="0090060C" w:rsidP="007230D3">
      <w:pPr>
        <w:spacing w:beforeLines="30" w:line="340" w:lineRule="exact"/>
        <w:ind w:leftChars="450" w:left="108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別辨「麁色乃至誑色」</w:t>
      </w:r>
    </w:p>
    <w:p w:rsidR="00C412AF" w:rsidRPr="00BC35BE" w:rsidRDefault="0090060C" w:rsidP="008D0ED9">
      <w:pPr>
        <w:spacing w:line="340" w:lineRule="exact"/>
        <w:ind w:leftChars="500" w:left="120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8C7D07" w:rsidRPr="008C7D07">
        <w:rPr>
          <w:rFonts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Ⅰ</w:t>
      </w:r>
      <w:r w:rsidR="00C412AF" w:rsidRPr="00BC35BE">
        <w:rPr>
          <w:b/>
          <w:color w:val="auto"/>
          <w:sz w:val="20"/>
          <w:bdr w:val="single" w:sz="4" w:space="0" w:color="auto"/>
        </w:rPr>
        <w:t>、麁色</w:t>
      </w:r>
    </w:p>
    <w:p w:rsidR="00C412AF" w:rsidRPr="00BC35BE" w:rsidRDefault="00C412AF" w:rsidP="008D0ED9">
      <w:pPr>
        <w:spacing w:line="340" w:lineRule="exact"/>
        <w:ind w:leftChars="500" w:left="12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「麁色」者，可見、可聞、可嗅、可味、可觸，如土石等。</w:t>
      </w:r>
    </w:p>
    <w:p w:rsidR="00C412AF" w:rsidRPr="00BC35BE" w:rsidRDefault="0090060C" w:rsidP="007230D3">
      <w:pPr>
        <w:spacing w:beforeLines="30" w:line="340" w:lineRule="exact"/>
        <w:ind w:leftChars="500" w:left="120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8C7D07" w:rsidRPr="008C7D07">
        <w:rPr>
          <w:rFonts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Ⅱ</w:t>
      </w:r>
      <w:r w:rsidR="00C412AF" w:rsidRPr="00BC35BE">
        <w:rPr>
          <w:b/>
          <w:color w:val="auto"/>
          <w:sz w:val="20"/>
          <w:bdr w:val="single" w:sz="4" w:space="0" w:color="auto"/>
        </w:rPr>
        <w:t>、動色</w:t>
      </w:r>
    </w:p>
    <w:p w:rsidR="00C412AF" w:rsidRPr="00BC35BE" w:rsidRDefault="00C412AF" w:rsidP="008D0ED9">
      <w:pPr>
        <w:spacing w:line="340" w:lineRule="exact"/>
        <w:ind w:leftChars="500" w:left="12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「動色」者有二種：一者、眾生動作，二者、非眾生動作</w:t>
      </w:r>
      <w:r w:rsidR="00E367C3">
        <w:rPr>
          <w:rFonts w:ascii="新細明體" w:hAnsi="新細明體" w:cs="新細明體" w:hint="eastAsia"/>
          <w:color w:val="auto"/>
          <w:cs/>
          <w:lang w:bidi="sa-IN"/>
        </w:rPr>
        <w:t>，</w:t>
      </w:r>
      <w:r w:rsidRPr="00BC35BE">
        <w:rPr>
          <w:color w:val="auto"/>
        </w:rPr>
        <w:t>如水、火、風動作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地依他</w:t>
      </w:r>
      <w:r w:rsidRPr="00BC35BE">
        <w:rPr>
          <w:rStyle w:val="a5"/>
          <w:color w:val="auto"/>
        </w:rPr>
        <w:footnoteReference w:id="53"/>
      </w:r>
      <w:r w:rsidRPr="00BC35BE">
        <w:rPr>
          <w:color w:val="auto"/>
        </w:rPr>
        <w:t>故動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下有大風動水，水動地</w:t>
      </w:r>
      <w:r w:rsidRPr="00BC35BE">
        <w:rPr>
          <w:bCs/>
          <w:color w:val="auto"/>
        </w:rPr>
        <w:t>。</w:t>
      </w:r>
      <w:r w:rsidRPr="00BC35BE">
        <w:rPr>
          <w:color w:val="auto"/>
        </w:rPr>
        <w:t>風之動樹，如</w:t>
      </w:r>
      <w:r w:rsidRPr="00BC35BE">
        <w:rPr>
          <w:rStyle w:val="a5"/>
          <w:color w:val="auto"/>
        </w:rPr>
        <w:footnoteReference w:id="54"/>
      </w:r>
      <w:r w:rsidRPr="00BC35BE">
        <w:rPr>
          <w:color w:val="auto"/>
        </w:rPr>
        <w:t>酒自沸動，如磁石吸鐵，如真珠、玉、車渠、馬碯夜能自行</w:t>
      </w:r>
      <w:r w:rsidR="00E367C3">
        <w:rPr>
          <w:rFonts w:ascii="新細明體" w:hAnsi="新細明體" w:cs="新細明體" w:hint="eastAsia"/>
          <w:bCs/>
          <w:color w:val="auto"/>
          <w:cs/>
          <w:lang w:bidi="sa-IN"/>
        </w:rPr>
        <w:t>，</w:t>
      </w:r>
      <w:r w:rsidRPr="00BC35BE">
        <w:rPr>
          <w:color w:val="auto"/>
        </w:rPr>
        <w:t>皆是眾生先世福德業因緣，不可思議。</w:t>
      </w:r>
    </w:p>
    <w:p w:rsidR="00C412AF" w:rsidRPr="00BC35BE" w:rsidRDefault="0090060C" w:rsidP="007230D3">
      <w:pPr>
        <w:spacing w:beforeLines="30" w:line="340" w:lineRule="exact"/>
        <w:ind w:leftChars="500" w:left="120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8C7D07" w:rsidRPr="008C7D07">
        <w:rPr>
          <w:rFonts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Ⅲ、影色，Ⅳ、像色</w:t>
      </w:r>
    </w:p>
    <w:p w:rsidR="00C412AF" w:rsidRPr="00BC35BE" w:rsidRDefault="0090060C" w:rsidP="008D0ED9">
      <w:pPr>
        <w:spacing w:line="340" w:lineRule="exact"/>
        <w:ind w:leftChars="550" w:left="132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6846C3" w:rsidRPr="006846C3">
        <w:rPr>
          <w:rFonts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Ⅰ</w:t>
      </w:r>
      <w:r w:rsidR="00C412AF" w:rsidRPr="00BC35BE">
        <w:rPr>
          <w:b/>
          <w:color w:val="auto"/>
          <w:sz w:val="20"/>
          <w:bdr w:val="single" w:sz="4" w:space="0" w:color="auto"/>
        </w:rPr>
        <w:t>）立影（自許），立像（自）</w:t>
      </w:r>
      <w:r w:rsidR="002C0023" w:rsidRPr="0053005C">
        <w:rPr>
          <w:rStyle w:val="a5"/>
          <w:color w:val="auto"/>
        </w:rPr>
        <w:footnoteReference w:id="55"/>
      </w:r>
      <w:r w:rsidR="00C412AF" w:rsidRPr="00BC35BE">
        <w:rPr>
          <w:rFonts w:hint="eastAsia"/>
          <w:color w:val="auto"/>
          <w:sz w:val="20"/>
        </w:rPr>
        <w:t>（</w:t>
      </w:r>
      <w:r w:rsidR="00611E26" w:rsidRPr="00BC35BE">
        <w:rPr>
          <w:rFonts w:hint="eastAsia"/>
          <w:color w:val="auto"/>
          <w:sz w:val="20"/>
        </w:rPr>
        <w:t>印順法師，《</w:t>
      </w:r>
      <w:r w:rsidR="00C412AF" w:rsidRPr="00BC35BE">
        <w:rPr>
          <w:rFonts w:hint="eastAsia"/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C029</w:t>
      </w:r>
      <w:r w:rsidR="00C412AF" w:rsidRPr="00BC35BE">
        <w:rPr>
          <w:rFonts w:hint="eastAsia"/>
          <w:color w:val="auto"/>
          <w:sz w:val="20"/>
        </w:rPr>
        <w:t>］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p.</w:t>
      </w:r>
      <w:r w:rsidR="00C412AF" w:rsidRPr="00BC35BE">
        <w:rPr>
          <w:color w:val="auto"/>
          <w:sz w:val="20"/>
          <w:szCs w:val="20"/>
          <w:cs/>
          <w:lang w:bidi="sa-IN"/>
        </w:rPr>
        <w:t>232</w:t>
      </w:r>
      <w:r w:rsidR="00C412AF" w:rsidRPr="00BC35BE">
        <w:rPr>
          <w:rFonts w:hint="eastAsia"/>
          <w:color w:val="auto"/>
          <w:sz w:val="20"/>
        </w:rPr>
        <w:t>）</w:t>
      </w:r>
    </w:p>
    <w:p w:rsidR="00C412AF" w:rsidRPr="00BC35BE" w:rsidRDefault="00C412AF" w:rsidP="008D0ED9">
      <w:pPr>
        <w:spacing w:line="34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問曰：影色、像色不應別說！何以故？眼、光明對清淨鏡故，反自照見；影亦如是，遮光故影現，無更有法。</w:t>
      </w:r>
    </w:p>
    <w:p w:rsidR="00C412AF" w:rsidRPr="00BC35BE" w:rsidRDefault="00C412AF" w:rsidP="008D0ED9">
      <w:pPr>
        <w:spacing w:line="34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答曰：是事不然！</w:t>
      </w:r>
    </w:p>
    <w:p w:rsidR="00C412AF" w:rsidRPr="00BC35BE" w:rsidRDefault="0090060C" w:rsidP="008D0ED9">
      <w:pPr>
        <w:spacing w:line="340" w:lineRule="exact"/>
        <w:ind w:leftChars="600" w:left="144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8C7D07" w:rsidRPr="008C7D07">
        <w:rPr>
          <w:rFonts w:ascii="新細明體" w:hAnsi="新細明體" w:cs="新細明體"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ⅰ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非還見本像</w:t>
      </w:r>
    </w:p>
    <w:p w:rsidR="00C412AF" w:rsidRPr="00BC35BE" w:rsidRDefault="00C412AF" w:rsidP="008D0ED9">
      <w:pPr>
        <w:spacing w:line="340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如油中見像黑，則非本色。</w:t>
      </w:r>
    </w:p>
    <w:p w:rsidR="00C412AF" w:rsidRPr="00BC35BE" w:rsidRDefault="00C412AF" w:rsidP="008D0ED9">
      <w:pPr>
        <w:spacing w:line="340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如五尺刀中，橫觀則面像廣，縱觀則面像長，則非本面。</w:t>
      </w:r>
    </w:p>
    <w:p w:rsidR="00C412AF" w:rsidRPr="00BC35BE" w:rsidRDefault="00C412AF" w:rsidP="008D0ED9">
      <w:pPr>
        <w:spacing w:line="340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如大秦水精</w:t>
      </w:r>
      <w:r w:rsidRPr="00BC35BE">
        <w:rPr>
          <w:rStyle w:val="a5"/>
          <w:color w:val="auto"/>
        </w:rPr>
        <w:footnoteReference w:id="56"/>
      </w:r>
      <w:r w:rsidRPr="00BC35BE">
        <w:rPr>
          <w:color w:val="auto"/>
        </w:rPr>
        <w:t>中玷</w:t>
      </w:r>
      <w:r w:rsidRPr="00BC35BE">
        <w:rPr>
          <w:rStyle w:val="a5"/>
          <w:color w:val="auto"/>
        </w:rPr>
        <w:footnoteReference w:id="57"/>
      </w:r>
      <w:r w:rsidRPr="00BC35BE">
        <w:rPr>
          <w:color w:val="auto"/>
        </w:rPr>
        <w:t>，玷中皆有面像，則非一面像。</w:t>
      </w:r>
    </w:p>
    <w:p w:rsidR="00C412AF" w:rsidRPr="00BC35BE" w:rsidRDefault="00C412AF" w:rsidP="008D0ED9">
      <w:pPr>
        <w:spacing w:line="340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以是因緣故，非還見本像。</w:t>
      </w:r>
    </w:p>
    <w:p w:rsidR="00C412AF" w:rsidRPr="00BC35BE" w:rsidRDefault="0090060C" w:rsidP="007230D3">
      <w:pPr>
        <w:spacing w:beforeLines="30" w:line="340" w:lineRule="exact"/>
        <w:ind w:leftChars="600" w:left="14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8C7D07" w:rsidRPr="008C7D07">
        <w:rPr>
          <w:rFonts w:ascii="新細明體" w:hAnsi="新細明體" w:cs="新細明體"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ⅱ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眾緣具而像生</w:t>
      </w:r>
    </w:p>
    <w:p w:rsidR="00C412AF" w:rsidRPr="00BC35BE" w:rsidRDefault="00C412AF" w:rsidP="008D0ED9">
      <w:pPr>
        <w:spacing w:line="340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復次，有鏡、有人、有持者、有光明，眾緣和合故有像生；若眾緣不具則</w:t>
      </w:r>
      <w:r w:rsidR="00307169">
        <w:rPr>
          <w:rFonts w:hint="eastAsia"/>
          <w:color w:val="auto"/>
        </w:rPr>
        <w:t>`1036`</w:t>
      </w:r>
      <w:r w:rsidRPr="00BC35BE">
        <w:rPr>
          <w:color w:val="auto"/>
        </w:rPr>
        <w:t>像不生。是像亦非無因緣，亦不在因緣中；如是別自有法，非是面也。</w:t>
      </w:r>
    </w:p>
    <w:p w:rsidR="00C412AF" w:rsidRPr="00BC35BE" w:rsidRDefault="00C412AF" w:rsidP="008D0ED9">
      <w:pPr>
        <w:spacing w:line="348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此微色，生法如是，不同麁色；如因火有煙，火滅煙在。</w:t>
      </w:r>
    </w:p>
    <w:p w:rsidR="00C412AF" w:rsidRPr="00BC35BE" w:rsidRDefault="0090060C" w:rsidP="007230D3">
      <w:pPr>
        <w:spacing w:beforeLines="30" w:line="352" w:lineRule="exact"/>
        <w:ind w:leftChars="550" w:left="13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8C7D07" w:rsidRPr="008C7D07">
        <w:rPr>
          <w:rFonts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Ⅱ</w:t>
      </w:r>
      <w:r w:rsidR="00C412AF" w:rsidRPr="00BC35BE">
        <w:rPr>
          <w:b/>
          <w:color w:val="auto"/>
          <w:sz w:val="20"/>
          <w:bdr w:val="single" w:sz="4" w:space="0" w:color="auto"/>
        </w:rPr>
        <w:t>）像色、影色之別</w:t>
      </w:r>
    </w:p>
    <w:p w:rsidR="00C412AF" w:rsidRPr="00BC35BE" w:rsidRDefault="00C412AF" w:rsidP="008D0ED9">
      <w:pPr>
        <w:spacing w:line="352" w:lineRule="exact"/>
        <w:ind w:leftChars="550" w:left="20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問曰：若爾者，不應別說影！同是細色故。</w:t>
      </w:r>
    </w:p>
    <w:p w:rsidR="00C412AF" w:rsidRPr="00BC35BE" w:rsidRDefault="00C412AF" w:rsidP="008D0ED9">
      <w:pPr>
        <w:spacing w:line="352" w:lineRule="exact"/>
        <w:ind w:leftChars="550" w:left="20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答曰：鏡中像有種種色，影則一色，是故不同。是二雖待形俱動，形質各異：影從遮明而現，像則從種種因緣生。雖同細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5"/>
          <w:attr w:name="UnitName" w:val="a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325a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色，各各差別。</w:t>
      </w:r>
    </w:p>
    <w:p w:rsidR="00C412AF" w:rsidRPr="00BC35BE" w:rsidRDefault="0090060C" w:rsidP="007230D3">
      <w:pPr>
        <w:spacing w:beforeLines="30" w:line="352" w:lineRule="exact"/>
        <w:ind w:leftChars="500" w:left="12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8C7D07" w:rsidRPr="008C7D07">
        <w:rPr>
          <w:b/>
          <w:bCs/>
          <w:color w:val="auto"/>
          <w:sz w:val="20"/>
          <w:szCs w:val="20"/>
          <w:bdr w:val="single" w:sz="4" w:space="0" w:color="auto"/>
          <w:lang w:bidi="sa-IN"/>
        </w:rPr>
        <w:t>V</w:t>
      </w:r>
      <w:r w:rsidR="00C412AF" w:rsidRPr="00BC35BE">
        <w:rPr>
          <w:b/>
          <w:color w:val="auto"/>
          <w:sz w:val="20"/>
          <w:bdr w:val="single" w:sz="4" w:space="0" w:color="auto"/>
        </w:rPr>
        <w:t>、誑色</w:t>
      </w:r>
    </w:p>
    <w:p w:rsidR="00C412AF" w:rsidRPr="00BC35BE" w:rsidRDefault="00C412AF" w:rsidP="008D0ED9">
      <w:pPr>
        <w:spacing w:line="352" w:lineRule="exact"/>
        <w:ind w:leftChars="500" w:left="12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「誑色」者，如炎</w:t>
      </w:r>
      <w:r w:rsidRPr="00BC35BE">
        <w:rPr>
          <w:rStyle w:val="a5"/>
          <w:color w:val="auto"/>
        </w:rPr>
        <w:footnoteReference w:id="58"/>
      </w:r>
      <w:r w:rsidRPr="00BC35BE">
        <w:rPr>
          <w:color w:val="auto"/>
        </w:rPr>
        <w:t>、如幻</w:t>
      </w:r>
      <w:r w:rsidRPr="00BC35BE">
        <w:rPr>
          <w:rStyle w:val="a5"/>
          <w:color w:val="auto"/>
        </w:rPr>
        <w:footnoteReference w:id="59"/>
      </w:r>
      <w:r w:rsidRPr="00BC35BE">
        <w:rPr>
          <w:color w:val="auto"/>
        </w:rPr>
        <w:t>、如化</w:t>
      </w:r>
      <w:r w:rsidRPr="00BC35BE">
        <w:rPr>
          <w:rStyle w:val="a5"/>
          <w:color w:val="auto"/>
        </w:rPr>
        <w:footnoteReference w:id="60"/>
      </w:r>
      <w:r w:rsidRPr="00BC35BE">
        <w:rPr>
          <w:color w:val="auto"/>
        </w:rPr>
        <w:t>、如乾闥婆城</w:t>
      </w:r>
      <w:r w:rsidRPr="00BC35BE">
        <w:rPr>
          <w:rStyle w:val="a5"/>
          <w:color w:val="auto"/>
        </w:rPr>
        <w:footnoteReference w:id="61"/>
      </w:r>
      <w:r w:rsidRPr="00BC35BE">
        <w:rPr>
          <w:color w:val="auto"/>
        </w:rPr>
        <w:t>等，遠誑人眼，近無所有。</w:t>
      </w:r>
    </w:p>
    <w:p w:rsidR="00C412AF" w:rsidRPr="00BC35BE" w:rsidRDefault="0090060C" w:rsidP="007230D3">
      <w:pPr>
        <w:spacing w:beforeLines="30" w:line="352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b/>
          <w:color w:val="auto"/>
          <w:sz w:val="20"/>
          <w:bdr w:val="single" w:sz="4" w:space="0" w:color="auto"/>
        </w:rPr>
        <w:t>）結</w:t>
      </w:r>
    </w:p>
    <w:p w:rsidR="00C412AF" w:rsidRPr="00BC35BE" w:rsidRDefault="00C412AF" w:rsidP="008D0ED9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如是等種種無量色總名色眾。</w:t>
      </w:r>
    </w:p>
    <w:p w:rsidR="00C412AF" w:rsidRPr="00BC35BE" w:rsidRDefault="0090060C" w:rsidP="007230D3">
      <w:pPr>
        <w:spacing w:beforeLines="30" w:line="352" w:lineRule="exact"/>
        <w:ind w:leftChars="250" w:left="600"/>
        <w:jc w:val="both"/>
        <w:rPr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受眾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90060C" w:rsidP="008D0ED9">
      <w:pPr>
        <w:spacing w:line="352" w:lineRule="exact"/>
        <w:ind w:leftChars="300" w:left="7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辨體性</w:t>
      </w:r>
    </w:p>
    <w:p w:rsidR="00C412AF" w:rsidRPr="00BC35BE" w:rsidRDefault="00C412AF" w:rsidP="008D0ED9">
      <w:pPr>
        <w:spacing w:line="352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受眾者，如經說</w:t>
      </w:r>
      <w:r w:rsidRPr="00025902">
        <w:rPr>
          <w:color w:val="auto"/>
        </w:rPr>
        <w:t>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因眼緣色生眼識</w:t>
      </w:r>
      <w:r w:rsidRPr="00025902">
        <w:rPr>
          <w:rFonts w:eastAsia="標楷體"/>
          <w:color w:val="auto"/>
        </w:rPr>
        <w:t>，</w:t>
      </w:r>
      <w:r w:rsidRPr="00BC35BE">
        <w:rPr>
          <w:rFonts w:eastAsia="標楷體"/>
          <w:color w:val="auto"/>
        </w:rPr>
        <w:t>三事和合故生觸</w:t>
      </w:r>
      <w:r w:rsidRPr="00025902">
        <w:rPr>
          <w:rFonts w:eastAsia="標楷體"/>
          <w:color w:val="auto"/>
        </w:rPr>
        <w:t>，</w:t>
      </w:r>
      <w:r w:rsidRPr="00BC35BE">
        <w:rPr>
          <w:rFonts w:eastAsia="標楷體"/>
          <w:color w:val="auto"/>
        </w:rPr>
        <w:t>是觸即時</w:t>
      </w:r>
      <w:r w:rsidRPr="00BC35BE">
        <w:rPr>
          <w:rFonts w:eastAsia="標楷體"/>
          <w:b/>
          <w:color w:val="auto"/>
        </w:rPr>
        <w:t>三眾</w:t>
      </w:r>
      <w:r w:rsidRPr="00BC35BE">
        <w:rPr>
          <w:rFonts w:eastAsia="標楷體"/>
          <w:color w:val="auto"/>
        </w:rPr>
        <w:t>共生</w:t>
      </w:r>
      <w:r w:rsidRPr="00025902">
        <w:rPr>
          <w:rFonts w:eastAsia="標楷體"/>
          <w:color w:val="auto"/>
        </w:rPr>
        <w:t>，</w:t>
      </w:r>
      <w:r w:rsidRPr="00BC35BE">
        <w:rPr>
          <w:rFonts w:eastAsia="標楷體"/>
          <w:color w:val="auto"/>
        </w:rPr>
        <w:t>所謂</w:t>
      </w:r>
      <w:r w:rsidRPr="00BC35BE">
        <w:rPr>
          <w:rFonts w:eastAsia="標楷體"/>
          <w:b/>
          <w:color w:val="auto"/>
        </w:rPr>
        <w:t>受</w:t>
      </w:r>
      <w:r w:rsidRPr="00025902">
        <w:rPr>
          <w:rFonts w:eastAsia="標楷體"/>
          <w:b/>
          <w:color w:val="auto"/>
        </w:rPr>
        <w:t>、</w:t>
      </w:r>
      <w:r w:rsidRPr="00BC35BE">
        <w:rPr>
          <w:rFonts w:eastAsia="標楷體"/>
          <w:b/>
          <w:color w:val="auto"/>
        </w:rPr>
        <w:t>想</w:t>
      </w:r>
      <w:r w:rsidRPr="00025902">
        <w:rPr>
          <w:rFonts w:eastAsia="標楷體"/>
          <w:b/>
          <w:color w:val="auto"/>
        </w:rPr>
        <w:t>、</w:t>
      </w:r>
      <w:r w:rsidRPr="00BC35BE">
        <w:rPr>
          <w:rFonts w:eastAsia="標楷體"/>
          <w:b/>
          <w:color w:val="auto"/>
        </w:rPr>
        <w:t>行</w:t>
      </w:r>
      <w:r w:rsidRPr="00025902">
        <w:rPr>
          <w:rFonts w:eastAsia="標楷體"/>
          <w:color w:val="auto"/>
        </w:rPr>
        <w:t>。</w:t>
      </w:r>
      <w:r w:rsidR="00E46C95">
        <w:rPr>
          <w:rFonts w:ascii="新細明體" w:hAnsi="新細明體" w:hint="eastAsia"/>
          <w:kern w:val="0"/>
        </w:rPr>
        <w:t>^^</w:t>
      </w:r>
      <w:r w:rsidRPr="00025902">
        <w:rPr>
          <w:color w:val="auto"/>
        </w:rPr>
        <w:t>」</w:t>
      </w:r>
      <w:r w:rsidRPr="00BC35BE">
        <w:rPr>
          <w:rStyle w:val="a5"/>
          <w:color w:val="auto"/>
        </w:rPr>
        <w:footnoteReference w:id="62"/>
      </w:r>
    </w:p>
    <w:p w:rsidR="00C412AF" w:rsidRPr="00BC35BE" w:rsidRDefault="0090060C" w:rsidP="008D0ED9">
      <w:pPr>
        <w:spacing w:line="352" w:lineRule="exact"/>
        <w:ind w:leftChars="350" w:left="8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Ansi="新細明體" w:cs="新細明體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Ansi="新細明體" w:cs="新細明體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rFonts w:ascii="新細明體" w:hAnsi="新細明體" w:cs="新細明體" w:hint="eastAsia"/>
          <w:b/>
          <w:color w:val="auto"/>
          <w:sz w:val="20"/>
          <w:bdr w:val="single" w:sz="4" w:space="0" w:color="auto"/>
        </w:rPr>
        <w:t>因論生論：何故但說「觸」</w:t>
      </w:r>
      <w:r w:rsidR="00C412AF" w:rsidRPr="00BC35BE">
        <w:rPr>
          <w:b/>
          <w:color w:val="auto"/>
          <w:sz w:val="20"/>
          <w:bdr w:val="single" w:sz="4" w:space="0" w:color="auto"/>
        </w:rPr>
        <w:t>與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受、想、行三眾</w:t>
      </w:r>
      <w:r w:rsidR="00C412AF" w:rsidRPr="00BC35BE">
        <w:rPr>
          <w:b/>
          <w:color w:val="auto"/>
          <w:sz w:val="20"/>
          <w:bdr w:val="single" w:sz="4" w:space="0" w:color="auto"/>
        </w:rPr>
        <w:t>作因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而</w:t>
      </w:r>
      <w:r w:rsidR="00C412AF" w:rsidRPr="00BC35BE">
        <w:rPr>
          <w:b/>
          <w:color w:val="auto"/>
          <w:sz w:val="20"/>
          <w:bdr w:val="single" w:sz="4" w:space="0" w:color="auto"/>
        </w:rPr>
        <w:t>不說眼識</w:t>
      </w:r>
    </w:p>
    <w:p w:rsidR="00C412AF" w:rsidRPr="00BC35BE" w:rsidRDefault="00C412AF" w:rsidP="008D0ED9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問曰：眼識亦與三眾作因，何以但說「觸」？</w:t>
      </w:r>
    </w:p>
    <w:p w:rsidR="00C412AF" w:rsidRPr="00BC35BE" w:rsidRDefault="00C412AF" w:rsidP="008D0ED9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答曰：眼識少時住，見色便滅；次生意識，能分別色好醜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是故不說眼識。</w:t>
      </w:r>
    </w:p>
    <w:p w:rsidR="00C412AF" w:rsidRPr="00BC35BE" w:rsidRDefault="00C412AF" w:rsidP="008D0ED9">
      <w:pPr>
        <w:spacing w:line="352" w:lineRule="exact"/>
        <w:ind w:leftChars="650" w:left="15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因眼、色、識三事和合故生觸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觸生心數法。眼識因緣遠故不說。</w:t>
      </w:r>
      <w:r w:rsidRPr="00BC35BE">
        <w:rPr>
          <w:rStyle w:val="a5"/>
          <w:color w:val="auto"/>
        </w:rPr>
        <w:footnoteReference w:id="63"/>
      </w:r>
    </w:p>
    <w:p w:rsidR="00C412AF" w:rsidRPr="00BC35BE" w:rsidRDefault="0090060C" w:rsidP="007230D3">
      <w:pPr>
        <w:spacing w:beforeLines="30" w:line="352" w:lineRule="exact"/>
        <w:ind w:leftChars="350" w:left="8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因論生論：何故但說</w:t>
      </w:r>
      <w:r w:rsidR="00C412AF" w:rsidRPr="00BC35BE">
        <w:rPr>
          <w:b/>
          <w:color w:val="auto"/>
          <w:sz w:val="20"/>
          <w:bdr w:val="single" w:sz="4" w:space="0" w:color="auto"/>
        </w:rPr>
        <w:t>「觸因緣生心數法」</w:t>
      </w:r>
    </w:p>
    <w:p w:rsidR="00C412AF" w:rsidRPr="00BC35BE" w:rsidRDefault="00C412AF" w:rsidP="008D0ED9">
      <w:pPr>
        <w:spacing w:line="352" w:lineRule="exact"/>
        <w:ind w:leftChars="350" w:left="15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問曰：一切識皆有觸，何以但「觸因緣生心數法」？</w:t>
      </w:r>
    </w:p>
    <w:p w:rsidR="00C412AF" w:rsidRPr="00BC35BE" w:rsidRDefault="00C412AF" w:rsidP="008D0ED9">
      <w:pPr>
        <w:spacing w:line="352" w:lineRule="exact"/>
        <w:ind w:leftChars="350" w:left="15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答曰：心有二種：一者、念念生滅心，二者、次第相續心。觸亦如是，次第相</w:t>
      </w:r>
      <w:r w:rsidRPr="00BC35BE">
        <w:rPr>
          <w:color w:val="auto"/>
        </w:rPr>
        <w:lastRenderedPageBreak/>
        <w:t>續觸麁故，說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因觸生心數法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；念念觸微細，亦共生心數法，不了故不說。若情、塵、識三事和合能受苦樂，爾時觸法了了，以是故說因觸生心數法</w:t>
      </w:r>
      <w:r w:rsidRPr="00BC35BE">
        <w:rPr>
          <w:rStyle w:val="a5"/>
          <w:color w:val="auto"/>
        </w:rPr>
        <w:footnoteReference w:id="64"/>
      </w:r>
      <w:r w:rsidRPr="00BC35BE">
        <w:rPr>
          <w:color w:val="auto"/>
        </w:rPr>
        <w:t>。如色法從因緣和合生；心數法亦如是，從觸法和合生。如色法</w:t>
      </w:r>
      <w:r w:rsidR="00307169">
        <w:rPr>
          <w:rFonts w:hint="eastAsia"/>
          <w:color w:val="auto"/>
        </w:rPr>
        <w:t>`1037`</w:t>
      </w:r>
      <w:r w:rsidRPr="00BC35BE">
        <w:rPr>
          <w:color w:val="auto"/>
        </w:rPr>
        <w:t>從和合生，無和合則不生；心數法亦如是，有觸則生，無觸則不生。</w:t>
      </w:r>
      <w:r w:rsidRPr="00BC35BE">
        <w:rPr>
          <w:rStyle w:val="a5"/>
          <w:color w:val="auto"/>
        </w:rPr>
        <w:footnoteReference w:id="65"/>
      </w:r>
    </w:p>
    <w:p w:rsidR="00C412AF" w:rsidRPr="00BC35BE" w:rsidRDefault="0090060C" w:rsidP="007230D3">
      <w:pPr>
        <w:spacing w:beforeLines="30" w:line="346" w:lineRule="exact"/>
        <w:ind w:leftChars="300" w:left="7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明種類</w:t>
      </w:r>
    </w:p>
    <w:p w:rsidR="00C412AF" w:rsidRPr="00BC35BE" w:rsidRDefault="0090060C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一種受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此受眾：一種，所謂受相。</w:t>
      </w:r>
    </w:p>
    <w:p w:rsidR="00C412AF" w:rsidRPr="00BC35BE" w:rsidRDefault="0090060C" w:rsidP="007230D3">
      <w:pPr>
        <w:spacing w:beforeLines="30" w:line="346" w:lineRule="exact"/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二種受（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5</w:t>
      </w:r>
      <w:r w:rsidR="00C412AF" w:rsidRPr="0053005C">
        <w:rPr>
          <w:b/>
          <w:color w:val="auto"/>
          <w:kern w:val="0"/>
          <w:sz w:val="20"/>
          <w:bdr w:val="single" w:sz="4" w:space="0" w:color="auto"/>
        </w:rPr>
        <w:t>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復有二種受：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身受、心受，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內受、外受，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麁、細，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4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遠、近，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5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淨、不淨等。</w:t>
      </w:r>
    </w:p>
    <w:p w:rsidR="00C412AF" w:rsidRPr="00BC35BE" w:rsidRDefault="0090060C" w:rsidP="007230D3">
      <w:pPr>
        <w:spacing w:beforeLines="30" w:line="346" w:lineRule="exact"/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三種受（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7</w:t>
      </w:r>
      <w:r w:rsidR="0053005C" w:rsidRPr="0053005C">
        <w:rPr>
          <w:b/>
          <w:color w:val="auto"/>
          <w:kern w:val="0"/>
          <w:sz w:val="20"/>
          <w:bdr w:val="single" w:sz="4" w:space="0" w:color="auto"/>
        </w:rPr>
        <w:t>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</w:t>
      </w:r>
      <w:r w:rsidRPr="00BC35BE">
        <w:rPr>
          <w:rStyle w:val="a5"/>
          <w:color w:val="auto"/>
        </w:rPr>
        <w:footnoteReference w:id="66"/>
      </w:r>
      <w:r w:rsidRPr="00BC35BE">
        <w:rPr>
          <w:color w:val="auto"/>
        </w:rPr>
        <w:t>有三種受：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苦、樂、不苦不樂；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善、不善、無記；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學、無學、非學非無學；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4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見諦所斷、思惟所斷、不斷；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5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因見諦所斷生受、因思惟所斷生受、因不斷生受；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6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或因身見生、不還與身見作因，或因身見生、還與身見作因，或不因身見生、不還與身見作因</w:t>
      </w:r>
      <w:r w:rsidRPr="00BC35BE">
        <w:rPr>
          <w:rStyle w:val="a5"/>
          <w:color w:val="auto"/>
        </w:rPr>
        <w:footnoteReference w:id="67"/>
      </w:r>
      <w:r w:rsidRPr="00BC35BE">
        <w:rPr>
          <w:color w:val="auto"/>
        </w:rPr>
        <w:t>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7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復有三種受：欲界繫、色界繫、無色界繫。如是等三種受。</w:t>
      </w:r>
    </w:p>
    <w:p w:rsidR="00C412AF" w:rsidRPr="00BC35BE" w:rsidRDefault="0090060C" w:rsidP="007230D3">
      <w:pPr>
        <w:spacing w:beforeLines="30" w:line="346" w:lineRule="exact"/>
        <w:ind w:leftChars="350" w:left="84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四種受（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="0053005C" w:rsidRPr="0053005C">
        <w:rPr>
          <w:b/>
          <w:color w:val="auto"/>
          <w:kern w:val="0"/>
          <w:sz w:val="20"/>
          <w:bdr w:val="single" w:sz="4" w:space="0" w:color="auto"/>
        </w:rPr>
        <w:t>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復有四種受：內身受、外身受、內心受、外心受；四正勤、四如意足等相應受，</w:t>
      </w:r>
      <w:r w:rsidRPr="00BC35BE">
        <w:rPr>
          <w:color w:val="auto"/>
        </w:rPr>
        <w:lastRenderedPageBreak/>
        <w:t>及四流</w:t>
      </w:r>
      <w:r w:rsidRPr="00BC35BE">
        <w:rPr>
          <w:rStyle w:val="a5"/>
          <w:color w:val="auto"/>
        </w:rPr>
        <w:footnoteReference w:id="68"/>
      </w:r>
      <w:r w:rsidRPr="00BC35BE">
        <w:rPr>
          <w:color w:val="auto"/>
        </w:rPr>
        <w:t>、四縛</w:t>
      </w:r>
      <w:r w:rsidRPr="00BC35BE">
        <w:rPr>
          <w:rStyle w:val="a5"/>
          <w:color w:val="auto"/>
        </w:rPr>
        <w:footnoteReference w:id="69"/>
      </w:r>
      <w:r w:rsidRPr="00BC35BE">
        <w:rPr>
          <w:color w:val="auto"/>
        </w:rPr>
        <w:t>等相應受</w:t>
      </w:r>
      <w:r w:rsidRPr="00BC35BE">
        <w:rPr>
          <w:rFonts w:hint="eastAsia"/>
          <w:color w:val="auto"/>
        </w:rPr>
        <w:t>──</w:t>
      </w:r>
      <w:r w:rsidRPr="00BC35BE">
        <w:rPr>
          <w:color w:val="auto"/>
        </w:rPr>
        <w:t>是</w:t>
      </w:r>
      <w:r w:rsidRPr="00BC35BE">
        <w:rPr>
          <w:color w:val="auto"/>
          <w:sz w:val="22"/>
          <w:szCs w:val="22"/>
          <w:lang w:val="en-US"/>
        </w:rPr>
        <w:t>（</w:t>
      </w:r>
      <w:r w:rsidRPr="00BC35BE">
        <w:rPr>
          <w:color w:val="auto"/>
          <w:sz w:val="22"/>
          <w:szCs w:val="22"/>
          <w:shd w:val="pct15" w:color="auto" w:fill="FFFFFF"/>
          <w:lang w:val="en-US"/>
        </w:rPr>
        <w:t>325b</w:t>
      </w:r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名四種受。</w:t>
      </w:r>
    </w:p>
    <w:p w:rsidR="00C412AF" w:rsidRPr="00BC35BE" w:rsidRDefault="0090060C" w:rsidP="007230D3">
      <w:pPr>
        <w:spacing w:beforeLines="30" w:line="346" w:lineRule="exact"/>
        <w:ind w:leftChars="350" w:left="840"/>
        <w:jc w:val="both"/>
        <w:rPr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E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五種受（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53005C" w:rsidRPr="0053005C">
        <w:rPr>
          <w:b/>
          <w:color w:val="auto"/>
          <w:kern w:val="0"/>
          <w:sz w:val="20"/>
          <w:bdr w:val="single" w:sz="4" w:space="0" w:color="auto"/>
        </w:rPr>
        <w:t>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復有五種受：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樂根、苦根、憂根、喜根、捨根；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見苦所斷相應受，乃至思惟所斷相應受；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五蓋、五結</w:t>
      </w:r>
      <w:r w:rsidRPr="00BC35BE">
        <w:rPr>
          <w:rStyle w:val="a5"/>
          <w:color w:val="auto"/>
        </w:rPr>
        <w:footnoteReference w:id="70"/>
      </w:r>
      <w:r w:rsidRPr="00BC35BE">
        <w:rPr>
          <w:color w:val="auto"/>
        </w:rPr>
        <w:t>諸煩惱相應受亦如是。</w:t>
      </w:r>
    </w:p>
    <w:p w:rsidR="00C412AF" w:rsidRPr="00BC35BE" w:rsidRDefault="0090060C" w:rsidP="007230D3">
      <w:pPr>
        <w:spacing w:beforeLines="30"/>
        <w:ind w:leftChars="350" w:left="84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7230D3" w:rsidRPr="007230D3">
        <w:rPr>
          <w:rFonts w:hint="eastAsia"/>
          <w:b/>
          <w:color w:val="auto"/>
          <w:sz w:val="20"/>
          <w:szCs w:val="20"/>
          <w:bdr w:val="single" w:sz="4" w:space="0" w:color="auto"/>
        </w:rPr>
        <w:t>`1038`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F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六種受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復有六受眾：六識相應受。</w:t>
      </w:r>
    </w:p>
    <w:p w:rsidR="00C412AF" w:rsidRPr="00BC35BE" w:rsidRDefault="0090060C" w:rsidP="007230D3">
      <w:pPr>
        <w:spacing w:beforeLines="30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G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十八受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復有意識分別為十八受，所謂眼見色思惟分別心生喜，眼見色思惟分別心生憂，眼見色思惟分別心生捨，乃至意識亦如是。</w:t>
      </w:r>
    </w:p>
    <w:p w:rsidR="00C412AF" w:rsidRPr="00BC35BE" w:rsidRDefault="0090060C" w:rsidP="007230D3">
      <w:pPr>
        <w:spacing w:beforeLines="30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H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三十六受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是十八受中有淨、有垢，為三十六。</w:t>
      </w:r>
    </w:p>
    <w:p w:rsidR="00C412AF" w:rsidRPr="00BC35BE" w:rsidRDefault="0090060C" w:rsidP="007230D3">
      <w:pPr>
        <w:spacing w:beforeLines="30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I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百八受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三世各有三十六，為百八。</w:t>
      </w:r>
      <w:r w:rsidRPr="00BC35BE">
        <w:rPr>
          <w:rStyle w:val="a5"/>
          <w:color w:val="auto"/>
        </w:rPr>
        <w:footnoteReference w:id="71"/>
      </w:r>
    </w:p>
    <w:p w:rsidR="00C412AF" w:rsidRPr="00BC35BE" w:rsidRDefault="0090060C" w:rsidP="007230D3">
      <w:pPr>
        <w:spacing w:beforeLines="30"/>
        <w:ind w:leftChars="300" w:left="7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結</w:t>
      </w:r>
    </w:p>
    <w:p w:rsidR="00C412AF" w:rsidRPr="00BC35BE" w:rsidRDefault="00C412AF" w:rsidP="0094164E">
      <w:pPr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如是等種種因緣分別受義無量</w:t>
      </w:r>
      <w:r w:rsidRPr="00BC35BE">
        <w:rPr>
          <w:rStyle w:val="a5"/>
          <w:color w:val="auto"/>
        </w:rPr>
        <w:footnoteReference w:id="72"/>
      </w:r>
      <w:r w:rsidRPr="00BC35BE">
        <w:rPr>
          <w:color w:val="auto"/>
        </w:rPr>
        <w:t>，名為受眾。</w:t>
      </w:r>
    </w:p>
    <w:p w:rsidR="00C412AF" w:rsidRPr="00BC35BE" w:rsidRDefault="0090060C" w:rsidP="007230D3">
      <w:pPr>
        <w:spacing w:beforeLines="30"/>
        <w:ind w:leftChars="250" w:left="60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想眾：準受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90060C" w:rsidP="0094164E">
      <w:pPr>
        <w:ind w:leftChars="300" w:left="720"/>
        <w:jc w:val="both"/>
        <w:rPr>
          <w:rFonts w:eastAsia="標楷體"/>
          <w:b/>
          <w:color w:val="auto"/>
          <w:sz w:val="20"/>
          <w:lang w:val="en-US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辨體性</w:t>
      </w:r>
    </w:p>
    <w:p w:rsidR="00C412AF" w:rsidRPr="00BC35BE" w:rsidRDefault="00C412AF" w:rsidP="0094164E">
      <w:pPr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想眾、相應行眾、識眾亦如是分別。何以故？與受眾相應故。</w:t>
      </w:r>
    </w:p>
    <w:p w:rsidR="00C412AF" w:rsidRPr="00BC35BE" w:rsidRDefault="0090060C" w:rsidP="007230D3">
      <w:pPr>
        <w:spacing w:beforeLines="30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明種類</w:t>
      </w:r>
    </w:p>
    <w:p w:rsidR="00C412AF" w:rsidRPr="00BC35BE" w:rsidRDefault="0090060C" w:rsidP="0094164E">
      <w:pPr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四想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：</w:t>
      </w:r>
      <w:r w:rsidR="00C412AF" w:rsidRPr="00BC35BE">
        <w:rPr>
          <w:b/>
          <w:color w:val="auto"/>
          <w:sz w:val="20"/>
          <w:bdr w:val="single" w:sz="4" w:space="0" w:color="auto"/>
        </w:rPr>
        <w:t>三說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復次，佛說有四種想：有小想、大想、無量想、無所有想。</w:t>
      </w:r>
      <w:r w:rsidRPr="00BC35BE">
        <w:rPr>
          <w:rStyle w:val="a5"/>
          <w:color w:val="auto"/>
        </w:rPr>
        <w:footnoteReference w:id="73"/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「小想」者，覺知小法。如說小法者，小欲、小信、小色、小緣相</w:t>
      </w:r>
      <w:r w:rsidRPr="00BC35BE">
        <w:rPr>
          <w:rStyle w:val="a5"/>
          <w:color w:val="auto"/>
        </w:rPr>
        <w:footnoteReference w:id="74"/>
      </w:r>
      <w:r w:rsidRPr="00BC35BE">
        <w:rPr>
          <w:color w:val="auto"/>
        </w:rPr>
        <w:t>，名為「小想」。</w:t>
      </w:r>
    </w:p>
    <w:p w:rsidR="00C412AF" w:rsidRPr="00BC35BE" w:rsidRDefault="00C412AF" w:rsidP="007230D3">
      <w:pPr>
        <w:spacing w:beforeLines="20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復次，欲界繫想名為「小」，色界繫想名為「大」，三無色天繫想名為「無量」，無所有處繫想是名「無所有想」。</w:t>
      </w:r>
    </w:p>
    <w:p w:rsidR="00C412AF" w:rsidRPr="00BC35BE" w:rsidRDefault="00C412AF" w:rsidP="007230D3">
      <w:pPr>
        <w:spacing w:beforeLines="20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復次，煩惱相應想名為「小想」，煩惱覆故；有漏無垢想名為「大想」；諸法實相想名為「無所有想」；無漏想名為「無量想」，為涅槃無量法故。</w:t>
      </w:r>
    </w:p>
    <w:p w:rsidR="00C412AF" w:rsidRPr="00BC35BE" w:rsidRDefault="0090060C" w:rsidP="007230D3">
      <w:pPr>
        <w:spacing w:beforeLines="30"/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六想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復次，佛說有六想：「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眼觸相應生想，乃至意觸相應生想。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  <w:r w:rsidRPr="00BC35BE">
        <w:rPr>
          <w:rStyle w:val="a5"/>
          <w:color w:val="auto"/>
        </w:rPr>
        <w:footnoteReference w:id="75"/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如是等名為想眾</w:t>
      </w:r>
      <w:r w:rsidRPr="00BC35BE">
        <w:rPr>
          <w:rStyle w:val="a5"/>
          <w:color w:val="auto"/>
        </w:rPr>
        <w:footnoteReference w:id="76"/>
      </w:r>
      <w:r w:rsidRPr="00BC35BE">
        <w:rPr>
          <w:color w:val="auto"/>
        </w:rPr>
        <w:t>。</w:t>
      </w:r>
    </w:p>
    <w:p w:rsidR="00C412AF" w:rsidRPr="00BC35BE" w:rsidRDefault="0090060C" w:rsidP="007230D3">
      <w:pPr>
        <w:spacing w:beforeLines="30" w:line="370" w:lineRule="exact"/>
        <w:ind w:leftChars="250" w:left="600"/>
        <w:jc w:val="both"/>
        <w:rPr>
          <w:rFonts w:eastAsia="標楷體"/>
          <w:color w:val="auto"/>
          <w:sz w:val="20"/>
          <w:lang w:val="en-US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7230D3" w:rsidRPr="007230D3">
        <w:rPr>
          <w:rFonts w:hint="eastAsia"/>
          <w:b/>
          <w:color w:val="auto"/>
          <w:sz w:val="20"/>
          <w:szCs w:val="20"/>
          <w:bdr w:val="single" w:sz="4" w:space="0" w:color="auto"/>
        </w:rPr>
        <w:t>`1039`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行眾：四說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90060C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  <w:lang w:val="en-US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  <w:lang w:val="en-US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行：一切有為法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D026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p.275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行眾者</w:t>
      </w:r>
      <w:r w:rsidR="00D80123">
        <w:rPr>
          <w:rFonts w:hint="eastAsia"/>
          <w:color w:val="auto"/>
        </w:rPr>
        <w:t>，</w:t>
      </w:r>
      <w:r w:rsidRPr="00BC35BE">
        <w:rPr>
          <w:color w:val="auto"/>
        </w:rPr>
        <w:t>佛或時說一切有為法名為行。</w:t>
      </w:r>
      <w:r w:rsidRPr="00BC35BE">
        <w:rPr>
          <w:rStyle w:val="a5"/>
          <w:color w:val="auto"/>
        </w:rPr>
        <w:footnoteReference w:id="77"/>
      </w:r>
    </w:p>
    <w:p w:rsidR="00C412AF" w:rsidRPr="00BC35BE" w:rsidRDefault="0090060C" w:rsidP="007230D3">
      <w:pPr>
        <w:spacing w:beforeLines="30" w:line="370" w:lineRule="exact"/>
        <w:ind w:leftChars="300" w:left="72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三行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C011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p.203</w:t>
      </w:r>
      <w:r w:rsidR="00C412AF" w:rsidRPr="00BC35BE">
        <w:rPr>
          <w:color w:val="auto"/>
          <w:sz w:val="20"/>
        </w:rPr>
        <w:t>，［</w:t>
      </w:r>
      <w:r w:rsidR="00C412AF" w:rsidRPr="00BC35BE">
        <w:rPr>
          <w:color w:val="auto"/>
          <w:sz w:val="20"/>
          <w:szCs w:val="20"/>
          <w:cs/>
          <w:lang w:bidi="sa-IN"/>
        </w:rPr>
        <w:t>D026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p.275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或說三行：身行、口行、意行。</w:t>
      </w:r>
      <w:r w:rsidRPr="00BC35BE">
        <w:rPr>
          <w:rStyle w:val="a5"/>
          <w:color w:val="auto"/>
        </w:rPr>
        <w:footnoteReference w:id="78"/>
      </w:r>
    </w:p>
    <w:p w:rsidR="00C412AF" w:rsidRPr="00BC35BE" w:rsidRDefault="0090060C" w:rsidP="00E62D3A">
      <w:pPr>
        <w:spacing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身行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「身行」者，出入息。所以者何</w:t>
      </w:r>
      <w:r w:rsidRPr="00BC35BE">
        <w:rPr>
          <w:color w:val="auto"/>
          <w:lang w:val="en-US"/>
        </w:rPr>
        <w:t>？</w:t>
      </w:r>
      <w:r w:rsidRPr="00BC35BE">
        <w:rPr>
          <w:color w:val="auto"/>
        </w:rPr>
        <w:t>息屬身故。</w:t>
      </w:r>
    </w:p>
    <w:p w:rsidR="00C412AF" w:rsidRPr="00BC35BE" w:rsidRDefault="0090060C" w:rsidP="007230D3">
      <w:pPr>
        <w:spacing w:beforeLines="30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口行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「口行」者，覺觀。所以者何</w:t>
      </w:r>
      <w:r w:rsidRPr="00BC35BE">
        <w:rPr>
          <w:color w:val="auto"/>
          <w:lang w:val="en-US"/>
        </w:rPr>
        <w:t>？</w:t>
      </w:r>
      <w:r w:rsidRPr="00BC35BE">
        <w:rPr>
          <w:color w:val="auto"/>
        </w:rPr>
        <w:t>先覺觀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然後語言。</w:t>
      </w:r>
    </w:p>
    <w:p w:rsidR="00C412AF" w:rsidRPr="00BC35BE" w:rsidRDefault="0090060C" w:rsidP="007230D3">
      <w:pPr>
        <w:spacing w:beforeLines="30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意行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「意行」者，受、想。所以者何？受苦樂</w:t>
      </w:r>
      <w:r w:rsidR="00E367C3">
        <w:rPr>
          <w:rFonts w:hint="eastAsia"/>
          <w:bCs/>
          <w:color w:val="auto"/>
        </w:rPr>
        <w:t>，</w:t>
      </w:r>
      <w:r w:rsidRPr="00BC35BE">
        <w:rPr>
          <w:color w:val="auto"/>
        </w:rPr>
        <w:t>取相心發，是名意行。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心數法有二種：一者、屬見，二者、屬愛。屬愛主名為「受」，屬見主名為「想」。以是故說是二法為「意行」。</w:t>
      </w:r>
    </w:p>
    <w:p w:rsidR="00C412AF" w:rsidRPr="00BC35BE" w:rsidRDefault="0090060C" w:rsidP="007230D3">
      <w:pPr>
        <w:spacing w:beforeLines="30" w:line="370" w:lineRule="exact"/>
        <w:ind w:leftChars="300" w:left="72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緣起中行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D026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p.275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佛或說十二因緣中三行：福行、罪行、無動行。</w:t>
      </w:r>
      <w:r w:rsidRPr="00BC35BE">
        <w:rPr>
          <w:rStyle w:val="a5"/>
          <w:color w:val="auto"/>
        </w:rPr>
        <w:footnoteReference w:id="79"/>
      </w:r>
    </w:p>
    <w:p w:rsidR="00C412AF" w:rsidRPr="00BC35BE" w:rsidRDefault="0090060C" w:rsidP="00E62D3A">
      <w:pPr>
        <w:spacing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）福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「福行」者，欲界繫善業。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C"/>
          <w:attr w:name="SourceValue" w:val="325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325c</w:t>
        </w:r>
      </w:smartTag>
      <w:r w:rsidRPr="00BC35BE">
        <w:rPr>
          <w:color w:val="auto"/>
          <w:sz w:val="22"/>
          <w:szCs w:val="22"/>
          <w:lang w:val="en-US"/>
        </w:rPr>
        <w:t>）</w:t>
      </w:r>
    </w:p>
    <w:p w:rsidR="00C412AF" w:rsidRPr="00BC35BE" w:rsidRDefault="0090060C" w:rsidP="007230D3">
      <w:pPr>
        <w:spacing w:beforeLines="30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）罪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  <w:lang w:val="en-US"/>
        </w:rPr>
        <w:t>「</w:t>
      </w:r>
      <w:r w:rsidRPr="00BC35BE">
        <w:rPr>
          <w:color w:val="auto"/>
        </w:rPr>
        <w:t>罪行</w:t>
      </w:r>
      <w:r w:rsidRPr="00BC35BE">
        <w:rPr>
          <w:color w:val="auto"/>
          <w:lang w:val="en-US"/>
        </w:rPr>
        <w:t>」</w:t>
      </w:r>
      <w:r w:rsidRPr="00BC35BE">
        <w:rPr>
          <w:color w:val="auto"/>
        </w:rPr>
        <w:t>者，不善業。</w:t>
      </w:r>
    </w:p>
    <w:p w:rsidR="00C412AF" w:rsidRPr="00BC35BE" w:rsidRDefault="0090060C" w:rsidP="007230D3">
      <w:pPr>
        <w:spacing w:beforeLines="30" w:line="370" w:lineRule="exact"/>
        <w:ind w:firstLineChars="400" w:firstLine="801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307169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`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）無動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「無動行」者，色、無色界繫業。</w:t>
      </w:r>
    </w:p>
    <w:p w:rsidR="00C412AF" w:rsidRPr="00BC35BE" w:rsidRDefault="0090060C" w:rsidP="007230D3">
      <w:pPr>
        <w:spacing w:beforeLines="30" w:line="370" w:lineRule="exact"/>
        <w:ind w:leftChars="300" w:left="72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行眾中行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D026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p.275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阿毘曇除受、想，餘心數法及無想定、滅盡定等心不相應法，是名為行眾。</w:t>
      </w:r>
    </w:p>
    <w:p w:rsidR="00C412AF" w:rsidRPr="00BC35BE" w:rsidRDefault="0090060C" w:rsidP="007230D3">
      <w:pPr>
        <w:spacing w:beforeLines="30"/>
        <w:ind w:leftChars="250" w:left="60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 w:frame="1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7230D3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1040`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5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識眾</w:t>
      </w:r>
    </w:p>
    <w:p w:rsidR="00C412AF" w:rsidRPr="00BC35BE" w:rsidRDefault="00C412AF" w:rsidP="001B18C9">
      <w:pPr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識眾者</w:t>
      </w:r>
      <w:r w:rsidR="00D80123">
        <w:rPr>
          <w:rFonts w:hint="eastAsia"/>
          <w:color w:val="auto"/>
        </w:rPr>
        <w:t>，</w:t>
      </w:r>
      <w:r w:rsidRPr="00BC35BE">
        <w:rPr>
          <w:color w:val="auto"/>
        </w:rPr>
        <w:t>內外六入和合故生六覺，名為識；以內緣力大故，名為眼識乃至名為意識。</w:t>
      </w:r>
      <w:r w:rsidRPr="00BC35BE">
        <w:rPr>
          <w:rStyle w:val="a5"/>
          <w:color w:val="auto"/>
        </w:rPr>
        <w:footnoteReference w:id="80"/>
      </w:r>
    </w:p>
    <w:p w:rsidR="00C412AF" w:rsidRPr="00BC35BE" w:rsidRDefault="0090060C" w:rsidP="00E80F6B">
      <w:pPr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因論生論：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云何</w:t>
      </w:r>
      <w:r w:rsidR="00C412AF" w:rsidRPr="00BC35BE">
        <w:rPr>
          <w:b/>
          <w:color w:val="auto"/>
          <w:sz w:val="20"/>
          <w:bdr w:val="single" w:sz="4" w:space="0" w:color="auto"/>
        </w:rPr>
        <w:t>意緣力故生意識</w:t>
      </w:r>
    </w:p>
    <w:p w:rsidR="00C412AF" w:rsidRPr="00BC35BE" w:rsidRDefault="00C412AF" w:rsidP="001B18C9">
      <w:pPr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問曰：意即是識，云何意緣力故生意識？</w:t>
      </w:r>
    </w:p>
    <w:p w:rsidR="00C412AF" w:rsidRPr="00BC35BE" w:rsidRDefault="00C412AF" w:rsidP="001B18C9">
      <w:pPr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答曰：意生滅相故，多因前</w:t>
      </w:r>
      <w:r w:rsidRPr="00BC35BE">
        <w:rPr>
          <w:rStyle w:val="a5"/>
          <w:color w:val="auto"/>
        </w:rPr>
        <w:footnoteReference w:id="81"/>
      </w:r>
      <w:r w:rsidRPr="00BC35BE">
        <w:rPr>
          <w:color w:val="auto"/>
        </w:rPr>
        <w:t>意故，緣法生意識。</w:t>
      </w:r>
    </w:p>
    <w:p w:rsidR="00C412AF" w:rsidRPr="00BC35BE" w:rsidRDefault="0090060C" w:rsidP="007230D3">
      <w:pPr>
        <w:spacing w:beforeLines="30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因論生論：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雖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前意已滅，依意〔相續心〕而生識</w:t>
      </w:r>
    </w:p>
    <w:p w:rsidR="00C412AF" w:rsidRPr="00BC35BE" w:rsidRDefault="00C412AF" w:rsidP="001B18C9">
      <w:pPr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問曰：前意已滅，云何能生後識？</w:t>
      </w:r>
    </w:p>
    <w:p w:rsidR="00C412AF" w:rsidRPr="00BC35BE" w:rsidRDefault="00C412AF" w:rsidP="001B18C9">
      <w:pPr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答曰：意有二種：一者、念念滅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二者、心次第</w:t>
      </w:r>
      <w:r w:rsidRPr="00BC35BE">
        <w:rPr>
          <w:rStyle w:val="a5"/>
          <w:color w:val="auto"/>
        </w:rPr>
        <w:footnoteReference w:id="82"/>
      </w:r>
      <w:r w:rsidRPr="00BC35BE">
        <w:rPr>
          <w:color w:val="auto"/>
        </w:rPr>
        <w:t>相續名為一。</w:t>
      </w:r>
      <w:r w:rsidRPr="00BC35BE">
        <w:rPr>
          <w:rStyle w:val="a5"/>
          <w:color w:val="auto"/>
        </w:rPr>
        <w:footnoteReference w:id="83"/>
      </w:r>
    </w:p>
    <w:p w:rsidR="00C412AF" w:rsidRPr="00BC35BE" w:rsidRDefault="00C412AF" w:rsidP="00025902">
      <w:pPr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為是相續心故，諸心名為一意</w:t>
      </w:r>
      <w:r w:rsidRPr="00BC35BE">
        <w:rPr>
          <w:rFonts w:hint="eastAsia"/>
          <w:bCs/>
          <w:color w:val="auto"/>
        </w:rPr>
        <w:t>，</w:t>
      </w:r>
      <w:r w:rsidRPr="00BC35BE">
        <w:rPr>
          <w:color w:val="auto"/>
        </w:rPr>
        <w:t>是故依意而生識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無咎。</w:t>
      </w:r>
    </w:p>
    <w:p w:rsidR="00C412AF" w:rsidRPr="00BC35BE" w:rsidRDefault="00C412AF" w:rsidP="00025902">
      <w:pPr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意識難解故，九十六種外道不說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依意故生識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，但以依神為本。</w:t>
      </w:r>
    </w:p>
    <w:p w:rsidR="00C412AF" w:rsidRPr="00BC35BE" w:rsidRDefault="0090060C" w:rsidP="007230D3">
      <w:pPr>
        <w:spacing w:beforeLines="30"/>
        <w:ind w:leftChars="200" w:left="480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b/>
          <w:color w:val="auto"/>
          <w:sz w:val="20"/>
          <w:bdr w:val="single" w:sz="4" w:space="0" w:color="auto"/>
        </w:rPr>
        <w:t>、四念處</w:t>
      </w:r>
      <w:r w:rsidR="00C412AF" w:rsidRPr="00BC35BE"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──</w:t>
      </w:r>
      <w:r w:rsidR="00C412AF" w:rsidRPr="00BC35BE">
        <w:rPr>
          <w:b/>
          <w:color w:val="auto"/>
          <w:sz w:val="20"/>
          <w:bdr w:val="single" w:sz="4" w:space="0" w:color="auto"/>
        </w:rPr>
        <w:t>攝五眾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A040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p.76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1B18C9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此五眾，四念處中廣說。</w:t>
      </w:r>
      <w:r w:rsidRPr="00BC35BE">
        <w:rPr>
          <w:rStyle w:val="a5"/>
          <w:color w:val="auto"/>
        </w:rPr>
        <w:footnoteReference w:id="84"/>
      </w:r>
      <w:r w:rsidRPr="00BC35BE">
        <w:rPr>
          <w:color w:val="auto"/>
        </w:rPr>
        <w:t>所以者何？身念處說色眾，受念處說受眾，心念處說識眾，法念處說想眾、行眾。</w:t>
      </w:r>
    </w:p>
    <w:p w:rsidR="00C412AF" w:rsidRPr="00BC35BE" w:rsidRDefault="0090060C" w:rsidP="007230D3">
      <w:pPr>
        <w:spacing w:beforeLines="30"/>
        <w:ind w:leftChars="200" w:left="480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b/>
          <w:color w:val="auto"/>
          <w:sz w:val="20"/>
          <w:bdr w:val="single" w:sz="4" w:space="0" w:color="auto"/>
        </w:rPr>
        <w:t>、釋難</w:t>
      </w:r>
      <w:r w:rsidR="00C412AF" w:rsidRPr="00BC35BE">
        <w:rPr>
          <w:rStyle w:val="a5"/>
          <w:color w:val="auto"/>
        </w:rPr>
        <w:footnoteReference w:id="85"/>
      </w:r>
    </w:p>
    <w:p w:rsidR="00C412AF" w:rsidRPr="00BC35BE" w:rsidRDefault="0090060C" w:rsidP="001B18C9">
      <w:pPr>
        <w:ind w:leftChars="250" w:left="60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b/>
          <w:color w:val="auto"/>
          <w:sz w:val="20"/>
          <w:bdr w:val="single" w:sz="4" w:space="0" w:color="auto"/>
        </w:rPr>
        <w:t>）五眾：有無心所之辨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025902">
      <w:pPr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問曰：不應有五眾，但應有色眾、識眾！識眾隨時分別故有異名，名為受、想、行。</w:t>
      </w:r>
      <w:r w:rsidRPr="00BC35BE">
        <w:rPr>
          <w:rStyle w:val="a5"/>
          <w:color w:val="auto"/>
        </w:rPr>
        <w:footnoteReference w:id="86"/>
      </w:r>
      <w:r w:rsidRPr="00BC35BE">
        <w:rPr>
          <w:color w:val="auto"/>
        </w:rPr>
        <w:t>如不淨識名為煩惱，淨識名為善法。</w:t>
      </w:r>
    </w:p>
    <w:p w:rsidR="00C412AF" w:rsidRPr="00BC35BE" w:rsidRDefault="007230D3" w:rsidP="00E62D3A">
      <w:pPr>
        <w:spacing w:line="37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>
        <w:rPr>
          <w:rFonts w:hint="eastAsia"/>
          <w:color w:val="auto"/>
        </w:rPr>
        <w:t>`1041`</w:t>
      </w:r>
      <w:r w:rsidR="00C412AF" w:rsidRPr="00BC35BE">
        <w:rPr>
          <w:color w:val="auto"/>
        </w:rPr>
        <w:t>答曰：不然！所以者何？若名異故實亦異；若無異法，名不應異。</w:t>
      </w:r>
    </w:p>
    <w:p w:rsidR="00C412AF" w:rsidRPr="00BC35BE" w:rsidRDefault="00C412AF" w:rsidP="00E62D3A">
      <w:pPr>
        <w:spacing w:line="37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若唯有心而無心法者，心不應有垢、有淨。</w:t>
      </w:r>
    </w:p>
    <w:p w:rsidR="00C412AF" w:rsidRPr="00BC35BE" w:rsidRDefault="00C412AF" w:rsidP="00E62D3A">
      <w:pPr>
        <w:spacing w:line="37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譬如清淨池水，狂象入中，令其混濁；若清水珠入，水即清淨</w:t>
      </w:r>
      <w:r w:rsidRPr="00BC35BE">
        <w:rPr>
          <w:rFonts w:hint="eastAsia"/>
          <w:bCs/>
          <w:color w:val="auto"/>
        </w:rPr>
        <w:t>──</w:t>
      </w:r>
      <w:r w:rsidRPr="00BC35BE">
        <w:rPr>
          <w:color w:val="auto"/>
        </w:rPr>
        <w:t>不得言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水外無象、無珠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。</w:t>
      </w:r>
    </w:p>
    <w:p w:rsidR="00C412AF" w:rsidRPr="00BC35BE" w:rsidRDefault="00C412AF" w:rsidP="00E62D3A">
      <w:pPr>
        <w:spacing w:line="37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心亦如是，煩惱入故能令心濁；諸慈悲等善法入心，令心清淨。以是故不得言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煩惱、慈悲等法即是心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。</w:t>
      </w:r>
    </w:p>
    <w:p w:rsidR="00C412AF" w:rsidRPr="00BC35BE" w:rsidRDefault="00C412AF" w:rsidP="007230D3">
      <w:pPr>
        <w:spacing w:beforeLines="20" w:line="37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問曰：汝不聞我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a"/>
          <w:attr w:name="SourceValue" w:val="326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cs/>
            <w:lang w:bidi="sa-IN"/>
          </w:rPr>
          <w:t>326</w:t>
        </w:r>
        <w:r w:rsidRPr="00BC35BE">
          <w:rPr>
            <w:rFonts w:eastAsia="Roman Unicode"/>
            <w:color w:val="auto"/>
            <w:sz w:val="22"/>
            <w:szCs w:val="22"/>
            <w:shd w:val="pct15" w:color="auto" w:fill="FFFFFF"/>
            <w:cs/>
            <w:lang w:bidi="sa-IN"/>
          </w:rPr>
          <w:t>a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先說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垢心即是煩惱，淨心即是善法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？</w:t>
      </w:r>
    </w:p>
    <w:p w:rsidR="00C412AF" w:rsidRPr="00BC35BE" w:rsidRDefault="00C412AF" w:rsidP="00E62D3A">
      <w:pPr>
        <w:spacing w:line="37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答曰：若垢心次第云何能生淨心？淨心次第云何當生垢心</w:t>
      </w:r>
      <w:r w:rsidRPr="00BC35BE">
        <w:rPr>
          <w:color w:val="auto"/>
          <w:lang w:val="en-US"/>
        </w:rPr>
        <w:t>？</w:t>
      </w:r>
      <w:r w:rsidRPr="00BC35BE">
        <w:rPr>
          <w:color w:val="auto"/>
        </w:rPr>
        <w:t>以是故，是事不然！汝但知麁現之事，不知心數法</w:t>
      </w:r>
      <w:r w:rsidR="00BE5BE0">
        <w:rPr>
          <w:rFonts w:hint="eastAsia"/>
          <w:color w:val="auto"/>
        </w:rPr>
        <w:t>；</w:t>
      </w:r>
      <w:r w:rsidRPr="00BC35BE">
        <w:rPr>
          <w:color w:val="auto"/>
        </w:rPr>
        <w:t>不可以不知故便謂為無</w:t>
      </w:r>
      <w:r w:rsidR="00BE5BE0">
        <w:rPr>
          <w:rFonts w:hint="eastAsia"/>
          <w:bCs/>
          <w:color w:val="auto"/>
        </w:rPr>
        <w:t>，</w:t>
      </w:r>
      <w:r w:rsidRPr="00BC35BE">
        <w:rPr>
          <w:color w:val="auto"/>
        </w:rPr>
        <w:t>當知必有五眾。</w:t>
      </w:r>
    </w:p>
    <w:p w:rsidR="00C412AF" w:rsidRPr="00BC35BE" w:rsidRDefault="0090060C" w:rsidP="007230D3">
      <w:pPr>
        <w:spacing w:beforeLines="30" w:line="370" w:lineRule="exact"/>
        <w:ind w:leftChars="250" w:left="60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b/>
          <w:color w:val="auto"/>
          <w:sz w:val="20"/>
          <w:bdr w:val="single" w:sz="4" w:space="0" w:color="auto"/>
        </w:rPr>
        <w:t>）辨數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：何故不多不少但說五眾</w:t>
      </w:r>
    </w:p>
    <w:p w:rsidR="00C412AF" w:rsidRPr="00BC35BE" w:rsidRDefault="00C412AF" w:rsidP="00E62D3A">
      <w:pPr>
        <w:spacing w:line="37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問曰：若有者，何以不多不少但說五？</w:t>
      </w:r>
    </w:p>
    <w:p w:rsidR="00C412AF" w:rsidRPr="00BC35BE" w:rsidRDefault="00C412AF" w:rsidP="00E62D3A">
      <w:pPr>
        <w:spacing w:line="37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答曰：諸法各有定限。如手法五指，不得求其多少。</w:t>
      </w:r>
    </w:p>
    <w:p w:rsidR="00C412AF" w:rsidRPr="00BC35BE" w:rsidRDefault="00C412AF" w:rsidP="00E62D3A">
      <w:pPr>
        <w:spacing w:line="37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復次，有為法雖復無量，佛分判為五分則盡。</w:t>
      </w:r>
    </w:p>
    <w:p w:rsidR="00C412AF" w:rsidRPr="00BC35BE" w:rsidRDefault="0090060C" w:rsidP="007230D3">
      <w:pPr>
        <w:spacing w:beforeLines="30" w:line="370" w:lineRule="exact"/>
        <w:ind w:leftChars="250" w:left="60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b/>
          <w:color w:val="auto"/>
          <w:sz w:val="20"/>
          <w:bdr w:val="single" w:sz="4" w:space="0" w:color="auto"/>
        </w:rPr>
        <w:t>）佛應機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說五眾、十二入、十八界、四諦、十二因緣、有為法、無為法</w:t>
      </w:r>
    </w:p>
    <w:p w:rsidR="00C412AF" w:rsidRPr="00BC35BE" w:rsidRDefault="0090060C" w:rsidP="00E62D3A">
      <w:pPr>
        <w:spacing w:line="370" w:lineRule="exact"/>
        <w:ind w:leftChars="300" w:left="720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說眾、入、界之差別意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問曰：若爾者，何以故復說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十二入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、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十八界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？</w:t>
      </w:r>
    </w:p>
    <w:p w:rsidR="00C412AF" w:rsidRPr="00BC35BE" w:rsidRDefault="00C412AF" w:rsidP="00E62D3A">
      <w:pPr>
        <w:spacing w:line="370" w:lineRule="exact"/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答曰：眾義應爾</w:t>
      </w:r>
      <w:r w:rsidRPr="00BC35BE">
        <w:rPr>
          <w:rFonts w:hint="eastAsia"/>
          <w:color w:val="auto"/>
        </w:rPr>
        <w:t>。</w:t>
      </w:r>
      <w:r w:rsidRPr="00BC35BE">
        <w:rPr>
          <w:color w:val="auto"/>
        </w:rPr>
        <w:t>入、界義異。佛為法王，為眾生故，或時略說、或時廣說。</w:t>
      </w:r>
    </w:p>
    <w:p w:rsidR="00C412AF" w:rsidRPr="00BC35BE" w:rsidRDefault="0090060C" w:rsidP="00E62D3A">
      <w:pPr>
        <w:spacing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說五眾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有眾生於色、識中不大邪惑，於心數法中多有錯謬，故說五眾。</w:t>
      </w:r>
    </w:p>
    <w:p w:rsidR="00C412AF" w:rsidRPr="00BC35BE" w:rsidRDefault="0090060C" w:rsidP="007230D3">
      <w:pPr>
        <w:spacing w:beforeLines="30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說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十二入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有眾生心、心數法中不生邪惑，但惑於色</w:t>
      </w:r>
      <w:r w:rsidRPr="00BC35BE">
        <w:rPr>
          <w:rFonts w:hint="eastAsia"/>
          <w:bCs/>
          <w:color w:val="auto"/>
        </w:rPr>
        <w:t>；</w:t>
      </w:r>
      <w:r w:rsidRPr="00BC35BE">
        <w:rPr>
          <w:color w:val="auto"/>
        </w:rPr>
        <w:t>為是眾生故，說色為十處，心、心數法總說二處</w:t>
      </w:r>
      <w:r w:rsidRPr="00BC35BE">
        <w:rPr>
          <w:rStyle w:val="a5"/>
          <w:color w:val="auto"/>
        </w:rPr>
        <w:footnoteReference w:id="87"/>
      </w:r>
      <w:r w:rsidRPr="00BC35BE">
        <w:rPr>
          <w:color w:val="auto"/>
        </w:rPr>
        <w:t>。</w:t>
      </w:r>
    </w:p>
    <w:p w:rsidR="00C412AF" w:rsidRPr="00BC35BE" w:rsidRDefault="0090060C" w:rsidP="007230D3">
      <w:pPr>
        <w:spacing w:beforeLines="30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說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十八界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或有眾生於心數法中少生邪惑，而多不了色、心</w:t>
      </w:r>
      <w:r w:rsidRPr="00BC35BE">
        <w:rPr>
          <w:rFonts w:hint="eastAsia"/>
          <w:bCs/>
          <w:color w:val="auto"/>
        </w:rPr>
        <w:t>；</w:t>
      </w:r>
      <w:r w:rsidRPr="00BC35BE">
        <w:rPr>
          <w:color w:val="auto"/>
        </w:rPr>
        <w:t>為是眾生故，說心數法為一</w:t>
      </w:r>
      <w:r w:rsidRPr="00BC35BE">
        <w:rPr>
          <w:color w:val="auto"/>
        </w:rPr>
        <w:lastRenderedPageBreak/>
        <w:t>界</w:t>
      </w:r>
      <w:r w:rsidRPr="00BC35BE">
        <w:rPr>
          <w:rStyle w:val="a5"/>
          <w:color w:val="auto"/>
        </w:rPr>
        <w:footnoteReference w:id="88"/>
      </w:r>
      <w:r w:rsidRPr="00BC35BE">
        <w:rPr>
          <w:color w:val="auto"/>
        </w:rPr>
        <w:t>，色、心為十七界。</w:t>
      </w:r>
      <w:r w:rsidRPr="00BC35BE">
        <w:rPr>
          <w:rStyle w:val="a5"/>
          <w:color w:val="auto"/>
        </w:rPr>
        <w:footnoteReference w:id="89"/>
      </w:r>
    </w:p>
    <w:p w:rsidR="00C412AF" w:rsidRPr="00BC35BE" w:rsidRDefault="0090060C" w:rsidP="007230D3">
      <w:pPr>
        <w:spacing w:beforeLines="30" w:line="370" w:lineRule="exact"/>
        <w:ind w:leftChars="300" w:left="720"/>
        <w:rPr>
          <w:rFonts w:eastAsia="標楷體"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、四諦：為不知苦法生滅、不知離苦道者說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A045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p.82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或有眾生不知世間苦法生滅、不知離苦道</w:t>
      </w:r>
      <w:r w:rsidRPr="00BC35BE">
        <w:rPr>
          <w:rFonts w:hint="eastAsia"/>
          <w:bCs/>
          <w:color w:val="auto"/>
        </w:rPr>
        <w:t>；</w:t>
      </w:r>
      <w:r w:rsidRPr="00BC35BE">
        <w:rPr>
          <w:color w:val="auto"/>
        </w:rPr>
        <w:t>為是眾生故說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四諦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：世間及身皆為是苦，愛等煩惱是苦因，煩惱滅是苦滅，滅煩惱方便法是名道。</w:t>
      </w:r>
      <w:r w:rsidRPr="00BC35BE">
        <w:rPr>
          <w:rStyle w:val="a5"/>
          <w:rFonts w:eastAsia="標楷體"/>
          <w:color w:val="auto"/>
        </w:rPr>
        <w:footnoteReference w:id="90"/>
      </w:r>
    </w:p>
    <w:p w:rsidR="00C412AF" w:rsidRPr="00BC35BE" w:rsidRDefault="0090060C" w:rsidP="007230D3">
      <w:pPr>
        <w:spacing w:beforeLines="30" w:line="370" w:lineRule="exact"/>
        <w:ind w:leftChars="300" w:left="720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b/>
          <w:color w:val="auto"/>
          <w:sz w:val="20"/>
          <w:bdr w:val="single" w:sz="4" w:space="0" w:color="auto"/>
        </w:rPr>
        <w:t>、十二因緣：因觀果觀：為邪見無因及邪因者說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A054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p.92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或有眾生著吾我故，於諸法中邪見生一、異相；或言世間無因無緣，或墮邪因緣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為是眾生故，說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十二因緣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。</w:t>
      </w:r>
    </w:p>
    <w:p w:rsidR="00C412AF" w:rsidRPr="00BC35BE" w:rsidRDefault="0090060C" w:rsidP="007230D3">
      <w:pPr>
        <w:spacing w:beforeLines="30" w:line="334" w:lineRule="exact"/>
        <w:ind w:leftChars="300" w:left="720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7230D3" w:rsidRPr="007230D3">
        <w:rPr>
          <w:rFonts w:hint="eastAsia"/>
          <w:b/>
          <w:color w:val="auto"/>
          <w:sz w:val="20"/>
          <w:szCs w:val="20"/>
          <w:bdr w:val="single" w:sz="4" w:space="0" w:color="auto"/>
        </w:rPr>
        <w:t>`1042`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="00C412AF" w:rsidRPr="00BC35BE">
        <w:rPr>
          <w:b/>
          <w:color w:val="auto"/>
          <w:sz w:val="20"/>
          <w:bdr w:val="single" w:sz="4" w:space="0" w:color="auto"/>
        </w:rPr>
        <w:t>、有為：為計常者說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D001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p.237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49487E">
      <w:pPr>
        <w:spacing w:line="334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有人說常法：或說神常，或說一切法常，但滅時隱藏微細，非是無也，若得因緣會還出，更無異法</w:t>
      </w:r>
      <w:r w:rsidRPr="00BC35BE">
        <w:rPr>
          <w:bCs/>
          <w:color w:val="auto"/>
        </w:rPr>
        <w:t>。</w:t>
      </w:r>
      <w:r w:rsidRPr="00BC35BE">
        <w:rPr>
          <w:rStyle w:val="a5"/>
          <w:color w:val="auto"/>
        </w:rPr>
        <w:footnoteReference w:id="91"/>
      </w:r>
      <w:r w:rsidRPr="00BC35BE">
        <w:rPr>
          <w:color w:val="auto"/>
        </w:rPr>
        <w:t>為是人故，說</w:t>
      </w:r>
      <w:r w:rsidRPr="00BC35BE">
        <w:rPr>
          <w:bCs/>
          <w:color w:val="auto"/>
        </w:rPr>
        <w:t>：「</w:t>
      </w:r>
      <w:r w:rsidRPr="00BC35BE">
        <w:rPr>
          <w:color w:val="auto"/>
        </w:rPr>
        <w:t>一切有為法皆是作法，無有常定。譬如木人，種種機關，木楔</w:t>
      </w:r>
      <w:r w:rsidRPr="00BC35BE">
        <w:rPr>
          <w:rStyle w:val="a5"/>
          <w:color w:val="auto"/>
        </w:rPr>
        <w:footnoteReference w:id="92"/>
      </w:r>
      <w:r w:rsidRPr="00BC35BE">
        <w:rPr>
          <w:color w:val="auto"/>
        </w:rPr>
        <w:t>和合故能動作，無有實事，是名有為法。</w:t>
      </w:r>
      <w:r w:rsidRPr="00BC35BE">
        <w:rPr>
          <w:bCs/>
          <w:color w:val="auto"/>
        </w:rPr>
        <w:t>」</w:t>
      </w:r>
    </w:p>
    <w:p w:rsidR="00C412AF" w:rsidRPr="00BC35BE" w:rsidRDefault="0090060C" w:rsidP="007230D3">
      <w:pPr>
        <w:spacing w:beforeLines="30" w:line="334" w:lineRule="exact"/>
        <w:ind w:leftChars="250" w:left="60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="00C412AF" w:rsidRPr="00BC35BE">
        <w:rPr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明五眾次第〔</w:t>
      </w:r>
      <w:r w:rsidR="00C412AF" w:rsidRPr="00BC35BE">
        <w:rPr>
          <w:b/>
          <w:color w:val="auto"/>
          <w:sz w:val="20"/>
          <w:bdr w:val="single" w:sz="4" w:space="0" w:color="auto"/>
        </w:rPr>
        <w:t>二說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〕</w:t>
      </w:r>
    </w:p>
    <w:p w:rsidR="00C412AF" w:rsidRPr="00BC35BE" w:rsidRDefault="00C412AF" w:rsidP="0049487E">
      <w:pPr>
        <w:spacing w:line="334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問曰：是中說五眾有何次第？</w:t>
      </w:r>
    </w:p>
    <w:p w:rsidR="00C412AF" w:rsidRPr="00BC35BE" w:rsidRDefault="00C412AF" w:rsidP="0049487E">
      <w:pPr>
        <w:spacing w:line="334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</w:p>
    <w:p w:rsidR="00C412AF" w:rsidRPr="00BC35BE" w:rsidRDefault="0090060C" w:rsidP="0049487E">
      <w:pPr>
        <w:spacing w:line="334" w:lineRule="exact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b/>
          <w:color w:val="auto"/>
          <w:sz w:val="20"/>
          <w:bdr w:val="single" w:sz="4" w:space="0" w:color="auto"/>
        </w:rPr>
        <w:t>、依習觀辨</w:t>
      </w:r>
    </w:p>
    <w:p w:rsidR="00C412AF" w:rsidRPr="00BC35BE" w:rsidRDefault="0090060C" w:rsidP="0049487E">
      <w:pPr>
        <w:spacing w:line="334" w:lineRule="exact"/>
        <w:ind w:leftChars="350" w:left="84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Ansi="新細明體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色</w:t>
      </w:r>
    </w:p>
    <w:p w:rsidR="00C412AF" w:rsidRPr="00BC35BE" w:rsidRDefault="00C412AF" w:rsidP="0049487E">
      <w:pPr>
        <w:spacing w:line="334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行者初習觀法，先觀麁法，知身不淨</w:t>
      </w:r>
      <w:r w:rsidRPr="0053005C">
        <w:rPr>
          <w:color w:val="auto"/>
          <w:lang w:val="en-US"/>
        </w:rPr>
        <w:t>、</w:t>
      </w:r>
      <w:r w:rsidRPr="00BC35BE">
        <w:rPr>
          <w:color w:val="auto"/>
          <w:sz w:val="22"/>
          <w:szCs w:val="22"/>
          <w:lang w:val="en-US"/>
        </w:rPr>
        <w:t>（</w:t>
      </w:r>
      <w:r w:rsidRPr="00BC35BE">
        <w:rPr>
          <w:color w:val="auto"/>
          <w:sz w:val="22"/>
          <w:szCs w:val="22"/>
          <w:shd w:val="pct15" w:color="auto" w:fill="FFFFFF"/>
          <w:lang w:val="en-US"/>
        </w:rPr>
        <w:t>326b</w:t>
      </w:r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無常、苦、空、無我等，身患如是。</w:t>
      </w:r>
    </w:p>
    <w:p w:rsidR="00C412AF" w:rsidRPr="00BC35BE" w:rsidRDefault="0090060C" w:rsidP="007230D3">
      <w:pPr>
        <w:spacing w:beforeLines="30" w:line="334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受</w:t>
      </w:r>
    </w:p>
    <w:p w:rsidR="00C412AF" w:rsidRPr="00BC35BE" w:rsidRDefault="00C412AF" w:rsidP="0049487E">
      <w:pPr>
        <w:spacing w:line="334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眾生所以著此身者，以能生樂故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諦觀此樂，有無量苦常隨逐之，此樂亦無常、空、無我等。</w:t>
      </w:r>
    </w:p>
    <w:p w:rsidR="00C412AF" w:rsidRPr="00BC35BE" w:rsidRDefault="0090060C" w:rsidP="007230D3">
      <w:pPr>
        <w:spacing w:beforeLines="30" w:line="334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想</w:t>
      </w:r>
    </w:p>
    <w:p w:rsidR="00C412AF" w:rsidRPr="00BC35BE" w:rsidRDefault="00C412AF" w:rsidP="0049487E">
      <w:pPr>
        <w:spacing w:line="334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六塵中有無量苦，眾生何因緣生著？以眾生取相故著。如人</w:t>
      </w:r>
      <w:r w:rsidRPr="00BC35BE">
        <w:rPr>
          <w:rStyle w:val="a5"/>
          <w:color w:val="auto"/>
        </w:rPr>
        <w:footnoteReference w:id="93"/>
      </w:r>
      <w:r w:rsidRPr="00BC35BE">
        <w:rPr>
          <w:color w:val="auto"/>
        </w:rPr>
        <w:t>身一種偏有所著，能沒命隨死取相。</w:t>
      </w:r>
    </w:p>
    <w:p w:rsidR="00C412AF" w:rsidRPr="00BC35BE" w:rsidRDefault="0090060C" w:rsidP="007230D3">
      <w:pPr>
        <w:spacing w:beforeLines="30" w:line="334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行</w:t>
      </w:r>
    </w:p>
    <w:p w:rsidR="00C412AF" w:rsidRPr="00BC35BE" w:rsidRDefault="00C412AF" w:rsidP="0049487E">
      <w:pPr>
        <w:spacing w:line="334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受苦樂，發動生思等諸行。</w:t>
      </w:r>
    </w:p>
    <w:p w:rsidR="00C412AF" w:rsidRPr="00BC35BE" w:rsidRDefault="0090060C" w:rsidP="007230D3">
      <w:pPr>
        <w:spacing w:beforeLines="30" w:line="334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E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識</w:t>
      </w:r>
    </w:p>
    <w:p w:rsidR="00C412AF" w:rsidRPr="00BC35BE" w:rsidRDefault="00C412AF" w:rsidP="0049487E">
      <w:pPr>
        <w:spacing w:line="334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心行發動時，識知離苦得樂方便，是為識。</w:t>
      </w:r>
    </w:p>
    <w:p w:rsidR="00C412AF" w:rsidRPr="00BC35BE" w:rsidRDefault="0090060C" w:rsidP="007230D3">
      <w:pPr>
        <w:spacing w:beforeLines="30" w:line="334" w:lineRule="exact"/>
        <w:ind w:leftChars="300" w:left="72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依受欲辨</w:t>
      </w:r>
    </w:p>
    <w:p w:rsidR="00C412AF" w:rsidRPr="00BC35BE" w:rsidRDefault="00C412AF" w:rsidP="0049487E">
      <w:pPr>
        <w:spacing w:line="334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復次，眾生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五欲因緣，故受苦樂；取相因緣，故深</w:t>
      </w:r>
      <w:r w:rsidRPr="00BC35BE">
        <w:rPr>
          <w:rStyle w:val="a5"/>
          <w:color w:val="auto"/>
        </w:rPr>
        <w:footnoteReference w:id="94"/>
      </w:r>
      <w:r w:rsidRPr="00BC35BE">
        <w:rPr>
          <w:color w:val="auto"/>
        </w:rPr>
        <w:t>著是樂</w:t>
      </w:r>
      <w:r w:rsidR="00BE5BE0">
        <w:rPr>
          <w:rFonts w:hint="eastAsia"/>
          <w:color w:val="auto"/>
        </w:rPr>
        <w:t>；</w:t>
      </w:r>
      <w:r w:rsidRPr="00BC35BE">
        <w:rPr>
          <w:color w:val="auto"/>
        </w:rPr>
        <w:t>以深</w:t>
      </w:r>
      <w:r w:rsidRPr="00BC35BE">
        <w:rPr>
          <w:color w:val="auto"/>
          <w:vertAlign w:val="superscript"/>
        </w:rPr>
        <w:t>＊</w:t>
      </w:r>
      <w:r w:rsidRPr="00BC35BE">
        <w:rPr>
          <w:color w:val="auto"/>
        </w:rPr>
        <w:t>著樂故，或</w:t>
      </w:r>
      <w:r w:rsidRPr="00BC35BE">
        <w:rPr>
          <w:color w:val="auto"/>
        </w:rPr>
        <w:lastRenderedPageBreak/>
        <w:t>起三毒、若三善根，是名為行；識為其主，受用上事。五欲即是色，色是根本，故初說色眾，餘次第有名。</w:t>
      </w:r>
    </w:p>
    <w:p w:rsidR="00C412AF" w:rsidRPr="00BC35BE" w:rsidRDefault="0090060C" w:rsidP="007230D3">
      <w:pPr>
        <w:spacing w:beforeLines="30" w:line="334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5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入、界諸法等皆由五眾次第有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，唯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法入、法界中增無為法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，四諦中增涅槃</w:t>
      </w:r>
    </w:p>
    <w:p w:rsidR="00C412AF" w:rsidRPr="00BC35BE" w:rsidRDefault="00C412AF" w:rsidP="0049487E">
      <w:pPr>
        <w:spacing w:line="334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餘入、界諸法等皆由五眾次第有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唯法入、法界中增無為法</w:t>
      </w:r>
      <w:r w:rsidRPr="00BC35BE">
        <w:rPr>
          <w:rFonts w:hint="eastAsia"/>
          <w:color w:val="auto"/>
        </w:rPr>
        <w:t>，</w:t>
      </w:r>
      <w:r w:rsidRPr="00BC35BE">
        <w:rPr>
          <w:rStyle w:val="a5"/>
          <w:color w:val="auto"/>
        </w:rPr>
        <w:footnoteReference w:id="95"/>
      </w:r>
      <w:r w:rsidRPr="00BC35BE">
        <w:rPr>
          <w:color w:val="auto"/>
        </w:rPr>
        <w:t>四諦中增智緣滅。</w:t>
      </w:r>
    </w:p>
    <w:p w:rsidR="00C412AF" w:rsidRPr="00BC35BE" w:rsidRDefault="0090060C" w:rsidP="007230D3">
      <w:pPr>
        <w:spacing w:beforeLines="30" w:line="334" w:lineRule="exact"/>
        <w:ind w:leftChars="200" w:left="48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、釋「十二</w:t>
      </w:r>
      <w:r w:rsidR="00C412AF" w:rsidRPr="00BC35BE">
        <w:rPr>
          <w:b/>
          <w:color w:val="auto"/>
          <w:sz w:val="20"/>
          <w:bdr w:val="single" w:sz="4" w:space="0" w:color="auto"/>
        </w:rPr>
        <w:t>入、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十八</w:t>
      </w:r>
      <w:r w:rsidR="00C412AF" w:rsidRPr="00BC35BE">
        <w:rPr>
          <w:b/>
          <w:color w:val="auto"/>
          <w:sz w:val="20"/>
          <w:bdr w:val="single" w:sz="4" w:space="0" w:color="auto"/>
        </w:rPr>
        <w:t>界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、四諦、十二因緣、有為法、無為法」</w:t>
      </w:r>
    </w:p>
    <w:p w:rsidR="00C412AF" w:rsidRPr="00BC35BE" w:rsidRDefault="00C412AF" w:rsidP="0049487E">
      <w:pPr>
        <w:spacing w:line="334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入、界，乃至有為、無為法如上說。</w:t>
      </w:r>
    </w:p>
    <w:p w:rsidR="00C412AF" w:rsidRPr="00BC35BE" w:rsidRDefault="0090060C" w:rsidP="007230D3">
      <w:pPr>
        <w:spacing w:beforeLines="30" w:line="334" w:lineRule="exact"/>
        <w:ind w:leftChars="150" w:left="36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（二）云何五眾等諸法空</w:t>
      </w:r>
      <w:r w:rsidR="001528CB" w:rsidRPr="00BC35BE">
        <w:rPr>
          <w:rStyle w:val="a5"/>
          <w:bCs/>
          <w:color w:val="auto"/>
          <w:lang w:bidi="sa-IN"/>
        </w:rPr>
        <w:footnoteReference w:id="96"/>
      </w:r>
    </w:p>
    <w:p w:rsidR="00C412AF" w:rsidRPr="00BC35BE" w:rsidRDefault="0090060C" w:rsidP="0049487E">
      <w:pPr>
        <w:spacing w:line="334" w:lineRule="exact"/>
        <w:ind w:leftChars="200" w:left="48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佛所說故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E007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p.299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49487E">
      <w:pPr>
        <w:spacing w:line="334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今五眾等諸法皆是空。何以故？聖主說故。聖有三種下、中、上，佛為其主。如星</w:t>
      </w:r>
      <w:r w:rsidR="007230D3" w:rsidRPr="007230D3">
        <w:rPr>
          <w:rFonts w:hint="eastAsia"/>
          <w:bCs/>
          <w:color w:val="auto"/>
          <w:cs/>
          <w:lang w:bidi="sa-IN"/>
        </w:rPr>
        <w:t>`1043`</w:t>
      </w:r>
      <w:r w:rsidRPr="00BC35BE">
        <w:rPr>
          <w:color w:val="auto"/>
        </w:rPr>
        <w:t>宿月中，日為其最，光明大故。佛得一切智慧故名為聖主。聖主所說故，應當是實。</w:t>
      </w:r>
    </w:p>
    <w:p w:rsidR="00C412AF" w:rsidRPr="00BC35BE" w:rsidRDefault="0090060C" w:rsidP="007230D3">
      <w:pPr>
        <w:spacing w:beforeLines="30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b/>
          <w:color w:val="auto"/>
          <w:sz w:val="20"/>
          <w:bdr w:val="single" w:sz="4" w:space="0" w:color="auto"/>
        </w:rPr>
        <w:t>、以十八空故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E007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p.299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882BF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復次，以有</w:t>
      </w:r>
      <w:r w:rsidRPr="00BC35BE">
        <w:rPr>
          <w:rStyle w:val="a5"/>
          <w:color w:val="auto"/>
        </w:rPr>
        <w:footnoteReference w:id="97"/>
      </w:r>
      <w:r w:rsidRPr="00BC35BE">
        <w:rPr>
          <w:color w:val="auto"/>
        </w:rPr>
        <w:t>十八空故一切法空。若但以性空能空一切法，何況十八！若以內空、外空能空一切法，何況十八！</w:t>
      </w:r>
      <w:r w:rsidRPr="00BC35BE">
        <w:rPr>
          <w:rStyle w:val="a5"/>
          <w:color w:val="auto"/>
        </w:rPr>
        <w:footnoteReference w:id="98"/>
      </w:r>
    </w:p>
    <w:p w:rsidR="00C412AF" w:rsidRPr="00BC35BE" w:rsidRDefault="0090060C" w:rsidP="007230D3">
      <w:pPr>
        <w:spacing w:beforeLines="30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b/>
          <w:color w:val="auto"/>
          <w:sz w:val="20"/>
          <w:bdr w:val="single" w:sz="4" w:space="0" w:color="auto"/>
        </w:rPr>
        <w:t>、色非色分別此無實故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E007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p.299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882BF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復次，若有法不空，應當有二種：色法、非色法。是色法分別破裂乃至微塵，分別微塵亦不可得，終卒</w:t>
      </w:r>
      <w:r w:rsidRPr="00BC35BE">
        <w:rPr>
          <w:rStyle w:val="a5"/>
          <w:color w:val="auto"/>
        </w:rPr>
        <w:footnoteReference w:id="99"/>
      </w:r>
      <w:r w:rsidRPr="00BC35BE">
        <w:rPr>
          <w:color w:val="auto"/>
        </w:rPr>
        <w:t>皆空。無色法，乃至</w:t>
      </w:r>
      <w:r w:rsidRPr="00BC35BE">
        <w:rPr>
          <w:rStyle w:val="a5"/>
          <w:color w:val="auto"/>
        </w:rPr>
        <w:footnoteReference w:id="100"/>
      </w:r>
      <w:r w:rsidRPr="00BC35BE">
        <w:rPr>
          <w:color w:val="auto"/>
        </w:rPr>
        <w:t>念念生滅故皆空。如四念處中說。</w:t>
      </w:r>
      <w:r w:rsidRPr="00BC35BE">
        <w:rPr>
          <w:rStyle w:val="a5"/>
          <w:color w:val="auto"/>
        </w:rPr>
        <w:footnoteReference w:id="101"/>
      </w:r>
    </w:p>
    <w:p w:rsidR="00C412AF" w:rsidRPr="00BC35BE" w:rsidRDefault="0090060C" w:rsidP="007230D3">
      <w:pPr>
        <w:spacing w:beforeLines="30"/>
        <w:ind w:leftChars="200" w:left="480"/>
        <w:jc w:val="both"/>
        <w:rPr>
          <w:rFonts w:eastAsia="標楷體"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="00C412AF" w:rsidRPr="00BC35BE">
        <w:rPr>
          <w:b/>
          <w:color w:val="auto"/>
          <w:sz w:val="20"/>
          <w:bdr w:val="single" w:sz="4" w:space="0" w:color="auto"/>
        </w:rPr>
        <w:t>、因緣和合非實有故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E007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p.299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882BF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復次，諸法性空，但名字，因緣和合故有</w:t>
      </w:r>
      <w:r w:rsidRPr="00BC35BE">
        <w:rPr>
          <w:rStyle w:val="a5"/>
          <w:color w:val="auto"/>
        </w:rPr>
        <w:footnoteReference w:id="102"/>
      </w:r>
      <w:r w:rsidRPr="00BC35BE">
        <w:rPr>
          <w:color w:val="auto"/>
        </w:rPr>
        <w:t>。</w:t>
      </w:r>
    </w:p>
    <w:p w:rsidR="00C412AF" w:rsidRPr="00BC35BE" w:rsidRDefault="00C412AF" w:rsidP="00882BF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如山、河、草、木、土地、人民、州郡、城邑名之為「國」，巷、里、市陌</w:t>
      </w:r>
      <w:r w:rsidRPr="00BC35BE">
        <w:rPr>
          <w:rStyle w:val="a5"/>
          <w:color w:val="auto"/>
        </w:rPr>
        <w:footnoteReference w:id="103"/>
      </w:r>
      <w:r w:rsidRPr="00BC35BE">
        <w:rPr>
          <w:color w:val="auto"/>
        </w:rPr>
        <w:t>、廬館</w:t>
      </w:r>
      <w:r w:rsidRPr="00BC35BE">
        <w:rPr>
          <w:rStyle w:val="a5"/>
          <w:color w:val="auto"/>
        </w:rPr>
        <w:footnoteReference w:id="104"/>
      </w:r>
      <w:r w:rsidRPr="00BC35BE">
        <w:rPr>
          <w:color w:val="auto"/>
        </w:rPr>
        <w:t>、宮殿名之為「都」，梁柱、椽棟、瓦竹、壁石名之為「殿」，上、中、下分和</w:t>
      </w:r>
      <w:r w:rsidRPr="00BC35BE">
        <w:rPr>
          <w:color w:val="auto"/>
        </w:rPr>
        <w:lastRenderedPageBreak/>
        <w:t>合名之為「柱」，片片和合故有「分」名，眾札和合故有「片」名，眾微和合故有「札</w:t>
      </w:r>
      <w:r w:rsidRPr="00BC35BE">
        <w:rPr>
          <w:rStyle w:val="a5"/>
          <w:color w:val="auto"/>
        </w:rPr>
        <w:footnoteReference w:id="105"/>
      </w:r>
      <w:r w:rsidRPr="00BC35BE">
        <w:rPr>
          <w:color w:val="auto"/>
        </w:rPr>
        <w:t>」名</w:t>
      </w:r>
      <w:r w:rsidRPr="00BC35BE">
        <w:rPr>
          <w:rFonts w:hint="eastAsia"/>
          <w:color w:val="auto"/>
        </w:rPr>
        <w:t>。</w:t>
      </w:r>
      <w:r w:rsidRPr="00BC35BE">
        <w:rPr>
          <w:color w:val="auto"/>
        </w:rPr>
        <w:t>是</w:t>
      </w:r>
      <w:r w:rsidRPr="00BC35BE">
        <w:rPr>
          <w:rStyle w:val="a5"/>
          <w:color w:val="auto"/>
        </w:rPr>
        <w:footnoteReference w:id="106"/>
      </w:r>
      <w:r w:rsidRPr="00BC35BE">
        <w:rPr>
          <w:color w:val="auto"/>
        </w:rPr>
        <w:t>微塵有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C"/>
          <w:attr w:name="SourceValue" w:val="326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326c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大、有中、有小：</w:t>
      </w:r>
      <w:r w:rsidRPr="00BC35BE">
        <w:rPr>
          <w:rStyle w:val="a5"/>
          <w:color w:val="auto"/>
        </w:rPr>
        <w:footnoteReference w:id="107"/>
      </w:r>
      <w:r w:rsidRPr="00BC35BE">
        <w:rPr>
          <w:color w:val="auto"/>
        </w:rPr>
        <w:t>大者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遊塵可見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中者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諸天所見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小者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上聖人天眼所見</w:t>
      </w:r>
      <w:r w:rsidRPr="00BC35BE">
        <w:rPr>
          <w:bCs/>
          <w:color w:val="auto"/>
        </w:rPr>
        <w:t>。</w:t>
      </w:r>
      <w:r w:rsidRPr="00BC35BE">
        <w:rPr>
          <w:color w:val="auto"/>
        </w:rPr>
        <w:t>慧眼觀之則無所見</w:t>
      </w:r>
      <w:r w:rsidRPr="00BC35BE">
        <w:rPr>
          <w:rFonts w:hint="eastAsia"/>
          <w:color w:val="auto"/>
        </w:rPr>
        <w:t>。</w:t>
      </w:r>
      <w:r w:rsidRPr="00BC35BE">
        <w:rPr>
          <w:rStyle w:val="a5"/>
          <w:color w:val="auto"/>
        </w:rPr>
        <w:footnoteReference w:id="108"/>
      </w:r>
      <w:r w:rsidRPr="00BC35BE">
        <w:rPr>
          <w:color w:val="auto"/>
        </w:rPr>
        <w:t>所以者何？性實無故。</w:t>
      </w:r>
    </w:p>
    <w:p w:rsidR="00C412AF" w:rsidRPr="00BC35BE" w:rsidRDefault="00C412AF" w:rsidP="00025902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若微塵實有即是常，</w:t>
      </w:r>
      <w:r w:rsidRPr="00BC35BE">
        <w:rPr>
          <w:rStyle w:val="a5"/>
          <w:color w:val="auto"/>
        </w:rPr>
        <w:footnoteReference w:id="109"/>
      </w:r>
      <w:r w:rsidRPr="00BC35BE">
        <w:rPr>
          <w:color w:val="auto"/>
        </w:rPr>
        <w:t>不可分裂、不可毀壞，火不能燒、水</w:t>
      </w:r>
      <w:r w:rsidRPr="00BC35BE">
        <w:rPr>
          <w:rFonts w:ascii="新細明體" w:hAnsi="新細明體"/>
          <w:color w:val="auto"/>
        </w:rPr>
        <w:t>不能</w:t>
      </w:r>
      <w:r w:rsidRPr="00BC35BE">
        <w:rPr>
          <w:color w:val="auto"/>
        </w:rPr>
        <w:t>沒。</w:t>
      </w:r>
    </w:p>
    <w:p w:rsidR="00C412AF" w:rsidRPr="00BC35BE" w:rsidRDefault="00C412AF" w:rsidP="007230D3">
      <w:pPr>
        <w:spacing w:beforeLines="30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復次，若微塵有形、無形二俱有過。</w:t>
      </w:r>
      <w:r w:rsidRPr="00BC35BE">
        <w:rPr>
          <w:rStyle w:val="a5"/>
          <w:color w:val="auto"/>
        </w:rPr>
        <w:footnoteReference w:id="110"/>
      </w:r>
    </w:p>
    <w:p w:rsidR="00C412AF" w:rsidRPr="00BC35BE" w:rsidRDefault="00C412AF" w:rsidP="00025902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若無形，云何是色？</w:t>
      </w:r>
    </w:p>
    <w:p w:rsidR="00C412AF" w:rsidRPr="00BC35BE" w:rsidRDefault="007230D3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color w:val="auto"/>
        </w:rPr>
        <w:t>`1044`</w:t>
      </w:r>
      <w:r w:rsidR="00C412AF" w:rsidRPr="00BC35BE">
        <w:rPr>
          <w:color w:val="auto"/>
        </w:rPr>
        <w:t>若微塵有形，則與虛空作分，亦有十方</w:t>
      </w:r>
      <w:r w:rsidR="00C412AF" w:rsidRPr="00BC35BE">
        <w:rPr>
          <w:rFonts w:ascii="新細明體" w:hAnsi="新細明體"/>
          <w:color w:val="auto"/>
        </w:rPr>
        <w:t>分；</w:t>
      </w:r>
      <w:r w:rsidR="00C412AF" w:rsidRPr="00BC35BE">
        <w:rPr>
          <w:color w:val="auto"/>
        </w:rPr>
        <w:t>若有十方分，則不名為微</w:t>
      </w:r>
      <w:r w:rsidR="00C412AF" w:rsidRPr="00BC35BE">
        <w:rPr>
          <w:rStyle w:val="a5"/>
          <w:color w:val="auto"/>
        </w:rPr>
        <w:footnoteReference w:id="111"/>
      </w:r>
      <w:r w:rsidR="00C412AF" w:rsidRPr="00BC35BE">
        <w:rPr>
          <w:color w:val="auto"/>
        </w:rPr>
        <w:t>。</w:t>
      </w:r>
      <w:r w:rsidR="00C412AF" w:rsidRPr="00BC35BE">
        <w:rPr>
          <w:rStyle w:val="a5"/>
          <w:color w:val="auto"/>
        </w:rPr>
        <w:footnoteReference w:id="112"/>
      </w:r>
    </w:p>
    <w:p w:rsidR="00C412AF" w:rsidRPr="00BC35BE" w:rsidRDefault="00C412AF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佛法中「色」，無有遠、近、麁、細是常者。</w:t>
      </w:r>
    </w:p>
    <w:p w:rsidR="00C412AF" w:rsidRPr="00BC35BE" w:rsidRDefault="0090060C" w:rsidP="007230D3">
      <w:pPr>
        <w:spacing w:beforeLines="30" w:line="346" w:lineRule="exact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5</w:t>
      </w:r>
      <w:r w:rsidR="00C412AF" w:rsidRPr="00BC35BE">
        <w:rPr>
          <w:b/>
          <w:color w:val="auto"/>
          <w:sz w:val="20"/>
          <w:bdr w:val="single" w:sz="4" w:space="0" w:color="auto"/>
        </w:rPr>
        <w:t>、離因緣名字更無法故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E007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p.299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復次，離是因緣名字則無有法。今除山、河、土地因緣名字更無國名，除廬</w:t>
      </w:r>
      <w:r w:rsidRPr="00BC35BE">
        <w:rPr>
          <w:rStyle w:val="a5"/>
          <w:color w:val="auto"/>
        </w:rPr>
        <w:footnoteReference w:id="113"/>
      </w:r>
      <w:r w:rsidRPr="00BC35BE">
        <w:rPr>
          <w:color w:val="auto"/>
        </w:rPr>
        <w:t>里、道陌因緣名字則無都名，除梁椽、竹瓦因緣名字更無殿名，除三分因</w:t>
      </w:r>
      <w:r w:rsidRPr="00BC35BE">
        <w:rPr>
          <w:rStyle w:val="a5"/>
          <w:color w:val="auto"/>
        </w:rPr>
        <w:footnoteReference w:id="114"/>
      </w:r>
      <w:r w:rsidRPr="00BC35BE">
        <w:rPr>
          <w:color w:val="auto"/>
        </w:rPr>
        <w:t>緣名字更無柱名，除片因緣名字則無分名，除札因緣名字則無片名，除眾微因緣名字則無札名，除中微塵名字則無大微塵名，除小微塵名字則無中微塵名，除天眼妄見則無小微塵名。</w:t>
      </w:r>
      <w:r w:rsidRPr="00BC35BE">
        <w:rPr>
          <w:rStyle w:val="a5"/>
          <w:color w:val="auto"/>
        </w:rPr>
        <w:footnoteReference w:id="115"/>
      </w:r>
    </w:p>
    <w:p w:rsidR="00C412AF" w:rsidRPr="00BC35BE" w:rsidRDefault="00C412AF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如是等種種因緣義故，知諸法畢竟</w:t>
      </w:r>
      <w:r w:rsidRPr="00BC35BE">
        <w:rPr>
          <w:rStyle w:val="a5"/>
          <w:color w:val="auto"/>
        </w:rPr>
        <w:footnoteReference w:id="116"/>
      </w:r>
      <w:r w:rsidRPr="00BC35BE">
        <w:rPr>
          <w:color w:val="auto"/>
        </w:rPr>
        <w:t>空。</w:t>
      </w:r>
    </w:p>
    <w:p w:rsidR="00C412AF" w:rsidRPr="00BC35BE" w:rsidRDefault="0090060C" w:rsidP="007230D3">
      <w:pPr>
        <w:spacing w:beforeLines="30" w:line="346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※因論生論：若諸法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畢竟空，何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以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有名字</w:t>
      </w:r>
    </w:p>
    <w:p w:rsidR="00C412AF" w:rsidRPr="00BC35BE" w:rsidRDefault="00C412AF" w:rsidP="00620549">
      <w:pPr>
        <w:spacing w:line="346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問曰：若法畢竟空，何以有名字？</w:t>
      </w:r>
    </w:p>
    <w:p w:rsidR="00C412AF" w:rsidRPr="00BC35BE" w:rsidRDefault="00C412AF" w:rsidP="00620549">
      <w:pPr>
        <w:spacing w:line="346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答曰：名字若是有，與法俱破；若無則不應難。名字與法俱無有異，以是故知一切法空。</w:t>
      </w:r>
    </w:p>
    <w:p w:rsidR="00C412AF" w:rsidRPr="00BC35BE" w:rsidRDefault="0090060C" w:rsidP="007230D3">
      <w:pPr>
        <w:spacing w:beforeLines="30" w:line="346" w:lineRule="exact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6</w:t>
      </w:r>
      <w:r w:rsidR="00C412AF" w:rsidRPr="00BC35BE">
        <w:rPr>
          <w:b/>
          <w:color w:val="auto"/>
          <w:sz w:val="20"/>
          <w:bdr w:val="single" w:sz="4" w:space="0" w:color="auto"/>
        </w:rPr>
        <w:t>、一多相待無實故</w:t>
      </w:r>
      <w:r w:rsidR="00C412AF" w:rsidRPr="00BC35BE">
        <w:rPr>
          <w:rStyle w:val="a5"/>
          <w:rFonts w:eastAsia="標楷體"/>
          <w:color w:val="auto"/>
        </w:rPr>
        <w:footnoteReference w:id="117"/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E007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p.299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復次，一切法實空。所以者何</w:t>
      </w:r>
      <w:r w:rsidRPr="00BC35BE">
        <w:rPr>
          <w:rStyle w:val="a5"/>
          <w:color w:val="auto"/>
        </w:rPr>
        <w:footnoteReference w:id="118"/>
      </w:r>
      <w:r w:rsidRPr="00BC35BE">
        <w:rPr>
          <w:color w:val="auto"/>
        </w:rPr>
        <w:t>？無有一法定</w:t>
      </w:r>
      <w:r w:rsidRPr="00BC35BE">
        <w:rPr>
          <w:rStyle w:val="a5"/>
          <w:color w:val="auto"/>
        </w:rPr>
        <w:footnoteReference w:id="119"/>
      </w:r>
      <w:r w:rsidRPr="00BC35BE">
        <w:rPr>
          <w:color w:val="auto"/>
        </w:rPr>
        <w:t>故，皆從多法和合生。若無有</w:t>
      </w:r>
      <w:r w:rsidRPr="00BC35BE">
        <w:rPr>
          <w:rStyle w:val="a5"/>
          <w:color w:val="auto"/>
        </w:rPr>
        <w:footnoteReference w:id="120"/>
      </w:r>
      <w:r w:rsidRPr="00BC35BE">
        <w:rPr>
          <w:color w:val="auto"/>
        </w:rPr>
        <w:t>一，亦無有多。譬如樹，根、莖、枝、葉和合故有假名樹；若無樹法，根、莖、枝、葉為誰和合？若無和合則無一法；若無一法則亦無多，初一、後多故。</w:t>
      </w:r>
    </w:p>
    <w:p w:rsidR="00C412AF" w:rsidRPr="00BC35BE" w:rsidRDefault="0090060C" w:rsidP="007230D3">
      <w:pPr>
        <w:spacing w:beforeLines="30" w:line="346" w:lineRule="exact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7</w:t>
      </w:r>
      <w:r w:rsidR="00C412AF" w:rsidRPr="00BC35BE">
        <w:rPr>
          <w:b/>
          <w:color w:val="auto"/>
          <w:sz w:val="20"/>
          <w:bdr w:val="single" w:sz="4" w:space="0" w:color="auto"/>
        </w:rPr>
        <w:t>、諸觀戲論滅故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E007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p.299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復次，一切諸觀語言戲論皆無實者，若世間常亦不然，世間無常亦不然；有眾生、無眾生，有邊、無邊，有我、無我，諸法實、諸法空皆不然。如先種種論議門中說。</w:t>
      </w:r>
      <w:r w:rsidRPr="00BC35BE">
        <w:rPr>
          <w:rStyle w:val="a5"/>
          <w:color w:val="auto"/>
        </w:rPr>
        <w:footnoteReference w:id="121"/>
      </w:r>
      <w:r w:rsidRPr="00BC35BE">
        <w:rPr>
          <w:color w:val="auto"/>
        </w:rPr>
        <w:t>若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a"/>
          <w:attr w:name="SourceValue" w:val="327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327a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是諸觀戲論皆無者，云何不空？</w:t>
      </w:r>
    </w:p>
    <w:p w:rsidR="00C412AF" w:rsidRPr="00BC35BE" w:rsidRDefault="0090060C" w:rsidP="007230D3">
      <w:pPr>
        <w:spacing w:beforeLines="30"/>
        <w:ind w:leftChars="250" w:left="60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$$</w:t>
      </w:r>
      <w:r w:rsidR="00307169">
        <w:rPr>
          <w:rFonts w:ascii="新細明體" w:hAnsi="新細明體" w:cs="新細明體" w:hint="eastAsia"/>
          <w:b/>
          <w:color w:val="auto"/>
          <w:sz w:val="20"/>
          <w:bdr w:val="single" w:sz="4" w:space="0" w:color="auto"/>
        </w:rPr>
        <w:t>`1045`</w:t>
      </w:r>
      <w:r w:rsidR="00C412AF" w:rsidRPr="00BC35BE">
        <w:rPr>
          <w:rFonts w:ascii="新細明體" w:hAnsi="新細明體" w:cs="新細明體" w:hint="eastAsia"/>
          <w:b/>
          <w:color w:val="auto"/>
          <w:sz w:val="20"/>
          <w:bdr w:val="single" w:sz="4" w:space="0" w:color="auto"/>
        </w:rPr>
        <w:t>※</w:t>
      </w:r>
      <w:r w:rsidR="00C412AF" w:rsidRPr="00BC35BE">
        <w:rPr>
          <w:rFonts w:ascii="新細明體" w:hAnsi="新細明體" w:cs="新細明體"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rFonts w:ascii="新細明體" w:hAnsi="新細明體" w:cs="新細明體" w:hint="eastAsia"/>
          <w:b/>
          <w:color w:val="auto"/>
          <w:sz w:val="20"/>
          <w:bdr w:val="single" w:sz="4" w:space="0" w:color="auto"/>
          <w:shd w:val="pct15" w:color="auto" w:fill="FFFFFF"/>
        </w:rPr>
        <w:t>因論生論：</w:t>
      </w:r>
      <w:r w:rsidR="00C412AF" w:rsidRPr="00BC35BE">
        <w:rPr>
          <w:b/>
          <w:color w:val="auto"/>
          <w:sz w:val="20"/>
          <w:bdr w:val="single" w:sz="4" w:space="0" w:color="auto"/>
        </w:rPr>
        <w:t>答「法非實空，云何復云法空」難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C011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p.202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D15594">
      <w:pPr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問曰：汝言「諸法實、諸法空皆不然」者，今云何復言「諸法空」？</w:t>
      </w:r>
    </w:p>
    <w:p w:rsidR="00C412AF" w:rsidRPr="00BC35BE" w:rsidRDefault="00C412AF" w:rsidP="00D15594">
      <w:pPr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答曰：有二種空：一者、說名字空，但破著有而不破空；二者、以空破有，亦無有空。</w:t>
      </w:r>
    </w:p>
    <w:p w:rsidR="00C412AF" w:rsidRPr="00BC35BE" w:rsidRDefault="00C412AF" w:rsidP="00D15594">
      <w:pPr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如小劫盡時，刀兵、疾疫、飢餓，猶有人、物、鳥、獸、山、河；大劫燒時，山河樹木乃至金剛地下大水亦盡，劫火既滅，持水之風亦滅，一切廓然無有遺餘。</w:t>
      </w:r>
    </w:p>
    <w:p w:rsidR="00C412AF" w:rsidRPr="00BC35BE" w:rsidRDefault="00C412AF" w:rsidP="00D15594">
      <w:pPr>
        <w:ind w:leftChars="550" w:left="1320"/>
        <w:jc w:val="both"/>
        <w:rPr>
          <w:bCs/>
          <w:color w:val="auto"/>
          <w:cs/>
          <w:lang w:bidi="sa-IN"/>
        </w:rPr>
      </w:pPr>
      <w:r w:rsidRPr="00BC35BE">
        <w:rPr>
          <w:color w:val="auto"/>
        </w:rPr>
        <w:t>「空」亦如是，破諸法皆空，唯有「空」在，而取相著之</w:t>
      </w:r>
      <w:r w:rsidRPr="00BC35BE">
        <w:rPr>
          <w:rFonts w:hint="eastAsia"/>
          <w:bCs/>
          <w:color w:val="auto"/>
        </w:rPr>
        <w:t>。</w:t>
      </w:r>
    </w:p>
    <w:p w:rsidR="00C412AF" w:rsidRPr="00BC35BE" w:rsidRDefault="00C412AF" w:rsidP="00D15594">
      <w:pPr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「大空」者，破一切法，空亦復空。</w:t>
      </w:r>
      <w:r w:rsidRPr="00BC35BE">
        <w:rPr>
          <w:rStyle w:val="a5"/>
          <w:color w:val="auto"/>
        </w:rPr>
        <w:footnoteReference w:id="122"/>
      </w:r>
    </w:p>
    <w:p w:rsidR="00C412AF" w:rsidRPr="00BC35BE" w:rsidRDefault="00C412AF" w:rsidP="00D15594">
      <w:pPr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以是故汝不應作是難！若滅諸戲論，云何不空</w:t>
      </w:r>
      <w:r w:rsidRPr="00BC35BE">
        <w:rPr>
          <w:rFonts w:hint="eastAsia"/>
          <w:color w:val="auto"/>
        </w:rPr>
        <w:t>！</w:t>
      </w:r>
    </w:p>
    <w:p w:rsidR="00C412AF" w:rsidRPr="00BC35BE" w:rsidRDefault="0090060C" w:rsidP="007230D3">
      <w:pPr>
        <w:spacing w:beforeLines="30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8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結</w:t>
      </w:r>
    </w:p>
    <w:p w:rsidR="00C412AF" w:rsidRPr="00BC35BE" w:rsidRDefault="00C412AF" w:rsidP="00D1559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如是等種種因緣，處處說空，當知一切法空。</w:t>
      </w:r>
    </w:p>
    <w:p w:rsidR="00C412AF" w:rsidRPr="00BC35BE" w:rsidRDefault="0090060C" w:rsidP="007230D3">
      <w:pPr>
        <w:snapToGrid w:val="0"/>
        <w:spacing w:beforeLines="30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（三）釋「</w:t>
      </w:r>
      <w:r w:rsidR="00E46C95">
        <w:rPr>
          <w:rFonts w:ascii="新細明體" w:hAnsi="新細明體" w:hint="eastAsia"/>
          <w:kern w:val="0"/>
        </w:rPr>
        <w:t>^</w:t>
      </w:r>
      <w:r w:rsidR="00C412AF" w:rsidRPr="00BC35BE">
        <w:rPr>
          <w:rFonts w:ascii="標楷體" w:eastAsia="標楷體" w:hAnsi="標楷體" w:hint="eastAsia"/>
          <w:b/>
          <w:color w:val="auto"/>
          <w:sz w:val="20"/>
          <w:szCs w:val="20"/>
          <w:bdr w:val="single" w:sz="4" w:space="0" w:color="auto"/>
        </w:rPr>
        <w:t>習應</w:t>
      </w:r>
      <w:r w:rsidR="00E46C95">
        <w:rPr>
          <w:rFonts w:ascii="新細明體" w:hAnsi="新細明體" w:hint="eastAsia"/>
          <w:kern w:val="0"/>
        </w:rPr>
        <w:t>^^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」</w:t>
      </w:r>
    </w:p>
    <w:p w:rsidR="00C412AF" w:rsidRPr="00BC35BE" w:rsidRDefault="0090060C" w:rsidP="00D15594">
      <w:pPr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習：隨般若修習行觀不休息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D011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p.254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D1559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習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」者：隨般若波羅蜜修習行觀，不息不休，是名為「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習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」。</w:t>
      </w:r>
    </w:p>
    <w:p w:rsidR="00C412AF" w:rsidRPr="00BC35BE" w:rsidRDefault="0090060C" w:rsidP="007230D3">
      <w:pPr>
        <w:spacing w:beforeLines="30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相應：不違</w:t>
      </w:r>
      <w:r w:rsidR="00C412AF"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="00C412AF" w:rsidRPr="00BC35BE">
        <w:rPr>
          <w:rFonts w:hint="eastAsia"/>
          <w:color w:val="auto"/>
          <w:sz w:val="20"/>
          <w:szCs w:val="20"/>
        </w:rPr>
        <w:t>大智度論筆記》〔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D011</w:t>
      </w:r>
      <w:r w:rsidR="00C412AF" w:rsidRPr="00BC35BE">
        <w:rPr>
          <w:rFonts w:hint="eastAsia"/>
          <w:color w:val="auto"/>
          <w:sz w:val="20"/>
          <w:szCs w:val="20"/>
        </w:rPr>
        <w:t>〕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p.254</w:t>
      </w:r>
      <w:r w:rsidR="00C412AF"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D1559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譬如弟子隨順師教、不違師意，是名「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相應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」。如般若波羅蜜相，菩薩亦隨是相，以智慧觀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能得、能成就，不增不減，是名「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相應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rFonts w:ascii="標楷體" w:eastAsia="標楷體" w:hAnsi="標楷體"/>
          <w:color w:val="auto"/>
        </w:rPr>
        <w:t>」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譬如函、蓋，大小相稱。</w:t>
      </w:r>
      <w:r w:rsidRPr="00BC35BE">
        <w:rPr>
          <w:rStyle w:val="a5"/>
          <w:color w:val="auto"/>
        </w:rPr>
        <w:footnoteReference w:id="123"/>
      </w:r>
    </w:p>
    <w:p w:rsidR="00C412AF" w:rsidRPr="00BC35BE" w:rsidRDefault="0090060C" w:rsidP="007230D3">
      <w:pPr>
        <w:snapToGrid w:val="0"/>
        <w:spacing w:beforeLines="30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（四）釋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「</w:t>
      </w:r>
      <w:r w:rsidR="00E46C95">
        <w:rPr>
          <w:rFonts w:ascii="新細明體" w:hAnsi="新細明體" w:hint="eastAsia"/>
          <w:kern w:val="0"/>
        </w:rPr>
        <w:t>^</w:t>
      </w:r>
      <w:r w:rsidR="00C412AF" w:rsidRPr="00BC35BE">
        <w:rPr>
          <w:rFonts w:ascii="標楷體" w:eastAsia="標楷體" w:hAnsi="標楷體"/>
          <w:b/>
          <w:color w:val="auto"/>
          <w:sz w:val="20"/>
          <w:szCs w:val="20"/>
          <w:bdr w:val="single" w:sz="4" w:space="0" w:color="auto"/>
        </w:rPr>
        <w:t>與般若</w:t>
      </w:r>
      <w:r w:rsidR="00C412AF" w:rsidRPr="00BC35BE">
        <w:rPr>
          <w:rFonts w:ascii="標楷體" w:eastAsia="標楷體" w:hAnsi="標楷體" w:hint="eastAsia"/>
          <w:b/>
          <w:color w:val="auto"/>
          <w:sz w:val="20"/>
          <w:szCs w:val="20"/>
          <w:bdr w:val="single" w:sz="4" w:space="0" w:color="auto"/>
        </w:rPr>
        <w:t>波羅蜜</w:t>
      </w:r>
      <w:r w:rsidR="00C412AF" w:rsidRPr="00BC35BE">
        <w:rPr>
          <w:rFonts w:ascii="標楷體" w:eastAsia="標楷體" w:hAnsi="標楷體"/>
          <w:b/>
          <w:color w:val="auto"/>
          <w:sz w:val="20"/>
          <w:szCs w:val="20"/>
          <w:bdr w:val="single" w:sz="4" w:space="0" w:color="auto"/>
        </w:rPr>
        <w:t>相應</w:t>
      </w:r>
      <w:r w:rsidR="00E46C95">
        <w:rPr>
          <w:rFonts w:ascii="新細明體" w:hAnsi="新細明體" w:hint="eastAsia"/>
          <w:kern w:val="0"/>
        </w:rPr>
        <w:t>^^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」</w:t>
      </w:r>
    </w:p>
    <w:p w:rsidR="00C412AF" w:rsidRPr="0053005C" w:rsidRDefault="00C412AF" w:rsidP="00D15594">
      <w:pPr>
        <w:ind w:leftChars="150" w:left="360"/>
        <w:jc w:val="both"/>
        <w:rPr>
          <w:rFonts w:eastAsia="標楷體"/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雖般若波羅蜜滅諸觀法，而智慧力故，名為無所不能、無所不觀；能如是知，不墮二邊，是為「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與般若相應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」。</w:t>
      </w:r>
      <w:r w:rsidRPr="00BC35BE">
        <w:rPr>
          <w:rStyle w:val="a5"/>
          <w:color w:val="auto"/>
        </w:rPr>
        <w:footnoteReference w:id="124"/>
      </w:r>
    </w:p>
    <w:p w:rsidR="00C412AF" w:rsidRPr="00BC35BE" w:rsidRDefault="0090060C" w:rsidP="007230D3">
      <w:pPr>
        <w:snapToGrid w:val="0"/>
        <w:spacing w:beforeLines="30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  <w:lang w:bidi="sa-IN"/>
        </w:rPr>
        <w:t>二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習應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七</w:t>
      </w:r>
      <w:r w:rsidR="00C412AF" w:rsidRPr="00BC35BE">
        <w:rPr>
          <w:b/>
          <w:color w:val="auto"/>
          <w:sz w:val="20"/>
          <w:bdr w:val="single" w:sz="4" w:space="0" w:color="auto"/>
        </w:rPr>
        <w:t>空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，是名與般若相應</w:t>
      </w:r>
    </w:p>
    <w:p w:rsidR="00C412AF" w:rsidRPr="00BC35BE" w:rsidRDefault="0090060C" w:rsidP="00D15594">
      <w:pPr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一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）習應七空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：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性空、自相空、諸法空、不可得空、無法空、有法空、無法有法空</w:t>
      </w:r>
    </w:p>
    <w:p w:rsidR="00C412AF" w:rsidRPr="00BC35BE" w:rsidRDefault="00E46C95" w:rsidP="00D15594">
      <w:pPr>
        <w:ind w:leftChars="150" w:left="108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復次，舍利弗！菩薩摩訶薩習應性空，是名與般若波羅蜜相應。如是，舍利弗！菩薩摩訶薩行般若波羅蜜習應七空，所謂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1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性空、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2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自相空、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3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諸法空、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4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不可得空、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5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無法空、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6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有法空、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7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無法有法空，是名與般若波羅蜜相應。」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D15594">
      <w:pPr>
        <w:snapToGrid w:val="0"/>
        <w:ind w:leftChars="150" w:left="108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90060C" w:rsidP="00C4039B">
      <w:pPr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何故不說十八空而但說住七空</w:t>
      </w:r>
    </w:p>
    <w:p w:rsidR="00C412AF" w:rsidRPr="00BC35BE" w:rsidRDefault="00C412AF" w:rsidP="00D73E97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問曰：何以不說住十八空，但說住七空名與般若波羅蜜相應？</w:t>
      </w:r>
    </w:p>
    <w:p w:rsidR="00C412AF" w:rsidRPr="00BC35BE" w:rsidRDefault="007230D3" w:rsidP="007230D3">
      <w:pPr>
        <w:spacing w:line="370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 w:rsidRPr="007230D3">
        <w:rPr>
          <w:rFonts w:hint="eastAsia"/>
          <w:color w:val="auto"/>
          <w:lang w:bidi="sa-IN"/>
        </w:rPr>
        <w:t>`1046`</w:t>
      </w:r>
      <w:r w:rsidR="00C412AF" w:rsidRPr="00BC35BE">
        <w:rPr>
          <w:color w:val="auto"/>
        </w:rPr>
        <w:t>答曰：</w:t>
      </w:r>
    </w:p>
    <w:p w:rsidR="00C412AF" w:rsidRPr="00BC35BE" w:rsidRDefault="0090060C" w:rsidP="00620549">
      <w:pPr>
        <w:spacing w:line="37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、廣略之別故</w:t>
      </w:r>
    </w:p>
    <w:p w:rsidR="00C412AF" w:rsidRPr="00BC35BE" w:rsidRDefault="00C412AF" w:rsidP="00620549">
      <w:pPr>
        <w:spacing w:line="37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佛法中廣說則十八空，略說則七空</w:t>
      </w:r>
      <w:r w:rsidR="00BE5BE0">
        <w:rPr>
          <w:rFonts w:hint="eastAsia"/>
          <w:color w:val="auto"/>
        </w:rPr>
        <w:t>；</w:t>
      </w:r>
      <w:r w:rsidRPr="00BC35BE">
        <w:rPr>
          <w:color w:val="auto"/>
        </w:rPr>
        <w:t>如廣說助道法則有三十七品，略說則七覺分。</w:t>
      </w:r>
    </w:p>
    <w:p w:rsidR="00C412AF" w:rsidRPr="00BC35BE" w:rsidRDefault="0090060C" w:rsidP="007230D3">
      <w:pPr>
        <w:spacing w:beforeLines="30" w:line="37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、七空多利益眾生故</w:t>
      </w:r>
    </w:p>
    <w:p w:rsidR="00C412AF" w:rsidRPr="00BC35BE" w:rsidRDefault="00C412AF" w:rsidP="00620549">
      <w:pPr>
        <w:spacing w:line="37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復次，是七空多用利益眾生故</w:t>
      </w:r>
      <w:r w:rsidRPr="00BC35BE">
        <w:rPr>
          <w:rFonts w:hint="eastAsia"/>
          <w:color w:val="auto"/>
        </w:rPr>
        <w:t>。</w:t>
      </w:r>
    </w:p>
    <w:p w:rsidR="00C412AF" w:rsidRPr="00BC35BE" w:rsidRDefault="0090060C" w:rsidP="00620549">
      <w:pPr>
        <w:spacing w:line="370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）有眾生起邪見，為說大空、無始空</w:t>
      </w:r>
    </w:p>
    <w:p w:rsidR="00C412AF" w:rsidRPr="00BC35BE" w:rsidRDefault="00C412AF" w:rsidP="00620549">
      <w:pPr>
        <w:spacing w:line="37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如「大空」、「無始空」，或時有眾生起是邪</w:t>
      </w:r>
      <w:r w:rsidRPr="00BC35BE">
        <w:rPr>
          <w:color w:val="auto"/>
          <w:sz w:val="22"/>
          <w:szCs w:val="22"/>
          <w:lang w:val="en-US"/>
        </w:rPr>
        <w:t>（</w:t>
      </w:r>
      <w:r w:rsidRPr="00BC35BE">
        <w:rPr>
          <w:color w:val="auto"/>
          <w:sz w:val="22"/>
          <w:szCs w:val="22"/>
          <w:shd w:val="pct15" w:color="auto" w:fill="FFFFFF"/>
          <w:lang w:val="en-US"/>
        </w:rPr>
        <w:t>327b</w:t>
      </w:r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見，為是故說。</w:t>
      </w:r>
    </w:p>
    <w:p w:rsidR="00C412AF" w:rsidRPr="00BC35BE" w:rsidRDefault="0090060C" w:rsidP="007230D3">
      <w:pPr>
        <w:spacing w:beforeLines="30" w:line="370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辨七空義</w:t>
      </w:r>
    </w:p>
    <w:p w:rsidR="00C412AF" w:rsidRPr="00BC35BE" w:rsidRDefault="0090060C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性空：諸法性本來常自空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F019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p.349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「性空」者，一切諸法性本末尚</w:t>
      </w:r>
      <w:r w:rsidRPr="00BC35BE">
        <w:rPr>
          <w:rStyle w:val="a5"/>
          <w:color w:val="auto"/>
        </w:rPr>
        <w:footnoteReference w:id="125"/>
      </w:r>
      <w:r w:rsidRPr="00BC35BE">
        <w:rPr>
          <w:color w:val="auto"/>
        </w:rPr>
        <w:t>自空，何況現在！因緣尚</w:t>
      </w:r>
      <w:r w:rsidRPr="00BC35BE">
        <w:rPr>
          <w:color w:val="auto"/>
          <w:vertAlign w:val="superscript"/>
        </w:rPr>
        <w:t>＊</w:t>
      </w:r>
      <w:r w:rsidRPr="00BC35BE">
        <w:rPr>
          <w:color w:val="auto"/>
        </w:rPr>
        <w:t>空，何況果報！</w:t>
      </w:r>
    </w:p>
    <w:p w:rsidR="00C412AF" w:rsidRPr="00BC35BE" w:rsidRDefault="0090060C" w:rsidP="007230D3">
      <w:pPr>
        <w:spacing w:beforeLines="30" w:line="370" w:lineRule="exact"/>
        <w:ind w:leftChars="300" w:left="72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、自相空：總相別相盡觀空，心則遠離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F019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p.349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「自相空」者，諸法總相、別相盡觀其空，心則遠離。</w:t>
      </w:r>
    </w:p>
    <w:p w:rsidR="00C412AF" w:rsidRPr="00BC35BE" w:rsidRDefault="0090060C" w:rsidP="007230D3">
      <w:pPr>
        <w:spacing w:beforeLines="30" w:line="370" w:lineRule="exact"/>
        <w:ind w:leftChars="300" w:left="72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b/>
          <w:color w:val="auto"/>
          <w:sz w:val="20"/>
          <w:bdr w:val="single" w:sz="4" w:space="0" w:color="auto"/>
        </w:rPr>
        <w:t>、一切法空：諸法空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F019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p.349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用是二空，諸法皆空，是名「諸法空」。</w:t>
      </w:r>
    </w:p>
    <w:p w:rsidR="00C412AF" w:rsidRPr="00BC35BE" w:rsidRDefault="0090060C" w:rsidP="007230D3">
      <w:pPr>
        <w:spacing w:beforeLines="30" w:line="370" w:lineRule="exact"/>
        <w:ind w:leftChars="300" w:left="72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="00C412AF" w:rsidRPr="00BC35BE">
        <w:rPr>
          <w:b/>
          <w:color w:val="auto"/>
          <w:sz w:val="20"/>
          <w:bdr w:val="single" w:sz="4" w:space="0" w:color="auto"/>
        </w:rPr>
        <w:t>、不可得空：性空故有相，相空故皆空，皆空故不可得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F019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p.350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從「性空」故有相，「相空」故諸法皆空；</w:t>
      </w:r>
      <w:r w:rsidRPr="00BC35BE">
        <w:rPr>
          <w:rFonts w:hint="eastAsia"/>
          <w:color w:val="auto"/>
        </w:rPr>
        <w:t>「</w:t>
      </w:r>
      <w:r w:rsidRPr="00BC35BE">
        <w:rPr>
          <w:color w:val="auto"/>
        </w:rPr>
        <w:t>諸法空</w:t>
      </w:r>
      <w:r w:rsidRPr="00BC35BE">
        <w:rPr>
          <w:rFonts w:hint="eastAsia"/>
          <w:color w:val="auto"/>
        </w:rPr>
        <w:t>」</w:t>
      </w:r>
      <w:r w:rsidRPr="00BC35BE">
        <w:rPr>
          <w:color w:val="auto"/>
        </w:rPr>
        <w:t>故，更無所得，是名「不可得空」。</w:t>
      </w:r>
    </w:p>
    <w:p w:rsidR="00C412AF" w:rsidRPr="00BC35BE" w:rsidRDefault="0090060C" w:rsidP="007230D3">
      <w:pPr>
        <w:spacing w:beforeLines="30" w:line="370" w:lineRule="exact"/>
        <w:ind w:leftChars="300" w:left="720"/>
        <w:jc w:val="both"/>
        <w:rPr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E</w:t>
      </w:r>
      <w:r w:rsidR="00C412AF" w:rsidRPr="00BC35BE">
        <w:rPr>
          <w:b/>
          <w:color w:val="auto"/>
          <w:sz w:val="20"/>
          <w:bdr w:val="single" w:sz="4" w:space="0" w:color="auto"/>
        </w:rPr>
        <w:t>、無法空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，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F</w:t>
      </w:r>
      <w:r w:rsidR="00C412AF" w:rsidRPr="00BC35BE">
        <w:rPr>
          <w:b/>
          <w:color w:val="auto"/>
          <w:sz w:val="20"/>
          <w:bdr w:val="single" w:sz="4" w:space="0" w:color="auto"/>
        </w:rPr>
        <w:t>、有法空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F019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p.350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90060C" w:rsidP="00620549">
      <w:pPr>
        <w:spacing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第一說</w:t>
      </w:r>
    </w:p>
    <w:p w:rsidR="00C412AF" w:rsidRPr="00BC35BE" w:rsidRDefault="0090060C" w:rsidP="00620549">
      <w:pPr>
        <w:spacing w:line="370" w:lineRule="exact"/>
        <w:ind w:leftChars="400" w:left="96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無法空：破欲取「無法」</w:t>
      </w:r>
    </w:p>
    <w:p w:rsidR="00C412AF" w:rsidRPr="00BC35BE" w:rsidRDefault="00C412AF" w:rsidP="00620549">
      <w:pPr>
        <w:spacing w:line="370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用是四種空破一切有法</w:t>
      </w:r>
      <w:r w:rsidR="00C2705F">
        <w:rPr>
          <w:rFonts w:hint="eastAsia"/>
          <w:color w:val="auto"/>
        </w:rPr>
        <w:t>；</w:t>
      </w:r>
      <w:r w:rsidRPr="00BC35BE">
        <w:rPr>
          <w:color w:val="auto"/>
        </w:rPr>
        <w:t>若以有法、有相為過者，取於無法，是故說「無法空」。</w:t>
      </w:r>
    </w:p>
    <w:p w:rsidR="00C412AF" w:rsidRPr="00BC35BE" w:rsidRDefault="0090060C" w:rsidP="007230D3">
      <w:pPr>
        <w:spacing w:beforeLines="30" w:line="370" w:lineRule="exact"/>
        <w:ind w:leftChars="400" w:left="96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有法空：破欲取「有法」</w:t>
      </w:r>
    </w:p>
    <w:p w:rsidR="00C412AF" w:rsidRPr="00BC35BE" w:rsidRDefault="00C412AF" w:rsidP="00620549">
      <w:pPr>
        <w:spacing w:line="370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若以無法為非，還欲取有法，是故說「有法空」。</w:t>
      </w:r>
    </w:p>
    <w:p w:rsidR="00C412AF" w:rsidRPr="00BC35BE" w:rsidRDefault="0090060C" w:rsidP="007230D3">
      <w:pPr>
        <w:spacing w:beforeLines="30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第二說</w:t>
      </w:r>
    </w:p>
    <w:p w:rsidR="00C412AF" w:rsidRPr="00BC35BE" w:rsidRDefault="0090060C" w:rsidP="00620549">
      <w:pPr>
        <w:spacing w:line="370" w:lineRule="exact"/>
        <w:ind w:leftChars="400" w:left="9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無法空</w:t>
      </w:r>
    </w:p>
    <w:p w:rsidR="00C412AF" w:rsidRPr="00BC35BE" w:rsidRDefault="00C412AF" w:rsidP="00620549">
      <w:pPr>
        <w:spacing w:line="370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先說四空雖破有法，行者心則離有而存於無，是則說「無法空」。</w:t>
      </w:r>
    </w:p>
    <w:p w:rsidR="00C412AF" w:rsidRPr="00BC35BE" w:rsidRDefault="0090060C" w:rsidP="007230D3">
      <w:pPr>
        <w:spacing w:beforeLines="30" w:line="370" w:lineRule="exact"/>
        <w:ind w:leftChars="400" w:left="9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有法空</w:t>
      </w:r>
    </w:p>
    <w:p w:rsidR="00C412AF" w:rsidRPr="00BC35BE" w:rsidRDefault="00C412AF" w:rsidP="00620549">
      <w:pPr>
        <w:spacing w:line="370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若說無法為非，心無所寄，還欲存有，是故略說「有法空」，以存有心薄故。</w:t>
      </w:r>
    </w:p>
    <w:p w:rsidR="00C412AF" w:rsidRPr="00BC35BE" w:rsidRDefault="0090060C" w:rsidP="007230D3">
      <w:pPr>
        <w:spacing w:beforeLines="30" w:line="370" w:lineRule="exact"/>
        <w:ind w:leftChars="300" w:left="720"/>
        <w:jc w:val="both"/>
        <w:rPr>
          <w:rFonts w:eastAsia="標楷體"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G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無法有法空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F019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p.350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「無法有法空」者，行者以無法空為非，心還疑有；若心觀有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還疑無法</w:t>
      </w:r>
      <w:r w:rsidR="00362977">
        <w:rPr>
          <w:rFonts w:hint="eastAsia"/>
          <w:bCs/>
          <w:color w:val="auto"/>
        </w:rPr>
        <w:t>；</w:t>
      </w:r>
      <w:r w:rsidRPr="00BC35BE">
        <w:rPr>
          <w:color w:val="auto"/>
        </w:rPr>
        <w:t>是故有、無俱觀其空，如內外空觀。</w:t>
      </w:r>
      <w:r w:rsidRPr="00BC35BE">
        <w:rPr>
          <w:rStyle w:val="a5"/>
          <w:color w:val="auto"/>
        </w:rPr>
        <w:footnoteReference w:id="126"/>
      </w:r>
    </w:p>
    <w:p w:rsidR="00C412AF" w:rsidRPr="00BC35BE" w:rsidRDefault="0090060C" w:rsidP="007230D3">
      <w:pPr>
        <w:keepNext/>
        <w:spacing w:beforeLines="30" w:line="346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7230D3" w:rsidRPr="007230D3">
        <w:rPr>
          <w:rFonts w:hint="eastAsia"/>
          <w:b/>
          <w:color w:val="auto"/>
          <w:sz w:val="20"/>
          <w:szCs w:val="20"/>
          <w:bdr w:val="single" w:sz="4" w:space="0" w:color="auto"/>
        </w:rPr>
        <w:t>`1047`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結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以是故但說七空。</w:t>
      </w:r>
    </w:p>
    <w:p w:rsidR="00C412AF" w:rsidRPr="00BC35BE" w:rsidRDefault="0090060C" w:rsidP="007230D3">
      <w:pPr>
        <w:spacing w:beforeLines="30" w:line="346" w:lineRule="exact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二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）習應七空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時，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不見五眾相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應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不相應、生滅、垢淨之相</w:t>
      </w:r>
    </w:p>
    <w:p w:rsidR="00C412AF" w:rsidRPr="00BC35BE" w:rsidRDefault="0090060C" w:rsidP="0049487E">
      <w:pPr>
        <w:spacing w:line="346" w:lineRule="exact"/>
        <w:ind w:leftChars="150" w:left="360"/>
        <w:rPr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分別即觀，云何說滅諸觀名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與般若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相應</w:t>
      </w:r>
    </w:p>
    <w:p w:rsidR="00C412AF" w:rsidRPr="0053005C" w:rsidRDefault="00C412AF" w:rsidP="0049487E">
      <w:pPr>
        <w:spacing w:line="346" w:lineRule="exact"/>
        <w:ind w:leftChars="150" w:left="1080" w:hangingChars="300" w:hanging="72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問曰：</w:t>
      </w:r>
      <w:r w:rsidRPr="00E3071C">
        <w:rPr>
          <w:color w:val="auto"/>
          <w:spacing w:val="4"/>
        </w:rPr>
        <w:t>汝言「</w:t>
      </w:r>
      <w:r w:rsidR="00E46C95">
        <w:rPr>
          <w:rFonts w:ascii="新細明體" w:hAnsi="新細明體" w:hint="eastAsia"/>
          <w:kern w:val="0"/>
        </w:rPr>
        <w:t>^</w:t>
      </w:r>
      <w:r w:rsidRPr="00E3071C">
        <w:rPr>
          <w:rFonts w:ascii="標楷體" w:eastAsia="標楷體" w:hAnsi="標楷體"/>
          <w:color w:val="auto"/>
          <w:spacing w:val="4"/>
        </w:rPr>
        <w:t>知一切法空，</w:t>
      </w:r>
      <w:r w:rsidRPr="00E3071C">
        <w:rPr>
          <w:rFonts w:ascii="標楷體" w:eastAsia="標楷體" w:hAnsi="標楷體"/>
          <w:b/>
          <w:color w:val="auto"/>
          <w:spacing w:val="4"/>
        </w:rPr>
        <w:t>滅諸觀</w:t>
      </w:r>
      <w:r w:rsidRPr="00E3071C">
        <w:rPr>
          <w:rFonts w:ascii="標楷體" w:eastAsia="標楷體" w:hAnsi="標楷體"/>
          <w:color w:val="auto"/>
          <w:spacing w:val="4"/>
        </w:rPr>
        <w:t>，是名與般若波羅蜜相應</w:t>
      </w:r>
      <w:r w:rsidR="00E46C95">
        <w:rPr>
          <w:rFonts w:ascii="新細明體" w:hAnsi="新細明體" w:hint="eastAsia"/>
          <w:kern w:val="0"/>
        </w:rPr>
        <w:t>^^</w:t>
      </w:r>
      <w:r w:rsidRPr="00E3071C">
        <w:rPr>
          <w:rFonts w:hint="eastAsia"/>
          <w:color w:val="auto"/>
          <w:spacing w:val="4"/>
        </w:rPr>
        <w:t>」</w:t>
      </w:r>
      <w:r w:rsidRPr="00E3071C">
        <w:rPr>
          <w:rStyle w:val="a5"/>
          <w:color w:val="auto"/>
          <w:spacing w:val="4"/>
        </w:rPr>
        <w:footnoteReference w:id="127"/>
      </w:r>
      <w:r w:rsidRPr="00E3071C">
        <w:rPr>
          <w:rFonts w:hint="eastAsia"/>
          <w:color w:val="auto"/>
          <w:spacing w:val="4"/>
        </w:rPr>
        <w:t>，</w:t>
      </w:r>
      <w:r w:rsidRPr="00E3071C">
        <w:rPr>
          <w:color w:val="auto"/>
          <w:spacing w:val="4"/>
        </w:rPr>
        <w:t>如是觀是名相應，</w:t>
      </w:r>
      <w:r w:rsidRPr="00BC35BE">
        <w:rPr>
          <w:color w:val="auto"/>
        </w:rPr>
        <w:t>不如是觀則不相應</w:t>
      </w:r>
      <w:r w:rsidRPr="00BC35BE">
        <w:rPr>
          <w:rFonts w:hint="eastAsia"/>
          <w:bCs/>
          <w:color w:val="auto"/>
        </w:rPr>
        <w:t>，</w:t>
      </w:r>
      <w:r w:rsidRPr="00BC35BE">
        <w:rPr>
          <w:color w:val="auto"/>
        </w:rPr>
        <w:t>分別是非故，即亦是觀，云何言「滅」？</w:t>
      </w:r>
    </w:p>
    <w:p w:rsidR="00C412AF" w:rsidRPr="00BC35BE" w:rsidRDefault="00C412AF" w:rsidP="0049487E">
      <w:pPr>
        <w:spacing w:line="346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答曰：以是故</w:t>
      </w:r>
      <w:r w:rsidR="0053005C">
        <w:rPr>
          <w:rFonts w:hint="eastAsia"/>
          <w:color w:val="auto"/>
        </w:rPr>
        <w:t>──</w:t>
      </w:r>
    </w:p>
    <w:p w:rsidR="00C412AF" w:rsidRPr="00BC35BE" w:rsidRDefault="00E46C95" w:rsidP="00C4039B">
      <w:pPr>
        <w:spacing w:line="346" w:lineRule="exact"/>
        <w:ind w:leftChars="150" w:left="108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C4039B">
        <w:rPr>
          <w:rFonts w:eastAsia="標楷體"/>
          <w:color w:val="auto"/>
          <w:spacing w:val="-4"/>
        </w:rPr>
        <w:t>佛告舍利弗：「菩薩摩訶薩習應七空時，不見色若相應若不相應，不見受、想、</w:t>
      </w:r>
      <w:r w:rsidR="00C412AF" w:rsidRPr="00BC35BE">
        <w:rPr>
          <w:rFonts w:eastAsia="標楷體"/>
          <w:color w:val="auto"/>
        </w:rPr>
        <w:t>行、識若相應若不相應</w:t>
      </w:r>
      <w:r w:rsidR="00C412AF" w:rsidRPr="00BC35BE">
        <w:rPr>
          <w:rFonts w:eastAsia="標楷體" w:hint="eastAsia"/>
          <w:color w:val="auto"/>
        </w:rPr>
        <w:t>。</w:t>
      </w:r>
    </w:p>
    <w:p w:rsidR="00C412AF" w:rsidRPr="00BC35BE" w:rsidRDefault="00C412AF" w:rsidP="00C4039B">
      <w:pPr>
        <w:spacing w:line="346" w:lineRule="exact"/>
        <w:ind w:leftChars="450" w:left="108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不見色若生相若滅相，不見受、想、行、識若生相若滅相</w:t>
      </w:r>
      <w:r w:rsidRPr="00BC35BE">
        <w:rPr>
          <w:rFonts w:eastAsia="標楷體" w:hint="eastAsia"/>
          <w:color w:val="auto"/>
        </w:rPr>
        <w:t>。</w:t>
      </w:r>
    </w:p>
    <w:p w:rsidR="00C412AF" w:rsidRPr="00BC35BE" w:rsidRDefault="00C412AF" w:rsidP="00C4039B">
      <w:pPr>
        <w:spacing w:line="346" w:lineRule="exact"/>
        <w:ind w:leftChars="450" w:left="108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不見色若垢相若淨相，不見受、想、行、識若垢相若淨相。</w:t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7230D3">
      <w:pPr>
        <w:spacing w:beforeLines="30" w:line="346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90060C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不生不滅：有生滅則墮斷滅中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D009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p.252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「不見色若生相若滅相」者，不見五眾有生有滅。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若五眾有生滅相即墮斷滅中；墮斷滅故，則無罪無福；無罪無福故與禽獸無異。</w:t>
      </w:r>
    </w:p>
    <w:p w:rsidR="00C412AF" w:rsidRPr="00BC35BE" w:rsidRDefault="0090060C" w:rsidP="007230D3">
      <w:pPr>
        <w:spacing w:beforeLines="30" w:line="346" w:lineRule="exact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不垢不淨：有垢淨則無縛解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D009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p.252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「不見色若垢若淨</w:t>
      </w:r>
      <w:r w:rsidRPr="00BC35BE">
        <w:rPr>
          <w:rStyle w:val="a5"/>
          <w:color w:val="auto"/>
        </w:rPr>
        <w:footnoteReference w:id="128"/>
      </w:r>
      <w:r w:rsidRPr="00BC35BE">
        <w:rPr>
          <w:color w:val="auto"/>
        </w:rPr>
        <w:t>」，不見五眾有縛有解。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bCs/>
          <w:color w:val="auto"/>
          <w:cs/>
          <w:lang w:bidi="sa-IN"/>
        </w:rPr>
      </w:pPr>
      <w:r w:rsidRPr="00BC35BE">
        <w:rPr>
          <w:color w:val="auto"/>
        </w:rPr>
        <w:t>若五眾是縛性，無有得解脫者</w:t>
      </w:r>
      <w:r w:rsidRPr="00BC35BE">
        <w:rPr>
          <w:bCs/>
          <w:color w:val="auto"/>
        </w:rPr>
        <w:t>。</w:t>
      </w:r>
    </w:p>
    <w:p w:rsidR="00C412AF" w:rsidRPr="0053005C" w:rsidRDefault="00C412AF" w:rsidP="0049487E">
      <w:pPr>
        <w:spacing w:line="346" w:lineRule="exact"/>
        <w:ind w:leftChars="200" w:left="48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若五眾是淨性者，則無有學道法。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C"/>
          <w:attr w:name="SourceValue" w:val="327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327c</w:t>
        </w:r>
      </w:smartTag>
      <w:r w:rsidRPr="00BC35BE">
        <w:rPr>
          <w:color w:val="auto"/>
          <w:sz w:val="22"/>
          <w:szCs w:val="22"/>
          <w:lang w:val="en-US"/>
        </w:rPr>
        <w:t>）</w:t>
      </w:r>
    </w:p>
    <w:p w:rsidR="00C412AF" w:rsidRPr="00BC35BE" w:rsidRDefault="0090060C" w:rsidP="007230D3">
      <w:pPr>
        <w:spacing w:beforeLines="30" w:line="346" w:lineRule="exact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三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）不見五眾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與五眾合</w:t>
      </w:r>
      <w:r w:rsidR="00C412AF" w:rsidRPr="00BC35BE">
        <w:rPr>
          <w:rStyle w:val="a5"/>
          <w:rFonts w:eastAsia="標楷體"/>
          <w:color w:val="auto"/>
        </w:rPr>
        <w:footnoteReference w:id="129"/>
      </w:r>
    </w:p>
    <w:p w:rsidR="00C412AF" w:rsidRPr="00BC35BE" w:rsidRDefault="00E46C95" w:rsidP="0049487E">
      <w:pPr>
        <w:spacing w:line="346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不見色與受合，不見受與想合，不見想與行合，不見行與識合。何以故？無有法與法合者，其性空故。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49487E">
      <w:pPr>
        <w:spacing w:line="346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90060C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、釋「不合」</w:t>
      </w:r>
    </w:p>
    <w:p w:rsidR="00C412AF" w:rsidRPr="00BC35BE" w:rsidRDefault="0090060C" w:rsidP="0049487E">
      <w:pPr>
        <w:spacing w:line="346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色不與受等合</w:t>
      </w:r>
    </w:p>
    <w:p w:rsidR="00C412AF" w:rsidRPr="00BC35BE" w:rsidRDefault="0090060C" w:rsidP="0049487E">
      <w:pPr>
        <w:spacing w:line="346" w:lineRule="exact"/>
        <w:ind w:leftChars="300" w:left="7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心、心數法無形，無住處故</w:t>
      </w:r>
    </w:p>
    <w:p w:rsidR="00C412AF" w:rsidRPr="00BC35BE" w:rsidRDefault="00C412AF" w:rsidP="0049487E">
      <w:pPr>
        <w:spacing w:line="346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心、心數法無形，無形故則無住處，以是故色不與受合。</w:t>
      </w:r>
    </w:p>
    <w:p w:rsidR="00C412AF" w:rsidRPr="00BC35BE" w:rsidRDefault="0090060C" w:rsidP="007230D3">
      <w:pPr>
        <w:spacing w:beforeLines="30" w:line="346" w:lineRule="exact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心心數法無觸法故</w:t>
      </w:r>
    </w:p>
    <w:p w:rsidR="00C412AF" w:rsidRPr="00BC35BE" w:rsidRDefault="00C412AF" w:rsidP="0049487E">
      <w:pPr>
        <w:pStyle w:val="a9"/>
        <w:spacing w:line="346" w:lineRule="exact"/>
        <w:ind w:leftChars="300" w:left="720"/>
        <w:rPr>
          <w:color w:val="auto"/>
          <w:cs/>
          <w:lang w:bidi="sa-IN"/>
        </w:rPr>
      </w:pPr>
      <w:r w:rsidRPr="00BC35BE">
        <w:rPr>
          <w:color w:val="auto"/>
        </w:rPr>
        <w:t>如四大及四大所造色二觸和合；心心數法中無觸法，故不得和合。</w:t>
      </w:r>
    </w:p>
    <w:p w:rsidR="00C412AF" w:rsidRPr="00BC35BE" w:rsidRDefault="0090060C" w:rsidP="007230D3">
      <w:pPr>
        <w:spacing w:beforeLines="30" w:line="346" w:lineRule="exact"/>
        <w:ind w:leftChars="250" w:left="60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受、想、行、識不共和合：諸法性常空故</w:t>
      </w:r>
    </w:p>
    <w:p w:rsidR="00C412AF" w:rsidRPr="00BC35BE" w:rsidRDefault="00C412AF" w:rsidP="0049487E">
      <w:pPr>
        <w:spacing w:line="346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問曰：若爾者，何以說受、想、行、識不共和合？</w:t>
      </w:r>
    </w:p>
    <w:p w:rsidR="00C412AF" w:rsidRPr="00BC35BE" w:rsidRDefault="00C412AF" w:rsidP="0049487E">
      <w:pPr>
        <w:spacing w:line="346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答曰：佛此中自說無有法與法合者</w:t>
      </w:r>
      <w:r w:rsidRPr="00BC35BE">
        <w:rPr>
          <w:rFonts w:hint="eastAsia"/>
          <w:color w:val="auto"/>
        </w:rPr>
        <w:t>。</w:t>
      </w:r>
      <w:r w:rsidRPr="00BC35BE">
        <w:rPr>
          <w:color w:val="auto"/>
        </w:rPr>
        <w:t>何以故？一切法性常空故。</w:t>
      </w:r>
    </w:p>
    <w:p w:rsidR="00C412AF" w:rsidRPr="00BC35BE" w:rsidRDefault="0090060C" w:rsidP="007230D3">
      <w:pPr>
        <w:spacing w:beforeLines="30" w:line="346" w:lineRule="exact"/>
        <w:ind w:leftChars="200" w:left="48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兼明：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若</w:t>
      </w:r>
      <w:r w:rsidR="00C412AF" w:rsidRPr="00BC35BE">
        <w:rPr>
          <w:b/>
          <w:color w:val="auto"/>
          <w:sz w:val="20"/>
          <w:bdr w:val="single" w:sz="4" w:space="0" w:color="auto"/>
        </w:rPr>
        <w:t>無合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則</w:t>
      </w:r>
      <w:r w:rsidR="00C412AF" w:rsidRPr="00BC35BE">
        <w:rPr>
          <w:b/>
          <w:color w:val="auto"/>
          <w:sz w:val="20"/>
          <w:bdr w:val="single" w:sz="4" w:space="0" w:color="auto"/>
        </w:rPr>
        <w:t>亦無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有</w:t>
      </w:r>
      <w:r w:rsidR="00C412AF" w:rsidRPr="00BC35BE">
        <w:rPr>
          <w:b/>
          <w:color w:val="auto"/>
          <w:sz w:val="20"/>
          <w:bdr w:val="single" w:sz="4" w:space="0" w:color="auto"/>
        </w:rPr>
        <w:t>離</w:t>
      </w:r>
    </w:p>
    <w:p w:rsidR="00C412AF" w:rsidRPr="0053005C" w:rsidRDefault="00C412AF" w:rsidP="0049487E">
      <w:pPr>
        <w:spacing w:line="346" w:lineRule="exact"/>
        <w:ind w:leftChars="200" w:left="48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若無法與法合，亦無有離。</w:t>
      </w:r>
    </w:p>
    <w:p w:rsidR="00C412AF" w:rsidRPr="00BC35BE" w:rsidRDefault="0090060C" w:rsidP="007230D3">
      <w:pPr>
        <w:spacing w:beforeLines="30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7230D3" w:rsidRPr="007230D3">
        <w:rPr>
          <w:rFonts w:hint="eastAsia"/>
          <w:b/>
          <w:color w:val="auto"/>
          <w:sz w:val="20"/>
          <w:szCs w:val="20"/>
          <w:bdr w:val="single" w:sz="4" w:space="0" w:color="auto"/>
        </w:rPr>
        <w:t>`1048`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四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五眾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空中無五眾</w:t>
      </w:r>
      <w:r w:rsidR="00C412AF" w:rsidRPr="00BC35BE">
        <w:rPr>
          <w:color w:val="auto"/>
          <w:vertAlign w:val="superscript"/>
        </w:rPr>
        <w:footnoteReference w:id="130"/>
      </w:r>
    </w:p>
    <w:p w:rsidR="00C412AF" w:rsidRPr="00BC35BE" w:rsidRDefault="00C412AF" w:rsidP="00025902">
      <w:pPr>
        <w:pStyle w:val="ab"/>
        <w:ind w:leftChars="150" w:left="360" w:firstLineChars="0" w:firstLine="0"/>
        <w:rPr>
          <w:color w:val="auto"/>
          <w:cs/>
          <w:lang w:bidi="sa-IN"/>
        </w:rPr>
      </w:pPr>
      <w:r w:rsidRPr="00BC35BE">
        <w:rPr>
          <w:color w:val="auto"/>
        </w:rPr>
        <w:t>復次，佛自說因緣</w:t>
      </w:r>
      <w:r w:rsidR="0053005C">
        <w:rPr>
          <w:rFonts w:hint="eastAsia"/>
          <w:color w:val="auto"/>
        </w:rPr>
        <w:t>──</w:t>
      </w:r>
    </w:p>
    <w:p w:rsidR="00C412AF" w:rsidRPr="00BC35BE" w:rsidRDefault="00E46C95" w:rsidP="00347783">
      <w:pPr>
        <w:ind w:leftChars="150" w:left="108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舍利弗！色空中無有色，受、想、行，識空中無有識。</w:t>
      </w:r>
      <w:r>
        <w:rPr>
          <w:rFonts w:ascii="新細明體" w:hAnsi="新細明體" w:hint="eastAsia"/>
          <w:kern w:val="0"/>
        </w:rPr>
        <w:t>^^</w:t>
      </w:r>
      <w:r w:rsidR="00C412AF" w:rsidRPr="00BC35BE">
        <w:rPr>
          <w:rStyle w:val="a5"/>
          <w:rFonts w:eastAsia="標楷體"/>
          <w:color w:val="auto"/>
        </w:rPr>
        <w:footnoteReference w:id="131"/>
      </w:r>
    </w:p>
    <w:p w:rsidR="00C412AF" w:rsidRPr="00BC35BE" w:rsidRDefault="00144B4C" w:rsidP="00347783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lastRenderedPageBreak/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90060C" w:rsidP="00347783">
      <w:pPr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b/>
          <w:color w:val="auto"/>
          <w:sz w:val="20"/>
          <w:bdr w:val="single" w:sz="4" w:space="0" w:color="auto"/>
        </w:rPr>
        <w:t>、法與空其性相違故</w:t>
      </w:r>
    </w:p>
    <w:p w:rsidR="00C412AF" w:rsidRPr="00BC35BE" w:rsidRDefault="00C412AF" w:rsidP="00347783">
      <w:pPr>
        <w:pStyle w:val="a9"/>
        <w:ind w:leftChars="200" w:left="480"/>
        <w:rPr>
          <w:color w:val="auto"/>
          <w:cs/>
          <w:lang w:bidi="sa-IN"/>
        </w:rPr>
      </w:pPr>
      <w:r w:rsidRPr="00BC35BE">
        <w:rPr>
          <w:color w:val="auto"/>
        </w:rPr>
        <w:t>何以故？</w:t>
      </w:r>
      <w:r w:rsidRPr="00BC35BE">
        <w:rPr>
          <w:b/>
          <w:color w:val="auto"/>
        </w:rPr>
        <w:t>色與空相違</w:t>
      </w:r>
      <w:r w:rsidRPr="00BC35BE">
        <w:rPr>
          <w:color w:val="auto"/>
        </w:rPr>
        <w:t>。若空來則滅色，云何色空中有色</w:t>
      </w:r>
      <w:r w:rsidR="00362977">
        <w:rPr>
          <w:rFonts w:hint="eastAsia"/>
          <w:color w:val="auto"/>
        </w:rPr>
        <w:t>？</w:t>
      </w:r>
      <w:r w:rsidRPr="00BC35BE">
        <w:rPr>
          <w:color w:val="auto"/>
        </w:rPr>
        <w:t>譬如水中無火</w:t>
      </w:r>
      <w:r w:rsidRPr="00BC35BE">
        <w:rPr>
          <w:bCs/>
          <w:color w:val="auto"/>
        </w:rPr>
        <w:t>、</w:t>
      </w:r>
      <w:r w:rsidRPr="00BC35BE">
        <w:rPr>
          <w:color w:val="auto"/>
        </w:rPr>
        <w:t>火中無水，性相違故。</w:t>
      </w:r>
    </w:p>
    <w:p w:rsidR="00C412AF" w:rsidRPr="00BC35BE" w:rsidRDefault="0090060C" w:rsidP="007230D3">
      <w:pPr>
        <w:keepNext/>
        <w:spacing w:beforeLines="30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7230D3" w:rsidRPr="007230D3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`1049`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b/>
          <w:color w:val="auto"/>
          <w:sz w:val="20"/>
          <w:bdr w:val="single" w:sz="4" w:space="0" w:color="auto"/>
        </w:rPr>
        <w:t>、有人言：依空三昧見空故</w:t>
      </w:r>
    </w:p>
    <w:p w:rsidR="00C412AF" w:rsidRPr="00BC35BE" w:rsidRDefault="00C412AF" w:rsidP="00347783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復次，有人言：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色非實空，行者入空三昧中見色為空。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以是故言：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色空中都無有色</w:t>
      </w:r>
      <w:r w:rsidR="00362977">
        <w:rPr>
          <w:rFonts w:hint="eastAsia"/>
          <w:bCs/>
          <w:color w:val="auto"/>
        </w:rPr>
        <w:t>；</w:t>
      </w:r>
      <w:r w:rsidRPr="00BC35BE">
        <w:rPr>
          <w:color w:val="auto"/>
        </w:rPr>
        <w:t>受、想、行、識亦如是。</w:t>
      </w:r>
      <w:r w:rsidR="00362977">
        <w:rPr>
          <w:rFonts w:hint="eastAsia"/>
          <w:color w:val="auto"/>
        </w:rPr>
        <w:t>」</w:t>
      </w:r>
    </w:p>
    <w:p w:rsidR="00C412AF" w:rsidRPr="00BC35BE" w:rsidRDefault="0090060C" w:rsidP="007230D3">
      <w:pPr>
        <w:spacing w:beforeLines="30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五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）五眾自相不可得</w:t>
      </w:r>
    </w:p>
    <w:p w:rsidR="00C412AF" w:rsidRPr="00BC35BE" w:rsidRDefault="00E46C95" w:rsidP="00347783">
      <w:pPr>
        <w:ind w:leftChars="150" w:left="108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舍利弗！色空故無惱壞相，受空故無受相，想空故無知相，行空故無作相，識空故無覺相。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347783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問曰：此義有何次第？</w:t>
      </w:r>
    </w:p>
    <w:p w:rsidR="00C412AF" w:rsidRPr="00BC35BE" w:rsidRDefault="00C412AF" w:rsidP="00347783">
      <w:pPr>
        <w:ind w:leftChars="450" w:left="10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答曰：先說五眾空中無五眾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今是中</w:t>
      </w:r>
      <w:r w:rsidRPr="00BC35BE">
        <w:rPr>
          <w:rStyle w:val="a5"/>
          <w:color w:val="auto"/>
        </w:rPr>
        <w:footnoteReference w:id="132"/>
      </w:r>
      <w:r w:rsidRPr="00BC35BE">
        <w:rPr>
          <w:color w:val="auto"/>
        </w:rPr>
        <w:t>說其因緣。</w:t>
      </w:r>
    </w:p>
    <w:p w:rsidR="00C412AF" w:rsidRPr="00BC35BE" w:rsidRDefault="00C412AF" w:rsidP="00347783">
      <w:pPr>
        <w:ind w:leftChars="750" w:left="18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五眾各各</w:t>
      </w:r>
      <w:r w:rsidRPr="00BC35BE">
        <w:rPr>
          <w:b/>
          <w:color w:val="auto"/>
        </w:rPr>
        <w:t>自相不可得故</w:t>
      </w:r>
      <w:r w:rsidRPr="00BC35BE">
        <w:rPr>
          <w:color w:val="auto"/>
        </w:rPr>
        <w:t>，故言「五眾空中無五眾」。</w:t>
      </w:r>
    </w:p>
    <w:p w:rsidR="00C412AF" w:rsidRPr="00BC35BE" w:rsidRDefault="0090060C" w:rsidP="007230D3">
      <w:pPr>
        <w:spacing w:beforeLines="30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六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）五眾不異空、空不異五眾，五眾即是空、空即是五眾</w:t>
      </w:r>
    </w:p>
    <w:p w:rsidR="00C412AF" w:rsidRPr="00BC35BE" w:rsidRDefault="00E46C95" w:rsidP="00347783">
      <w:pPr>
        <w:ind w:leftChars="150" w:left="108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何以故？舍利弗！非色異空，非空異色，色即是空，空即是色；</w:t>
      </w:r>
      <w:r w:rsidR="00C412AF" w:rsidRPr="00BC35BE">
        <w:rPr>
          <w:rStyle w:val="a5"/>
          <w:rFonts w:eastAsia="標楷體"/>
          <w:color w:val="auto"/>
        </w:rPr>
        <w:footnoteReference w:id="133"/>
      </w:r>
      <w:r w:rsidR="00C412AF" w:rsidRPr="00BC35BE">
        <w:rPr>
          <w:rFonts w:eastAsia="標楷體"/>
          <w:color w:val="auto"/>
        </w:rPr>
        <w:t>受、想、</w:t>
      </w:r>
      <w:r w:rsidR="00C412AF" w:rsidRPr="00BC35BE">
        <w:rPr>
          <w:rFonts w:eastAsia="標楷體"/>
          <w:color w:val="auto"/>
        </w:rPr>
        <w:lastRenderedPageBreak/>
        <w:t>行、識亦如是。</w:t>
      </w:r>
      <w:r>
        <w:rPr>
          <w:rFonts w:ascii="新細明體" w:hAnsi="新細明體" w:hint="eastAsia"/>
          <w:kern w:val="0"/>
        </w:rPr>
        <w:t>^^</w:t>
      </w:r>
    </w:p>
    <w:p w:rsidR="00C412AF" w:rsidRPr="0053005C" w:rsidRDefault="00144B4C" w:rsidP="00347783">
      <w:pPr>
        <w:ind w:leftChars="150" w:left="1080" w:hangingChars="300" w:hanging="72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釋曰：佛重說因緣。若五眾與空異，空中應有五眾；今五眾不異空、空不異五眾，五眾即是空、空即是五眾</w:t>
      </w:r>
      <w:r w:rsidR="00C412AF" w:rsidRPr="00BC35BE">
        <w:rPr>
          <w:rStyle w:val="a5"/>
          <w:color w:val="auto"/>
        </w:rPr>
        <w:footnoteReference w:id="134"/>
      </w:r>
      <w:r w:rsidR="00C412AF" w:rsidRPr="00BC35BE">
        <w:rPr>
          <w:rFonts w:hint="eastAsia"/>
          <w:color w:val="auto"/>
        </w:rPr>
        <w:t>──</w:t>
      </w:r>
      <w:r w:rsidR="00C412AF" w:rsidRPr="00BC35BE">
        <w:rPr>
          <w:color w:val="auto"/>
        </w:rPr>
        <w:t>以是故空不破五眾。</w:t>
      </w:r>
      <w:r w:rsidR="00C412AF" w:rsidRPr="00BC35BE">
        <w:rPr>
          <w:rStyle w:val="a5"/>
          <w:color w:val="auto"/>
        </w:rPr>
        <w:footnoteReference w:id="135"/>
      </w:r>
    </w:p>
    <w:p w:rsidR="00C412AF" w:rsidRPr="00BC35BE" w:rsidRDefault="0090060C" w:rsidP="007230D3">
      <w:pPr>
        <w:spacing w:beforeLines="30"/>
        <w:ind w:leftChars="150" w:left="36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七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明諸法空相，不</w:t>
      </w:r>
      <w:r w:rsidR="00C412AF" w:rsidRPr="00BC35BE">
        <w:rPr>
          <w:b/>
          <w:color w:val="auto"/>
          <w:sz w:val="20"/>
          <w:bdr w:val="single" w:sz="4" w:space="0" w:color="auto"/>
        </w:rPr>
        <w:t>生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不</w:t>
      </w:r>
      <w:r w:rsidR="00C412AF" w:rsidRPr="00BC35BE">
        <w:rPr>
          <w:b/>
          <w:color w:val="auto"/>
          <w:sz w:val="20"/>
          <w:bdr w:val="single" w:sz="4" w:space="0" w:color="auto"/>
        </w:rPr>
        <w:t>滅、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不</w:t>
      </w:r>
      <w:r w:rsidR="00C412AF" w:rsidRPr="00BC35BE">
        <w:rPr>
          <w:b/>
          <w:color w:val="auto"/>
          <w:sz w:val="20"/>
          <w:bdr w:val="single" w:sz="4" w:space="0" w:color="auto"/>
        </w:rPr>
        <w:t>垢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不</w:t>
      </w:r>
      <w:r w:rsidR="00C412AF" w:rsidRPr="00BC35BE">
        <w:rPr>
          <w:b/>
          <w:color w:val="auto"/>
          <w:sz w:val="20"/>
          <w:bdr w:val="single" w:sz="4" w:space="0" w:color="auto"/>
        </w:rPr>
        <w:t>淨、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不</w:t>
      </w:r>
      <w:r w:rsidR="00C412AF" w:rsidRPr="00BC35BE">
        <w:rPr>
          <w:b/>
          <w:color w:val="auto"/>
          <w:sz w:val="20"/>
          <w:bdr w:val="single" w:sz="4" w:space="0" w:color="auto"/>
        </w:rPr>
        <w:t>增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不</w:t>
      </w:r>
      <w:r w:rsidR="00C412AF" w:rsidRPr="00BC35BE">
        <w:rPr>
          <w:b/>
          <w:color w:val="auto"/>
          <w:sz w:val="20"/>
          <w:bdr w:val="single" w:sz="4" w:space="0" w:color="auto"/>
        </w:rPr>
        <w:t>減、非三世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，故空中無五眾乃至無三乘果</w:t>
      </w:r>
      <w:r w:rsidR="00C412AF" w:rsidRPr="00BC35BE">
        <w:rPr>
          <w:rStyle w:val="a5"/>
          <w:rFonts w:eastAsia="標楷體"/>
          <w:color w:val="auto"/>
        </w:rPr>
        <w:footnoteReference w:id="136"/>
      </w:r>
    </w:p>
    <w:p w:rsidR="00C412AF" w:rsidRPr="00BC35BE" w:rsidRDefault="00C412AF" w:rsidP="00347783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所以者何？是中佛自說因緣</w:t>
      </w:r>
      <w:r w:rsidR="0053005C">
        <w:rPr>
          <w:rFonts w:hint="eastAsia"/>
          <w:color w:val="auto"/>
        </w:rPr>
        <w:t>──</w:t>
      </w:r>
    </w:p>
    <w:p w:rsidR="00C412AF" w:rsidRPr="00BC35BE" w:rsidRDefault="00E46C95" w:rsidP="00347783">
      <w:pPr>
        <w:ind w:leftChars="150" w:left="1080" w:hangingChars="300" w:hanging="720"/>
        <w:jc w:val="both"/>
        <w:rPr>
          <w:color w:val="auto"/>
          <w:sz w:val="22"/>
          <w:szCs w:val="22"/>
          <w:lang w:val="en-US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舍利弗！是諸法空相，不生不滅、不垢不淨、不增不減，是空法，非過去、非未來、非現在。</w:t>
      </w:r>
      <w:r w:rsidR="00C412AF"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a"/>
          <w:attr w:name="SourceValue" w:val="328"/>
          <w:attr w:name="HasSpace" w:val="False"/>
          <w:attr w:name="Negative" w:val="False"/>
          <w:attr w:name="NumberType" w:val="1"/>
          <w:attr w:name="TCSC" w:val="0"/>
        </w:smartTagPr>
        <w:r w:rsidR="00C412AF" w:rsidRPr="00BC35BE">
          <w:rPr>
            <w:color w:val="auto"/>
            <w:sz w:val="22"/>
            <w:szCs w:val="22"/>
            <w:shd w:val="pct15" w:color="auto" w:fill="FFFFFF"/>
            <w:lang w:val="en-US"/>
          </w:rPr>
          <w:t>328a</w:t>
        </w:r>
      </w:smartTag>
      <w:r w:rsidR="00C412AF" w:rsidRPr="00BC35BE">
        <w:rPr>
          <w:color w:val="auto"/>
          <w:sz w:val="22"/>
          <w:szCs w:val="22"/>
          <w:lang w:val="en-US"/>
        </w:rPr>
        <w:t>）</w:t>
      </w:r>
    </w:p>
    <w:p w:rsidR="00C412AF" w:rsidRPr="00BC35BE" w:rsidRDefault="00C412AF" w:rsidP="00347783">
      <w:pPr>
        <w:ind w:leftChars="450" w:left="108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是故空中無色，無受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想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行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識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無眼、耳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鼻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舌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身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意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無色、聲</w:t>
      </w:r>
      <w:r w:rsidRPr="00BC35BE">
        <w:rPr>
          <w:color w:val="auto"/>
        </w:rPr>
        <w:t>、</w:t>
      </w:r>
      <w:r w:rsidR="007230D3" w:rsidRPr="007230D3">
        <w:rPr>
          <w:color w:val="auto"/>
        </w:rPr>
        <w:t>`1050`</w:t>
      </w:r>
      <w:r w:rsidRPr="00BC35BE">
        <w:rPr>
          <w:rFonts w:eastAsia="標楷體"/>
          <w:color w:val="auto"/>
        </w:rPr>
        <w:t>香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味、觸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法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無眼界乃至無意識界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無無明、亦無無明盡，乃至無老死，亦無老死盡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無苦、集、滅、道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亦無智、亦無得</w:t>
      </w:r>
      <w:r w:rsidRPr="00BC35BE">
        <w:rPr>
          <w:bCs/>
          <w:color w:val="auto"/>
        </w:rPr>
        <w:t>；</w:t>
      </w:r>
      <w:r w:rsidRPr="00BC35BE">
        <w:rPr>
          <w:rStyle w:val="a5"/>
          <w:bCs/>
          <w:color w:val="auto"/>
        </w:rPr>
        <w:footnoteReference w:id="137"/>
      </w:r>
      <w:r w:rsidRPr="00BC35BE">
        <w:rPr>
          <w:rFonts w:eastAsia="標楷體"/>
          <w:color w:val="auto"/>
        </w:rPr>
        <w:t>無須陀洹、無須陀洹果，無斯陀含、無斯陀含果，無阿那含、無阿那含果，無阿羅漢、無阿羅漢果，無辟支佛、無辟支佛道，無佛、亦無佛道。</w:t>
      </w:r>
    </w:p>
    <w:p w:rsidR="00C412AF" w:rsidRPr="00BC35BE" w:rsidRDefault="00C412AF" w:rsidP="00347783">
      <w:pPr>
        <w:ind w:leftChars="450" w:left="108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舍利弗！菩薩摩訶薩如是習應，是名與般若波羅蜜相應。</w:t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025902">
      <w:pPr>
        <w:ind w:leftChars="150" w:left="108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90060C" w:rsidP="001B6546">
      <w:pPr>
        <w:ind w:leftChars="200" w:left="48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分別說諸法各各空之意</w:t>
      </w:r>
    </w:p>
    <w:p w:rsidR="00C412AF" w:rsidRPr="00BC35BE" w:rsidRDefault="00C412AF" w:rsidP="00025902">
      <w:pPr>
        <w:ind w:leftChars="200" w:left="120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問曰：人皆知空中無所有，不生不滅、不垢不淨、不增不減，無一切法，佛何以分別說五眾等諸法各各空？</w:t>
      </w:r>
    </w:p>
    <w:p w:rsidR="00C412AF" w:rsidRPr="00BC35BE" w:rsidRDefault="00C412AF" w:rsidP="00025902">
      <w:pPr>
        <w:ind w:leftChars="200" w:left="120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答曰：有人雖復習空，而想空中猶有諸法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如行慈人，雖無眾生而想眾生得樂，自得無量福故。</w:t>
      </w:r>
      <w:r w:rsidRPr="00BC35BE">
        <w:rPr>
          <w:rStyle w:val="a5"/>
          <w:color w:val="auto"/>
        </w:rPr>
        <w:footnoteReference w:id="138"/>
      </w:r>
      <w:r w:rsidRPr="00BC35BE">
        <w:rPr>
          <w:color w:val="auto"/>
        </w:rPr>
        <w:t>以是故佛說</w:t>
      </w:r>
      <w:r w:rsidRPr="00BC35BE">
        <w:rPr>
          <w:bCs/>
          <w:color w:val="auto"/>
        </w:rPr>
        <w:t>：</w:t>
      </w:r>
      <w:r w:rsidRPr="00BC35BE">
        <w:rPr>
          <w:color w:val="auto"/>
        </w:rPr>
        <w:t>諸法性常自空，非空三昧故令法空</w:t>
      </w:r>
      <w:r w:rsidRPr="00BC35BE">
        <w:rPr>
          <w:rFonts w:ascii="新細明體" w:hAnsi="新細明體" w:cs="新細明體"/>
          <w:color w:val="auto"/>
          <w:cs/>
          <w:lang w:bidi="sa-IN"/>
        </w:rPr>
        <w:t>──</w:t>
      </w:r>
      <w:r w:rsidRPr="00BC35BE">
        <w:rPr>
          <w:color w:val="auto"/>
        </w:rPr>
        <w:t>如水冷相，火令其熱</w:t>
      </w:r>
      <w:r w:rsidR="00362977">
        <w:rPr>
          <w:rFonts w:hint="eastAsia"/>
          <w:bCs/>
          <w:color w:val="auto"/>
        </w:rPr>
        <w:t>。</w:t>
      </w:r>
      <w:r w:rsidRPr="00BC35BE">
        <w:rPr>
          <w:color w:val="auto"/>
        </w:rPr>
        <w:t>若言「以空三昧故令法空」者，是事不然！</w:t>
      </w:r>
    </w:p>
    <w:p w:rsidR="00C412AF" w:rsidRPr="00BC35BE" w:rsidRDefault="0090060C" w:rsidP="007230D3">
      <w:pPr>
        <w:spacing w:beforeLines="30"/>
        <w:ind w:leftChars="200" w:left="48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釋「</w:t>
      </w:r>
      <w:r w:rsidR="00E46C95">
        <w:rPr>
          <w:rFonts w:ascii="新細明體" w:hAnsi="新細明體" w:hint="eastAsia"/>
          <w:kern w:val="0"/>
        </w:rPr>
        <w:t>^</w:t>
      </w:r>
      <w:r w:rsidR="00C412AF" w:rsidRPr="00BC35BE">
        <w:rPr>
          <w:rFonts w:ascii="標楷體" w:eastAsia="標楷體" w:hAnsi="標楷體"/>
          <w:b/>
          <w:color w:val="auto"/>
          <w:sz w:val="20"/>
          <w:bdr w:val="single" w:sz="4" w:space="0" w:color="auto"/>
        </w:rPr>
        <w:t>智</w:t>
      </w:r>
      <w:r w:rsidR="00C412AF" w:rsidRPr="00BC35BE">
        <w:rPr>
          <w:rFonts w:ascii="標楷體" w:eastAsia="標楷體" w:hAnsi="標楷體"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rFonts w:ascii="標楷體" w:eastAsia="標楷體" w:hAnsi="標楷體"/>
          <w:b/>
          <w:color w:val="auto"/>
          <w:sz w:val="20"/>
          <w:bdr w:val="single" w:sz="4" w:space="0" w:color="auto"/>
        </w:rPr>
        <w:t>得</w:t>
      </w:r>
      <w:r w:rsidR="00E46C95">
        <w:rPr>
          <w:rFonts w:ascii="新細明體" w:hAnsi="新細明體" w:hint="eastAsia"/>
          <w:kern w:val="0"/>
        </w:rPr>
        <w:t>^^</w:t>
      </w:r>
      <w:r w:rsidR="00C412AF" w:rsidRPr="00BC35BE">
        <w:rPr>
          <w:b/>
          <w:color w:val="auto"/>
          <w:sz w:val="20"/>
          <w:bdr w:val="single" w:sz="4" w:space="0" w:color="auto"/>
        </w:rPr>
        <w:t>」</w:t>
      </w:r>
    </w:p>
    <w:p w:rsidR="00C412AF" w:rsidRPr="00BC35BE" w:rsidRDefault="00C412AF" w:rsidP="001B6546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智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」者，是無漏八智。</w:t>
      </w:r>
      <w:r w:rsidRPr="00BC35BE">
        <w:rPr>
          <w:rStyle w:val="a5"/>
          <w:color w:val="auto"/>
        </w:rPr>
        <w:footnoteReference w:id="139"/>
      </w:r>
    </w:p>
    <w:p w:rsidR="00C412AF" w:rsidRPr="00BC35BE" w:rsidRDefault="00C412AF" w:rsidP="001B6546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得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」者，初得聖道須陀洹果乃至佛道</w:t>
      </w:r>
      <w:r w:rsidRPr="00BC35BE">
        <w:rPr>
          <w:rFonts w:hint="eastAsia"/>
          <w:color w:val="auto"/>
        </w:rPr>
        <w:t>。</w:t>
      </w:r>
      <w:r w:rsidRPr="00BC35BE">
        <w:rPr>
          <w:color w:val="auto"/>
        </w:rPr>
        <w:t>是義先已廣說。</w:t>
      </w:r>
      <w:r w:rsidRPr="00BC35BE">
        <w:rPr>
          <w:rStyle w:val="a5"/>
          <w:color w:val="auto"/>
        </w:rPr>
        <w:footnoteReference w:id="140"/>
      </w:r>
    </w:p>
    <w:p w:rsidR="00C412AF" w:rsidRPr="00BC35BE" w:rsidRDefault="0090060C" w:rsidP="007230D3">
      <w:pPr>
        <w:spacing w:beforeLines="30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三、</w:t>
      </w:r>
      <w:r w:rsidR="00C412AF" w:rsidRPr="00BC35BE">
        <w:rPr>
          <w:b/>
          <w:color w:val="auto"/>
          <w:sz w:val="20"/>
          <w:bdr w:val="single" w:sz="4" w:space="0" w:color="auto"/>
        </w:rPr>
        <w:t>不見六度、眾、入、界、三十七品、諸佛功德等相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應</w:t>
      </w:r>
      <w:r w:rsidR="00C412AF" w:rsidRPr="00BC35BE">
        <w:rPr>
          <w:b/>
          <w:color w:val="auto"/>
          <w:sz w:val="20"/>
          <w:bdr w:val="single" w:sz="4" w:space="0" w:color="auto"/>
        </w:rPr>
        <w:t>不相應</w:t>
      </w:r>
    </w:p>
    <w:p w:rsidR="00C412AF" w:rsidRPr="00BC35BE" w:rsidRDefault="00E46C95" w:rsidP="001B6546">
      <w:pPr>
        <w:ind w:leftChars="100" w:left="96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1B6546">
        <w:rPr>
          <w:rFonts w:eastAsia="標楷體"/>
          <w:color w:val="auto"/>
          <w:spacing w:val="-2"/>
        </w:rPr>
        <w:t>舍利弗！是菩薩摩訶薩行般若波羅蜜，不見般若波羅蜜若相應若不相應，不見</w:t>
      </w:r>
      <w:r w:rsidR="00C412AF" w:rsidRPr="00BC35BE">
        <w:rPr>
          <w:rFonts w:eastAsia="標楷體"/>
          <w:color w:val="auto"/>
        </w:rPr>
        <w:t>檀波羅蜜、尸波羅蜜、羼提波羅蜜、毘梨耶波羅蜜、禪波羅蜜若相應若不相應，亦不見色若相應若不相應，不見受、想、行、識若相應若不相應，不見眼乃至意、色乃至法、眼色識界乃至意法識界若相應若不相應，不見四念處乃至八聖道分、佛十力乃至一切種智若相應若不相應。</w:t>
      </w:r>
    </w:p>
    <w:p w:rsidR="00C412AF" w:rsidRPr="00BC35BE" w:rsidRDefault="00C412AF" w:rsidP="00025902">
      <w:pPr>
        <w:ind w:leftChars="400" w:left="96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如是，舍利弗！當知菩薩摩訶薩與般若波羅蜜相應。</w:t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1B6546">
      <w:pPr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90060C" w:rsidP="001B6546">
      <w:pPr>
        <w:ind w:leftChars="150" w:left="360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（一）釋「</w:t>
      </w:r>
      <w:r w:rsidR="00E46C95"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b/>
          <w:color w:val="auto"/>
          <w:sz w:val="20"/>
          <w:szCs w:val="20"/>
          <w:bdr w:val="single" w:sz="4" w:space="0" w:color="auto"/>
        </w:rPr>
        <w:t>不見般若波羅蜜若相應若不相應</w:t>
      </w:r>
      <w:r w:rsidR="00E46C95">
        <w:rPr>
          <w:rFonts w:ascii="新細明體" w:hAnsi="新細明體" w:hint="eastAsia"/>
          <w:kern w:val="0"/>
        </w:rPr>
        <w:t>^^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」</w:t>
      </w:r>
      <w:r w:rsidR="00C412AF" w:rsidRPr="00BC35BE"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──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不見定相故</w:t>
      </w:r>
    </w:p>
    <w:p w:rsidR="00C412AF" w:rsidRPr="00BC35BE" w:rsidRDefault="00C412AF" w:rsidP="001B6546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菩薩得諸法實相，入般若波羅蜜，</w:t>
      </w:r>
      <w:r w:rsidRPr="00BC35BE">
        <w:rPr>
          <w:rStyle w:val="a5"/>
          <w:rFonts w:eastAsia="標楷體"/>
          <w:color w:val="auto"/>
        </w:rPr>
        <w:footnoteReference w:id="141"/>
      </w:r>
      <w:r w:rsidRPr="00BC35BE">
        <w:rPr>
          <w:color w:val="auto"/>
        </w:rPr>
        <w:t>即於般若波羅蜜不見定相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若</w:t>
      </w:r>
      <w:r w:rsidRPr="00BC35BE">
        <w:rPr>
          <w:color w:val="auto"/>
          <w:sz w:val="22"/>
          <w:szCs w:val="22"/>
          <w:lang w:val="en-US"/>
        </w:rPr>
        <w:t>（</w:t>
      </w:r>
      <w:r w:rsidRPr="00BC35BE">
        <w:rPr>
          <w:color w:val="auto"/>
          <w:sz w:val="22"/>
          <w:szCs w:val="22"/>
          <w:shd w:val="pct15" w:color="auto" w:fill="FFFFFF"/>
          <w:lang w:val="en-US"/>
        </w:rPr>
        <w:t>328b</w:t>
      </w:r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相應、</w:t>
      </w:r>
      <w:r w:rsidR="007230D3">
        <w:rPr>
          <w:rFonts w:eastAsia="標楷體" w:hint="eastAsia"/>
          <w:color w:val="auto"/>
          <w:spacing w:val="-2"/>
        </w:rPr>
        <w:t>`1051`</w:t>
      </w:r>
      <w:r w:rsidRPr="00BC35BE">
        <w:rPr>
          <w:color w:val="auto"/>
        </w:rPr>
        <w:t>若不相應，何況見有餘法！</w:t>
      </w:r>
    </w:p>
    <w:p w:rsidR="00C412AF" w:rsidRPr="00BC35BE" w:rsidRDefault="00C412AF" w:rsidP="0049487E">
      <w:pPr>
        <w:spacing w:line="340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云何不見般若相應、不相應？</w:t>
      </w:r>
    </w:p>
    <w:p w:rsidR="00C412AF" w:rsidRPr="00BC35BE" w:rsidRDefault="0090060C" w:rsidP="0049487E">
      <w:pPr>
        <w:spacing w:line="34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如是行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不如是行</w:t>
      </w:r>
    </w:p>
    <w:p w:rsidR="00C412AF" w:rsidRPr="00BC35BE" w:rsidRDefault="00C412AF" w:rsidP="0049487E">
      <w:pPr>
        <w:snapToGrid w:val="0"/>
        <w:spacing w:line="34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不見如是行，為應般若波羅蜜；不見不如是行，為不應般若波羅蜜。</w:t>
      </w:r>
    </w:p>
    <w:p w:rsidR="00C412AF" w:rsidRPr="00BC35BE" w:rsidRDefault="0090060C" w:rsidP="007230D3">
      <w:pPr>
        <w:spacing w:beforeLines="30" w:line="34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常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行、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無常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行，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苦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行、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樂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行，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我行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無我行</w:t>
      </w:r>
    </w:p>
    <w:p w:rsidR="00C412AF" w:rsidRPr="00BC35BE" w:rsidRDefault="00C412AF" w:rsidP="0049487E">
      <w:pPr>
        <w:snapToGrid w:val="0"/>
        <w:spacing w:line="34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如常、樂、我行，不應般若波羅蜜；無常、苦、無我行，為應般若波羅蜜。</w:t>
      </w:r>
    </w:p>
    <w:p w:rsidR="00C412AF" w:rsidRPr="00BC35BE" w:rsidRDefault="0090060C" w:rsidP="007230D3">
      <w:pPr>
        <w:spacing w:beforeLines="30" w:line="34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行實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行空</w:t>
      </w:r>
    </w:p>
    <w:p w:rsidR="00C412AF" w:rsidRPr="00BC35BE" w:rsidRDefault="00C412AF" w:rsidP="0049487E">
      <w:pPr>
        <w:snapToGrid w:val="0"/>
        <w:spacing w:line="34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若行實，不應般若波羅蜜；若行空，為應般若波羅蜜。</w:t>
      </w:r>
    </w:p>
    <w:p w:rsidR="00C412AF" w:rsidRPr="00BC35BE" w:rsidRDefault="0090060C" w:rsidP="007230D3">
      <w:pPr>
        <w:spacing w:beforeLines="30" w:line="34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有無行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非有非無行</w:t>
      </w:r>
    </w:p>
    <w:p w:rsidR="00C412AF" w:rsidRPr="00BC35BE" w:rsidRDefault="00C412AF" w:rsidP="0049487E">
      <w:pPr>
        <w:snapToGrid w:val="0"/>
        <w:spacing w:line="34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如有無行，為不應般若波羅蜜；如非有非無行，為應般若波羅蜜。</w:t>
      </w:r>
    </w:p>
    <w:p w:rsidR="00C412AF" w:rsidRPr="0053005C" w:rsidRDefault="00C412AF" w:rsidP="007230D3">
      <w:pPr>
        <w:spacing w:beforeLines="20" w:line="340" w:lineRule="exact"/>
        <w:ind w:leftChars="200" w:left="480"/>
        <w:jc w:val="both"/>
        <w:rPr>
          <w:rFonts w:eastAsia="標楷體"/>
          <w:color w:val="auto"/>
          <w:cs/>
          <w:lang w:bidi="sa-IN"/>
        </w:rPr>
      </w:pPr>
      <w:r w:rsidRPr="00BC35BE">
        <w:rPr>
          <w:color w:val="auto"/>
        </w:rPr>
        <w:t>般若波羅蜜中皆無是事，般若波羅蜜相畢竟清淨故。</w:t>
      </w:r>
    </w:p>
    <w:p w:rsidR="00C412AF" w:rsidRPr="00BC35BE" w:rsidRDefault="0090060C" w:rsidP="007230D3">
      <w:pPr>
        <w:spacing w:beforeLines="30" w:line="340" w:lineRule="exact"/>
        <w:ind w:leftChars="150" w:left="36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（二）釋「</w:t>
      </w:r>
      <w:r w:rsidR="00E46C95">
        <w:rPr>
          <w:rFonts w:ascii="新細明體" w:hAnsi="新細明體" w:hint="eastAsia"/>
          <w:kern w:val="0"/>
        </w:rPr>
        <w:t>^</w:t>
      </w:r>
      <w:r w:rsidR="00C412AF" w:rsidRPr="00BC35BE">
        <w:rPr>
          <w:rFonts w:ascii="標楷體" w:eastAsia="標楷體" w:hAnsi="標楷體" w:hint="eastAsia"/>
          <w:b/>
          <w:color w:val="auto"/>
          <w:sz w:val="20"/>
          <w:szCs w:val="20"/>
          <w:bdr w:val="single" w:sz="4" w:space="0" w:color="auto"/>
        </w:rPr>
        <w:t>不見五波羅蜜、五眾，乃至一切種智</w:t>
      </w:r>
      <w:r w:rsidR="00C412AF" w:rsidRPr="00BC35BE">
        <w:rPr>
          <w:rFonts w:ascii="標楷體" w:eastAsia="標楷體" w:hAnsi="標楷體"/>
          <w:b/>
          <w:color w:val="auto"/>
          <w:sz w:val="20"/>
          <w:szCs w:val="20"/>
          <w:bdr w:val="single" w:sz="4" w:space="0" w:color="auto"/>
        </w:rPr>
        <w:t>若相應若不相應</w:t>
      </w:r>
      <w:r w:rsidR="00E46C95">
        <w:rPr>
          <w:rFonts w:ascii="新細明體" w:hAnsi="新細明體" w:hint="eastAsia"/>
          <w:kern w:val="0"/>
        </w:rPr>
        <w:t>^^</w:t>
      </w:r>
      <w:r w:rsidR="00C412AF" w:rsidRPr="00BC35BE">
        <w:rPr>
          <w:rFonts w:eastAsia="標楷體" w:hint="eastAsia"/>
          <w:b/>
          <w:color w:val="auto"/>
          <w:sz w:val="20"/>
          <w:szCs w:val="20"/>
          <w:bdr w:val="single" w:sz="4" w:space="0" w:color="auto"/>
        </w:rPr>
        <w:t>」</w:t>
      </w:r>
    </w:p>
    <w:p w:rsidR="00C412AF" w:rsidRPr="00BC35BE" w:rsidRDefault="00C412AF" w:rsidP="0049487E">
      <w:pPr>
        <w:spacing w:line="340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五波羅蜜、五眾，乃至一切種智亦如是。</w:t>
      </w:r>
    </w:p>
    <w:p w:rsidR="00C412AF" w:rsidRPr="00BC35BE" w:rsidRDefault="0090060C" w:rsidP="007230D3">
      <w:pPr>
        <w:spacing w:beforeLines="30" w:line="340" w:lineRule="exact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※</w:t>
      </w:r>
      <w:r w:rsidR="00C412AF" w:rsidRPr="00BC35BE">
        <w:rPr>
          <w:rFonts w:ascii="新細明體" w:hAnsi="新細明體" w:cs="新細明體"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般若波羅蜜畢竟清淨可爾，云何五度及餘法亦清淨，亦不見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若相應若不相應</w:t>
      </w:r>
    </w:p>
    <w:p w:rsidR="00C412AF" w:rsidRPr="00BC35BE" w:rsidRDefault="00C412AF" w:rsidP="0049487E">
      <w:pPr>
        <w:spacing w:line="340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問曰：般若波羅蜜畢竟清淨應爾，五波羅蜜及餘法云何清淨？</w:t>
      </w:r>
    </w:p>
    <w:p w:rsidR="00C412AF" w:rsidRPr="00BC35BE" w:rsidRDefault="00C412AF" w:rsidP="0049487E">
      <w:pPr>
        <w:spacing w:line="340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bookmarkStart w:id="1" w:name="0328b11"/>
      <w:bookmarkEnd w:id="1"/>
      <w:r w:rsidRPr="00BC35BE">
        <w:rPr>
          <w:color w:val="auto"/>
        </w:rPr>
        <w:t>答曰：</w:t>
      </w:r>
    </w:p>
    <w:p w:rsidR="00C412AF" w:rsidRPr="00BC35BE" w:rsidRDefault="0090060C" w:rsidP="0049487E">
      <w:pPr>
        <w:spacing w:line="340" w:lineRule="exact"/>
        <w:ind w:leftChars="200" w:left="48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釋「五度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、五眾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十二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入、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十八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界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與般若和合、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畢竟清淨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，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不見相應不相應」</w:t>
      </w:r>
    </w:p>
    <w:p w:rsidR="00C412AF" w:rsidRPr="00BC35BE" w:rsidRDefault="0090060C" w:rsidP="0049487E">
      <w:pPr>
        <w:spacing w:line="340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）五度：與般若和合故</w:t>
      </w:r>
    </w:p>
    <w:p w:rsidR="00C412AF" w:rsidRPr="00BC35BE" w:rsidRDefault="00C412AF" w:rsidP="0049487E">
      <w:pPr>
        <w:snapToGrid w:val="0"/>
        <w:spacing w:line="34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先說</w:t>
      </w:r>
      <w:r w:rsidRPr="00BC35BE">
        <w:rPr>
          <w:bCs/>
          <w:color w:val="auto"/>
        </w:rPr>
        <w:t>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五事離般若波羅蜜不名波羅蜜，與般若波羅蜜和合故名波羅蜜。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bCs/>
          <w:color w:val="auto"/>
        </w:rPr>
        <w:t>」</w:t>
      </w:r>
      <w:r w:rsidRPr="00BC35BE">
        <w:rPr>
          <w:rStyle w:val="a5"/>
          <w:color w:val="auto"/>
        </w:rPr>
        <w:footnoteReference w:id="142"/>
      </w:r>
      <w:r w:rsidRPr="00BC35BE">
        <w:rPr>
          <w:color w:val="auto"/>
        </w:rPr>
        <w:t>如</w:t>
      </w:r>
      <w:r w:rsidR="00F75DAF" w:rsidRPr="00F75DAF">
        <w:rPr>
          <w:rFonts w:hint="eastAsia"/>
          <w:color w:val="auto"/>
        </w:rPr>
        <w:t>《般若波羅蜜．初品》</w:t>
      </w:r>
      <w:r w:rsidRPr="00BC35BE">
        <w:rPr>
          <w:color w:val="auto"/>
        </w:rPr>
        <w:t>中說：「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云何名檀波羅蜜？不見施者、不見受者、無財物故。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  <w:r w:rsidRPr="00BC35BE">
        <w:rPr>
          <w:rStyle w:val="a5"/>
          <w:color w:val="auto"/>
        </w:rPr>
        <w:footnoteReference w:id="143"/>
      </w:r>
    </w:p>
    <w:p w:rsidR="00C412AF" w:rsidRPr="00BC35BE" w:rsidRDefault="0090060C" w:rsidP="007230D3">
      <w:pPr>
        <w:spacing w:beforeLines="30" w:line="340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五眾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十二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入、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十八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界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、十二因緣：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與般若和合、畢竟清淨、無有定法故</w:t>
      </w:r>
    </w:p>
    <w:p w:rsidR="00C412AF" w:rsidRPr="00BC35BE" w:rsidRDefault="00C412AF" w:rsidP="0049487E">
      <w:pPr>
        <w:spacing w:line="34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五眾法是菩薩觀處，與般若波羅蜜和合故</w:t>
      </w:r>
      <w:r w:rsidRPr="00BC35BE">
        <w:rPr>
          <w:bCs/>
          <w:color w:val="auto"/>
        </w:rPr>
        <w:t>、</w:t>
      </w:r>
      <w:r w:rsidRPr="00BC35BE">
        <w:rPr>
          <w:color w:val="auto"/>
        </w:rPr>
        <w:t>畢竟清淨故，不見相應、不相應。</w:t>
      </w:r>
    </w:p>
    <w:p w:rsidR="00C412AF" w:rsidRPr="00BC35BE" w:rsidRDefault="00C412AF" w:rsidP="0049487E">
      <w:pPr>
        <w:spacing w:line="34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十二入、十八界、十二因緣亦如是。</w:t>
      </w:r>
    </w:p>
    <w:p w:rsidR="00C412AF" w:rsidRPr="00BC35BE" w:rsidRDefault="00C412AF" w:rsidP="007230D3">
      <w:pPr>
        <w:spacing w:beforeLines="20" w:line="34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是諸法無有定性、無有定法，以是故不見若相應、若不相應。</w:t>
      </w:r>
    </w:p>
    <w:p w:rsidR="00C412AF" w:rsidRPr="0053005C" w:rsidRDefault="0090060C" w:rsidP="007230D3">
      <w:pPr>
        <w:spacing w:beforeLines="30" w:line="340" w:lineRule="exact"/>
        <w:ind w:leftChars="200" w:left="480"/>
        <w:rPr>
          <w:b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釋「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菩薩行般若，不見十八空、三十七品，乃至一切種智等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相應不相應」</w:t>
      </w:r>
    </w:p>
    <w:p w:rsidR="00C412AF" w:rsidRPr="0053005C" w:rsidRDefault="00C412AF" w:rsidP="0049487E">
      <w:pPr>
        <w:spacing w:line="340" w:lineRule="exact"/>
        <w:ind w:leftChars="200" w:left="480"/>
        <w:jc w:val="both"/>
        <w:rPr>
          <w:rFonts w:eastAsia="標楷體"/>
          <w:color w:val="auto"/>
          <w:cs/>
          <w:lang w:bidi="sa-IN"/>
        </w:rPr>
      </w:pPr>
      <w:r w:rsidRPr="00BC35BE">
        <w:rPr>
          <w:color w:val="auto"/>
        </w:rPr>
        <w:t>十八空、四念處，乃至大慈、大悲、一切種智，不見若相應、若不相應。</w:t>
      </w:r>
    </w:p>
    <w:p w:rsidR="00C412AF" w:rsidRPr="00BC35BE" w:rsidRDefault="0090060C" w:rsidP="0049487E">
      <w:pPr>
        <w:spacing w:line="340" w:lineRule="exact"/>
        <w:ind w:leftChars="250" w:left="60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）釋疑：菩薩非二乘，云何有三十七品；菩薩未成佛，云何有佛十力等功德</w:t>
      </w:r>
      <w:r w:rsidR="00C412AF" w:rsidRPr="00BC35BE">
        <w:rPr>
          <w:rStyle w:val="a5"/>
          <w:color w:val="auto"/>
        </w:rPr>
        <w:footnoteReference w:id="144"/>
      </w:r>
    </w:p>
    <w:p w:rsidR="00C412AF" w:rsidRPr="00BC35BE" w:rsidRDefault="00C412AF" w:rsidP="0049487E">
      <w:pPr>
        <w:spacing w:line="34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問曰：是菩薩非聲聞、辟支佛，云何有三十七品？未得佛道，云何有十力、四無所畏？</w:t>
      </w:r>
    </w:p>
    <w:p w:rsidR="00C412AF" w:rsidRPr="00BC35BE" w:rsidRDefault="007230D3" w:rsidP="007230D3">
      <w:pPr>
        <w:ind w:leftChars="250" w:left="1321" w:hangingChars="300" w:hanging="721"/>
        <w:jc w:val="both"/>
        <w:rPr>
          <w:color w:val="auto"/>
          <w:cs/>
          <w:lang w:bidi="sa-IN"/>
        </w:rPr>
      </w:pPr>
      <w:r w:rsidRPr="007230D3">
        <w:rPr>
          <w:rFonts w:hint="eastAsia"/>
          <w:bCs/>
          <w:color w:val="auto"/>
          <w:cs/>
          <w:lang w:bidi="sa-IN"/>
        </w:rPr>
        <w:t>`1052`</w:t>
      </w:r>
      <w:r w:rsidR="00C412AF" w:rsidRPr="00BC35BE">
        <w:rPr>
          <w:color w:val="auto"/>
        </w:rPr>
        <w:t>答曰：</w:t>
      </w:r>
    </w:p>
    <w:p w:rsidR="00C412AF" w:rsidRPr="0053005C" w:rsidRDefault="0090060C" w:rsidP="00D432BB">
      <w:pPr>
        <w:ind w:leftChars="300" w:left="720"/>
        <w:jc w:val="both"/>
        <w:rPr>
          <w:rFonts w:eastAsia="標楷體"/>
          <w:b/>
          <w:color w:val="auto"/>
          <w:kern w:val="0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菩薩云何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有</w:t>
      </w:r>
      <w:r w:rsidR="00C412AF" w:rsidRPr="00BC35BE">
        <w:rPr>
          <w:b/>
          <w:color w:val="auto"/>
          <w:sz w:val="20"/>
          <w:bdr w:val="single" w:sz="4" w:space="0" w:color="auto"/>
        </w:rPr>
        <w:t>三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十</w:t>
      </w:r>
      <w:r w:rsidR="00C412AF" w:rsidRPr="00BC35BE">
        <w:rPr>
          <w:b/>
          <w:color w:val="auto"/>
          <w:sz w:val="20"/>
          <w:bdr w:val="single" w:sz="4" w:space="0" w:color="auto"/>
        </w:rPr>
        <w:t>七品</w:t>
      </w:r>
      <w:r w:rsidR="00C412AF" w:rsidRPr="00BC35BE">
        <w:rPr>
          <w:rStyle w:val="a5"/>
          <w:color w:val="auto"/>
          <w:kern w:val="0"/>
        </w:rPr>
        <w:footnoteReference w:id="145"/>
      </w:r>
    </w:p>
    <w:p w:rsidR="00C412AF" w:rsidRPr="00BC35BE" w:rsidRDefault="0090060C" w:rsidP="00D432BB">
      <w:pPr>
        <w:ind w:leftChars="350" w:left="84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欲以小道度眾生故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F033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p.365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是菩薩雖非聲聞、辟支佛，亦觀聲聞、辟支佛法，欲以聲聞、辟支佛道度眾生故。</w:t>
      </w:r>
      <w:r w:rsidRPr="00BC35BE">
        <w:rPr>
          <w:rStyle w:val="a5"/>
          <w:color w:val="auto"/>
        </w:rPr>
        <w:footnoteReference w:id="146"/>
      </w:r>
    </w:p>
    <w:p w:rsidR="00C412AF" w:rsidRPr="00BC35BE" w:rsidRDefault="0090060C" w:rsidP="007230D3">
      <w:pPr>
        <w:spacing w:beforeLines="30"/>
        <w:ind w:leftChars="350" w:left="84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  <w:lang w:bidi="sa-IN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  <w:lang w:bidi="sa-IN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雖行小道而不取證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F033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p.365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復有人言：行聲聞、辟支佛道，但不取證</w:t>
      </w:r>
      <w:r w:rsidR="00B62752">
        <w:rPr>
          <w:rFonts w:hint="eastAsia"/>
          <w:color w:val="auto"/>
        </w:rPr>
        <w:t>。</w:t>
      </w:r>
      <w:r w:rsidRPr="00BC35BE">
        <w:rPr>
          <w:color w:val="auto"/>
        </w:rPr>
        <w:t>如後品中說：「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入空、無相、無作三昧，菩薩住是三解脫門，作是念言：『今是觀時，非是證時。』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  <w:r w:rsidRPr="00BC35BE">
        <w:rPr>
          <w:rStyle w:val="a5"/>
          <w:color w:val="auto"/>
        </w:rPr>
        <w:footnoteReference w:id="147"/>
      </w:r>
    </w:p>
    <w:p w:rsidR="00C412AF" w:rsidRPr="00BC35BE" w:rsidRDefault="0090060C" w:rsidP="007230D3">
      <w:pPr>
        <w:spacing w:beforeLines="30"/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新學菩薩聞憶念故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F033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p.365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或有新發意菩薩聞有聲聞、辟支佛三十七品法，讀</w:t>
      </w:r>
      <w:r w:rsidRPr="00BC35BE">
        <w:rPr>
          <w:rStyle w:val="a5"/>
          <w:color w:val="auto"/>
        </w:rPr>
        <w:footnoteReference w:id="148"/>
      </w:r>
      <w:r w:rsidRPr="00BC35BE">
        <w:rPr>
          <w:color w:val="auto"/>
        </w:rPr>
        <w:t>誦、正憶念、分別。</w:t>
      </w:r>
    </w:p>
    <w:p w:rsidR="00C412AF" w:rsidRPr="00BC35BE" w:rsidRDefault="00C412AF" w:rsidP="007230D3">
      <w:pPr>
        <w:spacing w:beforeLines="20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以是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C"/>
          <w:attr w:name="SourceValue" w:val="328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328c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故說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菩薩有三十七品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。</w:t>
      </w:r>
    </w:p>
    <w:p w:rsidR="00C412AF" w:rsidRPr="00BC35BE" w:rsidRDefault="0090060C" w:rsidP="007230D3">
      <w:pPr>
        <w:spacing w:beforeLines="30"/>
        <w:ind w:leftChars="300" w:left="7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菩薩云何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有</w:t>
      </w:r>
      <w:r w:rsidR="00C412AF" w:rsidRPr="00BC35BE">
        <w:rPr>
          <w:b/>
          <w:color w:val="auto"/>
          <w:sz w:val="20"/>
          <w:bdr w:val="single" w:sz="4" w:space="0" w:color="auto"/>
        </w:rPr>
        <w:t>十力等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佛功德</w:t>
      </w:r>
    </w:p>
    <w:p w:rsidR="00C412AF" w:rsidRPr="00BC35BE" w:rsidRDefault="0090060C" w:rsidP="00D432BB">
      <w:pPr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b/>
          <w:color w:val="auto"/>
          <w:sz w:val="20"/>
          <w:bdr w:val="single" w:sz="4" w:space="0" w:color="auto"/>
        </w:rPr>
        <w:t>）自於十力等中行，聞佛德念我有分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F033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p.365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佛十力等亦如是。菩薩自於菩薩十力、四無所畏、十八不共法中住，住是法中</w:t>
      </w:r>
      <w:r w:rsidR="00020A10">
        <w:rPr>
          <w:rFonts w:hint="eastAsia"/>
          <w:color w:val="auto"/>
        </w:rPr>
        <w:t>，</w:t>
      </w:r>
      <w:r w:rsidRPr="00BC35BE">
        <w:rPr>
          <w:color w:val="auto"/>
        </w:rPr>
        <w:lastRenderedPageBreak/>
        <w:t>若聞、若憶想、分別佛十力、四無所畏、十八不共法等，甚深微妙，亦是我分。</w:t>
      </w:r>
    </w:p>
    <w:p w:rsidR="00C412AF" w:rsidRPr="00BC35BE" w:rsidRDefault="0090060C" w:rsidP="007230D3">
      <w:pPr>
        <w:spacing w:beforeLines="30"/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）修佛德成佛乃成其名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F033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p.365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復次，是菩薩無量阿僧祇劫來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修習佛十力、四無所畏等，坐佛</w:t>
      </w:r>
      <w:r w:rsidRPr="00BC35BE">
        <w:rPr>
          <w:rStyle w:val="a5"/>
          <w:color w:val="auto"/>
        </w:rPr>
        <w:footnoteReference w:id="149"/>
      </w:r>
      <w:r w:rsidRPr="00BC35BE">
        <w:rPr>
          <w:color w:val="auto"/>
        </w:rPr>
        <w:t>樹下時，得無礙解脫故增益清淨。譬如勳勞既立，然後受其功賞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菩薩亦如是，有是功德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乃受其名。</w:t>
      </w:r>
    </w:p>
    <w:p w:rsidR="00C412AF" w:rsidRPr="00BC35BE" w:rsidRDefault="0090060C" w:rsidP="007230D3">
      <w:pPr>
        <w:spacing w:beforeLines="30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）諸功德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與般若合故不見相應不相應</w:t>
      </w:r>
    </w:p>
    <w:p w:rsidR="00C412AF" w:rsidRPr="00BC35BE" w:rsidRDefault="00C412AF" w:rsidP="00467A1B">
      <w:pPr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是功德皆是般若波羅蜜勢力合故，不見若相應、若不相應。</w:t>
      </w:r>
    </w:p>
    <w:p w:rsidR="00C412AF" w:rsidRPr="00BC35BE" w:rsidRDefault="0090060C" w:rsidP="007230D3">
      <w:pPr>
        <w:spacing w:beforeLines="30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（三）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辨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「六度乃至一切種智」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義</w:t>
      </w:r>
    </w:p>
    <w:p w:rsidR="00C412AF" w:rsidRPr="0053005C" w:rsidRDefault="00C412AF" w:rsidP="00467A1B">
      <w:pPr>
        <w:ind w:leftChars="150" w:left="360"/>
        <w:jc w:val="both"/>
        <w:rPr>
          <w:rFonts w:eastAsia="標楷體"/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此諸法義，從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六波羅蜜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乃至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一切智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，先已說。</w:t>
      </w:r>
      <w:r w:rsidRPr="00BC35BE">
        <w:rPr>
          <w:rStyle w:val="a5"/>
          <w:color w:val="auto"/>
        </w:rPr>
        <w:footnoteReference w:id="150"/>
      </w:r>
    </w:p>
    <w:p w:rsidR="00C412AF" w:rsidRPr="00BC35BE" w:rsidRDefault="0090060C" w:rsidP="007230D3">
      <w:pPr>
        <w:spacing w:beforeLines="30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四、</w:t>
      </w:r>
      <w:r w:rsidR="00C412AF" w:rsidRPr="00BC35BE">
        <w:rPr>
          <w:b/>
          <w:color w:val="auto"/>
          <w:sz w:val="20"/>
          <w:bdr w:val="single" w:sz="4" w:space="0" w:color="auto"/>
        </w:rPr>
        <w:t>空、無相、無作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無有</w:t>
      </w:r>
      <w:r w:rsidR="00C412AF" w:rsidRPr="00BC35BE">
        <w:rPr>
          <w:b/>
          <w:color w:val="auto"/>
          <w:sz w:val="20"/>
          <w:bdr w:val="single" w:sz="4" w:space="0" w:color="auto"/>
        </w:rPr>
        <w:t>合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與不合</w:t>
      </w:r>
    </w:p>
    <w:p w:rsidR="00C412AF" w:rsidRPr="00BC35BE" w:rsidRDefault="00E46C95" w:rsidP="00467A1B">
      <w:pPr>
        <w:ind w:leftChars="100" w:left="96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復次，舍利弗！菩薩摩訶薩行般若波羅蜜時，空不與空合，無相不與無相合，無作不與無作合。何以故？</w:t>
      </w:r>
      <w:r w:rsidR="00C412AF" w:rsidRPr="00BC35BE">
        <w:rPr>
          <w:rFonts w:eastAsia="標楷體"/>
          <w:color w:val="auto"/>
          <w:szCs w:val="32"/>
        </w:rPr>
        <w:t>空、無相、無作無有合與不合。</w:t>
      </w:r>
      <w:r w:rsidR="00C412AF" w:rsidRPr="00BC35BE">
        <w:rPr>
          <w:rFonts w:eastAsia="標楷體"/>
          <w:color w:val="auto"/>
        </w:rPr>
        <w:t>舍利弗！菩薩摩訶薩如是習應，是名與般若波羅蜜相應。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467A1B">
      <w:pPr>
        <w:ind w:leftChars="100" w:left="96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90060C" w:rsidP="00467A1B">
      <w:pPr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（一）釋「空不與空合」</w:t>
      </w:r>
    </w:p>
    <w:p w:rsidR="00C412AF" w:rsidRPr="00BC35BE" w:rsidRDefault="00C412AF" w:rsidP="00467A1B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問曰：一心中無有二空，云何說空不與空合？</w:t>
      </w:r>
    </w:p>
    <w:p w:rsidR="00C412AF" w:rsidRPr="00BC35BE" w:rsidRDefault="007230D3" w:rsidP="00467A1B">
      <w:pPr>
        <w:ind w:leftChars="150" w:left="360"/>
        <w:jc w:val="both"/>
        <w:rPr>
          <w:color w:val="auto"/>
          <w:cs/>
          <w:lang w:bidi="sa-IN"/>
        </w:rPr>
      </w:pPr>
      <w:r w:rsidRPr="007230D3">
        <w:rPr>
          <w:color w:val="auto"/>
        </w:rPr>
        <w:t>`1053`</w:t>
      </w:r>
      <w:r w:rsidR="00C412AF" w:rsidRPr="00BC35BE">
        <w:rPr>
          <w:color w:val="auto"/>
        </w:rPr>
        <w:t>答曰：</w:t>
      </w:r>
    </w:p>
    <w:p w:rsidR="00C412AF" w:rsidRPr="00BC35BE" w:rsidRDefault="0090060C" w:rsidP="00467A1B">
      <w:pPr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、空三昧不與法空合</w:t>
      </w:r>
    </w:p>
    <w:p w:rsidR="00C412AF" w:rsidRPr="00BC35BE" w:rsidRDefault="00C412A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空有二種：一者、空三昧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二者、法空。</w:t>
      </w:r>
      <w:r w:rsidRPr="00BC35BE">
        <w:rPr>
          <w:rStyle w:val="a5"/>
          <w:color w:val="auto"/>
        </w:rPr>
        <w:footnoteReference w:id="151"/>
      </w:r>
      <w:r w:rsidRPr="00BC35BE">
        <w:rPr>
          <w:color w:val="auto"/>
        </w:rPr>
        <w:t>空三昧不與法空合。何以故？若以空三昧力合法空者，是法非自性空。</w:t>
      </w:r>
    </w:p>
    <w:p w:rsidR="00C412AF" w:rsidRPr="00BC35BE" w:rsidRDefault="0090060C" w:rsidP="007230D3">
      <w:pPr>
        <w:spacing w:beforeLines="30"/>
        <w:ind w:leftChars="200" w:left="48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法空：性空不從因緣生，不以觀力故空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E007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p.299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又空者，性自空，不從因緣生；若從因緣生，則不名性空。行者若入時見空，出時不見空，當知是虛妄。</w:t>
      </w:r>
    </w:p>
    <w:p w:rsidR="00C412AF" w:rsidRPr="00BC35BE" w:rsidRDefault="0090060C" w:rsidP="007230D3">
      <w:pPr>
        <w:spacing w:beforeLines="30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空、無相、無作非合非不合</w:t>
      </w:r>
    </w:p>
    <w:p w:rsidR="00C412AF" w:rsidRPr="00BC35BE" w:rsidRDefault="00C412A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復次，佛自說因緣：「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空中無合無不合</w:t>
      </w:r>
      <w:r w:rsidRPr="00BC35BE">
        <w:rPr>
          <w:rFonts w:eastAsia="標楷體" w:hint="eastAsia"/>
          <w:color w:val="auto"/>
        </w:rPr>
        <w:t>，</w:t>
      </w:r>
      <w:r w:rsidRPr="00BC35BE">
        <w:rPr>
          <w:rFonts w:eastAsia="標楷體"/>
          <w:color w:val="auto"/>
        </w:rPr>
        <w:t>無相、無作亦如是。舍利弗！菩薩如是習應，是名與般若波羅蜜相應。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</w:p>
    <w:p w:rsidR="00C412AF" w:rsidRPr="00BC35BE" w:rsidRDefault="0090060C" w:rsidP="007230D3">
      <w:pPr>
        <w:spacing w:beforeLines="30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（二）何故更重說種種相應不相應之因緣</w:t>
      </w:r>
    </w:p>
    <w:p w:rsidR="00C412AF" w:rsidRPr="00BC35BE" w:rsidRDefault="00C412AF" w:rsidP="00467A1B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問曰：但一處說</w:t>
      </w:r>
      <w:r w:rsidR="00B62752">
        <w:rPr>
          <w:rFonts w:hint="eastAsia"/>
          <w:color w:val="auto"/>
        </w:rPr>
        <w:t>「</w:t>
      </w:r>
      <w:r w:rsidRPr="00BC35BE">
        <w:rPr>
          <w:color w:val="auto"/>
        </w:rPr>
        <w:t>不見與般若波羅蜜相應不相應</w:t>
      </w:r>
      <w:r w:rsidR="00B62752">
        <w:rPr>
          <w:rFonts w:hint="eastAsia"/>
          <w:color w:val="auto"/>
        </w:rPr>
        <w:t>」</w:t>
      </w:r>
      <w:r w:rsidRPr="00BC35BE">
        <w:rPr>
          <w:color w:val="auto"/>
        </w:rPr>
        <w:t>便足，何以故復更種種說</w:t>
      </w:r>
      <w:r w:rsidR="00B62752">
        <w:rPr>
          <w:rFonts w:hint="eastAsia"/>
          <w:color w:val="auto"/>
        </w:rPr>
        <w:t>「</w:t>
      </w:r>
      <w:r w:rsidRPr="00BC35BE">
        <w:rPr>
          <w:color w:val="auto"/>
        </w:rPr>
        <w:t>相應不相應因緣</w:t>
      </w:r>
      <w:r w:rsidR="00B62752">
        <w:rPr>
          <w:rFonts w:hint="eastAsia"/>
          <w:color w:val="auto"/>
        </w:rPr>
        <w:t>」</w:t>
      </w:r>
      <w:r w:rsidRPr="00BC35BE">
        <w:rPr>
          <w:color w:val="auto"/>
        </w:rPr>
        <w:t>？若一處應，餘則皆應；若一處不應，餘亦不應。譬如一盲無見</w:t>
      </w:r>
      <w:r w:rsidRPr="00BC35BE">
        <w:rPr>
          <w:rStyle w:val="a5"/>
          <w:color w:val="auto"/>
        </w:rPr>
        <w:footnoteReference w:id="152"/>
      </w:r>
      <w:r w:rsidRPr="00BC35BE">
        <w:rPr>
          <w:color w:val="auto"/>
        </w:rPr>
        <w:t>，千盲俱爾。</w:t>
      </w:r>
    </w:p>
    <w:p w:rsidR="00C412AF" w:rsidRPr="00BC35BE" w:rsidRDefault="00C412AF" w:rsidP="00467A1B">
      <w:pPr>
        <w:ind w:leftChars="150" w:left="960" w:hangingChars="250" w:hanging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</w:p>
    <w:p w:rsidR="00C412AF" w:rsidRPr="00BC35BE" w:rsidRDefault="0090060C" w:rsidP="00467A1B">
      <w:pPr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佛以大慈大悲故種種方便說</w:t>
      </w:r>
    </w:p>
    <w:p w:rsidR="00C412AF" w:rsidRPr="00BC35BE" w:rsidRDefault="00C3412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不然！若欲以戲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a"/>
          <w:attr w:name="SourceValue" w:val="32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329a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論求勝，應如是難。</w:t>
      </w:r>
      <w:r w:rsidR="00C412AF" w:rsidRPr="00BC35BE">
        <w:rPr>
          <w:color w:val="auto"/>
        </w:rPr>
        <w:t>諸法相雖不可說，佛以大慈大悲故種種方便說。</w:t>
      </w:r>
    </w:p>
    <w:p w:rsidR="00C412AF" w:rsidRPr="00BC35BE" w:rsidRDefault="0090060C" w:rsidP="007230D3">
      <w:pPr>
        <w:spacing w:beforeLines="30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為未悟者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故、為令增上故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重說</w:t>
      </w:r>
    </w:p>
    <w:p w:rsidR="00C412AF" w:rsidRPr="00BC35BE" w:rsidRDefault="00C412A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又佛說法，為一種眾生得道，為未悟者重說。</w:t>
      </w:r>
    </w:p>
    <w:p w:rsidR="00C412AF" w:rsidRPr="00BC35BE" w:rsidRDefault="00C412A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又復一說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為斷見諦結使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二說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為斷思惟結使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復更說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為諸餘結使分分皆斷。</w:t>
      </w:r>
    </w:p>
    <w:p w:rsidR="00C412AF" w:rsidRPr="00BC35BE" w:rsidRDefault="00C412AF" w:rsidP="00816538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有人得聲聞道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種辟支佛道因緣；更一說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發阿耨多羅三藐三菩提心</w:t>
      </w:r>
      <w:r w:rsidRPr="00BC35BE">
        <w:rPr>
          <w:rFonts w:hint="eastAsia"/>
          <w:color w:val="auto"/>
        </w:rPr>
        <w:t>。</w:t>
      </w:r>
    </w:p>
    <w:p w:rsidR="00C412AF" w:rsidRPr="00BC35BE" w:rsidRDefault="00C412AF" w:rsidP="00816538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行六波羅蜜</w:t>
      </w:r>
      <w:r w:rsidRPr="00BC35BE">
        <w:rPr>
          <w:rFonts w:hint="eastAsia"/>
          <w:color w:val="auto"/>
        </w:rPr>
        <w:t>；</w:t>
      </w: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行方便、得無生忍</w:t>
      </w:r>
      <w:r w:rsidRPr="00BC35BE">
        <w:rPr>
          <w:rFonts w:hint="eastAsia"/>
          <w:color w:val="auto"/>
        </w:rPr>
        <w:t>。</w:t>
      </w:r>
    </w:p>
    <w:p w:rsidR="00C412AF" w:rsidRPr="00BC35BE" w:rsidRDefault="00C412AF" w:rsidP="00816538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得初住地</w:t>
      </w:r>
      <w:r w:rsidRPr="00BC35BE">
        <w:rPr>
          <w:rFonts w:hint="eastAsia"/>
          <w:color w:val="auto"/>
        </w:rPr>
        <w:t>；</w:t>
      </w: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乃至十住地。</w:t>
      </w:r>
      <w:r w:rsidRPr="00BC35BE">
        <w:rPr>
          <w:rStyle w:val="a5"/>
          <w:color w:val="auto"/>
        </w:rPr>
        <w:footnoteReference w:id="153"/>
      </w:r>
    </w:p>
    <w:p w:rsidR="00C412AF" w:rsidRPr="00BC35BE" w:rsidRDefault="00C412AF" w:rsidP="00816538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為人故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為天故。</w:t>
      </w:r>
    </w:p>
    <w:p w:rsidR="00C412AF" w:rsidRPr="00BC35BE" w:rsidRDefault="0090060C" w:rsidP="007230D3">
      <w:pPr>
        <w:spacing w:beforeLines="30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、般若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難解難知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，為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鈍根少智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者故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重說</w:t>
      </w:r>
    </w:p>
    <w:p w:rsidR="00C412AF" w:rsidRPr="00BC35BE" w:rsidRDefault="00C412AF" w:rsidP="00816538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復次，是般若波羅蜜相甚深，難解難知，佛知眾生心根有利鈍：鈍根者</w:t>
      </w:r>
      <w:r w:rsidRPr="00BC35BE">
        <w:rPr>
          <w:rStyle w:val="a5"/>
          <w:color w:val="auto"/>
        </w:rPr>
        <w:footnoteReference w:id="154"/>
      </w:r>
      <w:r w:rsidRPr="00BC35BE">
        <w:rPr>
          <w:color w:val="auto"/>
        </w:rPr>
        <w:t>，少智為其重說；若利根者，一說</w:t>
      </w:r>
      <w:r w:rsidRPr="00BC35BE">
        <w:rPr>
          <w:bCs/>
          <w:color w:val="auto"/>
        </w:rPr>
        <w:t>、</w:t>
      </w:r>
      <w:r w:rsidRPr="00BC35BE">
        <w:rPr>
          <w:color w:val="auto"/>
        </w:rPr>
        <w:t>二說便悟，不須種種重說。譬如駛</w:t>
      </w:r>
      <w:r w:rsidRPr="00BC35BE">
        <w:rPr>
          <w:rStyle w:val="a5"/>
          <w:color w:val="auto"/>
        </w:rPr>
        <w:footnoteReference w:id="155"/>
      </w:r>
      <w:r w:rsidRPr="00BC35BE">
        <w:rPr>
          <w:color w:val="auto"/>
        </w:rPr>
        <w:t>馬，下一鞭便走；駑</w:t>
      </w:r>
      <w:r w:rsidRPr="00BC35BE">
        <w:rPr>
          <w:rStyle w:val="a5"/>
          <w:color w:val="auto"/>
        </w:rPr>
        <w:footnoteReference w:id="156"/>
      </w:r>
      <w:r w:rsidRPr="00BC35BE">
        <w:rPr>
          <w:color w:val="auto"/>
        </w:rPr>
        <w:t>馬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多鞭乃去。</w:t>
      </w:r>
      <w:r w:rsidRPr="00BC35BE">
        <w:rPr>
          <w:rStyle w:val="a5"/>
          <w:color w:val="auto"/>
        </w:rPr>
        <w:footnoteReference w:id="157"/>
      </w:r>
    </w:p>
    <w:p w:rsidR="00C412AF" w:rsidRPr="00BC35BE" w:rsidRDefault="007230D3" w:rsidP="007230D3">
      <w:pPr>
        <w:spacing w:beforeLines="20" w:line="356" w:lineRule="exact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color w:val="auto"/>
        </w:rPr>
        <w:t>`1054`</w:t>
      </w:r>
      <w:r w:rsidR="00C412AF" w:rsidRPr="00BC35BE">
        <w:rPr>
          <w:color w:val="auto"/>
        </w:rPr>
        <w:t>如是等種種因緣故，經中重說無咎。</w:t>
      </w:r>
    </w:p>
    <w:p w:rsidR="00C412AF" w:rsidRPr="00BC35BE" w:rsidRDefault="0090060C" w:rsidP="007230D3">
      <w:pPr>
        <w:spacing w:beforeLines="30" w:line="356" w:lineRule="exact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五、</w:t>
      </w:r>
      <w:r w:rsidR="00C412AF" w:rsidRPr="00BC35BE">
        <w:rPr>
          <w:b/>
          <w:color w:val="auto"/>
          <w:sz w:val="20"/>
          <w:bdr w:val="single" w:sz="4" w:space="0" w:color="auto"/>
        </w:rPr>
        <w:t>五眾非合非不合，亦不與三際合</w:t>
      </w:r>
    </w:p>
    <w:p w:rsidR="00C412AF" w:rsidRPr="00BC35BE" w:rsidRDefault="00E46C95" w:rsidP="00620549">
      <w:pPr>
        <w:spacing w:line="356" w:lineRule="exact"/>
        <w:ind w:leftChars="100" w:left="96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90060C" w:rsidP="00620549">
      <w:pPr>
        <w:spacing w:line="356" w:lineRule="exact"/>
        <w:ind w:leftChars="150" w:left="36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（一）</w:t>
      </w:r>
      <w:r w:rsidR="00C412AF" w:rsidRPr="00BC35BE">
        <w:rPr>
          <w:b/>
          <w:color w:val="auto"/>
          <w:sz w:val="20"/>
          <w:bdr w:val="single" w:sz="4" w:space="0" w:color="auto"/>
        </w:rPr>
        <w:t>五眾非合非不合</w:t>
      </w:r>
    </w:p>
    <w:p w:rsidR="00C412AF" w:rsidRPr="00BC35BE" w:rsidRDefault="00E46C95" w:rsidP="00620549">
      <w:pPr>
        <w:spacing w:line="356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復次，舍利弗！菩薩摩訶薩行般若波羅蜜時，入諸法自相空。入已，色不作合，不作不合；受、想、行、識不作合，不作不合。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90060C" w:rsidP="007230D3">
      <w:pPr>
        <w:spacing w:beforeLines="30" w:line="356" w:lineRule="exact"/>
        <w:ind w:leftChars="150" w:left="36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（二）</w:t>
      </w:r>
      <w:r w:rsidR="00C412AF" w:rsidRPr="00BC35BE">
        <w:rPr>
          <w:b/>
          <w:color w:val="auto"/>
          <w:sz w:val="20"/>
          <w:bdr w:val="single" w:sz="4" w:space="0" w:color="auto"/>
        </w:rPr>
        <w:t>五眾不與三際合</w:t>
      </w:r>
    </w:p>
    <w:p w:rsidR="00C412AF" w:rsidRPr="00BC35BE" w:rsidRDefault="00E46C95" w:rsidP="00620549">
      <w:pPr>
        <w:spacing w:line="356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色不與前際合。何以故？不見前際故</w:t>
      </w:r>
      <w:r w:rsidR="003F0DF4">
        <w:rPr>
          <w:rFonts w:eastAsia="標楷體" w:hint="eastAsia"/>
          <w:color w:val="auto"/>
        </w:rPr>
        <w:t>。</w:t>
      </w:r>
    </w:p>
    <w:p w:rsidR="00C412AF" w:rsidRPr="00BC35BE" w:rsidRDefault="00C412AF" w:rsidP="00620549">
      <w:pPr>
        <w:spacing w:line="356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色不與後際合。何以故？不見後際故</w:t>
      </w:r>
      <w:r w:rsidR="003F0DF4">
        <w:rPr>
          <w:rFonts w:eastAsia="標楷體" w:hint="eastAsia"/>
          <w:color w:val="auto"/>
        </w:rPr>
        <w:t>。</w:t>
      </w:r>
    </w:p>
    <w:p w:rsidR="00C412AF" w:rsidRPr="00BC35BE" w:rsidRDefault="00C412AF" w:rsidP="00620549">
      <w:pPr>
        <w:spacing w:line="356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色不與現在合。何以故？不見現在故。</w:t>
      </w:r>
    </w:p>
    <w:p w:rsidR="00C412AF" w:rsidRPr="00BC35BE" w:rsidRDefault="00C412AF" w:rsidP="00620549">
      <w:pPr>
        <w:spacing w:line="356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受、想、行、識亦如是。</w:t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7230D3">
      <w:pPr>
        <w:spacing w:beforeLines="20" w:line="356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90060C" w:rsidP="00620549">
      <w:pPr>
        <w:spacing w:line="356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、入自相空故，五眾非合非不合</w:t>
      </w:r>
    </w:p>
    <w:p w:rsidR="00C412AF" w:rsidRPr="00BC35BE" w:rsidRDefault="00C412AF" w:rsidP="00620549">
      <w:pPr>
        <w:spacing w:line="35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先說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空、無相、無作，無合無不合</w:t>
      </w:r>
      <w:r w:rsidRPr="00BC35BE">
        <w:rPr>
          <w:bCs/>
          <w:color w:val="auto"/>
        </w:rPr>
        <w:t>」</w:t>
      </w:r>
      <w:r w:rsidR="002D2727">
        <w:rPr>
          <w:rFonts w:hint="eastAsia"/>
          <w:bCs/>
          <w:color w:val="auto"/>
        </w:rPr>
        <w:t>，</w:t>
      </w:r>
      <w:r w:rsidRPr="00BC35BE">
        <w:rPr>
          <w:color w:val="auto"/>
        </w:rPr>
        <w:t>今更說因緣：入自相空故，五眾不作合、不作不合。若一切法自相空，是中無有合、不合。</w:t>
      </w:r>
    </w:p>
    <w:p w:rsidR="00C412AF" w:rsidRPr="00BC35BE" w:rsidRDefault="00C412AF" w:rsidP="00620549">
      <w:pPr>
        <w:spacing w:line="35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「合」者，諸法如其相。如地堅相</w:t>
      </w:r>
      <w:r w:rsidR="002D2727">
        <w:rPr>
          <w:rFonts w:hint="eastAsia"/>
          <w:bCs/>
          <w:color w:val="auto"/>
        </w:rPr>
        <w:t>，</w:t>
      </w:r>
      <w:r w:rsidRPr="00BC35BE">
        <w:rPr>
          <w:color w:val="auto"/>
        </w:rPr>
        <w:t>識知相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如是等自相不在異法，是名為「合」。</w:t>
      </w:r>
    </w:p>
    <w:p w:rsidR="00C412AF" w:rsidRPr="00BC35BE" w:rsidRDefault="00C412AF" w:rsidP="007230D3">
      <w:pPr>
        <w:spacing w:beforeLines="20" w:line="35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「不合」者，自相不在自法中。</w:t>
      </w:r>
    </w:p>
    <w:p w:rsidR="00C412AF" w:rsidRPr="00BC35BE" w:rsidRDefault="00C412AF" w:rsidP="00620549">
      <w:pPr>
        <w:spacing w:line="35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略說</w:t>
      </w:r>
      <w:r w:rsidRPr="00BC35BE">
        <w:rPr>
          <w:bCs/>
          <w:color w:val="auto"/>
        </w:rPr>
        <w:t>：「</w:t>
      </w:r>
      <w:r w:rsidRPr="00BC35BE">
        <w:rPr>
          <w:color w:val="auto"/>
        </w:rPr>
        <w:t>諸法相，不增不減。</w:t>
      </w:r>
      <w:r w:rsidRPr="00BC35BE">
        <w:rPr>
          <w:bCs/>
          <w:color w:val="auto"/>
        </w:rPr>
        <w:t>」</w:t>
      </w:r>
    </w:p>
    <w:p w:rsidR="00C412AF" w:rsidRPr="00BC35BE" w:rsidRDefault="0090060C" w:rsidP="007230D3">
      <w:pPr>
        <w:spacing w:beforeLines="30" w:line="356" w:lineRule="exact"/>
        <w:ind w:leftChars="200" w:left="48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五眾不與三際合</w:t>
      </w:r>
    </w:p>
    <w:p w:rsidR="00C412AF" w:rsidRPr="00BC35BE" w:rsidRDefault="0090060C" w:rsidP="00620549">
      <w:pPr>
        <w:spacing w:line="356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）前際空無所有、後際未有未生、現在色生滅不住故</w:t>
      </w:r>
    </w:p>
    <w:p w:rsidR="00C412AF" w:rsidRPr="00BC35BE" w:rsidRDefault="00C412AF" w:rsidP="00620549">
      <w:pPr>
        <w:spacing w:line="356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色不</w:t>
      </w:r>
      <w:r w:rsidRPr="00BC35BE">
        <w:rPr>
          <w:rStyle w:val="a5"/>
          <w:color w:val="auto"/>
        </w:rPr>
        <w:footnoteReference w:id="158"/>
      </w:r>
      <w:r w:rsidRPr="00BC35BE">
        <w:rPr>
          <w:color w:val="auto"/>
        </w:rPr>
        <w:t>與前際合。何以故？前際空無所有，但有名字；若色入過去，則滅無所有，云何與前際合？</w:t>
      </w:r>
    </w:p>
    <w:p w:rsidR="00C412AF" w:rsidRPr="00BC35BE" w:rsidRDefault="00C412AF" w:rsidP="00620549">
      <w:pPr>
        <w:spacing w:line="356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後際者，未有未生，色不應與後際合。</w:t>
      </w:r>
    </w:p>
    <w:p w:rsidR="00C412AF" w:rsidRPr="00BC35BE" w:rsidRDefault="00C412AF" w:rsidP="00620549">
      <w:pPr>
        <w:spacing w:line="356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現在色，生滅不住</w:t>
      </w:r>
      <w:r w:rsidRPr="00BC35BE">
        <w:rPr>
          <w:color w:val="auto"/>
          <w:sz w:val="22"/>
          <w:szCs w:val="22"/>
          <w:lang w:val="en-US"/>
        </w:rPr>
        <w:t>（</w:t>
      </w:r>
      <w:r w:rsidRPr="00BC35BE">
        <w:rPr>
          <w:color w:val="auto"/>
          <w:sz w:val="22"/>
          <w:szCs w:val="22"/>
          <w:shd w:val="pct15" w:color="auto" w:fill="FFFFFF"/>
          <w:cs/>
          <w:lang w:bidi="sa-IN"/>
        </w:rPr>
        <w:t>329</w:t>
      </w:r>
      <w:r w:rsidRPr="00BC35BE">
        <w:rPr>
          <w:rFonts w:eastAsia="Roman Unicode"/>
          <w:color w:val="auto"/>
          <w:sz w:val="22"/>
          <w:szCs w:val="22"/>
          <w:shd w:val="pct15" w:color="auto" w:fill="FFFFFF"/>
          <w:cs/>
          <w:lang w:bidi="sa-IN"/>
        </w:rPr>
        <w:t>b</w:t>
      </w:r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故，不可取相，色不應與現在合。</w:t>
      </w:r>
    </w:p>
    <w:p w:rsidR="00C412AF" w:rsidRPr="00BC35BE" w:rsidRDefault="0090060C" w:rsidP="007230D3">
      <w:pPr>
        <w:spacing w:beforeLines="30" w:line="356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）三際不可見故</w:t>
      </w:r>
    </w:p>
    <w:p w:rsidR="00C412AF" w:rsidRPr="0053005C" w:rsidRDefault="00C412AF" w:rsidP="00620549">
      <w:pPr>
        <w:spacing w:line="356" w:lineRule="exact"/>
        <w:ind w:leftChars="250" w:left="60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復次，佛自說因緣：「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色不與前際合</w:t>
      </w:r>
      <w:r w:rsidRPr="00BC35BE">
        <w:rPr>
          <w:rFonts w:eastAsia="標楷體" w:hint="eastAsia"/>
          <w:color w:val="auto"/>
        </w:rPr>
        <w:t>，</w:t>
      </w:r>
      <w:r w:rsidRPr="00BC35BE">
        <w:rPr>
          <w:rFonts w:eastAsia="標楷體"/>
          <w:color w:val="auto"/>
        </w:rPr>
        <w:t>非不合。何以故？前際不可見故。色不與後際合</w:t>
      </w:r>
      <w:r w:rsidRPr="00BC35BE">
        <w:rPr>
          <w:rFonts w:eastAsia="標楷體" w:hint="eastAsia"/>
          <w:color w:val="auto"/>
        </w:rPr>
        <w:t>，</w:t>
      </w:r>
      <w:r w:rsidRPr="00BC35BE">
        <w:rPr>
          <w:rFonts w:eastAsia="標楷體"/>
          <w:color w:val="auto"/>
        </w:rPr>
        <w:t>非不合。何以故？後際不可見故。色不與現在合</w:t>
      </w:r>
      <w:r w:rsidRPr="00BC35BE">
        <w:rPr>
          <w:rFonts w:eastAsia="標楷體" w:hint="eastAsia"/>
          <w:color w:val="auto"/>
        </w:rPr>
        <w:t>，</w:t>
      </w:r>
      <w:r w:rsidRPr="00BC35BE">
        <w:rPr>
          <w:rFonts w:eastAsia="標楷體"/>
          <w:color w:val="auto"/>
        </w:rPr>
        <w:t>非不合。何以故？現在不可見故。受、想、行、識亦如是。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  <w:r w:rsidRPr="00BC35BE">
        <w:rPr>
          <w:rStyle w:val="a5"/>
          <w:color w:val="auto"/>
        </w:rPr>
        <w:footnoteReference w:id="159"/>
      </w:r>
    </w:p>
    <w:p w:rsidR="00C412AF" w:rsidRPr="00BC35BE" w:rsidRDefault="0090060C" w:rsidP="007230D3">
      <w:pPr>
        <w:spacing w:beforeLines="30" w:line="356" w:lineRule="exact"/>
        <w:ind w:leftChars="100" w:left="2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六、</w:t>
      </w:r>
      <w:r w:rsidR="00C412AF" w:rsidRPr="00BC35BE">
        <w:rPr>
          <w:b/>
          <w:color w:val="auto"/>
          <w:sz w:val="20"/>
          <w:bdr w:val="single" w:sz="4" w:space="0" w:color="auto"/>
        </w:rPr>
        <w:t>三際不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與三際</w:t>
      </w:r>
      <w:r w:rsidR="00C412AF" w:rsidRPr="00BC35BE">
        <w:rPr>
          <w:b/>
          <w:color w:val="auto"/>
          <w:sz w:val="20"/>
          <w:bdr w:val="single" w:sz="4" w:space="0" w:color="auto"/>
        </w:rPr>
        <w:t>合</w:t>
      </w:r>
    </w:p>
    <w:p w:rsidR="00C412AF" w:rsidRPr="00BC35BE" w:rsidRDefault="00E46C95" w:rsidP="00620549">
      <w:pPr>
        <w:spacing w:line="356" w:lineRule="exact"/>
        <w:ind w:leftChars="100" w:left="96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D4592D">
        <w:rPr>
          <w:rFonts w:eastAsia="標楷體"/>
          <w:color w:val="auto"/>
          <w:spacing w:val="2"/>
        </w:rPr>
        <w:t>復次，舍利弗！菩薩摩訶薩行般若波羅蜜，前際不與後際合，後際不與前際合，</w:t>
      </w:r>
      <w:r w:rsidR="00C412AF" w:rsidRPr="00BC35BE">
        <w:rPr>
          <w:rFonts w:eastAsia="標楷體"/>
          <w:color w:val="auto"/>
        </w:rPr>
        <w:t>現在不與前際</w:t>
      </w:r>
      <w:r w:rsidR="0042441B">
        <w:rPr>
          <w:rFonts w:eastAsia="標楷體" w:hint="eastAsia"/>
          <w:color w:val="auto"/>
        </w:rPr>
        <w:t>、</w:t>
      </w:r>
      <w:r w:rsidR="00C412AF" w:rsidRPr="00BC35BE">
        <w:rPr>
          <w:rFonts w:eastAsia="標楷體"/>
          <w:color w:val="auto"/>
        </w:rPr>
        <w:t>後際合</w:t>
      </w:r>
      <w:r w:rsidR="002D2727">
        <w:rPr>
          <w:rFonts w:eastAsia="標楷體" w:hint="eastAsia"/>
          <w:color w:val="auto"/>
        </w:rPr>
        <w:t>，</w:t>
      </w:r>
      <w:r w:rsidR="00C412AF" w:rsidRPr="00BC35BE">
        <w:rPr>
          <w:rFonts w:eastAsia="標楷體"/>
          <w:color w:val="auto"/>
        </w:rPr>
        <w:t>前際</w:t>
      </w:r>
      <w:r w:rsidR="0042441B">
        <w:rPr>
          <w:rFonts w:eastAsia="標楷體" w:hint="eastAsia"/>
          <w:color w:val="auto"/>
        </w:rPr>
        <w:t>、</w:t>
      </w:r>
      <w:r w:rsidR="00C412AF" w:rsidRPr="00BC35BE">
        <w:rPr>
          <w:rFonts w:eastAsia="標楷體"/>
          <w:color w:val="auto"/>
        </w:rPr>
        <w:t>後際亦不與現在合，三際</w:t>
      </w:r>
      <w:r w:rsidR="00C412AF" w:rsidRPr="00BC35BE">
        <w:rPr>
          <w:rStyle w:val="a5"/>
          <w:rFonts w:eastAsia="標楷體"/>
          <w:color w:val="auto"/>
        </w:rPr>
        <w:footnoteReference w:id="160"/>
      </w:r>
      <w:r w:rsidR="00C412AF" w:rsidRPr="00BC35BE">
        <w:rPr>
          <w:rFonts w:eastAsia="標楷體"/>
          <w:color w:val="auto"/>
        </w:rPr>
        <w:t>名空故。</w:t>
      </w:r>
      <w:r w:rsidR="00C412AF" w:rsidRPr="00BC35BE">
        <w:rPr>
          <w:rStyle w:val="a5"/>
          <w:rFonts w:eastAsia="標楷體"/>
          <w:color w:val="auto"/>
        </w:rPr>
        <w:footnoteReference w:id="161"/>
      </w:r>
    </w:p>
    <w:p w:rsidR="00C412AF" w:rsidRPr="00BC35BE" w:rsidRDefault="007230D3" w:rsidP="00D4592D">
      <w:pPr>
        <w:ind w:leftChars="400" w:left="960"/>
        <w:jc w:val="both"/>
        <w:rPr>
          <w:color w:val="auto"/>
          <w:cs/>
          <w:lang w:bidi="sa-IN"/>
        </w:rPr>
      </w:pPr>
      <w:r w:rsidRPr="007230D3">
        <w:rPr>
          <w:rFonts w:hint="eastAsia"/>
          <w:color w:val="auto"/>
        </w:rPr>
        <w:t>`1055`</w:t>
      </w:r>
      <w:r w:rsidR="00C412AF" w:rsidRPr="00BC35BE">
        <w:rPr>
          <w:rFonts w:eastAsia="標楷體"/>
          <w:color w:val="auto"/>
        </w:rPr>
        <w:t>舍</w:t>
      </w:r>
      <w:r w:rsidR="008D7929" w:rsidRPr="00BC35BE">
        <w:rPr>
          <w:rFonts w:eastAsia="標楷體"/>
          <w:color w:val="auto"/>
        </w:rPr>
        <w:t>利弗！菩薩摩訶薩如是習應者，是名與般若波羅蜜相應。</w:t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025902">
      <w:pPr>
        <w:ind w:leftChars="100" w:left="96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90060C" w:rsidP="007230D3">
      <w:pPr>
        <w:spacing w:beforeLines="30"/>
        <w:ind w:leftChars="100" w:left="24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b/>
          <w:color w:val="auto"/>
          <w:sz w:val="20"/>
          <w:bdr w:val="single" w:sz="4" w:space="0" w:color="auto"/>
        </w:rPr>
        <w:t>釋「三際不和合」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之</w:t>
      </w:r>
      <w:r w:rsidR="00C412AF" w:rsidRPr="00BC35BE">
        <w:rPr>
          <w:b/>
          <w:color w:val="auto"/>
          <w:sz w:val="20"/>
          <w:bdr w:val="single" w:sz="4" w:space="0" w:color="auto"/>
        </w:rPr>
        <w:t>原因</w:t>
      </w:r>
    </w:p>
    <w:p w:rsidR="00C412AF" w:rsidRPr="00BC35BE" w:rsidRDefault="00C412AF" w:rsidP="00BE044C">
      <w:pPr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問曰：云何前際、後際合？</w:t>
      </w:r>
    </w:p>
    <w:p w:rsidR="00C412AF" w:rsidRPr="00BC35BE" w:rsidRDefault="00C412AF" w:rsidP="00BE044C">
      <w:pPr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</w:p>
    <w:p w:rsidR="00C412AF" w:rsidRPr="00BC35BE" w:rsidRDefault="0090060C" w:rsidP="00BE044C">
      <w:pPr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（一）無有三世相故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有人說：「三世諸法皆是有，未來法轉為現在，現在轉為過去。如泥揣</w:t>
      </w:r>
      <w:r w:rsidRPr="00BC35BE">
        <w:rPr>
          <w:rStyle w:val="a5"/>
          <w:color w:val="auto"/>
        </w:rPr>
        <w:footnoteReference w:id="162"/>
      </w:r>
      <w:r w:rsidRPr="00BC35BE">
        <w:rPr>
          <w:color w:val="auto"/>
        </w:rPr>
        <w:t>現在，瓶為未來，土為過去；若成瓶時，瓶為現在，泥揣為過去，瓶破為未來。如是者是為合。」</w:t>
      </w:r>
    </w:p>
    <w:p w:rsidR="00C412AF" w:rsidRPr="00BC35BE" w:rsidRDefault="00C412AF" w:rsidP="007230D3">
      <w:pPr>
        <w:spacing w:beforeLines="20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若有三世相，是事不然，以多過故，是為「不合」。</w:t>
      </w:r>
    </w:p>
    <w:p w:rsidR="00C412AF" w:rsidRPr="00BC35BE" w:rsidRDefault="0090060C" w:rsidP="007230D3">
      <w:pPr>
        <w:spacing w:beforeLines="30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（二）過去已滅、未來未有、現在不住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復次，三世合者，如過去法與過去、未來、現在世作因</w:t>
      </w:r>
      <w:r w:rsidR="003F0DF4">
        <w:rPr>
          <w:rFonts w:hint="eastAsia"/>
          <w:color w:val="auto"/>
        </w:rPr>
        <w:t>，</w:t>
      </w:r>
      <w:r w:rsidRPr="00BC35BE">
        <w:rPr>
          <w:color w:val="auto"/>
        </w:rPr>
        <w:t>現在法與現在、未來世作因</w:t>
      </w:r>
      <w:r w:rsidR="003F0DF4">
        <w:rPr>
          <w:rFonts w:hint="eastAsia"/>
          <w:color w:val="auto"/>
        </w:rPr>
        <w:t>，</w:t>
      </w:r>
      <w:r w:rsidRPr="00BC35BE">
        <w:rPr>
          <w:color w:val="auto"/>
        </w:rPr>
        <w:t>未來世</w:t>
      </w:r>
      <w:r w:rsidRPr="00BC35BE">
        <w:rPr>
          <w:rStyle w:val="a5"/>
          <w:color w:val="auto"/>
        </w:rPr>
        <w:footnoteReference w:id="163"/>
      </w:r>
      <w:r w:rsidRPr="00BC35BE">
        <w:rPr>
          <w:color w:val="auto"/>
        </w:rPr>
        <w:t>法與未來世作因。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又過去心、心數法緣三世法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未來、現在心心數法亦如是。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斷心心數法能緣不斷法</w:t>
      </w:r>
      <w:r w:rsidRPr="00BC35BE">
        <w:rPr>
          <w:rStyle w:val="a5"/>
          <w:color w:val="auto"/>
        </w:rPr>
        <w:footnoteReference w:id="164"/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不斷心心數法能緣可斷法</w:t>
      </w:r>
      <w:r w:rsidRPr="00BC35BE">
        <w:rPr>
          <w:rStyle w:val="a5"/>
          <w:color w:val="auto"/>
        </w:rPr>
        <w:footnoteReference w:id="165"/>
      </w:r>
      <w:r w:rsidRPr="00BC35BE">
        <w:rPr>
          <w:color w:val="auto"/>
        </w:rPr>
        <w:t>。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如是等三世諸法因緣果報</w:t>
      </w:r>
      <w:r w:rsidRPr="00BC35BE">
        <w:rPr>
          <w:rStyle w:val="a5"/>
          <w:color w:val="auto"/>
        </w:rPr>
        <w:footnoteReference w:id="166"/>
      </w:r>
      <w:r w:rsidRPr="00BC35BE">
        <w:rPr>
          <w:color w:val="auto"/>
        </w:rPr>
        <w:t>共相和合，是名為「合」。</w:t>
      </w:r>
    </w:p>
    <w:p w:rsidR="00C412AF" w:rsidRPr="00BC35BE" w:rsidRDefault="00C412AF" w:rsidP="007230D3">
      <w:pPr>
        <w:spacing w:beforeLines="20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菩薩不作是合。何以故？如先說：「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過去已滅，云何能為因、能為緣？未來未有，云何為因緣</w:t>
      </w:r>
      <w:r w:rsidRPr="00BC35BE">
        <w:rPr>
          <w:rFonts w:eastAsia="標楷體" w:hint="eastAsia"/>
          <w:color w:val="auto"/>
        </w:rPr>
        <w:t>？</w:t>
      </w:r>
      <w:r w:rsidRPr="00BC35BE">
        <w:rPr>
          <w:rFonts w:eastAsia="標楷體"/>
          <w:color w:val="auto"/>
        </w:rPr>
        <w:t>現在乃至一念中不住，云何為因緣</w:t>
      </w:r>
      <w:r w:rsidRPr="00BC35BE">
        <w:rPr>
          <w:rFonts w:eastAsia="標楷體" w:hint="eastAsia"/>
          <w:color w:val="auto"/>
        </w:rPr>
        <w:t>？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  <w:r w:rsidRPr="00BC35BE">
        <w:rPr>
          <w:rStyle w:val="a5"/>
          <w:color w:val="auto"/>
        </w:rPr>
        <w:footnoteReference w:id="167"/>
      </w:r>
      <w:r w:rsidRPr="00BC35BE">
        <w:rPr>
          <w:color w:val="auto"/>
        </w:rPr>
        <w:t>是名「不合」。</w:t>
      </w:r>
    </w:p>
    <w:p w:rsidR="00C412AF" w:rsidRPr="00BC35BE" w:rsidRDefault="0090060C" w:rsidP="007230D3">
      <w:pPr>
        <w:spacing w:beforeLines="30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bookmarkStart w:id="2" w:name="_GoBack"/>
      <w:bookmarkEnd w:id="2"/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（三）三世及名字空故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復次，佛自說因緣：「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三世及名字空故，云何言合</w:t>
      </w:r>
      <w:r w:rsidRPr="00BC35BE">
        <w:rPr>
          <w:rFonts w:eastAsia="標楷體" w:hint="eastAsia"/>
          <w:color w:val="auto"/>
        </w:rPr>
        <w:t>？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</w:p>
    <w:sectPr w:rsidR="00C412AF" w:rsidRPr="00BC35BE" w:rsidSect="00A67AA2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02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44E0" w:rsidRDefault="004D44E0" w:rsidP="00C412AF">
      <w:pPr>
        <w:rPr>
          <w:cs/>
          <w:lang w:bidi="sa-IN"/>
        </w:rPr>
      </w:pPr>
      <w:r>
        <w:separator/>
      </w:r>
    </w:p>
  </w:endnote>
  <w:endnote w:type="continuationSeparator" w:id="0">
    <w:p w:rsidR="004D44E0" w:rsidRDefault="004D44E0" w:rsidP="00C412AF">
      <w:pPr>
        <w:rPr>
          <w:cs/>
          <w:lang w:bidi="sa-IN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76996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30D3" w:rsidRDefault="007230D3" w:rsidP="00A67AA2">
        <w:pPr>
          <w:pStyle w:val="a6"/>
          <w:jc w:val="center"/>
          <w:rPr>
            <w:rtl/>
            <w:cs/>
          </w:rPr>
        </w:pPr>
        <w:r>
          <w:fldChar w:fldCharType="begin"/>
        </w:r>
        <w:r>
          <w:rPr>
            <w:cs/>
            <w:lang w:bidi="sa-IN"/>
          </w:rPr>
          <w:instrText xml:space="preserve"> PAGE   \* MERGEFORMAT </w:instrText>
        </w:r>
        <w:r>
          <w:fldChar w:fldCharType="separate"/>
        </w:r>
        <w:r w:rsidR="00D91D15">
          <w:rPr>
            <w:noProof/>
            <w:cs/>
            <w:lang w:bidi="sa-IN"/>
          </w:rPr>
          <w:t>1056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310754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30D3" w:rsidRPr="00A866EC" w:rsidRDefault="007230D3" w:rsidP="00A866EC">
        <w:pPr>
          <w:pStyle w:val="a6"/>
          <w:jc w:val="center"/>
          <w:rPr>
            <w:rtl/>
            <w:cs/>
          </w:rPr>
        </w:pPr>
        <w:r>
          <w:fldChar w:fldCharType="begin"/>
        </w:r>
        <w:r>
          <w:rPr>
            <w:cs/>
            <w:lang w:bidi="sa-IN"/>
          </w:rPr>
          <w:instrText xml:space="preserve"> PAGE   \* MERGEFORMAT </w:instrText>
        </w:r>
        <w:r>
          <w:fldChar w:fldCharType="separate"/>
        </w:r>
        <w:r w:rsidR="00D91D15">
          <w:rPr>
            <w:noProof/>
            <w:cs/>
            <w:lang w:bidi="sa-IN"/>
          </w:rPr>
          <w:t>1027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44E0" w:rsidRDefault="004D44E0" w:rsidP="00C412AF">
      <w:pPr>
        <w:rPr>
          <w:cs/>
          <w:lang w:bidi="sa-IN"/>
        </w:rPr>
      </w:pPr>
      <w:r>
        <w:separator/>
      </w:r>
    </w:p>
  </w:footnote>
  <w:footnote w:type="continuationSeparator" w:id="0">
    <w:p w:rsidR="004D44E0" w:rsidRDefault="004D44E0" w:rsidP="00C412AF">
      <w:pPr>
        <w:rPr>
          <w:cs/>
          <w:lang w:bidi="sa-IN"/>
        </w:rPr>
      </w:pPr>
      <w:r>
        <w:continuationSeparator/>
      </w:r>
    </w:p>
  </w:footnote>
  <w:footnote w:id="1">
    <w:p w:rsidR="007230D3" w:rsidRPr="00BC35BE" w:rsidRDefault="007230D3" w:rsidP="0002590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鞞＝毘【宋】【元】【明】【宮】【石】。（大正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322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.12</w:t>
      </w:r>
      <w:r w:rsidRPr="00BC35BE">
        <w:rPr>
          <w:sz w:val="22"/>
          <w:szCs w:val="22"/>
        </w:rPr>
        <w:t>）</w:t>
      </w:r>
    </w:p>
  </w:footnote>
  <w:footnote w:id="2">
    <w:p w:rsidR="007230D3" w:rsidRPr="00BC35BE" w:rsidRDefault="007230D3" w:rsidP="0002590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是＝此【宋】【元】【明】【宮】【石】。（大正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322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.14</w:t>
      </w:r>
      <w:r w:rsidRPr="00BC35BE">
        <w:rPr>
          <w:sz w:val="22"/>
          <w:szCs w:val="22"/>
        </w:rPr>
        <w:t>）</w:t>
      </w:r>
    </w:p>
  </w:footnote>
  <w:footnote w:id="3">
    <w:p w:rsidR="007230D3" w:rsidRPr="00BC35BE" w:rsidRDefault="007230D3" w:rsidP="0002590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參見《摩訶般若波羅蜜經》卷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1"/>
          <w:attr w:name="UnitName" w:val="C"/>
        </w:smartTagPr>
        <w:r w:rsidRPr="00BC35BE">
          <w:rPr>
            <w:sz w:val="22"/>
            <w:szCs w:val="22"/>
          </w:rPr>
          <w:t>221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21-222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）。</w:t>
      </w:r>
    </w:p>
  </w:footnote>
  <w:footnote w:id="4">
    <w:p w:rsidR="007230D3" w:rsidRPr="00BC35BE" w:rsidRDefault="007230D3" w:rsidP="0002590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小乘問菩薩事：一、是轉法輪將故，二、有利益於眾生故，三、欲報恩故，四、唯菩薩事未了故，五、雖不能得，愛樂故問。（印順法師，《大智度論筆記》〔</w:t>
      </w:r>
      <w:r w:rsidRPr="00BC35BE">
        <w:rPr>
          <w:rFonts w:hint="eastAsia"/>
          <w:sz w:val="22"/>
          <w:szCs w:val="22"/>
        </w:rPr>
        <w:t>A</w:t>
      </w:r>
      <w:r w:rsidRPr="00BC35BE">
        <w:rPr>
          <w:rFonts w:hint="eastAsia"/>
          <w:sz w:val="22"/>
          <w:szCs w:val="22"/>
          <w:lang w:bidi="sa-IN"/>
        </w:rPr>
        <w:t>021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</w:t>
      </w:r>
      <w:r w:rsidRPr="00BC35BE">
        <w:rPr>
          <w:rFonts w:hint="eastAsia"/>
          <w:sz w:val="22"/>
          <w:szCs w:val="22"/>
          <w:lang w:bidi="sa-IN"/>
        </w:rPr>
        <w:t>40</w:t>
      </w:r>
      <w:r w:rsidRPr="00BC35BE">
        <w:rPr>
          <w:rFonts w:hint="eastAsia"/>
          <w:sz w:val="22"/>
          <w:szCs w:val="22"/>
        </w:rPr>
        <w:t>）</w:t>
      </w:r>
    </w:p>
  </w:footnote>
  <w:footnote w:id="5">
    <w:p w:rsidR="007230D3" w:rsidRPr="00BC35BE" w:rsidRDefault="007230D3" w:rsidP="0002590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住＝任【宋】【元】【明】【宮】。（大正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322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.15</w:t>
      </w:r>
      <w:r w:rsidRPr="00BC35BE">
        <w:rPr>
          <w:sz w:val="22"/>
          <w:szCs w:val="22"/>
        </w:rPr>
        <w:t>）</w:t>
      </w:r>
    </w:p>
  </w:footnote>
  <w:footnote w:id="6">
    <w:p w:rsidR="007230D3" w:rsidRPr="00BC35BE" w:rsidRDefault="007230D3" w:rsidP="0002590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印順法師，《大智度論》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sz w:val="22"/>
          <w:szCs w:val="22"/>
        </w:rPr>
        <w:t>標點本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.1376</w:t>
      </w:r>
      <w:r w:rsidRPr="00BC35BE">
        <w:rPr>
          <w:sz w:val="22"/>
          <w:szCs w:val="22"/>
        </w:rPr>
        <w:t>作「己」</w:t>
      </w:r>
      <w:r w:rsidRPr="00BC35BE">
        <w:rPr>
          <w:rFonts w:hint="eastAsia"/>
          <w:sz w:val="22"/>
          <w:szCs w:val="22"/>
        </w:rPr>
        <w:t>，讀為「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sz w:val="22"/>
          <w:szCs w:val="22"/>
        </w:rPr>
        <w:t>譬如見人妙寶，</w:t>
      </w:r>
      <w:r w:rsidRPr="00BC35BE">
        <w:rPr>
          <w:rFonts w:ascii="標楷體" w:eastAsia="標楷體" w:hAnsi="標楷體" w:hint="eastAsia"/>
          <w:sz w:val="22"/>
          <w:szCs w:val="22"/>
        </w:rPr>
        <w:t>己</w:t>
      </w:r>
      <w:r w:rsidRPr="00BC35BE">
        <w:rPr>
          <w:rFonts w:ascii="標楷體" w:eastAsia="標楷體" w:hAnsi="標楷體"/>
          <w:sz w:val="22"/>
          <w:szCs w:val="22"/>
        </w:rPr>
        <w:t>雖自無，愛樂故問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」。</w:t>
      </w:r>
    </w:p>
  </w:footnote>
  <w:footnote w:id="7">
    <w:p w:rsidR="007230D3" w:rsidRPr="00BC35BE" w:rsidRDefault="007230D3" w:rsidP="008F6995">
      <w:pPr>
        <w:pStyle w:val="a4"/>
        <w:spacing w:line="0" w:lineRule="atLeast"/>
        <w:ind w:left="187" w:hangingChars="85" w:hanging="187"/>
        <w:jc w:val="both"/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參見</w:t>
      </w:r>
      <w:r w:rsidRPr="00BC35BE">
        <w:rPr>
          <w:rFonts w:hint="eastAsia"/>
          <w:sz w:val="22"/>
          <w:szCs w:val="22"/>
        </w:rPr>
        <w:t>《大智度論疏》卷</w:t>
      </w:r>
      <w:r w:rsidRPr="00BC35BE">
        <w:rPr>
          <w:rFonts w:hint="eastAsia"/>
          <w:sz w:val="22"/>
          <w:szCs w:val="22"/>
        </w:rPr>
        <w:t>15</w:t>
      </w:r>
      <w:r w:rsidRPr="00BC35BE">
        <w:rPr>
          <w:rFonts w:hint="eastAsia"/>
          <w:sz w:val="22"/>
          <w:szCs w:val="22"/>
        </w:rPr>
        <w:t>：</w:t>
      </w:r>
      <w:r w:rsidRPr="00BF6CDA">
        <w:rPr>
          <w:rFonts w:hint="eastAsia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221019">
        <w:rPr>
          <w:rFonts w:ascii="標楷體" w:eastAsia="標楷體" w:hAnsi="標楷體" w:hint="eastAsia"/>
          <w:b/>
          <w:sz w:val="22"/>
          <w:szCs w:val="22"/>
        </w:rPr>
        <w:t>佛告舍利弗：菩薩摩訶薩從初發意行六波羅蜜等</w:t>
      </w:r>
      <w:r w:rsidRPr="00BF6CDA">
        <w:rPr>
          <w:rFonts w:ascii="標楷體" w:eastAsia="標楷體" w:hAnsi="標楷體" w:hint="eastAsia"/>
          <w:sz w:val="22"/>
          <w:szCs w:val="22"/>
        </w:rPr>
        <w:t>已下，明如來次答上身子三問意也。發心有二</w:t>
      </w:r>
      <w:r w:rsidRPr="00BC35BE">
        <w:rPr>
          <w:rFonts w:ascii="標楷體" w:eastAsia="標楷體" w:hAnsi="標楷體" w:hint="eastAsia"/>
          <w:sz w:val="22"/>
          <w:szCs w:val="22"/>
        </w:rPr>
        <w:t>種：一者毗跋致發心，即是輕毛，亦名毛道凡夫，亦名信相菩薩，亦名十信心；二者阿毗跋致發心，謂習種已下心，名發心住，故云菩薩從初發心即住阿毗跋致地，是不退發心也。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</w:t>
      </w:r>
      <w:r w:rsidRPr="00BC35BE">
        <w:rPr>
          <w:sz w:val="22"/>
          <w:szCs w:val="22"/>
        </w:rPr>
        <w:t>（卍新續藏</w:t>
      </w:r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r>
        <w:rPr>
          <w:rFonts w:hint="eastAsia"/>
          <w:sz w:val="22"/>
          <w:szCs w:val="22"/>
        </w:rPr>
        <w:t>847b7</w:t>
      </w:r>
      <w:r w:rsidRPr="00BC35BE">
        <w:rPr>
          <w:rFonts w:hint="eastAsia"/>
          <w:sz w:val="22"/>
          <w:szCs w:val="22"/>
        </w:rPr>
        <w:t>-12</w:t>
      </w:r>
      <w:r w:rsidRPr="00BC35BE">
        <w:rPr>
          <w:sz w:val="22"/>
          <w:szCs w:val="22"/>
        </w:rPr>
        <w:t>）</w:t>
      </w:r>
    </w:p>
  </w:footnote>
  <w:footnote w:id="8">
    <w:p w:rsidR="007230D3" w:rsidRPr="00BC35BE" w:rsidRDefault="007230D3" w:rsidP="008F6995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參見釋厚觀、郭忠生合編，〈《大智度論》之本文相互索引〉，《正觀》（</w:t>
      </w:r>
      <w:r w:rsidRPr="00BC35BE">
        <w:rPr>
          <w:rFonts w:hint="eastAsia"/>
          <w:sz w:val="22"/>
          <w:szCs w:val="22"/>
        </w:rPr>
        <w:t>6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p</w:t>
      </w:r>
      <w:r w:rsidRPr="00BC35BE">
        <w:rPr>
          <w:rFonts w:hint="eastAsia"/>
          <w:sz w:val="22"/>
          <w:szCs w:val="22"/>
        </w:rPr>
        <w:t>p</w:t>
      </w:r>
      <w:r w:rsidRPr="00BC35BE">
        <w:rPr>
          <w:sz w:val="22"/>
          <w:szCs w:val="22"/>
        </w:rPr>
        <w:t>.261</w:t>
      </w:r>
      <w:r w:rsidRPr="00BC35BE">
        <w:rPr>
          <w:rFonts w:hint="eastAsia"/>
          <w:sz w:val="22"/>
          <w:szCs w:val="22"/>
        </w:rPr>
        <w:t>-</w:t>
      </w:r>
      <w:r w:rsidRPr="00BC35BE">
        <w:rPr>
          <w:sz w:val="22"/>
          <w:szCs w:val="22"/>
        </w:rPr>
        <w:t>262</w:t>
      </w:r>
      <w:r w:rsidRPr="00BC35BE">
        <w:rPr>
          <w:sz w:val="22"/>
          <w:szCs w:val="22"/>
        </w:rPr>
        <w:t>，註</w:t>
      </w:r>
      <w:r w:rsidRPr="00BC35BE">
        <w:rPr>
          <w:sz w:val="22"/>
          <w:szCs w:val="22"/>
        </w:rPr>
        <w:t>102</w:t>
      </w:r>
      <w:r w:rsidRPr="00BC35BE">
        <w:rPr>
          <w:sz w:val="22"/>
          <w:szCs w:val="22"/>
        </w:rPr>
        <w:t>：</w:t>
      </w:r>
    </w:p>
    <w:p w:rsidR="007230D3" w:rsidRPr="00BC35BE" w:rsidRDefault="007230D3" w:rsidP="008F6995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）「過二乘地</w:t>
      </w:r>
      <w:r w:rsidRPr="00BC35BE">
        <w:rPr>
          <w:rFonts w:hint="eastAsia"/>
          <w:sz w:val="22"/>
          <w:szCs w:val="22"/>
        </w:rPr>
        <w:t>」（</w:t>
      </w:r>
      <w:r w:rsidRPr="00BC35BE">
        <w:rPr>
          <w:sz w:val="22"/>
          <w:szCs w:val="22"/>
        </w:rPr>
        <w:t>或不墮二乘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：《大智度論》卷</w:t>
      </w:r>
      <w:r w:rsidRPr="00BC35BE">
        <w:rPr>
          <w:sz w:val="22"/>
          <w:szCs w:val="22"/>
        </w:rPr>
        <w:t>27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263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22-25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41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361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16</w:t>
      </w:r>
      <w:smartTag w:uri="urn:schemas-microsoft-com:office:smarttags" w:element="chmetcnv">
        <w:smartTagPr>
          <w:attr w:name="UnitName" w:val="a"/>
          <w:attr w:name="SourceValue" w:val="362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-362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23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76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92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592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UnitName" w:val="C"/>
          <w:attr w:name="SourceValue" w:val="594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-594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78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0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609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610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-610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）。</w:t>
      </w:r>
    </w:p>
    <w:p w:rsidR="007230D3" w:rsidRPr="00BC35BE" w:rsidRDefault="007230D3" w:rsidP="008F6995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</w:t>
      </w:r>
      <w:r w:rsidRPr="0072435C">
        <w:rPr>
          <w:spacing w:val="6"/>
          <w:sz w:val="22"/>
          <w:szCs w:val="22"/>
          <w:lang w:val="sa-IN"/>
        </w:rPr>
        <w:t>「住阿鞞跋致地」</w:t>
      </w:r>
      <w:r w:rsidRPr="0072435C">
        <w:rPr>
          <w:spacing w:val="6"/>
          <w:sz w:val="22"/>
          <w:szCs w:val="22"/>
        </w:rPr>
        <w:t>：</w:t>
      </w:r>
      <w:r w:rsidRPr="0072435C">
        <w:rPr>
          <w:spacing w:val="6"/>
          <w:sz w:val="22"/>
          <w:szCs w:val="22"/>
          <w:lang w:val="sa-IN"/>
        </w:rPr>
        <w:t>《大智度論》卷</w:t>
      </w:r>
      <w:r w:rsidRPr="0072435C">
        <w:rPr>
          <w:spacing w:val="6"/>
          <w:sz w:val="22"/>
          <w:szCs w:val="22"/>
        </w:rPr>
        <w:t>27</w:t>
      </w:r>
      <w:r w:rsidRPr="0072435C">
        <w:rPr>
          <w:spacing w:val="6"/>
          <w:sz w:val="22"/>
          <w:szCs w:val="22"/>
        </w:rPr>
        <w:t>（大正</w:t>
      </w:r>
      <w:r w:rsidRPr="0072435C">
        <w:rPr>
          <w:spacing w:val="6"/>
          <w:sz w:val="22"/>
          <w:szCs w:val="22"/>
        </w:rPr>
        <w:t>25</w:t>
      </w:r>
      <w:r w:rsidRPr="0072435C">
        <w:rPr>
          <w:rFonts w:hint="eastAsia"/>
          <w:spacing w:val="6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3"/>
          <w:attr w:name="HasSpace" w:val="False"/>
          <w:attr w:name="Negative" w:val="False"/>
          <w:attr w:name="NumberType" w:val="1"/>
          <w:attr w:name="TCSC" w:val="0"/>
        </w:smartTagPr>
        <w:r w:rsidRPr="0072435C">
          <w:rPr>
            <w:spacing w:val="6"/>
            <w:sz w:val="22"/>
            <w:szCs w:val="22"/>
          </w:rPr>
          <w:t>263</w:t>
        </w:r>
        <w:r w:rsidRPr="0072435C">
          <w:rPr>
            <w:rFonts w:eastAsia="Roman Unicode" w:cs="Roman Unicode"/>
            <w:spacing w:val="6"/>
            <w:sz w:val="22"/>
            <w:szCs w:val="22"/>
          </w:rPr>
          <w:t>a</w:t>
        </w:r>
      </w:smartTag>
      <w:r w:rsidRPr="0072435C">
        <w:rPr>
          <w:spacing w:val="6"/>
          <w:sz w:val="22"/>
          <w:szCs w:val="22"/>
        </w:rPr>
        <w:t>22-25</w:t>
      </w:r>
      <w:r w:rsidRPr="0072435C">
        <w:rPr>
          <w:spacing w:val="6"/>
          <w:sz w:val="22"/>
          <w:szCs w:val="22"/>
        </w:rPr>
        <w:t>）、卷</w:t>
      </w:r>
      <w:r w:rsidRPr="0072435C">
        <w:rPr>
          <w:spacing w:val="6"/>
          <w:sz w:val="22"/>
          <w:szCs w:val="22"/>
        </w:rPr>
        <w:t>73-74</w:t>
      </w:r>
      <w:r w:rsidRPr="0072435C">
        <w:rPr>
          <w:spacing w:val="6"/>
          <w:sz w:val="22"/>
          <w:szCs w:val="22"/>
        </w:rPr>
        <w:t>（大正</w:t>
      </w:r>
      <w:r w:rsidRPr="0072435C">
        <w:rPr>
          <w:spacing w:val="6"/>
          <w:sz w:val="22"/>
          <w:szCs w:val="22"/>
        </w:rPr>
        <w:t>25</w:t>
      </w:r>
      <w:r w:rsidRPr="0072435C">
        <w:rPr>
          <w:rFonts w:hint="eastAsia"/>
          <w:spacing w:val="6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70"/>
          <w:attr w:name="HasSpace" w:val="False"/>
          <w:attr w:name="Negative" w:val="False"/>
          <w:attr w:name="NumberType" w:val="1"/>
          <w:attr w:name="TCSC" w:val="0"/>
        </w:smartTagPr>
        <w:r w:rsidRPr="0072435C">
          <w:rPr>
            <w:spacing w:val="6"/>
            <w:sz w:val="22"/>
            <w:szCs w:val="22"/>
          </w:rPr>
          <w:t>570</w:t>
        </w:r>
        <w:r w:rsidRPr="0072435C">
          <w:rPr>
            <w:rFonts w:eastAsia="Roman Unicode" w:cs="Roman Unicode"/>
            <w:spacing w:val="6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UnitName" w:val="C"/>
          <w:attr w:name="SourceValue" w:val="584"/>
          <w:attr w:name="HasSpace" w:val="False"/>
          <w:attr w:name="Negative" w:val="True"/>
          <w:attr w:name="NumberType" w:val="1"/>
          <w:attr w:name="TCSC" w:val="0"/>
        </w:smartTagPr>
        <w:r w:rsidRPr="0072435C">
          <w:rPr>
            <w:spacing w:val="6"/>
            <w:sz w:val="22"/>
            <w:szCs w:val="22"/>
          </w:rPr>
          <w:t>-584</w:t>
        </w:r>
        <w:r w:rsidRPr="0072435C">
          <w:rPr>
            <w:rFonts w:eastAsia="Roman Unicode" w:cs="Roman Unicode"/>
            <w:spacing w:val="6"/>
            <w:sz w:val="22"/>
            <w:szCs w:val="22"/>
          </w:rPr>
          <w:t>c</w:t>
        </w:r>
      </w:smartTag>
      <w:r w:rsidRPr="0072435C">
        <w:rPr>
          <w:spacing w:val="6"/>
          <w:sz w:val="22"/>
          <w:szCs w:val="22"/>
        </w:rPr>
        <w:t>）、</w:t>
      </w:r>
      <w:r>
        <w:rPr>
          <w:sz w:val="22"/>
          <w:szCs w:val="22"/>
        </w:rPr>
        <w:t>卷</w:t>
      </w:r>
      <w:r w:rsidRPr="00BC35BE">
        <w:rPr>
          <w:sz w:val="22"/>
          <w:szCs w:val="22"/>
        </w:rPr>
        <w:t>76-77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9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594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-602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78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0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609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610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-610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。</w:t>
      </w:r>
    </w:p>
    <w:p w:rsidR="007230D3" w:rsidRPr="00BC35BE" w:rsidRDefault="007230D3" w:rsidP="008F6995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</w:t>
      </w:r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「淨佛道」</w:t>
      </w:r>
      <w:r w:rsidRPr="00BC35BE">
        <w:rPr>
          <w:sz w:val="22"/>
          <w:szCs w:val="22"/>
        </w:rPr>
        <w:t>：</w:t>
      </w:r>
      <w:r w:rsidRPr="00BC35BE">
        <w:rPr>
          <w:sz w:val="22"/>
          <w:szCs w:val="22"/>
          <w:lang w:val="sa-IN"/>
        </w:rPr>
        <w:t>《大智度論》卷</w:t>
      </w:r>
      <w:r w:rsidRPr="00BC35BE">
        <w:rPr>
          <w:sz w:val="22"/>
          <w:szCs w:val="22"/>
        </w:rPr>
        <w:t>36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323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10-11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323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14-17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345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21-346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334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20-22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335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16-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5</w:t>
      </w:r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。</w:t>
      </w:r>
    </w:p>
    <w:p w:rsidR="007230D3" w:rsidRPr="00BC35BE" w:rsidRDefault="007230D3" w:rsidP="008F6995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  <w:cs/>
          <w:lang w:val="sa-IN" w:bidi="sa-IN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</w:t>
      </w:r>
      <w:r w:rsidRPr="00BC35BE">
        <w:rPr>
          <w:sz w:val="22"/>
          <w:szCs w:val="22"/>
        </w:rPr>
        <w:t>）</w:t>
      </w:r>
      <w:r w:rsidRPr="005E6AA6">
        <w:rPr>
          <w:spacing w:val="2"/>
          <w:sz w:val="22"/>
          <w:szCs w:val="22"/>
          <w:lang w:val="sa-IN"/>
        </w:rPr>
        <w:t>「</w:t>
      </w:r>
      <w:r w:rsidRPr="005E6AA6">
        <w:rPr>
          <w:spacing w:val="2"/>
          <w:sz w:val="22"/>
          <w:szCs w:val="22"/>
        </w:rPr>
        <w:t>教化</w:t>
      </w:r>
      <w:r w:rsidRPr="005E6AA6">
        <w:rPr>
          <w:spacing w:val="2"/>
          <w:sz w:val="22"/>
          <w:szCs w:val="22"/>
          <w:lang w:val="sa-IN"/>
        </w:rPr>
        <w:t>眾生、淨佛世界」</w:t>
      </w:r>
      <w:r w:rsidRPr="005E6AA6">
        <w:rPr>
          <w:spacing w:val="2"/>
          <w:sz w:val="22"/>
          <w:szCs w:val="22"/>
        </w:rPr>
        <w:t>：</w:t>
      </w:r>
      <w:r w:rsidRPr="005E6AA6">
        <w:rPr>
          <w:spacing w:val="2"/>
          <w:sz w:val="22"/>
          <w:szCs w:val="22"/>
          <w:lang w:val="sa-IN"/>
        </w:rPr>
        <w:t>《大智度論》卷</w:t>
      </w:r>
      <w:r w:rsidRPr="005E6AA6">
        <w:rPr>
          <w:spacing w:val="2"/>
          <w:sz w:val="22"/>
          <w:szCs w:val="22"/>
          <w:cs/>
          <w:lang w:val="sa-IN" w:bidi="sa-IN"/>
        </w:rPr>
        <w:t>75</w:t>
      </w:r>
      <w:r w:rsidRPr="005E6AA6">
        <w:rPr>
          <w:spacing w:val="2"/>
          <w:sz w:val="22"/>
          <w:szCs w:val="22"/>
          <w:lang w:val="sa-IN"/>
        </w:rPr>
        <w:t>（</w:t>
      </w:r>
      <w:r w:rsidRPr="005E6AA6">
        <w:rPr>
          <w:spacing w:val="2"/>
          <w:sz w:val="22"/>
          <w:szCs w:val="22"/>
        </w:rPr>
        <w:t>大正</w:t>
      </w:r>
      <w:r w:rsidRPr="005E6AA6">
        <w:rPr>
          <w:spacing w:val="2"/>
          <w:sz w:val="22"/>
          <w:szCs w:val="22"/>
        </w:rPr>
        <w:t>25</w:t>
      </w:r>
      <w:r w:rsidRPr="005E6AA6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88"/>
          <w:attr w:name="HasSpace" w:val="False"/>
          <w:attr w:name="Negative" w:val="False"/>
          <w:attr w:name="NumberType" w:val="1"/>
          <w:attr w:name="TCSC" w:val="0"/>
        </w:smartTagPr>
        <w:r w:rsidRPr="005E6AA6">
          <w:rPr>
            <w:spacing w:val="2"/>
            <w:sz w:val="22"/>
            <w:szCs w:val="22"/>
            <w:cs/>
            <w:lang w:val="sa-IN" w:bidi="sa-IN"/>
          </w:rPr>
          <w:t>588</w:t>
        </w:r>
        <w:r w:rsidRPr="005E6AA6">
          <w:rPr>
            <w:rFonts w:eastAsia="Roman Unicode"/>
            <w:spacing w:val="2"/>
            <w:sz w:val="22"/>
            <w:szCs w:val="22"/>
            <w:cs/>
            <w:lang w:val="sa-IN" w:bidi="sa-IN"/>
          </w:rPr>
          <w:t>c</w:t>
        </w:r>
      </w:smartTag>
      <w:r w:rsidRPr="005E6AA6">
        <w:rPr>
          <w:spacing w:val="2"/>
          <w:sz w:val="22"/>
          <w:szCs w:val="22"/>
          <w:cs/>
          <w:lang w:val="sa-IN" w:bidi="sa-IN"/>
        </w:rPr>
        <w:t>28</w:t>
      </w:r>
      <w:smartTag w:uri="urn:schemas-microsoft-com:office:smarttags" w:element="chmetcnv">
        <w:smartTagPr>
          <w:attr w:name="UnitName" w:val="a"/>
          <w:attr w:name="SourceValue" w:val="590"/>
          <w:attr w:name="HasSpace" w:val="False"/>
          <w:attr w:name="Negative" w:val="True"/>
          <w:attr w:name="NumberType" w:val="1"/>
          <w:attr w:name="TCSC" w:val="0"/>
        </w:smartTagPr>
        <w:r w:rsidRPr="005E6AA6">
          <w:rPr>
            <w:spacing w:val="2"/>
            <w:sz w:val="22"/>
            <w:szCs w:val="22"/>
            <w:cs/>
            <w:lang w:val="sa-IN" w:bidi="sa-IN"/>
          </w:rPr>
          <w:t>-590</w:t>
        </w:r>
        <w:r w:rsidRPr="005E6AA6">
          <w:rPr>
            <w:rFonts w:eastAsia="Roman Unicode"/>
            <w:spacing w:val="2"/>
            <w:sz w:val="22"/>
            <w:szCs w:val="22"/>
            <w:cs/>
            <w:lang w:val="sa-IN" w:bidi="sa-IN"/>
          </w:rPr>
          <w:t>a</w:t>
        </w:r>
      </w:smartTag>
      <w:r w:rsidRPr="005E6AA6">
        <w:rPr>
          <w:spacing w:val="2"/>
          <w:sz w:val="22"/>
          <w:szCs w:val="22"/>
          <w:cs/>
          <w:lang w:val="sa-IN" w:bidi="sa-IN"/>
        </w:rPr>
        <w:t>19</w:t>
      </w:r>
      <w:r w:rsidRPr="005E6AA6">
        <w:rPr>
          <w:spacing w:val="2"/>
          <w:sz w:val="22"/>
          <w:szCs w:val="22"/>
          <w:lang w:val="sa-IN"/>
        </w:rPr>
        <w:t>）</w:t>
      </w:r>
      <w:r w:rsidRPr="005E6AA6">
        <w:rPr>
          <w:spacing w:val="2"/>
          <w:sz w:val="22"/>
          <w:szCs w:val="22"/>
        </w:rPr>
        <w:t>、卷</w:t>
      </w:r>
      <w:r w:rsidRPr="005E6AA6">
        <w:rPr>
          <w:spacing w:val="2"/>
          <w:sz w:val="22"/>
          <w:szCs w:val="22"/>
          <w:cs/>
          <w:lang w:val="sa-IN" w:bidi="sa-IN"/>
        </w:rPr>
        <w:t>91</w:t>
      </w:r>
      <w:r w:rsidRPr="005E6AA6">
        <w:rPr>
          <w:spacing w:val="2"/>
          <w:sz w:val="22"/>
          <w:szCs w:val="22"/>
          <w:lang w:val="sa-IN"/>
        </w:rPr>
        <w:t>（</w:t>
      </w:r>
      <w:r w:rsidRPr="005E6AA6">
        <w:rPr>
          <w:spacing w:val="2"/>
          <w:sz w:val="22"/>
          <w:szCs w:val="22"/>
        </w:rPr>
        <w:t>大正</w:t>
      </w:r>
      <w:r w:rsidRPr="005E6AA6">
        <w:rPr>
          <w:spacing w:val="2"/>
          <w:sz w:val="22"/>
          <w:szCs w:val="22"/>
        </w:rPr>
        <w:t>25</w:t>
      </w:r>
      <w:r w:rsidRPr="005E6AA6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0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700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26-705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  <w:cs/>
          <w:lang w:val="sa-IN" w:bidi="sa-IN"/>
        </w:rPr>
        <w:t>92-93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  <w:cs/>
          <w:lang w:val="sa-IN" w:bidi="sa-IN"/>
        </w:rPr>
        <w:t>705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smartTag w:uri="urn:schemas-microsoft-com:office:smarttags" w:element="chmetcnv">
        <w:smartTagPr>
          <w:attr w:name="UnitName" w:val="C"/>
          <w:attr w:name="SourceValue" w:val="712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-712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lang w:val="sa-IN"/>
        </w:rPr>
        <w:t>）。</w:t>
      </w:r>
    </w:p>
  </w:footnote>
  <w:footnote w:id="9">
    <w:p w:rsidR="007230D3" w:rsidRPr="00BC35BE" w:rsidRDefault="007230D3" w:rsidP="008F6995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《摩訶般若波羅蜜經》卷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5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350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3-9</w:t>
      </w:r>
      <w:r w:rsidRPr="00BC35BE">
        <w:rPr>
          <w:sz w:val="22"/>
          <w:szCs w:val="22"/>
        </w:rPr>
        <w:t>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19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7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197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16-21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76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9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594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28-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7</w:t>
      </w:r>
      <w:r w:rsidRPr="00BC35BE">
        <w:rPr>
          <w:sz w:val="22"/>
          <w:szCs w:val="22"/>
        </w:rPr>
        <w:t>）。</w:t>
      </w:r>
    </w:p>
  </w:footnote>
  <w:footnote w:id="10">
    <w:p w:rsidR="007230D3" w:rsidRPr="00BC35BE" w:rsidRDefault="007230D3" w:rsidP="008F699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742D95">
        <w:rPr>
          <w:rFonts w:hint="eastAsia"/>
          <w:bCs/>
          <w:sz w:val="22"/>
          <w:szCs w:val="22"/>
        </w:rPr>
        <w:t xml:space="preserve"> </w:t>
      </w:r>
      <w:r w:rsidRPr="007C4DD1">
        <w:rPr>
          <w:rFonts w:hint="eastAsia"/>
          <w:sz w:val="22"/>
          <w:szCs w:val="22"/>
        </w:rPr>
        <w:t>涅槃</w:t>
      </w:r>
      <w:r w:rsidRPr="00BC35BE">
        <w:rPr>
          <w:rFonts w:hint="eastAsia"/>
          <w:bCs/>
          <w:sz w:val="22"/>
          <w:szCs w:val="22"/>
        </w:rPr>
        <w:t>三門：</w:t>
      </w:r>
      <w:r w:rsidRPr="00BC35BE">
        <w:rPr>
          <w:rFonts w:hint="eastAsia"/>
          <w:sz w:val="22"/>
          <w:szCs w:val="22"/>
        </w:rPr>
        <w:t>三解脫門，有方便，以慈悲心，直過涅槃更期大事。無方便，直取涅槃。（印順法師，《大智度論筆記》〔</w:t>
      </w:r>
      <w:r w:rsidRPr="00BC35BE">
        <w:rPr>
          <w:rFonts w:hint="eastAsia"/>
          <w:sz w:val="22"/>
          <w:szCs w:val="22"/>
        </w:rPr>
        <w:t>A049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p.85</w:t>
      </w:r>
      <w:r w:rsidRPr="00BC35BE">
        <w:rPr>
          <w:rFonts w:hint="eastAsia"/>
          <w:sz w:val="22"/>
          <w:szCs w:val="22"/>
        </w:rPr>
        <w:t>）</w:t>
      </w:r>
    </w:p>
  </w:footnote>
  <w:footnote w:id="11">
    <w:p w:rsidR="007230D3" w:rsidRPr="00BC35BE" w:rsidRDefault="007230D3" w:rsidP="008F699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參見《摩訶般若波羅蜜經》卷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5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350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17-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），《大智度論》卷</w:t>
      </w:r>
      <w:r w:rsidRPr="00BC35BE">
        <w:rPr>
          <w:sz w:val="22"/>
          <w:szCs w:val="22"/>
        </w:rPr>
        <w:t>76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9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594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16-21</w:t>
      </w:r>
      <w:r w:rsidRPr="00BC35BE">
        <w:rPr>
          <w:sz w:val="22"/>
          <w:szCs w:val="22"/>
        </w:rPr>
        <w:t>）。</w:t>
      </w:r>
    </w:p>
  </w:footnote>
  <w:footnote w:id="12">
    <w:p w:rsidR="007230D3" w:rsidRPr="00BC35BE" w:rsidRDefault="007230D3" w:rsidP="008F699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rFonts w:cs="細明體"/>
          <w:sz w:val="22"/>
          <w:szCs w:val="22"/>
        </w:rPr>
        <w:t>《摩訶般若波羅蜜經》卷</w:t>
      </w:r>
      <w:r w:rsidRPr="00BC35BE">
        <w:rPr>
          <w:rFonts w:cs="細明體"/>
          <w:sz w:val="22"/>
          <w:szCs w:val="22"/>
        </w:rPr>
        <w:t>16</w:t>
      </w:r>
      <w:r w:rsidRPr="00BC35BE">
        <w:rPr>
          <w:rFonts w:cs="細明體"/>
          <w:sz w:val="22"/>
          <w:szCs w:val="22"/>
        </w:rPr>
        <w:t>〈</w:t>
      </w:r>
      <w:r w:rsidRPr="00BC35BE">
        <w:rPr>
          <w:rFonts w:cs="細明體" w:hint="eastAsia"/>
          <w:sz w:val="22"/>
          <w:szCs w:val="22"/>
        </w:rPr>
        <w:t>55</w:t>
      </w:r>
      <w:r>
        <w:rPr>
          <w:rFonts w:cs="細明體"/>
          <w:sz w:val="22"/>
          <w:szCs w:val="22"/>
        </w:rPr>
        <w:t xml:space="preserve"> </w:t>
      </w:r>
      <w:r w:rsidRPr="00BC35BE">
        <w:rPr>
          <w:sz w:val="22"/>
          <w:szCs w:val="22"/>
        </w:rPr>
        <w:t>不退</w:t>
      </w:r>
      <w:r w:rsidRPr="00BC35BE">
        <w:rPr>
          <w:rFonts w:cs="細明體"/>
          <w:sz w:val="22"/>
          <w:szCs w:val="22"/>
        </w:rPr>
        <w:t>品〉（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8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rFonts w:cs="細明體"/>
            <w:sz w:val="22"/>
            <w:szCs w:val="22"/>
          </w:rPr>
          <w:t>339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rFonts w:cs="細明體"/>
          <w:sz w:val="22"/>
          <w:szCs w:val="22"/>
        </w:rPr>
        <w:t>-341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rFonts w:cs="細明體"/>
          <w:sz w:val="22"/>
          <w:szCs w:val="22"/>
        </w:rPr>
        <w:t>）</w:t>
      </w:r>
      <w:r>
        <w:rPr>
          <w:rFonts w:cs="細明體"/>
          <w:sz w:val="22"/>
          <w:szCs w:val="22"/>
        </w:rPr>
        <w:t>、卷</w:t>
      </w:r>
      <w:r w:rsidRPr="00BC35BE">
        <w:rPr>
          <w:rFonts w:cs="細明體"/>
          <w:sz w:val="22"/>
          <w:szCs w:val="22"/>
        </w:rPr>
        <w:t>17</w:t>
      </w:r>
      <w:r w:rsidRPr="00BC35BE">
        <w:rPr>
          <w:rFonts w:cs="細明體"/>
          <w:sz w:val="22"/>
          <w:szCs w:val="22"/>
        </w:rPr>
        <w:t>〈</w:t>
      </w:r>
      <w:r w:rsidRPr="00BC35BE">
        <w:rPr>
          <w:rFonts w:cs="細明體" w:hint="eastAsia"/>
          <w:sz w:val="22"/>
          <w:szCs w:val="22"/>
        </w:rPr>
        <w:t>56</w:t>
      </w:r>
      <w:r>
        <w:rPr>
          <w:rFonts w:cs="細明體"/>
          <w:sz w:val="22"/>
          <w:szCs w:val="22"/>
        </w:rPr>
        <w:t xml:space="preserve"> </w:t>
      </w:r>
      <w:r w:rsidRPr="00BC35BE">
        <w:rPr>
          <w:rFonts w:cs="細明體"/>
          <w:sz w:val="22"/>
          <w:szCs w:val="22"/>
        </w:rPr>
        <w:t>堅固品〉（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8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cs="細明體"/>
          <w:sz w:val="22"/>
          <w:szCs w:val="22"/>
        </w:rPr>
        <w:t>341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rFonts w:cs="細明體"/>
          <w:sz w:val="22"/>
          <w:szCs w:val="22"/>
        </w:rPr>
        <w:t>13</w:t>
      </w:r>
      <w:smartTag w:uri="urn:schemas-microsoft-com:office:smarttags" w:element="chmetcnv">
        <w:smartTagPr>
          <w:attr w:name="UnitName" w:val="a"/>
          <w:attr w:name="SourceValue" w:val="342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rFonts w:cs="細明體"/>
            <w:sz w:val="22"/>
            <w:szCs w:val="22"/>
          </w:rPr>
          <w:t>-342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rFonts w:cs="細明體"/>
          <w:sz w:val="22"/>
          <w:szCs w:val="22"/>
        </w:rPr>
        <w:t>29</w:t>
      </w:r>
      <w:r w:rsidRPr="00BC35BE">
        <w:rPr>
          <w:rFonts w:cs="細明體"/>
          <w:sz w:val="22"/>
          <w:szCs w:val="22"/>
        </w:rPr>
        <w:t>）；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27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2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262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26-27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263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21</w:t>
      </w:r>
      <w:smartTag w:uri="urn:schemas-microsoft-com:office:smarttags" w:element="chmetcnv">
        <w:smartTagPr>
          <w:attr w:name="UnitName" w:val="a"/>
          <w:attr w:name="SourceValue" w:val="264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-264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12</w:t>
      </w:r>
      <w:r w:rsidRPr="00BC35BE">
        <w:rPr>
          <w:sz w:val="22"/>
          <w:szCs w:val="22"/>
        </w:rPr>
        <w:t>）。</w:t>
      </w:r>
    </w:p>
  </w:footnote>
  <w:footnote w:id="13">
    <w:p w:rsidR="007230D3" w:rsidRPr="00BC35BE" w:rsidRDefault="007230D3" w:rsidP="00025902">
      <w:pPr>
        <w:tabs>
          <w:tab w:val="left" w:pos="1596"/>
        </w:tabs>
        <w:spacing w:line="0" w:lineRule="atLeast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Style w:val="a5"/>
          <w:color w:val="auto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┌見涅槃，直過涅槃趣大事</w:t>
      </w:r>
    </w:p>
    <w:p w:rsidR="007230D3" w:rsidRPr="00BC35BE" w:rsidRDefault="007230D3" w:rsidP="00025902">
      <w:pPr>
        <w:pStyle w:val="a4"/>
        <w:tabs>
          <w:tab w:val="left" w:pos="1596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菩薩三解脫門</w:t>
      </w:r>
      <w:r>
        <w:rPr>
          <w:sz w:val="22"/>
          <w:szCs w:val="22"/>
        </w:rPr>
        <w:tab/>
      </w:r>
      <w:r w:rsidRPr="00BC35BE">
        <w:rPr>
          <w:rFonts w:hint="eastAsia"/>
          <w:sz w:val="22"/>
          <w:szCs w:val="22"/>
        </w:rPr>
        <w:t>┴觀四諦，直過四諦入一諦</w:t>
      </w:r>
      <w:r>
        <w:rPr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BC35BE">
        <w:rPr>
          <w:rFonts w:hint="eastAsia"/>
          <w:sz w:val="22"/>
          <w:szCs w:val="22"/>
        </w:rPr>
        <w:t>（印順法師，《大智度論筆記》〔</w:t>
      </w:r>
      <w:r w:rsidRPr="00BC35BE">
        <w:rPr>
          <w:rFonts w:hint="eastAsia"/>
          <w:sz w:val="22"/>
          <w:szCs w:val="22"/>
        </w:rPr>
        <w:t>A021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p.40</w:t>
      </w:r>
      <w:r w:rsidRPr="00BC35BE">
        <w:rPr>
          <w:rFonts w:hint="eastAsia"/>
          <w:sz w:val="22"/>
          <w:szCs w:val="22"/>
        </w:rPr>
        <w:t>）</w:t>
      </w:r>
    </w:p>
  </w:footnote>
  <w:footnote w:id="14">
    <w:p w:rsidR="007230D3" w:rsidRPr="00BC35BE" w:rsidRDefault="007230D3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742D95">
        <w:rPr>
          <w:rFonts w:hint="eastAsia"/>
          <w:bCs/>
          <w:sz w:val="22"/>
          <w:szCs w:val="22"/>
        </w:rPr>
        <w:t xml:space="preserve"> </w:t>
      </w:r>
      <w:r w:rsidRPr="00BC35BE">
        <w:rPr>
          <w:rFonts w:hint="eastAsia"/>
          <w:b/>
          <w:bCs/>
          <w:sz w:val="22"/>
          <w:szCs w:val="22"/>
        </w:rPr>
        <w:t>一諦：</w:t>
      </w:r>
      <w:r w:rsidRPr="00BC35BE">
        <w:rPr>
          <w:rFonts w:hint="eastAsia"/>
          <w:sz w:val="22"/>
          <w:szCs w:val="22"/>
        </w:rPr>
        <w:t>一切法不生不滅，不垢不淨，不來不去等。（印順法師，《大智度論筆記》〔</w:t>
      </w:r>
      <w:r w:rsidRPr="00BC35BE">
        <w:rPr>
          <w:rFonts w:hint="eastAsia"/>
          <w:sz w:val="22"/>
          <w:szCs w:val="22"/>
        </w:rPr>
        <w:t>D016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p.260</w:t>
      </w:r>
      <w:r w:rsidRPr="00BC35BE">
        <w:rPr>
          <w:rFonts w:hint="eastAsia"/>
          <w:sz w:val="22"/>
          <w:szCs w:val="22"/>
        </w:rPr>
        <w:t>）</w:t>
      </w:r>
    </w:p>
  </w:footnote>
  <w:footnote w:id="15">
    <w:p w:rsidR="007230D3" w:rsidRPr="00BC35BE" w:rsidRDefault="007230D3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742D95">
        <w:rPr>
          <w:rFonts w:hint="eastAsia"/>
          <w:bCs/>
          <w:sz w:val="22"/>
          <w:szCs w:val="22"/>
        </w:rPr>
        <w:t xml:space="preserve"> </w:t>
      </w:r>
      <w:r w:rsidRPr="00BC35BE">
        <w:rPr>
          <w:rFonts w:hint="eastAsia"/>
          <w:bCs/>
          <w:sz w:val="22"/>
          <w:szCs w:val="22"/>
        </w:rPr>
        <w:t>阿鞞跋致：</w:t>
      </w:r>
      <w:r w:rsidRPr="00BC35BE">
        <w:rPr>
          <w:rFonts w:hint="eastAsia"/>
          <w:sz w:val="22"/>
          <w:szCs w:val="22"/>
        </w:rPr>
        <w:t>不生不滅一諦是。（印順法師，《大智度論筆記》〔</w:t>
      </w:r>
      <w:r w:rsidRPr="00BC35BE">
        <w:rPr>
          <w:rFonts w:hint="eastAsia"/>
          <w:sz w:val="22"/>
          <w:szCs w:val="22"/>
        </w:rPr>
        <w:t>E004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p.293</w:t>
      </w:r>
      <w:r w:rsidRPr="00BC35BE">
        <w:rPr>
          <w:rFonts w:hint="eastAsia"/>
          <w:sz w:val="22"/>
          <w:szCs w:val="22"/>
        </w:rPr>
        <w:t>）</w:t>
      </w:r>
    </w:p>
  </w:footnote>
  <w:footnote w:id="16">
    <w:p w:rsidR="007230D3" w:rsidRPr="00F42677" w:rsidRDefault="007230D3" w:rsidP="00025902">
      <w:pPr>
        <w:tabs>
          <w:tab w:val="left" w:pos="2688"/>
        </w:tabs>
        <w:spacing w:line="0" w:lineRule="atLeast"/>
        <w:jc w:val="both"/>
        <w:rPr>
          <w:color w:val="auto"/>
          <w:sz w:val="22"/>
          <w:szCs w:val="22"/>
          <w:cs/>
          <w:lang w:bidi="sa-IN"/>
        </w:rPr>
      </w:pPr>
      <w:r w:rsidRPr="00F42677">
        <w:rPr>
          <w:rStyle w:val="a5"/>
          <w:color w:val="auto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F42677">
        <w:rPr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</w:t>
      </w:r>
      <w:r w:rsidRPr="00F42677">
        <w:rPr>
          <w:color w:val="auto"/>
          <w:sz w:val="22"/>
          <w:szCs w:val="22"/>
        </w:rPr>
        <w:t>教化眾生，淨佛世界。</w:t>
      </w:r>
    </w:p>
    <w:p w:rsidR="007230D3" w:rsidRPr="00F42677" w:rsidRDefault="007230D3" w:rsidP="00025902">
      <w:pPr>
        <w:pStyle w:val="a4"/>
        <w:tabs>
          <w:tab w:val="left" w:pos="2688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42677">
        <w:rPr>
          <w:bCs/>
          <w:sz w:val="22"/>
          <w:szCs w:val="22"/>
        </w:rPr>
        <w:t>淨佛道者，</w:t>
      </w:r>
      <w:r w:rsidRPr="00F42677">
        <w:rPr>
          <w:sz w:val="22"/>
          <w:szCs w:val="22"/>
        </w:rPr>
        <w:t>住阿毘跋致中</w:t>
      </w:r>
      <w:r w:rsidRPr="00F42677">
        <w:rPr>
          <w:sz w:val="22"/>
          <w:szCs w:val="22"/>
        </w:rPr>
        <w:tab/>
      </w:r>
      <w:r w:rsidRPr="00BC35BE">
        <w:rPr>
          <w:rFonts w:hint="eastAsia"/>
          <w:sz w:val="22"/>
          <w:szCs w:val="22"/>
        </w:rPr>
        <w:t>┴</w:t>
      </w:r>
      <w:r w:rsidRPr="00F42677">
        <w:rPr>
          <w:sz w:val="22"/>
          <w:szCs w:val="22"/>
        </w:rPr>
        <w:t>除三麤業，滅諸法中從來所失事。</w:t>
      </w:r>
    </w:p>
    <w:p w:rsidR="007230D3" w:rsidRPr="00BC35BE" w:rsidRDefault="007230D3" w:rsidP="00025902">
      <w:pPr>
        <w:pStyle w:val="a4"/>
        <w:tabs>
          <w:tab w:val="right" w:pos="9070"/>
        </w:tabs>
        <w:spacing w:line="0" w:lineRule="atLeast"/>
        <w:ind w:leftChars="110" w:left="264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BC35BE">
        <w:rPr>
          <w:rFonts w:hint="eastAsia"/>
          <w:sz w:val="22"/>
          <w:szCs w:val="22"/>
        </w:rPr>
        <w:t>（印順法師，《大智度論筆記》〔</w:t>
      </w:r>
      <w:r w:rsidRPr="00BC35BE">
        <w:rPr>
          <w:rFonts w:hint="eastAsia"/>
          <w:sz w:val="22"/>
          <w:szCs w:val="22"/>
        </w:rPr>
        <w:t>D032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p.281</w:t>
      </w:r>
      <w:r w:rsidRPr="00BC35BE">
        <w:rPr>
          <w:rFonts w:hint="eastAsia"/>
          <w:sz w:val="22"/>
          <w:szCs w:val="22"/>
        </w:rPr>
        <w:t>）</w:t>
      </w:r>
    </w:p>
  </w:footnote>
  <w:footnote w:id="17">
    <w:p w:rsidR="007230D3" w:rsidRPr="00BC35BE" w:rsidRDefault="007230D3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益＝答【宮】【石】。（大正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323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.7</w:t>
      </w:r>
      <w:r w:rsidRPr="00BC35BE">
        <w:rPr>
          <w:sz w:val="22"/>
          <w:szCs w:val="22"/>
        </w:rPr>
        <w:t>）</w:t>
      </w:r>
    </w:p>
  </w:footnote>
  <w:footnote w:id="18">
    <w:p w:rsidR="007230D3" w:rsidRPr="00BC35BE" w:rsidRDefault="007230D3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742D95">
        <w:rPr>
          <w:bCs/>
          <w:sz w:val="22"/>
          <w:szCs w:val="22"/>
        </w:rPr>
        <w:t xml:space="preserve"> </w:t>
      </w:r>
      <w:r w:rsidRPr="00BC35BE">
        <w:rPr>
          <w:bCs/>
          <w:sz w:val="22"/>
          <w:szCs w:val="22"/>
        </w:rPr>
        <w:t>善法：</w:t>
      </w:r>
      <w:r w:rsidRPr="00BC35BE">
        <w:rPr>
          <w:sz w:val="22"/>
          <w:szCs w:val="22"/>
        </w:rPr>
        <w:t>世間善、出世間善，世間善果、出世間善果（因菩薩有）。（印順法師，《大智度論筆記》〔</w:t>
      </w:r>
      <w:r w:rsidRPr="00BC35BE">
        <w:rPr>
          <w:sz w:val="22"/>
          <w:szCs w:val="22"/>
        </w:rPr>
        <w:t>D026</w:t>
      </w:r>
      <w:r w:rsidRPr="00BC35BE">
        <w:rPr>
          <w:sz w:val="22"/>
          <w:szCs w:val="22"/>
        </w:rPr>
        <w:t>〕</w:t>
      </w:r>
      <w:r w:rsidRPr="00BC35BE">
        <w:rPr>
          <w:sz w:val="22"/>
          <w:szCs w:val="22"/>
        </w:rPr>
        <w:t>p.276</w:t>
      </w:r>
      <w:r w:rsidRPr="00BC35BE">
        <w:rPr>
          <w:sz w:val="22"/>
          <w:szCs w:val="22"/>
        </w:rPr>
        <w:t>）</w:t>
      </w:r>
    </w:p>
  </w:footnote>
  <w:footnote w:id="19">
    <w:p w:rsidR="007230D3" w:rsidRPr="00BC35BE" w:rsidRDefault="007230D3" w:rsidP="007C4DD1">
      <w:pPr>
        <w:pStyle w:val="a4"/>
        <w:spacing w:line="0" w:lineRule="atLeast"/>
        <w:ind w:left="253" w:hangingChars="115" w:hanging="253"/>
        <w:jc w:val="both"/>
        <w:rPr>
          <w:b/>
          <w:bCs/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八戒：八分成就齋。（印順法師，《大智度論筆記》〔</w:t>
      </w:r>
      <w:r w:rsidRPr="00BC35BE">
        <w:rPr>
          <w:sz w:val="22"/>
          <w:szCs w:val="22"/>
        </w:rPr>
        <w:t>J020</w:t>
      </w:r>
      <w:r w:rsidRPr="00BC35BE">
        <w:rPr>
          <w:sz w:val="22"/>
          <w:szCs w:val="22"/>
        </w:rPr>
        <w:t>〕</w:t>
      </w:r>
      <w:r w:rsidRPr="00BC35BE">
        <w:rPr>
          <w:sz w:val="22"/>
          <w:szCs w:val="22"/>
        </w:rPr>
        <w:t>p.509</w:t>
      </w:r>
      <w:r w:rsidRPr="00BC35BE">
        <w:rPr>
          <w:sz w:val="22"/>
          <w:szCs w:val="22"/>
        </w:rPr>
        <w:t>）</w:t>
      </w:r>
    </w:p>
  </w:footnote>
  <w:footnote w:id="20">
    <w:p w:rsidR="007230D3" w:rsidRPr="00BC35BE" w:rsidRDefault="007230D3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bCs/>
          <w:sz w:val="22"/>
          <w:szCs w:val="22"/>
        </w:rPr>
        <w:t xml:space="preserve"> </w:t>
      </w:r>
      <w:r w:rsidRPr="00BC35BE">
        <w:rPr>
          <w:bCs/>
          <w:sz w:val="22"/>
          <w:szCs w:val="22"/>
        </w:rPr>
        <w:t>尸</w:t>
      </w:r>
      <w:r w:rsidRPr="00BC35BE">
        <w:rPr>
          <w:rFonts w:hAnsi="新細明體"/>
          <w:bCs/>
          <w:sz w:val="22"/>
          <w:szCs w:val="22"/>
        </w:rPr>
        <w:t>羅</w:t>
      </w:r>
      <w:r w:rsidRPr="00BC35BE">
        <w:rPr>
          <w:rFonts w:hAnsi="新細明體"/>
          <w:sz w:val="22"/>
          <w:szCs w:val="22"/>
        </w:rPr>
        <w:t>：</w:t>
      </w:r>
      <w:r w:rsidRPr="00BC35BE">
        <w:rPr>
          <w:sz w:val="22"/>
          <w:szCs w:val="22"/>
        </w:rPr>
        <w:t>五戒</w:t>
      </w:r>
      <w:r w:rsidRPr="00BC35BE">
        <w:rPr>
          <w:rFonts w:hint="eastAsia"/>
          <w:sz w:val="22"/>
          <w:szCs w:val="22"/>
        </w:rPr>
        <w:t>、</w:t>
      </w:r>
      <w:r w:rsidRPr="00BC35BE">
        <w:rPr>
          <w:sz w:val="22"/>
          <w:szCs w:val="22"/>
        </w:rPr>
        <w:t>十善</w:t>
      </w:r>
      <w:r w:rsidRPr="00BC35BE">
        <w:rPr>
          <w:rFonts w:hint="eastAsia"/>
          <w:sz w:val="22"/>
          <w:szCs w:val="22"/>
        </w:rPr>
        <w:t>、</w:t>
      </w:r>
      <w:r w:rsidRPr="00BC35BE">
        <w:rPr>
          <w:sz w:val="22"/>
          <w:szCs w:val="22"/>
        </w:rPr>
        <w:t>八齋有上中下，上得道，中生天，下人中。（印順法師，《大智度論筆記》〔</w:t>
      </w:r>
      <w:r w:rsidRPr="00BC35BE">
        <w:rPr>
          <w:sz w:val="22"/>
          <w:szCs w:val="22"/>
        </w:rPr>
        <w:t>A034</w:t>
      </w:r>
      <w:r w:rsidRPr="00BC35BE">
        <w:rPr>
          <w:sz w:val="22"/>
          <w:szCs w:val="22"/>
        </w:rPr>
        <w:t>〕</w:t>
      </w:r>
      <w:r w:rsidRPr="00BC35BE">
        <w:rPr>
          <w:sz w:val="22"/>
          <w:szCs w:val="22"/>
        </w:rPr>
        <w:t>p.65</w:t>
      </w:r>
      <w:r w:rsidRPr="00BC35BE">
        <w:rPr>
          <w:sz w:val="22"/>
          <w:szCs w:val="22"/>
        </w:rPr>
        <w:t>）</w:t>
      </w:r>
    </w:p>
  </w:footnote>
  <w:footnote w:id="21">
    <w:p w:rsidR="007230D3" w:rsidRPr="00BC35BE" w:rsidRDefault="007230D3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二種菩</w:t>
      </w:r>
      <w:r w:rsidRPr="00BC35BE">
        <w:rPr>
          <w:rFonts w:hAnsi="新細明體"/>
          <w:sz w:val="22"/>
          <w:szCs w:val="22"/>
        </w:rPr>
        <w:t>薩：</w:t>
      </w:r>
      <w:r w:rsidRPr="00BC35BE">
        <w:rPr>
          <w:sz w:val="22"/>
          <w:szCs w:val="22"/>
        </w:rPr>
        <w:t>業因緣身，變化身（在人天中）。（印順法師，《大智度論筆記》〔</w:t>
      </w:r>
      <w:r w:rsidRPr="00BC35BE">
        <w:rPr>
          <w:sz w:val="22"/>
          <w:szCs w:val="22"/>
        </w:rPr>
        <w:t>C012</w:t>
      </w:r>
      <w:r w:rsidRPr="00BC35BE">
        <w:rPr>
          <w:sz w:val="22"/>
          <w:szCs w:val="22"/>
        </w:rPr>
        <w:t>〕</w:t>
      </w:r>
      <w:r w:rsidRPr="00BC35BE">
        <w:rPr>
          <w:sz w:val="22"/>
          <w:szCs w:val="22"/>
        </w:rPr>
        <w:t>p.205</w:t>
      </w:r>
      <w:r w:rsidRPr="00BC35BE">
        <w:rPr>
          <w:sz w:val="22"/>
          <w:szCs w:val="22"/>
        </w:rPr>
        <w:t>）</w:t>
      </w:r>
    </w:p>
  </w:footnote>
  <w:footnote w:id="22">
    <w:p w:rsidR="007230D3" w:rsidRPr="00BC35BE" w:rsidRDefault="007230D3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另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40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354</w:t>
      </w:r>
      <w:r w:rsidRPr="00BC35BE">
        <w:rPr>
          <w:rFonts w:eastAsia="Roman Unicode"/>
          <w:sz w:val="22"/>
          <w:szCs w:val="22"/>
        </w:rPr>
        <w:t>b</w:t>
      </w:r>
      <w:r w:rsidRPr="00BC35BE">
        <w:rPr>
          <w:sz w:val="22"/>
          <w:szCs w:val="22"/>
        </w:rPr>
        <w:t>29-</w:t>
      </w:r>
      <w:r w:rsidRPr="00BC35BE">
        <w:rPr>
          <w:rFonts w:eastAsia="Roman Unicode"/>
          <w:sz w:val="22"/>
          <w:szCs w:val="22"/>
        </w:rPr>
        <w:t>c</w:t>
      </w:r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）。</w:t>
      </w:r>
    </w:p>
  </w:footnote>
  <w:footnote w:id="23">
    <w:p w:rsidR="007230D3" w:rsidRPr="00BC35BE" w:rsidRDefault="007230D3" w:rsidP="001A564E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  <w:cs/>
          <w:lang w:val="sa-IN" w:bidi="sa-IN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</w:t>
      </w:r>
      <w:r w:rsidRPr="00130A30">
        <w:rPr>
          <w:rFonts w:hint="eastAsia"/>
          <w:b/>
          <w:bCs/>
          <w:spacing w:val="-2"/>
          <w:sz w:val="22"/>
          <w:szCs w:val="22"/>
        </w:rPr>
        <w:t>菩薩：</w:t>
      </w:r>
      <w:r w:rsidRPr="00130A30">
        <w:rPr>
          <w:rFonts w:hint="eastAsia"/>
          <w:spacing w:val="-2"/>
          <w:sz w:val="22"/>
          <w:szCs w:val="22"/>
        </w:rPr>
        <w:t>二種，慈悲直入，敗壞亦有悲心利國利民。（印順法師，《大智度論筆記》〔</w:t>
      </w:r>
      <w:r w:rsidRPr="00130A30">
        <w:rPr>
          <w:rFonts w:hint="eastAsia"/>
          <w:spacing w:val="-2"/>
          <w:sz w:val="22"/>
          <w:szCs w:val="22"/>
        </w:rPr>
        <w:t>D030</w:t>
      </w:r>
      <w:r w:rsidRPr="00130A30">
        <w:rPr>
          <w:rFonts w:hint="eastAsia"/>
          <w:spacing w:val="-2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p.280</w:t>
      </w:r>
      <w:r w:rsidRPr="00BC35BE">
        <w:rPr>
          <w:rFonts w:hint="eastAsia"/>
          <w:sz w:val="22"/>
          <w:szCs w:val="22"/>
        </w:rPr>
        <w:t>）</w:t>
      </w:r>
    </w:p>
    <w:p w:rsidR="007230D3" w:rsidRDefault="007230D3" w:rsidP="001A564E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  <w:lang w:val="sa-IN"/>
        </w:rPr>
      </w:pP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  <w:cs/>
          <w:lang w:val="sa-IN" w:bidi="sa-IN"/>
        </w:rPr>
        <w:t>2</w:t>
      </w:r>
      <w:r w:rsidRPr="00BC35BE">
        <w:rPr>
          <w:sz w:val="22"/>
          <w:szCs w:val="22"/>
          <w:lang w:val="sa-IN"/>
        </w:rPr>
        <w:t>）另</w:t>
      </w:r>
      <w:r w:rsidRPr="00130A30">
        <w:rPr>
          <w:rFonts w:hint="eastAsia"/>
          <w:bCs/>
          <w:kern w:val="0"/>
          <w:sz w:val="22"/>
          <w:szCs w:val="22"/>
        </w:rPr>
        <w:t>參見</w:t>
      </w:r>
      <w:r w:rsidRPr="00BC35BE">
        <w:rPr>
          <w:sz w:val="22"/>
          <w:szCs w:val="22"/>
          <w:lang w:val="sa-IN"/>
        </w:rPr>
        <w:t>《大智度論》卷</w:t>
      </w:r>
      <w:r w:rsidRPr="00BC35BE">
        <w:rPr>
          <w:sz w:val="22"/>
          <w:szCs w:val="22"/>
          <w:cs/>
          <w:lang w:val="sa-IN" w:bidi="sa-IN"/>
        </w:rPr>
        <w:t>29</w:t>
      </w:r>
      <w:r w:rsidRPr="00BC35BE">
        <w:rPr>
          <w:sz w:val="22"/>
          <w:szCs w:val="22"/>
          <w:lang w:val="sa-IN"/>
        </w:rPr>
        <w:t>（大正</w:t>
      </w:r>
      <w:r w:rsidRPr="00BC35BE">
        <w:rPr>
          <w:sz w:val="22"/>
          <w:szCs w:val="22"/>
          <w:cs/>
          <w:lang w:val="sa-IN" w:bidi="sa-IN"/>
        </w:rPr>
        <w:t>25</w:t>
      </w:r>
      <w:r w:rsidRPr="00BC35BE">
        <w:rPr>
          <w:sz w:val="22"/>
          <w:szCs w:val="22"/>
          <w:lang w:val="sa-IN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1"/>
          <w:attr w:name="UnitName" w:val="a"/>
        </w:smartTagPr>
        <w:r w:rsidRPr="00BC35BE">
          <w:rPr>
            <w:sz w:val="22"/>
            <w:szCs w:val="22"/>
            <w:cs/>
            <w:lang w:val="sa-IN" w:bidi="sa-IN"/>
          </w:rPr>
          <w:t>271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C35BE">
        <w:rPr>
          <w:sz w:val="22"/>
          <w:szCs w:val="22"/>
          <w:cs/>
          <w:lang w:val="sa-IN" w:bidi="sa-IN"/>
        </w:rPr>
        <w:t>28-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8</w:t>
      </w:r>
      <w:r w:rsidRPr="00BC35BE">
        <w:rPr>
          <w:sz w:val="22"/>
          <w:szCs w:val="22"/>
          <w:lang w:val="sa-IN"/>
        </w:rPr>
        <w:t>）。</w:t>
      </w:r>
    </w:p>
    <w:p w:rsidR="007230D3" w:rsidRPr="00BC35BE" w:rsidRDefault="007230D3" w:rsidP="007230D3">
      <w:pPr>
        <w:pStyle w:val="a4"/>
        <w:spacing w:beforeLines="10"/>
        <w:jc w:val="both"/>
        <w:rPr>
          <w:sz w:val="22"/>
          <w:szCs w:val="22"/>
          <w:cs/>
          <w:lang w:val="sa-IN" w:bidi="sa-IN"/>
        </w:rPr>
      </w:pPr>
      <w:r w:rsidRPr="00293B33">
        <w:rPr>
          <w:rFonts w:hint="eastAsia"/>
          <w:noProof/>
          <w:sz w:val="22"/>
          <w:szCs w:val="22"/>
        </w:rPr>
        <w:drawing>
          <wp:inline distT="0" distB="0" distL="0" distR="0">
            <wp:extent cx="4023360" cy="8921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footnote>
  <w:footnote w:id="24">
    <w:p w:rsidR="007230D3" w:rsidRPr="00BC35BE" w:rsidRDefault="007230D3" w:rsidP="001A564E">
      <w:pPr>
        <w:pStyle w:val="a4"/>
        <w:tabs>
          <w:tab w:val="right" w:pos="9070"/>
        </w:tabs>
        <w:spacing w:line="300" w:lineRule="exact"/>
        <w:jc w:val="both"/>
        <w:rPr>
          <w:sz w:val="22"/>
          <w:szCs w:val="22"/>
          <w:cs/>
          <w:lang w:bidi="sa-IN"/>
        </w:rPr>
      </w:pPr>
      <w:r w:rsidRPr="00E86353">
        <w:rPr>
          <w:rStyle w:val="a5"/>
          <w:color w:val="FFFFFF" w:themeColor="background1"/>
          <w:sz w:val="22"/>
          <w:szCs w:val="22"/>
        </w:rPr>
        <w:footnoteRef/>
      </w:r>
      <w:r>
        <w:rPr>
          <w:sz w:val="22"/>
          <w:szCs w:val="22"/>
        </w:rPr>
        <w:tab/>
      </w:r>
      <w:r w:rsidRPr="00BC35BE">
        <w:rPr>
          <w:sz w:val="22"/>
          <w:szCs w:val="22"/>
        </w:rPr>
        <w:t>（印順法師，《大智度論筆記》［</w:t>
      </w:r>
      <w:r w:rsidRPr="00BC35BE">
        <w:rPr>
          <w:rFonts w:hint="eastAsia"/>
          <w:sz w:val="22"/>
          <w:szCs w:val="22"/>
          <w:cs/>
          <w:lang w:bidi="sa-IN"/>
        </w:rPr>
        <w:t>F033</w:t>
      </w:r>
      <w:r w:rsidRPr="00BC35BE">
        <w:rPr>
          <w:sz w:val="22"/>
          <w:szCs w:val="22"/>
        </w:rPr>
        <w:t>］</w:t>
      </w:r>
      <w:r w:rsidRPr="00BC35BE">
        <w:rPr>
          <w:rFonts w:hint="eastAsia"/>
          <w:sz w:val="22"/>
          <w:szCs w:val="22"/>
          <w:cs/>
          <w:lang w:bidi="sa-IN"/>
        </w:rPr>
        <w:t>p.364</w:t>
      </w:r>
      <w:r w:rsidRPr="00BC35BE">
        <w:rPr>
          <w:rFonts w:hint="eastAsia"/>
          <w:sz w:val="22"/>
          <w:szCs w:val="22"/>
        </w:rPr>
        <w:t>）</w:t>
      </w:r>
    </w:p>
  </w:footnote>
  <w:footnote w:id="25">
    <w:p w:rsidR="007230D3" w:rsidRPr="00BC35BE" w:rsidRDefault="007230D3" w:rsidP="001A564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  <w:cs/>
          <w:lang w:val="sa-IN" w:bidi="sa-IN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  <w:lang w:val="sa-IN"/>
        </w:rPr>
        <w:t xml:space="preserve"> </w:t>
      </w:r>
      <w:r w:rsidRPr="00BC35BE">
        <w:rPr>
          <w:sz w:val="22"/>
          <w:szCs w:val="22"/>
          <w:lang w:val="sa-IN"/>
        </w:rPr>
        <w:t>另</w:t>
      </w:r>
      <w:r w:rsidRPr="007C4DD1">
        <w:rPr>
          <w:sz w:val="22"/>
          <w:szCs w:val="22"/>
        </w:rPr>
        <w:t>參見</w:t>
      </w:r>
      <w:r w:rsidRPr="00BC35BE">
        <w:rPr>
          <w:sz w:val="22"/>
          <w:szCs w:val="22"/>
          <w:lang w:val="sa-IN"/>
        </w:rPr>
        <w:t>《大智度論》卷</w:t>
      </w:r>
      <w:r w:rsidRPr="00BC35BE">
        <w:rPr>
          <w:sz w:val="22"/>
          <w:szCs w:val="22"/>
          <w:cs/>
          <w:lang w:val="sa-IN" w:bidi="sa-IN"/>
        </w:rPr>
        <w:t>33</w:t>
      </w:r>
      <w:r w:rsidRPr="00BC35BE">
        <w:rPr>
          <w:sz w:val="22"/>
          <w:szCs w:val="22"/>
          <w:lang w:val="sa-IN"/>
        </w:rPr>
        <w:t>「淨報大施」（大正</w:t>
      </w:r>
      <w:r w:rsidRPr="00BC35BE">
        <w:rPr>
          <w:sz w:val="22"/>
          <w:szCs w:val="22"/>
          <w:cs/>
          <w:lang w:val="sa-IN" w:bidi="sa-IN"/>
        </w:rPr>
        <w:t>25</w:t>
      </w:r>
      <w:r w:rsidRPr="00BC35BE">
        <w:rPr>
          <w:sz w:val="22"/>
          <w:szCs w:val="22"/>
          <w:lang w:val="sa-IN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3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303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3-23</w:t>
      </w:r>
      <w:r w:rsidRPr="00BC35BE">
        <w:rPr>
          <w:sz w:val="22"/>
          <w:szCs w:val="22"/>
          <w:lang w:val="sa-IN"/>
        </w:rPr>
        <w:t>）。</w:t>
      </w:r>
    </w:p>
  </w:footnote>
  <w:footnote w:id="26">
    <w:p w:rsidR="007230D3" w:rsidRPr="00BC35BE" w:rsidRDefault="007230D3" w:rsidP="001A564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參見《大般若波羅蜜多經》卷</w:t>
      </w:r>
      <w:r w:rsidRPr="00BC35BE">
        <w:rPr>
          <w:rFonts w:hint="eastAsia"/>
          <w:sz w:val="22"/>
          <w:szCs w:val="22"/>
        </w:rPr>
        <w:t>403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觀照品〉：「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時，舍利子復白佛言：世尊！菩薩摩訶薩為復須報施主恩不？佛言：舍利子！菩薩摩訶薩不復須報諸施主恩。所以者何？已甚報故。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7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13b10-12</w:t>
      </w:r>
      <w:r w:rsidRPr="00BC35BE">
        <w:rPr>
          <w:rFonts w:hint="eastAsia"/>
          <w:sz w:val="22"/>
          <w:szCs w:val="22"/>
        </w:rPr>
        <w:t>）</w:t>
      </w:r>
    </w:p>
  </w:footnote>
  <w:footnote w:id="27">
    <w:p w:rsidR="007230D3" w:rsidRPr="00BC35BE" w:rsidRDefault="007230D3" w:rsidP="001A564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  <w:cs/>
          <w:lang w:val="sa-IN" w:bidi="sa-IN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  <w:lang w:val="sa-IN"/>
        </w:rPr>
        <w:t xml:space="preserve"> </w:t>
      </w:r>
      <w:r w:rsidRPr="00BC35BE">
        <w:rPr>
          <w:sz w:val="22"/>
          <w:szCs w:val="22"/>
          <w:lang w:val="sa-IN"/>
        </w:rPr>
        <w:t>以＝心【宋】【元】【明】【宮】【石】。（大正</w:t>
      </w:r>
      <w:r w:rsidRPr="00BC35BE">
        <w:rPr>
          <w:sz w:val="22"/>
          <w:szCs w:val="22"/>
          <w:cs/>
          <w:lang w:val="sa-IN" w:bidi="sa-IN"/>
        </w:rPr>
        <w:t>25</w:t>
      </w:r>
      <w:r w:rsidRPr="00BC35BE">
        <w:rPr>
          <w:sz w:val="22"/>
          <w:szCs w:val="22"/>
          <w:lang w:val="sa-IN"/>
        </w:rPr>
        <w:t>，</w:t>
      </w:r>
      <w:r w:rsidRPr="00BC35BE">
        <w:rPr>
          <w:sz w:val="22"/>
          <w:szCs w:val="22"/>
          <w:cs/>
          <w:lang w:val="sa-IN" w:bidi="sa-IN"/>
        </w:rPr>
        <w:t>323</w:t>
      </w:r>
      <w:r w:rsidRPr="00BC35BE">
        <w:rPr>
          <w:rFonts w:eastAsia="Roman Unicode"/>
          <w:sz w:val="22"/>
          <w:szCs w:val="22"/>
          <w:cs/>
          <w:lang w:val="sa-IN" w:bidi="sa-IN"/>
        </w:rPr>
        <w:t>d</w:t>
      </w:r>
      <w:r w:rsidRPr="00BC35BE">
        <w:rPr>
          <w:sz w:val="22"/>
          <w:szCs w:val="22"/>
          <w:lang w:val="sa-IN"/>
        </w:rPr>
        <w:t>，</w:t>
      </w:r>
      <w:r w:rsidRPr="00BC35BE">
        <w:rPr>
          <w:rFonts w:eastAsia="Roman Unicode"/>
          <w:sz w:val="22"/>
          <w:szCs w:val="22"/>
          <w:cs/>
          <w:lang w:val="sa-IN" w:bidi="sa-IN"/>
        </w:rPr>
        <w:t>n</w:t>
      </w:r>
      <w:r w:rsidRPr="00BC35BE">
        <w:rPr>
          <w:sz w:val="22"/>
          <w:szCs w:val="22"/>
          <w:cs/>
          <w:lang w:val="sa-IN" w:bidi="sa-IN"/>
        </w:rPr>
        <w:t>.9</w:t>
      </w:r>
      <w:r w:rsidRPr="00BC35BE">
        <w:rPr>
          <w:sz w:val="22"/>
          <w:szCs w:val="22"/>
          <w:lang w:val="sa-IN"/>
        </w:rPr>
        <w:t>）</w:t>
      </w:r>
    </w:p>
  </w:footnote>
  <w:footnote w:id="28">
    <w:p w:rsidR="007230D3" w:rsidRPr="00BC35BE" w:rsidRDefault="007230D3" w:rsidP="001A564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祇＋（劫）【宋】【元】【明】【宮】＊</w:t>
      </w:r>
      <w:r w:rsidRPr="00BC35BE">
        <w:rPr>
          <w:sz w:val="22"/>
          <w:szCs w:val="22"/>
          <w:lang w:val="sa-IN"/>
        </w:rPr>
        <w:t>。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323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.10</w:t>
      </w:r>
      <w:r w:rsidRPr="00BC35BE">
        <w:rPr>
          <w:sz w:val="22"/>
          <w:szCs w:val="22"/>
        </w:rPr>
        <w:t>）</w:t>
      </w:r>
    </w:p>
  </w:footnote>
  <w:footnote w:id="29">
    <w:p w:rsidR="007230D3" w:rsidRPr="00BC35BE" w:rsidRDefault="007230D3" w:rsidP="001A564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利益＝益利【宋】【元】【明】【石】</w:t>
      </w:r>
      <w:r w:rsidRPr="00BC35BE">
        <w:rPr>
          <w:sz w:val="22"/>
          <w:szCs w:val="22"/>
          <w:lang w:val="sa-IN"/>
        </w:rPr>
        <w:t>。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323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.11</w:t>
      </w:r>
      <w:r w:rsidRPr="00BC35BE">
        <w:rPr>
          <w:sz w:val="22"/>
          <w:szCs w:val="22"/>
        </w:rPr>
        <w:t>）</w:t>
      </w:r>
    </w:p>
  </w:footnote>
  <w:footnote w:id="30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參見《大般若波羅蜜多經》卷</w:t>
      </w:r>
      <w:r w:rsidRPr="00BC35BE">
        <w:rPr>
          <w:rFonts w:hint="eastAsia"/>
          <w:sz w:val="22"/>
          <w:szCs w:val="22"/>
        </w:rPr>
        <w:t>403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觀照品〉：「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爾時，舍利子白佛言：世尊！修行般若波羅蜜多菩薩摩訶薩，與何法相應故，應言與般若波羅蜜多相應？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7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13b23-25</w:t>
      </w:r>
      <w:r w:rsidRPr="00BC35BE">
        <w:rPr>
          <w:rFonts w:hint="eastAsia"/>
          <w:sz w:val="22"/>
          <w:szCs w:val="22"/>
        </w:rPr>
        <w:t>）</w:t>
      </w:r>
    </w:p>
  </w:footnote>
  <w:footnote w:id="31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《摩訶般若波羅蜜經》卷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：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復次，舍利弗！菩薩摩訶薩行般若波羅蜜，一日修智慧，出過一切聲聞、辟支佛上。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2"/>
          <w:attr w:name="UnitName" w:val="a"/>
        </w:smartTagPr>
        <w:r w:rsidRPr="00BC35BE">
          <w:rPr>
            <w:sz w:val="22"/>
            <w:szCs w:val="22"/>
          </w:rPr>
          <w:t>222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8-9</w:t>
      </w:r>
      <w:r w:rsidRPr="00BC35BE">
        <w:rPr>
          <w:sz w:val="22"/>
          <w:szCs w:val="22"/>
        </w:rPr>
        <w:t>）</w:t>
      </w:r>
    </w:p>
  </w:footnote>
  <w:footnote w:id="32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〔</w:t>
      </w:r>
      <w:r w:rsidRPr="00BC35BE">
        <w:rPr>
          <w:sz w:val="22"/>
          <w:szCs w:val="22"/>
        </w:rPr>
        <w:t>眼〕－【宋】【元】【明】【宮】【石】。（大正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</w:t>
      </w:r>
      <w:r w:rsidRPr="00BC35BE">
        <w:rPr>
          <w:sz w:val="22"/>
          <w:szCs w:val="22"/>
        </w:rPr>
        <w:t>）</w:t>
      </w:r>
    </w:p>
  </w:footnote>
  <w:footnote w:id="33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〔界〕－【宋】【元】【明】【宮】【石】＊。（大正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</w:t>
      </w:r>
      <w:r w:rsidRPr="00BC35BE">
        <w:rPr>
          <w:sz w:val="22"/>
          <w:szCs w:val="22"/>
        </w:rPr>
        <w:t>）</w:t>
      </w:r>
    </w:p>
  </w:footnote>
  <w:footnote w:id="34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〔空〕－【宋】【元】【明】【宮】。（大正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.3</w:t>
      </w:r>
      <w:r w:rsidRPr="00BC35BE">
        <w:rPr>
          <w:sz w:val="22"/>
          <w:szCs w:val="22"/>
        </w:rPr>
        <w:t>）</w:t>
      </w:r>
    </w:p>
  </w:footnote>
  <w:footnote w:id="35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因緣＝分別【元】【明】。（大正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.5</w:t>
      </w:r>
      <w:r w:rsidRPr="00BC35BE">
        <w:rPr>
          <w:sz w:val="22"/>
          <w:szCs w:val="22"/>
        </w:rPr>
        <w:t>）</w:t>
      </w:r>
    </w:p>
  </w:footnote>
  <w:footnote w:id="36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道＋（因得道）【元】【明】。（大正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r w:rsidRPr="00BC35BE">
        <w:rPr>
          <w:sz w:val="22"/>
          <w:szCs w:val="22"/>
        </w:rPr>
        <w:t>）</w:t>
      </w:r>
    </w:p>
  </w:footnote>
  <w:footnote w:id="37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小＝氣【宋】【宮】【石】，＝少【元】【明】。（大正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.10</w:t>
      </w:r>
      <w:r w:rsidRPr="00BC35BE">
        <w:rPr>
          <w:sz w:val="22"/>
          <w:szCs w:val="22"/>
        </w:rPr>
        <w:t>）</w:t>
      </w:r>
    </w:p>
  </w:footnote>
  <w:footnote w:id="38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九處</w:t>
      </w:r>
      <w:r w:rsidRPr="00BC35BE">
        <w:rPr>
          <w:sz w:val="22"/>
          <w:szCs w:val="22"/>
        </w:rPr>
        <w:t>：「聲、香、味、觸」，及「眼、耳、鼻、舌、身」。</w:t>
      </w:r>
    </w:p>
  </w:footnote>
  <w:footnote w:id="39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十處</w:t>
      </w:r>
      <w:r w:rsidRPr="00BC35BE">
        <w:rPr>
          <w:sz w:val="22"/>
          <w:szCs w:val="22"/>
        </w:rPr>
        <w:t>：「色、聲、香、味、觸」，及「眼、耳、鼻、舌、身」。</w:t>
      </w:r>
    </w:p>
  </w:footnote>
  <w:footnote w:id="40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《雜阿含經》卷</w:t>
      </w:r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322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"/>
          <w:attr w:name="UnitName" w:val="C"/>
        </w:smartTagPr>
        <w:r w:rsidRPr="00BC35BE">
          <w:rPr>
            <w:sz w:val="22"/>
            <w:szCs w:val="22"/>
          </w:rPr>
          <w:t>91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1-22</w:t>
      </w:r>
      <w:r w:rsidRPr="00BC35BE">
        <w:rPr>
          <w:sz w:val="22"/>
          <w:szCs w:val="22"/>
        </w:rPr>
        <w:t>）。</w:t>
      </w:r>
    </w:p>
  </w:footnote>
  <w:footnote w:id="41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BC35BE">
        <w:rPr>
          <w:rStyle w:val="a5"/>
          <w:rFonts w:eastAsia="標楷體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《大智度論疏》卷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：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「</w:t>
      </w:r>
      <w:r w:rsidRPr="00BC35BE">
        <w:rPr>
          <w:rFonts w:eastAsia="標楷體"/>
          <w:b/>
          <w:sz w:val="22"/>
          <w:szCs w:val="22"/>
        </w:rPr>
        <w:t>復有四種</w:t>
      </w:r>
      <w:r w:rsidRPr="00BC35BE">
        <w:rPr>
          <w:rFonts w:eastAsia="標楷體"/>
          <w:sz w:val="22"/>
          <w:szCs w:val="22"/>
        </w:rPr>
        <w:t>，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</w:rPr>
        <w:t>內有受</w:t>
      </w:r>
      <w:r w:rsidRPr="00BC35BE">
        <w:rPr>
          <w:rFonts w:eastAsia="標楷體" w:hint="eastAsia"/>
          <w:sz w:val="22"/>
          <w:szCs w:val="22"/>
        </w:rPr>
        <w:t>』</w:t>
      </w:r>
      <w:r w:rsidRPr="00BC35BE">
        <w:rPr>
          <w:rFonts w:eastAsia="標楷體"/>
          <w:sz w:val="22"/>
          <w:szCs w:val="22"/>
        </w:rPr>
        <w:t>等已下，謂現在扶根四塵及五根。此九入盡是內色，能受生於識，故名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</w:rPr>
        <w:t>內有受色</w:t>
      </w:r>
      <w:r w:rsidRPr="00BC35BE">
        <w:rPr>
          <w:rFonts w:eastAsia="標楷體"/>
          <w:sz w:val="22"/>
          <w:szCs w:val="22"/>
        </w:rPr>
        <w:t>』。此即是九受入也。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</w:rPr>
        <w:t>不受</w:t>
      </w:r>
      <w:r w:rsidRPr="00BC35BE">
        <w:rPr>
          <w:rFonts w:eastAsia="標楷體"/>
          <w:sz w:val="22"/>
          <w:szCs w:val="22"/>
        </w:rPr>
        <w:t>』者，謂過未四塵、五根等九入。雖屬內色，而不能受生我識，故云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</w:rPr>
        <w:t>不受</w:t>
      </w:r>
      <w:r w:rsidRPr="00BC35BE">
        <w:rPr>
          <w:rFonts w:eastAsia="標楷體"/>
          <w:sz w:val="22"/>
          <w:szCs w:val="22"/>
        </w:rPr>
        <w:t>』；而內色如髮、爪等，以不知痛故，雖是內色，亦不能生受，亦屬不受色，不名根也。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  <w:lang w:val="sa-IN"/>
        </w:rPr>
        <w:t>外有受不受</w:t>
      </w:r>
      <w:r w:rsidRPr="00BC35BE">
        <w:rPr>
          <w:rFonts w:eastAsia="標楷體"/>
          <w:sz w:val="22"/>
          <w:szCs w:val="22"/>
        </w:rPr>
        <w:t>』</w:t>
      </w:r>
      <w:r w:rsidRPr="00BC35BE">
        <w:rPr>
          <w:rFonts w:eastAsia="標楷體"/>
          <w:sz w:val="22"/>
          <w:szCs w:val="22"/>
          <w:lang w:val="sa-IN"/>
        </w:rPr>
        <w:t>已下，</w:t>
      </w:r>
      <w:r w:rsidRPr="00BC35BE">
        <w:rPr>
          <w:rFonts w:eastAsia="標楷體"/>
          <w:sz w:val="22"/>
          <w:szCs w:val="22"/>
        </w:rPr>
        <w:t>如四塵及關我山河大地等，雖是外色，而有生我受義，故云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</w:rPr>
        <w:t>外有受</w:t>
      </w:r>
      <w:r w:rsidRPr="00BC35BE">
        <w:rPr>
          <w:rFonts w:eastAsia="標楷體"/>
          <w:sz w:val="22"/>
          <w:szCs w:val="22"/>
        </w:rPr>
        <w:t>』也。若已外遠不關我山河大地等，不生我受，故云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bCs/>
          <w:sz w:val="22"/>
          <w:szCs w:val="22"/>
        </w:rPr>
        <w:t>受</w:t>
      </w:r>
      <w:r w:rsidRPr="00BC35BE">
        <w:rPr>
          <w:rFonts w:eastAsia="標楷體"/>
          <w:sz w:val="22"/>
          <w:szCs w:val="22"/>
        </w:rPr>
        <w:t>』</w:t>
      </w:r>
      <w:r>
        <w:rPr>
          <w:rFonts w:eastAsia="標楷體" w:hint="eastAsia"/>
          <w:sz w:val="24"/>
          <w:szCs w:val="24"/>
          <w:vertAlign w:val="superscript"/>
        </w:rPr>
        <w:t>※</w:t>
      </w:r>
      <w:r w:rsidRPr="00BC35BE">
        <w:rPr>
          <w:rFonts w:eastAsia="標楷體"/>
          <w:sz w:val="22"/>
          <w:szCs w:val="22"/>
        </w:rPr>
        <w:t>也。</w:t>
      </w:r>
      <w:r w:rsidRPr="00BC35BE">
        <w:rPr>
          <w:rFonts w:eastAsia="標楷體" w:hint="eastAsia"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（卍新續藏</w:t>
      </w:r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849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12-21</w:t>
      </w:r>
      <w:r w:rsidRPr="00BC35BE">
        <w:rPr>
          <w:sz w:val="22"/>
          <w:szCs w:val="22"/>
        </w:rPr>
        <w:t>）</w:t>
      </w:r>
    </w:p>
    <w:p w:rsidR="007230D3" w:rsidRPr="00BC35BE" w:rsidRDefault="007230D3" w:rsidP="008B34BA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※</w:t>
      </w:r>
      <w:r w:rsidRPr="00BC35BE">
        <w:rPr>
          <w:rFonts w:hint="eastAsia"/>
          <w:sz w:val="22"/>
          <w:szCs w:val="22"/>
        </w:rPr>
        <w:t>案：</w:t>
      </w:r>
      <w:r w:rsidRPr="00BC35BE">
        <w:rPr>
          <w:sz w:val="22"/>
          <w:szCs w:val="22"/>
        </w:rPr>
        <w:t>末行「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故云『</w:t>
      </w:r>
      <w:r w:rsidRPr="00BC35BE">
        <w:rPr>
          <w:rFonts w:eastAsia="標楷體"/>
          <w:bCs/>
          <w:sz w:val="22"/>
          <w:szCs w:val="22"/>
        </w:rPr>
        <w:t>受</w:t>
      </w:r>
      <w:r w:rsidRPr="00BC35BE">
        <w:rPr>
          <w:rFonts w:eastAsia="標楷體"/>
          <w:sz w:val="22"/>
          <w:szCs w:val="22"/>
        </w:rPr>
        <w:t>』也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」之「受」，依文義，應作「不受」。</w:t>
      </w:r>
    </w:p>
  </w:footnote>
  <w:footnote w:id="42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如經說＝所謂【宋】【元】【明】【宮】【石】。（大正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.17</w:t>
      </w:r>
      <w:r w:rsidRPr="00BC35BE">
        <w:rPr>
          <w:sz w:val="22"/>
          <w:szCs w:val="22"/>
        </w:rPr>
        <w:t>）</w:t>
      </w:r>
    </w:p>
  </w:footnote>
  <w:footnote w:id="43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《大智度論疏》卷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有色能生受，有色不生受也。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」（卍新續藏</w:t>
      </w:r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4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849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13-14</w:t>
      </w:r>
      <w:r w:rsidRPr="00BC35BE">
        <w:rPr>
          <w:sz w:val="22"/>
          <w:szCs w:val="22"/>
        </w:rPr>
        <w:t>）</w:t>
      </w:r>
    </w:p>
  </w:footnote>
  <w:footnote w:id="44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《大智度論疏》卷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：</w:t>
      </w:r>
      <w:r w:rsidRPr="00BC35BE">
        <w:rPr>
          <w:rFonts w:hint="eastAsia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 w:hint="eastAsia"/>
          <w:bCs/>
          <w:sz w:val="22"/>
          <w:szCs w:val="22"/>
        </w:rPr>
        <w:t>『</w:t>
      </w:r>
      <w:r w:rsidRPr="00BC35BE">
        <w:rPr>
          <w:rFonts w:eastAsia="標楷體"/>
          <w:b/>
          <w:bCs/>
          <w:sz w:val="22"/>
          <w:szCs w:val="22"/>
        </w:rPr>
        <w:t>業色</w:t>
      </w:r>
      <w:r>
        <w:rPr>
          <w:rFonts w:eastAsia="標楷體"/>
          <w:bCs/>
          <w:sz w:val="22"/>
          <w:szCs w:val="22"/>
        </w:rPr>
        <w:t>』者</w:t>
      </w:r>
      <w:r>
        <w:rPr>
          <w:rFonts w:eastAsia="標楷體" w:hint="eastAsia"/>
          <w:bCs/>
          <w:sz w:val="22"/>
          <w:szCs w:val="22"/>
        </w:rPr>
        <w:t>，</w:t>
      </w:r>
      <w:r w:rsidRPr="00BC35BE">
        <w:rPr>
          <w:rFonts w:eastAsia="標楷體"/>
          <w:bCs/>
          <w:sz w:val="22"/>
          <w:szCs w:val="22"/>
        </w:rPr>
        <w:t>業有二種色，謂作色、無作色。如運身口造業，名為作色；此善惡之業，一成已後，不復須更作，而能得果，故名無作業也。一、無記不得果，故名『</w:t>
      </w:r>
      <w:r w:rsidRPr="00BC35BE">
        <w:rPr>
          <w:rFonts w:eastAsia="標楷體"/>
          <w:b/>
          <w:bCs/>
          <w:sz w:val="22"/>
          <w:szCs w:val="22"/>
        </w:rPr>
        <w:t>非業色</w:t>
      </w:r>
      <w:r w:rsidRPr="00BC35BE">
        <w:rPr>
          <w:rFonts w:eastAsia="標楷體"/>
          <w:bCs/>
          <w:sz w:val="22"/>
          <w:szCs w:val="22"/>
        </w:rPr>
        <w:t>』；二者、外山河等色，名『</w:t>
      </w:r>
      <w:r w:rsidRPr="00BC35BE">
        <w:rPr>
          <w:rFonts w:eastAsia="標楷體"/>
          <w:b/>
          <w:bCs/>
          <w:sz w:val="22"/>
          <w:szCs w:val="22"/>
        </w:rPr>
        <w:t>非業色</w:t>
      </w:r>
      <w:r w:rsidRPr="00BC35BE">
        <w:rPr>
          <w:rFonts w:eastAsia="標楷體"/>
          <w:bCs/>
          <w:sz w:val="22"/>
          <w:szCs w:val="22"/>
        </w:rPr>
        <w:t>』也。</w:t>
      </w:r>
      <w:r w:rsidRPr="00BC35BE">
        <w:rPr>
          <w:rFonts w:eastAsia="標楷體" w:hint="eastAsia"/>
          <w:bCs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（卍新續藏</w:t>
      </w:r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4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849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17-20</w:t>
      </w:r>
      <w:r w:rsidRPr="00BC35BE">
        <w:rPr>
          <w:sz w:val="22"/>
          <w:szCs w:val="22"/>
        </w:rPr>
        <w:t>）</w:t>
      </w:r>
    </w:p>
  </w:footnote>
  <w:footnote w:id="45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《大智度論疏》卷</w:t>
      </w:r>
      <w:r w:rsidRPr="009277EB">
        <w:rPr>
          <w:spacing w:val="-2"/>
          <w:sz w:val="22"/>
          <w:szCs w:val="22"/>
        </w:rPr>
        <w:t>15</w:t>
      </w:r>
      <w:r w:rsidRPr="009277EB">
        <w:rPr>
          <w:spacing w:val="-2"/>
          <w:sz w:val="22"/>
          <w:szCs w:val="22"/>
        </w:rPr>
        <w:t>：</w:t>
      </w:r>
      <w:r w:rsidRPr="009277EB">
        <w:rPr>
          <w:rFonts w:hint="eastAsia"/>
          <w:spacing w:val="-2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9277EB">
        <w:rPr>
          <w:rFonts w:eastAsia="標楷體"/>
          <w:bCs/>
          <w:spacing w:val="-2"/>
          <w:sz w:val="22"/>
          <w:szCs w:val="22"/>
        </w:rPr>
        <w:t>『</w:t>
      </w:r>
      <w:r w:rsidRPr="009277EB">
        <w:rPr>
          <w:rFonts w:eastAsia="標楷體"/>
          <w:b/>
          <w:bCs/>
          <w:spacing w:val="-2"/>
          <w:sz w:val="22"/>
          <w:szCs w:val="22"/>
        </w:rPr>
        <w:t>業色、果色</w:t>
      </w:r>
      <w:r w:rsidRPr="009277EB">
        <w:rPr>
          <w:rFonts w:eastAsia="標楷體" w:hint="eastAsia"/>
          <w:bCs/>
          <w:spacing w:val="-2"/>
          <w:sz w:val="22"/>
          <w:szCs w:val="22"/>
        </w:rPr>
        <w:t>』</w:t>
      </w:r>
      <w:r w:rsidRPr="009277EB">
        <w:rPr>
          <w:rFonts w:eastAsia="標楷體"/>
          <w:bCs/>
          <w:spacing w:val="-2"/>
          <w:sz w:val="22"/>
          <w:szCs w:val="22"/>
        </w:rPr>
        <w:t>已下</w:t>
      </w:r>
      <w:r w:rsidRPr="009277EB">
        <w:rPr>
          <w:rFonts w:eastAsia="標楷體" w:hint="eastAsia"/>
          <w:bCs/>
          <w:spacing w:val="-2"/>
          <w:sz w:val="22"/>
          <w:szCs w:val="22"/>
        </w:rPr>
        <w:t>，</w:t>
      </w:r>
      <w:r w:rsidRPr="009277EB">
        <w:rPr>
          <w:rFonts w:eastAsia="標楷體"/>
          <w:bCs/>
          <w:spacing w:val="-2"/>
          <w:sz w:val="22"/>
          <w:szCs w:val="22"/>
        </w:rPr>
        <w:t>如持戒、十善等業，名『</w:t>
      </w:r>
      <w:r w:rsidRPr="009277EB">
        <w:rPr>
          <w:rFonts w:eastAsia="標楷體"/>
          <w:b/>
          <w:bCs/>
          <w:spacing w:val="-2"/>
          <w:sz w:val="22"/>
          <w:szCs w:val="22"/>
        </w:rPr>
        <w:t>業色</w:t>
      </w:r>
      <w:r w:rsidRPr="009277EB">
        <w:rPr>
          <w:rFonts w:eastAsia="標楷體"/>
          <w:bCs/>
          <w:spacing w:val="-2"/>
          <w:sz w:val="22"/>
          <w:szCs w:val="22"/>
        </w:rPr>
        <w:t>』。能得人天正</w:t>
      </w:r>
      <w:r w:rsidRPr="00BC35BE">
        <w:rPr>
          <w:rFonts w:eastAsia="標楷體"/>
          <w:bCs/>
          <w:sz w:val="22"/>
          <w:szCs w:val="22"/>
        </w:rPr>
        <w:t>果名果，名『</w:t>
      </w:r>
      <w:r w:rsidRPr="00BC35BE">
        <w:rPr>
          <w:rFonts w:eastAsia="標楷體"/>
          <w:b/>
          <w:bCs/>
          <w:sz w:val="22"/>
          <w:szCs w:val="22"/>
        </w:rPr>
        <w:t>果色</w:t>
      </w:r>
      <w:r w:rsidRPr="00BC35BE">
        <w:rPr>
          <w:rFonts w:eastAsia="標楷體"/>
          <w:bCs/>
          <w:sz w:val="22"/>
          <w:szCs w:val="22"/>
        </w:rPr>
        <w:t>』。故云『</w:t>
      </w:r>
      <w:r w:rsidRPr="00BC35BE">
        <w:rPr>
          <w:rFonts w:eastAsia="標楷體"/>
          <w:b/>
          <w:bCs/>
          <w:sz w:val="22"/>
          <w:szCs w:val="22"/>
        </w:rPr>
        <w:t>業色、果色</w:t>
      </w:r>
      <w:r w:rsidRPr="00BC35BE">
        <w:rPr>
          <w:rFonts w:eastAsia="標楷體"/>
          <w:bCs/>
          <w:sz w:val="22"/>
          <w:szCs w:val="22"/>
        </w:rPr>
        <w:t>』也。</w:t>
      </w:r>
      <w:r w:rsidRPr="00BC35BE">
        <w:rPr>
          <w:rFonts w:eastAsia="標楷體" w:hint="eastAsia"/>
          <w:bCs/>
          <w:sz w:val="22"/>
          <w:szCs w:val="22"/>
        </w:rPr>
        <w:t>』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（卍新續藏</w:t>
      </w:r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4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849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20-22</w:t>
      </w:r>
      <w:r w:rsidRPr="00BC35BE">
        <w:rPr>
          <w:sz w:val="22"/>
          <w:szCs w:val="22"/>
        </w:rPr>
        <w:t>）</w:t>
      </w:r>
    </w:p>
  </w:footnote>
  <w:footnote w:id="46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《大智度論疏》卷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：</w:t>
      </w:r>
      <w:r w:rsidRPr="00BC35BE">
        <w:rPr>
          <w:rFonts w:hint="eastAsia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bCs/>
          <w:sz w:val="22"/>
          <w:szCs w:val="22"/>
        </w:rPr>
        <w:t>『</w:t>
      </w:r>
      <w:r w:rsidRPr="00BC35BE">
        <w:rPr>
          <w:rFonts w:eastAsia="標楷體"/>
          <w:b/>
          <w:bCs/>
          <w:sz w:val="22"/>
          <w:szCs w:val="22"/>
        </w:rPr>
        <w:t>業色、報色</w:t>
      </w:r>
      <w:r>
        <w:rPr>
          <w:rFonts w:eastAsia="標楷體"/>
          <w:bCs/>
          <w:sz w:val="22"/>
          <w:szCs w:val="22"/>
        </w:rPr>
        <w:t>』者</w:t>
      </w:r>
      <w:r>
        <w:rPr>
          <w:rFonts w:eastAsia="標楷體" w:hint="eastAsia"/>
          <w:bCs/>
          <w:sz w:val="22"/>
          <w:szCs w:val="22"/>
        </w:rPr>
        <w:t>，</w:t>
      </w:r>
      <w:r w:rsidRPr="00BC35BE">
        <w:rPr>
          <w:rFonts w:eastAsia="標楷體"/>
          <w:bCs/>
          <w:sz w:val="22"/>
          <w:szCs w:val="22"/>
        </w:rPr>
        <w:t>如布施、忍辱等業，能得富樂、端正等依報，故云『</w:t>
      </w:r>
      <w:r w:rsidRPr="00BC35BE">
        <w:rPr>
          <w:rFonts w:eastAsia="標楷體"/>
          <w:b/>
          <w:bCs/>
          <w:sz w:val="22"/>
          <w:szCs w:val="22"/>
        </w:rPr>
        <w:t>業色、報色</w:t>
      </w:r>
      <w:r w:rsidRPr="00BC35BE">
        <w:rPr>
          <w:rFonts w:eastAsia="標楷體"/>
          <w:bCs/>
          <w:sz w:val="22"/>
          <w:szCs w:val="22"/>
        </w:rPr>
        <w:t>』也。此中但就依、正兩報分之，故作此二周明義；以果據正、以報據作依也。當說。</w:t>
      </w:r>
      <w:r w:rsidRPr="00BC35BE">
        <w:rPr>
          <w:rFonts w:eastAsia="標楷體" w:hint="eastAsia"/>
          <w:bCs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（卍新續藏</w:t>
      </w:r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4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849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850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-850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</w:t>
      </w:r>
    </w:p>
  </w:footnote>
  <w:footnote w:id="47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BC35BE">
        <w:rPr>
          <w:rStyle w:val="a5"/>
          <w:bCs/>
          <w:sz w:val="22"/>
          <w:szCs w:val="22"/>
        </w:rPr>
        <w:footnoteRef/>
      </w:r>
      <w:r>
        <w:rPr>
          <w:rFonts w:hint="eastAsia"/>
          <w:bCs/>
          <w:sz w:val="22"/>
          <w:szCs w:val="22"/>
        </w:rPr>
        <w:t xml:space="preserve"> </w:t>
      </w:r>
      <w:r w:rsidRPr="00BC35BE">
        <w:rPr>
          <w:bCs/>
          <w:sz w:val="22"/>
          <w:szCs w:val="22"/>
        </w:rPr>
        <w:t>《大智度論疏》卷</w:t>
      </w:r>
      <w:r w:rsidRPr="00BC35BE">
        <w:rPr>
          <w:bCs/>
          <w:sz w:val="22"/>
          <w:szCs w:val="22"/>
        </w:rPr>
        <w:t>15</w:t>
      </w:r>
      <w:r w:rsidRPr="00BC35BE">
        <w:rPr>
          <w:bCs/>
          <w:sz w:val="22"/>
          <w:szCs w:val="22"/>
        </w:rPr>
        <w:t>：</w:t>
      </w:r>
      <w:r w:rsidRPr="00BC35BE">
        <w:rPr>
          <w:rFonts w:hint="eastAsia"/>
          <w:bCs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bCs/>
          <w:sz w:val="22"/>
          <w:szCs w:val="22"/>
        </w:rPr>
        <w:t>『</w:t>
      </w:r>
      <w:r w:rsidRPr="00BC35BE">
        <w:rPr>
          <w:rFonts w:eastAsia="標楷體"/>
          <w:b/>
          <w:bCs/>
          <w:sz w:val="22"/>
          <w:szCs w:val="22"/>
        </w:rPr>
        <w:t>果色、報色</w:t>
      </w:r>
      <w:r>
        <w:rPr>
          <w:rFonts w:eastAsia="標楷體"/>
          <w:bCs/>
          <w:sz w:val="22"/>
          <w:szCs w:val="22"/>
        </w:rPr>
        <w:t>』已下</w:t>
      </w:r>
      <w:r>
        <w:rPr>
          <w:rFonts w:eastAsia="標楷體" w:hint="eastAsia"/>
          <w:bCs/>
          <w:sz w:val="22"/>
          <w:szCs w:val="22"/>
        </w:rPr>
        <w:t>，</w:t>
      </w:r>
      <w:r w:rsidRPr="00BC35BE">
        <w:rPr>
          <w:rFonts w:eastAsia="標楷體"/>
          <w:bCs/>
          <w:sz w:val="22"/>
          <w:szCs w:val="22"/>
        </w:rPr>
        <w:t>上以因果相對明依正兩報色異；今者置因，但直談其果，以正報色為『</w:t>
      </w:r>
      <w:r w:rsidRPr="00BC35BE">
        <w:rPr>
          <w:rFonts w:eastAsia="標楷體"/>
          <w:b/>
          <w:bCs/>
          <w:sz w:val="22"/>
          <w:szCs w:val="22"/>
        </w:rPr>
        <w:t>果色</w:t>
      </w:r>
      <w:r w:rsidRPr="00BC35BE">
        <w:rPr>
          <w:rFonts w:eastAsia="標楷體"/>
          <w:bCs/>
          <w:sz w:val="22"/>
          <w:szCs w:val="22"/>
        </w:rPr>
        <w:t>』，依報色為『</w:t>
      </w:r>
      <w:r w:rsidRPr="00BC35BE">
        <w:rPr>
          <w:rFonts w:eastAsia="標楷體"/>
          <w:b/>
          <w:bCs/>
          <w:sz w:val="22"/>
          <w:szCs w:val="22"/>
        </w:rPr>
        <w:t>報色</w:t>
      </w:r>
      <w:r w:rsidRPr="00BC35BE">
        <w:rPr>
          <w:rFonts w:eastAsia="標楷體"/>
          <w:bCs/>
          <w:sz w:val="22"/>
          <w:szCs w:val="22"/>
        </w:rPr>
        <w:t>』也。</w:t>
      </w:r>
      <w:r w:rsidRPr="00BC35BE">
        <w:rPr>
          <w:rFonts w:eastAsia="標楷體" w:hint="eastAsia"/>
          <w:bCs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  <w:r w:rsidRPr="00BC35BE">
        <w:rPr>
          <w:bCs/>
          <w:sz w:val="22"/>
          <w:szCs w:val="22"/>
        </w:rPr>
        <w:t>（卍新續藏</w:t>
      </w:r>
      <w:r w:rsidRPr="00BC35BE">
        <w:rPr>
          <w:bCs/>
          <w:sz w:val="22"/>
          <w:szCs w:val="22"/>
        </w:rPr>
        <w:t>46</w:t>
      </w:r>
      <w:r w:rsidRPr="00BC35BE">
        <w:rPr>
          <w:bCs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5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bCs/>
            <w:sz w:val="22"/>
            <w:szCs w:val="22"/>
          </w:rPr>
          <w:t>850</w:t>
        </w:r>
        <w:r w:rsidRPr="00BC35BE">
          <w:rPr>
            <w:rFonts w:eastAsia="Roman Unicode" w:cs="Roman Unicode"/>
            <w:bCs/>
            <w:sz w:val="22"/>
            <w:szCs w:val="22"/>
          </w:rPr>
          <w:t>a</w:t>
        </w:r>
      </w:smartTag>
      <w:r w:rsidRPr="00BC35BE">
        <w:rPr>
          <w:bCs/>
          <w:sz w:val="22"/>
          <w:szCs w:val="22"/>
        </w:rPr>
        <w:t>2-4</w:t>
      </w:r>
      <w:r w:rsidRPr="00BC35BE">
        <w:rPr>
          <w:bCs/>
          <w:sz w:val="22"/>
          <w:szCs w:val="22"/>
        </w:rPr>
        <w:t>）</w:t>
      </w:r>
    </w:p>
  </w:footnote>
  <w:footnote w:id="48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根＝法【宋】【元】【明】【宮】【石】。（大正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.20</w:t>
      </w:r>
      <w:r w:rsidRPr="00BC35BE">
        <w:rPr>
          <w:sz w:val="22"/>
          <w:szCs w:val="22"/>
        </w:rPr>
        <w:t>）</w:t>
      </w:r>
    </w:p>
  </w:footnote>
  <w:footnote w:id="49">
    <w:p w:rsidR="007230D3" w:rsidRPr="00BC35BE" w:rsidRDefault="007230D3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〔色〕－【宋】【元】【明】【宮】，色＝也【石】。（大正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.22</w:t>
      </w:r>
      <w:r w:rsidRPr="00BC35BE">
        <w:rPr>
          <w:sz w:val="22"/>
          <w:szCs w:val="22"/>
        </w:rPr>
        <w:t>）</w:t>
      </w:r>
    </w:p>
  </w:footnote>
  <w:footnote w:id="50">
    <w:p w:rsidR="007230D3" w:rsidRPr="00BC35BE" w:rsidRDefault="007230D3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禁＝業【宋】【元】【明】【宮】【石】。（大正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.23</w:t>
      </w:r>
      <w:r w:rsidRPr="00BC35BE">
        <w:rPr>
          <w:sz w:val="22"/>
          <w:szCs w:val="22"/>
        </w:rPr>
        <w:t>）</w:t>
      </w:r>
    </w:p>
  </w:footnote>
  <w:footnote w:id="51">
    <w:p w:rsidR="007230D3" w:rsidRPr="00BC35BE" w:rsidRDefault="007230D3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物＋（也）【宋】【元】【明】【宮】，（矣）【石】。（大正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.24</w:t>
      </w:r>
      <w:r w:rsidRPr="00BC35BE">
        <w:rPr>
          <w:sz w:val="22"/>
          <w:szCs w:val="22"/>
        </w:rPr>
        <w:t>）</w:t>
      </w:r>
    </w:p>
  </w:footnote>
  <w:footnote w:id="52">
    <w:p w:rsidR="007230D3" w:rsidRPr="00BC35BE" w:rsidRDefault="007230D3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色＋（也）【宋】【元】【明】【宮】，（矣）【石】。（大正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.25</w:t>
      </w:r>
      <w:r w:rsidRPr="00BC35BE">
        <w:rPr>
          <w:sz w:val="22"/>
          <w:szCs w:val="22"/>
        </w:rPr>
        <w:t>）</w:t>
      </w:r>
    </w:p>
  </w:footnote>
  <w:footnote w:id="53">
    <w:p w:rsidR="007230D3" w:rsidRPr="00BC35BE" w:rsidRDefault="007230D3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他＝地【宋】【元】【明】【宮】。（大正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.28</w:t>
      </w:r>
      <w:r w:rsidRPr="00BC35BE">
        <w:rPr>
          <w:sz w:val="22"/>
          <w:szCs w:val="22"/>
        </w:rPr>
        <w:t>）</w:t>
      </w:r>
    </w:p>
  </w:footnote>
  <w:footnote w:id="54">
    <w:p w:rsidR="007230D3" w:rsidRPr="00BC35BE" w:rsidRDefault="007230D3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〔如〕－【宋】【元】【明】【宮】【石】。（大正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.29</w:t>
      </w:r>
      <w:r w:rsidRPr="00BC35BE">
        <w:rPr>
          <w:sz w:val="22"/>
          <w:szCs w:val="22"/>
        </w:rPr>
        <w:t>）</w:t>
      </w:r>
    </w:p>
  </w:footnote>
  <w:footnote w:id="55">
    <w:p w:rsidR="007230D3" w:rsidRPr="00BC35BE" w:rsidRDefault="007230D3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立影破影。立影（自許）。（印順法師，《大智度論筆記》〔</w:t>
      </w:r>
      <w:r w:rsidRPr="00BC35BE">
        <w:rPr>
          <w:rFonts w:hint="eastAsia"/>
          <w:sz w:val="22"/>
          <w:szCs w:val="22"/>
          <w:cs/>
          <w:lang w:bidi="sa-IN"/>
        </w:rPr>
        <w:t>C029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  <w:cs/>
          <w:lang w:bidi="sa-IN"/>
        </w:rPr>
        <w:t>p.232</w:t>
      </w:r>
      <w:r w:rsidRPr="00BC35BE">
        <w:rPr>
          <w:rFonts w:hint="eastAsia"/>
          <w:sz w:val="22"/>
          <w:szCs w:val="22"/>
        </w:rPr>
        <w:t>）</w:t>
      </w:r>
    </w:p>
    <w:p w:rsidR="007230D3" w:rsidRPr="00BC35BE" w:rsidRDefault="007230D3" w:rsidP="009277EB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立像破像。立像（自）。（印順法師，《大智度論筆記》〔</w:t>
      </w:r>
      <w:r w:rsidRPr="00BC35BE">
        <w:rPr>
          <w:rFonts w:hint="eastAsia"/>
          <w:sz w:val="22"/>
          <w:szCs w:val="22"/>
        </w:rPr>
        <w:t>C</w:t>
      </w:r>
      <w:r w:rsidRPr="00BC35BE">
        <w:rPr>
          <w:rFonts w:cs="Mangal" w:hint="eastAsia"/>
          <w:sz w:val="22"/>
          <w:szCs w:val="22"/>
          <w:lang w:bidi="sa-IN"/>
        </w:rPr>
        <w:t>029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</w:t>
      </w:r>
      <w:r w:rsidRPr="00BC35BE">
        <w:rPr>
          <w:rFonts w:cs="Mangal" w:hint="eastAsia"/>
          <w:sz w:val="22"/>
          <w:szCs w:val="22"/>
          <w:lang w:bidi="sa-IN"/>
        </w:rPr>
        <w:t>232</w:t>
      </w:r>
      <w:r w:rsidRPr="00BC35BE">
        <w:rPr>
          <w:rFonts w:hint="eastAsia"/>
          <w:sz w:val="22"/>
          <w:szCs w:val="22"/>
        </w:rPr>
        <w:t>）</w:t>
      </w:r>
    </w:p>
    <w:p w:rsidR="007230D3" w:rsidRPr="00BC35BE" w:rsidRDefault="007230D3" w:rsidP="009277EB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「如影」，另參見《大智度論》卷</w:t>
      </w:r>
      <w:r w:rsidRPr="00BC35BE">
        <w:rPr>
          <w:rFonts w:cs="Mangal" w:hint="eastAsia"/>
          <w:sz w:val="22"/>
          <w:szCs w:val="22"/>
          <w:lang w:bidi="sa-IN"/>
        </w:rPr>
        <w:t>6</w:t>
      </w:r>
      <w:r w:rsidRPr="00BC35BE">
        <w:rPr>
          <w:rFonts w:hint="eastAsia"/>
          <w:sz w:val="22"/>
          <w:szCs w:val="22"/>
        </w:rPr>
        <w:t>（大正</w:t>
      </w:r>
      <w:r w:rsidRPr="00BC35BE">
        <w:rPr>
          <w:rFonts w:cs="Mangal" w:hint="eastAsia"/>
          <w:sz w:val="22"/>
          <w:szCs w:val="22"/>
          <w:lang w:bidi="sa-IN"/>
        </w:rPr>
        <w:t>25</w:t>
      </w:r>
      <w:r w:rsidRPr="00BC35BE">
        <w:rPr>
          <w:rFonts w:cs="Mangal" w:hint="eastAsia"/>
          <w:sz w:val="22"/>
          <w:szCs w:val="22"/>
          <w:lang w:bidi="sa-IN"/>
        </w:rPr>
        <w:t>，</w:t>
      </w:r>
      <w:r w:rsidRPr="00BC35BE">
        <w:rPr>
          <w:rFonts w:cs="Mangal" w:hint="eastAsia"/>
          <w:sz w:val="22"/>
          <w:szCs w:val="22"/>
          <w:lang w:bidi="sa-IN"/>
        </w:rPr>
        <w:t>104</w:t>
      </w:r>
      <w:r w:rsidRPr="00BC35BE">
        <w:rPr>
          <w:rFonts w:hint="eastAsia"/>
          <w:sz w:val="22"/>
          <w:szCs w:val="22"/>
        </w:rPr>
        <w:t>a</w:t>
      </w:r>
      <w:r w:rsidRPr="00BC35BE">
        <w:rPr>
          <w:rFonts w:cs="Mangal" w:hint="eastAsia"/>
          <w:sz w:val="22"/>
          <w:szCs w:val="22"/>
          <w:lang w:bidi="sa-IN"/>
        </w:rPr>
        <w:t>9-</w:t>
      </w:r>
      <w:r w:rsidRPr="00BC35BE">
        <w:rPr>
          <w:rFonts w:hint="eastAsia"/>
          <w:sz w:val="22"/>
          <w:szCs w:val="22"/>
        </w:rPr>
        <w:t>b</w:t>
      </w:r>
      <w:r w:rsidRPr="00BC35BE">
        <w:rPr>
          <w:rFonts w:cs="Mangal" w:hint="eastAsia"/>
          <w:sz w:val="22"/>
          <w:szCs w:val="22"/>
          <w:lang w:bidi="sa-IN"/>
        </w:rPr>
        <w:t>17</w:t>
      </w:r>
      <w:r w:rsidRPr="00BC35BE">
        <w:rPr>
          <w:rFonts w:hint="eastAsia"/>
          <w:sz w:val="22"/>
          <w:szCs w:val="22"/>
        </w:rPr>
        <w:t>）。</w:t>
      </w:r>
    </w:p>
  </w:footnote>
  <w:footnote w:id="56">
    <w:p w:rsidR="007230D3" w:rsidRPr="00BC35BE" w:rsidRDefault="007230D3" w:rsidP="00A34F1F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34F1F">
        <w:rPr>
          <w:spacing w:val="4"/>
          <w:sz w:val="22"/>
          <w:szCs w:val="22"/>
        </w:rPr>
        <w:t>《一切經音義》卷</w:t>
      </w:r>
      <w:r w:rsidRPr="00A34F1F">
        <w:rPr>
          <w:spacing w:val="4"/>
          <w:sz w:val="22"/>
          <w:szCs w:val="22"/>
        </w:rPr>
        <w:t>27</w:t>
      </w:r>
      <w:r w:rsidRPr="00A34F1F">
        <w:rPr>
          <w:spacing w:val="4"/>
          <w:sz w:val="22"/>
          <w:szCs w:val="22"/>
        </w:rPr>
        <w:t>：</w:t>
      </w:r>
      <w:r w:rsidRPr="00A34F1F">
        <w:rPr>
          <w:rFonts w:hint="eastAsia"/>
          <w:spacing w:val="4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A34F1F">
        <w:rPr>
          <w:rFonts w:eastAsia="標楷體"/>
          <w:spacing w:val="4"/>
          <w:sz w:val="22"/>
          <w:szCs w:val="22"/>
        </w:rPr>
        <w:t>頗梨，力私反；頗胝迦，此云</w:t>
      </w:r>
      <w:r w:rsidRPr="00A34F1F">
        <w:rPr>
          <w:rFonts w:eastAsia="標楷體" w:hint="eastAsia"/>
          <w:spacing w:val="4"/>
          <w:sz w:val="22"/>
          <w:szCs w:val="22"/>
        </w:rPr>
        <w:t>『</w:t>
      </w:r>
      <w:r w:rsidRPr="00A34F1F">
        <w:rPr>
          <w:rFonts w:eastAsia="標楷體"/>
          <w:spacing w:val="4"/>
          <w:sz w:val="22"/>
          <w:szCs w:val="22"/>
        </w:rPr>
        <w:t>水精』，又云『水玉』，或云『白珠』。</w:t>
      </w:r>
      <w:r w:rsidRPr="00BC35BE">
        <w:rPr>
          <w:rFonts w:eastAsia="標楷體"/>
          <w:sz w:val="22"/>
          <w:szCs w:val="22"/>
        </w:rPr>
        <w:t>《大智度論》中此寶出山石窟中；一云：過千年，冰化為之</w:t>
      </w:r>
      <w:r w:rsidRPr="00BC35BE">
        <w:rPr>
          <w:rFonts w:ascii="標楷體" w:eastAsia="標楷體" w:hAnsi="標楷體"/>
          <w:sz w:val="22"/>
          <w:szCs w:val="22"/>
        </w:rPr>
        <w:t>──</w:t>
      </w:r>
      <w:r w:rsidRPr="00BC35BE">
        <w:rPr>
          <w:rFonts w:eastAsia="標楷體"/>
          <w:sz w:val="22"/>
          <w:szCs w:val="22"/>
        </w:rPr>
        <w:t>此言無據！西方暑熱，土地無冰，多饒此寶，何物化焉？此但石類，處處皆有也。</w:t>
      </w:r>
      <w:r w:rsidRPr="00BC35BE">
        <w:rPr>
          <w:rFonts w:eastAsia="標楷體" w:hint="eastAsia"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54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484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23-24</w:t>
      </w:r>
      <w:r w:rsidRPr="00BC35BE">
        <w:rPr>
          <w:sz w:val="22"/>
          <w:szCs w:val="22"/>
        </w:rPr>
        <w:t>）</w:t>
      </w:r>
    </w:p>
    <w:p w:rsidR="007230D3" w:rsidRPr="00BC35BE" w:rsidRDefault="007230D3" w:rsidP="009277EB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案</w:t>
      </w:r>
      <w:r w:rsidRPr="00BC35BE">
        <w:rPr>
          <w:sz w:val="22"/>
          <w:szCs w:val="22"/>
        </w:rPr>
        <w:t>：《大智度論》卷</w:t>
      </w:r>
      <w:r w:rsidRPr="00BC35BE">
        <w:rPr>
          <w:sz w:val="22"/>
          <w:szCs w:val="22"/>
        </w:rPr>
        <w:t>10</w:t>
      </w:r>
      <w:r w:rsidRPr="00BC35BE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餘琉璃、頗梨等皆出山窟中；如意珠出自佛舍利，若法沒盡時，諸舍利皆變為如意珠。譬如過千歲，氷化為頗梨珠。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4"/>
          <w:attr w:name="UnitName" w:val="a"/>
        </w:smartTagPr>
        <w:r w:rsidRPr="00BC35BE">
          <w:rPr>
            <w:sz w:val="22"/>
            <w:szCs w:val="22"/>
          </w:rPr>
          <w:t>134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20-23</w:t>
      </w:r>
      <w:r w:rsidRPr="00BC35BE">
        <w:rPr>
          <w:sz w:val="22"/>
          <w:szCs w:val="22"/>
        </w:rPr>
        <w:t>）</w:t>
      </w:r>
    </w:p>
  </w:footnote>
  <w:footnote w:id="57">
    <w:p w:rsidR="007230D3" w:rsidRPr="00BC35BE" w:rsidRDefault="007230D3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玷：玉上瑕斑。《玉篇</w:t>
      </w:r>
      <w:r w:rsidRPr="00BC35BE">
        <w:rPr>
          <w:sz w:val="22"/>
          <w:szCs w:val="22"/>
        </w:rPr>
        <w:t>‧</w:t>
      </w:r>
      <w:r w:rsidRPr="00BC35BE">
        <w:rPr>
          <w:sz w:val="22"/>
          <w:szCs w:val="22"/>
        </w:rPr>
        <w:t>玉部》：玷，缺也。《廣韻</w:t>
      </w:r>
      <w:r w:rsidRPr="00B62B75">
        <w:rPr>
          <w:rFonts w:ascii="新細明體" w:hAnsi="新細明體"/>
          <w:sz w:val="22"/>
          <w:szCs w:val="22"/>
        </w:rPr>
        <w:t>•</w:t>
      </w:r>
      <w:r w:rsidRPr="00BC35BE">
        <w:rPr>
          <w:sz w:val="22"/>
          <w:szCs w:val="22"/>
        </w:rPr>
        <w:t>忝韻》：玷，玉瑕也。（《漢語大字典》（二）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.1106</w:t>
      </w:r>
      <w:r w:rsidRPr="00BC35BE">
        <w:rPr>
          <w:rFonts w:cs="Roman Unicode"/>
          <w:sz w:val="22"/>
          <w:szCs w:val="22"/>
        </w:rPr>
        <w:t>）</w:t>
      </w:r>
    </w:p>
  </w:footnote>
  <w:footnote w:id="58">
    <w:p w:rsidR="007230D3" w:rsidRPr="00BC35BE" w:rsidRDefault="007230D3" w:rsidP="00B62B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「如炎（焰）」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102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1-11</w:t>
      </w:r>
      <w:r w:rsidRPr="00BC35BE">
        <w:rPr>
          <w:sz w:val="22"/>
          <w:szCs w:val="22"/>
        </w:rPr>
        <w:t>）。</w:t>
      </w:r>
    </w:p>
  </w:footnote>
  <w:footnote w:id="59">
    <w:p w:rsidR="007230D3" w:rsidRPr="00BC35BE" w:rsidRDefault="007230D3" w:rsidP="00B62B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「如幻」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"/>
          <w:attr w:name="UnitName" w:val="C"/>
        </w:smartTagPr>
        <w:r w:rsidRPr="00BC35BE">
          <w:rPr>
            <w:sz w:val="22"/>
            <w:szCs w:val="22"/>
          </w:rPr>
          <w:t>101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10-102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）。</w:t>
      </w:r>
    </w:p>
  </w:footnote>
  <w:footnote w:id="60">
    <w:p w:rsidR="007230D3" w:rsidRPr="00BC35BE" w:rsidRDefault="007230D3" w:rsidP="00B62B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「如化」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5"/>
          <w:attr w:name="UnitName" w:val="a"/>
        </w:smartTagPr>
        <w:r w:rsidRPr="00BC35BE">
          <w:rPr>
            <w:sz w:val="22"/>
            <w:szCs w:val="22"/>
          </w:rPr>
          <w:t>105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11-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）。</w:t>
      </w:r>
    </w:p>
  </w:footnote>
  <w:footnote w:id="61">
    <w:p w:rsidR="007230D3" w:rsidRPr="00BC35BE" w:rsidRDefault="007230D3" w:rsidP="0002590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「如揵闥婆城」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103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1-29</w:t>
      </w:r>
      <w:r w:rsidRPr="00BC35BE">
        <w:rPr>
          <w:sz w:val="22"/>
          <w:szCs w:val="22"/>
        </w:rPr>
        <w:t>）。</w:t>
      </w:r>
    </w:p>
  </w:footnote>
  <w:footnote w:id="62">
    <w:p w:rsidR="007230D3" w:rsidRPr="00BC35BE" w:rsidRDefault="007230D3" w:rsidP="00B62B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參見《雜阿含經》卷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214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"/>
          <w:attr w:name="UnitName" w:val="a"/>
        </w:smartTagPr>
        <w:r w:rsidRPr="00BC35BE">
          <w:rPr>
            <w:sz w:val="22"/>
            <w:szCs w:val="22"/>
          </w:rPr>
          <w:t>54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22-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），《雜阿含經》卷</w:t>
      </w:r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273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72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3"/>
          <w:attr w:name="UnitName" w:val="a"/>
        </w:smartTagPr>
        <w:r w:rsidRPr="00BC35BE">
          <w:rPr>
            <w:sz w:val="22"/>
            <w:szCs w:val="22"/>
          </w:rPr>
          <w:t>-73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），《雜阿含經》卷</w:t>
      </w:r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306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"/>
          <w:attr w:name="UnitName" w:val="C"/>
        </w:smartTagPr>
        <w:r w:rsidRPr="00BC35BE">
          <w:rPr>
            <w:sz w:val="22"/>
            <w:szCs w:val="22"/>
          </w:rPr>
          <w:t>87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8"/>
          <w:attr w:name="UnitName" w:val="a"/>
        </w:smartTagPr>
        <w:r w:rsidRPr="00BC35BE">
          <w:rPr>
            <w:sz w:val="22"/>
            <w:szCs w:val="22"/>
          </w:rPr>
          <w:t>-88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20</w:t>
      </w:r>
      <w:r w:rsidRPr="00BC35BE">
        <w:rPr>
          <w:sz w:val="22"/>
          <w:szCs w:val="22"/>
        </w:rPr>
        <w:t>），《雜阿含經》卷</w:t>
      </w:r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307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"/>
          <w:attr w:name="UnitName" w:val="a"/>
        </w:smartTagPr>
        <w:r w:rsidRPr="00BC35BE">
          <w:rPr>
            <w:sz w:val="22"/>
            <w:szCs w:val="22"/>
          </w:rPr>
          <w:t>88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21-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）。</w:t>
      </w:r>
    </w:p>
  </w:footnote>
  <w:footnote w:id="63">
    <w:p w:rsidR="007230D3" w:rsidRPr="00BC35BE" w:rsidRDefault="007230D3" w:rsidP="00B62B75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受眾：觸與三眾。（印順法師，《大智度論筆記》［</w:t>
      </w:r>
      <w:r w:rsidRPr="00BC35BE">
        <w:rPr>
          <w:sz w:val="22"/>
          <w:szCs w:val="22"/>
        </w:rPr>
        <w:t>A060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p.101</w:t>
      </w:r>
      <w:r w:rsidRPr="00BC35BE">
        <w:rPr>
          <w:sz w:val="22"/>
          <w:szCs w:val="22"/>
        </w:rPr>
        <w:t>）</w:t>
      </w:r>
    </w:p>
    <w:p w:rsidR="007230D3" w:rsidRPr="00BC35BE" w:rsidRDefault="007230D3" w:rsidP="00B62B75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觸非眼見因。（印順法師，《大智度論筆記》［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101</w:t>
      </w:r>
      <w:r w:rsidRPr="00BC35BE">
        <w:rPr>
          <w:sz w:val="22"/>
          <w:szCs w:val="22"/>
        </w:rPr>
        <w:t>）</w:t>
      </w:r>
    </w:p>
  </w:footnote>
  <w:footnote w:id="64">
    <w:p w:rsidR="007230D3" w:rsidRPr="00BC35BE" w:rsidRDefault="007230D3" w:rsidP="0002590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（如經說</w:t>
      </w:r>
      <w:r w:rsidRPr="00BC35BE">
        <w:rPr>
          <w:rFonts w:ascii="新細明體" w:hAnsi="新細明體"/>
          <w:sz w:val="22"/>
          <w:szCs w:val="22"/>
        </w:rPr>
        <w:t>…</w:t>
      </w:r>
      <w:r w:rsidRPr="00BC35BE">
        <w:rPr>
          <w:rFonts w:ascii="新細明體" w:hAnsi="新細明體" w:hint="eastAsia"/>
          <w:sz w:val="22"/>
          <w:szCs w:val="22"/>
        </w:rPr>
        <w:t>…</w:t>
      </w:r>
      <w:r w:rsidRPr="00BC35BE">
        <w:rPr>
          <w:sz w:val="22"/>
          <w:szCs w:val="22"/>
        </w:rPr>
        <w:t>心數法）百九十六字＝（內眼因、外色緣、念欲見、有明、有空、色在可見處，如是等因緣生眼識；是上因緣及識和合故，從識中生心數法名為觸；是觸為一切心數法根本，三眾俱生，所謂受、想、行。</w:t>
      </w:r>
    </w:p>
    <w:p w:rsidR="007230D3" w:rsidRPr="00BC35BE" w:rsidRDefault="007230D3" w:rsidP="008C17C3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問曰：眼識中亦有觸及三眾，何以故言「觸法因緣生三眾」？</w:t>
      </w:r>
    </w:p>
    <w:p w:rsidR="007230D3" w:rsidRPr="00BC35BE" w:rsidRDefault="007230D3" w:rsidP="008C17C3">
      <w:pPr>
        <w:pStyle w:val="a4"/>
        <w:tabs>
          <w:tab w:val="left" w:pos="4680"/>
        </w:tabs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答曰：此論現在因緣觸生三眾，非眼見因緣。</w:t>
      </w:r>
    </w:p>
    <w:p w:rsidR="007230D3" w:rsidRPr="00BC35BE" w:rsidRDefault="007230D3" w:rsidP="008C17C3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問曰：因心、心數法生三眾，何以但言「觸」？</w:t>
      </w:r>
    </w:p>
    <w:p w:rsidR="007230D3" w:rsidRPr="00BC35BE" w:rsidRDefault="007230D3" w:rsidP="008C17C3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答曰：</w:t>
      </w:r>
      <w:r w:rsidRPr="008A63B0">
        <w:rPr>
          <w:spacing w:val="-2"/>
          <w:sz w:val="22"/>
          <w:szCs w:val="22"/>
        </w:rPr>
        <w:t>眼識少許時住便滅，生意識，細微不了故不說生三眾，但說從觸生）百四十六字【宋】</w:t>
      </w:r>
      <w:r w:rsidRPr="00BC35BE">
        <w:rPr>
          <w:sz w:val="22"/>
          <w:szCs w:val="22"/>
        </w:rPr>
        <w:t>【元】【明】【宮】，但其中第百十七字「言」，元本、明本無</w:t>
      </w:r>
      <w:r w:rsidRPr="00BC35BE">
        <w:rPr>
          <w:rFonts w:hint="eastAsia"/>
          <w:sz w:val="22"/>
          <w:szCs w:val="22"/>
        </w:rPr>
        <w:t>。</w:t>
      </w:r>
    </w:p>
    <w:p w:rsidR="007230D3" w:rsidRPr="00BC35BE" w:rsidRDefault="007230D3" w:rsidP="008C17C3">
      <w:pPr>
        <w:pStyle w:val="a4"/>
        <w:spacing w:line="0" w:lineRule="atLeast"/>
        <w:ind w:leftChars="380" w:left="912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（因外色緣、念、欲見、有明、有空、色在可見處，如是等因緣生眼識；是上因緣及識和合故，從識中生心數法，名為觸；是觸為一切心數法根本，三眾俱生，所謂受、想、行。</w:t>
      </w:r>
    </w:p>
    <w:p w:rsidR="007230D3" w:rsidRPr="00BC35BE" w:rsidRDefault="007230D3" w:rsidP="008C17C3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問曰：眼識中亦有觸及三眾，何以故言「觸法因緣生三眾」？</w:t>
      </w:r>
    </w:p>
    <w:p w:rsidR="007230D3" w:rsidRPr="00BC35BE" w:rsidRDefault="007230D3" w:rsidP="008C17C3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答曰：此論現在因緣觸生三眾，非眼見因緣。</w:t>
      </w:r>
    </w:p>
    <w:p w:rsidR="007230D3" w:rsidRPr="00BC35BE" w:rsidRDefault="007230D3" w:rsidP="00025902">
      <w:pPr>
        <w:pStyle w:val="a4"/>
        <w:spacing w:line="0" w:lineRule="atLeast"/>
        <w:ind w:leftChars="110" w:left="924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問曰：因心心數法生三眾，何以但言「觸」？</w:t>
      </w:r>
    </w:p>
    <w:p w:rsidR="007230D3" w:rsidRPr="00BC35BE" w:rsidRDefault="007230D3" w:rsidP="008C17C3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答曰：</w:t>
      </w:r>
      <w:r w:rsidRPr="008C17C3">
        <w:rPr>
          <w:spacing w:val="6"/>
          <w:sz w:val="22"/>
          <w:szCs w:val="22"/>
        </w:rPr>
        <w:t>眼識少許時住便滅，生意識，細微不了故不說生三眾，但說從觸生）百四十四字【石】。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</w:t>
      </w:r>
      <w:r w:rsidRPr="00BC35BE">
        <w:rPr>
          <w:sz w:val="22"/>
          <w:szCs w:val="22"/>
        </w:rPr>
        <w:t>）</w:t>
      </w:r>
    </w:p>
  </w:footnote>
  <w:footnote w:id="65">
    <w:p w:rsidR="007230D3" w:rsidRPr="00BC35BE" w:rsidRDefault="007230D3" w:rsidP="008C17C3">
      <w:pPr>
        <w:pStyle w:val="a4"/>
        <w:spacing w:line="0" w:lineRule="atLeast"/>
        <w:ind w:left="264" w:hangingChars="120" w:hanging="264"/>
        <w:jc w:val="both"/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心心所法與三眾。（印順法師，《大智度論筆記》［</w:t>
      </w:r>
      <w:r w:rsidRPr="00BC35BE">
        <w:rPr>
          <w:sz w:val="22"/>
          <w:szCs w:val="22"/>
        </w:rPr>
        <w:t>A060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p.101</w:t>
      </w:r>
      <w:r w:rsidRPr="00BC35BE">
        <w:rPr>
          <w:sz w:val="22"/>
          <w:szCs w:val="22"/>
        </w:rPr>
        <w:t>）</w:t>
      </w:r>
    </w:p>
  </w:footnote>
  <w:footnote w:id="66">
    <w:p w:rsidR="007230D3" w:rsidRPr="00BC35BE" w:rsidRDefault="007230D3" w:rsidP="0002590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復＋（次）【宋】【元】【明】【宮】【石】。（大正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</w:t>
      </w:r>
      <w:r w:rsidRPr="00BC35BE">
        <w:rPr>
          <w:sz w:val="22"/>
          <w:szCs w:val="22"/>
        </w:rPr>
        <w:t>）</w:t>
      </w:r>
    </w:p>
  </w:footnote>
  <w:footnote w:id="67">
    <w:p w:rsidR="007230D3" w:rsidRPr="00BC35BE" w:rsidRDefault="007230D3" w:rsidP="0002590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參見《品類足論》卷</w:t>
      </w:r>
      <w:r w:rsidRPr="00BC35BE">
        <w:rPr>
          <w:sz w:val="22"/>
          <w:szCs w:val="22"/>
        </w:rPr>
        <w:t>17</w:t>
      </w:r>
      <w:r w:rsidRPr="00BC35BE">
        <w:rPr>
          <w:sz w:val="22"/>
          <w:szCs w:val="22"/>
        </w:rPr>
        <w:t>：</w:t>
      </w:r>
      <w:r w:rsidRPr="00BC35BE">
        <w:rPr>
          <w:rFonts w:hint="eastAsia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受蘊有三句：</w:t>
      </w:r>
      <w:r w:rsidRPr="00BC35BE">
        <w:rPr>
          <w:rFonts w:eastAsia="標楷體"/>
          <w:sz w:val="22"/>
          <w:szCs w:val="22"/>
          <w:vertAlign w:val="superscript"/>
        </w:rPr>
        <w:t>（</w:t>
      </w:r>
      <w:r w:rsidRPr="00BC35BE">
        <w:rPr>
          <w:rFonts w:eastAsia="標楷體"/>
          <w:sz w:val="22"/>
          <w:szCs w:val="22"/>
          <w:vertAlign w:val="superscript"/>
        </w:rPr>
        <w:t>1</w:t>
      </w:r>
      <w:r w:rsidRPr="00BC35BE">
        <w:rPr>
          <w:rFonts w:eastAsia="標楷體"/>
          <w:sz w:val="22"/>
          <w:szCs w:val="22"/>
          <w:vertAlign w:val="superscript"/>
        </w:rPr>
        <w:t>）</w:t>
      </w:r>
      <w:r w:rsidRPr="00BC35BE">
        <w:rPr>
          <w:rFonts w:eastAsia="標楷體"/>
          <w:sz w:val="22"/>
          <w:szCs w:val="22"/>
        </w:rPr>
        <w:t>或有身見為因、非有身見因，謂除過去現在見苦所斷隨眠相應受蘊，及除過去現在見集所斷遍行隨眠相應受蘊，并除未來有身見相應受蘊，諸餘染污受蘊。</w:t>
      </w:r>
      <w:r w:rsidRPr="00BC35BE">
        <w:rPr>
          <w:rFonts w:eastAsia="標楷體"/>
          <w:sz w:val="22"/>
          <w:szCs w:val="22"/>
          <w:vertAlign w:val="superscript"/>
        </w:rPr>
        <w:t>（</w:t>
      </w:r>
      <w:r w:rsidRPr="00BC35BE">
        <w:rPr>
          <w:rFonts w:eastAsia="標楷體"/>
          <w:sz w:val="22"/>
          <w:szCs w:val="22"/>
          <w:vertAlign w:val="superscript"/>
        </w:rPr>
        <w:t>2</w:t>
      </w:r>
      <w:r w:rsidRPr="00BC35BE">
        <w:rPr>
          <w:rFonts w:eastAsia="標楷體"/>
          <w:sz w:val="22"/>
          <w:szCs w:val="22"/>
          <w:vertAlign w:val="superscript"/>
        </w:rPr>
        <w:t>）</w:t>
      </w:r>
      <w:r w:rsidRPr="00BC35BE">
        <w:rPr>
          <w:rFonts w:eastAsia="標楷體"/>
          <w:sz w:val="22"/>
          <w:szCs w:val="22"/>
        </w:rPr>
        <w:t>或有身見為因亦有身見因，謂前所除受蘊。</w:t>
      </w:r>
      <w:r w:rsidRPr="00BC35BE">
        <w:rPr>
          <w:rFonts w:eastAsia="標楷體"/>
          <w:sz w:val="22"/>
          <w:szCs w:val="22"/>
          <w:vertAlign w:val="superscript"/>
        </w:rPr>
        <w:t>（</w:t>
      </w:r>
      <w:r w:rsidRPr="00BC35BE">
        <w:rPr>
          <w:rFonts w:eastAsia="標楷體"/>
          <w:sz w:val="22"/>
          <w:szCs w:val="22"/>
          <w:vertAlign w:val="superscript"/>
        </w:rPr>
        <w:t>3</w:t>
      </w:r>
      <w:r w:rsidRPr="00BC35BE">
        <w:rPr>
          <w:rFonts w:eastAsia="標楷體"/>
          <w:sz w:val="22"/>
          <w:szCs w:val="22"/>
          <w:vertAlign w:val="superscript"/>
        </w:rPr>
        <w:t>）</w:t>
      </w:r>
      <w:r w:rsidRPr="00BC35BE">
        <w:rPr>
          <w:rFonts w:eastAsia="標楷體"/>
          <w:sz w:val="22"/>
          <w:szCs w:val="22"/>
        </w:rPr>
        <w:t>或非有身見為因、非有身見因，謂不染污受蘊。</w:t>
      </w:r>
      <w:r w:rsidRPr="00BC35BE">
        <w:rPr>
          <w:rFonts w:eastAsia="標楷體" w:hint="eastAsia"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761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28-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5</w:t>
      </w:r>
      <w:r w:rsidRPr="00BC35BE">
        <w:rPr>
          <w:sz w:val="22"/>
          <w:szCs w:val="22"/>
        </w:rPr>
        <w:t>）</w:t>
      </w:r>
    </w:p>
  </w:footnote>
  <w:footnote w:id="68">
    <w:p w:rsidR="007230D3" w:rsidRPr="00BC35BE" w:rsidRDefault="007230D3" w:rsidP="008C17C3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四流［瀑流］：欲流、有流、見流、無明流。參見《雜阿含經》卷</w:t>
      </w:r>
      <w:r w:rsidRPr="00BC35BE">
        <w:rPr>
          <w:sz w:val="22"/>
          <w:szCs w:val="22"/>
        </w:rPr>
        <w:t>43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1172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3"/>
          <w:attr w:name="UnitName" w:val="C"/>
        </w:smartTagPr>
        <w:r w:rsidRPr="00BC35BE">
          <w:rPr>
            <w:sz w:val="22"/>
            <w:szCs w:val="22"/>
          </w:rPr>
          <w:t>313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20-21</w:t>
      </w:r>
      <w:r w:rsidRPr="00BC35BE">
        <w:rPr>
          <w:sz w:val="22"/>
          <w:szCs w:val="22"/>
        </w:rPr>
        <w:t>），《集異門足論》卷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399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29-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），《大毘婆沙論》卷</w:t>
      </w:r>
      <w:r w:rsidRPr="00BC35BE">
        <w:rPr>
          <w:sz w:val="22"/>
          <w:szCs w:val="22"/>
        </w:rPr>
        <w:t>48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27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7"/>
          <w:attr w:name="UnitName" w:val="a"/>
        </w:smartTagPr>
        <w:r w:rsidRPr="00BC35BE">
          <w:rPr>
            <w:sz w:val="22"/>
            <w:szCs w:val="22"/>
          </w:rPr>
          <w:t>247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8-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21</w:t>
      </w:r>
      <w:r w:rsidRPr="00BC35BE">
        <w:rPr>
          <w:sz w:val="22"/>
          <w:szCs w:val="22"/>
        </w:rPr>
        <w:t>）。</w:t>
      </w:r>
    </w:p>
  </w:footnote>
  <w:footnote w:id="69">
    <w:p w:rsidR="007230D3" w:rsidRPr="00BC35BE" w:rsidRDefault="007230D3" w:rsidP="006A18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四縛［身繫］：貪欲縛、瞋恚縛、戒取縛、我見縛。參見《雜阿含經》卷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490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7"/>
          <w:attr w:name="UnitName" w:val="a"/>
        </w:smartTagPr>
        <w:r w:rsidRPr="00BC35BE">
          <w:rPr>
            <w:sz w:val="22"/>
            <w:szCs w:val="22"/>
          </w:rPr>
          <w:t>127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15-17</w:t>
      </w:r>
      <w:r w:rsidRPr="00BC35BE">
        <w:rPr>
          <w:sz w:val="22"/>
          <w:szCs w:val="22"/>
        </w:rPr>
        <w:t>），《阿毘曇毘婆沙論》卷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3"/>
          <w:attr w:name="UnitName" w:val="C"/>
        </w:smartTagPr>
        <w:r w:rsidRPr="00BC35BE">
          <w:rPr>
            <w:sz w:val="22"/>
            <w:szCs w:val="22"/>
          </w:rPr>
          <w:t>193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24-194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23</w:t>
      </w:r>
      <w:r w:rsidRPr="00BC35BE">
        <w:rPr>
          <w:sz w:val="22"/>
          <w:szCs w:val="22"/>
        </w:rPr>
        <w:t>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《大毘婆沙論》卷</w:t>
      </w:r>
      <w:r w:rsidRPr="00BC35BE">
        <w:rPr>
          <w:sz w:val="22"/>
          <w:szCs w:val="22"/>
        </w:rPr>
        <w:t>48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27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8"/>
          <w:attr w:name="UnitName" w:val="C"/>
        </w:smartTagPr>
        <w:r w:rsidRPr="00BC35BE">
          <w:rPr>
            <w:sz w:val="22"/>
            <w:szCs w:val="22"/>
          </w:rPr>
          <w:t>248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8-249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）。</w:t>
      </w:r>
    </w:p>
  </w:footnote>
  <w:footnote w:id="70">
    <w:p w:rsidR="007230D3" w:rsidRPr="00BC35BE" w:rsidRDefault="007230D3" w:rsidP="008A63B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《發智論》卷</w:t>
      </w:r>
      <w:r w:rsidRPr="00BC35BE">
        <w:rPr>
          <w:sz w:val="22"/>
          <w:szCs w:val="22"/>
        </w:rPr>
        <w:t>3</w:t>
      </w:r>
      <w:r w:rsidRPr="00BC35BE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五結，謂貪結、瞋結、慢結、嫉結、慳結。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929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20-21</w:t>
      </w:r>
      <w:r w:rsidRPr="00BC35BE">
        <w:rPr>
          <w:sz w:val="22"/>
          <w:szCs w:val="22"/>
        </w:rPr>
        <w:t>）</w:t>
      </w:r>
    </w:p>
    <w:p w:rsidR="007230D3" w:rsidRPr="00BC35BE" w:rsidRDefault="007230D3" w:rsidP="00025902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但</w:t>
      </w:r>
      <w:r w:rsidRPr="00BC35BE">
        <w:rPr>
          <w:sz w:val="22"/>
          <w:szCs w:val="22"/>
        </w:rPr>
        <w:t>「五結」一詞，</w:t>
      </w:r>
      <w:r w:rsidRPr="00BC35BE">
        <w:rPr>
          <w:rFonts w:hint="eastAsia"/>
          <w:sz w:val="22"/>
          <w:szCs w:val="22"/>
        </w:rPr>
        <w:t>有時</w:t>
      </w:r>
      <w:r w:rsidRPr="00BC35BE">
        <w:rPr>
          <w:sz w:val="22"/>
          <w:szCs w:val="22"/>
        </w:rPr>
        <w:t>指「五下分結」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sz w:val="22"/>
          <w:szCs w:val="22"/>
        </w:rPr>
        <w:t>欲貪、瞋恚、身見、戒禁取見、疑</w:t>
      </w:r>
      <w:r w:rsidRPr="00BC35BE">
        <w:rPr>
          <w:rFonts w:hint="eastAsia"/>
          <w:sz w:val="22"/>
          <w:szCs w:val="22"/>
        </w:rPr>
        <w:t>），有時指</w:t>
      </w:r>
      <w:r w:rsidRPr="00BC35BE">
        <w:rPr>
          <w:sz w:val="22"/>
          <w:szCs w:val="22"/>
        </w:rPr>
        <w:t>「五上分結」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sz w:val="22"/>
          <w:szCs w:val="22"/>
        </w:rPr>
        <w:t>色貪、無色貪、掉舉、慢、無明</w:t>
      </w:r>
      <w:r w:rsidRPr="00BC35BE">
        <w:rPr>
          <w:rFonts w:hint="eastAsia"/>
          <w:sz w:val="22"/>
          <w:szCs w:val="22"/>
        </w:rPr>
        <w:t>），須</w:t>
      </w:r>
      <w:r w:rsidRPr="00BC35BE">
        <w:rPr>
          <w:sz w:val="22"/>
          <w:szCs w:val="22"/>
        </w:rPr>
        <w:t>視前後文意而定。</w:t>
      </w:r>
    </w:p>
  </w:footnote>
  <w:footnote w:id="71">
    <w:p w:rsidR="007230D3" w:rsidRPr="00BC35BE" w:rsidRDefault="007230D3" w:rsidP="008A63B0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）參見《雜阿含經》卷</w:t>
      </w:r>
      <w:r w:rsidRPr="00BC35BE">
        <w:rPr>
          <w:sz w:val="22"/>
          <w:szCs w:val="22"/>
        </w:rPr>
        <w:t>17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485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123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21-124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17</w:t>
      </w:r>
      <w:r w:rsidRPr="00BC35BE">
        <w:rPr>
          <w:sz w:val="22"/>
          <w:szCs w:val="22"/>
        </w:rPr>
        <w:t>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19</w:t>
      </w:r>
      <w:r w:rsidRPr="00BC35BE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復次，一百八受是為內受，餘殘是外受。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202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10</w:t>
      </w:r>
      <w:r w:rsidRPr="00BC35BE">
        <w:rPr>
          <w:sz w:val="22"/>
          <w:szCs w:val="22"/>
        </w:rPr>
        <w:t>）</w:t>
      </w:r>
    </w:p>
    <w:p w:rsidR="007230D3" w:rsidRPr="00BC35BE" w:rsidRDefault="007230D3" w:rsidP="008A63B0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</w:t>
      </w:r>
      <w:r w:rsidRPr="008A63B0">
        <w:rPr>
          <w:bCs/>
          <w:kern w:val="0"/>
          <w:sz w:val="22"/>
          <w:szCs w:val="22"/>
        </w:rPr>
        <w:t>以上諸</w:t>
      </w:r>
      <w:r w:rsidRPr="00BC35BE">
        <w:rPr>
          <w:sz w:val="22"/>
          <w:szCs w:val="22"/>
        </w:rPr>
        <w:t>受，參見《大毘婆沙論》卷</w:t>
      </w:r>
      <w:r w:rsidRPr="00BC35BE">
        <w:rPr>
          <w:sz w:val="22"/>
          <w:szCs w:val="22"/>
        </w:rPr>
        <w:t>139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27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714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716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-716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）。</w:t>
      </w:r>
    </w:p>
  </w:footnote>
  <w:footnote w:id="72">
    <w:p w:rsidR="007230D3" w:rsidRPr="00BC35BE" w:rsidRDefault="007230D3" w:rsidP="008A63B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〔受義無量〕－【宋】【元】【明】【宮】【石】。（大正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.5</w:t>
      </w:r>
      <w:r w:rsidRPr="00BC35BE">
        <w:rPr>
          <w:sz w:val="22"/>
          <w:szCs w:val="22"/>
        </w:rPr>
        <w:t>）</w:t>
      </w:r>
    </w:p>
  </w:footnote>
  <w:footnote w:id="73">
    <w:p w:rsidR="007230D3" w:rsidRPr="00BC35BE" w:rsidRDefault="007230D3" w:rsidP="008A63B0">
      <w:pPr>
        <w:pStyle w:val="a4"/>
        <w:spacing w:line="0" w:lineRule="atLeast"/>
        <w:ind w:left="253" w:hangingChars="115" w:hanging="253"/>
        <w:jc w:val="both"/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參見《中阿含經》卷</w:t>
      </w:r>
      <w:r w:rsidRPr="00BC35BE">
        <w:rPr>
          <w:rFonts w:hint="eastAsia"/>
          <w:sz w:val="22"/>
          <w:szCs w:val="22"/>
        </w:rPr>
        <w:t>21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86</w:t>
      </w:r>
      <w:r w:rsidRPr="00BC35BE">
        <w:rPr>
          <w:rFonts w:hint="eastAsia"/>
          <w:sz w:val="22"/>
          <w:szCs w:val="22"/>
        </w:rPr>
        <w:t>經）《說處經》（大正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563b8-10</w:t>
      </w:r>
      <w:r w:rsidRPr="00BC35BE">
        <w:rPr>
          <w:rFonts w:hint="eastAsia"/>
          <w:sz w:val="22"/>
          <w:szCs w:val="22"/>
        </w:rPr>
        <w:t>），《中阿含經》卷</w:t>
      </w:r>
      <w:r w:rsidRPr="00BC35BE">
        <w:rPr>
          <w:rFonts w:hint="eastAsia"/>
          <w:sz w:val="22"/>
          <w:szCs w:val="22"/>
        </w:rPr>
        <w:t>27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111</w:t>
      </w:r>
      <w:r w:rsidRPr="00BC35BE">
        <w:rPr>
          <w:rFonts w:hint="eastAsia"/>
          <w:sz w:val="22"/>
          <w:szCs w:val="22"/>
        </w:rPr>
        <w:t>經）《達梵行經》（大正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9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rFonts w:hint="eastAsia"/>
            <w:sz w:val="22"/>
            <w:szCs w:val="22"/>
          </w:rPr>
          <w:t>599c</w:t>
        </w:r>
      </w:smartTag>
      <w:r w:rsidRPr="00BC35BE">
        <w:rPr>
          <w:rFonts w:hint="eastAsia"/>
          <w:sz w:val="22"/>
          <w:szCs w:val="22"/>
        </w:rPr>
        <w:t>26-28</w:t>
      </w:r>
      <w:r w:rsidRPr="00BC35BE">
        <w:rPr>
          <w:rFonts w:hint="eastAsia"/>
          <w:sz w:val="22"/>
          <w:szCs w:val="22"/>
        </w:rPr>
        <w:t>）。</w:t>
      </w:r>
    </w:p>
  </w:footnote>
  <w:footnote w:id="74">
    <w:p w:rsidR="007230D3" w:rsidRPr="00BC35BE" w:rsidRDefault="007230D3" w:rsidP="008A63B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相＝想【宋】【元】【明】【宮】。（大正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.7</w:t>
      </w:r>
      <w:r w:rsidRPr="00BC35BE">
        <w:rPr>
          <w:sz w:val="22"/>
          <w:szCs w:val="22"/>
        </w:rPr>
        <w:t>）</w:t>
      </w:r>
    </w:p>
  </w:footnote>
  <w:footnote w:id="75">
    <w:p w:rsidR="007230D3" w:rsidRPr="00BC35BE" w:rsidRDefault="007230D3" w:rsidP="006A18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參見《雜阿含經》卷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41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28-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42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6-7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61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15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25-27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5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109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7-8</w:t>
      </w:r>
      <w:r w:rsidRPr="00BC35BE">
        <w:rPr>
          <w:sz w:val="22"/>
          <w:szCs w:val="22"/>
        </w:rPr>
        <w:t>）。</w:t>
      </w:r>
    </w:p>
  </w:footnote>
  <w:footnote w:id="76">
    <w:p w:rsidR="007230D3" w:rsidRPr="00BC35BE" w:rsidRDefault="007230D3" w:rsidP="006A18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〔如是等名為想眾〕－【宋】【元】【明】【宮】【石】。（大正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r w:rsidRPr="00BC35BE">
        <w:rPr>
          <w:sz w:val="22"/>
          <w:szCs w:val="22"/>
        </w:rPr>
        <w:t>）</w:t>
      </w:r>
    </w:p>
  </w:footnote>
  <w:footnote w:id="77">
    <w:p w:rsidR="007230D3" w:rsidRPr="00BC35BE" w:rsidRDefault="007230D3" w:rsidP="006A18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參見《雜阿含經》卷</w:t>
      </w:r>
      <w:r w:rsidRPr="00BC35BE">
        <w:rPr>
          <w:sz w:val="22"/>
          <w:szCs w:val="22"/>
        </w:rPr>
        <w:t>4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101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28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39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1085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284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）。</w:t>
      </w:r>
    </w:p>
  </w:footnote>
  <w:footnote w:id="78">
    <w:p w:rsidR="007230D3" w:rsidRPr="00BC35BE" w:rsidRDefault="007230D3" w:rsidP="006A18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參見《雜阿含經》卷</w:t>
      </w:r>
      <w:r w:rsidRPr="00BC35BE">
        <w:rPr>
          <w:sz w:val="22"/>
          <w:szCs w:val="22"/>
        </w:rPr>
        <w:t>12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298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5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85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25-26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344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5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95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25-26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355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99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13-14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21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568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150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21-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4</w:t>
      </w:r>
      <w:r w:rsidRPr="00BC35BE">
        <w:rPr>
          <w:sz w:val="22"/>
          <w:szCs w:val="22"/>
        </w:rPr>
        <w:t>）</w:t>
      </w:r>
      <w:r w:rsidRPr="00BC35BE">
        <w:rPr>
          <w:rFonts w:hint="eastAsia"/>
          <w:sz w:val="22"/>
          <w:szCs w:val="22"/>
        </w:rPr>
        <w:t>；</w:t>
      </w:r>
      <w:r w:rsidRPr="00BC35BE">
        <w:rPr>
          <w:sz w:val="22"/>
          <w:szCs w:val="22"/>
        </w:rPr>
        <w:t>《緣起經》卷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47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547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4-5</w:t>
      </w:r>
      <w:r w:rsidRPr="00BC35BE">
        <w:rPr>
          <w:sz w:val="22"/>
          <w:szCs w:val="22"/>
        </w:rPr>
        <w:t>）。</w:t>
      </w:r>
    </w:p>
  </w:footnote>
  <w:footnote w:id="79">
    <w:p w:rsidR="007230D3" w:rsidRPr="00BC35BE" w:rsidRDefault="007230D3" w:rsidP="006A186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參見《法蘊足論》卷</w:t>
      </w:r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復次，《瓮喻經》中，佛作是說：『無明為緣，造福、非福、及不動行。』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6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506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14-15</w:t>
      </w:r>
      <w:r w:rsidRPr="00BC35BE">
        <w:rPr>
          <w:sz w:val="22"/>
          <w:szCs w:val="22"/>
        </w:rPr>
        <w:t>）</w:t>
      </w:r>
    </w:p>
    <w:p w:rsidR="007230D3" w:rsidRPr="00BC35BE" w:rsidRDefault="007230D3" w:rsidP="006A186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）《</w:t>
      </w:r>
      <w:r w:rsidRPr="006A1868">
        <w:rPr>
          <w:rFonts w:hint="eastAsia"/>
          <w:bCs/>
          <w:kern w:val="0"/>
          <w:sz w:val="22"/>
          <w:szCs w:val="22"/>
        </w:rPr>
        <w:t>大方廣</w:t>
      </w:r>
      <w:r w:rsidRPr="00BC35BE">
        <w:rPr>
          <w:rFonts w:hint="eastAsia"/>
          <w:sz w:val="22"/>
          <w:szCs w:val="22"/>
        </w:rPr>
        <w:t>佛華嚴經》卷</w:t>
      </w:r>
      <w:r w:rsidRPr="00BC35BE">
        <w:rPr>
          <w:rFonts w:hint="eastAsia"/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22 </w:t>
      </w:r>
      <w:r w:rsidRPr="00BC35BE">
        <w:rPr>
          <w:rFonts w:hint="eastAsia"/>
          <w:sz w:val="22"/>
          <w:szCs w:val="22"/>
        </w:rPr>
        <w:t>十地品〉：「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一切凡夫常隨邪念，行邪妄道，愚癡所盲，貪著於我，</w:t>
      </w:r>
      <w:r w:rsidRPr="00BC35BE">
        <w:rPr>
          <w:rFonts w:ascii="標楷體" w:eastAsia="標楷體" w:hAnsi="標楷體" w:hint="eastAsia"/>
          <w:b/>
          <w:sz w:val="22"/>
          <w:szCs w:val="22"/>
        </w:rPr>
        <w:t>習起三行──罪行、福行、不動行</w:t>
      </w:r>
      <w:r w:rsidRPr="00BC35BE">
        <w:rPr>
          <w:rFonts w:ascii="標楷體" w:eastAsia="標楷體" w:hAnsi="標楷體" w:hint="eastAsia"/>
          <w:sz w:val="22"/>
          <w:szCs w:val="22"/>
        </w:rPr>
        <w:t>，以是行故，起有漏心種子，有漏有取心故，起生死身。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9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558b15-18</w:t>
      </w:r>
      <w:r w:rsidRPr="00BC35BE">
        <w:rPr>
          <w:rFonts w:hint="eastAsia"/>
          <w:sz w:val="22"/>
          <w:szCs w:val="22"/>
        </w:rPr>
        <w:t>）</w:t>
      </w:r>
    </w:p>
    <w:p w:rsidR="007230D3" w:rsidRPr="00BC35BE" w:rsidRDefault="007230D3" w:rsidP="006A186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3</w:t>
      </w:r>
      <w:r w:rsidRPr="00BC35BE">
        <w:rPr>
          <w:rFonts w:hint="eastAsia"/>
          <w:sz w:val="22"/>
          <w:szCs w:val="22"/>
        </w:rPr>
        <w:t>）《大般若波羅蜜多經》卷</w:t>
      </w:r>
      <w:r w:rsidRPr="00BC35BE">
        <w:rPr>
          <w:rFonts w:hint="eastAsia"/>
          <w:sz w:val="22"/>
          <w:szCs w:val="22"/>
        </w:rPr>
        <w:t>395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74 </w:t>
      </w:r>
      <w:r w:rsidRPr="00BC35BE">
        <w:rPr>
          <w:rFonts w:hint="eastAsia"/>
          <w:sz w:val="22"/>
          <w:szCs w:val="22"/>
        </w:rPr>
        <w:t>無性自性品〉：「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佛告善現：如是！如是！如汝所說。一切法自相空，自相空中無數取趣、無所造業、無異熟果差別可得。然諸有情於一切法自相空理不能盡知，由此因緣造作諸業，謂造罪業，或造福業，或造不動業，或造無漏業。</w:t>
      </w:r>
      <w:r w:rsidRPr="00BC35BE">
        <w:rPr>
          <w:rFonts w:ascii="標楷體" w:eastAsia="標楷體" w:hAnsi="標楷體" w:hint="eastAsia"/>
          <w:b/>
          <w:sz w:val="22"/>
          <w:szCs w:val="22"/>
        </w:rPr>
        <w:t>造罪業故，或墮地獄、或墮傍生、或墮鬼界</w:t>
      </w:r>
      <w:r w:rsidRPr="00BC35BE">
        <w:rPr>
          <w:rFonts w:ascii="標楷體" w:eastAsia="標楷體" w:hAnsi="標楷體" w:hint="eastAsia"/>
          <w:sz w:val="22"/>
          <w:szCs w:val="22"/>
        </w:rPr>
        <w:t>；</w:t>
      </w:r>
      <w:r w:rsidRPr="00BC35BE">
        <w:rPr>
          <w:rFonts w:ascii="標楷體" w:eastAsia="標楷體" w:hAnsi="標楷體" w:hint="eastAsia"/>
          <w:b/>
          <w:sz w:val="22"/>
          <w:szCs w:val="22"/>
        </w:rPr>
        <w:t>造福業故，或生人趣、或生欲天</w:t>
      </w:r>
      <w:r w:rsidRPr="00BC35BE">
        <w:rPr>
          <w:rFonts w:ascii="標楷體" w:eastAsia="標楷體" w:hAnsi="標楷體" w:hint="eastAsia"/>
          <w:sz w:val="22"/>
          <w:szCs w:val="22"/>
        </w:rPr>
        <w:t>；</w:t>
      </w:r>
      <w:r w:rsidRPr="00BC35BE">
        <w:rPr>
          <w:rFonts w:ascii="標楷體" w:eastAsia="標楷體" w:hAnsi="標楷體" w:hint="eastAsia"/>
          <w:b/>
          <w:sz w:val="22"/>
          <w:szCs w:val="22"/>
        </w:rPr>
        <w:t>造不動業故，或生色界、或生無色界</w:t>
      </w:r>
      <w:r w:rsidRPr="00BC35BE">
        <w:rPr>
          <w:rFonts w:ascii="標楷體" w:eastAsia="標楷體" w:hAnsi="標楷體" w:hint="eastAsia"/>
          <w:sz w:val="22"/>
          <w:szCs w:val="22"/>
        </w:rPr>
        <w:t>；造無漏業故，或得聲聞果</w:t>
      </w:r>
      <w:r w:rsidRPr="00BC35BE">
        <w:rPr>
          <w:rFonts w:ascii="標楷體" w:eastAsia="標楷體" w:hAnsi="標楷體" w:hint="eastAsia"/>
          <w:b/>
          <w:sz w:val="22"/>
          <w:szCs w:val="22"/>
        </w:rPr>
        <w:t>、</w:t>
      </w:r>
      <w:r w:rsidRPr="00BC35BE">
        <w:rPr>
          <w:rFonts w:ascii="標楷體" w:eastAsia="標楷體" w:hAnsi="標楷體" w:hint="eastAsia"/>
          <w:sz w:val="22"/>
          <w:szCs w:val="22"/>
        </w:rPr>
        <w:t>或得獨覺果。若知諸法自相皆空，或入菩薩摩訶薩地</w:t>
      </w:r>
      <w:r w:rsidRPr="00BC35BE">
        <w:rPr>
          <w:rFonts w:ascii="標楷體" w:eastAsia="標楷體" w:hAnsi="標楷體" w:hint="eastAsia"/>
          <w:b/>
          <w:sz w:val="22"/>
          <w:szCs w:val="22"/>
        </w:rPr>
        <w:t>、</w:t>
      </w:r>
      <w:r w:rsidRPr="00BC35BE">
        <w:rPr>
          <w:rFonts w:ascii="標楷體" w:eastAsia="標楷體" w:hAnsi="標楷體" w:hint="eastAsia"/>
          <w:sz w:val="22"/>
          <w:szCs w:val="22"/>
        </w:rPr>
        <w:t>或證無上正等菩提。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6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4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rFonts w:hint="eastAsia"/>
            <w:sz w:val="22"/>
            <w:szCs w:val="22"/>
          </w:rPr>
          <w:t>1044</w:t>
        </w:r>
        <w:r w:rsidRPr="00BC35BE">
          <w:rPr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29-b9</w:t>
      </w:r>
      <w:r w:rsidRPr="00BC35BE">
        <w:rPr>
          <w:sz w:val="22"/>
          <w:szCs w:val="22"/>
        </w:rPr>
        <w:t>）</w:t>
      </w:r>
    </w:p>
  </w:footnote>
  <w:footnote w:id="80">
    <w:p w:rsidR="007230D3" w:rsidRPr="00BC35BE" w:rsidRDefault="007230D3" w:rsidP="00CF2C5F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）識眾：根生六識。（印順法師，《大智度論筆記》［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101</w:t>
      </w:r>
      <w:r w:rsidRPr="00BC35BE">
        <w:rPr>
          <w:sz w:val="22"/>
          <w:szCs w:val="22"/>
        </w:rPr>
        <w:t>）</w:t>
      </w:r>
    </w:p>
    <w:p w:rsidR="007230D3" w:rsidRPr="00BC35BE" w:rsidRDefault="007230D3" w:rsidP="00CF2C5F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）六識：六覺。（印順法師，《大智度論筆記》［</w:t>
      </w:r>
      <w:r w:rsidRPr="00BC35BE">
        <w:rPr>
          <w:rFonts w:eastAsia="Roman Unicode" w:cs="Roman Unicode"/>
          <w:sz w:val="22"/>
          <w:szCs w:val="22"/>
        </w:rPr>
        <w:t>J009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498</w:t>
      </w:r>
      <w:r w:rsidRPr="00BC35BE">
        <w:rPr>
          <w:sz w:val="22"/>
          <w:szCs w:val="22"/>
        </w:rPr>
        <w:t>）</w:t>
      </w:r>
    </w:p>
  </w:footnote>
  <w:footnote w:id="81">
    <w:p w:rsidR="007230D3" w:rsidRPr="00BC35BE" w:rsidRDefault="007230D3" w:rsidP="00CF2C5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前＝先生【宋】【元】【明】【宮】【石】。（大正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.11</w:t>
      </w:r>
      <w:r w:rsidRPr="00BC35BE">
        <w:rPr>
          <w:sz w:val="22"/>
          <w:szCs w:val="22"/>
        </w:rPr>
        <w:t>）</w:t>
      </w:r>
    </w:p>
  </w:footnote>
  <w:footnote w:id="82">
    <w:p w:rsidR="007230D3" w:rsidRPr="00BC35BE" w:rsidRDefault="007230D3" w:rsidP="00CF2C5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〔次第〕－【宋】【元】【明】【宮】【石】。（大正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.12</w:t>
      </w:r>
      <w:r w:rsidRPr="00BC35BE">
        <w:rPr>
          <w:sz w:val="22"/>
          <w:szCs w:val="22"/>
        </w:rPr>
        <w:t>）</w:t>
      </w:r>
    </w:p>
  </w:footnote>
  <w:footnote w:id="83">
    <w:p w:rsidR="007230D3" w:rsidRPr="00BC35BE" w:rsidRDefault="007230D3" w:rsidP="00CF2C5F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）意根（二種意）。（印順法師，《大智度論筆記》［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sz w:val="22"/>
          <w:szCs w:val="22"/>
        </w:rPr>
        <w:t>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p.101</w:t>
      </w:r>
      <w:r w:rsidRPr="00BC35BE">
        <w:rPr>
          <w:sz w:val="22"/>
          <w:szCs w:val="22"/>
        </w:rPr>
        <w:t>）</w:t>
      </w:r>
    </w:p>
    <w:p w:rsidR="007230D3" w:rsidRPr="00BC35BE" w:rsidRDefault="007230D3" w:rsidP="00CF2C5F">
      <w:pPr>
        <w:pStyle w:val="a4"/>
        <w:spacing w:line="0" w:lineRule="atLeast"/>
        <w:ind w:leftChars="335" w:left="804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意有二種。（印順法師，《大智度論筆記》［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013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p.206</w:t>
      </w:r>
      <w:r w:rsidRPr="00BC35BE">
        <w:rPr>
          <w:sz w:val="22"/>
          <w:szCs w:val="22"/>
        </w:rPr>
        <w:t>）</w:t>
      </w:r>
    </w:p>
    <w:p w:rsidR="007230D3" w:rsidRPr="00BC35BE" w:rsidRDefault="007230D3" w:rsidP="00CF2C5F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）《大智度論》卷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kern w:val="0"/>
          <w:sz w:val="22"/>
          <w:szCs w:val="22"/>
        </w:rPr>
        <w:t>現在心，雖一念時不住，相續生故，能知諸法。內以</w:t>
      </w:r>
      <w:r w:rsidRPr="00BC35BE">
        <w:rPr>
          <w:rFonts w:eastAsia="標楷體"/>
          <w:kern w:val="0"/>
          <w:sz w:val="22"/>
          <w:szCs w:val="22"/>
          <w:u w:val="single"/>
        </w:rPr>
        <w:t>現在意</w:t>
      </w:r>
      <w:r w:rsidRPr="00BC35BE">
        <w:rPr>
          <w:rFonts w:eastAsia="標楷體"/>
          <w:kern w:val="0"/>
          <w:sz w:val="22"/>
          <w:szCs w:val="22"/>
        </w:rPr>
        <w:t>為因，外以諸法為緣，是因緣中生意識，用意識自在知過去、未來、現在法；但不自知現在心心數法，餘者悉知。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5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255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19-23</w:t>
      </w:r>
      <w:r w:rsidRPr="00BC35BE">
        <w:rPr>
          <w:sz w:val="22"/>
          <w:szCs w:val="22"/>
        </w:rPr>
        <w:t>）</w:t>
      </w:r>
    </w:p>
    <w:p w:rsidR="007230D3" w:rsidRPr="00BC35BE" w:rsidRDefault="007230D3" w:rsidP="00CF2C5F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</w:t>
      </w:r>
      <w:r w:rsidRPr="00BC35BE">
        <w:rPr>
          <w:sz w:val="22"/>
          <w:szCs w:val="22"/>
        </w:rPr>
        <w:t>）印順法師，《佛法概論》</w:t>
      </w:r>
      <w:r w:rsidRPr="00BC35BE">
        <w:rPr>
          <w:rFonts w:hint="eastAsia"/>
          <w:kern w:val="0"/>
          <w:sz w:val="22"/>
          <w:szCs w:val="22"/>
          <w:lang w:val="zh-TW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rFonts w:hint="eastAsia"/>
          <w:sz w:val="22"/>
          <w:szCs w:val="22"/>
        </w:rPr>
        <w:t>p</w:t>
      </w:r>
      <w:r w:rsidRPr="00BC35BE">
        <w:rPr>
          <w:sz w:val="22"/>
          <w:szCs w:val="22"/>
        </w:rPr>
        <w:t>.108</w:t>
      </w:r>
      <w:r w:rsidRPr="00BC35BE">
        <w:rPr>
          <w:rFonts w:hint="eastAsia"/>
          <w:sz w:val="22"/>
          <w:szCs w:val="22"/>
        </w:rPr>
        <w:t>-</w:t>
      </w:r>
      <w:r w:rsidRPr="00BC35BE">
        <w:rPr>
          <w:sz w:val="22"/>
          <w:szCs w:val="22"/>
        </w:rPr>
        <w:t>109</w:t>
      </w:r>
      <w:r w:rsidRPr="00BC35BE">
        <w:rPr>
          <w:sz w:val="22"/>
          <w:szCs w:val="22"/>
        </w:rPr>
        <w:t>：</w:t>
      </w:r>
      <w:r w:rsidRPr="00BC35BE">
        <w:rPr>
          <w:rFonts w:hint="eastAsia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意為認識作用的根源，研究此發識的根源，佛教有二派解說不同</w:t>
      </w:r>
      <w:r w:rsidRPr="00BC35BE">
        <w:rPr>
          <w:rFonts w:ascii="標楷體" w:eastAsia="標楷體" w:hAnsi="標楷體"/>
          <w:sz w:val="22"/>
          <w:szCs w:val="22"/>
        </w:rPr>
        <w:t>──</w:t>
      </w:r>
      <w:r w:rsidRPr="00BC35BE">
        <w:rPr>
          <w:rFonts w:eastAsia="標楷體"/>
          <w:sz w:val="22"/>
          <w:szCs w:val="22"/>
        </w:rPr>
        <w:t>也有綜合的：一、主張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sz w:val="22"/>
          <w:szCs w:val="22"/>
        </w:rPr>
        <w:t>過去意</w:t>
      </w:r>
      <w:r w:rsidRPr="00BC35BE">
        <w:rPr>
          <w:rFonts w:eastAsia="標楷體" w:hint="eastAsia"/>
          <w:sz w:val="22"/>
          <w:szCs w:val="22"/>
        </w:rPr>
        <w:t>』</w:t>
      </w:r>
      <w:r w:rsidRPr="00BC35BE">
        <w:rPr>
          <w:rFonts w:eastAsia="標楷體"/>
          <w:sz w:val="22"/>
          <w:szCs w:val="22"/>
        </w:rPr>
        <w:t>，即無間滅意。以為前念（六）識滅，引生後念的識，前滅識為後起識的所依，前滅識即稱為意。一、主張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sz w:val="22"/>
          <w:szCs w:val="22"/>
        </w:rPr>
        <w:t>現在意</w:t>
      </w:r>
      <w:r w:rsidRPr="00BC35BE">
        <w:rPr>
          <w:rFonts w:eastAsia="標楷體" w:hint="eastAsia"/>
          <w:sz w:val="22"/>
          <w:szCs w:val="22"/>
        </w:rPr>
        <w:t>』</w:t>
      </w:r>
      <w:r w:rsidRPr="00BC35BE">
        <w:rPr>
          <w:rFonts w:eastAsia="標楷體"/>
          <w:sz w:val="22"/>
          <w:szCs w:val="22"/>
        </w:rPr>
        <w:t>，六識生起的同時，即有意根存在，為六識所依。如波浪洶湧時，即依於同時的海水一樣。此同時現在意，即意根。所以意的另一特徵，即認識活動的泉源。依根本教義而論，意根應該是與六識同時存在的，如十八界中有六識界，同時還有意界。</w:t>
      </w:r>
      <w:r w:rsidRPr="00BC35BE">
        <w:rPr>
          <w:rFonts w:eastAsia="標楷體" w:hint="eastAsia"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</w:p>
  </w:footnote>
  <w:footnote w:id="84">
    <w:p w:rsidR="007230D3" w:rsidRPr="00BC35BE" w:rsidRDefault="007230D3" w:rsidP="00CF2C5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19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198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20</w:t>
      </w:r>
      <w:smartTag w:uri="urn:schemas-microsoft-com:office:smarttags" w:element="chmetcnv">
        <w:smartTagPr>
          <w:attr w:name="UnitName" w:val="C"/>
          <w:attr w:name="SourceValue" w:val="200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-200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29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203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10</w:t>
      </w:r>
      <w:smartTag w:uri="urn:schemas-microsoft-com:office:smarttags" w:element="chmetcnv">
        <w:smartTagPr>
          <w:attr w:name="UnitName" w:val="a"/>
          <w:attr w:name="SourceValue" w:val="204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-204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）。</w:t>
      </w:r>
    </w:p>
  </w:footnote>
  <w:footnote w:id="85">
    <w:p w:rsidR="007230D3" w:rsidRPr="00BC35BE" w:rsidRDefault="007230D3" w:rsidP="00CF2C5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742D95">
        <w:rPr>
          <w:rFonts w:hint="eastAsia"/>
          <w:bCs/>
          <w:sz w:val="22"/>
          <w:szCs w:val="22"/>
        </w:rPr>
        <w:t xml:space="preserve"> </w:t>
      </w:r>
      <w:r w:rsidRPr="00BC35BE">
        <w:rPr>
          <w:rFonts w:hint="eastAsia"/>
          <w:b/>
          <w:bCs/>
          <w:sz w:val="22"/>
          <w:szCs w:val="22"/>
        </w:rPr>
        <w:t>五眾</w:t>
      </w:r>
      <w:r w:rsidRPr="00BC35BE">
        <w:rPr>
          <w:rFonts w:hint="eastAsia"/>
          <w:sz w:val="22"/>
          <w:szCs w:val="22"/>
        </w:rPr>
        <w:t>：有無心所之辨。辨數。說眾入界之差別意。次第（二說）。入界法中增無為法。（</w:t>
      </w:r>
      <w:r w:rsidRPr="00BC35BE">
        <w:rPr>
          <w:sz w:val="22"/>
          <w:szCs w:val="22"/>
        </w:rPr>
        <w:t>印順法師</w:t>
      </w:r>
      <w:r w:rsidRPr="00BC35BE">
        <w:rPr>
          <w:rFonts w:hint="eastAsia"/>
          <w:sz w:val="22"/>
          <w:szCs w:val="22"/>
        </w:rPr>
        <w:t>，《大智度論筆記》〔</w:t>
      </w:r>
      <w:r w:rsidRPr="00BC35BE">
        <w:rPr>
          <w:rFonts w:hint="eastAsia"/>
          <w:sz w:val="22"/>
          <w:szCs w:val="22"/>
        </w:rPr>
        <w:t>A060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p.101</w:t>
      </w:r>
      <w:r w:rsidRPr="00BC35BE">
        <w:rPr>
          <w:rFonts w:hint="eastAsia"/>
          <w:sz w:val="22"/>
          <w:szCs w:val="22"/>
        </w:rPr>
        <w:t>）</w:t>
      </w:r>
    </w:p>
  </w:footnote>
  <w:footnote w:id="86">
    <w:p w:rsidR="007230D3" w:rsidRPr="00BC35BE" w:rsidRDefault="007230D3" w:rsidP="00BE57C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</w:t>
      </w:r>
      <w:r w:rsidRPr="00BC35BE">
        <w:rPr>
          <w:rFonts w:hint="eastAsia"/>
          <w:sz w:val="22"/>
          <w:szCs w:val="22"/>
        </w:rPr>
        <w:t>《大毘婆沙論》卷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：</w:t>
      </w:r>
    </w:p>
    <w:p w:rsidR="007230D3" w:rsidRPr="00BC35BE" w:rsidRDefault="007230D3" w:rsidP="00BE57C7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尊者法救作如是言：「諸心心所是思差別，故世第一法以思為自性。尊者覺天作如是說：諸心心所體即是心，故世第一法以心為自性。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27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rFonts w:hint="eastAsia"/>
            <w:sz w:val="22"/>
            <w:szCs w:val="22"/>
          </w:rPr>
          <w:t>8c</w:t>
        </w:r>
      </w:smartTag>
      <w:r w:rsidRPr="00BC35BE">
        <w:rPr>
          <w:rFonts w:hint="eastAsia"/>
          <w:sz w:val="22"/>
          <w:szCs w:val="22"/>
        </w:rPr>
        <w:t>7-10</w:t>
      </w:r>
      <w:r w:rsidRPr="00BC35BE">
        <w:rPr>
          <w:rFonts w:hint="eastAsia"/>
          <w:sz w:val="22"/>
          <w:szCs w:val="22"/>
        </w:rPr>
        <w:t>）</w:t>
      </w:r>
    </w:p>
    <w:p w:rsidR="007230D3" w:rsidRPr="00BC35BE" w:rsidRDefault="007230D3" w:rsidP="00BE57C7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另參見</w:t>
      </w:r>
      <w:r w:rsidRPr="00BC35BE">
        <w:rPr>
          <w:sz w:val="22"/>
          <w:szCs w:val="22"/>
        </w:rPr>
        <w:t>《大毘婆沙論》卷</w:t>
      </w:r>
      <w:r w:rsidRPr="00BC35BE">
        <w:rPr>
          <w:sz w:val="22"/>
          <w:szCs w:val="22"/>
        </w:rPr>
        <w:t>127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27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61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661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17-19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142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730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25-29</w:t>
      </w:r>
      <w:r w:rsidRPr="00BC35BE">
        <w:rPr>
          <w:sz w:val="22"/>
          <w:szCs w:val="22"/>
        </w:rPr>
        <w:t>）。</w:t>
      </w:r>
    </w:p>
    <w:p w:rsidR="007230D3" w:rsidRPr="00BC35BE" w:rsidRDefault="007230D3" w:rsidP="00BE57C7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關於「心王、心所一體或別體」，</w:t>
      </w:r>
      <w:r w:rsidRPr="00BC35BE">
        <w:rPr>
          <w:sz w:val="22"/>
          <w:szCs w:val="22"/>
        </w:rPr>
        <w:t>參見印順法師，《唯識學探源》，</w:t>
      </w:r>
      <w:r w:rsidRPr="00BC35BE">
        <w:rPr>
          <w:rFonts w:hint="eastAsia"/>
          <w:sz w:val="22"/>
          <w:szCs w:val="22"/>
        </w:rPr>
        <w:t>p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.84-88</w:t>
      </w:r>
      <w:r w:rsidRPr="00BC35BE">
        <w:rPr>
          <w:rFonts w:hint="eastAsia"/>
          <w:sz w:val="22"/>
          <w:szCs w:val="22"/>
        </w:rPr>
        <w:t>、</w:t>
      </w:r>
      <w:r w:rsidRPr="00BC35BE">
        <w:rPr>
          <w:rFonts w:eastAsia="Roman Unicode" w:cs="Roman Unicode" w:hint="eastAsia"/>
          <w:sz w:val="22"/>
          <w:szCs w:val="22"/>
        </w:rPr>
        <w:t>p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.90-93</w:t>
      </w:r>
      <w:r w:rsidRPr="00BC35BE">
        <w:rPr>
          <w:rFonts w:hint="eastAsia"/>
          <w:sz w:val="22"/>
          <w:szCs w:val="22"/>
        </w:rPr>
        <w:t>；</w:t>
      </w:r>
      <w:r w:rsidRPr="00BC35BE">
        <w:rPr>
          <w:sz w:val="22"/>
          <w:szCs w:val="22"/>
        </w:rPr>
        <w:t>《印度佛教思想史》，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.74</w:t>
      </w:r>
      <w:r w:rsidRPr="00BC35BE">
        <w:rPr>
          <w:sz w:val="22"/>
          <w:szCs w:val="22"/>
        </w:rPr>
        <w:t>。</w:t>
      </w:r>
    </w:p>
  </w:footnote>
  <w:footnote w:id="87">
    <w:p w:rsidR="007230D3" w:rsidRPr="00BC35BE" w:rsidRDefault="007230D3" w:rsidP="00BE57C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二處</w:t>
      </w:r>
      <w:r w:rsidRPr="00BC35BE">
        <w:rPr>
          <w:sz w:val="22"/>
          <w:szCs w:val="22"/>
        </w:rPr>
        <w:t>：即意處、法處。</w:t>
      </w:r>
    </w:p>
  </w:footnote>
  <w:footnote w:id="88">
    <w:p w:rsidR="007230D3" w:rsidRPr="00BC35BE" w:rsidRDefault="007230D3" w:rsidP="00BE57C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一界</w:t>
      </w:r>
      <w:r w:rsidRPr="00BC35BE">
        <w:rPr>
          <w:sz w:val="22"/>
          <w:szCs w:val="22"/>
        </w:rPr>
        <w:t>：即法界。</w:t>
      </w:r>
    </w:p>
  </w:footnote>
  <w:footnote w:id="89">
    <w:p w:rsidR="007230D3" w:rsidRPr="00BC35BE" w:rsidRDefault="007230D3" w:rsidP="00BE57C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37</w:t>
      </w:r>
      <w:r w:rsidRPr="00BC35BE">
        <w:rPr>
          <w:rFonts w:hint="eastAsia"/>
          <w:sz w:val="22"/>
          <w:szCs w:val="22"/>
        </w:rPr>
        <w:t>：</w:t>
      </w:r>
      <w:r w:rsidRPr="00BC35BE">
        <w:rPr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復有人言：若說十八界則攝一切法。有眾生於心、色中錯，心法中不錯，應聞十八界得度，是故但說十八界。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334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13-15</w:t>
      </w:r>
      <w:r w:rsidRPr="00BC35BE">
        <w:rPr>
          <w:sz w:val="22"/>
          <w:szCs w:val="22"/>
        </w:rPr>
        <w:t>）</w:t>
      </w:r>
    </w:p>
  </w:footnote>
  <w:footnote w:id="90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四諦義。（印順法師，《大智度論筆記》［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045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82</w:t>
      </w:r>
      <w:r w:rsidRPr="00BC35BE">
        <w:rPr>
          <w:sz w:val="22"/>
          <w:szCs w:val="22"/>
        </w:rPr>
        <w:t>）</w:t>
      </w:r>
    </w:p>
  </w:footnote>
  <w:footnote w:id="91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常：外計法滅則隱，待緣還出。（印順法師，《大智度論筆記》［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rFonts w:eastAsia="標楷體"/>
          <w:sz w:val="22"/>
          <w:szCs w:val="22"/>
        </w:rPr>
        <w:t>018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262</w:t>
      </w:r>
      <w:r w:rsidRPr="00BC35BE">
        <w:rPr>
          <w:sz w:val="22"/>
          <w:szCs w:val="22"/>
        </w:rPr>
        <w:t>）</w:t>
      </w:r>
    </w:p>
  </w:footnote>
  <w:footnote w:id="92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楔＝榍【宋】【元】【明】【宮】【石】。（大正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.7</w:t>
      </w:r>
      <w:r w:rsidRPr="00BC35BE">
        <w:rPr>
          <w:sz w:val="22"/>
          <w:szCs w:val="22"/>
        </w:rPr>
        <w:t>）</w:t>
      </w:r>
    </w:p>
  </w:footnote>
  <w:footnote w:id="93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（二）＋人【宋】【元】【明】【宮】。（大正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.8</w:t>
      </w:r>
      <w:r w:rsidRPr="00BC35BE">
        <w:rPr>
          <w:sz w:val="22"/>
          <w:szCs w:val="22"/>
        </w:rPr>
        <w:t>）</w:t>
      </w:r>
    </w:p>
  </w:footnote>
  <w:footnote w:id="94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深＝染【元】【明】＊。（大正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r w:rsidRPr="00BC35BE">
        <w:rPr>
          <w:sz w:val="22"/>
          <w:szCs w:val="22"/>
        </w:rPr>
        <w:t>）</w:t>
      </w:r>
    </w:p>
  </w:footnote>
  <w:footnote w:id="95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入、界法中增無為法。（印順法師，《大智度論筆記》［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101</w:t>
      </w:r>
      <w:r w:rsidRPr="00BC35BE">
        <w:rPr>
          <w:sz w:val="22"/>
          <w:szCs w:val="22"/>
        </w:rPr>
        <w:t>）</w:t>
      </w:r>
    </w:p>
  </w:footnote>
  <w:footnote w:id="96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法空：佛所說故，以十八空故，色非色分別此無實故，因緣和合非實有故，離因緣名字更無法故，一多相待無實故，諸觀戲論滅故。（印順法師，《大智度論筆記》〔</w:t>
      </w:r>
      <w:r w:rsidRPr="00BC35BE">
        <w:rPr>
          <w:rFonts w:hint="eastAsia"/>
          <w:sz w:val="22"/>
          <w:szCs w:val="22"/>
        </w:rPr>
        <w:t>E</w:t>
      </w:r>
      <w:r w:rsidRPr="00BC35BE">
        <w:rPr>
          <w:rFonts w:hint="eastAsia"/>
          <w:sz w:val="22"/>
          <w:szCs w:val="22"/>
          <w:lang w:bidi="sa-IN"/>
        </w:rPr>
        <w:t>007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</w:t>
      </w:r>
      <w:r w:rsidRPr="00BC35BE">
        <w:rPr>
          <w:rFonts w:hint="eastAsia"/>
          <w:sz w:val="22"/>
          <w:szCs w:val="22"/>
          <w:lang w:bidi="sa-IN"/>
        </w:rPr>
        <w:t>299</w:t>
      </w:r>
      <w:r w:rsidRPr="00BC35BE">
        <w:rPr>
          <w:rFonts w:hint="eastAsia"/>
          <w:sz w:val="22"/>
          <w:szCs w:val="22"/>
        </w:rPr>
        <w:t>）</w:t>
      </w:r>
    </w:p>
  </w:footnote>
  <w:footnote w:id="97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〔有〕－【宋】【元】【明】【宮】。（大正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.10</w:t>
      </w:r>
      <w:r w:rsidRPr="00BC35BE">
        <w:rPr>
          <w:sz w:val="22"/>
          <w:szCs w:val="22"/>
        </w:rPr>
        <w:t>）</w:t>
      </w:r>
    </w:p>
  </w:footnote>
  <w:footnote w:id="98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31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285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6-296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）。</w:t>
      </w:r>
    </w:p>
  </w:footnote>
  <w:footnote w:id="99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卒＝本【石】。（大正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.14</w:t>
      </w:r>
      <w:r w:rsidRPr="00BC35BE">
        <w:rPr>
          <w:sz w:val="22"/>
          <w:szCs w:val="22"/>
        </w:rPr>
        <w:t>）</w:t>
      </w:r>
    </w:p>
  </w:footnote>
  <w:footnote w:id="100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〔乃至〕－【宋】【元】【明】【宮】【石】。（大正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.15</w:t>
      </w:r>
      <w:r w:rsidRPr="00BC35BE">
        <w:rPr>
          <w:sz w:val="22"/>
          <w:szCs w:val="22"/>
        </w:rPr>
        <w:t>）</w:t>
      </w:r>
    </w:p>
  </w:footnote>
  <w:footnote w:id="101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12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147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8</w:t>
      </w:r>
      <w:smartTag w:uri="urn:schemas-microsoft-com:office:smarttags" w:element="chmetcnv">
        <w:smartTagPr>
          <w:attr w:name="UnitName" w:val="a"/>
          <w:attr w:name="SourceValue" w:val="148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-148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22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171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171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5-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19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0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200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20-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29</w:t>
      </w:r>
      <w:r w:rsidRPr="00BC35BE">
        <w:rPr>
          <w:sz w:val="22"/>
          <w:szCs w:val="22"/>
        </w:rPr>
        <w:t>）。</w:t>
      </w:r>
    </w:p>
  </w:footnote>
  <w:footnote w:id="102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有＋（名字）【宋】【元】【明】【宮】【石】。（大正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.16</w:t>
      </w:r>
      <w:r w:rsidRPr="00BC35BE">
        <w:rPr>
          <w:sz w:val="22"/>
          <w:szCs w:val="22"/>
        </w:rPr>
        <w:t>）</w:t>
      </w:r>
    </w:p>
  </w:footnote>
  <w:footnote w:id="103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陌：市中街道。《篇海類邊</w:t>
      </w:r>
      <w:r w:rsidRPr="00BC35BE">
        <w:rPr>
          <w:sz w:val="22"/>
          <w:szCs w:val="22"/>
        </w:rPr>
        <w:t>‧</w:t>
      </w:r>
      <w:r w:rsidRPr="00BC35BE">
        <w:rPr>
          <w:sz w:val="22"/>
          <w:szCs w:val="22"/>
        </w:rPr>
        <w:t>地理類</w:t>
      </w:r>
      <w:r w:rsidRPr="00BC35BE">
        <w:rPr>
          <w:sz w:val="22"/>
          <w:szCs w:val="22"/>
        </w:rPr>
        <w:t>‧</w:t>
      </w:r>
      <w:r w:rsidRPr="00BC35BE">
        <w:rPr>
          <w:sz w:val="22"/>
          <w:szCs w:val="22"/>
        </w:rPr>
        <w:t>阜部》：</w:t>
      </w:r>
      <w:r w:rsidRPr="00BC35BE">
        <w:rPr>
          <w:rFonts w:hint="eastAsia"/>
          <w:sz w:val="22"/>
          <w:szCs w:val="22"/>
        </w:rPr>
        <w:t>「</w:t>
      </w:r>
      <w:r w:rsidRPr="00BC35BE">
        <w:rPr>
          <w:sz w:val="22"/>
          <w:szCs w:val="22"/>
        </w:rPr>
        <w:t>陌，市中街也。</w:t>
      </w:r>
      <w:r w:rsidRPr="00BC35BE">
        <w:rPr>
          <w:rFonts w:hint="eastAsia"/>
          <w:sz w:val="22"/>
          <w:szCs w:val="22"/>
        </w:rPr>
        <w:t>」</w:t>
      </w:r>
      <w:r w:rsidRPr="00BC35BE">
        <w:rPr>
          <w:sz w:val="22"/>
          <w:szCs w:val="22"/>
        </w:rPr>
        <w:t>（《漢語大字典》（六）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.4125</w:t>
      </w:r>
      <w:r w:rsidRPr="00BC35BE">
        <w:rPr>
          <w:sz w:val="22"/>
          <w:szCs w:val="22"/>
        </w:rPr>
        <w:t>）</w:t>
      </w:r>
    </w:p>
  </w:footnote>
  <w:footnote w:id="104">
    <w:p w:rsidR="007230D3" w:rsidRPr="00BC35BE" w:rsidRDefault="007230D3" w:rsidP="002D212B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）廬：</w:t>
      </w:r>
      <w:r w:rsidRPr="00BC35BE">
        <w:rPr>
          <w:rFonts w:hint="eastAsia"/>
          <w:sz w:val="22"/>
          <w:szCs w:val="22"/>
        </w:rPr>
        <w:t>1.</w:t>
      </w:r>
      <w:r w:rsidRPr="002D212B">
        <w:rPr>
          <w:rFonts w:hint="eastAsia"/>
          <w:spacing w:val="2"/>
          <w:sz w:val="22"/>
          <w:szCs w:val="22"/>
        </w:rPr>
        <w:t>古代</w:t>
      </w:r>
      <w:r w:rsidRPr="00BC35BE">
        <w:rPr>
          <w:rFonts w:hint="eastAsia"/>
          <w:sz w:val="22"/>
          <w:szCs w:val="22"/>
        </w:rPr>
        <w:t>指平民一家在郊野所占的房地。引申為指季節性臨時寄居或休憩所用的簡易房舍。</w:t>
      </w:r>
      <w:r w:rsidRPr="00BC35BE">
        <w:rPr>
          <w:rFonts w:hint="eastAsia"/>
          <w:sz w:val="22"/>
          <w:szCs w:val="22"/>
        </w:rPr>
        <w:t>2.</w:t>
      </w:r>
      <w:r w:rsidRPr="00BC35BE">
        <w:rPr>
          <w:rFonts w:hint="eastAsia"/>
          <w:sz w:val="22"/>
          <w:szCs w:val="22"/>
        </w:rPr>
        <w:t>泛指簡陋居室。</w:t>
      </w:r>
      <w:r w:rsidRPr="00BC35BE">
        <w:rPr>
          <w:rFonts w:hint="eastAsia"/>
          <w:sz w:val="22"/>
          <w:szCs w:val="22"/>
        </w:rPr>
        <w:t>5.</w:t>
      </w:r>
      <w:r w:rsidRPr="00BC35BE">
        <w:rPr>
          <w:rFonts w:hint="eastAsia"/>
          <w:sz w:val="22"/>
          <w:szCs w:val="22"/>
        </w:rPr>
        <w:t>古代沿途迎候賓客的房舍。</w:t>
      </w:r>
      <w:r w:rsidRPr="00BC35BE">
        <w:rPr>
          <w:rFonts w:hint="eastAsia"/>
          <w:sz w:val="22"/>
          <w:szCs w:val="22"/>
        </w:rPr>
        <w:t>6.</w:t>
      </w:r>
      <w:r w:rsidRPr="00BC35BE">
        <w:rPr>
          <w:rFonts w:hint="eastAsia"/>
          <w:sz w:val="22"/>
          <w:szCs w:val="22"/>
        </w:rPr>
        <w:t>寄居；旅宿。《詩‧大雅‧公劉》：“于時處處，于時廬旅。”毛傳：“廬，寄也。”鄭玄箋：“廬，舍其賓旅。”</w:t>
      </w:r>
      <w:r w:rsidRPr="00BC35BE">
        <w:rPr>
          <w:rFonts w:hint="eastAsia"/>
          <w:sz w:val="22"/>
          <w:szCs w:val="22"/>
        </w:rPr>
        <w:t>7.</w:t>
      </w:r>
      <w:r w:rsidRPr="00BC35BE">
        <w:rPr>
          <w:rFonts w:hint="eastAsia"/>
          <w:sz w:val="22"/>
          <w:szCs w:val="22"/>
        </w:rPr>
        <w:t>古代官員值宿所住的房舍。</w:t>
      </w:r>
      <w:r w:rsidRPr="00BC35BE">
        <w:rPr>
          <w:sz w:val="22"/>
          <w:szCs w:val="22"/>
        </w:rPr>
        <w:t>（《漢語大詞典》（三）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</w:t>
      </w:r>
      <w:r w:rsidRPr="00BC35BE">
        <w:rPr>
          <w:rFonts w:hint="eastAsia"/>
          <w:sz w:val="22"/>
          <w:szCs w:val="22"/>
        </w:rPr>
        <w:t>1287</w:t>
      </w:r>
      <w:r w:rsidRPr="00BC35BE">
        <w:rPr>
          <w:sz w:val="22"/>
          <w:szCs w:val="22"/>
        </w:rPr>
        <w:t>）</w:t>
      </w:r>
    </w:p>
    <w:p w:rsidR="007230D3" w:rsidRPr="00BC35BE" w:rsidRDefault="007230D3" w:rsidP="002D212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）館：</w:t>
      </w:r>
      <w:r w:rsidRPr="00BC35BE">
        <w:rPr>
          <w:rFonts w:hint="eastAsia"/>
          <w:sz w:val="22"/>
          <w:szCs w:val="22"/>
        </w:rPr>
        <w:t>1.</w:t>
      </w:r>
      <w:r w:rsidRPr="00BC35BE">
        <w:rPr>
          <w:rFonts w:hint="eastAsia"/>
          <w:sz w:val="22"/>
          <w:szCs w:val="22"/>
        </w:rPr>
        <w:t>客舍；招待賓客居住的房舍。《詩‧鄭風‧緇衣》：“適子之館兮。”孔穎達疏：“館者，人所止舍。古為舍也。”</w:t>
      </w:r>
      <w:r w:rsidRPr="00BC35BE">
        <w:rPr>
          <w:rFonts w:hint="eastAsia"/>
          <w:sz w:val="22"/>
          <w:szCs w:val="22"/>
        </w:rPr>
        <w:t>3.</w:t>
      </w:r>
      <w:r w:rsidRPr="00BC35BE">
        <w:rPr>
          <w:rFonts w:hint="eastAsia"/>
          <w:sz w:val="22"/>
          <w:szCs w:val="22"/>
        </w:rPr>
        <w:t>指非通途大道設的驛站的房舍。</w:t>
      </w:r>
      <w:r w:rsidRPr="00BC35BE">
        <w:rPr>
          <w:sz w:val="22"/>
          <w:szCs w:val="22"/>
        </w:rPr>
        <w:t>（《漢語大詞典》（十二）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</w:t>
      </w:r>
      <w:r w:rsidRPr="00BC35BE">
        <w:rPr>
          <w:rFonts w:hint="eastAsia"/>
          <w:sz w:val="22"/>
          <w:szCs w:val="22"/>
        </w:rPr>
        <w:t>565</w:t>
      </w:r>
      <w:r w:rsidRPr="00BC35BE">
        <w:rPr>
          <w:sz w:val="22"/>
          <w:szCs w:val="22"/>
        </w:rPr>
        <w:t>）</w:t>
      </w:r>
    </w:p>
    <w:p w:rsidR="007230D3" w:rsidRPr="00BC35BE" w:rsidRDefault="007230D3" w:rsidP="002D212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3</w:t>
      </w:r>
      <w:r w:rsidRPr="00BC35BE">
        <w:rPr>
          <w:rFonts w:hint="eastAsia"/>
          <w:sz w:val="22"/>
          <w:szCs w:val="22"/>
        </w:rPr>
        <w:t>）</w:t>
      </w:r>
      <w:r w:rsidRPr="00E62D3A">
        <w:rPr>
          <w:rFonts w:hint="eastAsia"/>
          <w:spacing w:val="-2"/>
          <w:sz w:val="22"/>
          <w:szCs w:val="22"/>
        </w:rPr>
        <w:t>《</w:t>
      </w:r>
      <w:r w:rsidRPr="00E62D3A">
        <w:rPr>
          <w:spacing w:val="-2"/>
          <w:sz w:val="22"/>
          <w:szCs w:val="22"/>
        </w:rPr>
        <w:t>一切經音義》卷</w:t>
      </w:r>
      <w:r w:rsidRPr="00E62D3A">
        <w:rPr>
          <w:spacing w:val="-2"/>
          <w:sz w:val="22"/>
          <w:szCs w:val="22"/>
        </w:rPr>
        <w:t>9</w:t>
      </w:r>
      <w:r w:rsidRPr="00E62D3A">
        <w:rPr>
          <w:spacing w:val="-2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62D3A">
        <w:rPr>
          <w:rFonts w:ascii="標楷體" w:eastAsia="標楷體" w:hAnsi="標楷體"/>
          <w:b/>
          <w:spacing w:val="-2"/>
          <w:sz w:val="22"/>
          <w:szCs w:val="22"/>
        </w:rPr>
        <w:t>廬館</w:t>
      </w:r>
      <w:r>
        <w:rPr>
          <w:rFonts w:ascii="標楷體" w:eastAsia="標楷體" w:hAnsi="標楷體"/>
          <w:spacing w:val="-2"/>
          <w:sz w:val="22"/>
          <w:szCs w:val="22"/>
        </w:rPr>
        <w:t>（</w:t>
      </w:r>
      <w:r w:rsidRPr="00E62D3A">
        <w:rPr>
          <w:rFonts w:ascii="標楷體" w:eastAsia="標楷體" w:hAnsi="標楷體"/>
          <w:spacing w:val="-2"/>
          <w:sz w:val="22"/>
          <w:szCs w:val="22"/>
        </w:rPr>
        <w:t>力居反，別舍也。《釋名》云：寄止曰廬。案：黃帝為廬以</w:t>
      </w:r>
      <w:r w:rsidRPr="00BC35BE">
        <w:rPr>
          <w:rFonts w:ascii="標楷體" w:eastAsia="標楷體" w:hAnsi="標楷體"/>
          <w:sz w:val="22"/>
          <w:szCs w:val="22"/>
        </w:rPr>
        <w:t>避寒暑，春秋去之，冬夏居之，故云寄止也。下古翫反，客舍也。《周禮》：五十里有館，館有委積，以待朝聘之客。字體從食，官聲，今俗亦作舘。經文作『觀，城門雙闕也』，觀非此義也</w:t>
      </w:r>
      <w:r>
        <w:rPr>
          <w:rFonts w:ascii="標楷體" w:eastAsia="標楷體" w:hAnsi="標楷體"/>
          <w:sz w:val="22"/>
          <w:szCs w:val="22"/>
        </w:rPr>
        <w:t>）</w:t>
      </w:r>
      <w:r w:rsidRPr="00BC35BE">
        <w:rPr>
          <w:rFonts w:ascii="標楷體" w:eastAsia="標楷體" w:hAnsi="標楷體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</w:t>
      </w:r>
      <w:r w:rsidRPr="00BC35BE">
        <w:rPr>
          <w:rFonts w:hint="eastAsia"/>
          <w:sz w:val="22"/>
          <w:szCs w:val="22"/>
        </w:rPr>
        <w:t>（大正</w:t>
      </w:r>
      <w:r w:rsidRPr="00BC35BE">
        <w:rPr>
          <w:sz w:val="22"/>
          <w:szCs w:val="22"/>
        </w:rPr>
        <w:t>54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360b20-21</w:t>
      </w:r>
      <w:r w:rsidRPr="00BC35BE">
        <w:rPr>
          <w:rFonts w:hint="eastAsia"/>
          <w:sz w:val="22"/>
          <w:szCs w:val="22"/>
        </w:rPr>
        <w:t>）</w:t>
      </w:r>
    </w:p>
  </w:footnote>
  <w:footnote w:id="105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札：古時書寫用的小木片。《說文</w:t>
      </w:r>
      <w:r w:rsidRPr="00BC35BE">
        <w:rPr>
          <w:sz w:val="22"/>
          <w:szCs w:val="22"/>
        </w:rPr>
        <w:t>‧</w:t>
      </w:r>
      <w:r w:rsidRPr="00BC35BE">
        <w:rPr>
          <w:sz w:val="22"/>
          <w:szCs w:val="22"/>
        </w:rPr>
        <w:t>木部》：札，牒也。徐鍇繫傳：牒，木牘也。段玉裁注：長大者曰槧，薄小者曰札。（《漢語大字典》（二）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.1153</w:t>
      </w:r>
      <w:r w:rsidRPr="00BC35BE">
        <w:rPr>
          <w:sz w:val="22"/>
          <w:szCs w:val="22"/>
        </w:rPr>
        <w:t>）</w:t>
      </w:r>
    </w:p>
  </w:footnote>
  <w:footnote w:id="106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是＋（眾）【宋】【元】【明】【宮】。（大正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.17</w:t>
      </w:r>
      <w:r w:rsidRPr="00BC35BE">
        <w:rPr>
          <w:sz w:val="22"/>
          <w:szCs w:val="22"/>
        </w:rPr>
        <w:t>）</w:t>
      </w:r>
    </w:p>
  </w:footnote>
  <w:footnote w:id="107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微塵三種。（印順法師，《大智度論筆記》［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060</w:t>
      </w:r>
      <w:r w:rsidRPr="00BC35BE">
        <w:rPr>
          <w:sz w:val="22"/>
          <w:szCs w:val="22"/>
        </w:rPr>
        <w:t>］</w:t>
      </w:r>
      <w:r w:rsidRPr="00BC35BE">
        <w:rPr>
          <w:rFonts w:eastAsia="標楷體"/>
          <w:sz w:val="22"/>
          <w:szCs w:val="22"/>
        </w:rPr>
        <w:t>p.101</w:t>
      </w:r>
      <w:r w:rsidRPr="00BC35BE">
        <w:rPr>
          <w:sz w:val="22"/>
          <w:szCs w:val="22"/>
        </w:rPr>
        <w:t>）</w:t>
      </w:r>
    </w:p>
  </w:footnote>
  <w:footnote w:id="108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  <w:cs/>
          <w:lang w:val="sa-IN" w:bidi="sa-IN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天、菩薩天眼見微塵有粗細；慧眼不見微塵。（印順法師，《大智度論筆記》［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053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90</w:t>
      </w:r>
      <w:r w:rsidRPr="00BC35BE">
        <w:rPr>
          <w:sz w:val="22"/>
          <w:szCs w:val="22"/>
        </w:rPr>
        <w:t>）</w:t>
      </w:r>
    </w:p>
  </w:footnote>
  <w:footnote w:id="109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立、破極微：實有應常。（印順法師，《大智度論筆記》［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025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227</w:t>
      </w:r>
      <w:r w:rsidRPr="00BC35BE">
        <w:rPr>
          <w:sz w:val="22"/>
          <w:szCs w:val="22"/>
        </w:rPr>
        <w:t>）</w:t>
      </w:r>
    </w:p>
  </w:footnote>
  <w:footnote w:id="110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立、破極微：有形無形俱有失。（印順法師，《大智度論筆記》［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025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227</w:t>
      </w:r>
      <w:r w:rsidRPr="00BC35BE">
        <w:rPr>
          <w:sz w:val="22"/>
          <w:szCs w:val="22"/>
        </w:rPr>
        <w:t>）</w:t>
      </w:r>
    </w:p>
  </w:footnote>
  <w:footnote w:id="111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微＋（塵）【宋】【元】【明】【宮】。（大正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.18</w:t>
      </w:r>
      <w:r w:rsidRPr="00BC35BE">
        <w:rPr>
          <w:sz w:val="22"/>
          <w:szCs w:val="22"/>
        </w:rPr>
        <w:t>）</w:t>
      </w:r>
    </w:p>
  </w:footnote>
  <w:footnote w:id="112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另參見《大智度論》卷</w:t>
      </w:r>
      <w:r w:rsidRPr="00BC35BE">
        <w:rPr>
          <w:sz w:val="22"/>
          <w:szCs w:val="22"/>
        </w:rPr>
        <w:t>12</w:t>
      </w:r>
      <w:r w:rsidRPr="00BC35BE">
        <w:rPr>
          <w:sz w:val="22"/>
          <w:szCs w:val="22"/>
        </w:rPr>
        <w:t>「分破空」（大正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7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147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15</w:t>
      </w:r>
      <w:smartTag w:uri="urn:schemas-microsoft-com:office:smarttags" w:element="chmetcnv">
        <w:smartTagPr>
          <w:attr w:name="UnitName" w:val="a"/>
          <w:attr w:name="SourceValue" w:val="148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-148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4</w:t>
      </w:r>
      <w:r w:rsidRPr="00BC35BE">
        <w:rPr>
          <w:sz w:val="22"/>
          <w:szCs w:val="22"/>
        </w:rPr>
        <w:t>）。</w:t>
      </w:r>
    </w:p>
  </w:footnote>
  <w:footnote w:id="113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廬＝閭【元】【明】。（大正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.19</w:t>
      </w:r>
      <w:r w:rsidRPr="00BC35BE">
        <w:rPr>
          <w:sz w:val="22"/>
          <w:szCs w:val="22"/>
        </w:rPr>
        <w:t>）</w:t>
      </w:r>
    </w:p>
  </w:footnote>
  <w:footnote w:id="114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因＋（柱）【宋】【元】【明】【宮】【石】。（大正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.20</w:t>
      </w:r>
      <w:r w:rsidRPr="00BC35BE">
        <w:rPr>
          <w:sz w:val="22"/>
          <w:szCs w:val="22"/>
        </w:rPr>
        <w:t>）</w:t>
      </w:r>
    </w:p>
  </w:footnote>
  <w:footnote w:id="115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諸法但名，名後有名。（印順法師，《大智度論筆記》［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rFonts w:eastAsia="標楷體"/>
          <w:sz w:val="22"/>
          <w:szCs w:val="22"/>
        </w:rPr>
        <w:t>001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104</w:t>
      </w:r>
      <w:r w:rsidRPr="00BC35BE">
        <w:rPr>
          <w:sz w:val="22"/>
          <w:szCs w:val="22"/>
        </w:rPr>
        <w:t>）</w:t>
      </w:r>
    </w:p>
  </w:footnote>
  <w:footnote w:id="116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畢竟＝必【宋】【元】【明】【宮】【石】。（大正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.21</w:t>
      </w:r>
      <w:r w:rsidRPr="00BC35BE">
        <w:rPr>
          <w:sz w:val="22"/>
          <w:szCs w:val="22"/>
        </w:rPr>
        <w:t>）</w:t>
      </w:r>
    </w:p>
  </w:footnote>
  <w:footnote w:id="117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立數：一多無實。（印順法師，《大智度論筆記》［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028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231</w:t>
      </w:r>
      <w:r w:rsidRPr="00BC35BE">
        <w:rPr>
          <w:sz w:val="22"/>
          <w:szCs w:val="22"/>
        </w:rPr>
        <w:t>）</w:t>
      </w:r>
    </w:p>
  </w:footnote>
  <w:footnote w:id="118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何＋（定）【宋】【元】【明】【宮】。（大正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.22</w:t>
      </w:r>
      <w:r w:rsidRPr="00BC35BE">
        <w:rPr>
          <w:sz w:val="22"/>
          <w:szCs w:val="22"/>
        </w:rPr>
        <w:t>）</w:t>
      </w:r>
    </w:p>
  </w:footnote>
  <w:footnote w:id="119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〔定〕－【宋】【元】【明】【宮】。（大正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.23</w:t>
      </w:r>
      <w:r w:rsidRPr="00BC35BE">
        <w:rPr>
          <w:sz w:val="22"/>
          <w:szCs w:val="22"/>
        </w:rPr>
        <w:t>）</w:t>
      </w:r>
    </w:p>
  </w:footnote>
  <w:footnote w:id="120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〔有〕－【宋】【元】【明】【宮】。（大正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.24</w:t>
      </w:r>
      <w:r w:rsidRPr="00BC35BE">
        <w:rPr>
          <w:sz w:val="22"/>
          <w:szCs w:val="22"/>
        </w:rPr>
        <w:t>）</w:t>
      </w:r>
    </w:p>
  </w:footnote>
  <w:footnote w:id="121">
    <w:p w:rsidR="007230D3" w:rsidRPr="00BC35BE" w:rsidRDefault="007230D3" w:rsidP="00866D5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參見釋厚觀、郭忠生合編，〈《大智度論》之本文相互索引〉，《正觀》（</w:t>
      </w:r>
      <w:r w:rsidRPr="00BC35BE">
        <w:rPr>
          <w:rFonts w:hint="eastAsia"/>
          <w:sz w:val="22"/>
          <w:szCs w:val="22"/>
        </w:rPr>
        <w:t>6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rFonts w:hint="eastAsia"/>
          <w:sz w:val="22"/>
          <w:szCs w:val="22"/>
        </w:rPr>
        <w:t>p</w:t>
      </w:r>
      <w:r w:rsidRPr="00BC35BE">
        <w:rPr>
          <w:sz w:val="22"/>
          <w:szCs w:val="22"/>
        </w:rPr>
        <w:t>.93</w:t>
      </w:r>
      <w:r w:rsidRPr="00BC35BE">
        <w:rPr>
          <w:rFonts w:hint="eastAsia"/>
          <w:sz w:val="22"/>
          <w:szCs w:val="22"/>
        </w:rPr>
        <w:t>-</w:t>
      </w:r>
      <w:r w:rsidRPr="00BC35BE">
        <w:rPr>
          <w:sz w:val="22"/>
          <w:szCs w:val="22"/>
        </w:rPr>
        <w:t>94</w:t>
      </w:r>
      <w:r w:rsidRPr="00BC35BE">
        <w:rPr>
          <w:sz w:val="22"/>
          <w:szCs w:val="22"/>
        </w:rPr>
        <w:t>：</w:t>
      </w:r>
    </w:p>
    <w:p w:rsidR="007230D3" w:rsidRPr="00BC35BE" w:rsidRDefault="007230D3" w:rsidP="00866D5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）「常、無常」：《大智度論》卷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60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19-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170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29-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17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193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10-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23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229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14-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12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253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21-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292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29-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331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16-29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43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372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10-26</w:t>
      </w:r>
      <w:r w:rsidRPr="00BC35BE">
        <w:rPr>
          <w:sz w:val="22"/>
          <w:szCs w:val="22"/>
        </w:rPr>
        <w:t>）。</w:t>
      </w:r>
    </w:p>
    <w:p w:rsidR="007230D3" w:rsidRPr="00BC35BE" w:rsidRDefault="007230D3" w:rsidP="00866D5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  <w:cs/>
          <w:lang w:val="sa-IN" w:bidi="sa-IN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「有無眾生」</w:t>
      </w:r>
      <w:r w:rsidRPr="00BC35BE">
        <w:rPr>
          <w:sz w:val="22"/>
          <w:szCs w:val="22"/>
        </w:rPr>
        <w:t>：《大智度論》</w:t>
      </w:r>
      <w:r w:rsidRPr="00BC35BE">
        <w:rPr>
          <w:sz w:val="22"/>
          <w:szCs w:val="22"/>
          <w:lang w:val="sa-IN"/>
        </w:rPr>
        <w:t>卷</w:t>
      </w:r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163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7</w:t>
      </w:r>
      <w:smartTag w:uri="urn:schemas-microsoft-com:office:smarttags" w:element="chmetcnv">
        <w:smartTagPr>
          <w:attr w:name="UnitName" w:val="a"/>
          <w:attr w:name="SourceValue" w:val="164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-164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193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20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210</w:t>
      </w:r>
      <w:r w:rsidRPr="00BC35BE">
        <w:rPr>
          <w:rFonts w:eastAsia="Roman Unicode" w:cs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211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-211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。</w:t>
      </w:r>
    </w:p>
    <w:p w:rsidR="007230D3" w:rsidRPr="00BC35BE" w:rsidRDefault="007230D3" w:rsidP="00866D5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  <w:cs/>
          <w:lang w:val="sa-IN" w:bidi="sa-IN"/>
        </w:rPr>
      </w:pP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  <w:cs/>
          <w:lang w:val="sa-IN" w:bidi="sa-IN"/>
        </w:rPr>
        <w:t>3</w:t>
      </w:r>
      <w:r w:rsidRPr="00BC35BE">
        <w:rPr>
          <w:sz w:val="22"/>
          <w:szCs w:val="22"/>
          <w:lang w:val="sa-IN"/>
        </w:rPr>
        <w:t>）「有邊、無邊」：《大智度論》卷</w:t>
      </w:r>
      <w:r w:rsidRPr="00BC35BE">
        <w:rPr>
          <w:sz w:val="22"/>
          <w:szCs w:val="22"/>
          <w:cs/>
          <w:lang w:val="sa-IN" w:bidi="sa-IN"/>
        </w:rPr>
        <w:t>2</w:t>
      </w:r>
      <w:r w:rsidRPr="00BC35BE">
        <w:rPr>
          <w:sz w:val="22"/>
          <w:szCs w:val="22"/>
          <w:lang w:val="sa-IN"/>
        </w:rPr>
        <w:t>（大正</w:t>
      </w:r>
      <w:r w:rsidRPr="00BC35BE">
        <w:rPr>
          <w:sz w:val="22"/>
          <w:szCs w:val="22"/>
          <w:cs/>
          <w:lang w:val="sa-IN" w:bidi="sa-IN"/>
        </w:rPr>
        <w:t>25</w:t>
      </w:r>
      <w:r w:rsidRPr="00BC35BE">
        <w:rPr>
          <w:sz w:val="22"/>
          <w:szCs w:val="22"/>
          <w:lang w:val="sa-IN"/>
        </w:rPr>
        <w:t>，</w:t>
      </w:r>
      <w:smartTag w:uri="urn:schemas-microsoft-com:office:smarttags" w:element="chmetcnv">
        <w:smartTagPr>
          <w:attr w:name="UnitName" w:val="C"/>
          <w:attr w:name="SourceValue" w:val="7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74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11-12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7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110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C35BE">
        <w:rPr>
          <w:sz w:val="22"/>
          <w:szCs w:val="22"/>
          <w:cs/>
          <w:lang w:val="sa-IN" w:bidi="sa-IN"/>
        </w:rPr>
        <w:t>17-21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9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124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C35BE">
        <w:rPr>
          <w:sz w:val="22"/>
          <w:szCs w:val="22"/>
          <w:cs/>
          <w:lang w:val="sa-IN" w:bidi="sa-IN"/>
        </w:rPr>
        <w:t>13-29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1</w:t>
      </w:r>
      <w:r w:rsidRPr="00BC35BE">
        <w:rPr>
          <w:rFonts w:hint="eastAsia"/>
          <w:sz w:val="22"/>
          <w:szCs w:val="22"/>
          <w:cs/>
          <w:lang w:val="sa-IN" w:bidi="sa-IN"/>
        </w:rPr>
        <w:t>0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133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7-9</w:t>
      </w:r>
      <w:r w:rsidRPr="00BC35BE">
        <w:rPr>
          <w:sz w:val="22"/>
          <w:szCs w:val="22"/>
          <w:lang w:val="sa-IN"/>
        </w:rPr>
        <w:t>，</w:t>
      </w:r>
      <w:r w:rsidRPr="00BC35BE">
        <w:rPr>
          <w:sz w:val="22"/>
          <w:szCs w:val="22"/>
          <w:cs/>
          <w:lang w:val="sa-IN" w:bidi="sa-IN"/>
        </w:rPr>
        <w:t>134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27-</w:t>
      </w:r>
      <w:r w:rsidRPr="00BC35BE">
        <w:rPr>
          <w:rFonts w:eastAsia="Roman Unicode"/>
          <w:sz w:val="22"/>
          <w:szCs w:val="22"/>
          <w:cs/>
          <w:lang w:val="sa-IN" w:bidi="sa-IN"/>
        </w:rPr>
        <w:t>c</w:t>
      </w:r>
      <w:r w:rsidRPr="00BC35BE">
        <w:rPr>
          <w:sz w:val="22"/>
          <w:szCs w:val="22"/>
          <w:cs/>
          <w:lang w:val="sa-IN" w:bidi="sa-IN"/>
        </w:rPr>
        <w:t>2</w:t>
      </w:r>
      <w:r w:rsidRPr="00BC35BE">
        <w:rPr>
          <w:rFonts w:hint="eastAsia"/>
          <w:sz w:val="22"/>
          <w:szCs w:val="22"/>
          <w:lang w:val="sa-IN"/>
        </w:rPr>
        <w:t>）</w:t>
      </w:r>
      <w:r>
        <w:rPr>
          <w:rFonts w:hint="eastAsia"/>
          <w:sz w:val="22"/>
          <w:szCs w:val="22"/>
          <w:lang w:val="sa-IN"/>
        </w:rPr>
        <w:t>、卷</w:t>
      </w:r>
      <w:r w:rsidRPr="00BC35BE">
        <w:rPr>
          <w:rFonts w:hint="eastAsia"/>
          <w:sz w:val="22"/>
          <w:szCs w:val="22"/>
          <w:cs/>
          <w:lang w:val="sa-IN" w:bidi="sa-IN"/>
        </w:rPr>
        <w:t>11</w:t>
      </w:r>
      <w:r w:rsidRPr="00BC35BE">
        <w:rPr>
          <w:rFonts w:hint="eastAsia"/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8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138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1-7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15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7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170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20-27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21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220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20-28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26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  <w:cs/>
          <w:lang w:val="sa-IN" w:bidi="sa-IN"/>
        </w:rPr>
        <w:t>255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11-15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28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6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266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C35BE">
        <w:rPr>
          <w:sz w:val="22"/>
          <w:szCs w:val="22"/>
          <w:cs/>
          <w:lang w:val="sa-IN" w:bidi="sa-IN"/>
        </w:rPr>
        <w:t>7-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11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31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  <w:cs/>
          <w:lang w:val="sa-IN" w:bidi="sa-IN"/>
        </w:rPr>
        <w:t>288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12-23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35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21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321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7-9</w:t>
      </w:r>
      <w:r w:rsidRPr="00BC35BE">
        <w:rPr>
          <w:sz w:val="22"/>
          <w:szCs w:val="22"/>
          <w:lang w:val="sa-IN"/>
        </w:rPr>
        <w:t>）。</w:t>
      </w:r>
    </w:p>
    <w:p w:rsidR="007230D3" w:rsidRPr="00BC35BE" w:rsidRDefault="007230D3" w:rsidP="00866D5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</w:t>
      </w:r>
      <w:r w:rsidRPr="00BC35BE">
        <w:rPr>
          <w:sz w:val="22"/>
          <w:szCs w:val="22"/>
        </w:rPr>
        <w:t>）「有我、無我」：《大智度論》卷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253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7-254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）。</w:t>
      </w:r>
    </w:p>
    <w:p w:rsidR="007230D3" w:rsidRPr="00BC35BE" w:rsidRDefault="007230D3" w:rsidP="00866D5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  <w:cs/>
          <w:lang w:val="sa-IN" w:bidi="sa-IN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5</w:t>
      </w:r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「空、實」</w:t>
      </w:r>
      <w:r w:rsidRPr="00BC35BE">
        <w:rPr>
          <w:sz w:val="22"/>
          <w:szCs w:val="22"/>
        </w:rPr>
        <w:t>：《大智度論》</w:t>
      </w:r>
      <w:r w:rsidRPr="00BC35BE">
        <w:rPr>
          <w:sz w:val="22"/>
          <w:szCs w:val="22"/>
          <w:lang w:val="sa-IN"/>
        </w:rPr>
        <w:t>卷</w:t>
      </w:r>
      <w:r w:rsidRPr="00BC35BE">
        <w:rPr>
          <w:sz w:val="22"/>
          <w:szCs w:val="22"/>
          <w:cs/>
          <w:lang w:val="sa-IN" w:bidi="sa-IN"/>
        </w:rPr>
        <w:t>7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109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20-23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  <w:cs/>
          <w:lang w:val="sa-IN" w:bidi="sa-IN"/>
        </w:rPr>
        <w:t>26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  <w:cs/>
          <w:lang w:val="sa-IN" w:bidi="sa-IN"/>
        </w:rPr>
        <w:t>254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2-27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  <w:cs/>
          <w:lang w:val="sa-IN" w:bidi="sa-IN"/>
        </w:rPr>
        <w:t>3</w:t>
      </w:r>
      <w:r w:rsidRPr="00BC35BE">
        <w:rPr>
          <w:rFonts w:hint="eastAsia"/>
          <w:sz w:val="22"/>
          <w:szCs w:val="22"/>
          <w:cs/>
          <w:lang w:val="sa-IN" w:bidi="sa-IN"/>
        </w:rPr>
        <w:t>1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9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290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C35BE">
        <w:rPr>
          <w:sz w:val="22"/>
          <w:szCs w:val="22"/>
          <w:cs/>
          <w:lang w:val="sa-IN" w:bidi="sa-IN"/>
        </w:rPr>
        <w:t>16-</w:t>
      </w:r>
      <w:r w:rsidRPr="00BC35BE">
        <w:rPr>
          <w:rFonts w:eastAsia="Roman Unicode"/>
          <w:sz w:val="22"/>
          <w:szCs w:val="22"/>
          <w:cs/>
          <w:lang w:val="sa-IN" w:bidi="sa-IN"/>
        </w:rPr>
        <w:t>c</w:t>
      </w:r>
      <w:r w:rsidRPr="00BC35BE">
        <w:rPr>
          <w:sz w:val="22"/>
          <w:szCs w:val="22"/>
          <w:cs/>
          <w:lang w:val="sa-IN" w:bidi="sa-IN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2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292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17-28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294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10-29</w:t>
      </w:r>
      <w:r w:rsidRPr="00BC35BE">
        <w:rPr>
          <w:sz w:val="22"/>
          <w:szCs w:val="22"/>
          <w:lang w:val="sa-IN"/>
        </w:rPr>
        <w:t>）。</w:t>
      </w:r>
    </w:p>
  </w:footnote>
  <w:footnote w:id="122">
    <w:p w:rsidR="007230D3" w:rsidRPr="00BC35BE" w:rsidRDefault="007230D3" w:rsidP="00025902">
      <w:pPr>
        <w:tabs>
          <w:tab w:val="left" w:pos="1232"/>
        </w:tabs>
        <w:spacing w:line="0" w:lineRule="atLeast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Style w:val="a5"/>
          <w:color w:val="auto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┌（空）破著有而不破空</w:t>
      </w:r>
    </w:p>
    <w:p w:rsidR="007230D3" w:rsidRPr="00BC35BE" w:rsidRDefault="007230D3" w:rsidP="00025902">
      <w:pPr>
        <w:pStyle w:val="a4"/>
        <w:tabs>
          <w:tab w:val="left" w:pos="1232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空有二種</w:t>
      </w:r>
      <w:r>
        <w:rPr>
          <w:sz w:val="22"/>
          <w:szCs w:val="22"/>
        </w:rPr>
        <w:tab/>
      </w:r>
      <w:r w:rsidRPr="00BC35BE">
        <w:rPr>
          <w:rFonts w:hint="eastAsia"/>
          <w:sz w:val="22"/>
          <w:szCs w:val="22"/>
        </w:rPr>
        <w:t>┴大空：破一切法，空亦復空</w:t>
      </w:r>
      <w:r w:rsidRPr="00BC35BE">
        <w:rPr>
          <w:rFonts w:hint="eastAsia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BC35BE">
        <w:rPr>
          <w:rFonts w:hint="eastAsia"/>
          <w:sz w:val="22"/>
          <w:szCs w:val="22"/>
        </w:rPr>
        <w:t>（印順法師，《大智度論筆記》〔</w:t>
      </w:r>
      <w:r w:rsidRPr="00BC35BE">
        <w:rPr>
          <w:rFonts w:hint="eastAsia"/>
          <w:sz w:val="22"/>
          <w:szCs w:val="22"/>
        </w:rPr>
        <w:t>B027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p.166</w:t>
      </w:r>
      <w:r w:rsidRPr="00BC35BE">
        <w:rPr>
          <w:rFonts w:hint="eastAsia"/>
          <w:sz w:val="22"/>
          <w:szCs w:val="22"/>
        </w:rPr>
        <w:t>）</w:t>
      </w:r>
    </w:p>
  </w:footnote>
  <w:footnote w:id="123">
    <w:p w:rsidR="007230D3" w:rsidRPr="00BC35BE" w:rsidRDefault="007230D3" w:rsidP="00866D5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37</w:t>
      </w:r>
      <w:r w:rsidRPr="00BC35BE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相應有二種：一者、心相應，二者、應菩薩行，所謂生好處、值遇諸佛、常聞法正憶念，是名相應。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333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1-4</w:t>
      </w:r>
      <w:r w:rsidRPr="00BC35BE">
        <w:rPr>
          <w:sz w:val="22"/>
          <w:szCs w:val="22"/>
        </w:rPr>
        <w:t>）</w:t>
      </w:r>
    </w:p>
  </w:footnote>
  <w:footnote w:id="124">
    <w:p w:rsidR="007230D3" w:rsidRPr="00BC35BE" w:rsidRDefault="007230D3" w:rsidP="00D522A6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</w:t>
      </w:r>
      <w:r w:rsidRPr="00BC35BE">
        <w:rPr>
          <w:b/>
          <w:bCs/>
          <w:sz w:val="22"/>
          <w:szCs w:val="22"/>
        </w:rPr>
        <w:t>般若</w:t>
      </w:r>
      <w:r w:rsidRPr="00BC35BE">
        <w:rPr>
          <w:sz w:val="22"/>
          <w:szCs w:val="22"/>
        </w:rPr>
        <w:t>：</w:t>
      </w:r>
      <w:r w:rsidRPr="00D522A6">
        <w:rPr>
          <w:spacing w:val="2"/>
          <w:sz w:val="22"/>
          <w:szCs w:val="22"/>
        </w:rPr>
        <w:t>滅諸觀</w:t>
      </w:r>
      <w:r w:rsidRPr="00BC35BE">
        <w:rPr>
          <w:sz w:val="22"/>
          <w:szCs w:val="22"/>
        </w:rPr>
        <w:t>而無所不觀。（印順法師，《大智度論筆記》［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004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p.188</w:t>
      </w:r>
      <w:r w:rsidRPr="00BC35BE">
        <w:rPr>
          <w:sz w:val="22"/>
          <w:szCs w:val="22"/>
        </w:rPr>
        <w:t>）</w:t>
      </w:r>
    </w:p>
    <w:p w:rsidR="007230D3" w:rsidRPr="00BC35BE" w:rsidRDefault="007230D3" w:rsidP="00D522A6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</w:t>
      </w:r>
      <w:r w:rsidRPr="00BC35BE">
        <w:rPr>
          <w:b/>
          <w:bCs/>
          <w:sz w:val="22"/>
          <w:szCs w:val="22"/>
        </w:rPr>
        <w:t>中邊</w:t>
      </w:r>
      <w:r w:rsidRPr="00BC35BE">
        <w:rPr>
          <w:sz w:val="22"/>
          <w:szCs w:val="22"/>
        </w:rPr>
        <w:t>：般若滅諸觀，而無所不觀</w:t>
      </w:r>
      <w:r w:rsidRPr="00BC35BE">
        <w:rPr>
          <w:rFonts w:ascii="新細明體" w:hAnsi="新細明體"/>
          <w:sz w:val="22"/>
          <w:szCs w:val="22"/>
        </w:rPr>
        <w:t>──</w:t>
      </w:r>
      <w:r w:rsidRPr="00BC35BE">
        <w:rPr>
          <w:sz w:val="22"/>
          <w:szCs w:val="22"/>
        </w:rPr>
        <w:t>不墮二邊。（印順法師，《大智度論筆記》［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005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p.189</w:t>
      </w:r>
      <w:r w:rsidRPr="00BC35BE">
        <w:rPr>
          <w:sz w:val="22"/>
          <w:szCs w:val="22"/>
        </w:rPr>
        <w:t>）</w:t>
      </w:r>
    </w:p>
  </w:footnote>
  <w:footnote w:id="125">
    <w:p w:rsidR="007230D3" w:rsidRPr="00BC35BE" w:rsidRDefault="007230D3" w:rsidP="00620549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尚＝常【宋】【元】【明】【宮】【石】</w:t>
      </w:r>
      <w:r w:rsidRPr="00BC35BE">
        <w:rPr>
          <w:rFonts w:hint="eastAsia"/>
          <w:sz w:val="22"/>
          <w:szCs w:val="22"/>
        </w:rPr>
        <w:t>。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327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.3</w:t>
      </w:r>
      <w:r w:rsidRPr="00BC35BE">
        <w:rPr>
          <w:sz w:val="22"/>
          <w:szCs w:val="22"/>
        </w:rPr>
        <w:t>）</w:t>
      </w:r>
    </w:p>
  </w:footnote>
  <w:footnote w:id="126">
    <w:p w:rsidR="007230D3" w:rsidRPr="00BC35BE" w:rsidRDefault="007230D3" w:rsidP="00620549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無法空、有法空、有法無法空：展轉為用。（印順法師，《大智度論筆記》［</w:t>
      </w:r>
      <w:r w:rsidRPr="00BC35BE">
        <w:rPr>
          <w:rFonts w:eastAsia="Roman Unicode" w:cs="Roman Unicode"/>
          <w:sz w:val="22"/>
          <w:szCs w:val="22"/>
        </w:rPr>
        <w:t>F</w:t>
      </w:r>
      <w:r w:rsidRPr="00BC35BE">
        <w:rPr>
          <w:rFonts w:eastAsia="標楷體"/>
          <w:sz w:val="22"/>
          <w:szCs w:val="22"/>
        </w:rPr>
        <w:t>019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350</w:t>
      </w:r>
      <w:r w:rsidRPr="00BC35BE">
        <w:rPr>
          <w:sz w:val="22"/>
          <w:szCs w:val="22"/>
        </w:rPr>
        <w:t>）</w:t>
      </w:r>
    </w:p>
  </w:footnote>
  <w:footnote w:id="127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參見《大智度論》卷</w:t>
      </w:r>
      <w:r w:rsidRPr="00BC35BE">
        <w:rPr>
          <w:rFonts w:hint="eastAsia"/>
          <w:sz w:val="22"/>
          <w:szCs w:val="22"/>
        </w:rPr>
        <w:t>36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習相應品〉：「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雖般若波羅蜜</w:t>
      </w:r>
      <w:r w:rsidRPr="00BC35BE">
        <w:rPr>
          <w:rFonts w:ascii="標楷體" w:eastAsia="標楷體" w:hAnsi="標楷體" w:hint="eastAsia"/>
          <w:b/>
          <w:sz w:val="22"/>
          <w:szCs w:val="22"/>
        </w:rPr>
        <w:t>滅諸觀法</w:t>
      </w:r>
      <w:r w:rsidRPr="00BC35BE">
        <w:rPr>
          <w:rFonts w:ascii="標楷體" w:eastAsia="標楷體" w:hAnsi="標楷體" w:hint="eastAsia"/>
          <w:sz w:val="22"/>
          <w:szCs w:val="22"/>
        </w:rPr>
        <w:t>，而智慧力故，名為無所不能、無所不觀；能如是知，不墮二邊，是為</w:t>
      </w:r>
      <w:r w:rsidRPr="00BC35BE">
        <w:rPr>
          <w:rFonts w:ascii="標楷體" w:eastAsia="標楷體" w:hAnsi="標楷體" w:hint="eastAsia"/>
          <w:b/>
          <w:sz w:val="22"/>
          <w:szCs w:val="22"/>
        </w:rPr>
        <w:t>與般若相應</w:t>
      </w:r>
      <w:r w:rsidRPr="00BC35BE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7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rFonts w:hint="eastAsia"/>
            <w:sz w:val="22"/>
            <w:szCs w:val="22"/>
          </w:rPr>
          <w:t>327a</w:t>
        </w:r>
      </w:smartTag>
      <w:r w:rsidRPr="00BC35BE">
        <w:rPr>
          <w:rFonts w:hint="eastAsia"/>
          <w:sz w:val="22"/>
          <w:szCs w:val="22"/>
        </w:rPr>
        <w:t>16-19</w:t>
      </w:r>
      <w:r w:rsidRPr="00BC35BE">
        <w:rPr>
          <w:rFonts w:hint="eastAsia"/>
          <w:sz w:val="22"/>
          <w:szCs w:val="22"/>
        </w:rPr>
        <w:t>）</w:t>
      </w:r>
    </w:p>
  </w:footnote>
  <w:footnote w:id="128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淨＋（者）【宋】【元】【明】【宮】【石】。（大正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327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.6</w:t>
      </w:r>
      <w:r w:rsidRPr="00BC35BE">
        <w:rPr>
          <w:sz w:val="22"/>
          <w:szCs w:val="22"/>
        </w:rPr>
        <w:t>）</w:t>
      </w:r>
    </w:p>
  </w:footnote>
  <w:footnote w:id="129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關於「合、不合」，可參見《中論》卷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14 </w:t>
      </w:r>
      <w:r w:rsidRPr="00BC35BE">
        <w:rPr>
          <w:sz w:val="22"/>
          <w:szCs w:val="22"/>
        </w:rPr>
        <w:t>觀合品〉（大正</w:t>
      </w:r>
      <w:r w:rsidRPr="00BC35BE">
        <w:rPr>
          <w:sz w:val="22"/>
          <w:szCs w:val="22"/>
        </w:rPr>
        <w:t>30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18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28</w:t>
      </w:r>
      <w:smartTag w:uri="urn:schemas-microsoft-com:office:smarttags" w:element="chmetcnv">
        <w:smartTagPr>
          <w:attr w:name="UnitName" w:val="C"/>
          <w:attr w:name="SourceValue" w:val="19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-19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）。</w:t>
      </w:r>
    </w:p>
  </w:footnote>
  <w:footnote w:id="130">
    <w:p w:rsidR="007230D3" w:rsidRPr="00BC35BE" w:rsidRDefault="007230D3" w:rsidP="00025902">
      <w:pPr>
        <w:tabs>
          <w:tab w:val="left" w:pos="5180"/>
        </w:tabs>
        <w:spacing w:line="0" w:lineRule="atLeast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Style w:val="a5"/>
          <w:color w:val="auto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BC35BE">
        <w:rPr>
          <w:rFonts w:hint="eastAsia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┌性相違故</w:t>
      </w:r>
    </w:p>
    <w:p w:rsidR="007230D3" w:rsidRPr="00BC35BE" w:rsidRDefault="007230D3" w:rsidP="00025902">
      <w:pPr>
        <w:tabs>
          <w:tab w:val="left" w:pos="1218"/>
          <w:tab w:val="left" w:pos="5180"/>
        </w:tabs>
        <w:spacing w:line="0" w:lineRule="atLeast"/>
        <w:ind w:leftChars="140" w:left="336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┌空中無色</w:t>
      </w:r>
      <w:r>
        <w:rPr>
          <w:rFonts w:hint="eastAsia"/>
          <w:color w:val="auto"/>
          <w:sz w:val="22"/>
          <w:szCs w:val="22"/>
        </w:rPr>
        <w:t>──</w:t>
      </w:r>
      <w:r w:rsidRPr="00BC35BE">
        <w:rPr>
          <w:rFonts w:hint="eastAsia"/>
          <w:color w:val="auto"/>
          <w:sz w:val="22"/>
          <w:szCs w:val="22"/>
        </w:rPr>
        <w:t>法空中無一毫法可得故。</w:t>
      </w:r>
      <w:r>
        <w:rPr>
          <w:color w:val="auto"/>
          <w:sz w:val="22"/>
          <w:szCs w:val="22"/>
        </w:rPr>
        <w:tab/>
      </w:r>
      <w:r w:rsidRPr="00BC35BE">
        <w:rPr>
          <w:rFonts w:hint="eastAsia"/>
          <w:color w:val="auto"/>
          <w:sz w:val="22"/>
          <w:szCs w:val="22"/>
        </w:rPr>
        <w:t>┴自相不可得故</w:t>
      </w:r>
    </w:p>
    <w:p w:rsidR="007230D3" w:rsidRPr="00BC35BE" w:rsidRDefault="007230D3" w:rsidP="00025902">
      <w:pPr>
        <w:tabs>
          <w:tab w:val="left" w:pos="1218"/>
          <w:tab w:val="left" w:pos="5180"/>
        </w:tabs>
        <w:spacing w:line="0" w:lineRule="atLeast"/>
        <w:ind w:leftChars="140" w:left="336" w:firstLineChars="409" w:firstLine="818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Fonts w:cstheme="minorBidi"/>
          <w:color w:val="auto"/>
          <w:sz w:val="22"/>
          <w:szCs w:val="20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│離色無空</w:t>
      </w:r>
      <w:r>
        <w:rPr>
          <w:rFonts w:hint="eastAsia"/>
          <w:color w:val="auto"/>
          <w:sz w:val="22"/>
          <w:szCs w:val="22"/>
        </w:rPr>
        <w:t>──</w:t>
      </w:r>
      <w:r w:rsidRPr="00BC35BE">
        <w:rPr>
          <w:rFonts w:hint="eastAsia"/>
          <w:color w:val="auto"/>
          <w:sz w:val="22"/>
          <w:szCs w:val="22"/>
        </w:rPr>
        <w:t>破色乃有空故。（非色異空，非空異色，）故空不破五眾。</w:t>
      </w:r>
    </w:p>
    <w:p w:rsidR="007230D3" w:rsidRPr="00BC35BE" w:rsidRDefault="007230D3" w:rsidP="00025902">
      <w:pPr>
        <w:tabs>
          <w:tab w:val="left" w:pos="1218"/>
          <w:tab w:val="left" w:pos="5180"/>
        </w:tabs>
        <w:spacing w:line="0" w:lineRule="atLeast"/>
        <w:ind w:leftChars="135" w:left="324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Fonts w:hint="eastAsia"/>
          <w:color w:val="auto"/>
          <w:sz w:val="22"/>
          <w:szCs w:val="22"/>
        </w:rPr>
        <w:t>色空四句</w:t>
      </w:r>
      <w:r>
        <w:rPr>
          <w:color w:val="auto"/>
          <w:sz w:val="22"/>
          <w:szCs w:val="22"/>
        </w:rPr>
        <w:tab/>
      </w:r>
      <w:r w:rsidRPr="00BC35BE">
        <w:rPr>
          <w:rFonts w:hint="eastAsia"/>
          <w:color w:val="auto"/>
          <w:sz w:val="22"/>
          <w:szCs w:val="22"/>
        </w:rPr>
        <w:t>┤空即是色。</w:t>
      </w:r>
    </w:p>
    <w:p w:rsidR="007230D3" w:rsidRPr="00BC35BE" w:rsidRDefault="007230D3" w:rsidP="00025902">
      <w:pPr>
        <w:tabs>
          <w:tab w:val="left" w:pos="1218"/>
          <w:tab w:val="right" w:pos="9070"/>
        </w:tabs>
        <w:spacing w:line="0" w:lineRule="atLeast"/>
        <w:ind w:leftChars="140" w:left="336"/>
        <w:jc w:val="both"/>
        <w:rPr>
          <w:color w:val="auto"/>
          <w:sz w:val="22"/>
          <w:szCs w:val="22"/>
          <w:lang w:val="en-US"/>
        </w:rPr>
      </w:pPr>
      <w:r w:rsidRPr="00BC35BE"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└色即是空。</w:t>
      </w:r>
      <w:r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BC35BE">
        <w:rPr>
          <w:rFonts w:ascii="新細明體" w:hAnsi="新細明體" w:hint="eastAsia"/>
          <w:color w:val="auto"/>
          <w:sz w:val="22"/>
          <w:szCs w:val="22"/>
        </w:rPr>
        <w:t>（印順法師，《大智度論筆記》</w:t>
      </w:r>
      <w:r w:rsidRPr="00BC35BE">
        <w:rPr>
          <w:rFonts w:hAnsi="新細明體"/>
          <w:color w:val="auto"/>
          <w:sz w:val="22"/>
          <w:szCs w:val="22"/>
        </w:rPr>
        <w:t>〔</w:t>
      </w:r>
      <w:r w:rsidRPr="00BC35BE">
        <w:rPr>
          <w:rFonts w:hint="eastAsia"/>
          <w:color w:val="auto"/>
          <w:sz w:val="22"/>
          <w:szCs w:val="22"/>
          <w:cs/>
          <w:lang w:bidi="sa-IN"/>
        </w:rPr>
        <w:t>F031</w:t>
      </w:r>
      <w:r w:rsidRPr="00BC35BE">
        <w:rPr>
          <w:rFonts w:hAnsi="新細明體"/>
          <w:color w:val="auto"/>
          <w:sz w:val="22"/>
          <w:szCs w:val="22"/>
        </w:rPr>
        <w:t>〕</w:t>
      </w:r>
      <w:r w:rsidRPr="00BC35BE">
        <w:rPr>
          <w:color w:val="auto"/>
          <w:sz w:val="22"/>
          <w:szCs w:val="22"/>
          <w:cs/>
          <w:lang w:bidi="sa-IN"/>
        </w:rPr>
        <w:t>p.</w:t>
      </w:r>
      <w:r w:rsidRPr="00BC35BE">
        <w:rPr>
          <w:rFonts w:hint="eastAsia"/>
          <w:color w:val="auto"/>
          <w:sz w:val="22"/>
          <w:szCs w:val="22"/>
          <w:cs/>
          <w:lang w:bidi="sa-IN"/>
        </w:rPr>
        <w:t>362</w:t>
      </w:r>
      <w:r w:rsidRPr="00BC35BE">
        <w:rPr>
          <w:rFonts w:ascii="新細明體" w:hAnsi="新細明體" w:hint="eastAsia"/>
          <w:color w:val="auto"/>
          <w:sz w:val="22"/>
          <w:szCs w:val="22"/>
        </w:rPr>
        <w:t>）</w:t>
      </w:r>
    </w:p>
  </w:footnote>
  <w:footnote w:id="131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參見印順法師，《初期大乘佛教之起源與開展》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 w:hint="eastAsia"/>
          <w:sz w:val="22"/>
          <w:szCs w:val="22"/>
        </w:rPr>
        <w:t>p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.730</w:t>
      </w:r>
      <w:r w:rsidRPr="00BC35BE">
        <w:rPr>
          <w:rFonts w:hint="eastAsia"/>
          <w:sz w:val="22"/>
          <w:szCs w:val="22"/>
        </w:rPr>
        <w:t>-</w:t>
      </w:r>
      <w:r w:rsidRPr="00BC35BE">
        <w:rPr>
          <w:sz w:val="22"/>
          <w:szCs w:val="22"/>
        </w:rPr>
        <w:t>732</w:t>
      </w:r>
      <w:r w:rsidRPr="00BC35BE">
        <w:rPr>
          <w:rFonts w:hint="eastAsia"/>
          <w:sz w:val="22"/>
          <w:szCs w:val="22"/>
        </w:rPr>
        <w:t>：</w:t>
      </w:r>
    </w:p>
    <w:p w:rsidR="007230D3" w:rsidRDefault="007230D3" w:rsidP="00D522A6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>
        <w:rPr>
          <w:rFonts w:ascii="標楷體" w:eastAsia="標楷體" w:hAnsi="標楷體" w:hint="eastAsia"/>
          <w:sz w:val="22"/>
          <w:szCs w:val="22"/>
        </w:rPr>
        <w:t>《</w:t>
      </w:r>
      <w:r w:rsidRPr="00BC35BE">
        <w:rPr>
          <w:rFonts w:ascii="標楷體" w:eastAsia="標楷體" w:hAnsi="標楷體" w:hint="eastAsia"/>
          <w:sz w:val="22"/>
          <w:szCs w:val="22"/>
        </w:rPr>
        <w:t>般若經</w:t>
      </w:r>
      <w:r w:rsidRPr="00BC35BE">
        <w:rPr>
          <w:rFonts w:ascii="標楷體" w:eastAsia="標楷體" w:hAnsi="標楷體"/>
          <w:sz w:val="22"/>
          <w:szCs w:val="22"/>
        </w:rPr>
        <w:t>》</w:t>
      </w:r>
      <w:r w:rsidRPr="00BC35BE">
        <w:rPr>
          <w:rFonts w:ascii="標楷體" w:eastAsia="標楷體" w:hAnsi="標楷體" w:hint="eastAsia"/>
          <w:sz w:val="22"/>
          <w:szCs w:val="22"/>
        </w:rPr>
        <w:t>是從觀五陰（蘊）──色、受、想、行、識起，次第廣觀一切法的。以「色」為例，「空」中是沒有色的。如色是惱壞相（或作「變礙相」），色空所以沒有惱患相。色與空的關係，被說為「不異」（不離）、「即是」。色不是離空的，空也不離色；進一層說，色就是空，空也就是色。一般解說為「即色即空」的圓融論，其實這是為了說明色與空的關係，從色空而悟入「空相」（「空性」、「實性」）。「空相」是不生不滅，不垢不淨，不增不減的，所以「空相」中是沒有色，甚至佛與佛道也不可得。</w:t>
      </w:r>
    </w:p>
    <w:p w:rsidR="007230D3" w:rsidRPr="00BC35BE" w:rsidRDefault="007230D3" w:rsidP="00D522A6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620549">
        <w:rPr>
          <w:rFonts w:ascii="標楷體" w:eastAsia="標楷體" w:hAnsi="標楷體" w:hint="eastAsia"/>
          <w:sz w:val="22"/>
          <w:szCs w:val="22"/>
        </w:rPr>
        <w:t>「唐譯二分本」作：「色自性空，不由空故，色空非色。色不離空，空不離色；色即是空，空即是色」等［</w:t>
      </w:r>
      <w:r w:rsidRPr="00620549">
        <w:rPr>
          <w:rFonts w:ascii="標楷體" w:eastAsia="標楷體" w:hAnsi="標楷體"/>
          <w:sz w:val="22"/>
          <w:szCs w:val="22"/>
        </w:rPr>
        <w:t>《大般若波羅蜜多經》（二分）卷</w:t>
      </w:r>
      <w:r w:rsidRPr="00620549">
        <w:rPr>
          <w:rFonts w:eastAsia="標楷體"/>
          <w:sz w:val="22"/>
          <w:szCs w:val="22"/>
        </w:rPr>
        <w:t>402</w:t>
      </w:r>
      <w:r w:rsidRPr="00620549">
        <w:rPr>
          <w:rFonts w:eastAsia="標楷體"/>
          <w:sz w:val="22"/>
          <w:szCs w:val="22"/>
        </w:rPr>
        <w:t>（大正</w:t>
      </w:r>
      <w:r w:rsidRPr="00620549">
        <w:rPr>
          <w:rFonts w:eastAsia="標楷體"/>
          <w:sz w:val="22"/>
          <w:szCs w:val="22"/>
        </w:rPr>
        <w:t>7</w:t>
      </w:r>
      <w:r w:rsidRPr="00620549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 w:rsidRPr="00620549">
          <w:rPr>
            <w:rFonts w:eastAsia="標楷體"/>
            <w:sz w:val="22"/>
            <w:szCs w:val="22"/>
          </w:rPr>
          <w:t>11c</w:t>
        </w:r>
      </w:smartTag>
      <w:r w:rsidRPr="00620549">
        <w:rPr>
          <w:rFonts w:eastAsia="標楷體"/>
          <w:sz w:val="22"/>
          <w:szCs w:val="22"/>
        </w:rPr>
        <w:t>）］。</w:t>
      </w:r>
      <w:r w:rsidRPr="00620549">
        <w:rPr>
          <w:rFonts w:ascii="標楷體" w:eastAsia="標楷體" w:hAnsi="標楷體" w:hint="eastAsia"/>
          <w:sz w:val="22"/>
          <w:szCs w:val="22"/>
        </w:rPr>
        <w:t>「色自性空，不由空故」，是「本性空」，不是因為空的觀察而成為空的。「色空非色」，是般若的要義所在。色是空的，色空就不是色，與「色無受則非色」、「色無生即非色」的意義一樣。所以經文的意義</w:t>
      </w:r>
      <w:r w:rsidRPr="00BC35BE">
        <w:rPr>
          <w:rFonts w:ascii="標楷體" w:eastAsia="標楷體" w:hAnsi="標楷體" w:hint="eastAsia"/>
          <w:sz w:val="22"/>
          <w:szCs w:val="22"/>
        </w:rPr>
        <w:t>是：</w:t>
      </w:r>
      <w:r w:rsidRPr="00BC35BE">
        <w:rPr>
          <w:rFonts w:ascii="標楷體" w:eastAsia="標楷體" w:hAnsi="標楷體" w:hint="eastAsia"/>
          <w:b/>
          <w:sz w:val="22"/>
          <w:szCs w:val="22"/>
        </w:rPr>
        <w:t>色是性空的，「空」不是離色以外別有空，而是色的當體是空；空是色的本性，所以「空」是不離色而即色的</w:t>
      </w:r>
      <w:r w:rsidRPr="00BC35BE">
        <w:rPr>
          <w:rFonts w:ascii="標楷體" w:eastAsia="標楷體" w:hAnsi="標楷體" w:hint="eastAsia"/>
          <w:sz w:val="22"/>
          <w:szCs w:val="22"/>
        </w:rPr>
        <w:t>。從一般分別了知的色等法，悟入色等本性空，「空」是沒有色等虛妄相的；一切法空相，無二無別，無著無礙。般若是引入絕對無戲論的自證，不是玄學式的圓融論。</w:t>
      </w:r>
    </w:p>
    <w:p w:rsidR="007230D3" w:rsidRPr="00BC35BE" w:rsidRDefault="007230D3" w:rsidP="00D522A6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BC35BE">
        <w:rPr>
          <w:rFonts w:ascii="標楷體" w:eastAsia="標楷體" w:hAnsi="標楷體" w:hint="eastAsia"/>
          <w:sz w:val="22"/>
          <w:szCs w:val="22"/>
        </w:rPr>
        <w:t>「色即是空，色空非色」，以這兩句為例來說，「色」是一切法，「空」與「無相、無作、</w:t>
      </w:r>
    </w:p>
    <w:p w:rsidR="007230D3" w:rsidRPr="00BC35BE" w:rsidRDefault="007230D3" w:rsidP="00D522A6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BC35BE">
        <w:rPr>
          <w:rFonts w:ascii="標楷體" w:eastAsia="標楷體" w:hAnsi="標楷體" w:hint="eastAsia"/>
          <w:sz w:val="22"/>
          <w:szCs w:val="22"/>
        </w:rPr>
        <w:t>無生、遠離、寂滅」等，都是表顯涅槃的。然佛的自證內容，是不能以名字來說，以心心所來了知的。為了化度眾生，不能不說，說了就落於世俗相對的「二」法，如對生死說涅槃，對有為說無為，對虛妄說真實，對有所得說無所得。佛是這樣說的，佛弟子也這樣的傳誦結集下來，為後代法相分別所依據。然佛的自證內容，也就是要弟子證得的，不是言說那樣的（「二」）。般若法門著眼於自證，指出佛所說的，一切但是名字的方便施設（假）。立二諦來說明，「世諦故說，非最第一義，最第一義過一切語言論議音聲」；二諦表示了佛說法的方便──古人稱為「教二諦」。從文字言說來說，「色」與「空」都是名字，都是「二」。但佛說「空」，是從色（自）相不可得，而引向超越名相的，所以「空亦不可得」。「遠離有為性相，令得無為性相，無為性相即是空。……菩薩遠離一切法相，用是空故一切法空」。「空」是表示超脫名相的，所以沒有空相，離一切法相（想）的。如取空相，就落於對待的「二」，不合佛說的意趣了。</w:t>
      </w:r>
      <w:r w:rsidRPr="00BC35BE">
        <w:rPr>
          <w:rFonts w:ascii="標楷體" w:eastAsia="標楷體" w:hAnsi="標楷體" w:hint="eastAsia"/>
          <w:b/>
          <w:sz w:val="22"/>
          <w:szCs w:val="22"/>
        </w:rPr>
        <w:t>從色相不可得而說色空，空不是與色相對的（也不是與色相融的），而是「色空非色」而無二無別的。</w:t>
      </w:r>
      <w:r w:rsidRPr="00BC35BE">
        <w:rPr>
          <w:rFonts w:ascii="標楷體" w:eastAsia="標楷體" w:hAnsi="標楷體" w:hint="eastAsia"/>
          <w:sz w:val="22"/>
          <w:szCs w:val="22"/>
        </w:rPr>
        <w:t>經中一再指明，從相對而引向不二的平等。……從相對而引向超越絕對，離名相分別而自證，就是「無二」、「平等」、「一相」，這是不可施設而但可自證的（其實，自證──能證、所證、證者，也是不可施設的）。這就是佛說「涅槃」、「菩提」、「無為」、「空」的意義，所以說「是名第一義，亦名性空，亦名諸佛道」、「畢竟空即是涅槃」。以種種方便，勘破「但名無實」，「虛妄憶想」，而契入絕對超越的境地，是</w:t>
      </w:r>
      <w:r w:rsidRPr="00BC35BE">
        <w:rPr>
          <w:rFonts w:ascii="標楷體" w:eastAsia="標楷體" w:hAnsi="標楷體"/>
          <w:sz w:val="22"/>
          <w:szCs w:val="22"/>
        </w:rPr>
        <w:t>《</w:t>
      </w:r>
      <w:r w:rsidRPr="00BC35BE">
        <w:rPr>
          <w:rFonts w:ascii="標楷體" w:eastAsia="標楷體" w:hAnsi="標楷體" w:hint="eastAsia"/>
          <w:sz w:val="22"/>
          <w:szCs w:val="22"/>
        </w:rPr>
        <w:t>般若經</w:t>
      </w:r>
      <w:r w:rsidRPr="00BC35BE">
        <w:rPr>
          <w:rFonts w:ascii="標楷體" w:eastAsia="標楷體" w:hAnsi="標楷體"/>
          <w:sz w:val="22"/>
          <w:szCs w:val="22"/>
        </w:rPr>
        <w:t>》</w:t>
      </w:r>
      <w:r w:rsidRPr="00BC35BE">
        <w:rPr>
          <w:rFonts w:ascii="標楷體" w:eastAsia="標楷體" w:hAnsi="標楷體" w:hint="eastAsia"/>
          <w:sz w:val="22"/>
          <w:szCs w:val="22"/>
        </w:rPr>
        <w:t>義，也是「空」的意義所在。</w:t>
      </w:r>
      <w:r>
        <w:rPr>
          <w:rFonts w:ascii="新細明體" w:hAnsi="新細明體" w:hint="eastAsia"/>
          <w:kern w:val="0"/>
        </w:rPr>
        <w:t>^^</w:t>
      </w:r>
    </w:p>
  </w:footnote>
  <w:footnote w:id="132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今是中＝是中今【宋】【元】【明】【宮】。（大正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327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r w:rsidRPr="00BC35BE">
        <w:rPr>
          <w:sz w:val="22"/>
          <w:szCs w:val="22"/>
        </w:rPr>
        <w:t>）</w:t>
      </w:r>
    </w:p>
  </w:footnote>
  <w:footnote w:id="133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印順法師，《</w:t>
      </w:r>
      <w:r w:rsidRPr="00BC35BE">
        <w:rPr>
          <w:rFonts w:hint="eastAsia"/>
          <w:sz w:val="22"/>
          <w:szCs w:val="22"/>
        </w:rPr>
        <w:t>般若經講記</w:t>
      </w:r>
      <w:r w:rsidRPr="00BC35BE">
        <w:rPr>
          <w:sz w:val="22"/>
          <w:szCs w:val="22"/>
        </w:rPr>
        <w:t>》</w:t>
      </w:r>
      <w:r w:rsidRPr="00BC35BE">
        <w:rPr>
          <w:rFonts w:hint="eastAsia"/>
          <w:kern w:val="0"/>
          <w:sz w:val="22"/>
          <w:szCs w:val="22"/>
          <w:lang w:val="zh-TW"/>
        </w:rPr>
        <w:t>，</w:t>
      </w:r>
      <w:r w:rsidRPr="00BC35BE">
        <w:rPr>
          <w:rFonts w:hint="eastAsia"/>
          <w:sz w:val="22"/>
          <w:szCs w:val="22"/>
        </w:rPr>
        <w:t>pp.179-183</w:t>
      </w:r>
      <w:r w:rsidRPr="00BC35BE">
        <w:rPr>
          <w:rFonts w:hint="eastAsia"/>
          <w:sz w:val="22"/>
          <w:szCs w:val="22"/>
        </w:rPr>
        <w:t>：</w:t>
      </w:r>
    </w:p>
    <w:p w:rsidR="007230D3" w:rsidRPr="00BC35BE" w:rsidRDefault="007230D3" w:rsidP="00D522A6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佛明五蘊皆空，首拈色蘊為例。色與空的關係，本經用不異、即是四字來說明。</w:t>
      </w:r>
      <w:r w:rsidRPr="00BC35BE">
        <w:rPr>
          <w:rFonts w:ascii="標楷體" w:eastAsia="標楷體" w:hAnsi="標楷體" w:hint="eastAsia"/>
          <w:b/>
          <w:sz w:val="22"/>
          <w:szCs w:val="22"/>
        </w:rPr>
        <w:t>不異即不離義，無差別義。色離於空，色即不成；空離於色，空亦不顯。色空、空色二不相離，故說「色不異空，空不異色」。</w:t>
      </w:r>
      <w:r w:rsidRPr="00BC35BE">
        <w:rPr>
          <w:rFonts w:ascii="標楷體" w:eastAsia="標楷體" w:hAnsi="標楷體" w:hint="eastAsia"/>
          <w:sz w:val="22"/>
          <w:szCs w:val="22"/>
        </w:rPr>
        <w:t>有人聽了，以為空是沒有，色是有，今雖說二不相離而實是各別的，空仍是空，色仍是色。為除此種計執，所以佛接著說：「色即是空，空即是色。」即表示空色二不相離，而且相即。……從理論上說，</w:t>
      </w:r>
      <w:r w:rsidRPr="00BC35BE">
        <w:rPr>
          <w:rFonts w:ascii="標楷體" w:eastAsia="標楷體" w:hAnsi="標楷體" w:hint="eastAsia"/>
          <w:b/>
          <w:sz w:val="22"/>
          <w:szCs w:val="22"/>
        </w:rPr>
        <w:t>色（一切法也如此）是因果法，凡是依於因緣條件而有的，就必歸於空。如把因果法看成是有實自性的，即不成其為因果了。因法的自性實有，即應法法本來如是，不應再藉因緣而後生起；若必仗因緣而能生起，那法的自性必不可得。由此，一切果法都是從因緣生，從因緣生，果法體性即不可得，不可得即是空，故佛說一切法畢竟空。反之，果法從因緣有，果法的作用形態又不即是因緣，可從因緣條件有，雖有而非實有，故佛說一切法緣起有。可知色與空，是一事的不同說明：所以色即是空，空即是色。</w:t>
      </w:r>
      <w:r w:rsidRPr="00BC35BE">
        <w:rPr>
          <w:rFonts w:ascii="標楷體" w:eastAsia="標楷體" w:hAnsi="標楷體" w:hint="eastAsia"/>
          <w:sz w:val="22"/>
          <w:szCs w:val="22"/>
        </w:rPr>
        <w:t>常人於此不了解，以為空是沒有，不能現起一切有。不知諸法若是不空，不空應自性有，即一切法不能生。這樣，有應永遠是有，無應永遠是無。但諸法並不如此，有可以變而為無，無的也可由因緣而現為有，一切法的生滅與有無，都由於無自性畢竟空而得成立。性空──無不變性、無獨立性、無實在性，所以一切可現為有，故龍樹菩薩說：「以有空義故，一切法得成。」本經（</w:t>
      </w:r>
      <w:r w:rsidRPr="00BC35BE">
        <w:rPr>
          <w:rFonts w:ascii="標楷體" w:eastAsia="標楷體" w:hAnsi="標楷體"/>
          <w:sz w:val="22"/>
          <w:szCs w:val="22"/>
        </w:rPr>
        <w:t>《</w:t>
      </w:r>
      <w:r w:rsidRPr="00BC35BE">
        <w:rPr>
          <w:rFonts w:ascii="標楷體" w:eastAsia="標楷體" w:hAnsi="標楷體" w:hint="eastAsia"/>
          <w:sz w:val="22"/>
          <w:szCs w:val="22"/>
        </w:rPr>
        <w:t>般若波羅蜜多心經</w:t>
      </w:r>
      <w:r w:rsidRPr="00BC35BE">
        <w:rPr>
          <w:rFonts w:ascii="標楷體" w:eastAsia="標楷體" w:hAnsi="標楷體"/>
          <w:sz w:val="22"/>
          <w:szCs w:val="22"/>
        </w:rPr>
        <w:t>》</w:t>
      </w:r>
      <w:r w:rsidRPr="00BC35BE">
        <w:rPr>
          <w:rFonts w:ascii="標楷體" w:eastAsia="標楷體" w:hAnsi="標楷體" w:hint="eastAsia"/>
          <w:sz w:val="22"/>
          <w:szCs w:val="22"/>
        </w:rPr>
        <w:t>）所說：色即是空，空即是色，即說明此空色不相礙而相成的道理。</w:t>
      </w:r>
      <w:r>
        <w:rPr>
          <w:rFonts w:ascii="新細明體" w:hAnsi="新細明體" w:hint="eastAsia"/>
          <w:kern w:val="0"/>
        </w:rPr>
        <w:t>^^</w:t>
      </w:r>
    </w:p>
  </w:footnote>
  <w:footnote w:id="134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關於「色即是空、空即是色」，參見印順法師，《佛法是救世之光》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sz w:val="22"/>
          <w:szCs w:val="22"/>
        </w:rPr>
        <w:t>色即是空、空即是色</w:t>
      </w:r>
      <w:r w:rsidRPr="00BC35BE">
        <w:rPr>
          <w:rFonts w:hint="eastAsia"/>
          <w:sz w:val="22"/>
          <w:szCs w:val="22"/>
        </w:rPr>
        <w:t>〉，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rFonts w:hint="eastAsia"/>
          <w:sz w:val="22"/>
          <w:szCs w:val="22"/>
        </w:rPr>
        <w:t>p</w:t>
      </w:r>
      <w:r w:rsidRPr="00BC35BE">
        <w:rPr>
          <w:sz w:val="22"/>
          <w:szCs w:val="22"/>
        </w:rPr>
        <w:t>.189</w:t>
      </w:r>
      <w:r w:rsidRPr="00BC35BE">
        <w:rPr>
          <w:rFonts w:hint="eastAsia"/>
          <w:sz w:val="22"/>
          <w:szCs w:val="22"/>
        </w:rPr>
        <w:t>-</w:t>
      </w:r>
      <w:r w:rsidRPr="00BC35BE">
        <w:rPr>
          <w:sz w:val="22"/>
          <w:szCs w:val="22"/>
        </w:rPr>
        <w:t>207</w:t>
      </w:r>
      <w:r w:rsidRPr="00BC35BE">
        <w:rPr>
          <w:sz w:val="22"/>
          <w:szCs w:val="22"/>
        </w:rPr>
        <w:t>。</w:t>
      </w:r>
    </w:p>
  </w:footnote>
  <w:footnote w:id="135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離色無空</w:t>
      </w:r>
      <w:r>
        <w:rPr>
          <w:rFonts w:hint="eastAsia"/>
          <w:sz w:val="22"/>
          <w:szCs w:val="22"/>
        </w:rPr>
        <w:t>──</w:t>
      </w:r>
      <w:r w:rsidRPr="00BC35BE">
        <w:rPr>
          <w:rFonts w:hint="eastAsia"/>
          <w:sz w:val="22"/>
          <w:szCs w:val="22"/>
        </w:rPr>
        <w:t>破色乃有空故。（非色異空，非空異色，）故空不破五眾。</w:t>
      </w:r>
      <w:r w:rsidRPr="00BC35BE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BC35BE">
        <w:rPr>
          <w:rFonts w:hAnsi="新細明體"/>
          <w:sz w:val="22"/>
          <w:szCs w:val="22"/>
        </w:rPr>
        <w:t>〔</w:t>
      </w:r>
      <w:r w:rsidRPr="00BC35BE">
        <w:rPr>
          <w:rFonts w:hint="eastAsia"/>
          <w:sz w:val="22"/>
          <w:szCs w:val="22"/>
        </w:rPr>
        <w:t>F031</w:t>
      </w:r>
      <w:r w:rsidRPr="00BC35BE">
        <w:rPr>
          <w:rFonts w:hAnsi="新細明體"/>
          <w:sz w:val="22"/>
          <w:szCs w:val="22"/>
        </w:rPr>
        <w:t>〕</w:t>
      </w:r>
      <w:r w:rsidRPr="00BC35BE">
        <w:rPr>
          <w:sz w:val="22"/>
          <w:szCs w:val="22"/>
        </w:rPr>
        <w:t>p.</w:t>
      </w:r>
      <w:r w:rsidRPr="00BC35BE">
        <w:rPr>
          <w:rFonts w:hint="eastAsia"/>
          <w:sz w:val="22"/>
          <w:szCs w:val="22"/>
        </w:rPr>
        <w:t>362</w:t>
      </w:r>
      <w:r w:rsidRPr="00BC35BE">
        <w:rPr>
          <w:rFonts w:ascii="新細明體" w:hAnsi="新細明體" w:hint="eastAsia"/>
          <w:sz w:val="22"/>
          <w:szCs w:val="22"/>
        </w:rPr>
        <w:t>）</w:t>
      </w:r>
    </w:p>
  </w:footnote>
  <w:footnote w:id="136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空相：不生</w:t>
      </w:r>
      <w:r w:rsidRPr="00BC35BE">
        <w:rPr>
          <w:rFonts w:hint="eastAsia"/>
          <w:sz w:val="22"/>
          <w:szCs w:val="22"/>
        </w:rPr>
        <w:t>、</w:t>
      </w:r>
      <w:r w:rsidRPr="00BC35BE">
        <w:rPr>
          <w:sz w:val="22"/>
          <w:szCs w:val="22"/>
        </w:rPr>
        <w:t>不淨</w:t>
      </w:r>
      <w:r w:rsidRPr="00BC35BE">
        <w:rPr>
          <w:rFonts w:hint="eastAsia"/>
          <w:sz w:val="22"/>
          <w:szCs w:val="22"/>
        </w:rPr>
        <w:t>、</w:t>
      </w:r>
      <w:r w:rsidRPr="00BC35BE">
        <w:rPr>
          <w:sz w:val="22"/>
          <w:szCs w:val="22"/>
        </w:rPr>
        <w:t>非三世。（印順法師，《大智度論筆記》［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003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184</w:t>
      </w:r>
      <w:r w:rsidRPr="00BC35BE">
        <w:rPr>
          <w:sz w:val="22"/>
          <w:szCs w:val="22"/>
        </w:rPr>
        <w:t>）</w:t>
      </w:r>
    </w:p>
  </w:footnote>
  <w:footnote w:id="137">
    <w:p w:rsidR="007230D3" w:rsidRPr="00BC35BE" w:rsidRDefault="007230D3" w:rsidP="0062054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亦無智、亦無得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」，參見印順法師，《般若經講記</w:t>
      </w:r>
      <w:r w:rsidRPr="00BC35BE">
        <w:rPr>
          <w:sz w:val="22"/>
          <w:szCs w:val="22"/>
        </w:rPr>
        <w:t>》</w:t>
      </w:r>
      <w:r w:rsidRPr="00BC35BE">
        <w:rPr>
          <w:rFonts w:hint="eastAsia"/>
          <w:kern w:val="0"/>
          <w:sz w:val="22"/>
          <w:szCs w:val="22"/>
          <w:lang w:val="zh-TW"/>
        </w:rPr>
        <w:t>，</w:t>
      </w:r>
      <w:r w:rsidRPr="00BC35BE">
        <w:rPr>
          <w:rFonts w:hint="eastAsia"/>
          <w:sz w:val="22"/>
          <w:szCs w:val="22"/>
        </w:rPr>
        <w:t>pp.196-197</w:t>
      </w:r>
      <w:r w:rsidRPr="00BC35BE">
        <w:rPr>
          <w:rFonts w:hint="eastAsia"/>
          <w:sz w:val="22"/>
          <w:szCs w:val="22"/>
        </w:rPr>
        <w:t>：</w:t>
      </w:r>
    </w:p>
    <w:p w:rsidR="007230D3" w:rsidRPr="00BC35BE" w:rsidRDefault="007230D3" w:rsidP="00620549">
      <w:pPr>
        <w:pStyle w:val="a4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「智」是能觀，「得」為所觀；智為能得，得是所得。所證所得，約空有說，即空性；約生死涅槃說，即涅槃；約有為無為說，即無為。總之，對智為理，對行為果。此智與得，本經皆說為「無」者，此是菩薩般若的最高體驗。在用語言文字說來，好像有了能知所知、能得所得的差別；真正體證到的境界，是沒有能所差別的。說為般若證真理，不過是名言安立以表示它，而實理智是一如的，沒有智慧以外的真理，也沒有真理以外的智慧──切勿想像為一體。能所不可得，所以能證智與所證理，也畢竟空寂。</w:t>
      </w:r>
      <w:r>
        <w:rPr>
          <w:rFonts w:ascii="新細明體" w:hAnsi="新細明體" w:hint="eastAsia"/>
          <w:kern w:val="0"/>
        </w:rPr>
        <w:t>^^</w:t>
      </w:r>
    </w:p>
  </w:footnote>
  <w:footnote w:id="138">
    <w:p w:rsidR="007230D3" w:rsidRPr="00BC35BE" w:rsidRDefault="007230D3" w:rsidP="0062054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另參見《大智度論》卷</w:t>
      </w:r>
      <w:r w:rsidRPr="00BC35BE">
        <w:rPr>
          <w:sz w:val="22"/>
          <w:szCs w:val="22"/>
        </w:rPr>
        <w:t>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109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20-21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9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126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7-9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14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140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19-20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30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8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284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8-10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84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648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10-11</w:t>
      </w:r>
      <w:r w:rsidRPr="00BC35BE">
        <w:rPr>
          <w:sz w:val="22"/>
          <w:szCs w:val="22"/>
        </w:rPr>
        <w:t>）。</w:t>
      </w:r>
    </w:p>
  </w:footnote>
  <w:footnote w:id="139">
    <w:p w:rsidR="007230D3" w:rsidRPr="00BC35BE" w:rsidRDefault="007230D3" w:rsidP="0062054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無漏八智：</w:t>
      </w:r>
      <w:r w:rsidRPr="00BC35BE">
        <w:rPr>
          <w:sz w:val="22"/>
          <w:szCs w:val="22"/>
        </w:rPr>
        <w:t>法智、比智</w:t>
      </w:r>
      <w:r w:rsidRPr="00BC35BE">
        <w:rPr>
          <w:rFonts w:hint="eastAsia"/>
          <w:sz w:val="22"/>
          <w:szCs w:val="22"/>
        </w:rPr>
        <w:t>（類智）</w:t>
      </w:r>
      <w:r w:rsidRPr="00BC35BE">
        <w:rPr>
          <w:sz w:val="22"/>
          <w:szCs w:val="22"/>
        </w:rPr>
        <w:t>、苦智、集智、滅</w:t>
      </w:r>
      <w:bookmarkStart w:id="0" w:name="0232c19"/>
      <w:bookmarkEnd w:id="0"/>
      <w:r w:rsidRPr="00BC35BE">
        <w:rPr>
          <w:sz w:val="22"/>
          <w:szCs w:val="22"/>
        </w:rPr>
        <w:t>智、道智、盡智、無生智</w:t>
      </w:r>
      <w:r w:rsidRPr="00BC35BE">
        <w:rPr>
          <w:rFonts w:hint="eastAsia"/>
          <w:sz w:val="22"/>
          <w:szCs w:val="22"/>
        </w:rPr>
        <w:t>。</w:t>
      </w:r>
    </w:p>
  </w:footnote>
  <w:footnote w:id="140">
    <w:p w:rsidR="007230D3" w:rsidRPr="00BC35BE" w:rsidRDefault="007230D3" w:rsidP="00620549">
      <w:pPr>
        <w:pStyle w:val="a4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</w:t>
      </w:r>
      <w:r w:rsidRPr="00BC35BE">
        <w:rPr>
          <w:rFonts w:hint="eastAsia"/>
          <w:sz w:val="22"/>
          <w:szCs w:val="22"/>
        </w:rPr>
        <w:t>「</w:t>
      </w:r>
      <w:r w:rsidRPr="00BC35BE">
        <w:rPr>
          <w:sz w:val="22"/>
          <w:szCs w:val="22"/>
        </w:rPr>
        <w:t>聲聞果位」：參見《大智度論》卷</w:t>
      </w:r>
      <w:r w:rsidRPr="00BC35BE">
        <w:rPr>
          <w:sz w:val="22"/>
          <w:szCs w:val="22"/>
        </w:rPr>
        <w:t>32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300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301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-301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35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21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321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）。</w:t>
      </w:r>
    </w:p>
    <w:p w:rsidR="007230D3" w:rsidRPr="00BC35BE" w:rsidRDefault="007230D3" w:rsidP="00620549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）「辟支佛」：參見《大智度論》卷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191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24-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28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66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266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7-16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75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86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586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17-20</w:t>
      </w:r>
      <w:r w:rsidRPr="00BC35BE">
        <w:rPr>
          <w:sz w:val="22"/>
          <w:szCs w:val="22"/>
        </w:rPr>
        <w:t>）。</w:t>
      </w:r>
    </w:p>
    <w:p w:rsidR="007230D3" w:rsidRPr="00D95BCE" w:rsidRDefault="007230D3" w:rsidP="00620549">
      <w:pPr>
        <w:pStyle w:val="a4"/>
        <w:spacing w:line="300" w:lineRule="exact"/>
        <w:ind w:leftChars="135" w:left="874" w:hangingChars="250" w:hanging="550"/>
        <w:jc w:val="both"/>
        <w:rPr>
          <w:spacing w:val="-4"/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</w:t>
      </w:r>
      <w:r w:rsidRPr="00BC35BE">
        <w:rPr>
          <w:sz w:val="22"/>
          <w:szCs w:val="22"/>
        </w:rPr>
        <w:t>）</w:t>
      </w:r>
      <w:r w:rsidRPr="00D95BCE">
        <w:rPr>
          <w:spacing w:val="-4"/>
          <w:sz w:val="22"/>
          <w:szCs w:val="22"/>
          <w:lang w:val="sa-IN"/>
        </w:rPr>
        <w:t>「佛道」</w:t>
      </w:r>
      <w:r w:rsidRPr="00D95BCE">
        <w:rPr>
          <w:spacing w:val="-4"/>
          <w:sz w:val="22"/>
          <w:szCs w:val="22"/>
        </w:rPr>
        <w:t>：</w:t>
      </w:r>
      <w:r w:rsidRPr="00D95BCE">
        <w:rPr>
          <w:rFonts w:hint="eastAsia"/>
          <w:spacing w:val="-4"/>
          <w:sz w:val="22"/>
          <w:szCs w:val="22"/>
        </w:rPr>
        <w:t>參見</w:t>
      </w:r>
      <w:r w:rsidRPr="00D95BCE">
        <w:rPr>
          <w:spacing w:val="-4"/>
          <w:sz w:val="22"/>
          <w:szCs w:val="22"/>
        </w:rPr>
        <w:t>《大智度論》卷</w:t>
      </w:r>
      <w:r w:rsidRPr="00D95BCE">
        <w:rPr>
          <w:spacing w:val="-4"/>
          <w:sz w:val="22"/>
          <w:szCs w:val="22"/>
        </w:rPr>
        <w:t>21</w:t>
      </w:r>
      <w:r w:rsidRPr="00D95BCE">
        <w:rPr>
          <w:spacing w:val="-4"/>
          <w:sz w:val="22"/>
          <w:szCs w:val="22"/>
        </w:rPr>
        <w:t>（大正</w:t>
      </w:r>
      <w:r w:rsidRPr="00D95BCE">
        <w:rPr>
          <w:spacing w:val="-4"/>
          <w:sz w:val="22"/>
          <w:szCs w:val="22"/>
        </w:rPr>
        <w:t>25</w:t>
      </w:r>
      <w:r w:rsidRPr="00D95BCE">
        <w:rPr>
          <w:spacing w:val="-4"/>
          <w:sz w:val="22"/>
          <w:szCs w:val="22"/>
        </w:rPr>
        <w:t>，</w:t>
      </w:r>
      <w:r w:rsidRPr="00D95BCE">
        <w:rPr>
          <w:spacing w:val="-4"/>
          <w:sz w:val="22"/>
          <w:szCs w:val="22"/>
        </w:rPr>
        <w:t>219</w:t>
      </w:r>
      <w:r w:rsidRPr="00D95BCE">
        <w:rPr>
          <w:rFonts w:eastAsia="Roman Unicode" w:cs="Roman Unicode"/>
          <w:spacing w:val="-4"/>
          <w:sz w:val="22"/>
          <w:szCs w:val="22"/>
        </w:rPr>
        <w:t>b</w:t>
      </w:r>
      <w:r w:rsidRPr="00D95BCE">
        <w:rPr>
          <w:spacing w:val="-4"/>
          <w:sz w:val="22"/>
          <w:szCs w:val="22"/>
        </w:rPr>
        <w:t>-221</w:t>
      </w:r>
      <w:r w:rsidRPr="00D95BCE">
        <w:rPr>
          <w:rFonts w:eastAsia="Roman Unicode" w:cs="Roman Unicode"/>
          <w:spacing w:val="-4"/>
          <w:sz w:val="22"/>
          <w:szCs w:val="22"/>
        </w:rPr>
        <w:t>b</w:t>
      </w:r>
      <w:r w:rsidRPr="00D95BCE">
        <w:rPr>
          <w:spacing w:val="-4"/>
          <w:sz w:val="22"/>
          <w:szCs w:val="22"/>
        </w:rPr>
        <w:t>）</w:t>
      </w:r>
      <w:r w:rsidRPr="00D95BCE">
        <w:rPr>
          <w:rFonts w:hint="eastAsia"/>
          <w:spacing w:val="-4"/>
          <w:sz w:val="22"/>
          <w:szCs w:val="22"/>
        </w:rPr>
        <w:t>、卷</w:t>
      </w:r>
      <w:r w:rsidRPr="00D95BCE">
        <w:rPr>
          <w:spacing w:val="-4"/>
          <w:sz w:val="22"/>
          <w:szCs w:val="22"/>
        </w:rPr>
        <w:t>24-27</w:t>
      </w:r>
      <w:r w:rsidRPr="00D95BCE">
        <w:rPr>
          <w:spacing w:val="-4"/>
          <w:sz w:val="22"/>
          <w:szCs w:val="22"/>
        </w:rPr>
        <w:t>（大正</w:t>
      </w:r>
      <w:r w:rsidRPr="00D95BCE">
        <w:rPr>
          <w:spacing w:val="-4"/>
          <w:sz w:val="22"/>
          <w:szCs w:val="22"/>
        </w:rPr>
        <w:t>25</w:t>
      </w:r>
      <w:r w:rsidRPr="00D95BCE">
        <w:rPr>
          <w:spacing w:val="-4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5"/>
          <w:attr w:name="HasSpace" w:val="False"/>
          <w:attr w:name="Negative" w:val="False"/>
          <w:attr w:name="NumberType" w:val="1"/>
          <w:attr w:name="TCSC" w:val="0"/>
        </w:smartTagPr>
        <w:r w:rsidRPr="00D95BCE">
          <w:rPr>
            <w:spacing w:val="-4"/>
            <w:sz w:val="22"/>
            <w:szCs w:val="22"/>
          </w:rPr>
          <w:t>235</w:t>
        </w:r>
        <w:r w:rsidRPr="00D95BCE">
          <w:rPr>
            <w:rFonts w:eastAsia="Roman Unicode" w:cs="Roman Unicode"/>
            <w:spacing w:val="-4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C"/>
          <w:attr w:name="SourceValue" w:val="257"/>
          <w:attr w:name="HasSpace" w:val="False"/>
          <w:attr w:name="Negative" w:val="True"/>
          <w:attr w:name="NumberType" w:val="1"/>
          <w:attr w:name="TCSC" w:val="0"/>
        </w:smartTagPr>
        <w:r w:rsidRPr="00D95BCE">
          <w:rPr>
            <w:spacing w:val="-4"/>
            <w:sz w:val="22"/>
            <w:szCs w:val="22"/>
          </w:rPr>
          <w:t>-257</w:t>
        </w:r>
        <w:r w:rsidRPr="00D95BCE">
          <w:rPr>
            <w:rFonts w:eastAsia="Roman Unicode" w:cs="Roman Unicode"/>
            <w:spacing w:val="-4"/>
            <w:sz w:val="22"/>
            <w:szCs w:val="22"/>
          </w:rPr>
          <w:t>c</w:t>
        </w:r>
      </w:smartTag>
      <w:r w:rsidRPr="00D95BCE">
        <w:rPr>
          <w:spacing w:val="-4"/>
          <w:sz w:val="22"/>
          <w:szCs w:val="22"/>
        </w:rPr>
        <w:t>）。</w:t>
      </w:r>
    </w:p>
  </w:footnote>
  <w:footnote w:id="141">
    <w:p w:rsidR="007230D3" w:rsidRPr="00BC35BE" w:rsidRDefault="007230D3" w:rsidP="00620549">
      <w:pPr>
        <w:pStyle w:val="a4"/>
        <w:spacing w:line="300" w:lineRule="exact"/>
        <w:ind w:left="869" w:hangingChars="395" w:hanging="869"/>
        <w:jc w:val="both"/>
        <w:rPr>
          <w:rFonts w:eastAsia="標楷體"/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）得實相，入般若波羅蜜。（印順法師，《大智度論筆記》［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003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186</w:t>
      </w:r>
      <w:r w:rsidRPr="00BC35BE">
        <w:rPr>
          <w:sz w:val="22"/>
          <w:szCs w:val="22"/>
        </w:rPr>
        <w:t>）</w:t>
      </w:r>
    </w:p>
    <w:p w:rsidR="007230D3" w:rsidRPr="00BC35BE" w:rsidRDefault="007230D3" w:rsidP="00D95BC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）得實相入般若。（印順法師，《大智度論筆記》［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004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196</w:t>
      </w:r>
      <w:r w:rsidRPr="00BC35BE">
        <w:rPr>
          <w:sz w:val="22"/>
          <w:szCs w:val="22"/>
        </w:rPr>
        <w:t>）</w:t>
      </w:r>
    </w:p>
  </w:footnote>
  <w:footnote w:id="142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29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272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273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-273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34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1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314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29-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314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12-18</w:t>
      </w:r>
      <w:r w:rsidRPr="00BC35BE">
        <w:rPr>
          <w:sz w:val="22"/>
          <w:szCs w:val="22"/>
        </w:rPr>
        <w:t>）。</w:t>
      </w:r>
    </w:p>
  </w:footnote>
  <w:footnote w:id="143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《摩訶般若波羅蜜經》卷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218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21-24</w:t>
      </w:r>
      <w:r w:rsidRPr="00BC35BE">
        <w:rPr>
          <w:sz w:val="22"/>
          <w:szCs w:val="22"/>
        </w:rPr>
        <w:t>）。</w:t>
      </w:r>
    </w:p>
  </w:footnote>
  <w:footnote w:id="144">
    <w:p w:rsidR="007230D3" w:rsidRPr="00BC35BE" w:rsidRDefault="007230D3" w:rsidP="00025902">
      <w:pPr>
        <w:tabs>
          <w:tab w:val="left" w:pos="1232"/>
          <w:tab w:val="left" w:pos="3654"/>
        </w:tabs>
        <w:spacing w:line="0" w:lineRule="atLeast"/>
        <w:jc w:val="both"/>
        <w:rPr>
          <w:color w:val="auto"/>
          <w:kern w:val="0"/>
          <w:sz w:val="22"/>
          <w:szCs w:val="22"/>
          <w:cs/>
          <w:lang w:bidi="sa-IN"/>
        </w:rPr>
      </w:pPr>
      <w:r w:rsidRPr="00BC35BE">
        <w:rPr>
          <w:rStyle w:val="a5"/>
          <w:color w:val="auto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BC35BE">
        <w:rPr>
          <w:rFonts w:cstheme="minorBidi"/>
          <w:color w:val="auto"/>
          <w:sz w:val="22"/>
          <w:szCs w:val="22"/>
          <w:cs/>
          <w:lang w:bidi="sa-IN"/>
        </w:rPr>
        <w:tab/>
      </w:r>
      <w:r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</w:t>
      </w:r>
      <w:r w:rsidRPr="00BC35BE">
        <w:rPr>
          <w:rFonts w:hint="eastAsia"/>
          <w:color w:val="auto"/>
          <w:kern w:val="0"/>
          <w:sz w:val="22"/>
          <w:szCs w:val="22"/>
        </w:rPr>
        <w:t>欲以小道度眾生故</w:t>
      </w:r>
    </w:p>
    <w:p w:rsidR="007230D3" w:rsidRPr="00BC35BE" w:rsidRDefault="007230D3" w:rsidP="00025902">
      <w:pPr>
        <w:tabs>
          <w:tab w:val="left" w:pos="1232"/>
          <w:tab w:val="left" w:pos="3654"/>
        </w:tabs>
        <w:spacing w:line="0" w:lineRule="atLeast"/>
        <w:jc w:val="both"/>
        <w:rPr>
          <w:color w:val="auto"/>
          <w:kern w:val="0"/>
          <w:sz w:val="22"/>
          <w:szCs w:val="22"/>
          <w:cs/>
          <w:lang w:bidi="sa-IN"/>
        </w:rPr>
      </w:pPr>
      <w:r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</w:t>
      </w:r>
      <w:r w:rsidRPr="00BC35BE">
        <w:rPr>
          <w:rFonts w:hint="eastAsia"/>
          <w:color w:val="auto"/>
          <w:kern w:val="0"/>
          <w:sz w:val="22"/>
          <w:szCs w:val="22"/>
        </w:rPr>
        <w:t>行二乘道（三七品等）</w:t>
      </w:r>
      <w:r>
        <w:rPr>
          <w:color w:val="auto"/>
          <w:kern w:val="0"/>
          <w:sz w:val="22"/>
          <w:szCs w:val="22"/>
        </w:rPr>
        <w:tab/>
      </w:r>
      <w:r w:rsidRPr="00BC35BE">
        <w:rPr>
          <w:rFonts w:hint="eastAsia"/>
          <w:color w:val="auto"/>
          <w:sz w:val="22"/>
          <w:szCs w:val="22"/>
        </w:rPr>
        <w:t>┤</w:t>
      </w:r>
      <w:r w:rsidRPr="00BC35BE">
        <w:rPr>
          <w:rFonts w:hint="eastAsia"/>
          <w:color w:val="auto"/>
          <w:kern w:val="0"/>
          <w:sz w:val="22"/>
          <w:szCs w:val="22"/>
        </w:rPr>
        <w:t>雖行小道而不取證</w:t>
      </w:r>
    </w:p>
    <w:p w:rsidR="007230D3" w:rsidRPr="00BC35BE" w:rsidRDefault="007230D3" w:rsidP="00025902">
      <w:pPr>
        <w:tabs>
          <w:tab w:val="left" w:pos="1232"/>
          <w:tab w:val="left" w:pos="3654"/>
        </w:tabs>
        <w:spacing w:line="0" w:lineRule="atLeast"/>
        <w:ind w:leftChars="135" w:left="324"/>
        <w:jc w:val="both"/>
        <w:rPr>
          <w:b/>
          <w:bCs/>
          <w:color w:val="auto"/>
          <w:kern w:val="0"/>
          <w:sz w:val="22"/>
          <w:szCs w:val="22"/>
          <w:cs/>
          <w:lang w:bidi="sa-IN"/>
        </w:rPr>
      </w:pPr>
      <w:r w:rsidRPr="00BC35BE">
        <w:rPr>
          <w:rFonts w:hint="eastAsia"/>
          <w:color w:val="auto"/>
          <w:kern w:val="0"/>
          <w:sz w:val="22"/>
          <w:szCs w:val="22"/>
        </w:rPr>
        <w:t>菩薩云何</w:t>
      </w:r>
      <w:r>
        <w:rPr>
          <w:color w:val="auto"/>
          <w:kern w:val="0"/>
          <w:sz w:val="22"/>
          <w:szCs w:val="22"/>
        </w:rPr>
        <w:tab/>
      </w:r>
      <w:r w:rsidRPr="00BC35BE">
        <w:rPr>
          <w:rFonts w:hint="eastAsia"/>
          <w:color w:val="auto"/>
          <w:sz w:val="22"/>
          <w:szCs w:val="22"/>
        </w:rPr>
        <w:t>┤</w:t>
      </w:r>
      <w:r w:rsidRPr="00BC35BE"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└</w:t>
      </w:r>
      <w:r w:rsidRPr="00BC35BE">
        <w:rPr>
          <w:rFonts w:hint="eastAsia"/>
          <w:color w:val="auto"/>
          <w:kern w:val="0"/>
          <w:sz w:val="22"/>
          <w:szCs w:val="22"/>
        </w:rPr>
        <w:t>新學菩薩聞憶念故</w:t>
      </w:r>
    </w:p>
    <w:p w:rsidR="007230D3" w:rsidRPr="00BC35BE" w:rsidRDefault="007230D3" w:rsidP="00025902">
      <w:pPr>
        <w:tabs>
          <w:tab w:val="left" w:pos="1232"/>
          <w:tab w:val="left" w:pos="3654"/>
        </w:tabs>
        <w:spacing w:line="0" w:lineRule="atLeast"/>
        <w:jc w:val="both"/>
        <w:rPr>
          <w:color w:val="auto"/>
          <w:kern w:val="0"/>
          <w:sz w:val="22"/>
          <w:szCs w:val="22"/>
          <w:cs/>
          <w:lang w:bidi="sa-IN"/>
        </w:rPr>
      </w:pPr>
      <w:r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│</w:t>
      </w:r>
      <w:r w:rsidRPr="00BC35BE"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</w:t>
      </w:r>
      <w:r w:rsidRPr="00BC35BE">
        <w:rPr>
          <w:rFonts w:hint="eastAsia"/>
          <w:color w:val="auto"/>
          <w:kern w:val="0"/>
          <w:sz w:val="22"/>
          <w:szCs w:val="22"/>
        </w:rPr>
        <w:t>自於十力等中行，聞佛德念我有分</w:t>
      </w:r>
    </w:p>
    <w:p w:rsidR="007230D3" w:rsidRPr="00BC35BE" w:rsidRDefault="007230D3" w:rsidP="00025902">
      <w:pPr>
        <w:tabs>
          <w:tab w:val="left" w:pos="1232"/>
          <w:tab w:val="left" w:pos="3654"/>
        </w:tabs>
        <w:spacing w:line="0" w:lineRule="atLeast"/>
        <w:jc w:val="both"/>
        <w:rPr>
          <w:color w:val="auto"/>
          <w:sz w:val="22"/>
          <w:szCs w:val="22"/>
          <w:cs/>
          <w:lang w:bidi="sa-IN"/>
        </w:rPr>
      </w:pPr>
      <w:r>
        <w:rPr>
          <w:rFonts w:cstheme="minorBidi"/>
          <w:color w:val="auto"/>
          <w:kern w:val="0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└</w:t>
      </w:r>
      <w:r w:rsidRPr="00BC35BE">
        <w:rPr>
          <w:rFonts w:hint="eastAsia"/>
          <w:color w:val="auto"/>
          <w:kern w:val="0"/>
          <w:sz w:val="22"/>
          <w:szCs w:val="22"/>
        </w:rPr>
        <w:t>行佛功德（十力等）─┴</w:t>
      </w:r>
      <w:r w:rsidRPr="00BC35BE">
        <w:rPr>
          <w:rFonts w:hint="eastAsia"/>
          <w:color w:val="auto"/>
          <w:sz w:val="22"/>
          <w:szCs w:val="22"/>
        </w:rPr>
        <w:t>修佛德成佛乃成其名</w:t>
      </w:r>
    </w:p>
    <w:p w:rsidR="007230D3" w:rsidRPr="00BC35BE" w:rsidRDefault="007230D3" w:rsidP="00025902">
      <w:pPr>
        <w:tabs>
          <w:tab w:val="right" w:pos="9070"/>
        </w:tabs>
        <w:spacing w:line="0" w:lineRule="atLeast"/>
        <w:jc w:val="both"/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cs/>
          <w:lang w:bidi="sa-IN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BC35BE">
        <w:rPr>
          <w:rFonts w:hint="eastAsia"/>
          <w:color w:val="auto"/>
          <w:sz w:val="22"/>
          <w:szCs w:val="22"/>
        </w:rPr>
        <w:t>（印順法師，《大智度論筆記》</w:t>
      </w:r>
      <w:r w:rsidRPr="00BC35BE">
        <w:rPr>
          <w:color w:val="auto"/>
          <w:sz w:val="22"/>
          <w:szCs w:val="22"/>
        </w:rPr>
        <w:t>〔</w:t>
      </w:r>
      <w:r w:rsidRPr="00BC35BE">
        <w:rPr>
          <w:rFonts w:hint="eastAsia"/>
          <w:color w:val="auto"/>
          <w:sz w:val="22"/>
          <w:szCs w:val="22"/>
          <w:cs/>
          <w:lang w:bidi="sa-IN"/>
        </w:rPr>
        <w:t>F033</w:t>
      </w:r>
      <w:r w:rsidRPr="00BC35BE">
        <w:rPr>
          <w:color w:val="auto"/>
          <w:sz w:val="22"/>
          <w:szCs w:val="22"/>
        </w:rPr>
        <w:t>〕</w:t>
      </w:r>
      <w:r w:rsidRPr="00BC35BE">
        <w:rPr>
          <w:color w:val="auto"/>
          <w:sz w:val="22"/>
          <w:szCs w:val="22"/>
          <w:cs/>
          <w:lang w:bidi="sa-IN"/>
        </w:rPr>
        <w:t>p.</w:t>
      </w:r>
      <w:r w:rsidRPr="00BC35BE">
        <w:rPr>
          <w:rFonts w:hint="eastAsia"/>
          <w:color w:val="auto"/>
          <w:sz w:val="22"/>
          <w:szCs w:val="22"/>
          <w:cs/>
          <w:lang w:bidi="sa-IN"/>
        </w:rPr>
        <w:t>365</w:t>
      </w:r>
      <w:r w:rsidRPr="00BC35BE">
        <w:rPr>
          <w:rFonts w:hint="eastAsia"/>
          <w:color w:val="auto"/>
          <w:sz w:val="22"/>
          <w:szCs w:val="22"/>
        </w:rPr>
        <w:t>）</w:t>
      </w:r>
    </w:p>
  </w:footnote>
  <w:footnote w:id="145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三十七品：菩薩何故行。（印順法師，《大智度論筆記》［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040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76</w:t>
      </w:r>
      <w:r w:rsidRPr="00BC35BE">
        <w:rPr>
          <w:sz w:val="22"/>
          <w:szCs w:val="22"/>
        </w:rPr>
        <w:t>）</w:t>
      </w:r>
    </w:p>
  </w:footnote>
  <w:footnote w:id="146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19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197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21</w:t>
      </w:r>
      <w:smartTag w:uri="urn:schemas-microsoft-com:office:smarttags" w:element="chmetcnv">
        <w:smartTagPr>
          <w:attr w:name="UnitName" w:val="a"/>
          <w:attr w:name="SourceValue" w:val="198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-198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24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235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1-21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330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23-29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68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536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4-16</w:t>
      </w:r>
      <w:r w:rsidRPr="00BC35BE">
        <w:rPr>
          <w:sz w:val="22"/>
          <w:szCs w:val="22"/>
        </w:rPr>
        <w:t>）。</w:t>
      </w:r>
    </w:p>
  </w:footnote>
  <w:footnote w:id="147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參見《摩訶般若波羅蜜經》卷</w:t>
      </w:r>
      <w:r w:rsidRPr="00BC35BE">
        <w:rPr>
          <w:rFonts w:hint="eastAsia"/>
          <w:sz w:val="22"/>
          <w:szCs w:val="22"/>
        </w:rPr>
        <w:t>18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60 </w:t>
      </w:r>
      <w:r w:rsidRPr="00BC35BE">
        <w:rPr>
          <w:rFonts w:hint="eastAsia"/>
          <w:sz w:val="22"/>
          <w:szCs w:val="22"/>
        </w:rPr>
        <w:t>不證品〉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5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350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rFonts w:hint="eastAsia"/>
          <w:sz w:val="22"/>
          <w:szCs w:val="22"/>
        </w:rPr>
        <w:t>19-b5</w:t>
      </w:r>
      <w:r w:rsidRPr="00BC35BE">
        <w:rPr>
          <w:sz w:val="22"/>
          <w:szCs w:val="22"/>
        </w:rPr>
        <w:t>）。</w:t>
      </w:r>
    </w:p>
  </w:footnote>
  <w:footnote w:id="148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讀＝讚【宋】【元】【明】【宮】。（大正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328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r w:rsidRPr="00BC35BE">
        <w:rPr>
          <w:sz w:val="22"/>
          <w:szCs w:val="22"/>
        </w:rPr>
        <w:t>）</w:t>
      </w:r>
    </w:p>
  </w:footnote>
  <w:footnote w:id="149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〔佛〕－【宋】【元】【明】【宮】【石】。（大正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328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.10</w:t>
      </w:r>
      <w:r w:rsidRPr="00BC35BE">
        <w:rPr>
          <w:sz w:val="22"/>
          <w:szCs w:val="22"/>
        </w:rPr>
        <w:t>）</w:t>
      </w:r>
    </w:p>
  </w:footnote>
  <w:footnote w:id="150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11-27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139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-260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）。</w:t>
      </w:r>
    </w:p>
  </w:footnote>
  <w:footnote w:id="151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  <w:cs/>
          <w:lang w:bidi="sa-IN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二種空：空三昧、法空。（印順法師，《大智度論筆記》〔</w:t>
      </w:r>
      <w:r w:rsidRPr="00BC35BE">
        <w:rPr>
          <w:rFonts w:hint="eastAsia"/>
          <w:sz w:val="22"/>
          <w:szCs w:val="22"/>
          <w:cs/>
          <w:lang w:bidi="sa-IN"/>
        </w:rPr>
        <w:t>B027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  <w:cs/>
          <w:lang w:bidi="sa-IN"/>
        </w:rPr>
        <w:t>p.166</w:t>
      </w:r>
      <w:r w:rsidRPr="00BC35BE">
        <w:rPr>
          <w:rFonts w:hint="eastAsia"/>
          <w:sz w:val="22"/>
          <w:szCs w:val="22"/>
        </w:rPr>
        <w:t>）</w:t>
      </w:r>
    </w:p>
  </w:footnote>
  <w:footnote w:id="152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見＋（則）【元】【明】。（大正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328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.12</w:t>
      </w:r>
      <w:r w:rsidRPr="00BC35BE">
        <w:rPr>
          <w:sz w:val="22"/>
          <w:szCs w:val="22"/>
        </w:rPr>
        <w:t>）</w:t>
      </w:r>
    </w:p>
  </w:footnote>
  <w:footnote w:id="153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發心，行六度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行方便得無生忍，得初住地乃至得十地。（印順法師，《大智度論筆記》［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042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81</w:t>
      </w:r>
      <w:r w:rsidRPr="00BC35BE">
        <w:rPr>
          <w:sz w:val="22"/>
          <w:szCs w:val="22"/>
        </w:rPr>
        <w:t>）</w:t>
      </w:r>
    </w:p>
  </w:footnote>
  <w:footnote w:id="154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〔者〕－【宋】【元】【明】【宮】【石】。（大正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</w:t>
      </w:r>
      <w:r w:rsidRPr="00BC35BE">
        <w:rPr>
          <w:sz w:val="22"/>
          <w:szCs w:val="22"/>
        </w:rPr>
        <w:t>）</w:t>
      </w:r>
    </w:p>
  </w:footnote>
  <w:footnote w:id="155">
    <w:p w:rsidR="007230D3" w:rsidRPr="00BC35BE" w:rsidRDefault="007230D3" w:rsidP="00163653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駛＝快【宋】【元】【明】【宮】【石】。（大正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.3</w:t>
      </w:r>
      <w:r w:rsidRPr="00BC35BE">
        <w:rPr>
          <w:sz w:val="22"/>
          <w:szCs w:val="22"/>
        </w:rPr>
        <w:t>）</w:t>
      </w:r>
    </w:p>
    <w:p w:rsidR="007230D3" w:rsidRPr="00BC35BE" w:rsidRDefault="007230D3" w:rsidP="001636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）駛：</w:t>
      </w:r>
      <w:r w:rsidRPr="00BC35BE">
        <w:rPr>
          <w:rFonts w:hint="eastAsia"/>
          <w:sz w:val="22"/>
          <w:szCs w:val="22"/>
        </w:rPr>
        <w:t>1.</w:t>
      </w:r>
      <w:r w:rsidRPr="00BC35BE">
        <w:rPr>
          <w:rFonts w:hint="eastAsia"/>
          <w:sz w:val="22"/>
          <w:szCs w:val="22"/>
        </w:rPr>
        <w:t>馬行疾速，泛指疾行。</w:t>
      </w:r>
      <w:r w:rsidRPr="00BC35BE">
        <w:rPr>
          <w:sz w:val="22"/>
          <w:szCs w:val="22"/>
        </w:rPr>
        <w:t>（《漢語大詞典》（十二），</w:t>
      </w:r>
      <w:r w:rsidRPr="00BC35BE">
        <w:rPr>
          <w:sz w:val="22"/>
          <w:szCs w:val="22"/>
        </w:rPr>
        <w:t>p.</w:t>
      </w:r>
      <w:r w:rsidRPr="00BC35BE">
        <w:rPr>
          <w:rFonts w:hint="eastAsia"/>
          <w:sz w:val="22"/>
          <w:szCs w:val="22"/>
        </w:rPr>
        <w:t>814</w:t>
      </w:r>
      <w:r w:rsidRPr="00BC35BE">
        <w:rPr>
          <w:sz w:val="22"/>
          <w:szCs w:val="22"/>
        </w:rPr>
        <w:t>）</w:t>
      </w:r>
    </w:p>
  </w:footnote>
  <w:footnote w:id="156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駑（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ㄋㄨˊ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）：</w:t>
      </w:r>
      <w:r w:rsidRPr="00BC35BE">
        <w:rPr>
          <w:rFonts w:hint="eastAsia"/>
          <w:sz w:val="22"/>
          <w:szCs w:val="22"/>
        </w:rPr>
        <w:t>1.</w:t>
      </w:r>
      <w:r w:rsidRPr="00BC35BE">
        <w:rPr>
          <w:rFonts w:hint="eastAsia"/>
          <w:sz w:val="22"/>
          <w:szCs w:val="22"/>
        </w:rPr>
        <w:t>劣馬。</w:t>
      </w:r>
      <w:r w:rsidRPr="00BC35BE">
        <w:rPr>
          <w:rFonts w:hint="eastAsia"/>
          <w:sz w:val="22"/>
          <w:szCs w:val="22"/>
        </w:rPr>
        <w:t>2.</w:t>
      </w:r>
      <w:r w:rsidRPr="00BC35BE">
        <w:rPr>
          <w:rFonts w:hint="eastAsia"/>
          <w:sz w:val="22"/>
          <w:szCs w:val="22"/>
        </w:rPr>
        <w:t>喻低劣無能。</w:t>
      </w:r>
      <w:r w:rsidRPr="00BC35BE">
        <w:rPr>
          <w:rFonts w:hint="eastAsia"/>
          <w:sz w:val="22"/>
          <w:szCs w:val="22"/>
        </w:rPr>
        <w:t>3.</w:t>
      </w:r>
      <w:r w:rsidRPr="00BC35BE">
        <w:rPr>
          <w:rFonts w:hint="eastAsia"/>
          <w:sz w:val="22"/>
          <w:szCs w:val="22"/>
        </w:rPr>
        <w:t>喻遲鈍。</w:t>
      </w:r>
      <w:r w:rsidRPr="00BC35BE">
        <w:rPr>
          <w:sz w:val="22"/>
          <w:szCs w:val="22"/>
        </w:rPr>
        <w:t>（《漢語大詞典》（十二），</w:t>
      </w:r>
      <w:r w:rsidRPr="00BC35BE">
        <w:rPr>
          <w:sz w:val="22"/>
          <w:szCs w:val="22"/>
        </w:rPr>
        <w:t>p.</w:t>
      </w:r>
      <w:r w:rsidRPr="00BC35BE">
        <w:rPr>
          <w:rFonts w:hint="eastAsia"/>
          <w:sz w:val="22"/>
          <w:szCs w:val="22"/>
        </w:rPr>
        <w:t>824</w:t>
      </w:r>
      <w:r w:rsidRPr="00BC35BE">
        <w:rPr>
          <w:sz w:val="22"/>
          <w:szCs w:val="22"/>
        </w:rPr>
        <w:t>）</w:t>
      </w:r>
    </w:p>
  </w:footnote>
  <w:footnote w:id="157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此</w:t>
      </w:r>
      <w:r w:rsidRPr="00BC35BE">
        <w:rPr>
          <w:rFonts w:hint="eastAsia"/>
          <w:sz w:val="22"/>
          <w:szCs w:val="22"/>
        </w:rPr>
        <w:t>譬喻</w:t>
      </w:r>
      <w:r w:rsidRPr="00BC35BE">
        <w:rPr>
          <w:sz w:val="22"/>
          <w:szCs w:val="22"/>
        </w:rPr>
        <w:t>參見《雜阿含經》卷</w:t>
      </w:r>
      <w:r w:rsidRPr="00BC35BE">
        <w:rPr>
          <w:sz w:val="22"/>
          <w:szCs w:val="22"/>
        </w:rPr>
        <w:t>33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922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234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16-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20</w:t>
      </w:r>
      <w:r w:rsidRPr="00BC35BE">
        <w:rPr>
          <w:sz w:val="22"/>
          <w:szCs w:val="22"/>
        </w:rPr>
        <w:t>）。</w:t>
      </w:r>
    </w:p>
  </w:footnote>
  <w:footnote w:id="158">
    <w:p w:rsidR="007230D3" w:rsidRPr="00BC35BE" w:rsidRDefault="007230D3" w:rsidP="006C28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不＋（說）【宋】【元】【明】【宮】【石】。（大正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.4</w:t>
      </w:r>
      <w:r w:rsidRPr="00BC35BE">
        <w:rPr>
          <w:sz w:val="22"/>
          <w:szCs w:val="22"/>
        </w:rPr>
        <w:t>）</w:t>
      </w:r>
    </w:p>
  </w:footnote>
  <w:footnote w:id="159">
    <w:p w:rsidR="007230D3" w:rsidRPr="00BC35BE" w:rsidRDefault="007230D3" w:rsidP="006C28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</w:t>
      </w:r>
      <w:r w:rsidRPr="00BC35BE">
        <w:rPr>
          <w:rFonts w:hint="eastAsia"/>
          <w:sz w:val="22"/>
          <w:szCs w:val="22"/>
        </w:rPr>
        <w:t>《摩訶般若波羅蜜經》卷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習應品〉（大正</w:t>
      </w:r>
      <w:r w:rsidRPr="00BC35BE">
        <w:rPr>
          <w:rFonts w:hint="eastAsia"/>
          <w:sz w:val="22"/>
          <w:szCs w:val="22"/>
        </w:rPr>
        <w:t>8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223b11-16</w:t>
      </w:r>
      <w:r w:rsidRPr="00BC35BE">
        <w:rPr>
          <w:rFonts w:hint="eastAsia"/>
          <w:sz w:val="22"/>
          <w:szCs w:val="22"/>
        </w:rPr>
        <w:t>）。</w:t>
      </w:r>
    </w:p>
  </w:footnote>
  <w:footnote w:id="160">
    <w:p w:rsidR="007230D3" w:rsidRPr="00BC35BE" w:rsidRDefault="007230D3" w:rsidP="006C28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際＝世【宋】【元】【明】【宮】。（大正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.5</w:t>
      </w:r>
      <w:r w:rsidRPr="00BC35BE">
        <w:rPr>
          <w:sz w:val="22"/>
          <w:szCs w:val="22"/>
        </w:rPr>
        <w:t>）</w:t>
      </w:r>
    </w:p>
  </w:footnote>
  <w:footnote w:id="161">
    <w:p w:rsidR="007230D3" w:rsidRPr="00BC35BE" w:rsidRDefault="007230D3" w:rsidP="006C2815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）《放光般若經》卷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假號品〉：「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去來今三世名皆空故。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8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rFonts w:hint="eastAsia"/>
            <w:sz w:val="22"/>
            <w:szCs w:val="22"/>
          </w:rPr>
          <w:t>6a</w:t>
        </w:r>
      </w:smartTag>
      <w:r w:rsidRPr="00BC35BE">
        <w:rPr>
          <w:rFonts w:hint="eastAsia"/>
          <w:sz w:val="22"/>
          <w:szCs w:val="22"/>
        </w:rPr>
        <w:t>29</w:t>
      </w:r>
      <w:r w:rsidRPr="00BC35BE">
        <w:rPr>
          <w:rFonts w:hint="eastAsia"/>
          <w:sz w:val="22"/>
          <w:szCs w:val="22"/>
        </w:rPr>
        <w:t>）</w:t>
      </w:r>
    </w:p>
    <w:p w:rsidR="007230D3" w:rsidRPr="00BC35BE" w:rsidRDefault="007230D3" w:rsidP="006C281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</w:t>
      </w:r>
      <w:r w:rsidRPr="007D36FD">
        <w:rPr>
          <w:rFonts w:hint="eastAsia"/>
          <w:spacing w:val="-2"/>
          <w:sz w:val="22"/>
          <w:szCs w:val="22"/>
        </w:rPr>
        <w:t>《大般若波羅蜜多經》卷</w:t>
      </w:r>
      <w:r w:rsidRPr="007D36FD">
        <w:rPr>
          <w:rFonts w:hint="eastAsia"/>
          <w:spacing w:val="-2"/>
          <w:sz w:val="22"/>
          <w:szCs w:val="22"/>
        </w:rPr>
        <w:t>403</w:t>
      </w:r>
      <w:r w:rsidRPr="007D36FD">
        <w:rPr>
          <w:rFonts w:hint="eastAsia"/>
          <w:spacing w:val="-2"/>
          <w:sz w:val="22"/>
          <w:szCs w:val="22"/>
        </w:rPr>
        <w:t>〈</w:t>
      </w:r>
      <w:r w:rsidRPr="007D36FD">
        <w:rPr>
          <w:rFonts w:hint="eastAsia"/>
          <w:spacing w:val="-2"/>
          <w:sz w:val="22"/>
          <w:szCs w:val="22"/>
        </w:rPr>
        <w:t xml:space="preserve">3 </w:t>
      </w:r>
      <w:r w:rsidRPr="007D36FD">
        <w:rPr>
          <w:rFonts w:hint="eastAsia"/>
          <w:spacing w:val="-2"/>
          <w:sz w:val="22"/>
          <w:szCs w:val="22"/>
        </w:rPr>
        <w:t>觀照品〉：「</w:t>
      </w:r>
      <w:r>
        <w:rPr>
          <w:rFonts w:ascii="新細明體" w:hAnsi="新細明體" w:hint="eastAsia"/>
          <w:kern w:val="0"/>
        </w:rPr>
        <w:t>^</w:t>
      </w:r>
      <w:r w:rsidRPr="007D36FD">
        <w:rPr>
          <w:rFonts w:ascii="標楷體" w:eastAsia="標楷體" w:hAnsi="標楷體" w:hint="eastAsia"/>
          <w:spacing w:val="-2"/>
          <w:sz w:val="22"/>
          <w:szCs w:val="22"/>
        </w:rPr>
        <w:t>不觀前際、後際、現在若合若散。何以故？</w:t>
      </w:r>
      <w:r w:rsidRPr="00BC35BE">
        <w:rPr>
          <w:rFonts w:ascii="標楷體" w:eastAsia="標楷體" w:hAnsi="標楷體" w:hint="eastAsia"/>
          <w:sz w:val="22"/>
          <w:szCs w:val="22"/>
        </w:rPr>
        <w:t>三世空故。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7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rFonts w:hint="eastAsia"/>
            <w:sz w:val="22"/>
            <w:szCs w:val="22"/>
          </w:rPr>
          <w:t>14c</w:t>
        </w:r>
      </w:smartTag>
      <w:r w:rsidRPr="00BC35BE">
        <w:rPr>
          <w:rFonts w:hint="eastAsia"/>
          <w:sz w:val="22"/>
          <w:szCs w:val="22"/>
        </w:rPr>
        <w:t>13-14</w:t>
      </w:r>
      <w:r w:rsidRPr="00BC35BE">
        <w:rPr>
          <w:rFonts w:hint="eastAsia"/>
          <w:sz w:val="22"/>
          <w:szCs w:val="22"/>
        </w:rPr>
        <w:t>）</w:t>
      </w:r>
    </w:p>
  </w:footnote>
  <w:footnote w:id="162">
    <w:p w:rsidR="007230D3" w:rsidRPr="00BC35BE" w:rsidRDefault="007230D3" w:rsidP="006C28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揣＝團【宋】【元】【明】【宮】＊，＝椯【石】＊。（大正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.6</w:t>
      </w:r>
      <w:r w:rsidRPr="00BC35BE">
        <w:rPr>
          <w:sz w:val="22"/>
          <w:szCs w:val="22"/>
        </w:rPr>
        <w:t>）</w:t>
      </w:r>
    </w:p>
  </w:footnote>
  <w:footnote w:id="163">
    <w:p w:rsidR="007230D3" w:rsidRPr="00BC35BE" w:rsidRDefault="007230D3" w:rsidP="006C28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〔世〕－【宋】【元】【明】【宮】【石】。（大正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.7</w:t>
      </w:r>
      <w:r w:rsidRPr="00BC35BE">
        <w:rPr>
          <w:sz w:val="22"/>
          <w:szCs w:val="22"/>
        </w:rPr>
        <w:t>）</w:t>
      </w:r>
    </w:p>
  </w:footnote>
  <w:footnote w:id="164">
    <w:p w:rsidR="007230D3" w:rsidRPr="006C2815" w:rsidRDefault="007230D3" w:rsidP="006C2815">
      <w:pPr>
        <w:pStyle w:val="a4"/>
        <w:spacing w:line="0" w:lineRule="atLeast"/>
        <w:ind w:left="869" w:hangingChars="395" w:hanging="869"/>
        <w:jc w:val="both"/>
        <w:rPr>
          <w:spacing w:val="4"/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</w:t>
      </w:r>
      <w:r w:rsidRPr="00B24CC2">
        <w:rPr>
          <w:rFonts w:hint="eastAsia"/>
          <w:sz w:val="22"/>
          <w:szCs w:val="22"/>
        </w:rPr>
        <w:t>《眾事分阿毘曇論》卷</w:t>
      </w:r>
      <w:r w:rsidRPr="00B24CC2">
        <w:rPr>
          <w:rFonts w:hint="eastAsia"/>
          <w:sz w:val="22"/>
          <w:szCs w:val="22"/>
        </w:rPr>
        <w:t>4</w:t>
      </w:r>
      <w:r w:rsidRPr="00B24CC2">
        <w:rPr>
          <w:rFonts w:hint="eastAsia"/>
          <w:sz w:val="22"/>
          <w:szCs w:val="22"/>
        </w:rPr>
        <w:t>〈</w:t>
      </w:r>
      <w:r w:rsidRPr="00B24CC2">
        <w:rPr>
          <w:rFonts w:hint="eastAsia"/>
          <w:sz w:val="22"/>
          <w:szCs w:val="22"/>
        </w:rPr>
        <w:t xml:space="preserve">6 </w:t>
      </w:r>
      <w:r w:rsidRPr="00B24CC2">
        <w:rPr>
          <w:rFonts w:hint="eastAsia"/>
          <w:sz w:val="22"/>
          <w:szCs w:val="22"/>
        </w:rPr>
        <w:t>分別攝品〉</w:t>
      </w:r>
      <w:r w:rsidRPr="006C2815">
        <w:rPr>
          <w:rFonts w:hint="eastAsia"/>
          <w:spacing w:val="4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24CC2">
        <w:rPr>
          <w:rFonts w:ascii="標楷體" w:eastAsia="標楷體" w:hAnsi="標楷體" w:hint="eastAsia"/>
          <w:spacing w:val="6"/>
          <w:sz w:val="22"/>
          <w:szCs w:val="22"/>
        </w:rPr>
        <w:t>見斷法，修斷法，不斷法。</w:t>
      </w:r>
      <w:r>
        <w:rPr>
          <w:rFonts w:ascii="新細明體" w:hAnsi="新細明體" w:hint="eastAsia"/>
          <w:kern w:val="0"/>
        </w:rPr>
        <w:t>^^</w:t>
      </w:r>
      <w:r w:rsidRPr="00B24CC2">
        <w:rPr>
          <w:rFonts w:hint="eastAsia"/>
          <w:spacing w:val="6"/>
          <w:sz w:val="22"/>
          <w:szCs w:val="22"/>
        </w:rPr>
        <w:t>」（大正</w:t>
      </w:r>
      <w:r w:rsidRPr="00B24CC2">
        <w:rPr>
          <w:rFonts w:hint="eastAsia"/>
          <w:spacing w:val="6"/>
          <w:sz w:val="22"/>
          <w:szCs w:val="22"/>
        </w:rPr>
        <w:t>26</w:t>
      </w:r>
      <w:r w:rsidRPr="00B24CC2">
        <w:rPr>
          <w:rFonts w:hint="eastAsia"/>
          <w:spacing w:val="6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44"/>
          <w:attr w:name="HasSpace" w:val="False"/>
          <w:attr w:name="Negative" w:val="False"/>
          <w:attr w:name="NumberType" w:val="1"/>
          <w:attr w:name="TCSC" w:val="0"/>
        </w:smartTagPr>
        <w:r w:rsidRPr="00B24CC2">
          <w:rPr>
            <w:rFonts w:hint="eastAsia"/>
            <w:spacing w:val="6"/>
            <w:sz w:val="22"/>
            <w:szCs w:val="22"/>
          </w:rPr>
          <w:t>644c</w:t>
        </w:r>
      </w:smartTag>
      <w:r w:rsidRPr="00B24CC2">
        <w:rPr>
          <w:rFonts w:hint="eastAsia"/>
          <w:spacing w:val="6"/>
          <w:sz w:val="22"/>
          <w:szCs w:val="22"/>
        </w:rPr>
        <w:t>25</w:t>
      </w:r>
      <w:r w:rsidRPr="00B24CC2">
        <w:rPr>
          <w:rFonts w:hint="eastAsia"/>
          <w:spacing w:val="6"/>
          <w:sz w:val="22"/>
          <w:szCs w:val="22"/>
        </w:rPr>
        <w:t>）</w:t>
      </w:r>
    </w:p>
    <w:p w:rsidR="007230D3" w:rsidRPr="00BC35BE" w:rsidRDefault="007230D3" w:rsidP="006C2815">
      <w:pPr>
        <w:pStyle w:val="a4"/>
        <w:spacing w:line="0" w:lineRule="atLeast"/>
        <w:ind w:leftChars="135" w:left="874" w:hangingChars="250" w:hanging="550"/>
        <w:jc w:val="both"/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）《眾事分阿毘曇論》卷</w:t>
      </w:r>
      <w:r w:rsidRPr="00BC35BE">
        <w:rPr>
          <w:rFonts w:hint="eastAsia"/>
          <w:sz w:val="22"/>
          <w:szCs w:val="22"/>
        </w:rPr>
        <w:t>5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6 </w:t>
      </w:r>
      <w:r w:rsidRPr="00BC35BE">
        <w:rPr>
          <w:rFonts w:hint="eastAsia"/>
          <w:sz w:val="22"/>
          <w:szCs w:val="22"/>
        </w:rPr>
        <w:t>分別攝品〉：「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云何見斷法？謂若法隨信行、隨法行人無間忍等斷。彼云何斷？謂見斷八十八使、彼相應法、彼所起心不相應行。云何修斷法？謂若法學見跡修斷。彼云何斷？謂修斷十使、彼相應法、彼所起身口業、彼所起心不相應行、及不穢污有漏法。云何不斷法？謂無漏法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26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649b12-17</w:t>
      </w:r>
      <w:r w:rsidRPr="00BC35BE">
        <w:rPr>
          <w:rFonts w:hint="eastAsia"/>
          <w:sz w:val="22"/>
          <w:szCs w:val="22"/>
        </w:rPr>
        <w:t>）</w:t>
      </w:r>
    </w:p>
  </w:footnote>
  <w:footnote w:id="165">
    <w:p w:rsidR="007230D3" w:rsidRPr="00BC35BE" w:rsidRDefault="007230D3" w:rsidP="006C28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《阿毘曇毘婆沙論》卷</w:t>
      </w:r>
      <w:r w:rsidRPr="00BC35BE">
        <w:rPr>
          <w:rFonts w:hint="eastAsia"/>
          <w:sz w:val="22"/>
          <w:szCs w:val="22"/>
        </w:rPr>
        <w:t>15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人品〉：「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如說可斷法云何？答言一切有漏法。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5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115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20</w:t>
      </w:r>
      <w:r w:rsidRPr="00BC35BE">
        <w:rPr>
          <w:sz w:val="22"/>
          <w:szCs w:val="22"/>
        </w:rPr>
        <w:t>）</w:t>
      </w:r>
    </w:p>
  </w:footnote>
  <w:footnote w:id="166">
    <w:p w:rsidR="007230D3" w:rsidRPr="00BC35BE" w:rsidRDefault="007230D3" w:rsidP="00EE668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果報＝業果【宋】【元】【明】【宮】【石】。（大正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r w:rsidRPr="00BC35BE">
        <w:rPr>
          <w:sz w:val="22"/>
          <w:szCs w:val="22"/>
        </w:rPr>
        <w:t>）</w:t>
      </w:r>
    </w:p>
  </w:footnote>
  <w:footnote w:id="167">
    <w:p w:rsidR="007230D3" w:rsidRPr="00BC35BE" w:rsidRDefault="007230D3" w:rsidP="00EE6687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）參見《大智度論》卷</w:t>
      </w:r>
      <w:r w:rsidRPr="00BC35BE">
        <w:rPr>
          <w:rFonts w:hint="eastAsia"/>
          <w:sz w:val="22"/>
          <w:szCs w:val="22"/>
        </w:rPr>
        <w:t>32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1 </w:t>
      </w:r>
      <w:r w:rsidRPr="00BC35BE">
        <w:rPr>
          <w:rFonts w:hint="eastAsia"/>
          <w:sz w:val="22"/>
          <w:szCs w:val="22"/>
        </w:rPr>
        <w:t>序品〉：「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又過去心心數法都滅，無所能作，云何能為次第緣？現在有心則無次第，若與未來欲生心次第者，未來則未有，云何與次第？如是等則無次第緣。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296b27-c2</w:t>
      </w:r>
      <w:r w:rsidRPr="00BC35BE">
        <w:rPr>
          <w:rFonts w:hint="eastAsia"/>
          <w:sz w:val="22"/>
          <w:szCs w:val="22"/>
        </w:rPr>
        <w:t>）</w:t>
      </w:r>
    </w:p>
    <w:p w:rsidR="007230D3" w:rsidRPr="00BC35BE" w:rsidRDefault="007230D3" w:rsidP="00DE0FF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）過去已滅、未來未有、現在不住，參見《大智度論》卷</w:t>
      </w:r>
      <w:r w:rsidRPr="00BC35BE">
        <w:rPr>
          <w:rFonts w:hint="eastAsia"/>
          <w:sz w:val="22"/>
          <w:szCs w:val="22"/>
        </w:rPr>
        <w:t>19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200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25-</w:t>
      </w:r>
      <w:r w:rsidRPr="00BC35BE">
        <w:rPr>
          <w:rFonts w:hint="eastAsia"/>
          <w:sz w:val="22"/>
          <w:szCs w:val="22"/>
        </w:rPr>
        <w:t>27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22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2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222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rFonts w:eastAsia="Roman Unicode" w:cs="Roman Unicode" w:hint="eastAsia"/>
          <w:sz w:val="22"/>
          <w:szCs w:val="22"/>
        </w:rPr>
        <w:t>1-5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rFonts w:hint="eastAsia"/>
          <w:sz w:val="22"/>
          <w:szCs w:val="22"/>
        </w:rPr>
        <w:t>48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05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rFonts w:hint="eastAsia"/>
            <w:sz w:val="22"/>
            <w:szCs w:val="22"/>
          </w:rPr>
          <w:t>405a</w:t>
        </w:r>
      </w:smartTag>
      <w:r w:rsidRPr="00BC35BE">
        <w:rPr>
          <w:rFonts w:hint="eastAsia"/>
          <w:sz w:val="22"/>
          <w:szCs w:val="22"/>
        </w:rPr>
        <w:t>23-24</w:t>
      </w:r>
      <w:r w:rsidRPr="00BC35BE">
        <w:rPr>
          <w:rFonts w:hint="eastAsia"/>
          <w:sz w:val="22"/>
          <w:szCs w:val="22"/>
        </w:rPr>
        <w:t>）。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0D3" w:rsidRPr="00D17822" w:rsidRDefault="007230D3" w:rsidP="00D17822">
    <w:pPr>
      <w:pStyle w:val="ad"/>
      <w:rPr>
        <w:cs/>
        <w:lang w:bidi="sa-IN"/>
      </w:rPr>
    </w:pPr>
    <w:r>
      <w:rPr>
        <w:rFonts w:hint="eastAsia"/>
        <w:kern w:val="0"/>
      </w:rPr>
      <w:t>《大智度論》講義（第</w:t>
    </w:r>
    <w:r>
      <w:rPr>
        <w:kern w:val="0"/>
        <w:cs/>
        <w:lang w:bidi="sa-IN"/>
      </w:rPr>
      <w:t>06</w:t>
    </w:r>
    <w:r>
      <w:rPr>
        <w:rFonts w:hint="eastAsia"/>
        <w:kern w:val="0"/>
      </w:rPr>
      <w:t>期）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0D3" w:rsidRPr="00106542" w:rsidRDefault="007230D3" w:rsidP="00D17822">
    <w:pPr>
      <w:jc w:val="right"/>
      <w:rPr>
        <w:color w:val="auto"/>
        <w:sz w:val="20"/>
        <w:szCs w:val="20"/>
        <w:rtl/>
        <w:cs/>
        <w:lang w:val="en-US"/>
      </w:rPr>
    </w:pPr>
    <w:r w:rsidRPr="00106542">
      <w:rPr>
        <w:rFonts w:hint="eastAsia"/>
        <w:color w:val="auto"/>
        <w:sz w:val="20"/>
        <w:szCs w:val="20"/>
      </w:rPr>
      <w:t>第三冊：《大智度論》卷</w:t>
    </w:r>
    <w:r w:rsidRPr="00106542">
      <w:rPr>
        <w:color w:val="auto"/>
        <w:sz w:val="20"/>
        <w:szCs w:val="20"/>
        <w:cs/>
        <w:lang w:bidi="sa-IN"/>
      </w:rPr>
      <w:t>03</w:t>
    </w:r>
    <w:r w:rsidRPr="00106542">
      <w:rPr>
        <w:rFonts w:hint="cs"/>
        <w:color w:val="auto"/>
        <w:sz w:val="20"/>
        <w:szCs w:val="20"/>
        <w:rtl/>
      </w:rPr>
      <w:t>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6BA2A1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29115AF"/>
    <w:multiLevelType w:val="hybridMultilevel"/>
    <w:tmpl w:val="A5423DB6"/>
    <w:lvl w:ilvl="0" w:tplc="652CBCF6">
      <w:start w:val="1"/>
      <w:numFmt w:val="taiwaneseCountingThousand"/>
      <w:lvlText w:val="（%1）"/>
      <w:lvlJc w:val="left"/>
      <w:pPr>
        <w:tabs>
          <w:tab w:val="num" w:pos="1020"/>
        </w:tabs>
        <w:ind w:left="1020" w:hanging="720"/>
      </w:pPr>
      <w:rPr>
        <w:rFonts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2">
    <w:nsid w:val="2007666A"/>
    <w:multiLevelType w:val="hybridMultilevel"/>
    <w:tmpl w:val="6B5635F2"/>
    <w:lvl w:ilvl="0" w:tplc="7C94CA02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">
    <w:nsid w:val="7AD75D04"/>
    <w:multiLevelType w:val="hybridMultilevel"/>
    <w:tmpl w:val="16B0C60A"/>
    <w:lvl w:ilvl="0" w:tplc="DA66247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12AF"/>
    <w:rsid w:val="00010334"/>
    <w:rsid w:val="00020A10"/>
    <w:rsid w:val="000224FD"/>
    <w:rsid w:val="00025902"/>
    <w:rsid w:val="0003500F"/>
    <w:rsid w:val="00043179"/>
    <w:rsid w:val="00072C1D"/>
    <w:rsid w:val="0007453A"/>
    <w:rsid w:val="000837FC"/>
    <w:rsid w:val="00084078"/>
    <w:rsid w:val="000A1A35"/>
    <w:rsid w:val="000A4E42"/>
    <w:rsid w:val="000B11D7"/>
    <w:rsid w:val="000D369C"/>
    <w:rsid w:val="000E15EA"/>
    <w:rsid w:val="000E3282"/>
    <w:rsid w:val="000F490C"/>
    <w:rsid w:val="00106542"/>
    <w:rsid w:val="00117E77"/>
    <w:rsid w:val="00130A30"/>
    <w:rsid w:val="00134C72"/>
    <w:rsid w:val="0014261C"/>
    <w:rsid w:val="00142EC0"/>
    <w:rsid w:val="001449DD"/>
    <w:rsid w:val="00144B4C"/>
    <w:rsid w:val="001511C6"/>
    <w:rsid w:val="001528CB"/>
    <w:rsid w:val="0015418A"/>
    <w:rsid w:val="00154A21"/>
    <w:rsid w:val="00163653"/>
    <w:rsid w:val="00170775"/>
    <w:rsid w:val="00173470"/>
    <w:rsid w:val="00174935"/>
    <w:rsid w:val="00183B5C"/>
    <w:rsid w:val="001A3D91"/>
    <w:rsid w:val="001A564E"/>
    <w:rsid w:val="001A70D9"/>
    <w:rsid w:val="001B18C9"/>
    <w:rsid w:val="001B6546"/>
    <w:rsid w:val="001D27A7"/>
    <w:rsid w:val="001F2AFF"/>
    <w:rsid w:val="001F4C78"/>
    <w:rsid w:val="00216982"/>
    <w:rsid w:val="00221019"/>
    <w:rsid w:val="00227CA1"/>
    <w:rsid w:val="00256D7E"/>
    <w:rsid w:val="00264556"/>
    <w:rsid w:val="00281CA1"/>
    <w:rsid w:val="00293B33"/>
    <w:rsid w:val="002A54A2"/>
    <w:rsid w:val="002A563C"/>
    <w:rsid w:val="002A5CE8"/>
    <w:rsid w:val="002A689E"/>
    <w:rsid w:val="002A76A4"/>
    <w:rsid w:val="002C0023"/>
    <w:rsid w:val="002C72F6"/>
    <w:rsid w:val="002D212B"/>
    <w:rsid w:val="002D2727"/>
    <w:rsid w:val="002E2BFA"/>
    <w:rsid w:val="002F7B73"/>
    <w:rsid w:val="00307169"/>
    <w:rsid w:val="00315E40"/>
    <w:rsid w:val="00315F53"/>
    <w:rsid w:val="00317E0C"/>
    <w:rsid w:val="00323E9A"/>
    <w:rsid w:val="003436F5"/>
    <w:rsid w:val="00347783"/>
    <w:rsid w:val="00350171"/>
    <w:rsid w:val="00357847"/>
    <w:rsid w:val="0036044F"/>
    <w:rsid w:val="00362977"/>
    <w:rsid w:val="00362B76"/>
    <w:rsid w:val="00382C72"/>
    <w:rsid w:val="00387DF9"/>
    <w:rsid w:val="00387EB0"/>
    <w:rsid w:val="00391E49"/>
    <w:rsid w:val="003A5C25"/>
    <w:rsid w:val="003C68A8"/>
    <w:rsid w:val="003D2ED6"/>
    <w:rsid w:val="003D5CEB"/>
    <w:rsid w:val="003E05F1"/>
    <w:rsid w:val="003E50F5"/>
    <w:rsid w:val="003E7F40"/>
    <w:rsid w:val="003F0DF4"/>
    <w:rsid w:val="003F2CDF"/>
    <w:rsid w:val="00402F3B"/>
    <w:rsid w:val="00413CF2"/>
    <w:rsid w:val="004167C9"/>
    <w:rsid w:val="0042441B"/>
    <w:rsid w:val="00434921"/>
    <w:rsid w:val="00436A51"/>
    <w:rsid w:val="0044219A"/>
    <w:rsid w:val="00443417"/>
    <w:rsid w:val="0044377C"/>
    <w:rsid w:val="00466A87"/>
    <w:rsid w:val="00467A1B"/>
    <w:rsid w:val="00470578"/>
    <w:rsid w:val="00470B62"/>
    <w:rsid w:val="004801E4"/>
    <w:rsid w:val="0049487E"/>
    <w:rsid w:val="004A4715"/>
    <w:rsid w:val="004D44E0"/>
    <w:rsid w:val="004F7791"/>
    <w:rsid w:val="00501185"/>
    <w:rsid w:val="0053005C"/>
    <w:rsid w:val="0054527D"/>
    <w:rsid w:val="00546D9B"/>
    <w:rsid w:val="0055436D"/>
    <w:rsid w:val="005569B0"/>
    <w:rsid w:val="005B75A5"/>
    <w:rsid w:val="005E356C"/>
    <w:rsid w:val="005E6AA6"/>
    <w:rsid w:val="005E7CD6"/>
    <w:rsid w:val="00611E26"/>
    <w:rsid w:val="00620549"/>
    <w:rsid w:val="00640CD2"/>
    <w:rsid w:val="0068042F"/>
    <w:rsid w:val="006846C3"/>
    <w:rsid w:val="006A1868"/>
    <w:rsid w:val="006A3C13"/>
    <w:rsid w:val="006A5059"/>
    <w:rsid w:val="006C2815"/>
    <w:rsid w:val="006D3556"/>
    <w:rsid w:val="006E7212"/>
    <w:rsid w:val="006F5C35"/>
    <w:rsid w:val="007230D3"/>
    <w:rsid w:val="00724279"/>
    <w:rsid w:val="007242CB"/>
    <w:rsid w:val="0072435C"/>
    <w:rsid w:val="00733CD5"/>
    <w:rsid w:val="0073449C"/>
    <w:rsid w:val="00742D95"/>
    <w:rsid w:val="00756840"/>
    <w:rsid w:val="0079128E"/>
    <w:rsid w:val="00792BF5"/>
    <w:rsid w:val="007C4DD1"/>
    <w:rsid w:val="007D23FB"/>
    <w:rsid w:val="007D36FD"/>
    <w:rsid w:val="00800350"/>
    <w:rsid w:val="0080555D"/>
    <w:rsid w:val="0081064D"/>
    <w:rsid w:val="00810EE2"/>
    <w:rsid w:val="00816538"/>
    <w:rsid w:val="00827D27"/>
    <w:rsid w:val="00831870"/>
    <w:rsid w:val="00866D57"/>
    <w:rsid w:val="008678FC"/>
    <w:rsid w:val="0087477C"/>
    <w:rsid w:val="00882BF4"/>
    <w:rsid w:val="00886F5E"/>
    <w:rsid w:val="008A63B0"/>
    <w:rsid w:val="008B34BA"/>
    <w:rsid w:val="008C17C3"/>
    <w:rsid w:val="008C7D07"/>
    <w:rsid w:val="008D0ED9"/>
    <w:rsid w:val="008D1055"/>
    <w:rsid w:val="008D7929"/>
    <w:rsid w:val="008F5458"/>
    <w:rsid w:val="008F6995"/>
    <w:rsid w:val="0090060C"/>
    <w:rsid w:val="009012A8"/>
    <w:rsid w:val="0091049E"/>
    <w:rsid w:val="00926409"/>
    <w:rsid w:val="009277EB"/>
    <w:rsid w:val="0094164E"/>
    <w:rsid w:val="00946810"/>
    <w:rsid w:val="00956B94"/>
    <w:rsid w:val="00964E33"/>
    <w:rsid w:val="009737E3"/>
    <w:rsid w:val="0098608B"/>
    <w:rsid w:val="0099058B"/>
    <w:rsid w:val="009A684E"/>
    <w:rsid w:val="009A7D0C"/>
    <w:rsid w:val="009B63D5"/>
    <w:rsid w:val="009D0E28"/>
    <w:rsid w:val="00A039A7"/>
    <w:rsid w:val="00A25745"/>
    <w:rsid w:val="00A30344"/>
    <w:rsid w:val="00A34F1F"/>
    <w:rsid w:val="00A3724B"/>
    <w:rsid w:val="00A404AF"/>
    <w:rsid w:val="00A42ABF"/>
    <w:rsid w:val="00A61087"/>
    <w:rsid w:val="00A61DF7"/>
    <w:rsid w:val="00A67711"/>
    <w:rsid w:val="00A67AA2"/>
    <w:rsid w:val="00A866EC"/>
    <w:rsid w:val="00AB7705"/>
    <w:rsid w:val="00AC3A80"/>
    <w:rsid w:val="00AC4335"/>
    <w:rsid w:val="00B209D9"/>
    <w:rsid w:val="00B2110C"/>
    <w:rsid w:val="00B24CC2"/>
    <w:rsid w:val="00B256D5"/>
    <w:rsid w:val="00B50547"/>
    <w:rsid w:val="00B62752"/>
    <w:rsid w:val="00B62B75"/>
    <w:rsid w:val="00B93767"/>
    <w:rsid w:val="00B94DEB"/>
    <w:rsid w:val="00BA3107"/>
    <w:rsid w:val="00BB282D"/>
    <w:rsid w:val="00BB43B6"/>
    <w:rsid w:val="00BB5559"/>
    <w:rsid w:val="00BC35BE"/>
    <w:rsid w:val="00BC6444"/>
    <w:rsid w:val="00BD5E4B"/>
    <w:rsid w:val="00BD777C"/>
    <w:rsid w:val="00BE044C"/>
    <w:rsid w:val="00BE57C7"/>
    <w:rsid w:val="00BE5BE0"/>
    <w:rsid w:val="00BF6CDA"/>
    <w:rsid w:val="00C03E53"/>
    <w:rsid w:val="00C05C3B"/>
    <w:rsid w:val="00C103B8"/>
    <w:rsid w:val="00C113F9"/>
    <w:rsid w:val="00C13F8B"/>
    <w:rsid w:val="00C24DFE"/>
    <w:rsid w:val="00C2705F"/>
    <w:rsid w:val="00C3412F"/>
    <w:rsid w:val="00C3458B"/>
    <w:rsid w:val="00C400AE"/>
    <w:rsid w:val="00C4039B"/>
    <w:rsid w:val="00C412AF"/>
    <w:rsid w:val="00C44DA4"/>
    <w:rsid w:val="00C46175"/>
    <w:rsid w:val="00C6087F"/>
    <w:rsid w:val="00C62034"/>
    <w:rsid w:val="00C623BF"/>
    <w:rsid w:val="00C741B1"/>
    <w:rsid w:val="00C8137F"/>
    <w:rsid w:val="00C8238B"/>
    <w:rsid w:val="00C8558D"/>
    <w:rsid w:val="00C9099F"/>
    <w:rsid w:val="00CA78FB"/>
    <w:rsid w:val="00CB0D05"/>
    <w:rsid w:val="00CC311E"/>
    <w:rsid w:val="00CF03A0"/>
    <w:rsid w:val="00CF2705"/>
    <w:rsid w:val="00CF2C5F"/>
    <w:rsid w:val="00D124D7"/>
    <w:rsid w:val="00D15594"/>
    <w:rsid w:val="00D17822"/>
    <w:rsid w:val="00D178B9"/>
    <w:rsid w:val="00D34368"/>
    <w:rsid w:val="00D432BB"/>
    <w:rsid w:val="00D4447F"/>
    <w:rsid w:val="00D4592D"/>
    <w:rsid w:val="00D51D68"/>
    <w:rsid w:val="00D522A6"/>
    <w:rsid w:val="00D528AA"/>
    <w:rsid w:val="00D54C48"/>
    <w:rsid w:val="00D5654F"/>
    <w:rsid w:val="00D615FE"/>
    <w:rsid w:val="00D725AF"/>
    <w:rsid w:val="00D73E97"/>
    <w:rsid w:val="00D80123"/>
    <w:rsid w:val="00D91BD8"/>
    <w:rsid w:val="00D91D15"/>
    <w:rsid w:val="00D92241"/>
    <w:rsid w:val="00D95BCE"/>
    <w:rsid w:val="00DA6A21"/>
    <w:rsid w:val="00DB6C7F"/>
    <w:rsid w:val="00DC4E11"/>
    <w:rsid w:val="00DC6194"/>
    <w:rsid w:val="00DC6B0E"/>
    <w:rsid w:val="00DE0FFA"/>
    <w:rsid w:val="00E0469E"/>
    <w:rsid w:val="00E057CE"/>
    <w:rsid w:val="00E1526C"/>
    <w:rsid w:val="00E3071C"/>
    <w:rsid w:val="00E351DD"/>
    <w:rsid w:val="00E367C3"/>
    <w:rsid w:val="00E4365E"/>
    <w:rsid w:val="00E43E5D"/>
    <w:rsid w:val="00E46C95"/>
    <w:rsid w:val="00E62D3A"/>
    <w:rsid w:val="00E80F6B"/>
    <w:rsid w:val="00E8547C"/>
    <w:rsid w:val="00E86353"/>
    <w:rsid w:val="00EA08C1"/>
    <w:rsid w:val="00EE6687"/>
    <w:rsid w:val="00F03D46"/>
    <w:rsid w:val="00F04660"/>
    <w:rsid w:val="00F222A3"/>
    <w:rsid w:val="00F30A77"/>
    <w:rsid w:val="00F348E1"/>
    <w:rsid w:val="00F42677"/>
    <w:rsid w:val="00F70F56"/>
    <w:rsid w:val="00F75DAF"/>
    <w:rsid w:val="00F84125"/>
    <w:rsid w:val="00F97977"/>
    <w:rsid w:val="00FC7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412AF"/>
    <w:pPr>
      <w:widowControl w:val="0"/>
    </w:pPr>
    <w:rPr>
      <w:rFonts w:ascii="Times New Roman" w:eastAsia="新細明體" w:hAnsi="Times New Roman" w:cs="Times New Roman"/>
      <w:color w:val="000000"/>
      <w:szCs w:val="24"/>
      <w:lang w:val="sa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aliases w:val="註腳文字 字元 字元 字元 字元,註腳文字 字元 字元 字元,註腳文字 字元 字元 字元 字元 字元 字元,註腳文字 字元"/>
    <w:basedOn w:val="a0"/>
    <w:link w:val="1"/>
    <w:rsid w:val="00C412AF"/>
    <w:pPr>
      <w:snapToGrid w:val="0"/>
    </w:pPr>
    <w:rPr>
      <w:color w:val="auto"/>
      <w:sz w:val="20"/>
      <w:szCs w:val="20"/>
      <w:lang w:val="en-US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,註腳文字 字元 字元"/>
    <w:basedOn w:val="a1"/>
    <w:link w:val="a4"/>
    <w:rsid w:val="00C412AF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C412AF"/>
    <w:rPr>
      <w:vertAlign w:val="superscript"/>
    </w:rPr>
  </w:style>
  <w:style w:type="paragraph" w:styleId="a6">
    <w:name w:val="footer"/>
    <w:basedOn w:val="a0"/>
    <w:link w:val="a7"/>
    <w:uiPriority w:val="99"/>
    <w:rsid w:val="00C412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C412AF"/>
    <w:rPr>
      <w:rFonts w:ascii="Times New Roman" w:eastAsia="新細明體" w:hAnsi="Times New Roman" w:cs="Times New Roman"/>
      <w:color w:val="000000"/>
      <w:sz w:val="20"/>
      <w:szCs w:val="20"/>
      <w:lang w:val="sa-IN"/>
    </w:rPr>
  </w:style>
  <w:style w:type="character" w:styleId="a8">
    <w:name w:val="page number"/>
    <w:basedOn w:val="a1"/>
    <w:rsid w:val="00C412AF"/>
  </w:style>
  <w:style w:type="paragraph" w:styleId="a9">
    <w:name w:val="Body Text"/>
    <w:basedOn w:val="a0"/>
    <w:link w:val="aa"/>
    <w:rsid w:val="00C412AF"/>
    <w:pPr>
      <w:jc w:val="both"/>
    </w:pPr>
  </w:style>
  <w:style w:type="character" w:customStyle="1" w:styleId="aa">
    <w:name w:val="本文 字元"/>
    <w:basedOn w:val="a1"/>
    <w:link w:val="a9"/>
    <w:rsid w:val="00C412AF"/>
    <w:rPr>
      <w:rFonts w:ascii="Times New Roman" w:eastAsia="新細明體" w:hAnsi="Times New Roman" w:cs="Times New Roman"/>
      <w:color w:val="000000"/>
      <w:szCs w:val="24"/>
      <w:lang w:val="sa-IN"/>
    </w:rPr>
  </w:style>
  <w:style w:type="paragraph" w:styleId="ab">
    <w:name w:val="Body Text Indent"/>
    <w:basedOn w:val="a0"/>
    <w:link w:val="ac"/>
    <w:rsid w:val="00C412AF"/>
    <w:pPr>
      <w:ind w:left="720" w:hangingChars="300" w:hanging="720"/>
      <w:jc w:val="both"/>
    </w:pPr>
  </w:style>
  <w:style w:type="character" w:customStyle="1" w:styleId="ac">
    <w:name w:val="本文縮排 字元"/>
    <w:basedOn w:val="a1"/>
    <w:link w:val="ab"/>
    <w:rsid w:val="00C412AF"/>
    <w:rPr>
      <w:rFonts w:ascii="Times New Roman" w:eastAsia="新細明體" w:hAnsi="Times New Roman" w:cs="Times New Roman"/>
      <w:color w:val="000000"/>
      <w:szCs w:val="24"/>
      <w:lang w:val="sa-IN"/>
    </w:rPr>
  </w:style>
  <w:style w:type="paragraph" w:styleId="ad">
    <w:name w:val="header"/>
    <w:basedOn w:val="a0"/>
    <w:link w:val="ae"/>
    <w:rsid w:val="00C412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1"/>
    <w:link w:val="ad"/>
    <w:rsid w:val="00C412AF"/>
    <w:rPr>
      <w:rFonts w:ascii="Times New Roman" w:eastAsia="新細明體" w:hAnsi="Times New Roman" w:cs="Times New Roman"/>
      <w:color w:val="000000"/>
      <w:sz w:val="20"/>
      <w:szCs w:val="20"/>
      <w:lang w:val="sa-IN"/>
    </w:rPr>
  </w:style>
  <w:style w:type="character" w:customStyle="1" w:styleId="gaiji">
    <w:name w:val="gaiji"/>
    <w:basedOn w:val="a1"/>
    <w:rsid w:val="00C412AF"/>
  </w:style>
  <w:style w:type="paragraph" w:styleId="a">
    <w:name w:val="List Bullet"/>
    <w:basedOn w:val="a0"/>
    <w:autoRedefine/>
    <w:rsid w:val="00C412AF"/>
    <w:pPr>
      <w:numPr>
        <w:numId w:val="1"/>
      </w:numPr>
    </w:pPr>
  </w:style>
  <w:style w:type="paragraph" w:styleId="Web">
    <w:name w:val="Normal (Web)"/>
    <w:basedOn w:val="a0"/>
    <w:rsid w:val="00C412AF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kern w:val="0"/>
      <w:lang w:val="en-US"/>
    </w:rPr>
  </w:style>
  <w:style w:type="character" w:styleId="af">
    <w:name w:val="Hyperlink"/>
    <w:rsid w:val="00C412AF"/>
    <w:rPr>
      <w:color w:val="0000FF"/>
      <w:u w:val="single"/>
    </w:rPr>
  </w:style>
  <w:style w:type="paragraph" w:styleId="af0">
    <w:name w:val="Balloon Text"/>
    <w:basedOn w:val="a0"/>
    <w:link w:val="af1"/>
    <w:uiPriority w:val="99"/>
    <w:semiHidden/>
    <w:unhideWhenUsed/>
    <w:rsid w:val="00C341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1"/>
    <w:link w:val="af0"/>
    <w:uiPriority w:val="99"/>
    <w:semiHidden/>
    <w:rsid w:val="00C3412F"/>
    <w:rPr>
      <w:rFonts w:asciiTheme="majorHAnsi" w:eastAsiaTheme="majorEastAsia" w:hAnsiTheme="majorHAnsi" w:cstheme="majorBidi"/>
      <w:color w:val="000000"/>
      <w:sz w:val="18"/>
      <w:szCs w:val="18"/>
      <w:lang w:val="s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1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3916C-3BCD-4DAD-A8DD-44D14E61E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2695</Words>
  <Characters>15368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2</cp:revision>
  <cp:lastPrinted>2015-01-30T11:02:00Z</cp:lastPrinted>
  <dcterms:created xsi:type="dcterms:W3CDTF">2017-03-25T05:00:00Z</dcterms:created>
  <dcterms:modified xsi:type="dcterms:W3CDTF">2017-03-25T05:00:00Z</dcterms:modified>
</cp:coreProperties>
</file>