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3A" w:rsidRDefault="00B81B3A" w:rsidP="00DE0F90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慧日佛學班第</w:t>
      </w:r>
      <w:r>
        <w:rPr>
          <w:rFonts w:cs="Roman Unicode"/>
        </w:rPr>
        <w:t>06</w:t>
      </w:r>
      <w:r>
        <w:rPr>
          <w:rFonts w:cs="Roman Unicode" w:hint="eastAsia"/>
        </w:rPr>
        <w:t>期</w:t>
      </w:r>
    </w:p>
    <w:p w:rsidR="00B81B3A" w:rsidRDefault="00B81B3A" w:rsidP="00DE0F90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40</w:t>
      </w:r>
    </w:p>
    <w:p w:rsidR="000D2C6F" w:rsidRPr="001716F9" w:rsidRDefault="000D2C6F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716F9">
        <w:rPr>
          <w:rFonts w:eastAsia="標楷體" w:cs="Roman Unicode"/>
          <w:b/>
          <w:bCs/>
          <w:sz w:val="28"/>
          <w:szCs w:val="28"/>
        </w:rPr>
        <w:t>〈</w:t>
      </w:r>
      <w:r w:rsidRPr="001716F9">
        <w:rPr>
          <w:rFonts w:eastAsia="標楷體" w:cs="Roman Unicode" w:hint="eastAsia"/>
          <w:b/>
          <w:bCs/>
          <w:sz w:val="28"/>
          <w:szCs w:val="28"/>
        </w:rPr>
        <w:t>釋往生品第四之下</w:t>
      </w:r>
      <w:r w:rsidRPr="001716F9">
        <w:rPr>
          <w:rFonts w:eastAsia="標楷體" w:cs="Roman Unicode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  <w:rPr>
          <w:rFonts w:eastAsia="標楷體" w:cs="Roman Unicode"/>
          <w:sz w:val="32"/>
          <w:szCs w:val="32"/>
        </w:rPr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r w:rsidRPr="001716F9">
        <w:rPr>
          <w:rFonts w:eastAsia="標楷體" w:cs="Roman Unicode"/>
          <w:b/>
          <w:bCs/>
        </w:rPr>
        <w:t>348</w:t>
      </w:r>
      <w:r w:rsidRPr="001716F9">
        <w:rPr>
          <w:rFonts w:eastAsia="標楷體" w:cs="Roman Unicode" w:hint="eastAsia"/>
          <w:b/>
          <w:bCs/>
        </w:rPr>
        <w:t>c9</w:t>
      </w:r>
      <w:r w:rsidRPr="001716F9">
        <w:rPr>
          <w:rFonts w:eastAsia="標楷體" w:cs="Roman Unicode"/>
          <w:b/>
          <w:bCs/>
        </w:rPr>
        <w:t>-35</w:t>
      </w:r>
      <w:r w:rsidRPr="001716F9">
        <w:rPr>
          <w:rFonts w:eastAsia="標楷體" w:cs="Roman Unicode" w:hint="eastAsia"/>
          <w:b/>
          <w:bCs/>
        </w:rPr>
        <w:t>4a28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0D2C6F" w:rsidP="00DE0F90">
      <w:pPr>
        <w:jc w:val="right"/>
        <w:rPr>
          <w:sz w:val="32"/>
          <w:szCs w:val="36"/>
        </w:rPr>
      </w:pPr>
      <w:r w:rsidRPr="001716F9">
        <w:rPr>
          <w:rFonts w:eastAsia="標楷體" w:cs="Roman Unicode"/>
          <w:sz w:val="26"/>
        </w:rPr>
        <w:t>釋厚觀</w:t>
      </w:r>
      <w:r w:rsidRPr="001716F9">
        <w:rPr>
          <w:rFonts w:cs="Roman Unicode"/>
          <w:sz w:val="26"/>
        </w:rPr>
        <w:t>（</w:t>
      </w:r>
      <w:r w:rsidRPr="001716F9">
        <w:rPr>
          <w:rFonts w:cs="Roman Unicode"/>
          <w:sz w:val="26"/>
        </w:rPr>
        <w:t>200</w:t>
      </w:r>
      <w:r w:rsidRPr="001716F9">
        <w:rPr>
          <w:rFonts w:cs="Roman Unicode" w:hint="eastAsia"/>
          <w:sz w:val="26"/>
        </w:rPr>
        <w:t>9</w:t>
      </w:r>
      <w:r w:rsidRPr="001716F9">
        <w:rPr>
          <w:rFonts w:cs="Roman Unicode"/>
          <w:sz w:val="26"/>
        </w:rPr>
        <w:t>.</w:t>
      </w:r>
      <w:r w:rsidR="00B81B3A">
        <w:rPr>
          <w:rFonts w:cs="Roman Unicode"/>
          <w:sz w:val="26"/>
        </w:rPr>
        <w:t>0</w:t>
      </w:r>
      <w:r w:rsidRPr="001716F9">
        <w:rPr>
          <w:rFonts w:cs="Roman Unicode" w:hint="eastAsia"/>
          <w:sz w:val="26"/>
        </w:rPr>
        <w:t>5</w:t>
      </w:r>
      <w:r w:rsidRPr="001716F9">
        <w:rPr>
          <w:rFonts w:cs="Roman Unicode"/>
          <w:sz w:val="26"/>
        </w:rPr>
        <w:t>.</w:t>
      </w:r>
      <w:r w:rsidRPr="001716F9">
        <w:rPr>
          <w:rFonts w:cs="Roman Unicode" w:hint="eastAsia"/>
          <w:sz w:val="26"/>
        </w:rPr>
        <w:t>16</w:t>
      </w:r>
      <w:r w:rsidRPr="001716F9">
        <w:rPr>
          <w:rFonts w:cs="Roman Unicode"/>
          <w:sz w:val="26"/>
        </w:rPr>
        <w:t>）</w:t>
      </w:r>
    </w:p>
    <w:p w:rsidR="000D2C6F" w:rsidRPr="001716F9" w:rsidRDefault="000D2C6F" w:rsidP="003C3A06">
      <w:pPr>
        <w:widowControl/>
        <w:spacing w:beforeLines="50" w:before="180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（参拾柒）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第三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</w:t>
      </w:r>
      <w:r w:rsidRPr="001716F9">
        <w:rPr>
          <w:b/>
          <w:kern w:val="0"/>
          <w:sz w:val="20"/>
          <w:szCs w:val="20"/>
          <w:bdr w:val="single" w:sz="4" w:space="0" w:color="auto"/>
        </w:rPr>
        <w:t>七類菩薩：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Pr="001716F9">
        <w:rPr>
          <w:b/>
          <w:kern w:val="0"/>
          <w:sz w:val="20"/>
          <w:szCs w:val="20"/>
          <w:bdr w:val="single" w:sz="4" w:space="0" w:color="auto"/>
        </w:rPr>
        <w:t>淨五眼</w:t>
      </w:r>
      <w:r w:rsidRPr="001716F9">
        <w:rPr>
          <w:rFonts w:hint="eastAsia"/>
          <w:kern w:val="0"/>
          <w:sz w:val="20"/>
          <w:szCs w:val="20"/>
        </w:rPr>
        <w:t>（</w:t>
      </w:r>
      <w:r w:rsidR="00EC6DE1">
        <w:rPr>
          <w:rFonts w:hint="eastAsia"/>
          <w:bCs/>
          <w:sz w:val="20"/>
          <w:szCs w:val="20"/>
        </w:rPr>
        <w:t>承</w:t>
      </w:r>
      <w:r w:rsidR="00EC6DE1" w:rsidRPr="00E7577C">
        <w:rPr>
          <w:rFonts w:hint="eastAsia"/>
          <w:bCs/>
          <w:sz w:val="20"/>
          <w:szCs w:val="20"/>
        </w:rPr>
        <w:t>上</w:t>
      </w:r>
      <w:r w:rsidRPr="001716F9">
        <w:rPr>
          <w:kern w:val="0"/>
          <w:sz w:val="20"/>
          <w:szCs w:val="20"/>
        </w:rPr>
        <w:t>卷</w:t>
      </w:r>
      <w:r w:rsidRPr="001716F9">
        <w:rPr>
          <w:kern w:val="0"/>
          <w:sz w:val="20"/>
          <w:szCs w:val="20"/>
        </w:rPr>
        <w:t>39</w:t>
      </w:r>
      <w:r w:rsidRPr="001716F9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0D2C6F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一、總標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：行般若時淨五眼</w:t>
      </w:r>
    </w:p>
    <w:p w:rsidR="000D2C6F" w:rsidRPr="001716F9" w:rsidRDefault="000D2C6F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二、別釋</w:t>
      </w:r>
    </w:p>
    <w:p w:rsidR="000D2C6F" w:rsidRPr="001716F9" w:rsidRDefault="000D2C6F" w:rsidP="003C3A06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（一）肉眼淨</w:t>
      </w:r>
      <w:r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Pr="00EC6DE1">
        <w:rPr>
          <w:kern w:val="0"/>
          <w:sz w:val="20"/>
          <w:szCs w:val="20"/>
        </w:rPr>
        <w:t>卷</w:t>
      </w:r>
      <w:r w:rsidRPr="00EC6DE1">
        <w:rPr>
          <w:kern w:val="0"/>
          <w:sz w:val="20"/>
          <w:szCs w:val="20"/>
        </w:rPr>
        <w:t>39</w:t>
      </w:r>
      <w:r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0D2C6F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（二）天眼淨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0D2C6F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（三）慧眼淨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0D2C6F" w:rsidP="003C3A06">
      <w:pPr>
        <w:widowControl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（四）法眼淨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>
        <w:rPr>
          <w:rFonts w:hint="eastAsia"/>
          <w:kern w:val="0"/>
          <w:sz w:val="20"/>
          <w:szCs w:val="20"/>
        </w:rPr>
        <w:t>40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11425B" w:rsidP="003C3A06">
      <w:pPr>
        <w:ind w:leftChars="150" w:left="1080" w:hangingChars="300" w:hanging="720"/>
        <w:jc w:val="both"/>
        <w:rPr>
          <w:rFonts w:eastAsia="標楷體"/>
        </w:rPr>
      </w:pPr>
      <w:r w:rsidRPr="001716F9">
        <w:rPr>
          <w:rFonts w:ascii="新細明體" w:hAnsi="新細明體"/>
        </w:rPr>
        <w:t>【</w:t>
      </w:r>
      <w:r w:rsidRPr="001716F9">
        <w:rPr>
          <w:rFonts w:ascii="標楷體" w:eastAsia="標楷體" w:hAnsi="標楷體"/>
          <w:b/>
        </w:rPr>
        <w:t>經</w:t>
      </w:r>
      <w:r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舍利弗白</w:t>
      </w:r>
      <w:r w:rsidR="000D2C6F" w:rsidRPr="001716F9">
        <w:rPr>
          <w:rStyle w:val="FootnoteReference"/>
          <w:rFonts w:eastAsia="標楷體"/>
        </w:rPr>
        <w:footnoteReference w:id="1"/>
      </w:r>
      <w:r w:rsidR="000D2C6F" w:rsidRPr="001716F9">
        <w:rPr>
          <w:rFonts w:eastAsia="標楷體"/>
        </w:rPr>
        <w:t>言：「世尊！云何菩薩摩訶薩法眼淨？」</w:t>
      </w:r>
    </w:p>
    <w:p w:rsidR="000D2C6F" w:rsidRPr="001716F9" w:rsidRDefault="000D2C6F" w:rsidP="003C3A06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、菩薩法眼，</w:t>
      </w:r>
      <w:r w:rsidRPr="001716F9">
        <w:rPr>
          <w:b/>
          <w:kern w:val="0"/>
          <w:sz w:val="20"/>
          <w:szCs w:val="20"/>
          <w:bdr w:val="single" w:sz="4" w:space="0" w:color="auto"/>
        </w:rPr>
        <w:t>知聲聞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辟支佛道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rFonts w:eastAsia="Roman Unicode" w:cs="Roman Unicode"/>
          <w:sz w:val="20"/>
          <w:szCs w:val="16"/>
        </w:rPr>
        <w:t>A</w:t>
      </w:r>
      <w:r w:rsidRPr="001716F9">
        <w:rPr>
          <w:sz w:val="20"/>
          <w:szCs w:val="16"/>
        </w:rPr>
        <w:t>053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91</w:t>
      </w:r>
      <w:r w:rsidRPr="001716F9">
        <w:rPr>
          <w:sz w:val="20"/>
          <w:szCs w:val="16"/>
        </w:rPr>
        <w:t>）</w:t>
      </w:r>
    </w:p>
    <w:p w:rsidR="000D2C6F" w:rsidRPr="001716F9" w:rsidRDefault="000D2C6F" w:rsidP="003C3A06">
      <w:pPr>
        <w:ind w:leftChars="200" w:left="480"/>
        <w:jc w:val="both"/>
        <w:rPr>
          <w:rFonts w:eastAsia="標楷體"/>
        </w:rPr>
      </w:pPr>
      <w:r w:rsidRPr="001716F9">
        <w:rPr>
          <w:rFonts w:eastAsia="標楷體"/>
        </w:rPr>
        <w:t>佛告舍利弗：「菩薩摩訶薩以法眼知是人</w:t>
      </w:r>
      <w:r w:rsidRPr="001716F9">
        <w:rPr>
          <w:rFonts w:eastAsia="標楷體"/>
          <w:b/>
        </w:rPr>
        <w:t>隨信行</w:t>
      </w:r>
      <w:r w:rsidRPr="001716F9">
        <w:rPr>
          <w:rFonts w:eastAsia="標楷體"/>
        </w:rPr>
        <w:t>、是人</w:t>
      </w:r>
      <w:r w:rsidRPr="001716F9">
        <w:rPr>
          <w:rFonts w:eastAsia="標楷體"/>
          <w:b/>
        </w:rPr>
        <w:t>隨法行</w:t>
      </w:r>
      <w:r w:rsidRPr="001716F9">
        <w:rPr>
          <w:rStyle w:val="FootnoteReference"/>
          <w:rFonts w:eastAsia="標楷體"/>
        </w:rPr>
        <w:footnoteReference w:id="2"/>
      </w:r>
      <w:r w:rsidRPr="001716F9">
        <w:rPr>
          <w:rFonts w:eastAsia="標楷體"/>
        </w:rPr>
        <w:t>、是人</w:t>
      </w:r>
      <w:r w:rsidRPr="001716F9">
        <w:rPr>
          <w:rFonts w:eastAsia="標楷體"/>
          <w:b/>
        </w:rPr>
        <w:t>無相行</w:t>
      </w:r>
      <w:r w:rsidRPr="001716F9">
        <w:rPr>
          <w:rStyle w:val="FootnoteReference"/>
          <w:rFonts w:eastAsia="標楷體"/>
        </w:rPr>
        <w:footnoteReference w:id="3"/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是人</w:t>
      </w:r>
      <w:r w:rsidRPr="001716F9">
        <w:rPr>
          <w:rFonts w:eastAsia="標楷體"/>
        </w:rPr>
        <w:lastRenderedPageBreak/>
        <w:t>行</w:t>
      </w:r>
      <w:r w:rsidRPr="001716F9">
        <w:rPr>
          <w:rFonts w:eastAsia="標楷體"/>
          <w:b/>
        </w:rPr>
        <w:t>空解脫門</w:t>
      </w:r>
      <w:r w:rsidRPr="001716F9">
        <w:rPr>
          <w:rFonts w:eastAsia="標楷體"/>
        </w:rPr>
        <w:t>、是人行</w:t>
      </w:r>
      <w:r w:rsidRPr="001716F9">
        <w:rPr>
          <w:rFonts w:eastAsia="標楷體"/>
          <w:b/>
        </w:rPr>
        <w:t>無相解脫門</w:t>
      </w:r>
      <w:r w:rsidRPr="001716F9">
        <w:rPr>
          <w:rFonts w:eastAsia="標楷體"/>
        </w:rPr>
        <w:t>、是人行</w:t>
      </w:r>
      <w:r w:rsidRPr="001716F9">
        <w:rPr>
          <w:rFonts w:eastAsia="標楷體"/>
          <w:b/>
        </w:rPr>
        <w:t>無作解脫門</w:t>
      </w:r>
      <w:r w:rsidR="005A11FD">
        <w:rPr>
          <w:rFonts w:eastAsia="標楷體" w:hint="eastAsia"/>
        </w:rPr>
        <w:t>，</w:t>
      </w:r>
      <w:r w:rsidRPr="001716F9">
        <w:rPr>
          <w:rFonts w:eastAsia="標楷體"/>
        </w:rPr>
        <w:t>得</w:t>
      </w:r>
      <w:r w:rsidRPr="001716F9">
        <w:rPr>
          <w:rFonts w:eastAsia="標楷體"/>
          <w:b/>
        </w:rPr>
        <w:t>五根</w:t>
      </w:r>
      <w:r w:rsidRPr="001716F9">
        <w:rPr>
          <w:rFonts w:eastAsia="標楷體"/>
        </w:rPr>
        <w:t>，得五根故得</w:t>
      </w:r>
      <w:r w:rsidRPr="001716F9">
        <w:rPr>
          <w:rFonts w:eastAsia="標楷體"/>
          <w:b/>
        </w:rPr>
        <w:t>無間三昧</w:t>
      </w:r>
      <w:r w:rsidRPr="001716F9">
        <w:rPr>
          <w:rFonts w:eastAsia="標楷體"/>
        </w:rPr>
        <w:t>，得無間三昧故得解脫智，得解脫智故</w:t>
      </w:r>
      <w:r w:rsidRPr="001716F9">
        <w:rPr>
          <w:rFonts w:eastAsia="標楷體"/>
          <w:b/>
        </w:rPr>
        <w:t>斷</w:t>
      </w:r>
      <w:r w:rsidRPr="001716F9">
        <w:rPr>
          <w:rStyle w:val="FootnoteReference"/>
          <w:rFonts w:eastAsia="標楷體"/>
        </w:rPr>
        <w:footnoteReference w:id="4"/>
      </w:r>
      <w:r w:rsidRPr="001716F9">
        <w:rPr>
          <w:rFonts w:eastAsia="標楷體"/>
          <w:b/>
        </w:rPr>
        <w:t>三結</w:t>
      </w:r>
      <w:r w:rsidRPr="001716F9">
        <w:rPr>
          <w:rFonts w:ascii="新細明體" w:hAnsi="新細明體" w:hint="eastAsia"/>
        </w:rPr>
        <w:t>──</w:t>
      </w:r>
      <w:r w:rsidRPr="001716F9">
        <w:rPr>
          <w:rFonts w:eastAsia="標楷體"/>
        </w:rPr>
        <w:t>有眾見、疑、齋戒取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是人</w:t>
      </w:r>
      <w:r w:rsidRPr="003653EC">
        <w:rPr>
          <w:rFonts w:eastAsia="標楷體"/>
          <w:spacing w:val="-2"/>
        </w:rPr>
        <w:t>名為須陀洹；是人得思惟道，薄婬</w:t>
      </w:r>
      <w:r w:rsidR="005A76E0" w:rsidRPr="003653EC">
        <w:rPr>
          <w:rFonts w:eastAsia="標楷體" w:hint="eastAsia"/>
          <w:spacing w:val="-2"/>
        </w:rPr>
        <w:t>、</w:t>
      </w:r>
      <w:r w:rsidRPr="003653EC">
        <w:rPr>
          <w:rFonts w:eastAsia="標楷體"/>
          <w:spacing w:val="-2"/>
        </w:rPr>
        <w:t>恚</w:t>
      </w:r>
      <w:r w:rsidR="005A76E0" w:rsidRPr="003653EC">
        <w:rPr>
          <w:rFonts w:eastAsia="標楷體" w:hint="eastAsia"/>
          <w:spacing w:val="-2"/>
        </w:rPr>
        <w:t>、</w:t>
      </w:r>
      <w:r w:rsidRPr="003653EC">
        <w:rPr>
          <w:rFonts w:eastAsia="標楷體"/>
          <w:spacing w:val="-2"/>
        </w:rPr>
        <w:t>癡，當得斯陀含；增進思惟道，斷婬、恚</w:t>
      </w:r>
      <w:r w:rsidRPr="001716F9">
        <w:rPr>
          <w:rStyle w:val="FootnoteReference"/>
          <w:rFonts w:eastAsia="標楷體"/>
        </w:rPr>
        <w:footnoteReference w:id="5"/>
      </w:r>
      <w:r w:rsidRPr="001716F9">
        <w:rPr>
          <w:rFonts w:eastAsia="標楷體"/>
        </w:rPr>
        <w:t>，得</w:t>
      </w:r>
      <w:r w:rsidRPr="001716F9">
        <w:rPr>
          <w:rStyle w:val="FootnoteReference"/>
          <w:rFonts w:eastAsia="標楷體"/>
        </w:rPr>
        <w:footnoteReference w:id="6"/>
      </w:r>
      <w:r w:rsidRPr="001716F9">
        <w:rPr>
          <w:rFonts w:eastAsia="標楷體"/>
        </w:rPr>
        <w:t>阿那含；增進思惟道，斷色染、無色染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無明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慢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掉，得阿羅漢</w:t>
      </w:r>
      <w:r w:rsidR="005A11FD">
        <w:rPr>
          <w:rFonts w:eastAsia="標楷體" w:hint="eastAsia"/>
        </w:rPr>
        <w:t>。</w:t>
      </w:r>
      <w:r w:rsidRPr="001716F9">
        <w:rPr>
          <w:rFonts w:eastAsia="標楷體"/>
        </w:rPr>
        <w:t>是人行空、無相、無作解脫門，得五根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得五根故得無間三昧，得無間三昧故得解脫智，得解脫智故知所有集法皆是滅法，作辟支佛</w:t>
      </w:r>
      <w:r w:rsidRPr="001716F9">
        <w:rPr>
          <w:rFonts w:ascii="新細明體" w:hAnsi="新細明體" w:hint="eastAsia"/>
        </w:rPr>
        <w:t>──</w:t>
      </w:r>
      <w:r w:rsidRPr="001716F9">
        <w:rPr>
          <w:rFonts w:eastAsia="標楷體"/>
        </w:rPr>
        <w:t>是為菩薩</w:t>
      </w:r>
      <w:r w:rsidRPr="001716F9">
        <w:rPr>
          <w:rStyle w:val="FootnoteReference"/>
          <w:rFonts w:eastAsia="標楷體"/>
        </w:rPr>
        <w:footnoteReference w:id="7"/>
      </w:r>
      <w:r w:rsidRPr="001716F9">
        <w:rPr>
          <w:rFonts w:eastAsia="標楷體"/>
        </w:rPr>
        <w:t>法眼淨。</w:t>
      </w:r>
    </w:p>
    <w:p w:rsidR="000D2C6F" w:rsidRPr="001716F9" w:rsidRDefault="000D2C6F" w:rsidP="003C3A06">
      <w:pPr>
        <w:widowControl/>
        <w:spacing w:beforeLines="30" w:before="108"/>
        <w:ind w:leftChars="200" w:left="480"/>
        <w:jc w:val="both"/>
        <w:rPr>
          <w:rFonts w:eastAsia="標楷體"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知菩薩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種種</w:t>
      </w:r>
      <w:r w:rsidRPr="001716F9">
        <w:rPr>
          <w:b/>
          <w:kern w:val="0"/>
          <w:sz w:val="20"/>
          <w:szCs w:val="20"/>
          <w:bdr w:val="single" w:sz="4" w:space="0" w:color="auto"/>
        </w:rPr>
        <w:t>道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rFonts w:eastAsia="Roman Unicode" w:cs="Roman Unicode"/>
          <w:sz w:val="20"/>
          <w:szCs w:val="16"/>
        </w:rPr>
        <w:t>A</w:t>
      </w:r>
      <w:r w:rsidRPr="001716F9">
        <w:rPr>
          <w:sz w:val="20"/>
          <w:szCs w:val="16"/>
        </w:rPr>
        <w:t>053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91</w:t>
      </w:r>
      <w:r w:rsidRPr="001716F9">
        <w:rPr>
          <w:sz w:val="20"/>
          <w:szCs w:val="16"/>
        </w:rPr>
        <w:t>）</w:t>
      </w:r>
    </w:p>
    <w:p w:rsidR="000D2C6F" w:rsidRPr="001716F9" w:rsidRDefault="000D2C6F" w:rsidP="003C3A06">
      <w:pPr>
        <w:ind w:leftChars="250" w:left="600"/>
        <w:jc w:val="both"/>
        <w:rPr>
          <w:b/>
        </w:rPr>
      </w:pPr>
      <w:r w:rsidRPr="001716F9">
        <w:rPr>
          <w:rFonts w:hint="eastAsia"/>
          <w:b/>
          <w:sz w:val="20"/>
          <w:bdr w:val="single" w:sz="4" w:space="0" w:color="auto"/>
        </w:rPr>
        <w:t>※</w:t>
      </w:r>
      <w:r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Pr="001716F9">
        <w:rPr>
          <w:rFonts w:hint="eastAsia"/>
          <w:b/>
          <w:sz w:val="20"/>
          <w:bdr w:val="single" w:sz="4" w:space="0" w:color="auto"/>
        </w:rPr>
        <w:t>知「行六度乃至不墮二乘」</w:t>
      </w:r>
    </w:p>
    <w:p w:rsidR="000D2C6F" w:rsidRPr="001716F9" w:rsidRDefault="000D2C6F" w:rsidP="003C3A06">
      <w:pPr>
        <w:ind w:leftChars="250" w:left="600"/>
        <w:jc w:val="both"/>
        <w:rPr>
          <w:rFonts w:eastAsia="標楷體"/>
        </w:rPr>
      </w:pPr>
      <w:r w:rsidRPr="001716F9">
        <w:rPr>
          <w:rFonts w:eastAsia="標楷體"/>
        </w:rPr>
        <w:t>復次，舍利弗！菩薩摩訶薩知是菩薩初發意行檀波羅蜜乃至行般若波羅蜜，成就</w:t>
      </w:r>
      <w:r w:rsidRPr="001716F9">
        <w:rPr>
          <w:rFonts w:eastAsia="標楷體"/>
          <w:b/>
        </w:rPr>
        <w:t>信根、精進根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善根純厚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用方便力故，為眾生受身</w:t>
      </w:r>
      <w:r w:rsidRPr="001716F9">
        <w:rPr>
          <w:rFonts w:ascii="新細明體" w:hAnsi="新細明體" w:hint="eastAsia"/>
        </w:rPr>
        <w:t>──</w:t>
      </w:r>
      <w:r w:rsidRPr="001716F9">
        <w:rPr>
          <w:rFonts w:eastAsia="標楷體"/>
        </w:rPr>
        <w:t>若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a"/>
        </w:smartTagPr>
        <w:r w:rsidRPr="001716F9">
          <w:rPr>
            <w:rFonts w:hint="eastAsia"/>
            <w:sz w:val="22"/>
            <w:szCs w:val="22"/>
            <w:shd w:val="pct15" w:color="auto" w:fill="FFFFFF"/>
          </w:rPr>
          <w:t>34</w:t>
        </w:r>
        <w:r w:rsidRPr="001716F9">
          <w:rPr>
            <w:sz w:val="22"/>
            <w:szCs w:val="22"/>
            <w:shd w:val="pct15" w:color="auto" w:fill="FFFFFF"/>
          </w:rPr>
          <w:t>9a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生剎利大姓，若生婆羅門大姓，若生居士大家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若生四天王天處乃至他化自在天處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是菩薩於其中住，成就眾生，隨其所樂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皆給施之；亦淨佛世界，值遇諸佛，供養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恭敬、尊重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讚歎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乃至阿耨多羅三藐三菩提，亦不墮聲聞、辟支佛地</w:t>
      </w:r>
      <w:r w:rsidRPr="001716F9">
        <w:rPr>
          <w:rStyle w:val="FootnoteReference"/>
          <w:rFonts w:eastAsia="標楷體"/>
        </w:rPr>
        <w:footnoteReference w:id="8"/>
      </w:r>
      <w:r w:rsidRPr="001716F9">
        <w:rPr>
          <w:rFonts w:ascii="新細明體" w:hAnsi="新細明體" w:hint="eastAsia"/>
        </w:rPr>
        <w:t>──</w:t>
      </w:r>
      <w:r w:rsidRPr="001716F9">
        <w:rPr>
          <w:rFonts w:eastAsia="標楷體"/>
        </w:rPr>
        <w:t>是為菩薩摩訶薩法眼淨。</w:t>
      </w:r>
    </w:p>
    <w:p w:rsidR="000D2C6F" w:rsidRPr="001716F9" w:rsidRDefault="000D2C6F" w:rsidP="003C3A06">
      <w:pPr>
        <w:spacing w:beforeLines="30" w:before="108"/>
        <w:ind w:leftChars="250" w:left="600"/>
        <w:jc w:val="both"/>
        <w:rPr>
          <w:b/>
        </w:rPr>
      </w:pPr>
      <w:r w:rsidRPr="001716F9">
        <w:rPr>
          <w:rFonts w:hint="eastAsia"/>
          <w:b/>
          <w:sz w:val="20"/>
          <w:bdr w:val="single" w:sz="4" w:space="0" w:color="auto"/>
        </w:rPr>
        <w:t>※</w:t>
      </w:r>
      <w:r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Pr="001716F9">
        <w:rPr>
          <w:rFonts w:hint="eastAsia"/>
          <w:b/>
          <w:sz w:val="20"/>
          <w:bdr w:val="single" w:sz="4" w:space="0" w:color="auto"/>
        </w:rPr>
        <w:t>知「退不退乃至有魔無魔」</w:t>
      </w:r>
    </w:p>
    <w:p w:rsidR="000D2C6F" w:rsidRPr="001716F9" w:rsidRDefault="000D2C6F" w:rsidP="003C3A06">
      <w:pPr>
        <w:ind w:leftChars="250" w:left="600"/>
        <w:jc w:val="both"/>
        <w:rPr>
          <w:rFonts w:eastAsia="標楷體"/>
        </w:rPr>
      </w:pPr>
      <w:r w:rsidRPr="001716F9">
        <w:rPr>
          <w:rFonts w:eastAsia="標楷體"/>
        </w:rPr>
        <w:t>復次，舍利弗！菩薩摩訶薩如</w:t>
      </w:r>
      <w:r w:rsidRPr="001716F9">
        <w:rPr>
          <w:rStyle w:val="FootnoteReference"/>
          <w:rFonts w:eastAsia="標楷體"/>
        </w:rPr>
        <w:footnoteReference w:id="9"/>
      </w:r>
      <w:r w:rsidRPr="001716F9">
        <w:rPr>
          <w:rFonts w:eastAsia="標楷體"/>
        </w:rPr>
        <w:t>是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知是菩薩於阿耨多羅三藐三菩提退、知是菩薩於阿耨多羅三藐三菩提不退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2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知是菩薩受阿耨多羅三藐三菩提記、知是菩薩未受阿耨多羅三藐三菩提記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3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知是菩薩到阿鞞跋致地、知是菩薩未到阿鞞跋致地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4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知是菩薩具足神通、知是菩薩未具足神通；知是菩薩已具足神通，飛到十方如恒河沙等世界，見諸佛供養恭敬，尊重讚歎；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5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知是菩薩未得神通、當得神通；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6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知</w:t>
      </w:r>
      <w:r w:rsidRPr="001716F9">
        <w:rPr>
          <w:rStyle w:val="FootnoteReference"/>
          <w:rFonts w:eastAsia="標楷體"/>
        </w:rPr>
        <w:footnoteReference w:id="10"/>
      </w:r>
      <w:r w:rsidRPr="001716F9">
        <w:rPr>
          <w:rFonts w:eastAsia="標楷體"/>
        </w:rPr>
        <w:t>是菩薩當淨佛世界、未</w:t>
      </w:r>
      <w:r w:rsidRPr="001716F9">
        <w:rPr>
          <w:rStyle w:val="FootnoteReference"/>
          <w:rFonts w:eastAsia="標楷體"/>
        </w:rPr>
        <w:footnoteReference w:id="11"/>
      </w:r>
      <w:r w:rsidRPr="001716F9">
        <w:rPr>
          <w:rFonts w:eastAsia="標楷體"/>
        </w:rPr>
        <w:t>淨佛世界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7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是</w:t>
      </w:r>
      <w:r w:rsidRPr="001716F9">
        <w:rPr>
          <w:rStyle w:val="FootnoteReference"/>
          <w:rFonts w:eastAsia="標楷體"/>
        </w:rPr>
        <w:footnoteReference w:id="12"/>
      </w:r>
      <w:r w:rsidRPr="001716F9">
        <w:rPr>
          <w:rFonts w:eastAsia="標楷體"/>
        </w:rPr>
        <w:t>菩薩成就眾生、未成就眾生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8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是菩薩為諸佛所稱譽、所不稱譽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9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是菩薩親近諸佛、不親近佛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10</w:t>
      </w:r>
      <w:r w:rsidRPr="001716F9">
        <w:rPr>
          <w:rFonts w:eastAsia="標楷體" w:hint="eastAsia"/>
          <w:vertAlign w:val="superscript"/>
        </w:rPr>
        <w:t>）</w:t>
      </w:r>
      <w:r w:rsidR="00BA375A" w:rsidRPr="001716F9">
        <w:rPr>
          <w:rFonts w:eastAsia="標楷體"/>
        </w:rPr>
        <w:t>是菩薩壽命有量、壽命無量</w:t>
      </w:r>
      <w:r w:rsidR="00BA375A"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11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是菩薩得佛時，比丘眾有量、比丘眾無量；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12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是菩薩得阿耨多羅三藐三菩提時，以菩薩為僧、不以菩薩為僧；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13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是菩薩當修苦行難行、不修苦行難行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14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是菩薩一生補處、未一生補處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15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是菩薩受最後身、未受最後身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16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是菩薩能坐道場、不能坐道場</w:t>
      </w:r>
      <w:r w:rsidRPr="001716F9">
        <w:rPr>
          <w:rFonts w:eastAsia="標楷體" w:hint="eastAsia"/>
        </w:rPr>
        <w:t>，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17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是菩薩有魔、無魔。如是，舍利弗！是為菩薩摩訶薩法眼淨。</w:t>
      </w:r>
      <w:r w:rsidRPr="001716F9">
        <w:rPr>
          <w:rFonts w:eastAsia="標楷體" w:hint="eastAsia"/>
        </w:rPr>
        <w:t>」</w:t>
      </w:r>
    </w:p>
    <w:p w:rsidR="000D2C6F" w:rsidRPr="001716F9" w:rsidRDefault="0011425B" w:rsidP="00CB0669">
      <w:pPr>
        <w:spacing w:beforeLines="20" w:before="72"/>
        <w:ind w:leftChars="150" w:left="36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0D2C6F" w:rsidP="00A122FE">
      <w:pPr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次第學法眼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A053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91</w:t>
      </w:r>
      <w:r w:rsidRPr="001716F9">
        <w:rPr>
          <w:sz w:val="20"/>
          <w:szCs w:val="16"/>
        </w:rPr>
        <w:t>）</w:t>
      </w:r>
    </w:p>
    <w:p w:rsidR="000D2C6F" w:rsidRPr="00647994" w:rsidRDefault="000D2C6F" w:rsidP="00A122FE">
      <w:pPr>
        <w:ind w:leftChars="250" w:left="600"/>
        <w:jc w:val="both"/>
        <w:rPr>
          <w:szCs w:val="20"/>
          <w:bdr w:val="single" w:sz="4" w:space="0" w:color="auto"/>
        </w:rPr>
      </w:pPr>
      <w:r w:rsidRPr="001716F9">
        <w:t>菩薩摩訶薩初發心時，以</w:t>
      </w:r>
      <w:r w:rsidRPr="001716F9">
        <w:rPr>
          <w:b/>
        </w:rPr>
        <w:t>肉眼</w:t>
      </w:r>
      <w:r w:rsidRPr="001716F9">
        <w:t>見世界眾生，受諸苦患，心生慈愍；學諸禪定，修得五通，以</w:t>
      </w:r>
      <w:r w:rsidRPr="001716F9">
        <w:rPr>
          <w:b/>
        </w:rPr>
        <w:t>天眼</w:t>
      </w:r>
      <w:r w:rsidRPr="001716F9">
        <w:t>遍見六道中眾生受種種身心苦，益加憐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349b</w:t>
      </w:r>
      <w:r w:rsidRPr="001716F9">
        <w:rPr>
          <w:sz w:val="22"/>
          <w:szCs w:val="22"/>
        </w:rPr>
        <w:t>）</w:t>
      </w:r>
      <w:r w:rsidRPr="001716F9">
        <w:t>愍故</w:t>
      </w:r>
      <w:r w:rsidRPr="001716F9">
        <w:rPr>
          <w:rStyle w:val="FootnoteReference"/>
        </w:rPr>
        <w:footnoteReference w:id="13"/>
      </w:r>
      <w:r w:rsidRPr="001716F9">
        <w:t>，求</w:t>
      </w:r>
      <w:r w:rsidRPr="001716F9">
        <w:rPr>
          <w:b/>
        </w:rPr>
        <w:t>慧眼</w:t>
      </w:r>
      <w:r w:rsidRPr="001716F9">
        <w:t>以救濟之。得是</w:t>
      </w:r>
      <w:r w:rsidRPr="001716F9">
        <w:rPr>
          <w:u w:val="single"/>
        </w:rPr>
        <w:t>慧眼</w:t>
      </w:r>
      <w:r w:rsidRPr="001716F9">
        <w:t>已，見眾生心相種種不同，云何令眾生得是實法</w:t>
      </w:r>
      <w:r w:rsidRPr="001716F9">
        <w:rPr>
          <w:rFonts w:hint="eastAsia"/>
        </w:rPr>
        <w:t>，</w:t>
      </w:r>
      <w:r w:rsidRPr="001716F9">
        <w:t>故求</w:t>
      </w:r>
      <w:r w:rsidRPr="001716F9">
        <w:rPr>
          <w:b/>
        </w:rPr>
        <w:t>法眼</w:t>
      </w:r>
      <w:r w:rsidRPr="001716F9">
        <w:rPr>
          <w:rFonts w:hint="eastAsia"/>
          <w:b/>
        </w:rPr>
        <w:t>──</w:t>
      </w:r>
      <w:r w:rsidRPr="001716F9">
        <w:t>引導眾生令入法中，故名</w:t>
      </w:r>
      <w:r w:rsidRPr="001716F9">
        <w:rPr>
          <w:rFonts w:hint="eastAsia"/>
          <w:bCs/>
        </w:rPr>
        <w:t>「</w:t>
      </w:r>
      <w:r w:rsidRPr="001716F9">
        <w:t>法眼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A122FE">
      <w:pPr>
        <w:spacing w:beforeLines="30" w:before="108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知二乘道──</w:t>
      </w:r>
      <w:r w:rsidRPr="001716F9">
        <w:rPr>
          <w:rFonts w:hint="eastAsia"/>
          <w:b/>
          <w:sz w:val="20"/>
          <w:bdr w:val="single" w:sz="4" w:space="0" w:color="auto"/>
        </w:rPr>
        <w:t>小乘行位：</w:t>
      </w:r>
      <w:r w:rsidRPr="001716F9">
        <w:rPr>
          <w:b/>
          <w:sz w:val="20"/>
          <w:bdr w:val="single" w:sz="4" w:space="0" w:color="auto"/>
        </w:rPr>
        <w:t>行證斷</w:t>
      </w:r>
      <w:r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Pr="001716F9">
        <w:rPr>
          <w:sz w:val="20"/>
        </w:rPr>
        <w:t>大智度論筆記》［</w:t>
      </w:r>
      <w:r w:rsidRPr="001716F9">
        <w:rPr>
          <w:rFonts w:cs="Roman Unicode"/>
          <w:sz w:val="20"/>
        </w:rPr>
        <w:t>A</w:t>
      </w:r>
      <w:r w:rsidRPr="001716F9">
        <w:rPr>
          <w:sz w:val="20"/>
        </w:rPr>
        <w:t>055</w:t>
      </w:r>
      <w:r w:rsidRPr="001716F9">
        <w:rPr>
          <w:rFonts w:hint="eastAsia"/>
          <w:sz w:val="20"/>
        </w:rPr>
        <w:t>］</w:t>
      </w:r>
      <w:r w:rsidRPr="001716F9">
        <w:rPr>
          <w:rFonts w:hint="eastAsia"/>
          <w:sz w:val="20"/>
        </w:rPr>
        <w:t>p.</w:t>
      </w:r>
      <w:r w:rsidRPr="001716F9">
        <w:rPr>
          <w:sz w:val="20"/>
        </w:rPr>
        <w:t>93</w:t>
      </w:r>
      <w:r w:rsidRPr="001716F9">
        <w:rPr>
          <w:sz w:val="20"/>
        </w:rPr>
        <w:t>）</w:t>
      </w:r>
    </w:p>
    <w:p w:rsidR="000D2C6F" w:rsidRPr="001716F9" w:rsidRDefault="000D2C6F" w:rsidP="00A122FE">
      <w:pPr>
        <w:widowControl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隨信行、隨法行、無相行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  <w:r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Pr="001716F9">
        <w:rPr>
          <w:sz w:val="20"/>
        </w:rPr>
        <w:t>大智度論筆記》［</w:t>
      </w:r>
      <w:r w:rsidRPr="001716F9">
        <w:rPr>
          <w:rFonts w:cs="Roman Unicode"/>
          <w:sz w:val="20"/>
        </w:rPr>
        <w:t>A</w:t>
      </w:r>
      <w:r w:rsidRPr="001716F9">
        <w:rPr>
          <w:sz w:val="20"/>
        </w:rPr>
        <w:t>055</w:t>
      </w:r>
      <w:r w:rsidRPr="001716F9">
        <w:rPr>
          <w:rFonts w:hint="eastAsia"/>
          <w:sz w:val="20"/>
        </w:rPr>
        <w:t>］</w:t>
      </w:r>
      <w:r w:rsidRPr="001716F9">
        <w:rPr>
          <w:rFonts w:hint="eastAsia"/>
          <w:sz w:val="20"/>
        </w:rPr>
        <w:t>p.</w:t>
      </w:r>
      <w:r w:rsidRPr="001716F9">
        <w:rPr>
          <w:sz w:val="20"/>
        </w:rPr>
        <w:t>93</w:t>
      </w:r>
      <w:r w:rsidRPr="001716F9">
        <w:rPr>
          <w:sz w:val="20"/>
        </w:rPr>
        <w:t>）</w:t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所謂是人隨信行，是人隨法行</w:t>
      </w:r>
      <w:r w:rsidRPr="001716F9">
        <w:rPr>
          <w:rFonts w:hint="eastAsia"/>
          <w:bCs/>
        </w:rPr>
        <w:t>，</w:t>
      </w:r>
      <w:r w:rsidRPr="001716F9">
        <w:t>初入無漏道</w:t>
      </w:r>
      <w:r w:rsidRPr="001716F9">
        <w:rPr>
          <w:rFonts w:hint="eastAsia"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鈍根者，名隨信行</w:t>
      </w:r>
      <w:r w:rsidR="00FF24C4">
        <w:rPr>
          <w:rFonts w:hint="eastAsia"/>
          <w:bCs/>
        </w:rPr>
        <w:t>，</w:t>
      </w:r>
      <w:r w:rsidRPr="001716F9">
        <w:t>是人初依信力故得道</w:t>
      </w:r>
      <w:r w:rsidRPr="001716F9">
        <w:rPr>
          <w:rFonts w:hint="eastAsia"/>
        </w:rPr>
        <w:t>，</w:t>
      </w:r>
      <w:r w:rsidRPr="001716F9">
        <w:t>名為隨信行</w:t>
      </w:r>
      <w:r w:rsidRPr="001716F9">
        <w:rPr>
          <w:rFonts w:hint="eastAsia"/>
          <w:bCs/>
        </w:rPr>
        <w:t>。</w:t>
      </w:r>
    </w:p>
    <w:p w:rsidR="000D2C6F" w:rsidRPr="00647994" w:rsidRDefault="000D2C6F" w:rsidP="00A122FE">
      <w:pPr>
        <w:ind w:leftChars="300" w:left="720"/>
        <w:jc w:val="both"/>
        <w:rPr>
          <w:szCs w:val="20"/>
          <w:bdr w:val="single" w:sz="4" w:space="0" w:color="auto"/>
        </w:rPr>
      </w:pPr>
      <w:r w:rsidRPr="001716F9">
        <w:t>利根者，名隨法行</w:t>
      </w:r>
      <w:r w:rsidR="00FF24C4">
        <w:rPr>
          <w:rFonts w:hint="eastAsia"/>
          <w:bCs/>
        </w:rPr>
        <w:t>，</w:t>
      </w:r>
      <w:r w:rsidRPr="001716F9">
        <w:t>是人分別諸法故得道</w:t>
      </w:r>
      <w:r w:rsidRPr="001716F9">
        <w:rPr>
          <w:rFonts w:hint="eastAsia"/>
          <w:bCs/>
        </w:rPr>
        <w:t>，</w:t>
      </w:r>
      <w:r w:rsidRPr="001716F9">
        <w:t>是名隨法行。</w:t>
      </w:r>
    </w:p>
    <w:p w:rsidR="000D2C6F" w:rsidRPr="001716F9" w:rsidRDefault="000D2C6F" w:rsidP="00A122FE">
      <w:pPr>
        <w:spacing w:beforeLines="20" w:before="72"/>
        <w:ind w:leftChars="300" w:left="720"/>
        <w:jc w:val="both"/>
        <w:rPr>
          <w:bCs/>
        </w:rPr>
      </w:pPr>
      <w:r w:rsidRPr="001716F9">
        <w:t>是二人，十五心中亦名為無相行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過是已往，或名須陀洹，或名斯陀含，或名阿那含。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十五心中疾速，無人能取其相者，故名無相。</w:t>
      </w:r>
      <w:r w:rsidRPr="001716F9">
        <w:rPr>
          <w:rStyle w:val="FootnoteReference"/>
        </w:rPr>
        <w:footnoteReference w:id="14"/>
      </w:r>
    </w:p>
    <w:p w:rsidR="000D2C6F" w:rsidRPr="001716F9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三解脫門</w:t>
      </w:r>
      <w:r w:rsidRPr="001716F9">
        <w:rPr>
          <w:b/>
          <w:kern w:val="0"/>
          <w:sz w:val="20"/>
          <w:szCs w:val="20"/>
          <w:bdr w:val="single" w:sz="4" w:space="0" w:color="auto"/>
        </w:rPr>
        <w:t>」</w:t>
      </w:r>
      <w:r w:rsidRPr="001716F9">
        <w:rPr>
          <w:rStyle w:val="FootnoteReference"/>
          <w:kern w:val="0"/>
        </w:rPr>
        <w:footnoteReference w:id="15"/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有人無始世界來，性常質直，好樂實事者</w:t>
      </w:r>
      <w:r w:rsidRPr="001716F9">
        <w:rPr>
          <w:rFonts w:hint="eastAsia"/>
          <w:bCs/>
        </w:rPr>
        <w:t>；</w:t>
      </w:r>
      <w:r w:rsidRPr="001716F9">
        <w:t>有人好行捨離者；有人世世常好善寂者。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好實者，用空解脫門得道，以諸實中空為第一故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好行捨者，行無作解脫門得道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好善寂者，行無相解脫門得道。</w:t>
      </w:r>
    </w:p>
    <w:p w:rsidR="000D2C6F" w:rsidRPr="001716F9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五根</w:t>
      </w:r>
      <w:r w:rsidRPr="001716F9">
        <w:rPr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snapToGrid w:val="0"/>
        <w:ind w:leftChars="300" w:left="1440" w:hangingChars="300" w:hanging="720"/>
        <w:jc w:val="both"/>
      </w:pPr>
      <w:r w:rsidRPr="001716F9">
        <w:t>問曰：何以說</w:t>
      </w:r>
      <w:r w:rsidRPr="001716F9">
        <w:rPr>
          <w:rFonts w:hint="eastAsia"/>
          <w:bCs/>
        </w:rPr>
        <w:t>「</w:t>
      </w:r>
      <w:r w:rsidRPr="001716F9">
        <w:t>得五根</w:t>
      </w:r>
      <w:r w:rsidRPr="001716F9">
        <w:rPr>
          <w:rStyle w:val="FootnoteReference"/>
        </w:rPr>
        <w:footnoteReference w:id="16"/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122FE">
      <w:pPr>
        <w:ind w:leftChars="300" w:left="1440" w:hangingChars="300" w:hanging="720"/>
        <w:jc w:val="both"/>
      </w:pPr>
      <w:r w:rsidRPr="001716F9">
        <w:t>答曰：有人言：一切聖道名為五根</w:t>
      </w:r>
      <w:r w:rsidRPr="001716F9">
        <w:rPr>
          <w:rFonts w:hint="eastAsia"/>
          <w:bCs/>
        </w:rPr>
        <w:t>，</w:t>
      </w:r>
      <w:r w:rsidRPr="001716F9">
        <w:t>五根成立故</w:t>
      </w:r>
      <w:r w:rsidRPr="001716F9">
        <w:rPr>
          <w:rFonts w:hint="eastAsia"/>
          <w:bCs/>
        </w:rPr>
        <w:t>。</w:t>
      </w:r>
      <w:r w:rsidRPr="001716F9">
        <w:t>八根雖皆是善</w:t>
      </w:r>
      <w:r w:rsidRPr="001716F9">
        <w:rPr>
          <w:rStyle w:val="FootnoteReference"/>
        </w:rPr>
        <w:footnoteReference w:id="17"/>
      </w:r>
      <w:r w:rsidRPr="001716F9">
        <w:t>，而三無漏根無有別異，</w:t>
      </w:r>
      <w:r w:rsidRPr="001716F9">
        <w:rPr>
          <w:rStyle w:val="FootnoteReference"/>
        </w:rPr>
        <w:footnoteReference w:id="18"/>
      </w:r>
      <w:r w:rsidRPr="001716F9">
        <w:t>以是故但說五根。</w:t>
      </w:r>
    </w:p>
    <w:p w:rsidR="000D2C6F" w:rsidRPr="001716F9" w:rsidRDefault="000D2C6F" w:rsidP="002F43F5">
      <w:pPr>
        <w:widowControl/>
        <w:spacing w:beforeLines="30" w:before="108" w:line="330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釋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「</w:t>
      </w:r>
      <w:r w:rsidRPr="001716F9">
        <w:rPr>
          <w:b/>
          <w:kern w:val="0"/>
          <w:sz w:val="20"/>
          <w:szCs w:val="20"/>
          <w:bdr w:val="single" w:sz="4" w:space="0" w:color="auto"/>
        </w:rPr>
        <w:t>得無間三昧故得解脫智，得解脫智故斷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三結，名為須陀洹」</w:t>
      </w:r>
    </w:p>
    <w:p w:rsidR="000D2C6F" w:rsidRPr="001716F9" w:rsidRDefault="000D2C6F" w:rsidP="002F43F5">
      <w:pPr>
        <w:widowControl/>
        <w:spacing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無間三昧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，得解脫智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napToGrid w:val="0"/>
        <w:spacing w:line="330" w:lineRule="exact"/>
        <w:ind w:leftChars="350" w:left="840"/>
        <w:jc w:val="both"/>
      </w:pPr>
      <w:r w:rsidRPr="001716F9">
        <w:t>取果時相應三昧，名無間三昧；得是三昧已，得解脫智，以是解脫智斷三結，得果證。</w:t>
      </w:r>
      <w:r w:rsidRPr="001716F9">
        <w:rPr>
          <w:rStyle w:val="FootnoteReference"/>
        </w:rPr>
        <w:footnoteReference w:id="19"/>
      </w:r>
    </w:p>
    <w:p w:rsidR="000D2C6F" w:rsidRPr="001716F9" w:rsidRDefault="000D2C6F" w:rsidP="002F43F5">
      <w:pPr>
        <w:widowControl/>
        <w:spacing w:beforeLines="30" w:before="108"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斷三結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napToGrid w:val="0"/>
        <w:spacing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有眾見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有眾見</w:t>
      </w:r>
      <w:r w:rsidRPr="001716F9">
        <w:rPr>
          <w:rFonts w:hint="eastAsia"/>
        </w:rPr>
        <w:t>」</w:t>
      </w:r>
      <w:r w:rsidRPr="001716F9">
        <w:rPr>
          <w:rStyle w:val="FootnoteReference"/>
        </w:rPr>
        <w:footnoteReference w:id="20"/>
      </w:r>
      <w:r w:rsidRPr="001716F9">
        <w:t>者，於五受眾中，生我若我所。</w:t>
      </w:r>
    </w:p>
    <w:p w:rsidR="000D2C6F" w:rsidRPr="001716F9" w:rsidRDefault="000D2C6F" w:rsidP="002F43F5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、疑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疑</w:t>
      </w:r>
      <w:r w:rsidRPr="001716F9">
        <w:rPr>
          <w:rFonts w:hint="eastAsia"/>
        </w:rPr>
        <w:t>」</w:t>
      </w:r>
      <w:r w:rsidRPr="001716F9">
        <w:t>者，於三寶、四諦中不信。</w:t>
      </w:r>
    </w:p>
    <w:p w:rsidR="000D2C6F" w:rsidRPr="001716F9" w:rsidRDefault="000D2C6F" w:rsidP="002F43F5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齋戒取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齋戒取</w:t>
      </w:r>
      <w:r w:rsidRPr="001716F9">
        <w:rPr>
          <w:rFonts w:hint="eastAsia"/>
        </w:rPr>
        <w:t>」</w:t>
      </w:r>
      <w:r w:rsidRPr="001716F9">
        <w:rPr>
          <w:rStyle w:val="FootnoteReference"/>
        </w:rPr>
        <w:footnoteReference w:id="21"/>
      </w:r>
      <w:r w:rsidRPr="001716F9">
        <w:t>者，九十六種外道法中，取是法</w:t>
      </w:r>
      <w:r w:rsidRPr="001716F9">
        <w:rPr>
          <w:rFonts w:hint="eastAsia"/>
          <w:bCs/>
        </w:rPr>
        <w:t>，</w:t>
      </w:r>
      <w:r w:rsidRPr="001716F9">
        <w:t>望得苦解脫。</w:t>
      </w:r>
    </w:p>
    <w:p w:rsidR="000D2C6F" w:rsidRPr="001716F9" w:rsidRDefault="000D2C6F" w:rsidP="002F43F5">
      <w:pPr>
        <w:widowControl/>
        <w:spacing w:beforeLines="30" w:before="108" w:line="330" w:lineRule="exact"/>
        <w:ind w:leftChars="450" w:left="10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因論生論：見惑有十，何故但說三結，不說餘七</w:t>
      </w:r>
      <w:r w:rsidRPr="001716F9">
        <w:rPr>
          <w:rStyle w:val="FootnoteReference"/>
          <w:kern w:val="0"/>
        </w:rPr>
        <w:footnoteReference w:id="22"/>
      </w:r>
    </w:p>
    <w:p w:rsidR="000D2C6F" w:rsidRPr="001716F9" w:rsidRDefault="000D2C6F" w:rsidP="002F43F5">
      <w:pPr>
        <w:snapToGrid w:val="0"/>
        <w:spacing w:line="330" w:lineRule="exact"/>
        <w:ind w:leftChars="450" w:left="1800" w:hangingChars="300" w:hanging="720"/>
        <w:jc w:val="both"/>
      </w:pPr>
      <w:r w:rsidRPr="001716F9">
        <w:t>問曰：見諦所斷十結</w:t>
      </w:r>
      <w:r w:rsidRPr="001716F9">
        <w:rPr>
          <w:rStyle w:val="FootnoteReference"/>
        </w:rPr>
        <w:footnoteReference w:id="23"/>
      </w:r>
      <w:r w:rsidRPr="001716F9">
        <w:t>，得須陀洹果，何以故但說三</w:t>
      </w:r>
      <w:r w:rsidRPr="001716F9">
        <w:rPr>
          <w:rFonts w:eastAsia="標楷體"/>
        </w:rPr>
        <w:t>、</w:t>
      </w:r>
      <w:r w:rsidRPr="001716F9">
        <w:t>不說七？</w:t>
      </w:r>
    </w:p>
    <w:p w:rsidR="000D2C6F" w:rsidRPr="001716F9" w:rsidRDefault="000D2C6F" w:rsidP="002F43F5">
      <w:pPr>
        <w:spacing w:line="330" w:lineRule="exact"/>
        <w:ind w:leftChars="450" w:left="1800" w:hangingChars="300" w:hanging="720"/>
        <w:jc w:val="both"/>
      </w:pPr>
      <w:r w:rsidRPr="001716F9">
        <w:t>答曰：若說有眾見，已說一切見結</w:t>
      </w:r>
      <w:r w:rsidR="005A11FD">
        <w:rPr>
          <w:rFonts w:hint="eastAsia"/>
        </w:rPr>
        <w:t>，</w:t>
      </w:r>
      <w:r w:rsidRPr="001716F9">
        <w:t>如經說</w:t>
      </w:r>
      <w:r w:rsidRPr="001716F9">
        <w:rPr>
          <w:rFonts w:hint="eastAsia"/>
          <w:bCs/>
        </w:rPr>
        <w:t>「</w:t>
      </w:r>
      <w:r w:rsidRPr="001716F9">
        <w:t>有眾見為六十二見根本</w:t>
      </w:r>
      <w:r w:rsidRPr="001716F9">
        <w:rPr>
          <w:rFonts w:hint="eastAsia"/>
          <w:bCs/>
        </w:rPr>
        <w:t>」</w:t>
      </w:r>
      <w:r w:rsidRPr="001716F9">
        <w:rPr>
          <w:rStyle w:val="FootnoteReference"/>
        </w:rPr>
        <w:footnoteReference w:id="24"/>
      </w:r>
      <w:r w:rsidRPr="001716F9">
        <w:t>故。若人著我，復思惟</w:t>
      </w:r>
      <w:r w:rsidR="005A11FD">
        <w:rPr>
          <w:rFonts w:hint="eastAsia"/>
        </w:rPr>
        <w:t>：</w:t>
      </w:r>
      <w:r w:rsidRPr="001716F9">
        <w:t>我為是常？為是無常？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</w:t>
      </w:r>
      <w:r w:rsidRPr="001716F9">
        <w:rPr>
          <w:b/>
        </w:rPr>
        <w:t>無常</w:t>
      </w:r>
      <w:r w:rsidRPr="001716F9">
        <w:t>，</w:t>
      </w:r>
      <w:r w:rsidRPr="001716F9">
        <w:rPr>
          <w:b/>
        </w:rPr>
        <w:t>墮斷滅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，無有罪福</w:t>
      </w:r>
      <w:r w:rsidRPr="001716F9">
        <w:rPr>
          <w:rFonts w:hint="eastAsia"/>
        </w:rPr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若謂為</w:t>
      </w:r>
      <w:r w:rsidRPr="001716F9">
        <w:rPr>
          <w:b/>
        </w:rPr>
        <w:t>常</w:t>
      </w:r>
      <w:r w:rsidRPr="001716F9">
        <w:t>，</w:t>
      </w:r>
      <w:r w:rsidRPr="001716F9">
        <w:rPr>
          <w:b/>
        </w:rPr>
        <w:t>墮常見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349c</w:t>
        </w:r>
      </w:smartTag>
      <w:r w:rsidRPr="001716F9">
        <w:rPr>
          <w:sz w:val="22"/>
          <w:szCs w:val="22"/>
        </w:rPr>
        <w:t>）</w:t>
      </w:r>
      <w:r w:rsidRPr="001716F9">
        <w:t>計望得道，或修後世福德樂</w:t>
      </w:r>
      <w:r w:rsidRPr="001716F9">
        <w:rPr>
          <w:rFonts w:hint="eastAsia"/>
          <w:bCs/>
        </w:rPr>
        <w:t>──</w:t>
      </w:r>
      <w:r w:rsidRPr="001716F9">
        <w:t>欲得此二事故取戒。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求苦樂因緣故，謂天所作，便</w:t>
      </w:r>
      <w:r w:rsidRPr="001716F9">
        <w:rPr>
          <w:rStyle w:val="FootnoteReference"/>
        </w:rPr>
        <w:footnoteReference w:id="25"/>
      </w:r>
      <w:r w:rsidRPr="001716F9">
        <w:t>生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若說</w:t>
      </w:r>
      <w:r w:rsidRPr="001716F9">
        <w:rPr>
          <w:rFonts w:hint="eastAsia"/>
          <w:bCs/>
        </w:rPr>
        <w:t>「</w:t>
      </w:r>
      <w:r w:rsidRPr="001716F9">
        <w:t>有眾見</w:t>
      </w:r>
      <w:r w:rsidRPr="001716F9">
        <w:rPr>
          <w:rFonts w:hint="eastAsia"/>
          <w:bCs/>
        </w:rPr>
        <w:t>」</w:t>
      </w:r>
      <w:r w:rsidRPr="001716F9">
        <w:t>，則攝是二見</w:t>
      </w:r>
      <w:r w:rsidRPr="001716F9">
        <w:rPr>
          <w:rFonts w:hint="eastAsia"/>
          <w:bCs/>
        </w:rPr>
        <w:t>──「</w:t>
      </w:r>
      <w:r w:rsidRPr="001716F9">
        <w:t>邊見</w:t>
      </w:r>
      <w:r w:rsidRPr="001716F9">
        <w:rPr>
          <w:rFonts w:hint="eastAsia"/>
          <w:bCs/>
        </w:rPr>
        <w:t>」</w:t>
      </w:r>
      <w:r w:rsidRPr="001716F9">
        <w:rPr>
          <w:rFonts w:hint="eastAsia"/>
        </w:rPr>
        <w:t>、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若說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</w:t>
      </w:r>
      <w:r w:rsidRPr="001716F9">
        <w:t>，已說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餘四結</w:t>
      </w:r>
      <w:r w:rsidRPr="001716F9">
        <w:rPr>
          <w:rStyle w:val="FootnoteReference"/>
        </w:rPr>
        <w:footnoteReference w:id="26"/>
      </w:r>
      <w:r w:rsidRPr="001716F9">
        <w:t>未拔根本，故不說。</w:t>
      </w:r>
    </w:p>
    <w:p w:rsidR="000D2C6F" w:rsidRPr="001716F9" w:rsidRDefault="000D2C6F" w:rsidP="00A122FE">
      <w:pPr>
        <w:spacing w:beforeLines="20" w:before="72"/>
        <w:ind w:leftChars="750" w:left="1800"/>
        <w:jc w:val="both"/>
      </w:pPr>
      <w:r w:rsidRPr="001716F9">
        <w:t>是十結於三界四諦所斷，分別有八十八。</w:t>
      </w:r>
      <w:r w:rsidRPr="001716F9">
        <w:rPr>
          <w:rStyle w:val="FootnoteReference"/>
        </w:rPr>
        <w:footnoteReference w:id="27"/>
      </w:r>
    </w:p>
    <w:p w:rsidR="000D2C6F" w:rsidRPr="001716F9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E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、二乘聖果</w:t>
      </w:r>
    </w:p>
    <w:p w:rsidR="000D2C6F" w:rsidRPr="00647994" w:rsidRDefault="000D2C6F" w:rsidP="00A122FE">
      <w:pPr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rPr>
          <w:rFonts w:hint="eastAsia"/>
          <w:bCs/>
        </w:rPr>
        <w:t>「</w:t>
      </w:r>
      <w:r w:rsidRPr="001716F9">
        <w:t>須陀洹乃至辟支佛</w:t>
      </w:r>
      <w:r w:rsidRPr="001716F9">
        <w:rPr>
          <w:rFonts w:hint="eastAsia"/>
          <w:bCs/>
        </w:rPr>
        <w:t>」</w:t>
      </w:r>
      <w:r w:rsidRPr="001716F9">
        <w:t>，分別聲聞、辟支佛道</w:t>
      </w:r>
      <w:r w:rsidRPr="001716F9">
        <w:rPr>
          <w:rFonts w:hint="eastAsia"/>
          <w:bCs/>
        </w:rPr>
        <w:t>，</w:t>
      </w:r>
      <w:r w:rsidRPr="001716F9">
        <w:t>如先說。</w:t>
      </w:r>
      <w:r w:rsidRPr="001716F9">
        <w:rPr>
          <w:rStyle w:val="FootnoteReference"/>
        </w:rPr>
        <w:footnoteReference w:id="28"/>
      </w:r>
    </w:p>
    <w:p w:rsidR="000D2C6F" w:rsidRPr="001716F9" w:rsidRDefault="000D2C6F" w:rsidP="00A122FE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）知菩薩行道</w:t>
      </w:r>
    </w:p>
    <w:p w:rsidR="000D2C6F" w:rsidRPr="001716F9" w:rsidRDefault="000D2C6F" w:rsidP="00A122FE">
      <w:pPr>
        <w:ind w:leftChars="250" w:left="600"/>
        <w:jc w:val="both"/>
      </w:pPr>
      <w:r w:rsidRPr="001716F9">
        <w:t>菩薩法眼有二種</w:t>
      </w:r>
      <w:r w:rsidRPr="001716F9">
        <w:rPr>
          <w:rStyle w:val="FootnoteReference"/>
        </w:rPr>
        <w:footnoteReference w:id="29"/>
      </w:r>
      <w:r w:rsidRPr="001716F9">
        <w:t>：一者、分別知聲聞、辟支佛方便得道門</w:t>
      </w:r>
      <w:r w:rsidRPr="001716F9">
        <w:rPr>
          <w:rFonts w:hint="eastAsia"/>
        </w:rPr>
        <w:t>，</w:t>
      </w:r>
      <w:r w:rsidRPr="001716F9">
        <w:t>二者、知菩薩方便行</w:t>
      </w:r>
      <w:r w:rsidRPr="001716F9">
        <w:rPr>
          <w:rStyle w:val="FootnoteReference"/>
        </w:rPr>
        <w:footnoteReference w:id="30"/>
      </w:r>
      <w:r w:rsidRPr="001716F9">
        <w:t>道門。聲聞、辟支佛事</w:t>
      </w:r>
      <w:r w:rsidRPr="001716F9">
        <w:rPr>
          <w:rStyle w:val="FootnoteReference"/>
        </w:rPr>
        <w:footnoteReference w:id="31"/>
      </w:r>
      <w:r w:rsidRPr="001716F9">
        <w:t>先已處處說，今當分別菩薩法。</w:t>
      </w:r>
    </w:p>
    <w:p w:rsidR="000D2C6F" w:rsidRPr="001716F9" w:rsidRDefault="000D2C6F" w:rsidP="00A122FE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成就信根、精進根，用方便力故，為眾生受生」</w:t>
      </w:r>
    </w:p>
    <w:p w:rsidR="000D2C6F" w:rsidRPr="001716F9" w:rsidRDefault="000D2C6F" w:rsidP="00A122FE">
      <w:pPr>
        <w:ind w:leftChars="300" w:left="720"/>
        <w:jc w:val="both"/>
        <w:rPr>
          <w:bCs/>
        </w:rPr>
      </w:pPr>
      <w:r w:rsidRPr="001716F9">
        <w:t>若菩薩知是菩薩深行六波羅蜜，薄諸煩惱故，用信根、精進根及方便，為度眾生故受身</w:t>
      </w:r>
      <w:r w:rsidRPr="001716F9">
        <w:rPr>
          <w:rFonts w:hint="eastAsia"/>
          <w:bCs/>
        </w:rPr>
        <w:t>。</w:t>
      </w:r>
      <w:r w:rsidRPr="001716F9">
        <w:t>是菩薩生死肉身，未得法性神通法身，</w:t>
      </w:r>
      <w:r w:rsidRPr="001716F9">
        <w:rPr>
          <w:rStyle w:val="FootnoteReference"/>
        </w:rPr>
        <w:footnoteReference w:id="32"/>
      </w:r>
      <w:r w:rsidRPr="001716F9">
        <w:t>以是故不說三根</w:t>
      </w:r>
      <w:r w:rsidRPr="001716F9">
        <w:rPr>
          <w:rStyle w:val="FootnoteReference"/>
        </w:rPr>
        <w:footnoteReference w:id="33"/>
      </w:r>
      <w:r w:rsidRPr="001716F9">
        <w:rPr>
          <w:rFonts w:hint="eastAsia"/>
          <w:bCs/>
        </w:rPr>
        <w:t>，</w:t>
      </w:r>
      <w:r w:rsidRPr="001716F9">
        <w:t>未離欲故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今世行布施功德，信根、精進根，後世生剎利大姓乃至他化自在天</w:t>
      </w:r>
      <w:r w:rsidRPr="001716F9">
        <w:rPr>
          <w:rFonts w:hint="eastAsia"/>
          <w:bCs/>
        </w:rPr>
        <w:t>──</w:t>
      </w:r>
      <w:r w:rsidRPr="001716F9">
        <w:t>先知因，後知果。</w:t>
      </w:r>
    </w:p>
    <w:p w:rsidR="000D2C6F" w:rsidRPr="001716F9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Pr="001716F9">
        <w:rPr>
          <w:b/>
          <w:kern w:val="0"/>
          <w:sz w:val="20"/>
          <w:szCs w:val="20"/>
          <w:bdr w:val="single" w:sz="4" w:space="0" w:color="auto"/>
        </w:rPr>
        <w:t>退不退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乃至</w:t>
      </w:r>
      <w:r w:rsidRPr="001716F9">
        <w:rPr>
          <w:b/>
          <w:kern w:val="0"/>
          <w:sz w:val="20"/>
          <w:szCs w:val="20"/>
          <w:bdr w:val="single" w:sz="4" w:space="0" w:color="auto"/>
        </w:rPr>
        <w:t>有魔無魔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widowControl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退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不退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ind w:leftChars="350" w:left="84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是菩薩不退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不退轉相</w:t>
      </w:r>
      <w:r w:rsidRPr="001716F9">
        <w:rPr>
          <w:rFonts w:hint="eastAsia"/>
          <w:bCs/>
        </w:rPr>
        <w:t>」</w:t>
      </w:r>
      <w:r w:rsidRPr="001716F9">
        <w:t>，</w:t>
      </w:r>
      <w:r w:rsidRPr="001716F9">
        <w:rPr>
          <w:rStyle w:val="FootnoteReference"/>
        </w:rPr>
        <w:footnoteReference w:id="34"/>
      </w:r>
      <w:r w:rsidRPr="001716F9">
        <w:t>亦如後〈阿鞞跋致品〉</w:t>
      </w:r>
      <w:r w:rsidRPr="001716F9">
        <w:rPr>
          <w:rStyle w:val="FootnoteReference"/>
        </w:rPr>
        <w:footnoteReference w:id="35"/>
      </w:r>
      <w:r w:rsidRPr="001716F9">
        <w:t>中說；與</w:t>
      </w:r>
      <w:r w:rsidRPr="001716F9">
        <w:rPr>
          <w:rFonts w:hint="eastAsia"/>
        </w:rPr>
        <w:t>此</w:t>
      </w:r>
      <w:r w:rsidRPr="001716F9">
        <w:t>相違，名為</w:t>
      </w:r>
      <w:r w:rsidRPr="001716F9">
        <w:rPr>
          <w:rFonts w:hint="eastAsia"/>
          <w:bCs/>
        </w:rPr>
        <w:t>「</w:t>
      </w:r>
      <w:r w:rsidRPr="001716F9">
        <w:t>退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受記、未受記</w:t>
      </w:r>
    </w:p>
    <w:p w:rsidR="000D2C6F" w:rsidRPr="00647994" w:rsidRDefault="000D2C6F" w:rsidP="00A122FE">
      <w:pPr>
        <w:ind w:leftChars="350" w:left="840"/>
        <w:jc w:val="both"/>
        <w:rPr>
          <w:rFonts w:eastAsia="標楷體"/>
          <w:szCs w:val="20"/>
          <w:bdr w:val="single" w:sz="4" w:space="0" w:color="auto"/>
        </w:rPr>
      </w:pPr>
      <w:r w:rsidRPr="001716F9">
        <w:t>不退菩薩有二種：一者、受記</w:t>
      </w:r>
      <w:r w:rsidRPr="001716F9">
        <w:rPr>
          <w:rFonts w:hint="eastAsia"/>
        </w:rPr>
        <w:t>，</w:t>
      </w:r>
      <w:r w:rsidRPr="001716F9">
        <w:t>二者、未受記。</w:t>
      </w:r>
      <w:r w:rsidRPr="001716F9">
        <w:rPr>
          <w:rStyle w:val="FootnoteReference"/>
        </w:rPr>
        <w:footnoteReference w:id="36"/>
      </w:r>
      <w:r w:rsidRPr="001716F9">
        <w:t>如</w:t>
      </w:r>
      <w:r w:rsidRPr="001716F9">
        <w:rPr>
          <w:rFonts w:hint="eastAsia"/>
        </w:rPr>
        <w:t>《</w:t>
      </w:r>
      <w:r w:rsidRPr="001716F9">
        <w:t>首楞嚴三昧</w:t>
      </w:r>
      <w:r w:rsidRPr="001716F9">
        <w:rPr>
          <w:rFonts w:hint="eastAsia"/>
        </w:rPr>
        <w:t>》</w:t>
      </w:r>
      <w:r w:rsidRPr="001716F9">
        <w:t>四種受記中說。</w:t>
      </w:r>
      <w:r w:rsidRPr="001716F9">
        <w:rPr>
          <w:rStyle w:val="FootnoteReference"/>
        </w:rPr>
        <w:footnoteReference w:id="37"/>
      </w:r>
    </w:p>
    <w:p w:rsidR="000D2C6F" w:rsidRPr="001716F9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具足</w:t>
      </w:r>
      <w:r w:rsidRPr="001716F9">
        <w:rPr>
          <w:b/>
          <w:sz w:val="20"/>
          <w:szCs w:val="20"/>
          <w:bdr w:val="single" w:sz="4" w:space="0" w:color="auto"/>
        </w:rPr>
        <w:t>神通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不具足神通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具足神通</w:t>
      </w:r>
      <w:r w:rsidRPr="001716F9">
        <w:rPr>
          <w:rFonts w:hint="eastAsia"/>
          <w:bCs/>
        </w:rPr>
        <w:t>」</w:t>
      </w:r>
      <w:r w:rsidRPr="001716F9">
        <w:t>者，於十方恒河沙世界中，一時能變化無量身，供養諸佛</w:t>
      </w:r>
      <w:r w:rsidRPr="001716F9">
        <w:rPr>
          <w:rFonts w:hint="eastAsia"/>
          <w:bCs/>
        </w:rPr>
        <w:t>、</w:t>
      </w:r>
      <w:r w:rsidRPr="001716F9">
        <w:t>聽法，說法度眾生。如</w:t>
      </w:r>
      <w:r w:rsidRPr="001716F9">
        <w:rPr>
          <w:rStyle w:val="FootnoteReference"/>
        </w:rPr>
        <w:footnoteReference w:id="38"/>
      </w:r>
      <w:r w:rsidRPr="001716F9">
        <w:t>是等，除佛無能及者，是為</w:t>
      </w:r>
      <w:r w:rsidRPr="008A53F3">
        <w:rPr>
          <w:b/>
        </w:rPr>
        <w:t>末後身菩薩</w:t>
      </w:r>
      <w:r w:rsidRPr="008A53F3">
        <w:rPr>
          <w:rFonts w:hint="eastAsia"/>
        </w:rPr>
        <w:t>；</w:t>
      </w:r>
      <w:r w:rsidRPr="001716F9">
        <w:t>與此相違者</w:t>
      </w:r>
      <w:r w:rsidRPr="001716F9">
        <w:rPr>
          <w:rFonts w:hint="eastAsia"/>
          <w:bCs/>
        </w:rPr>
        <w:t>，</w:t>
      </w:r>
      <w:r w:rsidRPr="001716F9">
        <w:t>名</w:t>
      </w: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不具足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beforeLines="20" w:before="72" w:line="356" w:lineRule="exact"/>
        <w:ind w:leftChars="350" w:left="840"/>
        <w:jc w:val="both"/>
      </w:pPr>
      <w:r w:rsidRPr="001716F9">
        <w:t>復次，各各自地中無所少，名為</w:t>
      </w: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具足</w:t>
      </w:r>
      <w:r w:rsidRPr="001716F9">
        <w:rPr>
          <w:rFonts w:hint="eastAsia"/>
          <w:bCs/>
        </w:rPr>
        <w:t>」</w:t>
      </w:r>
      <w:r w:rsidRPr="001716F9">
        <w:t>；各各地中未成就，是</w:t>
      </w: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不具足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得神通、未得神通</w:t>
      </w:r>
      <w:r w:rsidRPr="001716F9">
        <w:rPr>
          <w:rStyle w:val="FootnoteReference"/>
        </w:rPr>
        <w:footnoteReference w:id="39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得神通</w:t>
      </w:r>
      <w:r w:rsidRPr="001716F9">
        <w:rPr>
          <w:rFonts w:hint="eastAsia"/>
          <w:bCs/>
        </w:rPr>
        <w:t>」</w:t>
      </w:r>
      <w:r w:rsidRPr="001716F9">
        <w:t>有二</w:t>
      </w:r>
      <w:r w:rsidRPr="001716F9">
        <w:rPr>
          <w:rFonts w:hint="eastAsia"/>
        </w:rPr>
        <w:t>種</w:t>
      </w:r>
      <w:r w:rsidRPr="001716F9">
        <w:t>：有用者，有</w:t>
      </w:r>
      <w:r w:rsidRPr="001716F9">
        <w:rPr>
          <w:rStyle w:val="FootnoteReference"/>
        </w:rPr>
        <w:footnoteReference w:id="40"/>
      </w:r>
      <w:r w:rsidRPr="001716F9">
        <w:t>不用者。</w:t>
      </w:r>
    </w:p>
    <w:p w:rsidR="000D2C6F" w:rsidRPr="001716F9" w:rsidRDefault="000D2C6F" w:rsidP="002F43F5">
      <w:pPr>
        <w:spacing w:line="356" w:lineRule="exact"/>
        <w:ind w:leftChars="350" w:left="840"/>
        <w:jc w:val="both"/>
        <w:rPr>
          <w:bCs/>
        </w:rPr>
      </w:pP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未得神通</w:t>
      </w:r>
      <w:r w:rsidRPr="001716F9">
        <w:rPr>
          <w:rFonts w:hint="eastAsia"/>
          <w:bCs/>
        </w:rPr>
        <w:t>」</w:t>
      </w:r>
      <w:r w:rsidRPr="001716F9">
        <w:t>者，有菩薩新發意故，未得神通</w:t>
      </w:r>
      <w:r w:rsidRPr="001716F9">
        <w:rPr>
          <w:rFonts w:hint="eastAsia"/>
          <w:bCs/>
        </w:rPr>
        <w:t>；</w:t>
      </w:r>
      <w:r w:rsidRPr="001716F9">
        <w:t>或未離欲故</w:t>
      </w:r>
      <w:r w:rsidRPr="001716F9">
        <w:rPr>
          <w:rFonts w:hint="eastAsia"/>
          <w:bCs/>
        </w:rPr>
        <w:t>、</w:t>
      </w:r>
      <w:r w:rsidRPr="001716F9">
        <w:t>懈怠心故</w:t>
      </w:r>
      <w:r w:rsidRPr="001716F9">
        <w:rPr>
          <w:rFonts w:hint="eastAsia"/>
          <w:bCs/>
        </w:rPr>
        <w:t>、</w:t>
      </w:r>
      <w:r w:rsidRPr="001716F9">
        <w:t>行餘法故，是為</w:t>
      </w: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未得</w:t>
      </w:r>
      <w:r w:rsidRPr="001716F9">
        <w:rPr>
          <w:rFonts w:hint="eastAsia"/>
          <w:bCs/>
        </w:rPr>
        <w:t>」。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與上相違，是為</w:t>
      </w: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得</w:t>
      </w:r>
      <w:r w:rsidRPr="001716F9">
        <w:rPr>
          <w:rFonts w:hint="eastAsia"/>
          <w:bCs/>
        </w:rPr>
        <w:t>」</w:t>
      </w:r>
      <w:r w:rsidRPr="001716F9">
        <w:t>。</w:t>
      </w:r>
      <w:r w:rsidRPr="001716F9">
        <w:rPr>
          <w:rStyle w:val="FootnoteReference"/>
        </w:rPr>
        <w:footnoteReference w:id="41"/>
      </w:r>
    </w:p>
    <w:p w:rsidR="000D2C6F" w:rsidRPr="001716F9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淨佛</w:t>
      </w:r>
      <w:r w:rsidRPr="001716F9">
        <w:rPr>
          <w:b/>
          <w:kern w:val="0"/>
          <w:sz w:val="20"/>
          <w:szCs w:val="20"/>
          <w:bdr w:val="single" w:sz="4" w:space="0" w:color="auto"/>
        </w:rPr>
        <w:t>世界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未淨佛世界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Pr="001716F9">
        <w:rPr>
          <w:rFonts w:eastAsia="標楷體" w:hAnsi="標楷體"/>
        </w:rPr>
        <w:t>淨佛世界，未淨世界</w:t>
      </w:r>
      <w:r w:rsidRPr="001716F9">
        <w:rPr>
          <w:rFonts w:hint="eastAsia"/>
          <w:bCs/>
        </w:rPr>
        <w:t>」</w:t>
      </w:r>
      <w:r w:rsidRPr="001716F9">
        <w:t>，如先說</w:t>
      </w:r>
      <w:r w:rsidRPr="001716F9">
        <w:rPr>
          <w:rFonts w:hint="eastAsia"/>
          <w:bCs/>
        </w:rPr>
        <w:t>。</w:t>
      </w:r>
      <w:r w:rsidRPr="001716F9">
        <w:rPr>
          <w:rStyle w:val="FootnoteReference"/>
          <w:rFonts w:eastAsia="標楷體"/>
        </w:rPr>
        <w:footnoteReference w:id="42"/>
      </w:r>
    </w:p>
    <w:p w:rsidR="000D2C6F" w:rsidRPr="001716F9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Pr="001716F9">
        <w:rPr>
          <w:rStyle w:val="FootnoteReference"/>
        </w:rPr>
        <w:footnoteReference w:id="43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成就眾生</w:t>
      </w:r>
      <w:r w:rsidRPr="001716F9">
        <w:rPr>
          <w:rFonts w:hint="eastAsia"/>
          <w:bCs/>
        </w:rPr>
        <w:t>」</w:t>
      </w:r>
      <w:r w:rsidRPr="001716F9">
        <w:t>者有二種：有先自成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350a</w:t>
        </w:r>
      </w:smartTag>
      <w:r w:rsidRPr="001716F9">
        <w:rPr>
          <w:sz w:val="22"/>
          <w:szCs w:val="22"/>
        </w:rPr>
        <w:t>）</w:t>
      </w:r>
      <w:r w:rsidRPr="001716F9">
        <w:t>功德，然後度眾生者；有先成就眾生，後自成功德者。</w:t>
      </w:r>
      <w:r w:rsidRPr="001716F9">
        <w:rPr>
          <w:rStyle w:val="FootnoteReference"/>
        </w:rPr>
        <w:footnoteReference w:id="44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如寶華佛欲涅槃時，觀二菩薩心</w:t>
      </w:r>
      <w:r w:rsidR="005A11FD">
        <w:rPr>
          <w:rFonts w:hint="eastAsia"/>
          <w:bCs/>
        </w:rPr>
        <w:t>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彌勒、釋迦文菩薩</w:t>
      </w:r>
      <w:r w:rsidR="005A11FD">
        <w:rPr>
          <w:rFonts w:hint="eastAsia"/>
          <w:bCs/>
        </w:rPr>
        <w:t>。</w:t>
      </w:r>
      <w:r w:rsidRPr="001716F9">
        <w:t>彌勒菩薩自功德成就，弟子未成就；釋迦文菩薩弟子成就，自身未成就</w:t>
      </w:r>
      <w:r w:rsidRPr="001716F9">
        <w:rPr>
          <w:rFonts w:hint="eastAsia"/>
          <w:bCs/>
        </w:rPr>
        <w:t>。</w:t>
      </w:r>
      <w:r w:rsidRPr="001716F9">
        <w:t>成就</w:t>
      </w:r>
      <w:r w:rsidRPr="001716F9">
        <w:rPr>
          <w:rStyle w:val="FootnoteReference"/>
        </w:rPr>
        <w:footnoteReference w:id="45"/>
      </w:r>
      <w:r w:rsidRPr="001716F9">
        <w:t>多人難，自成則易。作是念已，入雪山谷寶窟中，身放光明。是時釋迦文菩薩見佛，其心清淨，一足立</w:t>
      </w:r>
      <w:r w:rsidRPr="001716F9">
        <w:rPr>
          <w:rFonts w:hint="eastAsia"/>
          <w:bCs/>
        </w:rPr>
        <w:t>，</w:t>
      </w:r>
      <w:r w:rsidRPr="001716F9">
        <w:t>七日七夜，以一偈讚佛</w:t>
      </w:r>
      <w:r w:rsidRPr="001716F9">
        <w:rPr>
          <w:rFonts w:hint="eastAsia"/>
          <w:bCs/>
        </w:rPr>
        <w:t>；</w:t>
      </w:r>
      <w:r w:rsidRPr="001716F9">
        <w:t>以是因緣故，超越九劫。</w:t>
      </w:r>
      <w:r w:rsidRPr="001716F9">
        <w:rPr>
          <w:rStyle w:val="FootnoteReference"/>
        </w:rPr>
        <w:footnoteReference w:id="46"/>
      </w:r>
      <w:r w:rsidRPr="001716F9">
        <w:t>如是等</w:t>
      </w:r>
      <w:r w:rsidRPr="001716F9">
        <w:rPr>
          <w:rFonts w:hint="eastAsia"/>
          <w:bCs/>
        </w:rPr>
        <w:t>，</w:t>
      </w:r>
      <w:r w:rsidRPr="001716F9">
        <w:t>知成就眾生、不成就眾生者。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諸佛稱譽、諸佛不稱譽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諸佛稱譽</w:t>
      </w:r>
      <w:r w:rsidRPr="001716F9">
        <w:rPr>
          <w:rFonts w:hint="eastAsia"/>
          <w:bCs/>
        </w:rPr>
        <w:t>」</w:t>
      </w:r>
      <w:r w:rsidRPr="001716F9">
        <w:t>，如先說；</w:t>
      </w:r>
      <w:r w:rsidRPr="001716F9">
        <w:rPr>
          <w:rStyle w:val="FootnoteReference"/>
        </w:rPr>
        <w:footnoteReference w:id="47"/>
      </w:r>
      <w:r w:rsidRPr="001716F9">
        <w:t>與此相違，名為</w:t>
      </w:r>
      <w:r w:rsidRPr="001716F9">
        <w:rPr>
          <w:rFonts w:hint="eastAsia"/>
          <w:bCs/>
        </w:rPr>
        <w:t>「</w:t>
      </w:r>
      <w:r w:rsidRPr="001716F9">
        <w:rPr>
          <w:rFonts w:ascii="標楷體" w:eastAsia="標楷體" w:hAnsi="標楷體"/>
        </w:rPr>
        <w:t>不稱譽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H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）是否親近諸佛</w:t>
      </w:r>
      <w:r w:rsidRPr="001716F9">
        <w:rPr>
          <w:b/>
          <w:kern w:val="0"/>
          <w:sz w:val="20"/>
          <w:szCs w:val="20"/>
          <w:bdr w:val="single" w:sz="4" w:space="0" w:color="auto"/>
        </w:rPr>
        <w:t>，壽命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</w:t>
      </w:r>
      <w:r w:rsidRPr="001716F9">
        <w:rPr>
          <w:b/>
          <w:kern w:val="0"/>
          <w:sz w:val="20"/>
          <w:szCs w:val="20"/>
          <w:bdr w:val="single" w:sz="4" w:space="0" w:color="auto"/>
        </w:rPr>
        <w:t>無量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1716F9">
        <w:rPr>
          <w:b/>
          <w:kern w:val="0"/>
          <w:sz w:val="20"/>
          <w:szCs w:val="20"/>
          <w:bdr w:val="single" w:sz="4" w:space="0" w:color="auto"/>
        </w:rPr>
        <w:t>比丘僧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有量無量，是否以</w:t>
      </w:r>
      <w:r w:rsidRPr="001716F9">
        <w:rPr>
          <w:b/>
          <w:kern w:val="0"/>
          <w:sz w:val="20"/>
          <w:szCs w:val="20"/>
          <w:bdr w:val="single" w:sz="4" w:space="0" w:color="auto"/>
        </w:rPr>
        <w:t>菩薩為僧，修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不修</w:t>
      </w:r>
      <w:r w:rsidRPr="001716F9">
        <w:rPr>
          <w:b/>
          <w:kern w:val="0"/>
          <w:sz w:val="20"/>
          <w:szCs w:val="20"/>
          <w:bdr w:val="single" w:sz="4" w:space="0" w:color="auto"/>
        </w:rPr>
        <w:t>苦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行</w:t>
      </w:r>
      <w:r w:rsidRPr="001716F9">
        <w:rPr>
          <w:b/>
          <w:kern w:val="0"/>
          <w:sz w:val="20"/>
          <w:szCs w:val="20"/>
          <w:bdr w:val="single" w:sz="4" w:space="0" w:color="auto"/>
        </w:rPr>
        <w:t>難行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bCs/>
        </w:rPr>
        <w:t>「</w:t>
      </w:r>
      <w:r w:rsidRPr="001716F9">
        <w:rPr>
          <w:rFonts w:eastAsia="標楷體" w:hAnsi="標楷體"/>
        </w:rPr>
        <w:t>親近諸佛</w:t>
      </w:r>
      <w:r w:rsidRPr="001716F9">
        <w:rPr>
          <w:bCs/>
        </w:rPr>
        <w:t>」</w:t>
      </w:r>
      <w:r w:rsidRPr="001716F9">
        <w:rPr>
          <w:rStyle w:val="FootnoteReference"/>
          <w:bCs/>
        </w:rPr>
        <w:footnoteReference w:id="48"/>
      </w:r>
      <w:r w:rsidRPr="001716F9">
        <w:rPr>
          <w:bCs/>
        </w:rPr>
        <w:t>、「</w:t>
      </w:r>
      <w:r w:rsidRPr="001716F9">
        <w:rPr>
          <w:rFonts w:eastAsia="標楷體" w:hAnsi="標楷體"/>
        </w:rPr>
        <w:t>無量壽命</w:t>
      </w:r>
      <w:r w:rsidRPr="001716F9">
        <w:rPr>
          <w:rStyle w:val="FootnoteReference"/>
        </w:rPr>
        <w:footnoteReference w:id="49"/>
      </w:r>
      <w:r w:rsidRPr="001716F9">
        <w:rPr>
          <w:bCs/>
        </w:rPr>
        <w:t>」</w:t>
      </w:r>
      <w:r w:rsidRPr="001716F9">
        <w:rPr>
          <w:rStyle w:val="FootnoteReference"/>
          <w:bCs/>
        </w:rPr>
        <w:footnoteReference w:id="50"/>
      </w:r>
      <w:r w:rsidRPr="001716F9">
        <w:rPr>
          <w:bCs/>
        </w:rPr>
        <w:t>、「</w:t>
      </w:r>
      <w:r w:rsidRPr="001716F9">
        <w:rPr>
          <w:rFonts w:eastAsia="標楷體" w:hAnsi="標楷體"/>
        </w:rPr>
        <w:t>無量比丘僧</w:t>
      </w:r>
      <w:r w:rsidRPr="001716F9">
        <w:rPr>
          <w:bCs/>
        </w:rPr>
        <w:t>、</w:t>
      </w:r>
      <w:r w:rsidRPr="001716F9">
        <w:rPr>
          <w:rFonts w:eastAsia="標楷體" w:hAnsi="標楷體"/>
        </w:rPr>
        <w:t>純菩薩為僧」</w:t>
      </w:r>
      <w:r w:rsidRPr="001716F9">
        <w:rPr>
          <w:rStyle w:val="FootnoteReference"/>
          <w:rFonts w:eastAsia="標楷體"/>
        </w:rPr>
        <w:footnoteReference w:id="51"/>
      </w:r>
      <w:r w:rsidRPr="001716F9">
        <w:rPr>
          <w:bCs/>
        </w:rPr>
        <w:t>、「</w:t>
      </w:r>
      <w:r w:rsidRPr="001716F9">
        <w:rPr>
          <w:rFonts w:eastAsia="標楷體" w:hAnsi="標楷體"/>
        </w:rPr>
        <w:t>不修苦行」</w:t>
      </w:r>
      <w:r w:rsidRPr="001716F9">
        <w:rPr>
          <w:rStyle w:val="FootnoteReference"/>
          <w:rFonts w:eastAsia="標楷體"/>
        </w:rPr>
        <w:footnoteReference w:id="52"/>
      </w:r>
      <w:r w:rsidRPr="001716F9">
        <w:t>，如〈初品〉末說。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  <w:b/>
          <w:sz w:val="16"/>
          <w:szCs w:val="16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I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Pr="001716F9">
        <w:rPr>
          <w:rFonts w:ascii="標楷體" w:eastAsia="標楷體" w:hAnsi="標楷體"/>
        </w:rPr>
        <w:t>一生補處</w:t>
      </w:r>
      <w:r w:rsidRPr="001716F9">
        <w:rPr>
          <w:rFonts w:hint="eastAsia"/>
        </w:rPr>
        <w:t>」</w:t>
      </w:r>
      <w:r w:rsidRPr="001716F9">
        <w:t>者，或以相知者</w:t>
      </w:r>
      <w:r w:rsidR="008A53F3">
        <w:rPr>
          <w:rFonts w:hint="eastAsia"/>
          <w:bCs/>
        </w:rPr>
        <w:t>，</w:t>
      </w:r>
      <w:r w:rsidRPr="001716F9">
        <w:t>如阿私陀仙人觀其身相，知今世成佛。</w:t>
      </w:r>
      <w:r w:rsidRPr="001716F9">
        <w:rPr>
          <w:rStyle w:val="FootnoteReference"/>
        </w:rPr>
        <w:footnoteReference w:id="53"/>
      </w:r>
      <w:r w:rsidRPr="001716F9">
        <w:t>珊若婆羅門見乳糜，知今日成佛者應食。如遍吉菩薩</w:t>
      </w:r>
      <w:r w:rsidRPr="001716F9">
        <w:rPr>
          <w:rStyle w:val="FootnoteReference"/>
        </w:rPr>
        <w:footnoteReference w:id="54"/>
      </w:r>
      <w:r w:rsidRPr="001716F9">
        <w:t>、觀世音菩薩、文殊師利菩薩等，見是菩薩如諸佛相，知當成佛</w:t>
      </w:r>
      <w:r w:rsidRPr="001716F9">
        <w:rPr>
          <w:rFonts w:hint="eastAsia"/>
          <w:bCs/>
        </w:rPr>
        <w:t>。</w:t>
      </w:r>
      <w:r w:rsidRPr="001716F9">
        <w:t>如是等。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J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坐道場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、不能</w:t>
      </w:r>
      <w:r w:rsidRPr="001716F9">
        <w:rPr>
          <w:b/>
          <w:kern w:val="0"/>
          <w:sz w:val="20"/>
          <w:szCs w:val="20"/>
          <w:bdr w:val="single" w:sz="4" w:space="0" w:color="auto"/>
        </w:rPr>
        <w:t>坐道場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Pr="001716F9">
        <w:rPr>
          <w:rFonts w:ascii="標楷體" w:eastAsia="標楷體" w:hAnsi="標楷體"/>
        </w:rPr>
        <w:t>坐道場</w:t>
      </w:r>
      <w:r w:rsidRPr="001716F9">
        <w:rPr>
          <w:rFonts w:hint="eastAsia"/>
        </w:rPr>
        <w:t>」</w:t>
      </w:r>
      <w:r w:rsidRPr="001716F9">
        <w:t>者，有菩薩見菩薩行處，地下有金剛地持是菩薩；又見天龍鬼神持種種供養具，送至道場，如是等</w:t>
      </w:r>
      <w:r w:rsidRPr="001716F9">
        <w:rPr>
          <w:rFonts w:hint="eastAsia"/>
          <w:bCs/>
        </w:rPr>
        <w:t>，</w:t>
      </w:r>
      <w:r w:rsidRPr="001716F9">
        <w:t>知坐道場。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K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</w:t>
      </w:r>
      <w:r w:rsidRPr="001716F9">
        <w:rPr>
          <w:b/>
          <w:kern w:val="0"/>
          <w:sz w:val="20"/>
          <w:szCs w:val="20"/>
          <w:bdr w:val="single" w:sz="4" w:space="0" w:color="auto"/>
        </w:rPr>
        <w:t>魔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、無</w:t>
      </w:r>
      <w:r w:rsidRPr="001716F9">
        <w:rPr>
          <w:b/>
          <w:kern w:val="0"/>
          <w:sz w:val="20"/>
          <w:szCs w:val="20"/>
          <w:bdr w:val="single" w:sz="4" w:space="0" w:color="auto"/>
        </w:rPr>
        <w:t>魔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Pr="001716F9">
        <w:rPr>
          <w:rFonts w:ascii="標楷體" w:eastAsia="標楷體" w:hAnsi="標楷體"/>
        </w:rPr>
        <w:t>有魔</w:t>
      </w:r>
      <w:r w:rsidRPr="001716F9">
        <w:rPr>
          <w:rFonts w:hint="eastAsia"/>
        </w:rPr>
        <w:t>」</w:t>
      </w:r>
      <w:r w:rsidRPr="001716F9">
        <w:t>者，宿世遮他行道及種種求佛道因緣，不喜行慈</w:t>
      </w:r>
      <w:r w:rsidRPr="001716F9">
        <w:rPr>
          <w:rFonts w:hint="eastAsia"/>
          <w:bCs/>
        </w:rPr>
        <w:t>，</w:t>
      </w:r>
      <w:r w:rsidRPr="001716F9">
        <w:t>好行空等餘法</w:t>
      </w:r>
      <w:r w:rsidRPr="001716F9">
        <w:rPr>
          <w:rFonts w:hint="eastAsia"/>
          <w:bCs/>
        </w:rPr>
        <w:t>──</w:t>
      </w:r>
      <w:r w:rsidRPr="001716F9">
        <w:t>如是等因緣，以宿世破他行道，故有魔破壞。</w:t>
      </w:r>
    </w:p>
    <w:p w:rsidR="000D2C6F" w:rsidRPr="001716F9" w:rsidRDefault="000D2C6F" w:rsidP="00A122FE">
      <w:pPr>
        <w:widowControl/>
        <w:spacing w:beforeLines="30" w:before="108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b/>
          <w:kern w:val="0"/>
          <w:sz w:val="20"/>
          <w:szCs w:val="20"/>
          <w:bdr w:val="single" w:sz="4" w:space="0" w:color="auto"/>
        </w:rPr>
        <w:t>因論生論</w:t>
      </w:r>
      <w:r w:rsidRPr="001716F9">
        <w:rPr>
          <w:b/>
          <w:kern w:val="0"/>
          <w:sz w:val="20"/>
          <w:szCs w:val="20"/>
          <w:bdr w:val="single" w:sz="4" w:space="0" w:color="auto"/>
        </w:rPr>
        <w:t>——</w:t>
      </w:r>
      <w:r w:rsidRPr="001716F9">
        <w:rPr>
          <w:b/>
          <w:kern w:val="0"/>
          <w:sz w:val="20"/>
          <w:szCs w:val="20"/>
          <w:bdr w:val="single" w:sz="4" w:space="0" w:color="auto"/>
        </w:rPr>
        <w:t>何以末後身菩薩受惡業報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，有</w:t>
      </w:r>
      <w:r w:rsidRPr="001716F9">
        <w:rPr>
          <w:b/>
          <w:kern w:val="0"/>
          <w:sz w:val="20"/>
          <w:szCs w:val="20"/>
          <w:bdr w:val="single" w:sz="4" w:space="0" w:color="auto"/>
        </w:rPr>
        <w:t>魔來壞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問曰：云何末後身菩薩受惡業報、為</w:t>
      </w:r>
      <w:r w:rsidRPr="001716F9">
        <w:rPr>
          <w:rStyle w:val="FootnoteReference"/>
        </w:rPr>
        <w:footnoteReference w:id="55"/>
      </w:r>
      <w:r w:rsidRPr="001716F9">
        <w:t>魔來壞？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答曰：菩薩以種種門入佛道</w:t>
      </w:r>
      <w:r w:rsidRPr="001716F9">
        <w:rPr>
          <w:rFonts w:hint="eastAsia"/>
          <w:bCs/>
        </w:rPr>
        <w:t>──</w:t>
      </w:r>
      <w:r w:rsidRPr="001716F9">
        <w:t>或從悲門，或從精進、智慧門入佛道。</w:t>
      </w:r>
    </w:p>
    <w:p w:rsidR="000D2C6F" w:rsidRPr="001716F9" w:rsidRDefault="000D2C6F" w:rsidP="00A122FE">
      <w:pPr>
        <w:ind w:leftChars="700" w:left="1680"/>
        <w:jc w:val="both"/>
      </w:pPr>
      <w:r w:rsidRPr="001716F9">
        <w:t>是菩薩行精進、智慧門，不行悲心，好行精進、智慧故</w:t>
      </w:r>
      <w:r w:rsidRPr="001716F9">
        <w:rPr>
          <w:rFonts w:hint="eastAsia"/>
          <w:bCs/>
        </w:rPr>
        <w:t>。</w:t>
      </w:r>
      <w:r w:rsidRPr="001716F9">
        <w:t>譬如貴人，雖有種種好衣，或時著一，餘者不著</w:t>
      </w:r>
      <w:r w:rsidRPr="001716F9">
        <w:rPr>
          <w:rFonts w:hint="eastAsia"/>
          <w:bCs/>
        </w:rPr>
        <w:t>；</w:t>
      </w:r>
      <w:r w:rsidRPr="001716F9">
        <w:t>菩薩亦如是，修種種行以求佛道，或行精進、智慧道，</w:t>
      </w:r>
      <w:r w:rsidRPr="001716F9">
        <w:rPr>
          <w:b/>
        </w:rPr>
        <w:t>息慈悲心</w:t>
      </w:r>
      <w:r w:rsidRPr="001716F9">
        <w:t>。</w:t>
      </w:r>
      <w:r w:rsidRPr="001716F9">
        <w:rPr>
          <w:rStyle w:val="FootnoteReference"/>
        </w:rPr>
        <w:footnoteReference w:id="56"/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rPr>
          <w:b/>
        </w:rPr>
        <w:t>破行道者</w:t>
      </w:r>
      <w:r w:rsidRPr="001716F9">
        <w:t>，增上慢故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t>諸長壽天</w:t>
      </w:r>
      <w:r w:rsidRPr="001716F9">
        <w:rPr>
          <w:rFonts w:hint="eastAsia"/>
        </w:rPr>
        <w:t>、龍、鬼神不</w:t>
      </w:r>
      <w:r w:rsidRPr="001716F9">
        <w:rPr>
          <w:rFonts w:hint="eastAsia"/>
          <w:sz w:val="22"/>
          <w:szCs w:val="22"/>
        </w:rPr>
        <w:t>（</w:t>
      </w:r>
      <w:r w:rsidRPr="001716F9">
        <w:rPr>
          <w:rFonts w:hint="eastAsia"/>
          <w:sz w:val="22"/>
          <w:szCs w:val="22"/>
          <w:shd w:val="pct15" w:color="auto" w:fill="FFFFFF"/>
        </w:rPr>
        <w:t>350b</w:t>
      </w:r>
      <w:r w:rsidRPr="001716F9">
        <w:rPr>
          <w:rFonts w:hint="eastAsia"/>
          <w:sz w:val="22"/>
          <w:szCs w:val="22"/>
        </w:rPr>
        <w:t>）</w:t>
      </w:r>
      <w:r w:rsidRPr="001716F9">
        <w:t>識方便者，見作惡行因緣，若不受報，生斷滅見，是故佛現受報</w:t>
      </w:r>
      <w:r w:rsidRPr="001716F9">
        <w:rPr>
          <w:rFonts w:hint="eastAsia"/>
          <w:bCs/>
        </w:rPr>
        <w:t>。</w:t>
      </w:r>
    </w:p>
    <w:p w:rsidR="000D2C6F" w:rsidRPr="001716F9" w:rsidRDefault="000D2C6F" w:rsidP="00E6670A">
      <w:pPr>
        <w:ind w:leftChars="700" w:left="1680"/>
        <w:jc w:val="both"/>
      </w:pPr>
      <w:r w:rsidRPr="001716F9">
        <w:t>是故雖無罪因緣實魔來，以方便力故現有魔。</w:t>
      </w:r>
      <w:r w:rsidRPr="001716F9">
        <w:rPr>
          <w:rStyle w:val="FootnoteReference"/>
        </w:rPr>
        <w:footnoteReference w:id="57"/>
      </w:r>
    </w:p>
    <w:p w:rsidR="000D2C6F" w:rsidRPr="001716F9" w:rsidRDefault="000D2C6F" w:rsidP="002F43F5">
      <w:pPr>
        <w:spacing w:beforeLines="30" w:before="108" w:line="34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結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如是等一切聲聞、辟支佛、諸</w:t>
      </w:r>
      <w:r w:rsidRPr="001716F9">
        <w:rPr>
          <w:rStyle w:val="FootnoteReference"/>
        </w:rPr>
        <w:footnoteReference w:id="58"/>
      </w:r>
      <w:r w:rsidRPr="001716F9">
        <w:t>菩薩種種方便門，令眾生入道，是名</w:t>
      </w:r>
      <w:r w:rsidRPr="001716F9">
        <w:rPr>
          <w:rFonts w:hint="eastAsia"/>
          <w:bCs/>
        </w:rPr>
        <w:t>「</w:t>
      </w:r>
      <w:r w:rsidRPr="001716F9">
        <w:t>法眼淨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11425B" w:rsidP="002F43F5">
      <w:pPr>
        <w:spacing w:beforeLines="20" w:before="72" w:line="340" w:lineRule="exact"/>
        <w:ind w:leftChars="100" w:left="240"/>
        <w:jc w:val="both"/>
      </w:pPr>
      <w:r w:rsidRPr="001716F9">
        <w:rPr>
          <w:rFonts w:ascii="新細明體" w:hAnsi="新細明體"/>
        </w:rPr>
        <w:t>【</w:t>
      </w:r>
      <w:r w:rsidRPr="001716F9">
        <w:rPr>
          <w:rFonts w:ascii="標楷體" w:eastAsia="標楷體" w:hAnsi="標楷體"/>
          <w:b/>
        </w:rPr>
        <w:t>經</w:t>
      </w:r>
      <w:r w:rsidRPr="001716F9">
        <w:rPr>
          <w:rFonts w:ascii="新細明體" w:hAnsi="新細明體"/>
        </w:rPr>
        <w:t>】</w:t>
      </w:r>
    </w:p>
    <w:p w:rsidR="000D2C6F" w:rsidRPr="001716F9" w:rsidRDefault="000D2C6F" w:rsidP="002F43F5">
      <w:pPr>
        <w:widowControl/>
        <w:spacing w:line="34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</w:t>
      </w:r>
      <w:r w:rsidRPr="001716F9">
        <w:rPr>
          <w:b/>
          <w:kern w:val="0"/>
          <w:sz w:val="20"/>
          <w:szCs w:val="20"/>
          <w:bdr w:val="single" w:sz="4" w:space="0" w:color="auto"/>
        </w:rPr>
        <w:t>）佛眼淨</w:t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舍利弗白佛言：「世尊！云何菩薩摩訶薩佛眼淨？」</w:t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佛告舍利弗：「有菩薩摩訶薩求佛道心，次第入如金剛三昧，得一切種智。爾時，成就十力、四無所畏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四無礙智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十八不共法、大慈大悲。是菩薩摩訶薩用一切種</w:t>
      </w:r>
      <w:r w:rsidRPr="001716F9">
        <w:rPr>
          <w:rStyle w:val="FootnoteReference"/>
          <w:rFonts w:eastAsia="標楷體"/>
        </w:rPr>
        <w:footnoteReference w:id="59"/>
      </w:r>
      <w:r w:rsidRPr="001716F9">
        <w:rPr>
          <w:rFonts w:eastAsia="標楷體"/>
        </w:rPr>
        <w:t>，一切法中，</w:t>
      </w:r>
      <w:r w:rsidRPr="001716F9">
        <w:rPr>
          <w:rFonts w:eastAsia="標楷體"/>
          <w:b/>
        </w:rPr>
        <w:t>無法不見，無法不聞，無法不知，無法不識</w:t>
      </w:r>
      <w:r w:rsidRPr="001716F9">
        <w:rPr>
          <w:rFonts w:eastAsia="標楷體"/>
        </w:rPr>
        <w:t>。舍利弗！是為菩薩摩訶薩得阿耨多羅三藐三菩提時佛眼淨。</w:t>
      </w:r>
    </w:p>
    <w:p w:rsidR="000D2C6F" w:rsidRPr="001716F9" w:rsidRDefault="000D2C6F" w:rsidP="002F43F5">
      <w:pPr>
        <w:spacing w:beforeLines="30" w:before="108" w:line="340" w:lineRule="exact"/>
        <w:ind w:leftChars="150" w:left="360"/>
        <w:jc w:val="both"/>
        <w:rPr>
          <w:rFonts w:eastAsia="標楷體"/>
          <w:b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</w:t>
      </w:r>
      <w:r w:rsidRPr="001716F9">
        <w:rPr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結成</w:t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如是，舍利弗！菩薩摩訶薩欲得五眼，當學六波羅蜜。何以故？舍利弗！是六</w:t>
      </w:r>
      <w:r w:rsidRPr="001716F9">
        <w:rPr>
          <w:rStyle w:val="FootnoteReference"/>
          <w:rFonts w:eastAsia="標楷體"/>
        </w:rPr>
        <w:footnoteReference w:id="60"/>
      </w:r>
      <w:r w:rsidRPr="001716F9">
        <w:rPr>
          <w:rFonts w:eastAsia="標楷體"/>
        </w:rPr>
        <w:t>波羅蜜中，攝一切善法</w:t>
      </w:r>
      <w:r w:rsidRPr="001716F9">
        <w:rPr>
          <w:rFonts w:eastAsia="標楷體" w:hint="eastAsia"/>
        </w:rPr>
        <w:t>──</w:t>
      </w:r>
      <w:r w:rsidRPr="001716F9">
        <w:rPr>
          <w:rFonts w:eastAsia="標楷體"/>
        </w:rPr>
        <w:t>若聲聞法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辟支佛法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菩薩法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佛法。</w:t>
      </w:r>
      <w:r w:rsidRPr="001716F9">
        <w:rPr>
          <w:rStyle w:val="FootnoteReference"/>
          <w:rFonts w:eastAsia="標楷體"/>
        </w:rPr>
        <w:footnoteReference w:id="61"/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舍利弗！若有實語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能攝一切善法者，般若波羅蜜是。</w:t>
      </w:r>
      <w:r w:rsidRPr="001716F9">
        <w:rPr>
          <w:rStyle w:val="FootnoteReference"/>
          <w:rFonts w:eastAsia="標楷體"/>
        </w:rPr>
        <w:footnoteReference w:id="62"/>
      </w:r>
    </w:p>
    <w:p w:rsidR="000D2C6F" w:rsidRPr="001716F9" w:rsidRDefault="000D2C6F" w:rsidP="002F43F5">
      <w:pPr>
        <w:spacing w:line="340" w:lineRule="exact"/>
        <w:ind w:leftChars="150" w:left="360"/>
        <w:jc w:val="both"/>
      </w:pPr>
      <w:r w:rsidRPr="001716F9">
        <w:rPr>
          <w:rFonts w:eastAsia="標楷體"/>
        </w:rPr>
        <w:t>舍利弗！般若波羅蜜能生五眼</w:t>
      </w:r>
      <w:r w:rsidR="005A11FD">
        <w:rPr>
          <w:rFonts w:eastAsia="標楷體" w:hint="eastAsia"/>
        </w:rPr>
        <w:t>，</w:t>
      </w:r>
      <w:r w:rsidRPr="001716F9">
        <w:rPr>
          <w:rFonts w:eastAsia="標楷體"/>
        </w:rPr>
        <w:t>菩薩學五眼者，得阿耨多羅三藐三菩提。</w:t>
      </w:r>
      <w:r w:rsidRPr="001716F9">
        <w:rPr>
          <w:rStyle w:val="FootnoteReference"/>
          <w:rFonts w:eastAsia="標楷體"/>
        </w:rPr>
        <w:footnoteReference w:id="63"/>
      </w:r>
    </w:p>
    <w:p w:rsidR="000D2C6F" w:rsidRPr="001716F9" w:rsidRDefault="000D2C6F" w:rsidP="002F43F5">
      <w:pPr>
        <w:spacing w:beforeLines="20" w:before="72" w:line="340" w:lineRule="exact"/>
        <w:ind w:leftChars="100" w:left="24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】釋曰：</w:t>
      </w:r>
    </w:p>
    <w:p w:rsidR="000D2C6F" w:rsidRPr="001716F9" w:rsidRDefault="000D2C6F" w:rsidP="002F43F5">
      <w:pPr>
        <w:spacing w:line="340" w:lineRule="exact"/>
        <w:ind w:leftChars="200" w:left="480"/>
        <w:jc w:val="both"/>
        <w:rPr>
          <w:sz w:val="20"/>
          <w:szCs w:val="16"/>
        </w:rPr>
      </w:pPr>
      <w:r w:rsidRPr="001716F9">
        <w:rPr>
          <w:rFonts w:hint="eastAsia"/>
          <w:b/>
          <w:sz w:val="20"/>
          <w:bdr w:val="single" w:sz="4" w:space="0" w:color="auto"/>
        </w:rPr>
        <w:t>1</w:t>
      </w:r>
      <w:r w:rsidRPr="001716F9">
        <w:rPr>
          <w:rFonts w:hint="eastAsia"/>
          <w:b/>
          <w:sz w:val="20"/>
          <w:bdr w:val="single" w:sz="4" w:space="0" w:color="auto"/>
        </w:rPr>
        <w:t>、佛眼</w:t>
      </w:r>
      <w:r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Pr="001716F9">
        <w:rPr>
          <w:rFonts w:hint="eastAsia"/>
          <w:sz w:val="20"/>
          <w:szCs w:val="20"/>
        </w:rPr>
        <w:t>大智度論筆記</w:t>
      </w:r>
      <w:r w:rsidRPr="001716F9">
        <w:rPr>
          <w:sz w:val="20"/>
          <w:szCs w:val="16"/>
        </w:rPr>
        <w:t>》</w:t>
      </w:r>
      <w:r w:rsidRPr="001716F9">
        <w:rPr>
          <w:rFonts w:hint="eastAsia"/>
          <w:sz w:val="20"/>
          <w:szCs w:val="16"/>
        </w:rPr>
        <w:t>［</w:t>
      </w:r>
      <w:r w:rsidRPr="001716F9">
        <w:rPr>
          <w:rFonts w:hint="eastAsia"/>
          <w:sz w:val="20"/>
          <w:szCs w:val="16"/>
        </w:rPr>
        <w:t>A</w:t>
      </w:r>
      <w:r w:rsidRPr="001716F9">
        <w:rPr>
          <w:sz w:val="20"/>
          <w:szCs w:val="16"/>
        </w:rPr>
        <w:t>0</w:t>
      </w:r>
      <w:r w:rsidRPr="001716F9">
        <w:rPr>
          <w:rFonts w:hint="eastAsia"/>
          <w:sz w:val="20"/>
          <w:szCs w:val="16"/>
        </w:rPr>
        <w:t>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p.91</w:t>
      </w:r>
      <w:r w:rsidRPr="001716F9">
        <w:rPr>
          <w:rFonts w:hint="eastAsia"/>
          <w:sz w:val="20"/>
          <w:szCs w:val="16"/>
        </w:rPr>
        <w:t>）</w:t>
      </w:r>
    </w:p>
    <w:p w:rsidR="000D2C6F" w:rsidRPr="001716F9" w:rsidRDefault="000D2C6F" w:rsidP="002F43F5">
      <w:pPr>
        <w:spacing w:line="34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16"/>
          <w:bdr w:val="single" w:sz="4" w:space="0" w:color="auto"/>
        </w:rPr>
        <w:t>1</w:t>
      </w:r>
      <w:r w:rsidRPr="001716F9">
        <w:rPr>
          <w:rFonts w:hint="eastAsia"/>
          <w:b/>
          <w:sz w:val="20"/>
          <w:szCs w:val="16"/>
          <w:bdr w:val="single" w:sz="4" w:space="0" w:color="auto"/>
        </w:rPr>
        <w:t>）出體</w:t>
      </w:r>
      <w:r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Pr="001716F9">
        <w:rPr>
          <w:rFonts w:hint="eastAsia"/>
          <w:sz w:val="20"/>
          <w:szCs w:val="20"/>
        </w:rPr>
        <w:t>大智度論筆記</w:t>
      </w:r>
      <w:r w:rsidRPr="001716F9">
        <w:rPr>
          <w:sz w:val="20"/>
          <w:szCs w:val="16"/>
        </w:rPr>
        <w:t>》</w:t>
      </w:r>
      <w:r w:rsidRPr="001716F9">
        <w:rPr>
          <w:rFonts w:hint="eastAsia"/>
          <w:sz w:val="20"/>
          <w:szCs w:val="16"/>
        </w:rPr>
        <w:t>［</w:t>
      </w:r>
      <w:r w:rsidRPr="001716F9">
        <w:rPr>
          <w:rFonts w:hint="eastAsia"/>
          <w:sz w:val="20"/>
          <w:szCs w:val="16"/>
        </w:rPr>
        <w:t>A</w:t>
      </w:r>
      <w:r w:rsidRPr="001716F9">
        <w:rPr>
          <w:sz w:val="20"/>
          <w:szCs w:val="16"/>
        </w:rPr>
        <w:t>0</w:t>
      </w:r>
      <w:r w:rsidRPr="001716F9">
        <w:rPr>
          <w:rFonts w:hint="eastAsia"/>
          <w:sz w:val="20"/>
          <w:szCs w:val="16"/>
        </w:rPr>
        <w:t>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p.91</w:t>
      </w:r>
      <w:r w:rsidRPr="001716F9">
        <w:rPr>
          <w:rFonts w:hint="eastAsia"/>
          <w:sz w:val="20"/>
          <w:szCs w:val="16"/>
        </w:rPr>
        <w:t>）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菩薩住十地中，具足六波羅蜜乃至一切種智。菩薩入如金剛三昧，破諸煩惱習，即時得諸佛無礙解脫，即生佛眼，所謂一切種智、十力、四無所畏、四無礙智乃至大慈大悲等諸功德</w:t>
      </w:r>
      <w:r w:rsidRPr="001716F9">
        <w:rPr>
          <w:rFonts w:hint="eastAsia"/>
          <w:bCs/>
        </w:rPr>
        <w:t>，</w:t>
      </w:r>
      <w:r w:rsidRPr="001716F9">
        <w:rPr>
          <w:rStyle w:val="FootnoteReference"/>
        </w:rPr>
        <w:footnoteReference w:id="64"/>
      </w:r>
      <w:r w:rsidRPr="001716F9">
        <w:t>是名</w:t>
      </w:r>
      <w:r w:rsidRPr="001716F9">
        <w:rPr>
          <w:rFonts w:hint="eastAsia"/>
          <w:bCs/>
        </w:rPr>
        <w:t>「</w:t>
      </w:r>
      <w:r w:rsidRPr="001716F9">
        <w:t>佛眼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widowControl/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因論生論：見物、智慧為眼相，云何</w:t>
      </w:r>
      <w:r w:rsidRPr="001716F9">
        <w:rPr>
          <w:b/>
          <w:kern w:val="0"/>
          <w:sz w:val="20"/>
          <w:szCs w:val="20"/>
          <w:bdr w:val="single" w:sz="4" w:space="0" w:color="auto"/>
        </w:rPr>
        <w:t>大慈悲等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亦名為「</w:t>
      </w:r>
      <w:r w:rsidRPr="001716F9">
        <w:rPr>
          <w:b/>
          <w:kern w:val="0"/>
          <w:sz w:val="20"/>
          <w:szCs w:val="20"/>
          <w:bdr w:val="single" w:sz="4" w:space="0" w:color="auto"/>
        </w:rPr>
        <w:t>眼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問曰：智慧</w:t>
      </w:r>
      <w:r w:rsidRPr="001716F9">
        <w:rPr>
          <w:rFonts w:hint="eastAsia"/>
        </w:rPr>
        <w:t>、</w:t>
      </w:r>
      <w:r w:rsidRPr="001716F9">
        <w:t>見物是眼相，云何大慈悲等名為</w:t>
      </w:r>
      <w:r w:rsidRPr="001716F9">
        <w:rPr>
          <w:rFonts w:hint="eastAsia"/>
          <w:bCs/>
        </w:rPr>
        <w:t>「</w:t>
      </w:r>
      <w:r w:rsidRPr="001716F9">
        <w:t>眼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0D2C6F" w:rsidP="002F43F5">
      <w:pPr>
        <w:spacing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與慧眼相應故，通名為眼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t>諸功德皆與慧眼相應故，通名為眼。</w:t>
      </w:r>
    </w:p>
    <w:p w:rsidR="000D2C6F" w:rsidRPr="001716F9" w:rsidRDefault="000D2C6F" w:rsidP="002F43F5">
      <w:pPr>
        <w:spacing w:beforeLines="30" w:before="108"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、慈悲</w:t>
      </w:r>
      <w:r w:rsidRPr="001716F9">
        <w:rPr>
          <w:b/>
          <w:sz w:val="20"/>
          <w:szCs w:val="20"/>
          <w:bdr w:val="single" w:sz="4" w:space="0" w:color="auto"/>
        </w:rPr>
        <w:t>與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畢竟空</w:t>
      </w:r>
      <w:r w:rsidRPr="001716F9">
        <w:rPr>
          <w:b/>
          <w:sz w:val="20"/>
          <w:szCs w:val="20"/>
          <w:bdr w:val="single" w:sz="4" w:space="0" w:color="auto"/>
        </w:rPr>
        <w:t>慧相應故，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亦</w:t>
      </w:r>
      <w:r w:rsidRPr="001716F9">
        <w:rPr>
          <w:b/>
          <w:sz w:val="20"/>
          <w:szCs w:val="20"/>
          <w:bdr w:val="single" w:sz="4" w:space="0" w:color="auto"/>
        </w:rPr>
        <w:t>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t>復次，慈悲心有三種</w:t>
      </w:r>
      <w:r w:rsidRPr="001716F9">
        <w:rPr>
          <w:rFonts w:hint="eastAsia"/>
          <w:bCs/>
        </w:rPr>
        <w:t>：</w:t>
      </w:r>
      <w:r w:rsidRPr="001716F9">
        <w:t>眾生緣</w:t>
      </w:r>
      <w:r w:rsidRPr="001716F9">
        <w:rPr>
          <w:rFonts w:hint="eastAsia"/>
        </w:rPr>
        <w:t>、</w:t>
      </w:r>
      <w:r w:rsidRPr="001716F9">
        <w:t>法緣</w:t>
      </w:r>
      <w:r w:rsidRPr="001716F9">
        <w:rPr>
          <w:rFonts w:hint="eastAsia"/>
        </w:rPr>
        <w:t>、</w:t>
      </w:r>
      <w:r w:rsidRPr="001716F9">
        <w:t>無緣。</w:t>
      </w:r>
      <w:r w:rsidRPr="001716F9">
        <w:rPr>
          <w:rStyle w:val="FootnoteReference"/>
        </w:rPr>
        <w:footnoteReference w:id="65"/>
      </w:r>
    </w:p>
    <w:p w:rsidR="000D2C6F" w:rsidRPr="001716F9" w:rsidRDefault="000D2C6F" w:rsidP="002F43F5">
      <w:pPr>
        <w:spacing w:line="370" w:lineRule="exact"/>
        <w:ind w:leftChars="350" w:left="840"/>
        <w:jc w:val="both"/>
      </w:pPr>
      <w:r w:rsidRPr="001716F9">
        <w:t>凡夫人</w:t>
      </w:r>
      <w:r w:rsidRPr="001716F9">
        <w:rPr>
          <w:rFonts w:hint="eastAsia"/>
          <w:bCs/>
        </w:rPr>
        <w:t>，</w:t>
      </w:r>
      <w:r w:rsidRPr="001716F9">
        <w:t>眾生緣；聲聞、辟支佛及菩薩，初眾生緣，後法緣；諸佛善修行畢竟空，故名為無緣</w:t>
      </w:r>
      <w:r w:rsidRPr="001716F9">
        <w:rPr>
          <w:rStyle w:val="FootnoteReference"/>
        </w:rPr>
        <w:footnoteReference w:id="66"/>
      </w:r>
      <w:r w:rsidRPr="001716F9">
        <w:rPr>
          <w:rFonts w:hint="eastAsia"/>
          <w:bCs/>
        </w:rPr>
        <w:t>──</w:t>
      </w:r>
      <w:r w:rsidRPr="001716F9">
        <w:t>是故慈悲亦名佛眼。</w:t>
      </w:r>
    </w:p>
    <w:p w:rsidR="000D2C6F" w:rsidRPr="001716F9" w:rsidRDefault="000D2C6F" w:rsidP="00A8198B">
      <w:pPr>
        <w:spacing w:beforeLines="30" w:before="108" w:line="366" w:lineRule="exact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16"/>
          <w:bdr w:val="single" w:sz="4" w:space="0" w:color="auto"/>
        </w:rPr>
        <w:t>2</w:t>
      </w:r>
      <w:r w:rsidRPr="001716F9">
        <w:rPr>
          <w:rFonts w:hint="eastAsia"/>
          <w:b/>
          <w:sz w:val="20"/>
          <w:szCs w:val="16"/>
          <w:bdr w:val="single" w:sz="4" w:space="0" w:color="auto"/>
        </w:rPr>
        <w:t>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出用</w:t>
      </w:r>
      <w:r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Pr="001716F9">
        <w:rPr>
          <w:rFonts w:hint="eastAsia"/>
          <w:sz w:val="20"/>
          <w:szCs w:val="20"/>
        </w:rPr>
        <w:t>大智度論筆記</w:t>
      </w:r>
      <w:r w:rsidRPr="001716F9">
        <w:rPr>
          <w:sz w:val="20"/>
          <w:szCs w:val="16"/>
        </w:rPr>
        <w:t>》</w:t>
      </w:r>
      <w:r w:rsidRPr="001716F9">
        <w:rPr>
          <w:rFonts w:hint="eastAsia"/>
          <w:sz w:val="20"/>
          <w:szCs w:val="16"/>
        </w:rPr>
        <w:t>［</w:t>
      </w:r>
      <w:r w:rsidRPr="001716F9">
        <w:rPr>
          <w:rFonts w:hint="eastAsia"/>
          <w:sz w:val="20"/>
          <w:szCs w:val="16"/>
        </w:rPr>
        <w:t>A</w:t>
      </w:r>
      <w:r w:rsidRPr="001716F9">
        <w:rPr>
          <w:sz w:val="20"/>
          <w:szCs w:val="16"/>
        </w:rPr>
        <w:t>0</w:t>
      </w:r>
      <w:r w:rsidRPr="001716F9">
        <w:rPr>
          <w:rFonts w:hint="eastAsia"/>
          <w:sz w:val="20"/>
          <w:szCs w:val="16"/>
        </w:rPr>
        <w:t>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p.91</w:t>
      </w:r>
      <w:r w:rsidRPr="001716F9">
        <w:rPr>
          <w:rFonts w:hint="eastAsia"/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、佛眼無法不見、無法不聞、無法不知、無法不識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t>已說佛眼，今說佛眼所用：是眼無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350c</w:t>
        </w:r>
      </w:smartTag>
      <w:r w:rsidRPr="001716F9">
        <w:rPr>
          <w:sz w:val="22"/>
          <w:szCs w:val="22"/>
        </w:rPr>
        <w:t>）</w:t>
      </w:r>
      <w:r w:rsidRPr="001716F9">
        <w:t>法不見、不聞、不知、不識。</w:t>
      </w:r>
    </w:p>
    <w:p w:rsidR="000D2C6F" w:rsidRPr="001716F9" w:rsidRDefault="000D2C6F" w:rsidP="00A8198B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、一切菩薩皆不及佛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szCs w:val="20"/>
          <w:bdr w:val="single" w:sz="4" w:space="0" w:color="auto"/>
        </w:rPr>
      </w:pPr>
      <w:r w:rsidRPr="001716F9">
        <w:t>復次，有人謂</w:t>
      </w:r>
      <w:r w:rsidR="00245975" w:rsidRPr="00245975">
        <w:rPr>
          <w:rFonts w:hint="eastAsia"/>
        </w:rPr>
        <w:t>：「</w:t>
      </w:r>
      <w:r w:rsidRPr="001716F9">
        <w:t>十住菩薩與佛無有差別，如遍吉、文殊師利、觀世音等，具足佛十力功德等而不作佛，為廣度眾生故</w:t>
      </w:r>
      <w:r w:rsidR="00245975" w:rsidRPr="00245975">
        <w:rPr>
          <w:rFonts w:hint="eastAsia"/>
        </w:rPr>
        <w:t>。」</w:t>
      </w:r>
      <w:r w:rsidRPr="001716F9">
        <w:t>是故生疑</w:t>
      </w:r>
      <w:r w:rsidRPr="001716F9">
        <w:rPr>
          <w:rFonts w:hint="eastAsia"/>
        </w:rPr>
        <w:t>。</w:t>
      </w:r>
      <w:r w:rsidRPr="001716F9">
        <w:t>以是故說佛眼相</w:t>
      </w:r>
      <w:r w:rsidRPr="001716F9">
        <w:rPr>
          <w:rFonts w:hint="eastAsia"/>
          <w:bCs/>
        </w:rPr>
        <w:t>──</w:t>
      </w:r>
      <w:r w:rsidRPr="001716F9">
        <w:t>十方眾生及諸法中，無不見</w:t>
      </w:r>
      <w:r w:rsidRPr="001716F9">
        <w:rPr>
          <w:rFonts w:hint="eastAsia"/>
          <w:bCs/>
        </w:rPr>
        <w:t>、</w:t>
      </w:r>
      <w:r w:rsidRPr="001716F9">
        <w:t>無不聞</w:t>
      </w:r>
      <w:r w:rsidRPr="001716F9">
        <w:rPr>
          <w:rFonts w:hint="eastAsia"/>
          <w:bCs/>
        </w:rPr>
        <w:t>。</w:t>
      </w:r>
      <w:r w:rsidRPr="001716F9">
        <w:t>是諸菩薩，於餘菩薩為大，比於佛不能遍知；如月光明雖大，於日則不現。</w:t>
      </w:r>
      <w:r w:rsidRPr="001716F9">
        <w:rPr>
          <w:rStyle w:val="FootnoteReference"/>
        </w:rPr>
        <w:footnoteReference w:id="67"/>
      </w:r>
    </w:p>
    <w:p w:rsidR="000D2C6F" w:rsidRPr="001716F9" w:rsidRDefault="000D2C6F" w:rsidP="00A8198B">
      <w:pPr>
        <w:spacing w:beforeLines="30" w:before="108" w:line="36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</w:t>
      </w:r>
    </w:p>
    <w:p w:rsidR="000D2C6F" w:rsidRPr="001716F9" w:rsidRDefault="000D2C6F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、眼應以「見」為用，云何說「聞」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問曰：眼為見相，云何說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答曰：眾生智慧，從六情生，知六塵。人謂佛有所不聞，如外經書中言</w:t>
      </w:r>
      <w:r w:rsidRPr="001716F9">
        <w:rPr>
          <w:rStyle w:val="FootnoteReference"/>
        </w:rPr>
        <w:footnoteReference w:id="68"/>
      </w:r>
      <w:r w:rsidRPr="001716F9">
        <w:t>或有所不聞</w:t>
      </w:r>
      <w:r w:rsidRPr="001716F9">
        <w:rPr>
          <w:rFonts w:hint="eastAsia"/>
          <w:bCs/>
        </w:rPr>
        <w:t>；</w:t>
      </w:r>
      <w:r w:rsidRPr="001716F9">
        <w:t>是故佛智慧無所不聞。</w:t>
      </w:r>
    </w:p>
    <w:p w:rsidR="000D2C6F" w:rsidRPr="001716F9" w:rsidRDefault="000D2C6F" w:rsidP="00A8198B">
      <w:pPr>
        <w:spacing w:line="366" w:lineRule="exact"/>
        <w:ind w:leftChars="600" w:left="1440"/>
        <w:jc w:val="both"/>
      </w:pPr>
      <w:r w:rsidRPr="001716F9">
        <w:t>又耳識因緣生智慧，智慧所知</w:t>
      </w:r>
      <w:r w:rsidRPr="001716F9">
        <w:rPr>
          <w:rStyle w:val="FootnoteReference"/>
        </w:rPr>
        <w:footnoteReference w:id="69"/>
      </w:r>
      <w:r w:rsidRPr="001716F9">
        <w:t>，言</w:t>
      </w:r>
      <w:r w:rsidRPr="001716F9">
        <w:rPr>
          <w:rFonts w:hint="eastAsia"/>
          <w:bCs/>
        </w:rPr>
        <w:t>「</w:t>
      </w:r>
      <w:r w:rsidRPr="001716F9">
        <w:t>無法不聞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A8198B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、「眼等六識」配對「見聞覺識」四分</w:t>
      </w:r>
      <w:r w:rsidRPr="001716F9">
        <w:rPr>
          <w:rStyle w:val="FootnoteReference"/>
          <w:kern w:val="0"/>
        </w:rPr>
        <w:footnoteReference w:id="70"/>
      </w:r>
    </w:p>
    <w:p w:rsidR="000D2C6F" w:rsidRPr="00647994" w:rsidRDefault="000D2C6F" w:rsidP="00A8198B">
      <w:pPr>
        <w:spacing w:line="366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1716F9">
        <w:t>問曰：何以故三識所知合為一</w:t>
      </w:r>
      <w:r w:rsidRPr="001716F9">
        <w:rPr>
          <w:rFonts w:hint="eastAsia"/>
        </w:rPr>
        <w:t>，</w:t>
      </w:r>
      <w:r w:rsidRPr="001716F9">
        <w:t>三識所知別為三</w:t>
      </w:r>
      <w:r w:rsidRPr="001716F9">
        <w:rPr>
          <w:rFonts w:hint="eastAsia"/>
          <w:bCs/>
        </w:rPr>
        <w:t>──</w:t>
      </w:r>
      <w:r w:rsidRPr="001716F9">
        <w:t>眼名為</w:t>
      </w:r>
      <w:r w:rsidRPr="001716F9">
        <w:rPr>
          <w:rFonts w:hint="eastAsia"/>
          <w:bCs/>
        </w:rPr>
        <w:t>「</w:t>
      </w:r>
      <w:r w:rsidRPr="001716F9">
        <w:t>見</w:t>
      </w:r>
      <w:r w:rsidRPr="001716F9">
        <w:rPr>
          <w:rFonts w:hint="eastAsia"/>
          <w:bCs/>
        </w:rPr>
        <w:t>」</w:t>
      </w:r>
      <w:r w:rsidRPr="001716F9">
        <w:t>，耳名為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，意知名為</w:t>
      </w:r>
      <w:r w:rsidRPr="001716F9">
        <w:rPr>
          <w:rFonts w:hint="eastAsia"/>
          <w:bCs/>
        </w:rPr>
        <w:t>「</w:t>
      </w:r>
      <w:r w:rsidRPr="001716F9">
        <w:t>識</w:t>
      </w:r>
      <w:r w:rsidRPr="001716F9">
        <w:rPr>
          <w:rFonts w:hint="eastAsia"/>
          <w:bCs/>
        </w:rPr>
        <w:t>」</w:t>
      </w:r>
      <w:r w:rsidRPr="001716F9">
        <w:t>，鼻、舌、身識名為</w:t>
      </w:r>
      <w:r w:rsidRPr="001716F9">
        <w:rPr>
          <w:rFonts w:hint="eastAsia"/>
          <w:bCs/>
        </w:rPr>
        <w:t>「</w:t>
      </w:r>
      <w:r w:rsidRPr="001716F9">
        <w:t>覺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0D2C6F" w:rsidP="00A8198B">
      <w:pPr>
        <w:widowControl/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）約助道法多寡說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FootnoteReference"/>
        </w:rPr>
        <w:footnoteReference w:id="71"/>
      </w:r>
      <w:r w:rsidRPr="001716F9">
        <w:t>助道法多，是故別說；餘三識</w:t>
      </w:r>
      <w:r w:rsidRPr="001716F9">
        <w:rPr>
          <w:rStyle w:val="FootnoteReference"/>
        </w:rPr>
        <w:footnoteReference w:id="72"/>
      </w:r>
      <w:r w:rsidRPr="001716F9">
        <w:t>不爾，是故合說。</w:t>
      </w:r>
    </w:p>
    <w:p w:rsidR="000D2C6F" w:rsidRPr="001716F9" w:rsidRDefault="000D2C6F" w:rsidP="00A8198B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Pr="001716F9">
        <w:rPr>
          <w:b/>
          <w:sz w:val="20"/>
          <w:szCs w:val="20"/>
          <w:bdr w:val="single" w:sz="4" w:space="0" w:color="auto"/>
        </w:rPr>
        <w:t>知世間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、知</w:t>
      </w:r>
      <w:r w:rsidRPr="001716F9">
        <w:rPr>
          <w:b/>
          <w:sz w:val="20"/>
          <w:szCs w:val="20"/>
          <w:bdr w:val="single" w:sz="4" w:space="0" w:color="auto"/>
        </w:rPr>
        <w:t>出世間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FootnoteReference"/>
        </w:rPr>
        <w:footnoteReference w:id="73"/>
      </w:r>
      <w:r w:rsidRPr="001716F9">
        <w:t>但知世間事，是故合為一；餘三</w:t>
      </w:r>
      <w:r w:rsidRPr="001716F9">
        <w:rPr>
          <w:rStyle w:val="FootnoteReference"/>
        </w:rPr>
        <w:footnoteReference w:id="74"/>
      </w:r>
      <w:r w:rsidRPr="001716F9">
        <w:t>亦知世間，亦知出世間，是故別說。</w:t>
      </w:r>
    </w:p>
    <w:p w:rsidR="000D2C6F" w:rsidRPr="001716F9" w:rsidRDefault="000D2C6F" w:rsidP="00A8198B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Pr="001716F9">
        <w:rPr>
          <w:b/>
          <w:sz w:val="20"/>
          <w:szCs w:val="20"/>
          <w:bdr w:val="single" w:sz="4" w:space="0" w:color="auto"/>
        </w:rPr>
        <w:t>緣善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不善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無記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復次，是三識</w:t>
      </w:r>
      <w:r w:rsidRPr="001716F9">
        <w:rPr>
          <w:rStyle w:val="FootnoteReference"/>
        </w:rPr>
        <w:footnoteReference w:id="75"/>
      </w:r>
      <w:r w:rsidRPr="001716F9">
        <w:t>但緣無記法；餘三識</w:t>
      </w:r>
      <w:r w:rsidRPr="001716F9">
        <w:rPr>
          <w:rStyle w:val="FootnoteReference"/>
        </w:rPr>
        <w:footnoteReference w:id="76"/>
      </w:r>
      <w:r w:rsidRPr="001716F9">
        <w:t>或緣善，或緣不善，或緣無記。</w:t>
      </w:r>
    </w:p>
    <w:p w:rsidR="000D2C6F" w:rsidRPr="001716F9" w:rsidRDefault="000D2C6F" w:rsidP="002F43F5">
      <w:pPr>
        <w:keepNext/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）約生</w:t>
      </w:r>
      <w:r w:rsidRPr="001716F9">
        <w:rPr>
          <w:b/>
          <w:sz w:val="20"/>
          <w:szCs w:val="20"/>
          <w:bdr w:val="single" w:sz="4" w:space="0" w:color="auto"/>
        </w:rPr>
        <w:t>三乘因緣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7377E1">
      <w:pPr>
        <w:ind w:leftChars="350" w:left="840"/>
        <w:jc w:val="both"/>
      </w:pPr>
      <w:r w:rsidRPr="001716F9">
        <w:t>復次，是三識</w:t>
      </w:r>
      <w:r w:rsidRPr="001716F9">
        <w:rPr>
          <w:rStyle w:val="FootnoteReference"/>
        </w:rPr>
        <w:footnoteReference w:id="77"/>
      </w:r>
      <w:r w:rsidRPr="001716F9">
        <w:t>能生三乘因緣，如眼見佛及佛弟子，耳聞法，心籌量、正憶念</w:t>
      </w:r>
      <w:r w:rsidR="005A76E0">
        <w:rPr>
          <w:rFonts w:hint="eastAsia"/>
          <w:bCs/>
        </w:rPr>
        <w:t>。</w:t>
      </w:r>
      <w:r w:rsidRPr="001716F9">
        <w:t>如是等種種差別</w:t>
      </w:r>
      <w:r w:rsidR="005A76E0">
        <w:rPr>
          <w:rFonts w:hint="eastAsia"/>
        </w:rPr>
        <w:t>，</w:t>
      </w:r>
      <w:r w:rsidRPr="001716F9">
        <w:t>以是故，六識所知事分為四分。</w:t>
      </w:r>
    </w:p>
    <w:p w:rsidR="000D2C6F" w:rsidRPr="001716F9" w:rsidRDefault="000D2C6F" w:rsidP="007377E1">
      <w:pPr>
        <w:spacing w:beforeLines="30" w:before="108"/>
        <w:ind w:leftChars="250" w:left="600"/>
        <w:jc w:val="both"/>
        <w:rPr>
          <w:kern w:val="0"/>
          <w:sz w:val="16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）五眼具缺、見不見</w:t>
      </w:r>
      <w:r w:rsidRPr="001716F9">
        <w:rPr>
          <w:rFonts w:hint="eastAsia"/>
          <w:sz w:val="20"/>
        </w:rPr>
        <w:t>（</w:t>
      </w:r>
      <w:r w:rsidR="000006BF" w:rsidRPr="001716F9">
        <w:rPr>
          <w:sz w:val="20"/>
        </w:rPr>
        <w:t>印順法師，《</w:t>
      </w:r>
      <w:r w:rsidRPr="001716F9">
        <w:rPr>
          <w:sz w:val="20"/>
        </w:rPr>
        <w:t>大智度論筆記》［</w:t>
      </w:r>
      <w:r w:rsidRPr="001716F9">
        <w:rPr>
          <w:rFonts w:eastAsia="Roman Unicode" w:cs="Roman Unicode" w:hint="eastAsia"/>
          <w:sz w:val="20"/>
        </w:rPr>
        <w:t>A</w:t>
      </w:r>
      <w:r w:rsidRPr="001716F9">
        <w:rPr>
          <w:sz w:val="20"/>
        </w:rPr>
        <w:t>0</w:t>
      </w:r>
      <w:r w:rsidRPr="001716F9">
        <w:rPr>
          <w:rFonts w:hint="eastAsia"/>
          <w:sz w:val="20"/>
        </w:rPr>
        <w:t>53</w:t>
      </w:r>
      <w:r w:rsidRPr="001716F9">
        <w:rPr>
          <w:rFonts w:hint="eastAsia"/>
          <w:sz w:val="20"/>
        </w:rPr>
        <w:t>］</w:t>
      </w:r>
      <w:r w:rsidRPr="001716F9">
        <w:rPr>
          <w:rFonts w:hint="eastAsia"/>
          <w:sz w:val="20"/>
        </w:rPr>
        <w:t>p.91</w:t>
      </w:r>
      <w:r w:rsidRPr="001716F9">
        <w:rPr>
          <w:rFonts w:hint="eastAsia"/>
          <w:sz w:val="20"/>
        </w:rPr>
        <w:t>）</w:t>
      </w:r>
    </w:p>
    <w:p w:rsidR="000D2C6F" w:rsidRPr="00647994" w:rsidRDefault="000D2C6F" w:rsidP="007377E1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一切種智者，</w:t>
      </w:r>
    </w:p>
    <w:p w:rsidR="000D2C6F" w:rsidRPr="001716F9" w:rsidRDefault="000D2C6F" w:rsidP="007377E1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、若具前四眼不名「無法不見聞覺識」</w:t>
      </w:r>
    </w:p>
    <w:p w:rsidR="000D2C6F" w:rsidRPr="001716F9" w:rsidRDefault="000D2C6F" w:rsidP="007377E1">
      <w:pPr>
        <w:widowControl/>
        <w:snapToGrid w:val="0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）具一眼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7377E1">
        <w:rPr>
          <w:spacing w:val="2"/>
        </w:rPr>
        <w:t>如人眼見近不見遠，見內</w:t>
      </w:r>
      <w:r w:rsidRPr="007377E1">
        <w:rPr>
          <w:rStyle w:val="FootnoteReference"/>
          <w:spacing w:val="2"/>
        </w:rPr>
        <w:footnoteReference w:id="78"/>
      </w:r>
      <w:r w:rsidRPr="007377E1">
        <w:rPr>
          <w:spacing w:val="2"/>
        </w:rPr>
        <w:t>不見外</w:t>
      </w:r>
      <w:r w:rsidRPr="007377E1">
        <w:rPr>
          <w:rStyle w:val="FootnoteReference"/>
          <w:spacing w:val="2"/>
        </w:rPr>
        <w:footnoteReference w:id="79"/>
      </w:r>
      <w:r w:rsidRPr="007377E1">
        <w:rPr>
          <w:spacing w:val="2"/>
        </w:rPr>
        <w:t>，見麁不見細，見東不見西，見此不見彼，</w:t>
      </w:r>
      <w:r w:rsidRPr="001716F9">
        <w:t>見和合不見散，見生時不見滅</w:t>
      </w:r>
      <w:r w:rsidRPr="001716F9">
        <w:rPr>
          <w:rStyle w:val="FootnoteReference"/>
        </w:rPr>
        <w:footnoteReference w:id="80"/>
      </w:r>
      <w:r w:rsidRPr="001716F9">
        <w:t>。</w:t>
      </w:r>
    </w:p>
    <w:p w:rsidR="000D2C6F" w:rsidRPr="001716F9" w:rsidRDefault="000D2C6F" w:rsidP="007377E1">
      <w:pPr>
        <w:ind w:leftChars="485" w:left="1164"/>
        <w:jc w:val="both"/>
      </w:pPr>
      <w:r w:rsidRPr="001716F9">
        <w:rPr>
          <w:b/>
        </w:rPr>
        <w:t>肉眼見</w:t>
      </w:r>
      <w:r w:rsidRPr="001716F9">
        <w:t>，天眼不見：眼根成就，未離欲凡夫人故無天眼。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天眼見</w:t>
      </w:r>
      <w:r w:rsidRPr="001716F9">
        <w:t>，慧眼不見：凡夫人得天眼神通故無慧眼。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慧眼見</w:t>
      </w:r>
      <w:r w:rsidRPr="001716F9">
        <w:t>，法眼不見：未離欲聲聞聖人</w:t>
      </w:r>
      <w:r w:rsidRPr="001716F9">
        <w:rPr>
          <w:rFonts w:hint="eastAsia"/>
          <w:bCs/>
        </w:rPr>
        <w:t>，</w:t>
      </w:r>
      <w:r w:rsidRPr="001716F9">
        <w:t>不知種種度眾生道故無法眼。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法眼見</w:t>
      </w:r>
      <w:r w:rsidRPr="001716F9">
        <w:t>，佛眼不見：菩薩得道種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351a</w:t>
        </w:r>
      </w:smartTag>
      <w:r w:rsidRPr="001716F9">
        <w:rPr>
          <w:sz w:val="22"/>
          <w:szCs w:val="22"/>
        </w:rPr>
        <w:t>）</w:t>
      </w:r>
      <w:r w:rsidRPr="001716F9">
        <w:t>智，知種種度眾生道</w:t>
      </w:r>
      <w:r w:rsidRPr="001716F9">
        <w:rPr>
          <w:rFonts w:hint="eastAsia"/>
          <w:bCs/>
        </w:rPr>
        <w:t>，</w:t>
      </w:r>
      <w:r w:rsidRPr="001716F9">
        <w:t>未成佛故無佛眼。</w:t>
      </w:r>
    </w:p>
    <w:p w:rsidR="000D2C6F" w:rsidRPr="001716F9" w:rsidRDefault="000D2C6F" w:rsidP="007377E1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）具二眼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肉眼、天眼見</w:t>
      </w:r>
      <w:r w:rsidRPr="001716F9">
        <w:t>，慧眼、法眼、佛眼不見：凡夫人眼根成就，得天眼神通故</w:t>
      </w:r>
      <w:r w:rsidRPr="001716F9">
        <w:rPr>
          <w:rFonts w:hint="eastAsia"/>
          <w:bCs/>
        </w:rPr>
        <w:t>，</w:t>
      </w:r>
      <w:r w:rsidRPr="001716F9">
        <w:t>無慧眼、法眼、佛眼。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肉眼、慧眼見</w:t>
      </w:r>
      <w:r w:rsidRPr="001716F9">
        <w:t>，法眼、佛眼不見：眼根成就聲聞聖人</w:t>
      </w:r>
      <w:r w:rsidRPr="001716F9">
        <w:rPr>
          <w:rFonts w:hint="eastAsia"/>
        </w:rPr>
        <w:t>；</w:t>
      </w:r>
      <w:r w:rsidRPr="001716F9">
        <w:t>不知種種度眾生道故無法眼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肉眼、法眼見</w:t>
      </w:r>
      <w:r w:rsidRPr="001716F9">
        <w:t>，佛眼不見：初得無生忍</w:t>
      </w:r>
      <w:r w:rsidRPr="001716F9">
        <w:rPr>
          <w:rFonts w:hint="eastAsia"/>
          <w:bCs/>
        </w:rPr>
        <w:t>、</w:t>
      </w:r>
      <w:r w:rsidRPr="001716F9">
        <w:t>未受法性生身菩薩，得道種智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天眼、慧眼見</w:t>
      </w:r>
      <w:r w:rsidRPr="001716F9">
        <w:t>，法眼、佛眼不見：離欲聲聞聖人得天眼神通</w:t>
      </w:r>
      <w:r w:rsidRPr="001716F9">
        <w:rPr>
          <w:rFonts w:hint="eastAsia"/>
        </w:rPr>
        <w:t>；</w:t>
      </w:r>
      <w:r w:rsidRPr="001716F9">
        <w:t>非菩薩故無道種智，無道種智故無法眼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5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天眼、法眼見</w:t>
      </w:r>
      <w:r w:rsidRPr="001716F9">
        <w:t>，佛眼不見：得菩薩神通，知種種度眾生道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6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慧眼、法眼見</w:t>
      </w:r>
      <w:r w:rsidRPr="001716F9">
        <w:t>，佛眼不見：菩薩得無生法忍，得無生法忍已，能觀一切眾生得道因緣，以種種道而度脫之；未成佛故無佛眼。</w:t>
      </w:r>
    </w:p>
    <w:p w:rsidR="000D2C6F" w:rsidRPr="001716F9" w:rsidRDefault="000D2C6F" w:rsidP="007377E1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）具三眼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肉眼、天眼、慧眼見</w:t>
      </w:r>
      <w:r w:rsidRPr="001716F9">
        <w:t>，法眼、佛眼不見：眼根成就聲聞聖人得天眼神通</w:t>
      </w:r>
      <w:r w:rsidRPr="001716F9">
        <w:rPr>
          <w:rFonts w:hint="eastAsia"/>
          <w:bCs/>
        </w:rPr>
        <w:t>；</w:t>
      </w:r>
      <w:r w:rsidRPr="001716F9">
        <w:t>無道種智故無法眼，聲聞人故無佛眼。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天眼、慧眼、法眼見</w:t>
      </w:r>
      <w:r w:rsidRPr="001716F9">
        <w:t>，佛眼不見：法性生身菩薩，具六神通，以種種道度眾生；未成佛故無佛眼。</w:t>
      </w:r>
    </w:p>
    <w:p w:rsidR="000D2C6F" w:rsidRPr="001716F9" w:rsidRDefault="000D2C6F" w:rsidP="0018233F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）具四眼</w:t>
      </w:r>
    </w:p>
    <w:p w:rsidR="000D2C6F" w:rsidRPr="001716F9" w:rsidRDefault="000D2C6F" w:rsidP="0018233F">
      <w:pPr>
        <w:ind w:leftChars="350" w:left="840"/>
        <w:jc w:val="both"/>
      </w:pPr>
      <w:r w:rsidRPr="001716F9">
        <w:t>復次，</w:t>
      </w:r>
      <w:r w:rsidRPr="001716F9">
        <w:rPr>
          <w:b/>
        </w:rPr>
        <w:t>肉眼、天眼、慧眼、法眼見</w:t>
      </w:r>
      <w:r w:rsidRPr="001716F9">
        <w:t>，佛眼不見：初得無生法忍菩薩，未捨肉身，得菩薩神通，無生法忍</w:t>
      </w:r>
      <w:r w:rsidRPr="001716F9">
        <w:rPr>
          <w:rFonts w:hint="eastAsia"/>
        </w:rPr>
        <w:t>、</w:t>
      </w:r>
      <w:r w:rsidRPr="001716F9">
        <w:t>道種智具足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18233F">
      <w:pPr>
        <w:ind w:leftChars="350" w:left="840"/>
        <w:jc w:val="both"/>
      </w:pPr>
      <w:r w:rsidRPr="001716F9">
        <w:t>如是等，不名</w:t>
      </w:r>
      <w:r w:rsidRPr="001716F9">
        <w:rPr>
          <w:rFonts w:hint="eastAsia"/>
          <w:bCs/>
        </w:rPr>
        <w:t>「</w:t>
      </w:r>
      <w:r w:rsidRPr="001716F9">
        <w:t>無法不見聞覺識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18233F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、具佛眼方名「</w:t>
      </w:r>
      <w:r w:rsidRPr="001716F9">
        <w:rPr>
          <w:b/>
          <w:kern w:val="0"/>
          <w:sz w:val="20"/>
          <w:szCs w:val="20"/>
          <w:bdr w:val="single" w:sz="4" w:space="0" w:color="auto"/>
        </w:rPr>
        <w:t>無法不見聞覺識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18233F">
      <w:pPr>
        <w:ind w:leftChars="300" w:left="720"/>
        <w:jc w:val="both"/>
      </w:pPr>
      <w:r w:rsidRPr="001716F9">
        <w:t>若以佛眼觀諸法，是名</w:t>
      </w:r>
      <w:r w:rsidRPr="001716F9">
        <w:rPr>
          <w:rFonts w:hint="eastAsia"/>
          <w:bCs/>
        </w:rPr>
        <w:t>「</w:t>
      </w:r>
      <w:r w:rsidRPr="001716F9">
        <w:t>無所不見，無所不聞，無所不覺，無所不識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18233F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聞、覺、識對餘五塵，略明如前</w:t>
      </w:r>
    </w:p>
    <w:p w:rsidR="000D2C6F" w:rsidRPr="001716F9" w:rsidRDefault="000D2C6F" w:rsidP="0018233F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五塵</w:t>
      </w:r>
      <w:r w:rsidRPr="001716F9">
        <w:rPr>
          <w:rFonts w:hint="eastAsia"/>
          <w:bCs/>
        </w:rPr>
        <w:t>」</w:t>
      </w:r>
      <w:r w:rsidRPr="001716F9">
        <w:t>隨義分別，亦如是。</w:t>
      </w:r>
    </w:p>
    <w:p w:rsidR="000D2C6F" w:rsidRPr="001716F9" w:rsidRDefault="000D2C6F" w:rsidP="0018233F">
      <w:pPr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、釋「般若能生五眼，菩薩學五眼得無上菩提」</w:t>
      </w:r>
    </w:p>
    <w:p w:rsidR="000D2C6F" w:rsidRPr="001716F9" w:rsidRDefault="000D2C6F" w:rsidP="0018233F">
      <w:pPr>
        <w:ind w:leftChars="200" w:left="480"/>
        <w:jc w:val="both"/>
      </w:pPr>
      <w:r w:rsidRPr="001716F9">
        <w:t>三乘</w:t>
      </w:r>
      <w:r w:rsidRPr="001716F9">
        <w:rPr>
          <w:rStyle w:val="FootnoteReference"/>
        </w:rPr>
        <w:footnoteReference w:id="81"/>
      </w:r>
      <w:r w:rsidRPr="001716F9">
        <w:t>等諸善法，是五眼因緣。諸善法皆</w:t>
      </w:r>
      <w:r w:rsidRPr="001716F9">
        <w:rPr>
          <w:rStyle w:val="FootnoteReference"/>
        </w:rPr>
        <w:footnoteReference w:id="82"/>
      </w:r>
      <w:r w:rsidRPr="001716F9">
        <w:t>六波羅蜜攝；是六波羅蜜，般若波羅蜜為本。</w:t>
      </w:r>
      <w:r w:rsidRPr="001716F9">
        <w:rPr>
          <w:rStyle w:val="FootnoteReference"/>
          <w:bCs/>
        </w:rPr>
        <w:footnoteReference w:id="83"/>
      </w:r>
      <w:r w:rsidRPr="001716F9">
        <w:t>以是故說</w:t>
      </w:r>
      <w:r w:rsidR="007445CB">
        <w:rPr>
          <w:rFonts w:hint="eastAsia"/>
        </w:rPr>
        <w:t>：</w:t>
      </w:r>
      <w:r w:rsidRPr="001716F9">
        <w:rPr>
          <w:rFonts w:hint="eastAsia"/>
          <w:bCs/>
        </w:rPr>
        <w:t>「</w:t>
      </w:r>
      <w:r w:rsidRPr="001716F9">
        <w:t>般若波羅蜜能生五眼</w:t>
      </w:r>
      <w:r w:rsidR="007445CB">
        <w:rPr>
          <w:rFonts w:hint="eastAsia"/>
          <w:bCs/>
        </w:rPr>
        <w:t>，</w:t>
      </w:r>
      <w:r w:rsidRPr="001716F9">
        <w:t>菩薩漸漸學是五眼，不久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351b</w:t>
      </w:r>
      <w:r w:rsidRPr="001716F9">
        <w:rPr>
          <w:sz w:val="22"/>
          <w:szCs w:val="22"/>
        </w:rPr>
        <w:t>）</w:t>
      </w:r>
      <w:r w:rsidRPr="001716F9">
        <w:t>當作佛。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18233F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（参拾捌）</w:t>
      </w:r>
      <w:r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第三十八類菩薩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：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Pr="001716F9">
        <w:rPr>
          <w:b/>
          <w:kern w:val="0"/>
          <w:sz w:val="20"/>
          <w:szCs w:val="20"/>
          <w:bdr w:val="single" w:sz="4" w:space="0" w:color="auto"/>
        </w:rPr>
        <w:t>得六通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F038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372</w:t>
      </w:r>
      <w:r w:rsidRPr="001716F9">
        <w:rPr>
          <w:sz w:val="20"/>
          <w:szCs w:val="16"/>
        </w:rPr>
        <w:t>）</w:t>
      </w:r>
    </w:p>
    <w:p w:rsidR="000D2C6F" w:rsidRPr="00647994" w:rsidRDefault="0011425B" w:rsidP="00D416A8">
      <w:pPr>
        <w:ind w:leftChars="50" w:left="120"/>
        <w:jc w:val="both"/>
        <w:rPr>
          <w:kern w:val="0"/>
          <w:szCs w:val="20"/>
          <w:bdr w:val="single" w:sz="4" w:space="0" w:color="auto"/>
        </w:rPr>
      </w:pPr>
      <w:r w:rsidRPr="001716F9">
        <w:rPr>
          <w:rFonts w:ascii="新細明體" w:hAnsi="新細明體"/>
        </w:rPr>
        <w:t>【</w:t>
      </w:r>
      <w:r w:rsidRPr="001716F9">
        <w:rPr>
          <w:rFonts w:ascii="標楷體" w:eastAsia="標楷體" w:hAnsi="標楷體"/>
          <w:b/>
        </w:rPr>
        <w:t>經</w:t>
      </w:r>
      <w:r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舍利弗！有菩薩摩訶薩行般若波羅蜜時，修神通波羅蜜</w:t>
      </w:r>
      <w:r w:rsidR="000D2C6F" w:rsidRPr="001716F9">
        <w:rPr>
          <w:rFonts w:eastAsia="標楷體" w:hint="eastAsia"/>
        </w:rPr>
        <w:t>。</w:t>
      </w:r>
    </w:p>
    <w:p w:rsidR="000D2C6F" w:rsidRPr="001716F9" w:rsidRDefault="000D2C6F" w:rsidP="00D416A8">
      <w:pPr>
        <w:widowControl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Pr="001716F9">
        <w:rPr>
          <w:b/>
          <w:kern w:val="0"/>
          <w:sz w:val="20"/>
          <w:szCs w:val="20"/>
          <w:bdr w:val="single" w:sz="4" w:space="0" w:color="auto"/>
        </w:rPr>
        <w:t>神足通</w:t>
      </w:r>
    </w:p>
    <w:p w:rsidR="000D2C6F" w:rsidRPr="001716F9" w:rsidRDefault="000D2C6F" w:rsidP="00D416A8">
      <w:pPr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以是神通波羅蜜，受種種如意事：能動大地；變一身為無數身，無數身還為一身；隱顯自在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山壁樹木，皆過無礙，如行空中；履</w:t>
      </w:r>
      <w:r w:rsidRPr="001716F9">
        <w:rPr>
          <w:rStyle w:val="FootnoteReference"/>
          <w:rFonts w:eastAsia="標楷體"/>
        </w:rPr>
        <w:footnoteReference w:id="84"/>
      </w:r>
      <w:r w:rsidRPr="001716F9">
        <w:rPr>
          <w:rFonts w:eastAsia="標楷體"/>
        </w:rPr>
        <w:t>水如地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凌</w:t>
      </w:r>
      <w:r w:rsidRPr="001716F9">
        <w:rPr>
          <w:rStyle w:val="FootnoteReference"/>
          <w:rFonts w:eastAsia="標楷體"/>
        </w:rPr>
        <w:footnoteReference w:id="85"/>
      </w:r>
      <w:r w:rsidRPr="001716F9">
        <w:rPr>
          <w:rFonts w:eastAsia="標楷體"/>
        </w:rPr>
        <w:t>虛如鳥</w:t>
      </w:r>
      <w:r w:rsidRPr="001716F9">
        <w:rPr>
          <w:rFonts w:eastAsia="標楷體" w:hint="eastAsia"/>
          <w:bCs/>
        </w:rPr>
        <w:t>；</w:t>
      </w:r>
      <w:r w:rsidRPr="001716F9">
        <w:rPr>
          <w:rFonts w:eastAsia="標楷體"/>
        </w:rPr>
        <w:t>出沒地中，如出入水；身出烟炎，如大火聚；身中出水，如雪山水流；日月大德，威力難當，而能摩捫</w:t>
      </w:r>
      <w:r w:rsidRPr="001716F9">
        <w:rPr>
          <w:rStyle w:val="FootnoteReference"/>
          <w:rFonts w:eastAsia="標楷體"/>
        </w:rPr>
        <w:footnoteReference w:id="86"/>
      </w:r>
      <w:r w:rsidRPr="001716F9">
        <w:rPr>
          <w:rFonts w:eastAsia="標楷體"/>
        </w:rPr>
        <w:t>；</w:t>
      </w:r>
      <w:r w:rsidRPr="001716F9">
        <w:rPr>
          <w:rFonts w:eastAsia="標楷體"/>
          <w:b/>
        </w:rPr>
        <w:t>乃至梵天，身得自在</w:t>
      </w:r>
      <w:r w:rsidRPr="001716F9">
        <w:rPr>
          <w:rFonts w:eastAsia="標楷體"/>
        </w:rPr>
        <w:t>。亦不著是如意神通，神通事及己身皆不可得；自性空故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自性離故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自性無生故。不作是念：</w:t>
      </w:r>
      <w:r w:rsidRPr="001716F9">
        <w:rPr>
          <w:rFonts w:eastAsia="標楷體" w:hint="eastAsia"/>
        </w:rPr>
        <w:t>『</w:t>
      </w:r>
      <w:r w:rsidRPr="001716F9">
        <w:rPr>
          <w:rFonts w:eastAsia="標楷體"/>
        </w:rPr>
        <w:t>我得如意神通</w:t>
      </w:r>
      <w:r w:rsidRPr="001716F9">
        <w:rPr>
          <w:rFonts w:eastAsia="標楷體" w:hint="eastAsia"/>
        </w:rPr>
        <w:t>。』</w:t>
      </w:r>
      <w:r w:rsidRPr="001716F9">
        <w:rPr>
          <w:rFonts w:eastAsia="標楷體"/>
        </w:rPr>
        <w:t>除為薩婆若心。如是，舍利弗！菩薩摩訶薩行般若波羅蜜時，得如意神通智證。</w:t>
      </w:r>
    </w:p>
    <w:p w:rsidR="000D2C6F" w:rsidRPr="001716F9" w:rsidRDefault="000D2C6F" w:rsidP="00D416A8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天耳通</w:t>
      </w:r>
    </w:p>
    <w:p w:rsidR="000D2C6F" w:rsidRPr="001716F9" w:rsidRDefault="000D2C6F" w:rsidP="00D416A8">
      <w:pPr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是菩薩以天耳淨，過於人耳，聞二種聲：天聲、人聲。亦不著是天耳神通，天耳與聲及己身皆不可得</w:t>
      </w:r>
      <w:r w:rsidRPr="001716F9">
        <w:rPr>
          <w:rFonts w:eastAsia="標楷體" w:hint="eastAsia"/>
          <w:bCs/>
        </w:rPr>
        <w:t>，</w:t>
      </w:r>
      <w:r w:rsidRPr="001716F9">
        <w:rPr>
          <w:rFonts w:eastAsia="標楷體"/>
        </w:rPr>
        <w:t>自性空故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自性離故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自性無生故。不作是念：</w:t>
      </w:r>
      <w:r w:rsidRPr="001716F9">
        <w:rPr>
          <w:rFonts w:eastAsia="標楷體" w:hint="eastAsia"/>
        </w:rPr>
        <w:t>『</w:t>
      </w:r>
      <w:r w:rsidRPr="001716F9">
        <w:rPr>
          <w:rFonts w:eastAsia="標楷體"/>
        </w:rPr>
        <w:t>我有是天耳</w:t>
      </w:r>
      <w:r w:rsidRPr="001716F9">
        <w:rPr>
          <w:rFonts w:eastAsia="標楷體" w:hint="eastAsia"/>
        </w:rPr>
        <w:t>。』</w:t>
      </w:r>
      <w:r w:rsidRPr="001716F9">
        <w:rPr>
          <w:rFonts w:eastAsia="標楷體"/>
        </w:rPr>
        <w:t>除為薩婆若心。如是，舍利弗！菩薩摩訶薩行般若波羅蜜時，得天耳神通智證。</w:t>
      </w:r>
    </w:p>
    <w:p w:rsidR="000D2C6F" w:rsidRPr="001716F9" w:rsidRDefault="000D2C6F" w:rsidP="00D416A8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Pr="001716F9">
        <w:rPr>
          <w:b/>
          <w:kern w:val="0"/>
          <w:sz w:val="20"/>
          <w:szCs w:val="20"/>
          <w:bdr w:val="single" w:sz="4" w:space="0" w:color="auto"/>
        </w:rPr>
        <w:t>他心通</w:t>
      </w:r>
    </w:p>
    <w:p w:rsidR="000D2C6F" w:rsidRPr="001716F9" w:rsidRDefault="000D2C6F" w:rsidP="00D416A8">
      <w:pPr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是菩薩如實知他眾生心：若欲心，如實知欲心；離欲心，如實知離欲心；瞋心，如實知瞋心；離瞋心，如實知離瞋心；癡心，如實知癡心；離癡心，如實知離癡心；渴愛心，如實知渴愛心；無渴愛心，如實知無渴愛心；有受心，如實知有受心；無受心，如實知無受心；攝心，如實知攝心；散心，如實知散心；小心，如實知小心；大心，如實知大心；定心，如實知定心；亂心，如實知亂心；解脫心，如實知解脫心；不解脫心，如實知不解脫心；有上心，如實知有上心；無上心，如實知無上心。亦不著是心！何以故？是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351</w:t>
        </w:r>
        <w:r w:rsidRPr="001716F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心非心相不可思議故</w:t>
      </w:r>
      <w:r w:rsidRPr="001716F9">
        <w:rPr>
          <w:rFonts w:eastAsia="標楷體" w:hint="eastAsia"/>
        </w:rPr>
        <w:t>，</w:t>
      </w:r>
      <w:r w:rsidRPr="001716F9">
        <w:rPr>
          <w:rStyle w:val="FootnoteReference"/>
          <w:rFonts w:eastAsia="標楷體"/>
        </w:rPr>
        <w:footnoteReference w:id="87"/>
      </w:r>
      <w:r w:rsidRPr="001716F9">
        <w:rPr>
          <w:rFonts w:eastAsia="標楷體"/>
        </w:rPr>
        <w:t>自性空故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自性離故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自性無生故。不作是念：</w:t>
      </w:r>
      <w:r w:rsidRPr="001716F9">
        <w:rPr>
          <w:rFonts w:eastAsia="標楷體" w:hint="eastAsia"/>
        </w:rPr>
        <w:t>『</w:t>
      </w:r>
      <w:r w:rsidRPr="001716F9">
        <w:rPr>
          <w:rFonts w:eastAsia="標楷體"/>
        </w:rPr>
        <w:t>我得他心智證</w:t>
      </w:r>
      <w:r w:rsidRPr="001716F9">
        <w:rPr>
          <w:rFonts w:eastAsia="標楷體" w:hint="eastAsia"/>
        </w:rPr>
        <w:t>。』</w:t>
      </w:r>
      <w:r w:rsidRPr="001716F9">
        <w:rPr>
          <w:rFonts w:eastAsia="標楷體"/>
        </w:rPr>
        <w:t>除為薩婆若心。如是，舍利弗！菩薩摩訶薩行般若波羅蜜時，得他心神通智證。</w:t>
      </w:r>
    </w:p>
    <w:p w:rsidR="000D2C6F" w:rsidRPr="001716F9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宿命通</w:t>
      </w:r>
    </w:p>
    <w:p w:rsidR="000D2C6F" w:rsidRPr="001716F9" w:rsidRDefault="000D2C6F" w:rsidP="002F43F5">
      <w:pPr>
        <w:spacing w:line="366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是菩薩以宿命智證通，念一心乃至百心，念一日乃至百日，念一月乃至百月，念一歲乃至百歲，念一劫乃至百劫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無數百劫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無數千劫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無數百千劫，乃至無數百千萬億劫世</w:t>
      </w:r>
      <w:r w:rsidRPr="001716F9">
        <w:rPr>
          <w:rFonts w:eastAsia="標楷體" w:hint="eastAsia"/>
        </w:rPr>
        <w:t>──</w:t>
      </w:r>
      <w:r w:rsidRPr="001716F9">
        <w:rPr>
          <w:rFonts w:eastAsia="標楷體"/>
        </w:rPr>
        <w:t>我是處如是姓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如是名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如是生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如是食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如是久住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如是壽限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如是長壽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如是受苦樂；我是中死、生彼處，彼處死、生是處，有相有因緣。亦不著是宿命神通，宿命神通事及己身皆不可得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自性空故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自性離故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自性無生故。不作是念：</w:t>
      </w:r>
      <w:r w:rsidRPr="001716F9">
        <w:rPr>
          <w:rFonts w:eastAsia="標楷體" w:hint="eastAsia"/>
        </w:rPr>
        <w:t>『</w:t>
      </w:r>
      <w:r w:rsidRPr="001716F9">
        <w:rPr>
          <w:rFonts w:eastAsia="標楷體"/>
        </w:rPr>
        <w:t>我有是宿命神通</w:t>
      </w:r>
      <w:r w:rsidRPr="001716F9">
        <w:rPr>
          <w:rFonts w:eastAsia="標楷體" w:hint="eastAsia"/>
        </w:rPr>
        <w:t>。』</w:t>
      </w:r>
      <w:r w:rsidRPr="001716F9">
        <w:rPr>
          <w:rFonts w:eastAsia="標楷體"/>
        </w:rPr>
        <w:t>除為薩婆若心。如是，舍利弗！菩薩摩訶薩行般若波羅蜜時，得宿命神通智證。</w:t>
      </w:r>
    </w:p>
    <w:p w:rsidR="000D2C6F" w:rsidRPr="001716F9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天眼通</w:t>
      </w:r>
    </w:p>
    <w:p w:rsidR="000D2C6F" w:rsidRPr="001716F9" w:rsidRDefault="000D2C6F" w:rsidP="002F43F5">
      <w:pPr>
        <w:spacing w:line="366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是菩薩以天眼見眾生死時、生時，端政</w:t>
      </w:r>
      <w:r w:rsidRPr="001716F9">
        <w:rPr>
          <w:rStyle w:val="FootnoteReference"/>
          <w:rFonts w:eastAsia="標楷體"/>
        </w:rPr>
        <w:footnoteReference w:id="88"/>
      </w:r>
      <w:r w:rsidRPr="001716F9">
        <w:rPr>
          <w:rFonts w:eastAsia="標楷體"/>
        </w:rPr>
        <w:t>、醜陋，惡處、好處，若大、若小；知眾生隨業因緣</w:t>
      </w:r>
      <w:r w:rsidRPr="001716F9">
        <w:rPr>
          <w:rFonts w:eastAsia="標楷體" w:hint="eastAsia"/>
        </w:rPr>
        <w:t>──</w:t>
      </w:r>
      <w:r w:rsidRPr="001716F9">
        <w:rPr>
          <w:rFonts w:eastAsia="標楷體"/>
        </w:rPr>
        <w:t>是諸眾生身惡業成就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口惡業成就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意惡業成就故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謗毀聖人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受邪見因緣故，身壞命終</w:t>
      </w:r>
      <w:r w:rsidRPr="001716F9">
        <w:rPr>
          <w:rStyle w:val="FootnoteReference"/>
          <w:rFonts w:eastAsia="標楷體"/>
        </w:rPr>
        <w:footnoteReference w:id="89"/>
      </w:r>
      <w:r w:rsidRPr="001716F9">
        <w:rPr>
          <w:rFonts w:eastAsia="標楷體"/>
        </w:rPr>
        <w:t>墮惡道，生地獄中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是諸眾生身善業成就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口善業成就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意善業成就</w:t>
      </w:r>
      <w:r w:rsidR="009411CD">
        <w:rPr>
          <w:rFonts w:eastAsia="標楷體" w:hint="eastAsia"/>
        </w:rPr>
        <w:t>，</w:t>
      </w:r>
      <w:r w:rsidRPr="001716F9">
        <w:rPr>
          <w:rFonts w:eastAsia="標楷體"/>
        </w:rPr>
        <w:t>不謗毀聖人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受正見因緣故，命終入善道，生天上。亦不著是天眼神</w:t>
      </w:r>
      <w:r w:rsidRPr="001716F9">
        <w:rPr>
          <w:rStyle w:val="FootnoteReference"/>
          <w:rFonts w:eastAsia="標楷體"/>
        </w:rPr>
        <w:footnoteReference w:id="90"/>
      </w:r>
      <w:r w:rsidRPr="001716F9">
        <w:rPr>
          <w:rFonts w:eastAsia="標楷體"/>
        </w:rPr>
        <w:t>通，天眼神通事及己身皆不可得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自性空故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自性離故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自性無生故。不作是念：</w:t>
      </w:r>
      <w:r w:rsidRPr="001716F9">
        <w:rPr>
          <w:rFonts w:eastAsia="標楷體" w:hint="eastAsia"/>
        </w:rPr>
        <w:t>『</w:t>
      </w:r>
      <w:r w:rsidRPr="001716F9">
        <w:rPr>
          <w:rFonts w:eastAsia="標楷體"/>
        </w:rPr>
        <w:t>我有是天眼神通</w:t>
      </w:r>
      <w:r w:rsidRPr="001716F9">
        <w:rPr>
          <w:rFonts w:eastAsia="標楷體" w:hint="eastAsia"/>
        </w:rPr>
        <w:t>。』</w:t>
      </w:r>
      <w:r w:rsidRPr="001716F9">
        <w:rPr>
          <w:rFonts w:eastAsia="標楷體"/>
        </w:rPr>
        <w:t>除為薩婆若心。如是，舍利弗！菩薩摩訶薩行般若波羅蜜時，得天眼神通智證。</w:t>
      </w:r>
    </w:p>
    <w:p w:rsidR="000D2C6F" w:rsidRPr="001716F9" w:rsidRDefault="000D2C6F" w:rsidP="002F43F5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亦見十方如恒河沙等世界中眾生生死，乃至生天上；四神通亦如是。</w:t>
      </w:r>
    </w:p>
    <w:p w:rsidR="000D2C6F" w:rsidRPr="001716F9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六、</w:t>
      </w:r>
      <w:r w:rsidRPr="001716F9">
        <w:rPr>
          <w:b/>
          <w:kern w:val="0"/>
          <w:sz w:val="20"/>
          <w:szCs w:val="20"/>
          <w:bdr w:val="single" w:sz="4" w:space="0" w:color="auto"/>
        </w:rPr>
        <w:t>漏盡通</w:t>
      </w:r>
    </w:p>
    <w:p w:rsidR="000D2C6F" w:rsidRPr="001716F9" w:rsidRDefault="000D2C6F" w:rsidP="002F43F5">
      <w:pPr>
        <w:spacing w:line="366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是菩薩摩訶薩漏盡神通，雖得漏盡神通，不墮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2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352a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聲聞、辟支佛地；乃至阿耨多羅三藐三菩提，亦不依異法。亦不著是漏盡神通，漏盡神通事及己身皆不可得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自性空故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自性離故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自性無生故。不作是念：</w:t>
      </w:r>
      <w:r w:rsidRPr="001716F9">
        <w:rPr>
          <w:rFonts w:eastAsia="標楷體" w:hint="eastAsia"/>
        </w:rPr>
        <w:t>『</w:t>
      </w:r>
      <w:r w:rsidRPr="001716F9">
        <w:rPr>
          <w:rFonts w:eastAsia="標楷體"/>
        </w:rPr>
        <w:t>我得漏盡神通</w:t>
      </w:r>
      <w:r w:rsidRPr="001716F9">
        <w:rPr>
          <w:rFonts w:eastAsia="標楷體" w:hint="eastAsia"/>
        </w:rPr>
        <w:t>。』</w:t>
      </w:r>
      <w:r w:rsidRPr="001716F9">
        <w:rPr>
          <w:rFonts w:eastAsia="標楷體"/>
        </w:rPr>
        <w:t>除為薩婆若心。如是，舍利弗！菩薩摩訶薩行般若波羅蜜時，得漏盡神通智證。</w:t>
      </w:r>
    </w:p>
    <w:p w:rsidR="000D2C6F" w:rsidRPr="001716F9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七、結</w:t>
      </w:r>
    </w:p>
    <w:p w:rsidR="000D2C6F" w:rsidRPr="001716F9" w:rsidRDefault="000D2C6F" w:rsidP="002F43F5">
      <w:pPr>
        <w:spacing w:line="366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如是，舍利弗！菩薩摩訶薩行般若波羅蜜時，具足神通波羅蜜；具足神通波羅蜜已，增益阿耨多羅三藐三菩提。</w:t>
      </w:r>
    </w:p>
    <w:p w:rsidR="000D2C6F" w:rsidRPr="001716F9" w:rsidRDefault="0011425B" w:rsidP="002F43F5">
      <w:pPr>
        <w:spacing w:beforeLines="20" w:before="72" w:line="366" w:lineRule="exact"/>
        <w:ind w:leftChars="50" w:left="1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0D2C6F" w:rsidP="002F43F5">
      <w:pPr>
        <w:keepNext/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（一）大乘海有種種菩薩寶，修神通波羅蜜，能為奇特希有之事</w:t>
      </w:r>
    </w:p>
    <w:p w:rsidR="000D2C6F" w:rsidRPr="001716F9" w:rsidRDefault="000D2C6F" w:rsidP="00D416A8">
      <w:pPr>
        <w:ind w:leftChars="150" w:left="360"/>
        <w:jc w:val="both"/>
      </w:pPr>
      <w:r w:rsidRPr="001716F9">
        <w:t>如大海中有種種寶珠</w:t>
      </w:r>
      <w:r w:rsidRPr="001716F9">
        <w:rPr>
          <w:rFonts w:hint="eastAsia"/>
          <w:bCs/>
        </w:rPr>
        <w:t>：</w:t>
      </w:r>
      <w:r w:rsidRPr="001716F9">
        <w:t>有能殺毒，有能遮鬼，有能破病，有能除寒熱、飢渴，有能隨人所願皆能與者</w:t>
      </w:r>
      <w:r w:rsidRPr="001716F9">
        <w:rPr>
          <w:rFonts w:hint="eastAsia"/>
          <w:bCs/>
        </w:rPr>
        <w:t>──</w:t>
      </w:r>
      <w:r w:rsidRPr="001716F9">
        <w:t>如是等無量無數寶珠</w:t>
      </w:r>
      <w:r w:rsidRPr="001716F9">
        <w:rPr>
          <w:rFonts w:hint="eastAsia"/>
        </w:rPr>
        <w:t>。</w:t>
      </w:r>
    </w:p>
    <w:p w:rsidR="000D2C6F" w:rsidRPr="001716F9" w:rsidRDefault="000D2C6F" w:rsidP="00D416A8">
      <w:pPr>
        <w:ind w:leftChars="150" w:left="360"/>
        <w:jc w:val="both"/>
      </w:pPr>
      <w:r w:rsidRPr="001716F9">
        <w:t>大乘海中亦如是，有種種菩薩寶</w:t>
      </w:r>
      <w:r w:rsidRPr="001716F9">
        <w:rPr>
          <w:rFonts w:hint="eastAsia"/>
        </w:rPr>
        <w:t>：</w:t>
      </w:r>
      <w:r w:rsidRPr="001716F9">
        <w:t>有菩薩能破三惡道</w:t>
      </w:r>
      <w:r w:rsidRPr="001716F9">
        <w:rPr>
          <w:rStyle w:val="FootnoteReference"/>
        </w:rPr>
        <w:footnoteReference w:id="91"/>
      </w:r>
      <w:r w:rsidRPr="001716F9">
        <w:t>，有能開三善門，有能生五眼，有能修行神通波羅蜜</w:t>
      </w:r>
      <w:r w:rsidR="004F69B4">
        <w:rPr>
          <w:rFonts w:hint="eastAsia"/>
          <w:bCs/>
        </w:rPr>
        <w:t>。</w:t>
      </w:r>
      <w:r w:rsidRPr="001716F9">
        <w:t>是故諸菩薩能為奇特希有之事</w:t>
      </w:r>
      <w:r w:rsidR="004F69B4">
        <w:rPr>
          <w:rFonts w:hint="eastAsia"/>
        </w:rPr>
        <w:t>，</w:t>
      </w:r>
      <w:r w:rsidRPr="001716F9">
        <w:t>所謂</w:t>
      </w:r>
      <w:r w:rsidRPr="001716F9">
        <w:rPr>
          <w:rFonts w:hint="eastAsia"/>
          <w:bCs/>
        </w:rPr>
        <w:t>——</w:t>
      </w:r>
    </w:p>
    <w:p w:rsidR="000D2C6F" w:rsidRPr="001716F9" w:rsidRDefault="000D2C6F" w:rsidP="00D416A8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（二）釋「如意通」</w:t>
      </w:r>
    </w:p>
    <w:p w:rsidR="000D2C6F" w:rsidRPr="001716F9" w:rsidRDefault="000D2C6F" w:rsidP="00D416A8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、顯相</w:t>
      </w:r>
    </w:p>
    <w:p w:rsidR="000D2C6F" w:rsidRPr="001716F9" w:rsidRDefault="000D2C6F" w:rsidP="00D416A8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）釋「能動大地」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取空</w:t>
      </w:r>
      <w:r w:rsidRPr="001716F9">
        <w:rPr>
          <w:rStyle w:val="FootnoteReference"/>
        </w:rPr>
        <w:footnoteReference w:id="92"/>
      </w:r>
      <w:r w:rsidRPr="001716F9">
        <w:t>相多、地相少，則能隨意動地。</w:t>
      </w:r>
      <w:r w:rsidRPr="001716F9">
        <w:rPr>
          <w:rStyle w:val="FootnoteReference"/>
          <w:kern w:val="0"/>
        </w:rPr>
        <w:footnoteReference w:id="93"/>
      </w:r>
    </w:p>
    <w:p w:rsidR="000D2C6F" w:rsidRPr="001716F9" w:rsidRDefault="000D2C6F" w:rsidP="00D416A8">
      <w:pPr>
        <w:widowControl/>
        <w:spacing w:beforeLines="30" w:before="108"/>
        <w:ind w:leftChars="250" w:left="600"/>
        <w:jc w:val="both"/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能變多身之理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b/>
          <w:kern w:val="0"/>
          <w:sz w:val="20"/>
          <w:szCs w:val="20"/>
          <w:bdr w:val="single" w:sz="4" w:space="0" w:color="auto"/>
        </w:rPr>
        <w:t>四說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A051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89</w:t>
      </w:r>
      <w:r w:rsidRPr="001716F9">
        <w:rPr>
          <w:sz w:val="20"/>
          <w:szCs w:val="16"/>
        </w:rPr>
        <w:t>）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一身能多，多身能一</w:t>
      </w:r>
      <w:r w:rsidRPr="001716F9">
        <w:rPr>
          <w:rFonts w:hint="eastAsia"/>
          <w:bCs/>
        </w:rPr>
        <w:t>：</w:t>
      </w:r>
    </w:p>
    <w:p w:rsidR="000D2C6F" w:rsidRPr="001716F9" w:rsidRDefault="000D2C6F" w:rsidP="00D416A8">
      <w:pPr>
        <w:widowControl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、微塵滿虛空中，以</w:t>
      </w:r>
      <w:r w:rsidRPr="001716F9">
        <w:rPr>
          <w:b/>
          <w:sz w:val="20"/>
          <w:szCs w:val="20"/>
          <w:bdr w:val="single" w:sz="4" w:space="0" w:color="auto"/>
        </w:rPr>
        <w:t>離欲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福德因緣故，集諸微塵以為諸身，令皆相似</w:t>
      </w:r>
    </w:p>
    <w:p w:rsidR="000D2C6F" w:rsidRPr="001716F9" w:rsidRDefault="000D2C6F" w:rsidP="00D416A8">
      <w:pPr>
        <w:ind w:leftChars="300" w:left="720"/>
        <w:jc w:val="both"/>
      </w:pPr>
      <w:r w:rsidRPr="001716F9">
        <w:t>虛空中常有微塵滿中</w:t>
      </w:r>
      <w:r w:rsidRPr="001716F9">
        <w:rPr>
          <w:rFonts w:hint="eastAsia"/>
          <w:bCs/>
        </w:rPr>
        <w:t>；</w:t>
      </w:r>
      <w:r w:rsidRPr="001716F9">
        <w:t>是人離欲</w:t>
      </w:r>
      <w:r w:rsidRPr="001716F9">
        <w:rPr>
          <w:rFonts w:hint="eastAsia"/>
          <w:bCs/>
        </w:rPr>
        <w:t>、</w:t>
      </w:r>
      <w:r w:rsidRPr="001716F9">
        <w:t>福德因緣故，集諸微塵以為諸身，令皆相似。</w:t>
      </w:r>
    </w:p>
    <w:p w:rsidR="000D2C6F" w:rsidRPr="001716F9" w:rsidRDefault="000D2C6F" w:rsidP="00D416A8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諸非人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入菩薩身中，隨菩薩意而能變化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有人言：諸非人恭敬是離欲菩薩，入其身中，隨其意所欲變化則皆能化。轉輪聖王未離欲，少有福德因緣故，諸鬼神尚為其使，何況離欲行無量心人！</w:t>
      </w:r>
    </w:p>
    <w:p w:rsidR="000D2C6F" w:rsidRPr="001716F9" w:rsidRDefault="000D2C6F" w:rsidP="00D416A8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、以禪定力故，</w:t>
      </w:r>
      <w:r w:rsidRPr="001716F9">
        <w:rPr>
          <w:b/>
          <w:kern w:val="0"/>
          <w:sz w:val="20"/>
          <w:szCs w:val="20"/>
          <w:bdr w:val="single" w:sz="4" w:space="0" w:color="auto"/>
        </w:rPr>
        <w:t>其心調柔，疾遍諸身，亦速還復</w:t>
      </w:r>
    </w:p>
    <w:p w:rsidR="000D2C6F" w:rsidRPr="001716F9" w:rsidRDefault="000D2C6F" w:rsidP="00D416A8">
      <w:pPr>
        <w:ind w:leftChars="300" w:left="720"/>
        <w:jc w:val="both"/>
      </w:pPr>
      <w:r w:rsidRPr="001716F9">
        <w:t>復次，是心相無有住處</w:t>
      </w:r>
      <w:r w:rsidRPr="001716F9">
        <w:rPr>
          <w:rFonts w:hint="eastAsia"/>
          <w:bCs/>
        </w:rPr>
        <w:t>──</w:t>
      </w:r>
      <w:r w:rsidRPr="001716F9">
        <w:t>若內、若外，若大、若小，以禪定力故，其心調柔，疾遍諸身，還復亦速</w:t>
      </w:r>
      <w:r w:rsidRPr="001716F9">
        <w:rPr>
          <w:rFonts w:hint="eastAsia"/>
          <w:bCs/>
        </w:rPr>
        <w:t>。</w:t>
      </w:r>
      <w:r w:rsidRPr="001716F9">
        <w:t>譬如千頭龍，眼、耳各有二千，及有千口，心一時用</w:t>
      </w:r>
      <w:r w:rsidRPr="001716F9">
        <w:rPr>
          <w:rFonts w:hint="eastAsia"/>
          <w:bCs/>
        </w:rPr>
        <w:t>；</w:t>
      </w:r>
      <w:r w:rsidRPr="001716F9">
        <w:t>龍是</w:t>
      </w:r>
      <w:r w:rsidRPr="001716F9">
        <w:rPr>
          <w:rStyle w:val="FootnoteReference"/>
        </w:rPr>
        <w:footnoteReference w:id="94"/>
      </w:r>
      <w:r w:rsidRPr="001716F9">
        <w:t>麁身尚爾，何況菩薩！</w:t>
      </w:r>
    </w:p>
    <w:p w:rsidR="000D2C6F" w:rsidRPr="001716F9" w:rsidRDefault="000D2C6F" w:rsidP="00D416A8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坐禪人力勢不可思議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有人言：坐禪人事，所有力勢，不可思議；</w:t>
      </w:r>
      <w:r w:rsidRPr="001716F9">
        <w:rPr>
          <w:rStyle w:val="FootnoteReference"/>
        </w:rPr>
        <w:footnoteReference w:id="95"/>
      </w:r>
      <w:r w:rsidRPr="001716F9">
        <w:t>故一身為無量身，無量身為一身。</w:t>
      </w:r>
    </w:p>
    <w:p w:rsidR="000D2C6F" w:rsidRPr="001716F9" w:rsidRDefault="000D2C6F" w:rsidP="00D416A8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）能過諸物</w:t>
      </w:r>
    </w:p>
    <w:p w:rsidR="000D2C6F" w:rsidRPr="001716F9" w:rsidRDefault="000D2C6F" w:rsidP="00D416A8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石壁無礙</w:t>
      </w:r>
      <w:r w:rsidRPr="001716F9">
        <w:rPr>
          <w:rFonts w:hint="eastAsia"/>
          <w:bCs/>
        </w:rPr>
        <w:t>」</w:t>
      </w:r>
      <w:r w:rsidRPr="001716F9">
        <w:t>者，取石壁虛空相，微塵開闢，如撅</w:t>
      </w:r>
      <w:r w:rsidRPr="001716F9">
        <w:rPr>
          <w:rStyle w:val="FootnoteReference"/>
        </w:rPr>
        <w:footnoteReference w:id="96"/>
      </w:r>
      <w:r w:rsidRPr="001716F9">
        <w:t>入土。</w:t>
      </w:r>
    </w:p>
    <w:p w:rsidR="000D2C6F" w:rsidRPr="001716F9" w:rsidRDefault="000D2C6F" w:rsidP="00D416A8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  <w:lang w:eastAsia="zh-CN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4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）履水如地、入地如水、身出烟炎</w:t>
      </w:r>
    </w:p>
    <w:p w:rsidR="000D2C6F" w:rsidRPr="001716F9" w:rsidRDefault="000D2C6F" w:rsidP="00D416A8">
      <w:pPr>
        <w:widowControl/>
        <w:ind w:leftChars="250" w:left="600"/>
        <w:jc w:val="both"/>
        <w:rPr>
          <w:lang w:eastAsia="zh-CN"/>
        </w:rPr>
      </w:pPr>
      <w:r w:rsidRPr="001716F9">
        <w:rPr>
          <w:rFonts w:hint="eastAsia"/>
          <w:bCs/>
          <w:lang w:eastAsia="zh-CN"/>
        </w:rPr>
        <w:t>「</w:t>
      </w:r>
      <w:r w:rsidRPr="001716F9">
        <w:rPr>
          <w:lang w:eastAsia="zh-CN"/>
        </w:rPr>
        <w:t>履水</w:t>
      </w:r>
      <w:r w:rsidRPr="001716F9">
        <w:rPr>
          <w:rFonts w:hint="eastAsia"/>
          <w:bCs/>
          <w:lang w:eastAsia="zh-CN"/>
        </w:rPr>
        <w:t>」</w:t>
      </w:r>
      <w:r w:rsidRPr="001716F9">
        <w:rPr>
          <w:lang w:eastAsia="zh-CN"/>
        </w:rPr>
        <w:t>者，取地相多故，履水如地；</w:t>
      </w:r>
      <w:r w:rsidRPr="001716F9">
        <w:rPr>
          <w:sz w:val="22"/>
          <w:szCs w:val="22"/>
          <w:lang w:eastAsia="zh-CN"/>
        </w:rPr>
        <w:t>（</w:t>
      </w:r>
      <w:r w:rsidRPr="001716F9">
        <w:rPr>
          <w:sz w:val="22"/>
          <w:szCs w:val="22"/>
          <w:shd w:val="pct15" w:color="auto" w:fill="FFFFFF"/>
          <w:lang w:eastAsia="zh-CN"/>
        </w:rPr>
        <w:t>352b</w:t>
      </w:r>
      <w:r w:rsidRPr="001716F9">
        <w:rPr>
          <w:sz w:val="22"/>
          <w:szCs w:val="22"/>
          <w:lang w:eastAsia="zh-CN"/>
        </w:rPr>
        <w:t>）</w:t>
      </w:r>
      <w:r w:rsidRPr="001716F9">
        <w:rPr>
          <w:lang w:eastAsia="zh-CN"/>
        </w:rPr>
        <w:t>取水相多故，入地如水；取火相多故，身出烟火</w:t>
      </w:r>
      <w:r w:rsidRPr="001716F9">
        <w:rPr>
          <w:rStyle w:val="FootnoteReference"/>
        </w:rPr>
        <w:footnoteReference w:id="97"/>
      </w:r>
      <w:r w:rsidRPr="001716F9">
        <w:rPr>
          <w:lang w:eastAsia="zh-CN"/>
        </w:rPr>
        <w:t>。</w:t>
      </w:r>
    </w:p>
    <w:p w:rsidR="000D2C6F" w:rsidRPr="001716F9" w:rsidRDefault="000D2C6F" w:rsidP="00941100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）摩捫日月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捫摸日月</w:t>
      </w:r>
      <w:r w:rsidRPr="001716F9">
        <w:rPr>
          <w:rFonts w:hint="eastAsia"/>
          <w:bCs/>
        </w:rPr>
        <w:t>」</w:t>
      </w:r>
      <w:r w:rsidRPr="001716F9">
        <w:t>者，神通不可思議力故，令手及日月</w:t>
      </w:r>
      <w:r w:rsidRPr="001716F9">
        <w:rPr>
          <w:rFonts w:hint="eastAsia"/>
        </w:rPr>
        <w:t>，</w:t>
      </w:r>
      <w:r w:rsidRPr="001716F9">
        <w:t>入火定故，月不能令冷；入水定故，日不能令熱。</w:t>
      </w:r>
    </w:p>
    <w:p w:rsidR="000D2C6F" w:rsidRPr="001716F9" w:rsidRDefault="000D2C6F" w:rsidP="00941100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6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）釋「乃至</w:t>
      </w:r>
      <w:r w:rsidRPr="001716F9">
        <w:rPr>
          <w:b/>
          <w:kern w:val="0"/>
          <w:sz w:val="20"/>
          <w:szCs w:val="20"/>
          <w:bdr w:val="single" w:sz="4" w:space="0" w:color="auto"/>
        </w:rPr>
        <w:t>梵世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1716F9">
        <w:rPr>
          <w:b/>
          <w:kern w:val="0"/>
          <w:sz w:val="20"/>
          <w:szCs w:val="20"/>
          <w:bdr w:val="single" w:sz="4" w:space="0" w:color="auto"/>
        </w:rPr>
        <w:t>身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得自在」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問曰：是神通力乃至四禪中，此何以言</w:t>
      </w:r>
      <w:r w:rsidRPr="001716F9">
        <w:rPr>
          <w:rFonts w:hint="eastAsia"/>
          <w:bCs/>
        </w:rPr>
        <w:t>「</w:t>
      </w:r>
      <w:r w:rsidRPr="001716F9">
        <w:t>但至梵世</w:t>
      </w:r>
      <w:r w:rsidRPr="001716F9">
        <w:rPr>
          <w:rFonts w:hint="eastAsia"/>
          <w:bCs/>
        </w:rPr>
        <w:t>，</w:t>
      </w:r>
      <w:r w:rsidRPr="001716F9">
        <w:t>身得自在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答曰：此先已說</w:t>
      </w:r>
      <w:r w:rsidRPr="001716F9">
        <w:rPr>
          <w:rFonts w:hint="eastAsia"/>
          <w:bCs/>
        </w:rPr>
        <w:t>，</w:t>
      </w:r>
      <w:r w:rsidRPr="001716F9">
        <w:t>梵是初門故，言梵世則攝</w:t>
      </w:r>
      <w:r w:rsidRPr="001716F9">
        <w:rPr>
          <w:rStyle w:val="FootnoteReference"/>
        </w:rPr>
        <w:footnoteReference w:id="98"/>
      </w:r>
      <w:r w:rsidRPr="001716F9">
        <w:t>一切色界。</w:t>
      </w:r>
      <w:r w:rsidRPr="001716F9">
        <w:rPr>
          <w:rStyle w:val="FootnoteReference"/>
        </w:rPr>
        <w:footnoteReference w:id="99"/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又世人皆貴梵王，以為世界主故。</w:t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又是菩薩不欲於欲界散亂心現其自在，是故乃至離欲人中能有所作。</w:t>
      </w:r>
    </w:p>
    <w:p w:rsidR="000D2C6F" w:rsidRPr="001716F9" w:rsidRDefault="000D2C6F" w:rsidP="00941100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7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神通相無量無數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，但以喻略說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t>如是神通相無量無數，為易解故，少</w:t>
      </w:r>
      <w:r w:rsidRPr="001716F9">
        <w:rPr>
          <w:rStyle w:val="FootnoteReference"/>
        </w:rPr>
        <w:footnoteReference w:id="100"/>
      </w:r>
      <w:r w:rsidRPr="001716F9">
        <w:t>說譬喻。</w:t>
      </w:r>
    </w:p>
    <w:p w:rsidR="000D2C6F" w:rsidRPr="001716F9" w:rsidRDefault="000D2C6F" w:rsidP="00941100">
      <w:pPr>
        <w:widowControl/>
        <w:spacing w:beforeLines="30" w:before="108" w:line="34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、一切法自性空，不著如意神通，除為薩婆若心</w:t>
      </w:r>
    </w:p>
    <w:p w:rsidR="000D2C6F" w:rsidRPr="001716F9" w:rsidRDefault="000D2C6F" w:rsidP="00941100">
      <w:pPr>
        <w:spacing w:line="346" w:lineRule="exact"/>
        <w:ind w:leftChars="200" w:left="480"/>
        <w:jc w:val="both"/>
      </w:pPr>
      <w:r w:rsidRPr="001716F9">
        <w:t>諸外道於此神通有二事錯：一者、起吾我心，我能起此</w:t>
      </w:r>
      <w:r w:rsidRPr="001716F9">
        <w:rPr>
          <w:rStyle w:val="FootnoteReference"/>
        </w:rPr>
        <w:footnoteReference w:id="101"/>
      </w:r>
      <w:r w:rsidRPr="001716F9">
        <w:t>事而生憍慢；二者、著是神通，譬如貪人著寶</w:t>
      </w:r>
      <w:r w:rsidRPr="001716F9">
        <w:rPr>
          <w:rFonts w:hint="eastAsia"/>
          <w:bCs/>
        </w:rPr>
        <w:t>。</w:t>
      </w:r>
      <w:r w:rsidRPr="001716F9">
        <w:t>以是故外道神通，不及聖人神通。</w:t>
      </w:r>
      <w:r w:rsidRPr="001716F9">
        <w:rPr>
          <w:rStyle w:val="FootnoteReference"/>
        </w:rPr>
        <w:footnoteReference w:id="102"/>
      </w:r>
    </w:p>
    <w:p w:rsidR="000D2C6F" w:rsidRPr="001716F9" w:rsidRDefault="000D2C6F" w:rsidP="00941100">
      <w:pPr>
        <w:spacing w:beforeLines="20" w:before="72" w:line="346" w:lineRule="exact"/>
        <w:ind w:leftChars="200" w:left="480"/>
        <w:jc w:val="both"/>
      </w:pPr>
      <w:r w:rsidRPr="001716F9">
        <w:t>菩薩於是神通力知一切法自性不生，故不著；但念一切種智，為度眾生故。</w:t>
      </w:r>
    </w:p>
    <w:p w:rsidR="000D2C6F" w:rsidRPr="001716F9" w:rsidRDefault="000D2C6F" w:rsidP="00941100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（三）例餘五神通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餘五神通亦如是，如其法分別，先說其相，後皆說空。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六神通</w:t>
      </w:r>
      <w:r w:rsidRPr="001716F9">
        <w:rPr>
          <w:rFonts w:hint="eastAsia"/>
          <w:bCs/>
        </w:rPr>
        <w:t>」</w:t>
      </w:r>
      <w:r w:rsidRPr="001716F9">
        <w:t>餘義，如〈讚菩薩品〉中</w:t>
      </w:r>
      <w:r w:rsidRPr="001716F9">
        <w:rPr>
          <w:rFonts w:hint="eastAsia"/>
          <w:bCs/>
        </w:rPr>
        <w:t>「</w:t>
      </w:r>
      <w:r w:rsidRPr="001716F9">
        <w:t>五神通</w:t>
      </w:r>
      <w:r w:rsidRPr="001716F9">
        <w:rPr>
          <w:rFonts w:hint="eastAsia"/>
          <w:bCs/>
        </w:rPr>
        <w:t>」</w:t>
      </w:r>
      <w:r w:rsidRPr="001716F9">
        <w:t>義說。</w:t>
      </w:r>
      <w:r w:rsidRPr="001716F9">
        <w:rPr>
          <w:rStyle w:val="FootnoteReference"/>
        </w:rPr>
        <w:footnoteReference w:id="103"/>
      </w:r>
    </w:p>
    <w:p w:rsidR="000D2C6F" w:rsidRPr="001716F9" w:rsidRDefault="000D2C6F" w:rsidP="00941100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具足神通波羅蜜，增益</w:t>
      </w:r>
      <w:r w:rsidRPr="001716F9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阿耨多羅三藐三菩提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以是六神通廣利益眾生，故說</w:t>
      </w:r>
      <w:r w:rsidRPr="001716F9">
        <w:rPr>
          <w:rFonts w:hint="eastAsia"/>
          <w:bCs/>
        </w:rPr>
        <w:t>：「</w:t>
      </w:r>
      <w:r w:rsidRPr="001716F9">
        <w:t>具足得如是神通，增益阿耨多羅三藐三菩提。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941100">
      <w:pPr>
        <w:spacing w:beforeLines="30" w:before="108" w:line="346" w:lineRule="exact"/>
        <w:ind w:leftChars="50" w:left="120" w:right="102"/>
        <w:rPr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（参拾玖～肆拾肆）</w:t>
      </w:r>
      <w:r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「第三十九～四十四類菩薩」：</w:t>
      </w:r>
      <w:r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應</w:t>
      </w:r>
      <w:r w:rsidRPr="001716F9">
        <w:rPr>
          <w:b/>
          <w:kern w:val="0"/>
          <w:sz w:val="20"/>
          <w:szCs w:val="20"/>
          <w:bdr w:val="single" w:sz="4" w:space="0" w:color="auto"/>
        </w:rPr>
        <w:t>行般若時別住六度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──</w:t>
      </w:r>
      <w:r w:rsidRPr="001716F9">
        <w:rPr>
          <w:b/>
          <w:kern w:val="0"/>
          <w:sz w:val="20"/>
          <w:szCs w:val="20"/>
          <w:bdr w:val="single" w:sz="4" w:space="0" w:color="auto"/>
        </w:rPr>
        <w:t>六人</w:t>
      </w:r>
      <w:r w:rsidRPr="001716F9">
        <w:rPr>
          <w:rFonts w:hint="eastAsia"/>
          <w:sz w:val="20"/>
          <w:szCs w:val="16"/>
        </w:rPr>
        <w:t>（</w:t>
      </w:r>
      <w:r w:rsidRPr="001716F9">
        <w:rPr>
          <w:sz w:val="20"/>
          <w:szCs w:val="16"/>
        </w:rPr>
        <w:t>［</w:t>
      </w:r>
      <w:r w:rsidRPr="001716F9">
        <w:rPr>
          <w:sz w:val="20"/>
          <w:szCs w:val="16"/>
        </w:rPr>
        <w:t>F041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375</w:t>
      </w:r>
      <w:r w:rsidRPr="001716F9">
        <w:rPr>
          <w:sz w:val="20"/>
          <w:szCs w:val="16"/>
        </w:rPr>
        <w:t>）</w:t>
      </w:r>
    </w:p>
    <w:p w:rsidR="000D2C6F" w:rsidRPr="001716F9" w:rsidRDefault="0011425B" w:rsidP="00941100">
      <w:pPr>
        <w:spacing w:line="346" w:lineRule="exact"/>
        <w:ind w:leftChars="50" w:left="840" w:hangingChars="300" w:hanging="720"/>
        <w:jc w:val="both"/>
      </w:pPr>
      <w:r w:rsidRPr="001716F9">
        <w:rPr>
          <w:rFonts w:ascii="新細明體" w:hAnsi="新細明體"/>
        </w:rPr>
        <w:t>【</w:t>
      </w:r>
      <w:r w:rsidRPr="001716F9">
        <w:rPr>
          <w:rFonts w:ascii="標楷體" w:eastAsia="標楷體" w:hAnsi="標楷體"/>
          <w:b/>
        </w:rPr>
        <w:t>經</w:t>
      </w:r>
      <w:r w:rsidRPr="001716F9">
        <w:rPr>
          <w:rFonts w:ascii="新細明體" w:hAnsi="新細明體"/>
        </w:rPr>
        <w:t>】</w:t>
      </w:r>
    </w:p>
    <w:p w:rsidR="000D2C6F" w:rsidRPr="001716F9" w:rsidRDefault="000D2C6F" w:rsidP="00941100">
      <w:pPr>
        <w:widowControl/>
        <w:spacing w:line="346" w:lineRule="exact"/>
        <w:ind w:leftChars="100" w:left="240"/>
        <w:jc w:val="both"/>
        <w:rPr>
          <w:rFonts w:eastAsia="標楷體"/>
          <w:b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一、約六度明六人</w:t>
      </w:r>
    </w:p>
    <w:p w:rsidR="000D2C6F" w:rsidRPr="001716F9" w:rsidRDefault="000D2C6F" w:rsidP="00941100">
      <w:pPr>
        <w:spacing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第三十九類菩薩</w:t>
      </w:r>
    </w:p>
    <w:p w:rsidR="000D2C6F" w:rsidRPr="001716F9" w:rsidRDefault="000D2C6F" w:rsidP="00941100">
      <w:pPr>
        <w:spacing w:line="346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舍利弗！有菩薩摩訶薩行般若波羅蜜時，住檀波羅蜜，淨薩婆若道，畢竟空，不生慳心故。</w:t>
      </w:r>
    </w:p>
    <w:p w:rsidR="000D2C6F" w:rsidRPr="001716F9" w:rsidRDefault="000D2C6F" w:rsidP="00941100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</w:t>
      </w:r>
      <w:r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0D2C6F" w:rsidP="00941100">
      <w:pPr>
        <w:spacing w:line="346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舍利弗！有菩薩摩訶薩行般若波羅蜜時，住尸羅波羅蜜，淨薩婆若道，畢竟空，罪不罪不著故。</w:t>
      </w:r>
    </w:p>
    <w:p w:rsidR="000D2C6F" w:rsidRPr="001716F9" w:rsidRDefault="000D2C6F" w:rsidP="00941100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四十一</w:t>
      </w:r>
      <w:r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0D2C6F" w:rsidP="00941100">
      <w:pPr>
        <w:spacing w:line="346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舍利弗！有菩薩摩訶薩行般若波羅蜜時，住羼提波羅蜜，淨薩婆若道，畢竟空，不瞋故。</w:t>
      </w:r>
    </w:p>
    <w:p w:rsidR="000D2C6F" w:rsidRPr="001716F9" w:rsidRDefault="000D2C6F" w:rsidP="00941100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</w:t>
      </w:r>
      <w:r w:rsidRPr="001716F9">
        <w:rPr>
          <w:b/>
          <w:kern w:val="0"/>
          <w:sz w:val="20"/>
          <w:szCs w:val="20"/>
          <w:bdr w:val="single" w:sz="4" w:space="0" w:color="auto"/>
        </w:rPr>
        <w:t>十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</w:t>
      </w:r>
      <w:r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0D2C6F" w:rsidP="00941100">
      <w:pPr>
        <w:spacing w:line="352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舍利弗！有菩薩摩訶薩行般若波羅蜜時，住毘梨耶波羅蜜，淨薩婆若道，畢竟空，身心精進不懈息</w:t>
      </w:r>
      <w:r w:rsidRPr="001716F9">
        <w:rPr>
          <w:rStyle w:val="FootnoteReference"/>
          <w:rFonts w:eastAsia="標楷體"/>
        </w:rPr>
        <w:footnoteReference w:id="104"/>
      </w:r>
      <w:r w:rsidRPr="001716F9">
        <w:rPr>
          <w:rFonts w:eastAsia="標楷體"/>
        </w:rPr>
        <w:t>故。</w:t>
      </w:r>
    </w:p>
    <w:p w:rsidR="000D2C6F" w:rsidRPr="001716F9" w:rsidRDefault="000D2C6F" w:rsidP="00941100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（五）</w:t>
      </w:r>
      <w:r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0D2C6F" w:rsidP="00941100">
      <w:pPr>
        <w:spacing w:line="352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舍利弗！有菩薩摩訶薩行般若波羅蜜時，住禪波羅蜜，淨薩婆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2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352c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若道，畢竟空，不亂不</w:t>
      </w:r>
      <w:r w:rsidRPr="001716F9">
        <w:rPr>
          <w:rFonts w:eastAsia="標楷體" w:hint="eastAsia"/>
        </w:rPr>
        <w:t>味</w:t>
      </w:r>
      <w:r w:rsidRPr="001716F9">
        <w:rPr>
          <w:rStyle w:val="FootnoteReference"/>
          <w:rFonts w:eastAsia="標楷體"/>
        </w:rPr>
        <w:footnoteReference w:id="105"/>
      </w:r>
      <w:r w:rsidRPr="001716F9">
        <w:rPr>
          <w:rFonts w:eastAsia="標楷體"/>
        </w:rPr>
        <w:t>故。</w:t>
      </w:r>
    </w:p>
    <w:p w:rsidR="000D2C6F" w:rsidRPr="001716F9" w:rsidRDefault="000D2C6F" w:rsidP="00941100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（六）</w:t>
      </w:r>
      <w:r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0D2C6F" w:rsidP="00941100">
      <w:pPr>
        <w:spacing w:line="352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舍利弗！有菩薩摩訶薩行般若波羅蜜時，住般若波羅蜜，淨薩婆若道，畢竟空，不生癡心故。</w:t>
      </w:r>
    </w:p>
    <w:p w:rsidR="000D2C6F" w:rsidRPr="001716F9" w:rsidRDefault="000D2C6F" w:rsidP="00941100">
      <w:pPr>
        <w:widowControl/>
        <w:spacing w:beforeLines="30" w:before="108" w:line="352" w:lineRule="exact"/>
        <w:ind w:leftChars="100" w:left="240"/>
        <w:jc w:val="both"/>
        <w:rPr>
          <w:rFonts w:eastAsia="標楷體"/>
          <w:b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二、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畢竟空故，不分別施者受者，乃至智愚等事</w:t>
      </w:r>
    </w:p>
    <w:p w:rsidR="000D2C6F" w:rsidRPr="001716F9" w:rsidRDefault="000D2C6F" w:rsidP="00941100">
      <w:pPr>
        <w:spacing w:line="352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如是，舍利弗！菩薩摩訶薩行般若波羅蜜時，住六波羅蜜，淨薩婆若道，畢竟空故，不來不去故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不施不受故，非戒非犯故，非忍非瞋故，不進不怠故，不定不亂故，不智不愚故。</w:t>
      </w:r>
    </w:p>
    <w:p w:rsidR="000D2C6F" w:rsidRPr="001716F9" w:rsidRDefault="000D2C6F" w:rsidP="00941100">
      <w:pPr>
        <w:widowControl/>
        <w:spacing w:beforeLines="30" w:before="108" w:line="35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三、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顯得益</w:t>
      </w:r>
    </w:p>
    <w:p w:rsidR="000D2C6F" w:rsidRPr="001716F9" w:rsidRDefault="000D2C6F" w:rsidP="00941100">
      <w:pPr>
        <w:spacing w:line="352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爾時，菩薩摩訶薩不分別布施不布施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持戒犯戒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忍辱瞋恚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精進懈怠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定心亂心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智慧愚癡</w:t>
      </w:r>
      <w:r w:rsidR="009411CD">
        <w:rPr>
          <w:rFonts w:eastAsia="標楷體" w:hint="eastAsia"/>
        </w:rPr>
        <w:t>，</w:t>
      </w:r>
      <w:r w:rsidRPr="001716F9">
        <w:rPr>
          <w:rFonts w:eastAsia="標楷體"/>
        </w:rPr>
        <w:t>不分別毀害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輕慢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恭敬</w:t>
      </w:r>
      <w:r w:rsidRPr="001716F9">
        <w:rPr>
          <w:rFonts w:eastAsia="標楷體" w:hint="eastAsia"/>
        </w:rPr>
        <w:t>。</w:t>
      </w:r>
      <w:r w:rsidRPr="001716F9">
        <w:rPr>
          <w:rFonts w:eastAsia="標楷體"/>
        </w:rPr>
        <w:t>何以故？舍利弗！無生法中，無有受毀者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無有受害者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無有受輕慢恭敬者。</w:t>
      </w:r>
    </w:p>
    <w:p w:rsidR="000D2C6F" w:rsidRPr="001716F9" w:rsidRDefault="000D2C6F" w:rsidP="00941100">
      <w:pPr>
        <w:spacing w:line="352" w:lineRule="exact"/>
        <w:ind w:leftChars="100" w:left="240"/>
        <w:jc w:val="both"/>
      </w:pPr>
      <w:r w:rsidRPr="001716F9">
        <w:rPr>
          <w:rFonts w:eastAsia="標楷體"/>
        </w:rPr>
        <w:t>舍利弗！菩薩摩訶薩行般若波羅蜜，得如是諸功德，聲聞、辟支佛所無有。得是功德具足，成就眾生</w:t>
      </w:r>
      <w:r w:rsidR="009411CD">
        <w:rPr>
          <w:rFonts w:eastAsia="標楷體" w:hint="eastAsia"/>
        </w:rPr>
        <w:t>，</w:t>
      </w:r>
      <w:r w:rsidRPr="001716F9">
        <w:rPr>
          <w:rFonts w:eastAsia="標楷體"/>
        </w:rPr>
        <w:t>淨佛世界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得一切種智！</w:t>
      </w:r>
    </w:p>
    <w:p w:rsidR="000D2C6F" w:rsidRPr="001716F9" w:rsidRDefault="0011425B" w:rsidP="00941100">
      <w:pPr>
        <w:spacing w:beforeLines="20" w:before="72" w:line="352" w:lineRule="exact"/>
        <w:ind w:leftChars="50" w:left="84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0D2C6F" w:rsidP="00941100">
      <w:pPr>
        <w:widowControl/>
        <w:spacing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（一）菩薩行般若時別住六度，淨薩婆若道，畢竟空故，不生六弊心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是菩薩初發意，行般若波羅蜜，漸</w:t>
      </w:r>
      <w:r w:rsidRPr="001716F9">
        <w:rPr>
          <w:rStyle w:val="FootnoteReference"/>
        </w:rPr>
        <w:footnoteReference w:id="106"/>
      </w:r>
      <w:r w:rsidRPr="001716F9">
        <w:t>行餘功德，所謂檀波羅蜜等。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菩薩住檀波羅蜜，修治薩婆若道</w:t>
      </w:r>
      <w:r w:rsidRPr="001716F9">
        <w:rPr>
          <w:rFonts w:hint="eastAsia"/>
          <w:bCs/>
        </w:rPr>
        <w:t>──</w:t>
      </w:r>
      <w:r w:rsidRPr="001716F9">
        <w:t>觀一切法畢竟空</w:t>
      </w:r>
      <w:r w:rsidRPr="001716F9">
        <w:rPr>
          <w:rFonts w:hint="eastAsia"/>
          <w:bCs/>
        </w:rPr>
        <w:t>、</w:t>
      </w:r>
      <w:r w:rsidRPr="001716F9">
        <w:t>不生慳貪心</w:t>
      </w:r>
      <w:r w:rsidRPr="001716F9">
        <w:rPr>
          <w:rFonts w:hint="eastAsia"/>
          <w:bCs/>
        </w:rPr>
        <w:t>，</w:t>
      </w:r>
      <w:r w:rsidRPr="001716F9">
        <w:t>以是二事故，開薩婆若道。所以者何？畢竟空中，無有慳貪</w:t>
      </w:r>
      <w:r w:rsidRPr="001716F9">
        <w:rPr>
          <w:rFonts w:hint="eastAsia"/>
          <w:bCs/>
        </w:rPr>
        <w:t>；</w:t>
      </w:r>
      <w:r w:rsidRPr="001716F9">
        <w:t>慳貪根本斷故，具足檀波羅蜜；具足檀波羅蜜故，莊嚴般若波羅蜜</w:t>
      </w:r>
      <w:r w:rsidRPr="001716F9">
        <w:rPr>
          <w:rFonts w:hint="eastAsia"/>
        </w:rPr>
        <w:t>；</w:t>
      </w:r>
      <w:r w:rsidRPr="001716F9">
        <w:t>乃至般若波羅蜜畢竟空故，常不生癡心。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所以者何？此中佛自說：</w:t>
      </w:r>
      <w:r w:rsidRPr="001716F9">
        <w:rPr>
          <w:rFonts w:hint="eastAsia"/>
          <w:bCs/>
        </w:rPr>
        <w:t>「</w:t>
      </w:r>
      <w:r w:rsidRPr="001716F9">
        <w:t>一切法不來不去，無施無受故</w:t>
      </w:r>
      <w:r w:rsidR="008924FD">
        <w:rPr>
          <w:rFonts w:hint="eastAsia"/>
        </w:rPr>
        <w:t>，</w:t>
      </w:r>
      <w:r w:rsidRPr="001716F9">
        <w:t>乃至不智不愚故。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941100">
      <w:pPr>
        <w:widowControl/>
        <w:spacing w:beforeLines="30" w:before="108"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（二）不見有施無施等而行六度，得何等利益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</w:pPr>
      <w:r w:rsidRPr="001716F9">
        <w:t>問曰：若能如是觀，行六波羅蜜，得何等利益？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0D2C6F" w:rsidP="00941100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1716F9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不分別布施不布施、</w:t>
      </w:r>
      <w:r w:rsidRPr="001716F9">
        <w:rPr>
          <w:rFonts w:eastAsia="標楷體"/>
          <w:b/>
          <w:sz w:val="20"/>
          <w:szCs w:val="20"/>
          <w:bdr w:val="single" w:sz="4" w:space="0" w:color="auto"/>
        </w:rPr>
        <w:t>持戒犯戒</w:t>
      </w:r>
      <w:r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eastAsia="標楷體"/>
          <w:b/>
          <w:sz w:val="20"/>
          <w:szCs w:val="20"/>
          <w:bdr w:val="single" w:sz="4" w:space="0" w:color="auto"/>
        </w:rPr>
        <w:t>忍辱瞋恚</w:t>
      </w:r>
      <w:r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eastAsia="標楷體"/>
          <w:b/>
          <w:sz w:val="20"/>
          <w:szCs w:val="20"/>
          <w:bdr w:val="single" w:sz="4" w:space="0" w:color="auto"/>
        </w:rPr>
        <w:t>精進懈怠</w:t>
      </w:r>
      <w:r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eastAsia="標楷體"/>
          <w:b/>
          <w:sz w:val="20"/>
          <w:szCs w:val="20"/>
          <w:bdr w:val="single" w:sz="4" w:space="0" w:color="auto"/>
        </w:rPr>
        <w:t>定心亂心</w:t>
      </w:r>
      <w:r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eastAsia="標楷體"/>
          <w:b/>
          <w:sz w:val="20"/>
          <w:szCs w:val="20"/>
          <w:bdr w:val="single" w:sz="4" w:space="0" w:color="auto"/>
        </w:rPr>
        <w:t>智慧愚癡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941100">
      <w:pPr>
        <w:spacing w:line="352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（1）舉布施</w:t>
      </w:r>
    </w:p>
    <w:p w:rsidR="000D2C6F" w:rsidRPr="001716F9" w:rsidRDefault="000D2C6F" w:rsidP="00941100">
      <w:pPr>
        <w:spacing w:line="352" w:lineRule="exact"/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此</w:t>
      </w:r>
      <w:r w:rsidRPr="001716F9">
        <w:rPr>
          <w:rStyle w:val="FootnoteReference"/>
        </w:rPr>
        <w:footnoteReference w:id="107"/>
      </w:r>
      <w:r w:rsidRPr="001716F9">
        <w:t>菩薩不念有所施與</w:t>
      </w:r>
      <w:r w:rsidRPr="001716F9">
        <w:rPr>
          <w:rFonts w:hint="eastAsia"/>
          <w:bCs/>
        </w:rPr>
        <w:t>、</w:t>
      </w:r>
      <w:r w:rsidRPr="001716F9">
        <w:t>無所施與</w:t>
      </w:r>
      <w:r w:rsidRPr="001716F9">
        <w:rPr>
          <w:rFonts w:hint="eastAsia"/>
          <w:bCs/>
        </w:rPr>
        <w:t>。」</w:t>
      </w:r>
    </w:p>
    <w:p w:rsidR="000D2C6F" w:rsidRPr="001716F9" w:rsidRDefault="000D2C6F" w:rsidP="00941100">
      <w:pPr>
        <w:spacing w:line="352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若念有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所</w:t>
      </w:r>
      <w:r w:rsidRPr="001716F9">
        <w:rPr>
          <w:b/>
          <w:sz w:val="20"/>
          <w:szCs w:val="20"/>
          <w:bdr w:val="single" w:sz="4" w:space="0" w:color="auto"/>
        </w:rPr>
        <w:t>施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，入</w:t>
      </w:r>
      <w:r w:rsidRPr="001716F9">
        <w:rPr>
          <w:b/>
          <w:sz w:val="20"/>
          <w:szCs w:val="20"/>
          <w:bdr w:val="single" w:sz="4" w:space="0" w:color="auto"/>
        </w:rPr>
        <w:t>虛妄法中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1716F9">
        <w:rPr>
          <w:b/>
          <w:sz w:val="20"/>
          <w:szCs w:val="20"/>
          <w:bdr w:val="single" w:sz="4" w:space="0" w:color="auto"/>
        </w:rPr>
        <w:t>又生憍慢</w:t>
      </w:r>
    </w:p>
    <w:p w:rsidR="000D2C6F" w:rsidRPr="001716F9" w:rsidRDefault="000D2C6F" w:rsidP="00941100">
      <w:pPr>
        <w:spacing w:line="352" w:lineRule="exact"/>
        <w:ind w:leftChars="300" w:left="720"/>
        <w:jc w:val="both"/>
      </w:pPr>
      <w:r w:rsidRPr="001716F9">
        <w:t>若念有施，入虛妄</w:t>
      </w:r>
      <w:r w:rsidRPr="001716F9">
        <w:rPr>
          <w:rStyle w:val="FootnoteReference"/>
        </w:rPr>
        <w:footnoteReference w:id="108"/>
      </w:r>
      <w:r w:rsidRPr="001716F9">
        <w:t>法中</w:t>
      </w:r>
      <w:r w:rsidRPr="001716F9">
        <w:rPr>
          <w:rFonts w:hint="eastAsia"/>
          <w:bCs/>
        </w:rPr>
        <w:t>，</w:t>
      </w:r>
      <w:r w:rsidRPr="001716F9">
        <w:t>又著布施心生憍慢</w:t>
      </w:r>
      <w:r w:rsidRPr="001716F9">
        <w:rPr>
          <w:rFonts w:hint="eastAsia"/>
          <w:bCs/>
        </w:rPr>
        <w:t>。</w:t>
      </w:r>
    </w:p>
    <w:p w:rsidR="000D2C6F" w:rsidRPr="001716F9" w:rsidRDefault="000D2C6F" w:rsidP="00A8198B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若念無所施，墮邪見中</w:t>
      </w:r>
    </w:p>
    <w:p w:rsidR="000D2C6F" w:rsidRPr="001716F9" w:rsidRDefault="000D2C6F" w:rsidP="00A8198B">
      <w:pPr>
        <w:spacing w:line="370" w:lineRule="exact"/>
        <w:ind w:leftChars="300" w:left="720"/>
        <w:jc w:val="both"/>
      </w:pPr>
      <w:r w:rsidRPr="001716F9">
        <w:t>若念無所施，即墮邪見中</w:t>
      </w:r>
      <w:r w:rsidRPr="001716F9">
        <w:rPr>
          <w:rFonts w:hint="eastAsia"/>
          <w:bCs/>
        </w:rPr>
        <w:t>。</w:t>
      </w:r>
      <w:r w:rsidRPr="001716F9">
        <w:t>是布施論議，是佛法中初門，云何言無？</w:t>
      </w:r>
    </w:p>
    <w:p w:rsidR="000D2C6F" w:rsidRPr="001716F9" w:rsidRDefault="000D2C6F" w:rsidP="00A8198B">
      <w:pPr>
        <w:spacing w:beforeLines="30" w:before="108" w:line="370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b/>
          <w:sz w:val="20"/>
          <w:szCs w:val="20"/>
          <w:bdr w:val="single" w:sz="4" w:space="0" w:color="auto"/>
        </w:rPr>
        <w:t>2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）例餘五度</w:t>
      </w:r>
    </w:p>
    <w:p w:rsidR="000D2C6F" w:rsidRPr="001716F9" w:rsidRDefault="000D2C6F" w:rsidP="00A8198B">
      <w:pPr>
        <w:spacing w:line="370" w:lineRule="exact"/>
        <w:ind w:leftChars="250" w:left="600"/>
        <w:jc w:val="both"/>
        <w:rPr>
          <w:bCs/>
        </w:rPr>
      </w:pPr>
      <w:r w:rsidRPr="001716F9">
        <w:t>乃至</w:t>
      </w:r>
      <w:r w:rsidRPr="001716F9">
        <w:rPr>
          <w:rFonts w:hint="eastAsia"/>
          <w:bCs/>
        </w:rPr>
        <w:t>「</w:t>
      </w:r>
      <w:r w:rsidRPr="001716F9">
        <w:t>不念有癡</w:t>
      </w:r>
      <w:r w:rsidR="00BA3BE1">
        <w:rPr>
          <w:rFonts w:hint="eastAsia"/>
        </w:rPr>
        <w:t>、</w:t>
      </w:r>
      <w:r w:rsidRPr="001716F9">
        <w:t>有慧</w:t>
      </w:r>
      <w:r w:rsidRPr="001716F9">
        <w:rPr>
          <w:rFonts w:hint="eastAsia"/>
          <w:bCs/>
        </w:rPr>
        <w:t>」。</w:t>
      </w:r>
    </w:p>
    <w:p w:rsidR="000D2C6F" w:rsidRPr="001716F9" w:rsidRDefault="000D2C6F" w:rsidP="00A8198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不分別毀害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輕慢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恭敬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，無生法中無有受毀害者、輕慢者、恭敬者」</w:t>
      </w:r>
    </w:p>
    <w:p w:rsidR="000D2C6F" w:rsidRPr="001716F9" w:rsidRDefault="000D2C6F" w:rsidP="00A8198B">
      <w:pPr>
        <w:spacing w:line="370" w:lineRule="exact"/>
        <w:ind w:leftChars="200" w:left="480"/>
        <w:jc w:val="both"/>
        <w:rPr>
          <w:bCs/>
        </w:rPr>
      </w:pPr>
      <w:r w:rsidRPr="001716F9">
        <w:t>是人如金剛山，四面風起，不能令動。是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353a</w:t>
        </w:r>
      </w:smartTag>
      <w:r w:rsidRPr="001716F9">
        <w:rPr>
          <w:sz w:val="22"/>
          <w:szCs w:val="22"/>
        </w:rPr>
        <w:t>）</w:t>
      </w:r>
      <w:r w:rsidRPr="001716F9">
        <w:t>菩薩爾時若有</w:t>
      </w:r>
      <w:bookmarkStart w:id="1" w:name="0353a01"/>
      <w:r w:rsidRPr="001716F9">
        <w:t>罵詈</w:t>
      </w:r>
      <w:bookmarkEnd w:id="1"/>
      <w:r w:rsidRPr="001716F9">
        <w:t>、讚歎，心無有異。何以故？此中佛自說：</w:t>
      </w:r>
      <w:r w:rsidRPr="001716F9">
        <w:rPr>
          <w:rFonts w:hint="eastAsia"/>
          <w:bCs/>
        </w:rPr>
        <w:t>「</w:t>
      </w:r>
      <w:r w:rsidRPr="001716F9">
        <w:t>無生法中無有罵者，無有</w:t>
      </w:r>
      <w:r w:rsidRPr="001716F9">
        <w:rPr>
          <w:rStyle w:val="FootnoteReference"/>
        </w:rPr>
        <w:footnoteReference w:id="109"/>
      </w:r>
      <w:r w:rsidRPr="001716F9">
        <w:t>害者，無恭敬者。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A8198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、顯菩薩勝二乘，功德具足，當得一切種智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聲聞、辟支佛</w:t>
      </w:r>
      <w:r w:rsidRPr="001716F9">
        <w:t>，有加害者，不能深有慈悲心，若默然</w:t>
      </w:r>
      <w:r w:rsidRPr="001716F9">
        <w:rPr>
          <w:rFonts w:hint="eastAsia"/>
          <w:bCs/>
        </w:rPr>
        <w:t>、</w:t>
      </w:r>
      <w:r w:rsidRPr="001716F9">
        <w:t>若遠離</w:t>
      </w:r>
      <w:r w:rsidRPr="001716F9">
        <w:rPr>
          <w:rFonts w:hint="eastAsia"/>
        </w:rPr>
        <w:t>。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菩薩</w:t>
      </w:r>
      <w:r w:rsidRPr="001716F9">
        <w:t>則不然，能深加慈心，愛之如子，方便度之</w:t>
      </w:r>
      <w:r w:rsidRPr="001716F9">
        <w:rPr>
          <w:rFonts w:hint="eastAsia"/>
          <w:bCs/>
        </w:rPr>
        <w:t>，</w:t>
      </w:r>
      <w:r w:rsidRPr="001716F9">
        <w:t>是故勝一切聲聞、辟支佛</w:t>
      </w:r>
      <w:r w:rsidRPr="001716F9">
        <w:rPr>
          <w:rFonts w:hint="eastAsia"/>
          <w:bCs/>
        </w:rPr>
        <w:t>，</w:t>
      </w:r>
      <w:r w:rsidRPr="001716F9">
        <w:t>而能教化一切眾生，忍辱</w:t>
      </w:r>
      <w:r w:rsidRPr="001716F9">
        <w:rPr>
          <w:rFonts w:hint="eastAsia"/>
          <w:bCs/>
        </w:rPr>
        <w:t>、</w:t>
      </w:r>
      <w:r w:rsidRPr="001716F9">
        <w:t>慈悲</w:t>
      </w:r>
      <w:r w:rsidRPr="001716F9">
        <w:rPr>
          <w:rFonts w:hint="eastAsia"/>
          <w:bCs/>
        </w:rPr>
        <w:t>、</w:t>
      </w:r>
      <w:r w:rsidRPr="001716F9">
        <w:t>方便深故</w:t>
      </w:r>
      <w:r w:rsidRPr="001716F9">
        <w:rPr>
          <w:rFonts w:hint="eastAsia"/>
          <w:bCs/>
        </w:rPr>
        <w:t>，</w:t>
      </w:r>
      <w:r w:rsidRPr="001716F9">
        <w:t>隨願清淨業因緣故，能淨佛世界。是法具足故，不久當得一切種智。</w:t>
      </w:r>
    </w:p>
    <w:p w:rsidR="000D2C6F" w:rsidRPr="001716F9" w:rsidRDefault="000D2C6F" w:rsidP="00A8198B">
      <w:pPr>
        <w:widowControl/>
        <w:spacing w:beforeLines="30" w:before="108" w:line="370" w:lineRule="exact"/>
        <w:jc w:val="both"/>
        <w:rPr>
          <w:b/>
          <w:sz w:val="16"/>
          <w:szCs w:val="16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參、菩薩行般若五相</w:t>
      </w:r>
      <w:r w:rsidRPr="001716F9">
        <w:rPr>
          <w:rStyle w:val="FootnoteReference"/>
          <w:kern w:val="0"/>
        </w:rPr>
        <w:footnoteReference w:id="110"/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11425B" w:rsidP="00A8198B">
      <w:pPr>
        <w:spacing w:line="370" w:lineRule="exact"/>
        <w:ind w:left="720" w:hangingChars="300" w:hanging="720"/>
        <w:jc w:val="both"/>
        <w:rPr>
          <w:rFonts w:eastAsia="標楷體" w:hAnsi="標楷體"/>
        </w:rPr>
      </w:pPr>
      <w:r w:rsidRPr="001716F9">
        <w:rPr>
          <w:rFonts w:ascii="新細明體" w:hAnsi="新細明體"/>
        </w:rPr>
        <w:t>【</w:t>
      </w:r>
      <w:r w:rsidRPr="001716F9">
        <w:rPr>
          <w:rFonts w:ascii="標楷體" w:eastAsia="標楷體" w:hAnsi="標楷體"/>
          <w:b/>
        </w:rPr>
        <w:t>經</w:t>
      </w:r>
      <w:r w:rsidRPr="001716F9">
        <w:rPr>
          <w:rFonts w:ascii="新細明體" w:hAnsi="新細明體"/>
        </w:rPr>
        <w:t>】</w:t>
      </w:r>
      <w:r w:rsidR="000D2C6F" w:rsidRPr="0094496B">
        <w:rPr>
          <w:rFonts w:eastAsia="標楷體" w:hAnsi="標楷體"/>
          <w:spacing w:val="-2"/>
        </w:rPr>
        <w:t>復次，舍利弗！菩薩摩訶薩行般若波羅蜜時，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1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一切眾生中生等心；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2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</w:t>
      </w:r>
      <w:r w:rsidR="000D2C6F" w:rsidRPr="001716F9">
        <w:rPr>
          <w:rFonts w:eastAsia="標楷體" w:hAnsi="標楷體"/>
        </w:rPr>
        <w:t>中生等心已，得一切諸法等；</w:t>
      </w:r>
      <w:r w:rsidR="000D2C6F" w:rsidRPr="001716F9">
        <w:rPr>
          <w:rFonts w:eastAsia="標楷體" w:hAnsi="標楷體"/>
          <w:vertAlign w:val="superscript"/>
        </w:rPr>
        <w:t>（</w:t>
      </w:r>
      <w:r w:rsidR="000D2C6F" w:rsidRPr="001716F9">
        <w:rPr>
          <w:rFonts w:eastAsia="標楷體"/>
          <w:vertAlign w:val="superscript"/>
        </w:rPr>
        <w:t>3</w:t>
      </w:r>
      <w:r w:rsidR="000D2C6F" w:rsidRPr="001716F9">
        <w:rPr>
          <w:rFonts w:eastAsia="標楷體" w:hAnsi="標楷體"/>
          <w:vertAlign w:val="superscript"/>
        </w:rPr>
        <w:t>）</w:t>
      </w:r>
      <w:r w:rsidR="000D2C6F" w:rsidRPr="001716F9">
        <w:rPr>
          <w:rFonts w:eastAsia="標楷體" w:hAnsi="標楷體"/>
        </w:rPr>
        <w:t>得一切諸法等已，立一切眾生於諸法等中。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4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是菩薩摩訶薩，現世為十方諸佛所念，亦為一切菩薩、一切聲聞</w:t>
      </w:r>
      <w:r w:rsidRPr="001716F9">
        <w:rPr>
          <w:rFonts w:eastAsia="標楷體" w:hAnsi="標楷體" w:hint="eastAsia"/>
        </w:rPr>
        <w:t>、</w:t>
      </w:r>
      <w:r w:rsidRPr="001716F9">
        <w:rPr>
          <w:rFonts w:eastAsia="標楷體" w:hAnsi="標楷體"/>
        </w:rPr>
        <w:t>辟支佛所念。</w:t>
      </w: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5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是菩薩在所生處，眼終不見不愛色，乃至意不覺不愛法。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</w:rPr>
        <w:t>如是，舍利弗！菩薩摩訶薩行般若波羅蜜，不減於阿耨多羅三藐三菩提。</w:t>
      </w:r>
      <w:r w:rsidRPr="001716F9">
        <w:rPr>
          <w:rFonts w:eastAsia="標楷體" w:hAnsi="標楷體" w:hint="eastAsia"/>
        </w:rPr>
        <w:t>」</w:t>
      </w:r>
    </w:p>
    <w:p w:rsidR="000D2C6F" w:rsidRPr="001716F9" w:rsidRDefault="0011425B" w:rsidP="00A8198B">
      <w:pPr>
        <w:spacing w:line="370" w:lineRule="exact"/>
        <w:ind w:left="720" w:hangingChars="300" w:hanging="720"/>
        <w:jc w:val="both"/>
        <w:rPr>
          <w:bCs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rPr>
          <w:rFonts w:ascii="新細明體" w:hAnsi="新細明體"/>
        </w:rPr>
        <w:t>釋曰：</w:t>
      </w:r>
      <w:r w:rsidR="000D2C6F" w:rsidRPr="001716F9">
        <w:t>佛若廣說諸菩薩相，則窮劫不盡</w:t>
      </w:r>
      <w:r w:rsidR="000D2C6F" w:rsidRPr="001716F9">
        <w:rPr>
          <w:rFonts w:hint="eastAsia"/>
          <w:bCs/>
        </w:rPr>
        <w:t>，</w:t>
      </w:r>
      <w:r w:rsidR="000D2C6F" w:rsidRPr="001716F9">
        <w:t>今佛此品末略說其相。</w:t>
      </w:r>
    </w:p>
    <w:p w:rsidR="000D2C6F" w:rsidRPr="001716F9" w:rsidRDefault="000D2C6F" w:rsidP="00A8198B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（壹）</w:t>
      </w:r>
      <w:r w:rsidRPr="001716F9">
        <w:rPr>
          <w:b/>
          <w:sz w:val="20"/>
          <w:szCs w:val="20"/>
          <w:bdr w:val="single" w:sz="4" w:space="0" w:color="auto"/>
        </w:rPr>
        <w:t>現行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一、</w:t>
      </w:r>
      <w:r w:rsidRPr="001716F9">
        <w:rPr>
          <w:b/>
          <w:sz w:val="20"/>
          <w:szCs w:val="20"/>
          <w:bdr w:val="single" w:sz="4" w:space="0" w:color="auto"/>
        </w:rPr>
        <w:t>自行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70" w:lineRule="exact"/>
        <w:ind w:leftChars="150" w:left="360"/>
        <w:jc w:val="both"/>
        <w:rPr>
          <w:b/>
          <w:sz w:val="20"/>
        </w:rPr>
      </w:pPr>
      <w:r w:rsidRPr="001716F9">
        <w:rPr>
          <w:rFonts w:hint="eastAsia"/>
          <w:b/>
          <w:sz w:val="20"/>
          <w:bdr w:val="single" w:sz="4" w:space="0" w:color="auto"/>
        </w:rPr>
        <w:t>（一）</w:t>
      </w:r>
      <w:r w:rsidRPr="001716F9">
        <w:rPr>
          <w:b/>
          <w:sz w:val="20"/>
          <w:szCs w:val="20"/>
          <w:bdr w:val="single" w:sz="4" w:space="0" w:color="auto"/>
        </w:rPr>
        <w:t>於眾生中生等心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70" w:lineRule="exact"/>
        <w:ind w:leftChars="150" w:left="360"/>
        <w:jc w:val="both"/>
      </w:pPr>
      <w:r w:rsidRPr="001716F9">
        <w:t>是相足為</w:t>
      </w:r>
      <w:r w:rsidRPr="001716F9">
        <w:rPr>
          <w:rStyle w:val="FootnoteReference"/>
        </w:rPr>
        <w:footnoteReference w:id="111"/>
      </w:r>
      <w:r w:rsidRPr="001716F9">
        <w:t>諸菩薩所通行，所謂大慈悲故，初發度一切眾生心故，學諸佛等心觀眾生故，一切法自性空故</w:t>
      </w:r>
      <w:r w:rsidRPr="001716F9">
        <w:rPr>
          <w:rFonts w:hint="eastAsia"/>
          <w:bCs/>
        </w:rPr>
        <w:t>──</w:t>
      </w:r>
      <w:r w:rsidRPr="001716F9">
        <w:t>如是等因緣故，於一切眾生中生等心。</w:t>
      </w:r>
    </w:p>
    <w:p w:rsidR="000D2C6F" w:rsidRPr="001716F9" w:rsidRDefault="000D2C6F" w:rsidP="00A8198B">
      <w:pPr>
        <w:keepNext/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（二）</w:t>
      </w:r>
      <w:r w:rsidRPr="001716F9">
        <w:rPr>
          <w:b/>
          <w:sz w:val="20"/>
          <w:bdr w:val="single" w:sz="4" w:space="0" w:color="auto"/>
        </w:rPr>
        <w:t>於一切諸法等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rFonts w:ascii="新細明體" w:hAnsi="新細明體"/>
          <w:sz w:val="20"/>
          <w:szCs w:val="16"/>
        </w:rPr>
        <w:t>F</w:t>
      </w:r>
      <w:r w:rsidRPr="001716F9">
        <w:rPr>
          <w:sz w:val="20"/>
          <w:szCs w:val="16"/>
        </w:rPr>
        <w:t>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t>得是等心已，得一切諸法等。</w:t>
      </w:r>
      <w:r w:rsidRPr="001716F9">
        <w:rPr>
          <w:rStyle w:val="FootnoteReference"/>
        </w:rPr>
        <w:footnoteReference w:id="112"/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一切法等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眾生等、法等</w:t>
      </w:r>
      <w:r w:rsidRPr="001716F9">
        <w:rPr>
          <w:rFonts w:hint="eastAsia"/>
          <w:bCs/>
        </w:rPr>
        <w:t>」</w:t>
      </w:r>
      <w:r w:rsidRPr="001716F9">
        <w:t>義</w:t>
      </w:r>
      <w:r w:rsidR="007A1574">
        <w:rPr>
          <w:rFonts w:hint="eastAsia"/>
          <w:bCs/>
        </w:rPr>
        <w:t>，</w:t>
      </w:r>
      <w:r w:rsidRPr="001716F9">
        <w:rPr>
          <w:rStyle w:val="FootnoteReference"/>
          <w:bCs/>
        </w:rPr>
        <w:footnoteReference w:id="113"/>
      </w:r>
      <w:r w:rsidRPr="001716F9">
        <w:t>今當更說</w:t>
      </w:r>
      <w:r w:rsidRPr="001716F9">
        <w:rPr>
          <w:rFonts w:hint="eastAsia"/>
        </w:rPr>
        <w:t>。</w:t>
      </w:r>
    </w:p>
    <w:p w:rsidR="000D2C6F" w:rsidRPr="001716F9" w:rsidRDefault="000D2C6F" w:rsidP="00A8198B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慈愍四生</w:t>
      </w:r>
      <w:r w:rsidRPr="001716F9">
        <w:rPr>
          <w:rStyle w:val="FootnoteReference"/>
        </w:rPr>
        <w:footnoteReference w:id="114"/>
      </w:r>
      <w:r w:rsidRPr="001716F9">
        <w:t>眾生，一心欲利益，名眾生等。</w:t>
      </w:r>
    </w:p>
    <w:p w:rsidR="000D2C6F" w:rsidRPr="00647994" w:rsidRDefault="000D2C6F" w:rsidP="00A8198B">
      <w:pPr>
        <w:spacing w:line="356" w:lineRule="exact"/>
        <w:ind w:leftChars="200" w:left="480"/>
        <w:jc w:val="both"/>
        <w:rPr>
          <w:kern w:val="0"/>
          <w:szCs w:val="20"/>
          <w:bdr w:val="single" w:sz="4" w:space="0" w:color="auto"/>
        </w:rPr>
      </w:pPr>
      <w:r w:rsidRPr="001716F9">
        <w:t>觀四念處亦不見身名為法等</w:t>
      </w:r>
      <w:r w:rsidR="008924FD">
        <w:rPr>
          <w:rFonts w:hint="eastAsia"/>
        </w:rPr>
        <w:t>，</w:t>
      </w:r>
      <w:r w:rsidRPr="001716F9">
        <w:t>四正懃等諸四法亦如是。</w:t>
      </w:r>
    </w:p>
    <w:p w:rsidR="000D2C6F" w:rsidRPr="001716F9" w:rsidRDefault="000D2C6F" w:rsidP="00A8198B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復次，念五道中眾生皆沒無常老、病、死，是名眾生等。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行是信等五根</w:t>
      </w:r>
      <w:r w:rsidRPr="001716F9">
        <w:rPr>
          <w:rFonts w:hint="eastAsia"/>
          <w:bCs/>
        </w:rPr>
        <w:t>、</w:t>
      </w:r>
      <w:r w:rsidRPr="001716F9">
        <w:t>若五神通，一心欲度是眾生，是名法等。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353b</w:t>
      </w:r>
      <w:r w:rsidRPr="001716F9">
        <w:rPr>
          <w:sz w:val="22"/>
          <w:szCs w:val="22"/>
        </w:rPr>
        <w:t>）</w:t>
      </w:r>
    </w:p>
    <w:p w:rsidR="000D2C6F" w:rsidRPr="001716F9" w:rsidRDefault="000D2C6F" w:rsidP="00A8198B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復次，眾生中行忍辱、慈悲等福，功德無量；功德無量故心柔軟，心柔軟故疾得禪定，修禪定故心如意調柔，心如意調柔故破世間長短</w:t>
      </w:r>
      <w:r w:rsidR="00BA4BF0">
        <w:rPr>
          <w:rFonts w:hint="eastAsia"/>
        </w:rPr>
        <w:t>、</w:t>
      </w:r>
      <w:r w:rsidRPr="001716F9">
        <w:t>男女</w:t>
      </w:r>
      <w:r w:rsidR="00BA4BF0">
        <w:rPr>
          <w:rFonts w:hint="eastAsia"/>
        </w:rPr>
        <w:t>、</w:t>
      </w:r>
      <w:r w:rsidRPr="001716F9">
        <w:t>白黑等，入一相法</w:t>
      </w:r>
      <w:r w:rsidR="007A1574">
        <w:rPr>
          <w:rFonts w:hint="eastAsia"/>
          <w:bCs/>
        </w:rPr>
        <w:t>，</w:t>
      </w:r>
      <w:r w:rsidRPr="001716F9">
        <w:t>所謂無相。</w:t>
      </w:r>
    </w:p>
    <w:p w:rsidR="000D2C6F" w:rsidRPr="001716F9" w:rsidRDefault="000D2C6F" w:rsidP="00A8198B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二、</w:t>
      </w:r>
      <w:r w:rsidRPr="001716F9">
        <w:rPr>
          <w:b/>
          <w:sz w:val="20"/>
          <w:bdr w:val="single" w:sz="4" w:space="0" w:color="auto"/>
        </w:rPr>
        <w:t>化他</w:t>
      </w:r>
      <w:r w:rsidRPr="001716F9">
        <w:rPr>
          <w:rFonts w:hint="eastAsia"/>
          <w:b/>
          <w:sz w:val="20"/>
          <w:bdr w:val="single" w:sz="4" w:space="0" w:color="auto"/>
        </w:rPr>
        <w:t>──</w:t>
      </w:r>
      <w:r w:rsidRPr="001716F9">
        <w:rPr>
          <w:b/>
          <w:sz w:val="20"/>
          <w:bdr w:val="single" w:sz="4" w:space="0" w:color="auto"/>
        </w:rPr>
        <w:t>令一切眾生於法等中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得是法等已，令一切眾生得是法等。</w:t>
      </w:r>
    </w:p>
    <w:p w:rsidR="000D2C6F" w:rsidRPr="001716F9" w:rsidRDefault="000D2C6F" w:rsidP="00A8198B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（貳）</w:t>
      </w:r>
      <w:r w:rsidRPr="001716F9">
        <w:rPr>
          <w:b/>
          <w:sz w:val="20"/>
          <w:bdr w:val="single" w:sz="4" w:space="0" w:color="auto"/>
        </w:rPr>
        <w:t>果報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00" w:left="240"/>
        <w:jc w:val="both"/>
        <w:rPr>
          <w:b/>
          <w:sz w:val="16"/>
          <w:szCs w:val="16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1716F9">
        <w:rPr>
          <w:b/>
          <w:sz w:val="20"/>
          <w:szCs w:val="20"/>
          <w:bdr w:val="single" w:sz="4" w:space="0" w:color="auto"/>
        </w:rPr>
        <w:t>現在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1716F9">
        <w:rPr>
          <w:b/>
          <w:sz w:val="20"/>
          <w:szCs w:val="20"/>
          <w:bdr w:val="single" w:sz="4" w:space="0" w:color="auto"/>
        </w:rPr>
        <w:t>十方佛念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1716F9">
        <w:rPr>
          <w:b/>
          <w:sz w:val="20"/>
          <w:szCs w:val="20"/>
          <w:bdr w:val="single" w:sz="4" w:space="0" w:color="auto"/>
        </w:rPr>
        <w:t>賢聖所念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是菩薩得是二等</w:t>
      </w:r>
      <w:r w:rsidR="007A1574">
        <w:rPr>
          <w:rFonts w:hint="eastAsia"/>
          <w:bCs/>
        </w:rPr>
        <w:t>，</w:t>
      </w:r>
      <w:r w:rsidRPr="001716F9">
        <w:t>成就無量福德智慧故，得現世果報</w:t>
      </w:r>
      <w:r w:rsidR="007A1574">
        <w:rPr>
          <w:rFonts w:hint="eastAsia"/>
          <w:bCs/>
        </w:rPr>
        <w:t>，</w:t>
      </w:r>
      <w:r w:rsidRPr="001716F9">
        <w:t>為諸佛所念</w:t>
      </w:r>
      <w:r w:rsidR="007A1574">
        <w:rPr>
          <w:rFonts w:hint="eastAsia"/>
        </w:rPr>
        <w:t>、</w:t>
      </w:r>
      <w:r w:rsidRPr="001716F9">
        <w:t>餘人所念。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愛著生念者，皆是虛妄</w:t>
      </w:r>
      <w:r w:rsidRPr="001716F9">
        <w:rPr>
          <w:rFonts w:hint="eastAsia"/>
          <w:bCs/>
        </w:rPr>
        <w:t>；</w:t>
      </w:r>
      <w:r w:rsidRPr="001716F9">
        <w:t>唯諸佛念，是為實念，不愛著故。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是人諸佛尚念，何況聲聞、辟支佛</w:t>
      </w:r>
      <w:r w:rsidRPr="001716F9">
        <w:rPr>
          <w:rFonts w:hint="eastAsia"/>
          <w:bCs/>
        </w:rPr>
        <w:t>、</w:t>
      </w:r>
      <w:r w:rsidRPr="001716F9">
        <w:t>菩薩</w:t>
      </w:r>
      <w:r w:rsidRPr="001716F9">
        <w:rPr>
          <w:rFonts w:hint="eastAsia"/>
          <w:bCs/>
        </w:rPr>
        <w:t>！</w:t>
      </w:r>
      <w:r w:rsidRPr="001716F9">
        <w:t>聲聞、辟支佛斷結者猶尚愛念，何況凡夫未離欲者！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以菩薩福德因緣生故，得</w:t>
      </w:r>
      <w:r w:rsidRPr="001716F9">
        <w:rPr>
          <w:rStyle w:val="FootnoteReference"/>
        </w:rPr>
        <w:footnoteReference w:id="115"/>
      </w:r>
      <w:r w:rsidRPr="001716F9">
        <w:t>如是等無量今世果報</w:t>
      </w:r>
      <w:r w:rsidRPr="001716F9">
        <w:rPr>
          <w:rFonts w:hint="eastAsia"/>
          <w:bCs/>
        </w:rPr>
        <w:t>。</w:t>
      </w:r>
    </w:p>
    <w:p w:rsidR="000D2C6F" w:rsidRPr="001716F9" w:rsidRDefault="000D2C6F" w:rsidP="00A8198B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二、</w:t>
      </w:r>
      <w:r w:rsidRPr="001716F9">
        <w:rPr>
          <w:b/>
          <w:sz w:val="20"/>
          <w:bdr w:val="single" w:sz="4" w:space="0" w:color="auto"/>
        </w:rPr>
        <w:t>未來</w:t>
      </w:r>
      <w:r w:rsidRPr="001716F9">
        <w:rPr>
          <w:rFonts w:hint="eastAsia"/>
          <w:b/>
          <w:sz w:val="20"/>
          <w:bdr w:val="single" w:sz="4" w:space="0" w:color="auto"/>
        </w:rPr>
        <w:t>──</w:t>
      </w:r>
      <w:r w:rsidRPr="001716F9">
        <w:rPr>
          <w:b/>
          <w:sz w:val="20"/>
          <w:bdr w:val="single" w:sz="4" w:space="0" w:color="auto"/>
        </w:rPr>
        <w:t>隨所生處、六塵常妙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後世所生處，眼終不見惡色。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rPr>
          <w:rFonts w:hint="eastAsia"/>
          <w:bCs/>
        </w:rPr>
        <w:t>「</w:t>
      </w:r>
      <w:r w:rsidRPr="001716F9">
        <w:t>惡色</w:t>
      </w:r>
      <w:r w:rsidRPr="001716F9">
        <w:rPr>
          <w:rFonts w:hint="eastAsia"/>
          <w:bCs/>
        </w:rPr>
        <w:t>」</w:t>
      </w:r>
      <w:r w:rsidRPr="001716F9">
        <w:t>者，所謂能生苦受；聲、香、味、觸</w:t>
      </w:r>
      <w:r w:rsidRPr="001716F9">
        <w:rPr>
          <w:rFonts w:hint="eastAsia"/>
          <w:bCs/>
        </w:rPr>
        <w:t>、</w:t>
      </w:r>
      <w:r w:rsidRPr="001716F9">
        <w:t>法，乃至能生憂心者。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  <w:rPr>
          <w:sz w:val="16"/>
          <w:szCs w:val="16"/>
        </w:rPr>
      </w:pPr>
      <w:r w:rsidRPr="001716F9">
        <w:t>如六欲天，六情所對淨妙五</w:t>
      </w:r>
      <w:r w:rsidRPr="001716F9">
        <w:rPr>
          <w:rStyle w:val="FootnoteReference"/>
        </w:rPr>
        <w:footnoteReference w:id="116"/>
      </w:r>
      <w:r w:rsidRPr="001716F9">
        <w:t>欲，隨意歡喜。眾生種少福德，生天上如是，何況菩薩福德</w:t>
      </w:r>
      <w:r w:rsidRPr="001716F9">
        <w:rPr>
          <w:rFonts w:hint="eastAsia"/>
          <w:bCs/>
        </w:rPr>
        <w:t>、</w:t>
      </w:r>
      <w:r w:rsidRPr="001716F9">
        <w:t>實智慧無量無邊</w:t>
      </w:r>
      <w:r w:rsidR="007A1574">
        <w:rPr>
          <w:rFonts w:hint="eastAsia"/>
          <w:bCs/>
        </w:rPr>
        <w:t>，</w:t>
      </w:r>
      <w:r w:rsidRPr="001716F9">
        <w:t>為</w:t>
      </w:r>
      <w:r w:rsidRPr="001716F9">
        <w:rPr>
          <w:rStyle w:val="FootnoteReference"/>
        </w:rPr>
        <w:footnoteReference w:id="117"/>
      </w:r>
      <w:r w:rsidRPr="001716F9">
        <w:t>十方諸佛</w:t>
      </w:r>
      <w:r w:rsidR="007A1574">
        <w:rPr>
          <w:rFonts w:hint="eastAsia"/>
        </w:rPr>
        <w:t>、</w:t>
      </w:r>
      <w:r w:rsidRPr="001716F9">
        <w:t>諸餘賢聖所念！</w:t>
      </w:r>
    </w:p>
    <w:p w:rsidR="000D2C6F" w:rsidRPr="001716F9" w:rsidRDefault="000D2C6F" w:rsidP="00A8198B">
      <w:pPr>
        <w:widowControl/>
        <w:spacing w:beforeLines="30" w:before="108" w:line="356" w:lineRule="exact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Pr="001716F9">
        <w:rPr>
          <w:b/>
          <w:kern w:val="0"/>
          <w:sz w:val="20"/>
          <w:szCs w:val="20"/>
          <w:bdr w:val="single" w:sz="4" w:space="0" w:color="auto"/>
        </w:rPr>
        <w:t>時眾得益受記</w:t>
      </w:r>
    </w:p>
    <w:p w:rsidR="000D2C6F" w:rsidRPr="001716F9" w:rsidRDefault="0011425B" w:rsidP="00A8198B">
      <w:pPr>
        <w:spacing w:line="356" w:lineRule="exact"/>
        <w:ind w:left="720" w:hangingChars="300" w:hanging="720"/>
        <w:jc w:val="both"/>
        <w:rPr>
          <w:sz w:val="16"/>
          <w:szCs w:val="16"/>
        </w:rPr>
      </w:pPr>
      <w:r w:rsidRPr="001716F9">
        <w:rPr>
          <w:rFonts w:ascii="新細明體" w:hAnsi="新細明體"/>
        </w:rPr>
        <w:t>【</w:t>
      </w:r>
      <w:r w:rsidRPr="001716F9">
        <w:rPr>
          <w:rFonts w:ascii="標楷體" w:eastAsia="標楷體" w:hAnsi="標楷體"/>
          <w:b/>
        </w:rPr>
        <w:t>經</w:t>
      </w:r>
      <w:r w:rsidRPr="001716F9">
        <w:rPr>
          <w:rFonts w:ascii="新細明體" w:hAnsi="新細明體"/>
        </w:rPr>
        <w:t>】</w:t>
      </w:r>
    </w:p>
    <w:p w:rsidR="000D2C6F" w:rsidRPr="001716F9" w:rsidRDefault="000D2C6F" w:rsidP="00A8198B">
      <w:pPr>
        <w:widowControl/>
        <w:spacing w:line="356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Pr="001716F9">
        <w:rPr>
          <w:b/>
          <w:kern w:val="0"/>
          <w:sz w:val="20"/>
          <w:szCs w:val="20"/>
          <w:bdr w:val="single" w:sz="4" w:space="0" w:color="auto"/>
        </w:rPr>
        <w:t>三百比丘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及六萬欲天</w:t>
      </w:r>
      <w:r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佛授記</w:t>
      </w:r>
    </w:p>
    <w:p w:rsidR="000D2C6F" w:rsidRPr="001716F9" w:rsidRDefault="000D2C6F" w:rsidP="00A8198B">
      <w:pPr>
        <w:spacing w:line="356" w:lineRule="exact"/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說是〈般若波羅蜜品〉時，三百比丘從坐起，以所著衣上佛，發阿耨多羅三藐三菩提心</w:t>
      </w:r>
      <w:r w:rsidRPr="001716F9">
        <w:rPr>
          <w:rFonts w:eastAsia="標楷體" w:hint="eastAsia"/>
        </w:rPr>
        <w:t>。</w:t>
      </w:r>
      <w:r w:rsidRPr="001716F9">
        <w:rPr>
          <w:rFonts w:eastAsia="標楷體"/>
        </w:rPr>
        <w:t>佛爾時微笑，種種色光從口中出。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</w:t>
      </w:r>
      <w:r w:rsidRPr="001716F9">
        <w:rPr>
          <w:rStyle w:val="FootnoteReference"/>
          <w:rFonts w:eastAsia="標楷體"/>
        </w:rPr>
        <w:footnoteReference w:id="118"/>
      </w:r>
      <w:r w:rsidR="008924FD">
        <w:rPr>
          <w:rFonts w:eastAsia="標楷體" w:hint="eastAsia"/>
        </w:rPr>
        <w:t>，</w:t>
      </w:r>
      <w:r w:rsidRPr="001716F9">
        <w:rPr>
          <w:rFonts w:eastAsia="標楷體"/>
        </w:rPr>
        <w:t>慧命阿難從坐起，整衣服，合掌，右膝著地，白佛言：「佛何因緣微笑？」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佛告阿難：「是三百比丘從是已後六十一劫當得</w:t>
      </w:r>
      <w:r w:rsidRPr="001716F9">
        <w:rPr>
          <w:rStyle w:val="FootnoteReference"/>
          <w:rFonts w:eastAsia="標楷體"/>
        </w:rPr>
        <w:footnoteReference w:id="119"/>
      </w:r>
      <w:r w:rsidRPr="001716F9">
        <w:rPr>
          <w:rFonts w:eastAsia="標楷體"/>
        </w:rPr>
        <w:t>作佛，皆號名大相。是三百比丘捨此身已</w:t>
      </w:r>
      <w:r w:rsidRPr="001716F9">
        <w:rPr>
          <w:rStyle w:val="FootnoteReference"/>
          <w:rFonts w:eastAsia="標楷體"/>
        </w:rPr>
        <w:footnoteReference w:id="120"/>
      </w:r>
      <w:r w:rsidRPr="001716F9">
        <w:rPr>
          <w:rFonts w:eastAsia="標楷體"/>
        </w:rPr>
        <w:t>，當生阿閦佛國</w:t>
      </w:r>
      <w:r w:rsidRPr="001716F9">
        <w:rPr>
          <w:rStyle w:val="FootnoteReference"/>
          <w:rFonts w:eastAsia="標楷體"/>
        </w:rPr>
        <w:footnoteReference w:id="121"/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及六萬欲天子皆發阿耨多羅三藐三菩提心，於彌勒佛法中出家行佛道。</w:t>
      </w:r>
      <w:r w:rsidRPr="001716F9">
        <w:rPr>
          <w:rFonts w:eastAsia="標楷體" w:hint="eastAsia"/>
        </w:rPr>
        <w:t>」</w:t>
      </w:r>
    </w:p>
    <w:p w:rsidR="000D2C6F" w:rsidRPr="001716F9" w:rsidRDefault="000D2C6F" w:rsidP="0094496B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（貳）時眾依佛力，見佛與嚴淨世界，</w:t>
      </w:r>
      <w:r w:rsidRPr="001716F9">
        <w:rPr>
          <w:b/>
          <w:kern w:val="0"/>
          <w:sz w:val="20"/>
          <w:szCs w:val="20"/>
          <w:bdr w:val="single" w:sz="4" w:space="0" w:color="auto"/>
        </w:rPr>
        <w:t>十千人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發願</w:t>
      </w:r>
      <w:r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佛受</w:t>
      </w:r>
      <w:r w:rsidRPr="001716F9">
        <w:rPr>
          <w:b/>
          <w:kern w:val="0"/>
          <w:sz w:val="20"/>
          <w:szCs w:val="20"/>
          <w:bdr w:val="single" w:sz="4" w:space="0" w:color="auto"/>
        </w:rPr>
        <w:t>記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是時，佛之威神故，此間四部眾見十方面各千佛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是十方世界嚴淨，此娑婆世界所不能</w:t>
      </w:r>
      <w:r w:rsidRPr="001716F9">
        <w:rPr>
          <w:rStyle w:val="FootnoteReference"/>
          <w:rFonts w:eastAsia="標楷體"/>
        </w:rPr>
        <w:footnoteReference w:id="122"/>
      </w:r>
      <w:r w:rsidRPr="001716F9">
        <w:rPr>
          <w:rFonts w:eastAsia="標楷體"/>
        </w:rPr>
        <w:t>及。</w:t>
      </w:r>
      <w:r w:rsidRPr="001716F9">
        <w:rPr>
          <w:rStyle w:val="FootnoteReference"/>
          <w:rFonts w:eastAsia="標楷體"/>
        </w:rPr>
        <w:footnoteReference w:id="123"/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爾時，十千人作願言</w:t>
      </w:r>
      <w:r w:rsidRPr="001716F9">
        <w:rPr>
          <w:rStyle w:val="FootnoteReference"/>
          <w:rFonts w:eastAsia="標楷體"/>
        </w:rPr>
        <w:footnoteReference w:id="124"/>
      </w:r>
      <w:r w:rsidRPr="001716F9">
        <w:rPr>
          <w:rFonts w:eastAsia="標楷體"/>
        </w:rPr>
        <w:t>：「我等修淨願行，以</w:t>
      </w:r>
      <w:r w:rsidRPr="001716F9">
        <w:rPr>
          <w:rStyle w:val="FootnoteReference"/>
          <w:rFonts w:eastAsia="標楷體"/>
        </w:rPr>
        <w:footnoteReference w:id="125"/>
      </w:r>
      <w:r w:rsidRPr="001716F9">
        <w:rPr>
          <w:rFonts w:eastAsia="標楷體"/>
        </w:rPr>
        <w:t>淨願行故，當生彼佛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353c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世界。」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爾時，佛知是善男子深心，而復微笑，種種色</w:t>
      </w:r>
      <w:r w:rsidRPr="001716F9">
        <w:rPr>
          <w:rStyle w:val="FootnoteReference"/>
          <w:rFonts w:eastAsia="標楷體"/>
        </w:rPr>
        <w:footnoteReference w:id="126"/>
      </w:r>
      <w:r w:rsidRPr="001716F9">
        <w:rPr>
          <w:rFonts w:eastAsia="標楷體"/>
        </w:rPr>
        <w:t>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阿難整衣服，合掌白佛：「佛何因緣微笑？」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佛告阿難：「汝見是十千人不？」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阿難言：「見！」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佛言：「是十千人於此壽終，當生彼世界，終不離諸佛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後當作佛，皆號莊嚴王</w:t>
      </w:r>
      <w:r w:rsidRPr="001716F9">
        <w:rPr>
          <w:rStyle w:val="FootnoteReference"/>
          <w:rFonts w:eastAsia="標楷體"/>
        </w:rPr>
        <w:footnoteReference w:id="127"/>
      </w:r>
      <w:r w:rsidRPr="001716F9">
        <w:rPr>
          <w:rFonts w:eastAsia="標楷體"/>
        </w:rPr>
        <w:t>。」</w:t>
      </w:r>
    </w:p>
    <w:p w:rsidR="000D2C6F" w:rsidRPr="001716F9" w:rsidRDefault="0011425B" w:rsidP="0094496B">
      <w:pPr>
        <w:spacing w:beforeLines="20" w:before="72"/>
        <w:ind w:left="72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0D2C6F" w:rsidP="00E25CD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一、釋「三百</w:t>
      </w:r>
      <w:r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、六萬欲天得佛受記」</w:t>
      </w:r>
    </w:p>
    <w:p w:rsidR="000D2C6F" w:rsidRPr="001716F9" w:rsidRDefault="000D2C6F" w:rsidP="00E25CD7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（一）三百</w:t>
      </w:r>
      <w:r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得佛受記</w:t>
      </w:r>
    </w:p>
    <w:p w:rsidR="000D2C6F" w:rsidRPr="001716F9" w:rsidRDefault="000D2C6F" w:rsidP="00E25CD7">
      <w:pPr>
        <w:widowControl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、釋疑：云何三百</w:t>
      </w:r>
      <w:r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以衣供養佛而不破戒</w:t>
      </w:r>
    </w:p>
    <w:p w:rsidR="000D2C6F" w:rsidRPr="001716F9" w:rsidRDefault="000D2C6F" w:rsidP="00E25CD7">
      <w:pPr>
        <w:ind w:leftChars="200" w:left="1200" w:hangingChars="300" w:hanging="720"/>
        <w:jc w:val="both"/>
      </w:pPr>
      <w:r w:rsidRPr="001716F9">
        <w:t>問曰：如佛結戒，比丘三衣不應少</w:t>
      </w:r>
      <w:r w:rsidRPr="001716F9">
        <w:rPr>
          <w:rFonts w:hint="eastAsia"/>
        </w:rPr>
        <w:t>，</w:t>
      </w:r>
      <w:r w:rsidRPr="001716F9">
        <w:t>是諸比丘何以故</w:t>
      </w:r>
      <w:r w:rsidRPr="001716F9">
        <w:rPr>
          <w:rStyle w:val="FootnoteReference"/>
        </w:rPr>
        <w:footnoteReference w:id="128"/>
      </w:r>
      <w:r w:rsidRPr="001716F9">
        <w:t>破尸羅波羅蜜，作檀波羅蜜？</w:t>
      </w:r>
    </w:p>
    <w:p w:rsidR="000D2C6F" w:rsidRPr="001716F9" w:rsidRDefault="000D2C6F" w:rsidP="00E25CD7">
      <w:pPr>
        <w:ind w:leftChars="200" w:left="1200" w:hangingChars="300" w:hanging="720"/>
        <w:jc w:val="both"/>
        <w:rPr>
          <w:bCs/>
        </w:rPr>
      </w:pPr>
      <w:r w:rsidRPr="001716F9">
        <w:t>答曰：</w:t>
      </w:r>
    </w:p>
    <w:p w:rsidR="000D2C6F" w:rsidRPr="001716F9" w:rsidRDefault="000D2C6F" w:rsidP="00E25CD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比丘施衣時未結戒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有人言：佛過十二歲然後結戒</w:t>
      </w:r>
      <w:r w:rsidRPr="001716F9">
        <w:rPr>
          <w:rFonts w:hint="eastAsia"/>
          <w:bCs/>
        </w:rPr>
        <w:t>，</w:t>
      </w:r>
      <w:r w:rsidRPr="001716F9">
        <w:rPr>
          <w:rStyle w:val="FootnoteReference"/>
          <w:bCs/>
        </w:rPr>
        <w:footnoteReference w:id="129"/>
      </w:r>
      <w:r w:rsidRPr="001716F9">
        <w:t>是比丘施衣時未結戒。</w:t>
      </w:r>
    </w:p>
    <w:p w:rsidR="000D2C6F" w:rsidRPr="001716F9" w:rsidRDefault="000D2C6F" w:rsidP="00E25CD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1716F9">
        <w:rPr>
          <w:b/>
          <w:bCs/>
          <w:sz w:val="20"/>
          <w:szCs w:val="20"/>
          <w:bdr w:val="single" w:sz="4" w:space="0" w:color="auto"/>
        </w:rPr>
        <w:t>有淨施衣，心生當受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有人言：是比丘有淨施衣，心生當受，以是故施。</w:t>
      </w:r>
    </w:p>
    <w:p w:rsidR="000D2C6F" w:rsidRPr="001716F9" w:rsidRDefault="000D2C6F" w:rsidP="00786544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1716F9">
        <w:rPr>
          <w:b/>
          <w:bCs/>
          <w:sz w:val="20"/>
          <w:szCs w:val="20"/>
          <w:bdr w:val="single" w:sz="4" w:space="0" w:color="auto"/>
        </w:rPr>
        <w:t>不經宿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即能更得衣故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有人言：是諸比丘多知多識，即能更得，事不經宿。</w:t>
      </w:r>
    </w:p>
    <w:p w:rsidR="000D2C6F" w:rsidRPr="001716F9" w:rsidRDefault="000D2C6F" w:rsidP="00786544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）比丘聞法，法喜充滿，</w:t>
      </w:r>
      <w:r w:rsidRPr="001716F9">
        <w:rPr>
          <w:b/>
          <w:bCs/>
          <w:sz w:val="20"/>
          <w:szCs w:val="20"/>
          <w:bdr w:val="single" w:sz="4" w:space="0" w:color="auto"/>
        </w:rPr>
        <w:t>即以衣施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，不故破戒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復次，有人言：是諸比丘聞佛說</w:t>
      </w:r>
      <w:r w:rsidRPr="001716F9">
        <w:rPr>
          <w:rFonts w:hint="eastAsia"/>
          <w:bCs/>
        </w:rPr>
        <w:t>「</w:t>
      </w:r>
      <w:r w:rsidRPr="001716F9">
        <w:t>諸菩薩行檀波羅蜜，諸功德力勢無量故，得與般若波羅蜜相應</w:t>
      </w:r>
      <w:r w:rsidRPr="001716F9">
        <w:rPr>
          <w:rFonts w:hint="eastAsia"/>
          <w:bCs/>
        </w:rPr>
        <w:t>」，</w:t>
      </w:r>
      <w:r w:rsidRPr="001716F9">
        <w:t>心大踊躍，即以衣施，無復他念，不故破戒。</w:t>
      </w:r>
    </w:p>
    <w:p w:rsidR="000D2C6F" w:rsidRPr="001716F9" w:rsidRDefault="000D2C6F" w:rsidP="00786544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）知</w:t>
      </w:r>
      <w:r w:rsidRPr="001716F9">
        <w:rPr>
          <w:b/>
          <w:bCs/>
          <w:sz w:val="20"/>
          <w:szCs w:val="20"/>
          <w:bdr w:val="single" w:sz="4" w:space="0" w:color="auto"/>
        </w:rPr>
        <w:t>畢竟空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，無所著，為度眾生發菩提心故施衣，非輕佛語</w:t>
      </w:r>
    </w:p>
    <w:p w:rsidR="000D2C6F" w:rsidRPr="00647994" w:rsidRDefault="000D2C6F" w:rsidP="00786544">
      <w:pPr>
        <w:spacing w:line="358" w:lineRule="exact"/>
        <w:ind w:leftChars="250" w:left="600"/>
        <w:jc w:val="both"/>
        <w:rPr>
          <w:rFonts w:eastAsia="標楷體"/>
          <w:szCs w:val="20"/>
          <w:bdr w:val="single" w:sz="4" w:space="0" w:color="auto"/>
        </w:rPr>
      </w:pPr>
      <w:r w:rsidRPr="001716F9">
        <w:t>復次，諸比丘知佛法畢竟空，無所著，斷法愛</w:t>
      </w:r>
      <w:r w:rsidRPr="001716F9">
        <w:rPr>
          <w:rFonts w:hint="eastAsia"/>
          <w:bCs/>
        </w:rPr>
        <w:t>；</w:t>
      </w:r>
      <w:r w:rsidRPr="001716F9">
        <w:t>為世諦故結戒，非第一義</w:t>
      </w:r>
      <w:r w:rsidRPr="001716F9">
        <w:rPr>
          <w:rFonts w:hint="eastAsia"/>
          <w:bCs/>
        </w:rPr>
        <w:t>。</w:t>
      </w:r>
      <w:r w:rsidRPr="001716F9">
        <w:t>是比丘從佛聞第一義及布施等</w:t>
      </w:r>
      <w:r w:rsidRPr="001716F9">
        <w:rPr>
          <w:rStyle w:val="FootnoteReference"/>
        </w:rPr>
        <w:footnoteReference w:id="130"/>
      </w:r>
      <w:r w:rsidRPr="001716F9">
        <w:t>六波羅蜜</w:t>
      </w:r>
      <w:r w:rsidRPr="001716F9">
        <w:rPr>
          <w:rFonts w:hint="eastAsia"/>
          <w:bCs/>
        </w:rPr>
        <w:t>；</w:t>
      </w:r>
      <w:r w:rsidRPr="001716F9">
        <w:t>聞諸菩薩種種大威力，愍念眾生為諸煩惱所覆，不能得是菩薩功德</w:t>
      </w:r>
      <w:r w:rsidRPr="001716F9">
        <w:rPr>
          <w:rFonts w:hint="eastAsia"/>
          <w:bCs/>
        </w:rPr>
        <w:t>；</w:t>
      </w:r>
      <w:r w:rsidRPr="001716F9">
        <w:t>是故生大悲心，為眾生故發阿耨多羅三藐三菩提意</w:t>
      </w:r>
      <w:r w:rsidRPr="001716F9">
        <w:rPr>
          <w:rFonts w:hint="eastAsia"/>
          <w:bCs/>
        </w:rPr>
        <w:t>；</w:t>
      </w:r>
      <w:r w:rsidRPr="001716F9">
        <w:t>以是故，以衣布施。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若人以貪欲、瞋恚、怖畏、邪見、不恭敬心</w:t>
      </w:r>
      <w:r w:rsidRPr="001716F9">
        <w:rPr>
          <w:rFonts w:hint="eastAsia"/>
          <w:bCs/>
        </w:rPr>
        <w:t>、</w:t>
      </w:r>
      <w:r w:rsidRPr="001716F9">
        <w:t>輕佛語而不持戒</w:t>
      </w:r>
      <w:r w:rsidRPr="001716F9">
        <w:rPr>
          <w:rStyle w:val="FootnoteReference"/>
        </w:rPr>
        <w:footnoteReference w:id="131"/>
      </w:r>
      <w:r w:rsidRPr="001716F9">
        <w:rPr>
          <w:rFonts w:hint="eastAsia"/>
        </w:rPr>
        <w:t>，</w:t>
      </w:r>
      <w:r w:rsidRPr="001716F9">
        <w:t>是名為破戒；是諸比丘都無此心，是故無破戒罪。</w:t>
      </w:r>
      <w:r w:rsidRPr="001716F9">
        <w:rPr>
          <w:rStyle w:val="FootnoteReference"/>
        </w:rPr>
        <w:footnoteReference w:id="132"/>
      </w:r>
    </w:p>
    <w:p w:rsidR="000D2C6F" w:rsidRPr="001716F9" w:rsidRDefault="000D2C6F" w:rsidP="00786544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「佛微笑因緣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786544">
      <w:pPr>
        <w:widowControl/>
        <w:spacing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）佛何故微笑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問曰：佛何以故</w:t>
      </w:r>
      <w:r w:rsidRPr="001716F9">
        <w:rPr>
          <w:rStyle w:val="FootnoteReference"/>
        </w:rPr>
        <w:footnoteReference w:id="133"/>
      </w:r>
      <w:r w:rsidRPr="001716F9">
        <w:t>微笑？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答曰：笑有種種：有人見妓樂事而笑，有人內懷瞋恚而笑，有人憍慢故笑，有人輕物故笑，有人事辦歡</w:t>
      </w:r>
      <w:r w:rsidRPr="001716F9">
        <w:rPr>
          <w:rStyle w:val="FootnoteReference"/>
        </w:rPr>
        <w:footnoteReference w:id="134"/>
      </w:r>
      <w:r w:rsidRPr="001716F9">
        <w:t>喜故笑，有人見不應作而作故笑，有人懷詐揚善故笑</w:t>
      </w:r>
      <w:r w:rsidRPr="001716F9">
        <w:rPr>
          <w:rFonts w:hint="eastAsia"/>
        </w:rPr>
        <w:t>，</w:t>
      </w:r>
      <w:r w:rsidRPr="001716F9">
        <w:t>有人見希有事故笑。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佛今見比丘以一袈裟施故</w:t>
      </w:r>
      <w:r w:rsidRPr="001716F9">
        <w:rPr>
          <w:rFonts w:hint="eastAsia"/>
          <w:bCs/>
        </w:rPr>
        <w:t>，</w:t>
      </w:r>
      <w:r w:rsidRPr="001716F9">
        <w:t>未來世中成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354a</w:t>
        </w:r>
      </w:smartTag>
      <w:r w:rsidRPr="001716F9">
        <w:rPr>
          <w:sz w:val="22"/>
          <w:szCs w:val="22"/>
        </w:rPr>
        <w:t>）</w:t>
      </w:r>
      <w:r w:rsidRPr="001716F9">
        <w:t>辦佛事</w:t>
      </w:r>
      <w:r w:rsidR="007A1574">
        <w:rPr>
          <w:rFonts w:hint="eastAsia"/>
          <w:bCs/>
        </w:rPr>
        <w:t>，</w:t>
      </w:r>
      <w:r w:rsidRPr="001716F9">
        <w:t>是為希有，以是故笑。</w:t>
      </w:r>
    </w:p>
    <w:p w:rsidR="000D2C6F" w:rsidRPr="001716F9" w:rsidRDefault="000D2C6F" w:rsidP="00786544">
      <w:pPr>
        <w:widowControl/>
        <w:spacing w:beforeLines="30" w:before="108"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）何以阿難</w:t>
      </w:r>
      <w:r w:rsidRPr="001716F9">
        <w:rPr>
          <w:b/>
          <w:kern w:val="0"/>
          <w:sz w:val="20"/>
          <w:szCs w:val="20"/>
          <w:bdr w:val="single" w:sz="4" w:space="0" w:color="auto"/>
        </w:rPr>
        <w:t>常問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佛微笑因緣，</w:t>
      </w:r>
      <w:r w:rsidRPr="001716F9">
        <w:rPr>
          <w:b/>
          <w:kern w:val="0"/>
          <w:sz w:val="20"/>
          <w:szCs w:val="20"/>
          <w:bdr w:val="single" w:sz="4" w:space="0" w:color="auto"/>
        </w:rPr>
        <w:t>而餘比丘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不問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問曰：阿難何以常問佛笑，而餘比丘不問？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答曰：是諸比丘不親近佛</w:t>
      </w:r>
      <w:r w:rsidRPr="001716F9">
        <w:rPr>
          <w:rFonts w:hint="eastAsia"/>
          <w:bCs/>
        </w:rPr>
        <w:t>、</w:t>
      </w:r>
      <w:r w:rsidRPr="001716F9">
        <w:t>又敬難心多故，不敢自問。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阿難善知人相，知諸比丘意；又見佛笑，疑故</w:t>
      </w:r>
      <w:r w:rsidRPr="001716F9">
        <w:rPr>
          <w:rFonts w:hint="eastAsia"/>
          <w:bCs/>
        </w:rPr>
        <w:t>，</w:t>
      </w:r>
      <w:r w:rsidRPr="001716F9">
        <w:t>作是念：</w:t>
      </w:r>
      <w:r w:rsidRPr="001716F9">
        <w:rPr>
          <w:rFonts w:hint="eastAsia"/>
          <w:bCs/>
        </w:rPr>
        <w:t>「</w:t>
      </w:r>
      <w:r w:rsidRPr="001716F9">
        <w:t>佛無眾生相</w:t>
      </w:r>
      <w:r w:rsidRPr="001716F9">
        <w:rPr>
          <w:rFonts w:hint="eastAsia"/>
          <w:bCs/>
        </w:rPr>
        <w:t>、</w:t>
      </w:r>
      <w:r w:rsidRPr="001716F9">
        <w:t>無有法相，知三界如夢、如幻</w:t>
      </w:r>
      <w:r w:rsidR="007A1574">
        <w:rPr>
          <w:rFonts w:hint="eastAsia"/>
          <w:bCs/>
        </w:rPr>
        <w:t>，</w:t>
      </w:r>
      <w:r w:rsidRPr="001716F9">
        <w:t>今有何事能令佛笑？佛如須彌山王、大地、大海，不以小因緣故動</w:t>
      </w:r>
      <w:r w:rsidRPr="001716F9">
        <w:rPr>
          <w:rFonts w:hint="eastAsia"/>
          <w:bCs/>
        </w:rPr>
        <w:t>。」</w:t>
      </w:r>
      <w:r w:rsidRPr="001716F9">
        <w:t>以是故問笑因緣。</w:t>
      </w:r>
    </w:p>
    <w:p w:rsidR="000D2C6F" w:rsidRPr="001716F9" w:rsidRDefault="000D2C6F" w:rsidP="00786544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授記三百比丘當生</w:t>
      </w:r>
      <w:r w:rsidRPr="001716F9">
        <w:rPr>
          <w:b/>
          <w:kern w:val="0"/>
          <w:sz w:val="20"/>
          <w:szCs w:val="20"/>
          <w:bdr w:val="single" w:sz="4" w:space="0" w:color="auto"/>
        </w:rPr>
        <w:t>阿閦佛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國，六十一劫當作佛，皆名大相」</w:t>
      </w:r>
    </w:p>
    <w:p w:rsidR="000D2C6F" w:rsidRPr="001716F9" w:rsidRDefault="000D2C6F" w:rsidP="00786544">
      <w:pPr>
        <w:spacing w:line="358" w:lineRule="exact"/>
        <w:ind w:leftChars="200" w:left="480"/>
        <w:jc w:val="both"/>
        <w:rPr>
          <w:bCs/>
        </w:rPr>
      </w:pPr>
      <w:r w:rsidRPr="001716F9">
        <w:t>佛告阿難：</w:t>
      </w:r>
      <w:r w:rsidRPr="001716F9">
        <w:rPr>
          <w:rFonts w:hint="eastAsia"/>
          <w:bCs/>
        </w:rPr>
        <w:t>「</w:t>
      </w:r>
      <w:r w:rsidRPr="001716F9">
        <w:t>業因緣果報相續，不可思議！是三百比丘却後六十一劫當得作佛，號名大相</w:t>
      </w:r>
      <w:r w:rsidRPr="005E6882">
        <w:rPr>
          <w:rFonts w:hint="eastAsia"/>
          <w:sz w:val="22"/>
          <w:szCs w:val="22"/>
        </w:rPr>
        <w:t>（施以手舉物顯示為相故，因以為名</w:t>
      </w:r>
      <w:r w:rsidRPr="005E6882">
        <w:rPr>
          <w:rStyle w:val="FootnoteReference"/>
        </w:rPr>
        <w:footnoteReference w:id="135"/>
      </w:r>
      <w:r w:rsidRPr="005E6882">
        <w:rPr>
          <w:rFonts w:hint="eastAsia"/>
          <w:sz w:val="22"/>
          <w:szCs w:val="22"/>
        </w:rPr>
        <w:t>）</w:t>
      </w:r>
      <w:r w:rsidRPr="005E6882">
        <w:rPr>
          <w:rFonts w:hint="eastAsia"/>
          <w:bCs/>
        </w:rPr>
        <w:t>。」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六十一劫中</w:t>
      </w:r>
      <w:r w:rsidRPr="001716F9">
        <w:rPr>
          <w:rFonts w:hint="eastAsia"/>
          <w:bCs/>
        </w:rPr>
        <w:t>，</w:t>
      </w:r>
      <w:r w:rsidRPr="001716F9">
        <w:t>是人利根，值佛說法，與般若波羅蜜相應故，是諸人疾得作佛。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是諸比丘未得天眼故，自疑不知生何處，恐不能得集諸功德</w:t>
      </w:r>
      <w:r w:rsidR="007A1574">
        <w:rPr>
          <w:rFonts w:hint="eastAsia"/>
          <w:bCs/>
        </w:rPr>
        <w:t>，</w:t>
      </w:r>
      <w:r w:rsidRPr="001716F9">
        <w:t>不得至道；是故佛言：</w:t>
      </w:r>
      <w:r w:rsidRPr="001716F9">
        <w:rPr>
          <w:rFonts w:hint="eastAsia"/>
          <w:bCs/>
        </w:rPr>
        <w:t>「</w:t>
      </w:r>
      <w:r w:rsidRPr="001716F9">
        <w:t>捨是身</w:t>
      </w:r>
      <w:r w:rsidRPr="001716F9">
        <w:rPr>
          <w:rFonts w:hint="eastAsia"/>
          <w:bCs/>
        </w:rPr>
        <w:t>，</w:t>
      </w:r>
      <w:r w:rsidRPr="001716F9">
        <w:t>當生阿閦佛世界。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DA4452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Pr="001716F9">
        <w:rPr>
          <w:b/>
          <w:kern w:val="0"/>
          <w:sz w:val="20"/>
          <w:szCs w:val="20"/>
          <w:bdr w:val="single" w:sz="4" w:space="0" w:color="auto"/>
        </w:rPr>
        <w:t>六萬欲天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子</w:t>
      </w:r>
      <w:r w:rsidRPr="001716F9">
        <w:rPr>
          <w:b/>
          <w:kern w:val="0"/>
          <w:sz w:val="20"/>
          <w:szCs w:val="20"/>
          <w:bdr w:val="single" w:sz="4" w:space="0" w:color="auto"/>
        </w:rPr>
        <w:t>發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菩提心，於彌勒佛法中出家學道」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六萬欲天子，必是宿世共福德因緣故，與三百比丘俱發阿耨多羅三藐三菩提心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是彌勒所應度，是故佛說</w:t>
      </w:r>
      <w:r w:rsidRPr="001716F9">
        <w:rPr>
          <w:rStyle w:val="FootnoteReference"/>
        </w:rPr>
        <w:footnoteReference w:id="136"/>
      </w:r>
      <w:r w:rsidRPr="001716F9">
        <w:rPr>
          <w:rFonts w:hint="eastAsia"/>
          <w:bCs/>
        </w:rPr>
        <w:t>：「</w:t>
      </w:r>
      <w:r w:rsidRPr="001716F9">
        <w:t>彌勒時當出家。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DA4452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二、釋「十千人得佛受記」</w:t>
      </w:r>
    </w:p>
    <w:p w:rsidR="000D2C6F" w:rsidRPr="001716F9" w:rsidRDefault="000D2C6F" w:rsidP="00DA4452">
      <w:pPr>
        <w:ind w:leftChars="150" w:left="360"/>
        <w:jc w:val="both"/>
        <w:rPr>
          <w:b/>
        </w:rPr>
      </w:pPr>
      <w:r w:rsidRPr="001716F9">
        <w:rPr>
          <w:rFonts w:hint="eastAsia"/>
          <w:b/>
          <w:sz w:val="20"/>
          <w:bdr w:val="single" w:sz="4" w:space="0" w:color="auto"/>
        </w:rPr>
        <w:t>（一）佛現神力令見諸佛及諸佛清淨世界</w:t>
      </w:r>
    </w:p>
    <w:p w:rsidR="000D2C6F" w:rsidRPr="001716F9" w:rsidRDefault="000D2C6F" w:rsidP="00DA4452">
      <w:pPr>
        <w:ind w:leftChars="150" w:left="360"/>
        <w:jc w:val="both"/>
      </w:pPr>
      <w:r w:rsidRPr="001716F9">
        <w:t>今佛記諸比丘生阿閦佛</w:t>
      </w:r>
      <w:r w:rsidRPr="001716F9">
        <w:rPr>
          <w:rStyle w:val="FootnoteReference"/>
        </w:rPr>
        <w:footnoteReference w:id="137"/>
      </w:r>
      <w:r w:rsidRPr="001716F9">
        <w:t>世界，故諸人咸欲見諸佛清淨世界；是故佛令大眾見十方面各千佛。</w:t>
      </w:r>
    </w:p>
    <w:p w:rsidR="000D2C6F" w:rsidRPr="001716F9" w:rsidRDefault="000D2C6F" w:rsidP="00DA4452">
      <w:pPr>
        <w:spacing w:beforeLines="30" w:before="108"/>
        <w:ind w:leftChars="150" w:left="360"/>
        <w:jc w:val="both"/>
        <w:rPr>
          <w:b/>
        </w:rPr>
      </w:pPr>
      <w:r w:rsidRPr="001716F9">
        <w:rPr>
          <w:rFonts w:hint="eastAsia"/>
          <w:b/>
          <w:sz w:val="20"/>
          <w:bdr w:val="single" w:sz="4" w:space="0" w:color="auto"/>
        </w:rPr>
        <w:t>（二）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十千人自誓願生淨土</w:t>
      </w:r>
    </w:p>
    <w:p w:rsidR="000D2C6F" w:rsidRPr="001716F9" w:rsidRDefault="000D2C6F" w:rsidP="00DA4452">
      <w:pPr>
        <w:ind w:leftChars="150" w:left="360"/>
        <w:jc w:val="both"/>
      </w:pPr>
      <w:r w:rsidRPr="001716F9">
        <w:t>是四眾見是清淨莊嚴佛世界，見諸佛身大於須彌山者，一生補處菩薩大眾圍繞，以梵音聲</w:t>
      </w:r>
      <w:r w:rsidRPr="001716F9">
        <w:rPr>
          <w:rStyle w:val="FootnoteReference"/>
        </w:rPr>
        <w:footnoteReference w:id="138"/>
      </w:r>
      <w:r w:rsidRPr="001716F9">
        <w:t>徹無量無邊世界</w:t>
      </w:r>
      <w:r w:rsidRPr="001716F9">
        <w:rPr>
          <w:rFonts w:hint="eastAsia"/>
          <w:bCs/>
        </w:rPr>
        <w:t>；</w:t>
      </w:r>
      <w:r w:rsidRPr="001716F9">
        <w:t>各自鄙薄其身</w:t>
      </w:r>
      <w:r w:rsidRPr="001716F9">
        <w:rPr>
          <w:rFonts w:hint="eastAsia"/>
          <w:bCs/>
        </w:rPr>
        <w:t>，</w:t>
      </w:r>
      <w:r w:rsidRPr="001716F9">
        <w:t>憐愍眾生故，為求無量佛法，作願生彼佛世界</w:t>
      </w:r>
      <w:r w:rsidR="00272F6E">
        <w:rPr>
          <w:rFonts w:hint="eastAsia"/>
          <w:bCs/>
        </w:rPr>
        <w:t>，</w:t>
      </w:r>
      <w:r w:rsidRPr="001716F9">
        <w:t>如清淨世界行願中說。</w:t>
      </w:r>
      <w:r w:rsidRPr="001716F9">
        <w:rPr>
          <w:rStyle w:val="FootnoteReference"/>
        </w:rPr>
        <w:footnoteReference w:id="139"/>
      </w:r>
    </w:p>
    <w:p w:rsidR="000D2C6F" w:rsidRPr="001716F9" w:rsidRDefault="000D2C6F" w:rsidP="00DA445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（三）佛笑因緣（如前說）</w:t>
      </w:r>
    </w:p>
    <w:p w:rsidR="000D2C6F" w:rsidRPr="001716F9" w:rsidRDefault="000D2C6F" w:rsidP="00DA4452">
      <w:pPr>
        <w:ind w:leftChars="150" w:left="360"/>
        <w:jc w:val="both"/>
      </w:pPr>
      <w:r w:rsidRPr="001716F9">
        <w:t>笑因緣，如先說。</w:t>
      </w:r>
      <w:r w:rsidRPr="001716F9">
        <w:rPr>
          <w:rStyle w:val="FootnoteReference"/>
        </w:rPr>
        <w:footnoteReference w:id="140"/>
      </w:r>
    </w:p>
    <w:p w:rsidR="000D2C6F" w:rsidRPr="001716F9" w:rsidRDefault="000D2C6F" w:rsidP="00DA445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（四）釋「佛授記十千人當生彼世界，終不離諸佛，後當作佛，</w:t>
      </w:r>
      <w:r w:rsidRPr="001716F9">
        <w:rPr>
          <w:b/>
          <w:sz w:val="20"/>
          <w:bdr w:val="single" w:sz="4" w:space="0" w:color="auto"/>
        </w:rPr>
        <w:t>皆號莊嚴王</w:t>
      </w:r>
      <w:r w:rsidRPr="001716F9">
        <w:rPr>
          <w:rFonts w:hint="eastAsia"/>
          <w:b/>
          <w:sz w:val="20"/>
          <w:bdr w:val="single" w:sz="4" w:space="0" w:color="auto"/>
        </w:rPr>
        <w:t>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是十千人於此壽終當生彼國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</w:pPr>
      <w:r w:rsidRPr="001716F9">
        <w:t>隨生彼國行業因緣具足故</w:t>
      </w:r>
      <w:r w:rsidR="00CB1AE5">
        <w:rPr>
          <w:rFonts w:hint="eastAsia"/>
        </w:rPr>
        <w:t>，</w:t>
      </w:r>
      <w:r w:rsidRPr="001716F9">
        <w:t>此間集深厚無量福德故，終不離諸佛。</w:t>
      </w:r>
    </w:p>
    <w:p w:rsidR="000D2C6F" w:rsidRPr="00647994" w:rsidRDefault="000D2C6F" w:rsidP="00786544">
      <w:pPr>
        <w:ind w:leftChars="150" w:left="360"/>
        <w:jc w:val="both"/>
        <w:rPr>
          <w:rFonts w:eastAsia="標楷體"/>
          <w:szCs w:val="20"/>
        </w:rPr>
      </w:pPr>
      <w:r w:rsidRPr="001716F9">
        <w:t>見諸莊嚴佛世界發心故，皆號莊嚴王佛。</w:t>
      </w:r>
      <w:r w:rsidRPr="001716F9">
        <w:rPr>
          <w:rFonts w:eastAsia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 wp14:anchorId="642E5C1C" wp14:editId="61908CFD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0" cy="0"/>
                <wp:effectExtent l="5080" t="10795" r="13970" b="8255"/>
                <wp:wrapNone/>
                <wp:docPr id="22" name="直線接點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AC3A3" id="直線接點 22" o:spid="_x0000_s1026" style="position:absolute;z-index:2512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9pt" to="27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"/>
            </w:pict>
          </mc:Fallback>
        </mc:AlternateContent>
      </w:r>
    </w:p>
    <w:p w:rsidR="000D2C6F" w:rsidRPr="00CE3BC1" w:rsidRDefault="000109E6" w:rsidP="00786544">
      <w:pPr>
        <w:tabs>
          <w:tab w:val="left" w:pos="2632"/>
          <w:tab w:val="left" w:pos="5054"/>
        </w:tabs>
        <w:spacing w:beforeLines="200" w:before="720"/>
        <w:ind w:leftChars="500" w:left="120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1219315</wp:posOffset>
                </wp:positionH>
                <wp:positionV relativeFrom="paragraph">
                  <wp:posOffset>567954</wp:posOffset>
                </wp:positionV>
                <wp:extent cx="1967230" cy="1139184"/>
                <wp:effectExtent l="0" t="0" r="33020" b="425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230" cy="1139184"/>
                          <a:chOff x="0" y="0"/>
                          <a:chExt cx="1967230" cy="1139184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401955" cy="1138778"/>
                            <a:chOff x="0" y="0"/>
                            <a:chExt cx="401955" cy="1138778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0" y="5938"/>
                              <a:ext cx="401955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0"/>
                              <a:ext cx="401955" cy="8770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5938"/>
                              <a:ext cx="401955" cy="11328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0" y="5938"/>
                            <a:ext cx="1967230" cy="1133246"/>
                            <a:chOff x="0" y="0"/>
                            <a:chExt cx="1967230" cy="1133246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0" y="234086"/>
                              <a:ext cx="401955" cy="2193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234086"/>
                              <a:ext cx="401955" cy="643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234086"/>
                              <a:ext cx="401955" cy="899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0" y="0"/>
                              <a:ext cx="1967230" cy="2340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991D06" id="Group 57" o:spid="_x0000_s1026" style="position:absolute;margin-left:96pt;margin-top:44.7pt;width:154.9pt;height:89.7pt;z-index:251944960" coordsize="19672,1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">
                <v:group id="Group 56" o:spid="_x0000_s1027" style="position:absolute;width:4019;height:11387" coordsize="4019,11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Straight Connector 23" o:spid="_x0000_s1028" style="position:absolute;visibility:visible;mso-wrap-style:square" from="0,59" to="4019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<v:line id="Straight Connector 24" o:spid="_x0000_s1029" style="position:absolute;visibility:visible;mso-wrap-style:square" from="0,0" to="4019,8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  <v:line id="Straight Connector 25" o:spid="_x0000_s1030" style="position:absolute;visibility:visible;mso-wrap-style:square" from="0,59" to="4019,11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/v:group>
                <v:group id="Group 50" o:spid="_x0000_s1031" style="position:absolute;top:59;width:19672;height:11332" coordsize="19672,11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Straight Connector 27" o:spid="_x0000_s1032" style="position:absolute;visibility:visible;mso-wrap-style:square" from="0,2340" to="4019,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<v:line id="Straight Connector 28" o:spid="_x0000_s1033" style="position:absolute;visibility:visible;mso-wrap-style:square" from="0,2340" to="4019,8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<v:line id="Straight Connector 29" o:spid="_x0000_s1034" style="position:absolute;visibility:visible;mso-wrap-style:square" from="0,2340" to="4019,11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  <v:line id="Straight Connector 26" o:spid="_x0000_s1035" style="position:absolute;flip:y;visibility:visible;mso-wrap-style:square" from="0,0" to="19672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1F7F7A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01440" behindDoc="0" locked="0" layoutInCell="1" allowOverlap="1" wp14:anchorId="74807A04" wp14:editId="7FD5D0C1">
                <wp:simplePos x="0" y="0"/>
                <wp:positionH relativeFrom="column">
                  <wp:posOffset>1184402</wp:posOffset>
                </wp:positionH>
                <wp:positionV relativeFrom="paragraph">
                  <wp:posOffset>425450</wp:posOffset>
                </wp:positionV>
                <wp:extent cx="3678961" cy="1761287"/>
                <wp:effectExtent l="38100" t="0" r="17145" b="2984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961" cy="1761287"/>
                          <a:chOff x="0" y="0"/>
                          <a:chExt cx="3678961" cy="1761287"/>
                        </a:xfrm>
                      </wpg:grpSpPr>
                      <wpg:grpSp>
                        <wpg:cNvPr id="5" name="群組 5"/>
                        <wpg:cNvGrpSpPr>
                          <a:grpSpLocks/>
                        </wpg:cNvGrpSpPr>
                        <wpg:grpSpPr bwMode="auto">
                          <a:xfrm>
                            <a:off x="2794406" y="182880"/>
                            <a:ext cx="884555" cy="877570"/>
                            <a:chOff x="8078" y="1656"/>
                            <a:chExt cx="1211" cy="1382"/>
                          </a:xfrm>
                        </wpg:grpSpPr>
                        <wps:wsp>
                          <wps:cNvPr id="6" name="Arc 10"/>
                          <wps:cNvSpPr>
                            <a:spLocks/>
                          </wps:cNvSpPr>
                          <wps:spPr bwMode="auto">
                            <a:xfrm>
                              <a:off x="8078" y="1656"/>
                              <a:ext cx="1211" cy="138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rc 11"/>
                          <wps:cNvSpPr>
                            <a:spLocks/>
                          </wps:cNvSpPr>
                          <wps:spPr bwMode="auto">
                            <a:xfrm>
                              <a:off x="8078" y="2024"/>
                              <a:ext cx="1211" cy="101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rc 12"/>
                          <wps:cNvSpPr>
                            <a:spLocks/>
                          </wps:cNvSpPr>
                          <wps:spPr bwMode="auto">
                            <a:xfrm>
                              <a:off x="8078" y="2347"/>
                              <a:ext cx="1211" cy="69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rc 13"/>
                          <wps:cNvSpPr>
                            <a:spLocks/>
                          </wps:cNvSpPr>
                          <wps:spPr bwMode="auto">
                            <a:xfrm>
                              <a:off x="8078" y="2695"/>
                              <a:ext cx="1194" cy="343"/>
                            </a:xfrm>
                            <a:custGeom>
                              <a:avLst/>
                              <a:gdLst>
                                <a:gd name="G0" fmla="+- 3116 0 0"/>
                                <a:gd name="G1" fmla="+- 21600 0 0"/>
                                <a:gd name="G2" fmla="+- 21600 0 0"/>
                                <a:gd name="T0" fmla="*/ 0 w 24716"/>
                                <a:gd name="T1" fmla="*/ 226 h 21600"/>
                                <a:gd name="T2" fmla="*/ 24716 w 24716"/>
                                <a:gd name="T3" fmla="*/ 21600 h 21600"/>
                                <a:gd name="T4" fmla="*/ 3116 w 24716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4716" h="21600" fill="none" extrusionOk="0">
                                  <a:moveTo>
                                    <a:pt x="-1" y="225"/>
                                  </a:moveTo>
                                  <a:cubicBezTo>
                                    <a:pt x="1031" y="75"/>
                                    <a:pt x="2073" y="-1"/>
                                    <a:pt x="3116" y="0"/>
                                  </a:cubicBezTo>
                                  <a:cubicBezTo>
                                    <a:pt x="15045" y="0"/>
                                    <a:pt x="24716" y="9670"/>
                                    <a:pt x="24716" y="21600"/>
                                  </a:cubicBezTo>
                                </a:path>
                                <a:path w="24716" h="21600" stroke="0" extrusionOk="0">
                                  <a:moveTo>
                                    <a:pt x="-1" y="225"/>
                                  </a:moveTo>
                                  <a:cubicBezTo>
                                    <a:pt x="1031" y="75"/>
                                    <a:pt x="2073" y="-1"/>
                                    <a:pt x="3116" y="0"/>
                                  </a:cubicBezTo>
                                  <a:cubicBezTo>
                                    <a:pt x="15045" y="0"/>
                                    <a:pt x="24716" y="9670"/>
                                    <a:pt x="24716" y="21600"/>
                                  </a:cubicBezTo>
                                  <a:lnTo>
                                    <a:pt x="3116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1957705" cy="1761287"/>
                            <a:chOff x="0" y="0"/>
                            <a:chExt cx="1957705" cy="1761287"/>
                          </a:xfrm>
                        </wpg:grpSpPr>
                        <wps:wsp>
                          <wps:cNvPr id="10" name="手繪多邊形 10"/>
                          <wps:cNvSpPr>
                            <a:spLocks/>
                          </wps:cNvSpPr>
                          <wps:spPr bwMode="auto">
                            <a:xfrm rot="10051364">
                              <a:off x="73152" y="248717"/>
                              <a:ext cx="685800" cy="151257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5839 0 0"/>
                                <a:gd name="G2" fmla="+- 21600 0 0"/>
                                <a:gd name="T0" fmla="*/ 14686 w 21321"/>
                                <a:gd name="T1" fmla="*/ 0 h 15839"/>
                                <a:gd name="T2" fmla="*/ 21321 w 21321"/>
                                <a:gd name="T3" fmla="*/ 12380 h 15839"/>
                                <a:gd name="T4" fmla="*/ 0 w 21321"/>
                                <a:gd name="T5" fmla="*/ 15839 h 158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21" h="15839" fill="none" extrusionOk="0">
                                  <a:moveTo>
                                    <a:pt x="14686" y="-1"/>
                                  </a:moveTo>
                                  <a:cubicBezTo>
                                    <a:pt x="18215" y="3272"/>
                                    <a:pt x="20550" y="7629"/>
                                    <a:pt x="21321" y="12379"/>
                                  </a:cubicBezTo>
                                </a:path>
                                <a:path w="21321" h="15839" stroke="0" extrusionOk="0">
                                  <a:moveTo>
                                    <a:pt x="14686" y="-1"/>
                                  </a:moveTo>
                                  <a:cubicBezTo>
                                    <a:pt x="18215" y="3272"/>
                                    <a:pt x="20550" y="7629"/>
                                    <a:pt x="21321" y="12379"/>
                                  </a:cubicBezTo>
                                  <a:lnTo>
                                    <a:pt x="0" y="1583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手繪多邊形 11"/>
                          <wps:cNvSpPr>
                            <a:spLocks/>
                          </wps:cNvSpPr>
                          <wps:spPr bwMode="auto">
                            <a:xfrm rot="11183244" flipV="1">
                              <a:off x="0" y="0"/>
                              <a:ext cx="1957705" cy="942340"/>
                            </a:xfrm>
                            <a:custGeom>
                              <a:avLst/>
                              <a:gdLst>
                                <a:gd name="G0" fmla="+- 5741 0 0"/>
                                <a:gd name="G1" fmla="+- 21600 0 0"/>
                                <a:gd name="G2" fmla="+- 21600 0 0"/>
                                <a:gd name="T0" fmla="*/ 0 w 26772"/>
                                <a:gd name="T1" fmla="*/ 777 h 21600"/>
                                <a:gd name="T2" fmla="*/ 26772 w 26772"/>
                                <a:gd name="T3" fmla="*/ 16675 h 21600"/>
                                <a:gd name="T4" fmla="*/ 5741 w 26772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6772" h="21600" fill="none" extrusionOk="0">
                                  <a:moveTo>
                                    <a:pt x="-1" y="776"/>
                                  </a:moveTo>
                                  <a:cubicBezTo>
                                    <a:pt x="1870" y="261"/>
                                    <a:pt x="3801" y="-1"/>
                                    <a:pt x="5741" y="0"/>
                                  </a:cubicBezTo>
                                  <a:cubicBezTo>
                                    <a:pt x="15773" y="0"/>
                                    <a:pt x="24484" y="6907"/>
                                    <a:pt x="26772" y="16674"/>
                                  </a:cubicBezTo>
                                </a:path>
                                <a:path w="26772" h="21600" stroke="0" extrusionOk="0">
                                  <a:moveTo>
                                    <a:pt x="-1" y="776"/>
                                  </a:moveTo>
                                  <a:cubicBezTo>
                                    <a:pt x="1870" y="261"/>
                                    <a:pt x="3801" y="-1"/>
                                    <a:pt x="5741" y="0"/>
                                  </a:cubicBezTo>
                                  <a:cubicBezTo>
                                    <a:pt x="15773" y="0"/>
                                    <a:pt x="24484" y="6907"/>
                                    <a:pt x="26772" y="16674"/>
                                  </a:cubicBezTo>
                                  <a:lnTo>
                                    <a:pt x="5741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4F8AB2" id="Group 54" o:spid="_x0000_s1026" style="position:absolute;margin-left:93.25pt;margin-top:33.5pt;width:289.7pt;height:138.7pt;z-index:251901440" coordsize="36789,1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">
                <v:group id="群組 5" o:spid="_x0000_s1027" style="position:absolute;left:27944;top:1828;width:8845;height:8776" coordorigin="8078,1656" coordsize="1211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Arc 10" o:spid="_x0000_s1028" style="position:absolute;left:8078;top:1656;width:1211;height:13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v8isMA&#10;AADaAAAADwAAAGRycy9kb3ducmV2LnhtbESPQWvCQBSE7wX/w/KE3upGoUGim1AERS8FYwseH9nX&#10;bNrs27C7atpf3xUKPQ4z8w2zrkbbiyv50DlWMJ9lIIgbpztuFbydtk9LECEia+wdk4JvClCVk4c1&#10;Ftrd+EjXOrYiQTgUqMDEOBRShsaQxTBzA3HyPpy3GJP0rdQebwlue7nIslxa7DgtGBxoY6j5qi9W&#10;wed52x1OP56Y89r43eL9dfncK/U4HV9WICKN8T/8195rBTncr6Qb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v8isMAAADaAAAADwAAAAAAAAAAAAAAAACYAgAAZHJzL2Rv&#10;d25yZXYueG1sUEsFBgAAAAAEAAQA9QAAAIgDAAAAAA==&#10;" path="m,nfc11929,,21600,9670,21600,21600em,nsc11929,,21600,9670,21600,21600l,21600,,xe" filled="f">
                    <v:stroke dashstyle="dash"/>
                    <v:path arrowok="t" o:extrusionok="f" o:connecttype="custom" o:connectlocs="0,0;1211,1381;0,1381" o:connectangles="0,0,0"/>
                  </v:shape>
                  <v:shape id="Arc 11" o:spid="_x0000_s1029" style="position:absolute;left:8078;top:2024;width:1211;height:10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ZEcMA&#10;AADaAAAADwAAAGRycy9kb3ducmV2LnhtbESPzWrDMBCE74G+g9hCbolcQ35wo5hSSEgugTot9LhY&#10;W8uttTKSkrh9+qgQyHGYmW+YVTnYTpzJh9axgqdpBoK4drrlRsH7cTNZgggRWWPnmBT8UoBy/TBa&#10;YaHdhd/oXMVGJAiHAhWYGPtCylAbshimridO3pfzFmOSvpHa4yXBbSfzLJtLiy2nBYM9vRqqf6qT&#10;VfD9uWn3xz9PzPPK+G3+cVjOOqXGj8PLM4hIQ7yHb+2dVrCA/yvpBs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dZEcMAAADaAAAADwAAAAAAAAAAAAAAAACYAgAAZHJzL2Rv&#10;d25yZXYueG1sUEsFBgAAAAAEAAQA9QAAAIgDAAAAAA==&#10;" path="m,nfc11929,,21600,9670,21600,21600em,nsc11929,,21600,9670,21600,21600l,21600,,xe" filled="f">
                    <v:stroke dashstyle="dash"/>
                    <v:path arrowok="t" o:extrusionok="f" o:connecttype="custom" o:connectlocs="0,0;1211,1013;0,1013" o:connectangles="0,0,0"/>
                  </v:shape>
                  <v:shape id="Arc 12" o:spid="_x0000_s1030" style="position:absolute;left:8078;top:2347;width:1211;height:6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NY74A&#10;AADaAAAADwAAAGRycy9kb3ducmV2LnhtbERPTYvCMBC9L+x/CLPgbU1XUKQaRQQXvQhWF/Y4NGNT&#10;bSYliVr99eYgeHy87+m8s424kg+1YwU//QwEcel0zZWCw371PQYRIrLGxjEpuFOA+ezzY4q5djfe&#10;0bWIlUghHHJUYGJscylDachi6LuWOHFH5y3GBH0ltcdbCreNHGTZSFqsOTUYbGlpqDwXF6vg9L+q&#10;N/uHJ+ZRYfzv4G87HjZK9b66xQREpC6+xS/3WitIW9OVdAP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IzWO+AAAA2gAAAA8AAAAAAAAAAAAAAAAAmAIAAGRycy9kb3ducmV2&#10;LnhtbFBLBQYAAAAABAAEAPUAAACDAwAAAAA=&#10;" path="m,nfc11929,,21600,9670,21600,21600em,nsc11929,,21600,9670,21600,21600l,21600,,xe" filled="f">
                    <v:stroke dashstyle="dash"/>
                    <v:path arrowok="t" o:extrusionok="f" o:connecttype="custom" o:connectlocs="0,0;1211,690;0,690" o:connectangles="0,0,0"/>
                  </v:shape>
                  <v:shape id="Arc 13" o:spid="_x0000_s1031" style="position:absolute;left:8078;top:2695;width:1194;height:343;visibility:visible;mso-wrap-style:square;v-text-anchor:top" coordsize="247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VJsIA&#10;AADaAAAADwAAAGRycy9kb3ducmV2LnhtbESPwWrDMBBE74X+g9hCb42cHEzjRg4lNKSXUOIUfF2s&#10;rW1srVxJie2/jwqFHIeZecNstpPpxZWcby0rWC4SEMSV1S3XCr7P+5dXED4ga+wtk4KZPGzzx4cN&#10;ZtqOfKJrEWoRIewzVNCEMGRS+qohg35hB+Lo/VhnMETpaqkdjhFuerlKklQabDkuNDjQrqGqKy5G&#10;AX6kB41u3e7n8mhNbQ/d12+p1PPT9P4GItAU7uH/9qdWsIa/K/EGy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VUmwgAAANoAAAAPAAAAAAAAAAAAAAAAAJgCAABkcnMvZG93&#10;bnJldi54bWxQSwUGAAAAAAQABAD1AAAAhwMAAAAA&#10;" path="m-1,225nfc1031,75,2073,-1,3116,,15045,,24716,9670,24716,21600em-1,225nsc1031,75,2073,-1,3116,,15045,,24716,9670,24716,21600r-21600,l-1,225xe" filled="f">
                    <v:stroke dashstyle="dash"/>
                    <v:path arrowok="t" o:extrusionok="f" o:connecttype="custom" o:connectlocs="0,4;1194,343;151,343" o:connectangles="0,0,0"/>
                  </v:shape>
                </v:group>
                <v:group id="Group 53" o:spid="_x0000_s1032" style="position:absolute;width:19577;height:17612" coordsize="19577,17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手繪多邊形 10" o:spid="_x0000_s1033" style="position:absolute;left:731;top:2487;width:6858;height:15125;rotation:10978770fd;visibility:visible;mso-wrap-style:square;v-text-anchor:top" coordsize="21321,1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WAcUA&#10;AADbAAAADwAAAGRycy9kb3ducmV2LnhtbESPQWsCMRCF74X+hzAFL6Vm9dCWrVFKpVCPWkG9DZvp&#10;ZnEzWZK4rv76zkHwNsN78943s8XgW9VTTE1gA5NxAYq4Crbh2sD29/vlHVTKyBbbwGTgQgkW88eH&#10;GZY2nHlN/SbXSkI4lWjA5dyVWqfKkcc0Dh2xaH8hesyyxlrbiGcJ962eFsWr9tiwNDjs6MtRddyc&#10;vIHYXw+T5+V0fSxWl7cDXvd+5/bGjJ6Gzw9QmYZ8N9+uf6zgC738IgPo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1YBxQAAANsAAAAPAAAAAAAAAAAAAAAAAJgCAABkcnMv&#10;ZG93bnJldi54bWxQSwUGAAAAAAQABAD1AAAAigMAAAAA&#10;" path="m14686,-1nfc18215,3272,20550,7629,21321,12379em14686,-1nsc18215,3272,20550,7629,21321,12379l,15839,14686,-1xe" filled="f">
                    <v:stroke dashstyle="dash"/>
                    <v:path arrowok="t" o:extrusionok="f" o:connecttype="custom" o:connectlocs="472382,0;685800,1182247;0,1512570" o:connectangles="0,0,0"/>
                  </v:shape>
                  <v:shape id="手繪多邊形 11" o:spid="_x0000_s1034" style="position:absolute;width:19577;height:9423;rotation:11377875fd;flip:y;visibility:visible;mso-wrap-style:square;v-text-anchor:top" coordsize="2677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Ds4cEA&#10;AADbAAAADwAAAGRycy9kb3ducmV2LnhtbERPS4vCMBC+C/sfwizsRTR1Dz6qURbBxYMHrV68DcnY&#10;FptJaVLb/fcbQfA2H99zVpveVuJBjS8dK5iMExDE2pmScwWX8240B+EDssHKMSn4Iw+b9cdghalx&#10;HZ/okYVcxBD2KSooQqhTKb0uyKIfu5o4cjfXWAwRNrk0DXYx3FbyO0mm0mLJsaHAmrYF6XvWWgXt&#10;4br/NYtsOyzdrDVaH3eXtlPq67P/WYII1Ie3+OXemzh/As9f4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A7OHBAAAA2wAAAA8AAAAAAAAAAAAAAAAAmAIAAGRycy9kb3du&#10;cmV2LnhtbFBLBQYAAAAABAAEAPUAAACGAwAAAAA=&#10;" path="m-1,776nfc1870,261,3801,-1,5741,,15773,,24484,6907,26772,16674em-1,776nsc1870,261,3801,-1,5741,,15773,,24484,6907,26772,16674l5741,21600,-1,776xe" filled="f">
                    <v:stroke dashstyle="dash"/>
                    <v:path arrowok="t" o:extrusionok="f" o:connecttype="custom" o:connectlocs="0,33898;1957705,727478;419811,942340" o:connectangles="0,0,0"/>
                  </v:shape>
                </v:group>
              </v:group>
            </w:pict>
          </mc:Fallback>
        </mc:AlternateContent>
      </w:r>
      <w:r w:rsidR="000D2C6F" w:rsidRPr="00CE3BC1">
        <w:rPr>
          <w:rFonts w:hint="eastAsia"/>
        </w:rPr>
        <w:t>隨信行</w:t>
      </w:r>
      <w:r w:rsidR="00CE3BC1">
        <w:rPr>
          <w:rFonts w:hint="eastAsia"/>
        </w:rPr>
        <w:t>─────────────</w:t>
      </w:r>
      <w:r w:rsidR="000D2C6F" w:rsidRPr="00CE3BC1">
        <w:rPr>
          <w:rFonts w:hint="eastAsia"/>
        </w:rPr>
        <w:t>行三解脫門</w:t>
      </w:r>
    </w:p>
    <w:p w:rsidR="000D2C6F" w:rsidRPr="00CE3BC1" w:rsidRDefault="001F7F7A" w:rsidP="00CE3BC1">
      <w:pPr>
        <w:tabs>
          <w:tab w:val="left" w:pos="2632"/>
          <w:tab w:val="left" w:pos="5054"/>
        </w:tabs>
        <w:ind w:leftChars="500" w:left="120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2135378</wp:posOffset>
                </wp:positionH>
                <wp:positionV relativeFrom="paragraph">
                  <wp:posOffset>112725</wp:posOffset>
                </wp:positionV>
                <wp:extent cx="1056322" cy="688797"/>
                <wp:effectExtent l="0" t="0" r="29845" b="1651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322" cy="688797"/>
                          <a:chOff x="0" y="0"/>
                          <a:chExt cx="1056322" cy="688797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446227"/>
                            <a:ext cx="1056322" cy="242570"/>
                            <a:chOff x="0" y="0"/>
                            <a:chExt cx="1056322" cy="242570"/>
                          </a:xfrm>
                        </wpg:grpSpPr>
                        <wps:wsp>
                          <wps:cNvPr id="44" name="Straight Connector 44"/>
                          <wps:cNvCnPr/>
                          <wps:spPr>
                            <a:xfrm>
                              <a:off x="0" y="241402"/>
                              <a:ext cx="10563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V="1">
                              <a:off x="0" y="0"/>
                              <a:ext cx="1052830" cy="2425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775411" y="0"/>
                            <a:ext cx="277495" cy="454736"/>
                            <a:chOff x="0" y="0"/>
                            <a:chExt cx="277495" cy="454736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>
                              <a:off x="0" y="226771"/>
                              <a:ext cx="276860" cy="2279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0" y="0"/>
                              <a:ext cx="27686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0" y="234087"/>
                              <a:ext cx="2774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974110" id="Group 48" o:spid="_x0000_s1026" style="position:absolute;margin-left:168.15pt;margin-top:8.9pt;width:83.15pt;height:54.25pt;z-index:251945984" coordsize="10563,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">
                <v:group id="Group 47" o:spid="_x0000_s1027" style="position:absolute;top:4462;width:10563;height:2425" coordsize="10563,2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line id="Straight Connector 44" o:spid="_x0000_s1028" style="position:absolute;visibility:visible;mso-wrap-style:square" from="0,2414" to="10563,2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kYsIAAADb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F4DI8v6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kYsIAAADbAAAADwAAAAAAAAAAAAAA&#10;AAChAgAAZHJzL2Rvd25yZXYueG1sUEsFBgAAAAAEAAQA+QAAAJADAAAAAA==&#10;" strokecolor="black [3040]"/>
                  <v:line id="Straight Connector 45" o:spid="_x0000_s1029" style="position:absolute;flip:y;visibility:visible;mso-wrap-style:square" from="0,0" to="10528,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6rKs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6rKsUAAADbAAAADwAAAAAAAAAA&#10;AAAAAAChAgAAZHJzL2Rvd25yZXYueG1sUEsFBgAAAAAEAAQA+QAAAJMDAAAAAA==&#10;" strokecolor="black [3040]"/>
                </v:group>
                <v:group id="Group 46" o:spid="_x0000_s1030" style="position:absolute;left:7754;width:2775;height:4547" coordsize="277495,454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Straight Connector 39" o:spid="_x0000_s1031" style="position:absolute;visibility:visible;mso-wrap-style:square" from="0,226771" to="276860,45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  <v:line id="Straight Connector 38" o:spid="_x0000_s1032" style="position:absolute;flip:y;visibility:visible;mso-wrap-style:square" from="0,0" to="27686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    <v:line id="Straight Connector 40" o:spid="_x0000_s1033" style="position:absolute;visibility:visible;mso-wrap-style:square" from="0,234087" to="277495,23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</v:group>
              </v:group>
            </w:pict>
          </mc:Fallback>
        </mc:AlternateContent>
      </w:r>
      <w:r w:rsidR="000D2C6F" w:rsidRPr="00CE3BC1">
        <w:rPr>
          <w:rFonts w:hint="eastAsia"/>
        </w:rPr>
        <w:t>隨法行</w:t>
      </w:r>
      <w:r w:rsidR="00CE3BC1">
        <w:tab/>
      </w:r>
      <w:r w:rsidR="00CE3BC1">
        <w:tab/>
      </w:r>
      <w:r w:rsidR="000D2C6F" w:rsidRPr="00CE3BC1">
        <w:rPr>
          <w:rFonts w:hint="eastAsia"/>
        </w:rPr>
        <w:t>得　五　根</w:t>
      </w:r>
    </w:p>
    <w:p w:rsidR="000D2C6F" w:rsidRPr="00CE3BC1" w:rsidRDefault="000D2C6F" w:rsidP="00CE3BC1">
      <w:pPr>
        <w:tabs>
          <w:tab w:val="left" w:pos="2632"/>
          <w:tab w:val="left" w:pos="5054"/>
        </w:tabs>
        <w:jc w:val="both"/>
      </w:pPr>
      <w:r w:rsidRPr="00CE3BC1">
        <w:rPr>
          <w:rFonts w:hint="eastAsia"/>
        </w:rPr>
        <w:t>小乘行位（聲聞）</w:t>
      </w:r>
      <w:r w:rsidR="00CE3BC1">
        <w:tab/>
      </w:r>
      <w:r w:rsidRPr="00CE3BC1">
        <w:rPr>
          <w:rFonts w:hint="eastAsia"/>
        </w:rPr>
        <w:t>無相行（十五心）</w:t>
      </w:r>
      <w:r w:rsidR="009824D0">
        <w:tab/>
      </w:r>
      <w:r w:rsidRPr="00CE3BC1">
        <w:rPr>
          <w:rFonts w:hint="eastAsia"/>
        </w:rPr>
        <w:t>得無間三昧</w:t>
      </w:r>
    </w:p>
    <w:p w:rsidR="000D2C6F" w:rsidRPr="00CE3BC1" w:rsidRDefault="00F74E78" w:rsidP="00CE3BC1">
      <w:pPr>
        <w:tabs>
          <w:tab w:val="left" w:pos="2632"/>
          <w:tab w:val="left" w:pos="5054"/>
        </w:tabs>
        <w:jc w:val="both"/>
        <w:rPr>
          <w:spacing w:val="36"/>
        </w:rPr>
      </w:pPr>
      <w:r>
        <w:rPr>
          <w:spacing w:val="36"/>
        </w:rPr>
        <w:tab/>
      </w:r>
      <w:r>
        <w:rPr>
          <w:spacing w:val="36"/>
        </w:rPr>
        <w:tab/>
      </w:r>
      <w:r w:rsidR="000D2C6F" w:rsidRPr="00CE3BC1">
        <w:rPr>
          <w:rFonts w:hint="eastAsia"/>
          <w:spacing w:val="36"/>
        </w:rPr>
        <w:t>得解脫智</w:t>
      </w:r>
    </w:p>
    <w:p w:rsidR="000D2C6F" w:rsidRPr="00CE3BC1" w:rsidRDefault="00CE3BC1" w:rsidP="00C32948">
      <w:pPr>
        <w:tabs>
          <w:tab w:val="left" w:pos="2632"/>
          <w:tab w:val="left" w:pos="5054"/>
          <w:tab w:val="right" w:pos="9070"/>
        </w:tabs>
        <w:jc w:val="both"/>
      </w:pPr>
      <w:r>
        <w:tab/>
      </w:r>
      <w:r w:rsidR="000D2C6F" w:rsidRPr="00CE3BC1">
        <w:rPr>
          <w:rFonts w:hint="eastAsia"/>
        </w:rPr>
        <w:t>須陀洹</w:t>
      </w:r>
      <w:r w:rsidR="00FA74F1">
        <w:tab/>
      </w:r>
      <w:r w:rsidR="000D2C6F" w:rsidRPr="00CE3BC1">
        <w:rPr>
          <w:rFonts w:hint="eastAsia"/>
        </w:rPr>
        <w:t>斷三結</w:t>
      </w:r>
      <w:r w:rsidR="00C32948">
        <w:tab/>
      </w:r>
      <w:r w:rsidR="000D2C6F" w:rsidRPr="00CE3BC1">
        <w:rPr>
          <w:rFonts w:hint="eastAsia"/>
        </w:rPr>
        <w:t>知集法是滅──成辟支佛</w:t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tab/>
      </w:r>
      <w:r w:rsidR="000D2C6F" w:rsidRPr="00CE3BC1">
        <w:rPr>
          <w:rFonts w:hint="eastAsia"/>
        </w:rPr>
        <w:t>斯陀含</w:t>
      </w:r>
      <w:r w:rsidR="000D2C6F" w:rsidRPr="00CE3BC1">
        <w:t>——</w:t>
      </w:r>
      <w:r w:rsidR="000D2C6F" w:rsidRPr="00CE3BC1">
        <w:rPr>
          <w:rFonts w:hint="eastAsia"/>
        </w:rPr>
        <w:t>思惟道，薄婬恚痴</w:t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tab/>
      </w:r>
      <w:r w:rsidR="000D2C6F" w:rsidRPr="00CE3BC1">
        <w:rPr>
          <w:rFonts w:hint="eastAsia"/>
        </w:rPr>
        <w:t>阿那含</w:t>
      </w:r>
      <w:r w:rsidR="000D2C6F" w:rsidRPr="00CE3BC1">
        <w:t>——</w:t>
      </w:r>
      <w:r w:rsidR="000D2C6F" w:rsidRPr="00CE3BC1">
        <w:rPr>
          <w:rFonts w:hint="eastAsia"/>
        </w:rPr>
        <w:t>斷婬恚痴</w:t>
      </w:r>
      <w:r w:rsidR="000D2C6F" w:rsidRPr="00CE3BC1">
        <w:rPr>
          <w:rStyle w:val="FootnoteReference"/>
        </w:rPr>
        <w:footnoteReference w:id="141"/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tab/>
      </w:r>
      <w:r w:rsidR="000D2C6F" w:rsidRPr="00CE3BC1">
        <w:rPr>
          <w:rFonts w:hint="eastAsia"/>
        </w:rPr>
        <w:t>阿羅漢</w:t>
      </w:r>
      <w:r w:rsidR="000D2C6F" w:rsidRPr="00CE3BC1">
        <w:t>——</w:t>
      </w:r>
      <w:r w:rsidR="000D2C6F" w:rsidRPr="00CE3BC1">
        <w:rPr>
          <w:rFonts w:hint="eastAsia"/>
        </w:rPr>
        <w:t>斷五上分結</w:t>
      </w:r>
    </w:p>
    <w:p w:rsidR="00941100" w:rsidRDefault="000D2C6F" w:rsidP="00786544">
      <w:pPr>
        <w:jc w:val="right"/>
        <w:rPr>
          <w:rFonts w:eastAsia="標楷體" w:cs="Roman Unicode"/>
          <w:b/>
          <w:bCs/>
          <w:sz w:val="28"/>
          <w:szCs w:val="28"/>
        </w:rPr>
      </w:pPr>
      <w:r w:rsidRPr="00CE3BC1">
        <w:t>（</w:t>
      </w:r>
      <w:r w:rsidR="000006BF" w:rsidRPr="00CE3BC1">
        <w:t>印順法師，《</w:t>
      </w:r>
      <w:r w:rsidRPr="00CE3BC1">
        <w:t>大智度論筆記》［</w:t>
      </w:r>
      <w:r w:rsidRPr="00CE3BC1">
        <w:t>F040</w:t>
      </w:r>
      <w:r w:rsidRPr="00CE3BC1">
        <w:t>］</w:t>
      </w:r>
      <w:r w:rsidRPr="00CE3BC1">
        <w:t>p.374</w:t>
      </w:r>
      <w:r w:rsidRPr="00CE3BC1">
        <w:t>）</w:t>
      </w:r>
      <w:r w:rsidR="00941100"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0D2C6F" w:rsidP="0094110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716F9">
        <w:rPr>
          <w:rFonts w:eastAsia="標楷體" w:cs="Roman Unicode"/>
          <w:b/>
          <w:bCs/>
          <w:sz w:val="28"/>
          <w:szCs w:val="28"/>
        </w:rPr>
        <w:t>〈</w:t>
      </w:r>
      <w:r w:rsidRPr="001716F9">
        <w:rPr>
          <w:rFonts w:eastAsia="標楷體" w:cs="Roman Unicode" w:hint="eastAsia"/>
          <w:b/>
          <w:bCs/>
          <w:sz w:val="28"/>
          <w:szCs w:val="28"/>
        </w:rPr>
        <w:t>釋歎度品第五</w:t>
      </w:r>
      <w:r w:rsidRPr="001716F9">
        <w:rPr>
          <w:rFonts w:eastAsia="標楷體" w:cs="Roman Unicode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a"/>
        </w:smartTagPr>
        <w:r w:rsidRPr="001716F9">
          <w:rPr>
            <w:rFonts w:eastAsia="標楷體" w:cs="Roman Unicode"/>
            <w:b/>
            <w:bCs/>
          </w:rPr>
          <w:t>354a</w:t>
        </w:r>
      </w:smartTag>
      <w:r w:rsidRPr="001716F9">
        <w:rPr>
          <w:rFonts w:eastAsia="標楷體" w:cs="Roman Unicode"/>
          <w:b/>
          <w:bCs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5"/>
          <w:attr w:name="UnitName" w:val="C"/>
        </w:smartTagPr>
        <w:r w:rsidRPr="001716F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UnitName" w:val="C"/>
            <w:attr w:name="SourceValue" w:val="355"/>
            <w:attr w:name="HasSpace" w:val="False"/>
            <w:attr w:name="Negative" w:val="False"/>
            <w:attr w:name="NumberType" w:val="1"/>
            <w:attr w:name="TCSC" w:val="0"/>
          </w:smartTagPr>
          <w:r w:rsidRPr="001716F9">
            <w:rPr>
              <w:rFonts w:eastAsia="標楷體" w:cs="Roman Unicode"/>
              <w:b/>
              <w:bCs/>
            </w:rPr>
            <w:t>355c</w:t>
          </w:r>
        </w:smartTag>
      </w:smartTag>
      <w:r w:rsidRPr="001716F9">
        <w:rPr>
          <w:rFonts w:eastAsia="標楷體" w:cs="Roman Unicode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11425B" w:rsidP="00DA4452">
      <w:pPr>
        <w:spacing w:beforeLines="50" w:before="180"/>
        <w:jc w:val="both"/>
      </w:pPr>
      <w:r w:rsidRPr="001716F9">
        <w:rPr>
          <w:rFonts w:ascii="新細明體" w:hAnsi="新細明體"/>
        </w:rPr>
        <w:t>【</w:t>
      </w:r>
      <w:r w:rsidRPr="001716F9">
        <w:rPr>
          <w:rFonts w:ascii="標楷體" w:eastAsia="標楷體" w:hAnsi="標楷體"/>
          <w:b/>
        </w:rPr>
        <w:t>經</w:t>
      </w:r>
      <w:r w:rsidRPr="001716F9">
        <w:rPr>
          <w:rFonts w:ascii="新細明體" w:hAnsi="新細明體"/>
        </w:rPr>
        <w:t>】</w:t>
      </w:r>
    </w:p>
    <w:p w:rsidR="000D2C6F" w:rsidRPr="001716F9" w:rsidRDefault="000D2C6F" w:rsidP="00DA4452">
      <w:pPr>
        <w:widowControl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壹、眾聖稱歎般若</w:t>
      </w:r>
    </w:p>
    <w:p w:rsidR="000D2C6F" w:rsidRPr="001716F9" w:rsidRDefault="000D2C6F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0D2C6F" w:rsidP="00DA4452">
      <w:pPr>
        <w:widowControl/>
        <w:ind w:leftChars="100" w:left="240"/>
        <w:jc w:val="both"/>
        <w:rPr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一、正歎般若</w:t>
      </w:r>
    </w:p>
    <w:p w:rsidR="000D2C6F" w:rsidRPr="001716F9" w:rsidRDefault="000D2C6F" w:rsidP="00DA4452">
      <w:pPr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爾時，慧命舍利弗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慧命目犍</w:t>
      </w:r>
      <w:r w:rsidRPr="001716F9">
        <w:rPr>
          <w:rStyle w:val="FootnoteReference"/>
          <w:rFonts w:eastAsia="標楷體"/>
        </w:rPr>
        <w:footnoteReference w:id="142"/>
      </w:r>
      <w:r w:rsidRPr="001716F9">
        <w:rPr>
          <w:rFonts w:eastAsia="標楷體"/>
        </w:rPr>
        <w:t>連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慧命須菩提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慧命摩訶迦葉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如是等諸多知識比丘及諸菩薩摩訶薩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諸優婆塞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優婆夷從坐起，合掌白佛言：「世尊！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摩訶波羅蜜，是菩薩摩訶薩般若波羅蜜</w:t>
      </w:r>
      <w:r w:rsidR="00CB1AE5">
        <w:rPr>
          <w:rFonts w:eastAsia="標楷體" w:hint="eastAsia"/>
        </w:rPr>
        <w:t>。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2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尊波羅蜜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3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第一波羅蜜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4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勝波羅蜜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5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妙波羅蜜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6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無上波羅蜜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7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無等波羅蜜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8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無等等波羅蜜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9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如虛空波羅蜜，是菩薩摩訶薩般若波羅蜜</w:t>
      </w:r>
      <w:r w:rsidRPr="001716F9">
        <w:rPr>
          <w:rFonts w:eastAsia="標楷體" w:hint="eastAsia"/>
        </w:rPr>
        <w:t>。</w:t>
      </w:r>
      <w:r w:rsidRPr="001716F9">
        <w:rPr>
          <w:rFonts w:eastAsia="標楷體"/>
        </w:rPr>
        <w:t>世尊！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10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自相空波羅蜜，是菩薩摩訶薩般若波羅蜜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世尊！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11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自性空波羅蜜，是菩薩摩訶薩般若波羅蜜</w:t>
      </w:r>
      <w:r w:rsidR="00CB1AE5">
        <w:rPr>
          <w:rFonts w:eastAsia="標楷體" w:hint="eastAsia"/>
        </w:rPr>
        <w:t>。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12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諸法空波羅蜜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13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無法有法空波羅蜜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14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開一切功德波羅蜜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15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成就一切功德波羅蜜</w:t>
      </w:r>
      <w:r w:rsidRPr="001716F9">
        <w:rPr>
          <w:rFonts w:eastAsia="標楷體" w:hint="eastAsia"/>
        </w:rPr>
        <w:t>、</w:t>
      </w:r>
      <w:r w:rsidRPr="001716F9">
        <w:rPr>
          <w:rFonts w:eastAsia="標楷體" w:hint="eastAsia"/>
          <w:vertAlign w:val="superscript"/>
        </w:rPr>
        <w:t>（</w:t>
      </w:r>
      <w:r w:rsidRPr="001716F9">
        <w:rPr>
          <w:rFonts w:eastAsia="標楷體" w:hint="eastAsia"/>
          <w:vertAlign w:val="superscript"/>
        </w:rPr>
        <w:t>16</w:t>
      </w:r>
      <w:r w:rsidRPr="001716F9">
        <w:rPr>
          <w:rFonts w:eastAsia="標楷體" w:hint="eastAsia"/>
          <w:vertAlign w:val="superscript"/>
        </w:rPr>
        <w:t>）</w:t>
      </w:r>
      <w:r w:rsidRPr="001716F9">
        <w:rPr>
          <w:rFonts w:eastAsia="標楷體"/>
        </w:rPr>
        <w:t>不可壞波羅蜜，是諸菩薩摩訶薩般若波羅蜜</w:t>
      </w:r>
      <w:r w:rsidRPr="001716F9">
        <w:rPr>
          <w:rFonts w:eastAsia="標楷體" w:hint="eastAsia"/>
        </w:rPr>
        <w:t>。</w:t>
      </w:r>
    </w:p>
    <w:p w:rsidR="000D2C6F" w:rsidRPr="001716F9" w:rsidRDefault="000D2C6F" w:rsidP="00DA4452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二、具足無等等六度乃至成佛轉法輪皆由行般若得</w:t>
      </w:r>
    </w:p>
    <w:p w:rsidR="000D2C6F" w:rsidRPr="001716F9" w:rsidRDefault="000D2C6F" w:rsidP="00DA4452">
      <w:pPr>
        <w:widowControl/>
        <w:ind w:leftChars="150" w:left="360"/>
        <w:jc w:val="both"/>
        <w:rPr>
          <w:rFonts w:eastAsia="標楷體"/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菩薩行</w:t>
      </w:r>
      <w:r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0D2C6F" w:rsidP="00DA4452">
      <w:pPr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諸菩薩摩訶薩行是般若波羅蜜，無等等布施，具足無等等</w:t>
      </w:r>
      <w:r w:rsidRPr="001716F9">
        <w:rPr>
          <w:rFonts w:eastAsia="標楷體"/>
          <w:b/>
        </w:rPr>
        <w:t>檀波羅蜜</w:t>
      </w:r>
      <w:r w:rsidRPr="001716F9">
        <w:rPr>
          <w:rFonts w:eastAsia="標楷體"/>
        </w:rPr>
        <w:t>，得無等等身，得無等等法</w:t>
      </w:r>
      <w:r w:rsidR="00CB1AE5">
        <w:rPr>
          <w:rFonts w:eastAsia="標楷體" w:hint="eastAsia"/>
        </w:rPr>
        <w:t>，</w:t>
      </w:r>
      <w:r w:rsidRPr="001716F9">
        <w:rPr>
          <w:rFonts w:eastAsia="標楷體"/>
        </w:rPr>
        <w:t>所謂阿耨多羅三藐三菩提。</w:t>
      </w:r>
      <w:r w:rsidRPr="001716F9">
        <w:rPr>
          <w:rStyle w:val="FootnoteReference"/>
          <w:rFonts w:eastAsia="標楷體"/>
        </w:rPr>
        <w:footnoteReference w:id="143"/>
      </w:r>
      <w:r w:rsidRPr="001716F9">
        <w:rPr>
          <w:rFonts w:eastAsia="標楷體"/>
          <w:b/>
        </w:rPr>
        <w:t>尸羅波羅蜜</w:t>
      </w:r>
      <w:r w:rsidRPr="001716F9">
        <w:rPr>
          <w:rFonts w:eastAsia="標楷體" w:hint="eastAsia"/>
          <w:b/>
        </w:rPr>
        <w:t>、</w:t>
      </w:r>
      <w:r w:rsidRPr="001716F9">
        <w:rPr>
          <w:rFonts w:eastAsia="標楷體"/>
          <w:b/>
        </w:rPr>
        <w:t>羼提波羅蜜</w:t>
      </w:r>
      <w:r w:rsidRPr="001716F9">
        <w:rPr>
          <w:rFonts w:eastAsia="標楷體" w:hint="eastAsia"/>
          <w:b/>
        </w:rPr>
        <w:t>、</w:t>
      </w:r>
      <w:r w:rsidRPr="001716F9">
        <w:rPr>
          <w:rFonts w:eastAsia="標楷體"/>
          <w:b/>
        </w:rPr>
        <w:t>毘梨耶波羅蜜</w:t>
      </w:r>
      <w:r w:rsidRPr="001716F9">
        <w:rPr>
          <w:rFonts w:eastAsia="標楷體" w:hint="eastAsia"/>
          <w:b/>
        </w:rPr>
        <w:t>、</w:t>
      </w:r>
      <w:r w:rsidRPr="001716F9">
        <w:rPr>
          <w:rFonts w:eastAsia="標楷體"/>
          <w:b/>
        </w:rPr>
        <w:t>禪波羅蜜</w:t>
      </w:r>
      <w:r w:rsidRPr="001716F9">
        <w:rPr>
          <w:rFonts w:eastAsia="標楷體" w:hint="eastAsia"/>
          <w:b/>
        </w:rPr>
        <w:t>、</w:t>
      </w:r>
      <w:r w:rsidRPr="001716F9">
        <w:rPr>
          <w:rFonts w:eastAsia="標楷體"/>
          <w:b/>
        </w:rPr>
        <w:t>般若波羅蜜</w:t>
      </w:r>
      <w:r w:rsidRPr="001716F9">
        <w:rPr>
          <w:rFonts w:eastAsia="標楷體"/>
        </w:rPr>
        <w:t>亦如是。</w:t>
      </w:r>
    </w:p>
    <w:p w:rsidR="000D2C6F" w:rsidRPr="001716F9" w:rsidRDefault="000D2C6F" w:rsidP="00DA4452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三世諸佛亦行</w:t>
      </w:r>
      <w:r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0D2C6F" w:rsidP="00DA4452">
      <w:pPr>
        <w:ind w:leftChars="150" w:left="360"/>
        <w:jc w:val="both"/>
        <w:rPr>
          <w:rFonts w:eastAsia="標楷體"/>
        </w:rPr>
      </w:pPr>
      <w:r w:rsidRPr="001716F9">
        <w:rPr>
          <w:rFonts w:eastAsia="標楷體"/>
          <w:b/>
        </w:rPr>
        <w:t>世尊</w:t>
      </w:r>
      <w:r w:rsidRPr="001716F9">
        <w:rPr>
          <w:rFonts w:eastAsia="標楷體"/>
        </w:rPr>
        <w:t>本亦復行此般若波羅蜜，具足無等等六波羅蜜，得無等等法；得無等等色</w:t>
      </w:r>
      <w:r w:rsidR="00A63C33" w:rsidRPr="001716F9">
        <w:rPr>
          <w:rStyle w:val="FootnoteReference"/>
        </w:rPr>
        <w:footnoteReference w:id="144"/>
      </w:r>
      <w:r w:rsidRPr="001716F9">
        <w:rPr>
          <w:rFonts w:eastAsia="標楷體"/>
        </w:rPr>
        <w:t>，無等等受、想、行、識，佛轉無等等法輪；</w:t>
      </w:r>
      <w:r w:rsidRPr="001716F9">
        <w:rPr>
          <w:rFonts w:eastAsia="標楷體"/>
          <w:b/>
        </w:rPr>
        <w:t>過去佛</w:t>
      </w:r>
      <w:r w:rsidRPr="001716F9">
        <w:rPr>
          <w:rFonts w:eastAsia="標楷體"/>
        </w:rPr>
        <w:t>亦如是行此般若波羅蜜，具足無等等布施，乃至轉無等等法輪；</w:t>
      </w:r>
      <w:r w:rsidRPr="001716F9">
        <w:rPr>
          <w:rFonts w:eastAsia="標楷體"/>
          <w:b/>
        </w:rPr>
        <w:t>未來世佛</w:t>
      </w:r>
      <w:r w:rsidRPr="001716F9">
        <w:rPr>
          <w:rFonts w:eastAsia="標楷體"/>
        </w:rPr>
        <w:t>亦行此般若波羅蜜，當作無等等布施，乃至當轉無等等法輪。</w:t>
      </w:r>
    </w:p>
    <w:p w:rsidR="000D2C6F" w:rsidRPr="001716F9" w:rsidRDefault="000D2C6F" w:rsidP="00DA4452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Pr="001716F9">
        <w:rPr>
          <w:b/>
          <w:kern w:val="0"/>
          <w:sz w:val="20"/>
          <w:szCs w:val="20"/>
          <w:bdr w:val="single" w:sz="4" w:space="0" w:color="auto"/>
        </w:rPr>
        <w:t>結勸修行</w:t>
      </w:r>
    </w:p>
    <w:p w:rsidR="000D2C6F" w:rsidRPr="001716F9" w:rsidRDefault="000D2C6F" w:rsidP="00DA4452">
      <w:pPr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以是故，世尊！菩薩摩訶薩欲度一切法彼岸，當習行般若波羅蜜！</w:t>
      </w:r>
    </w:p>
    <w:p w:rsidR="000D2C6F" w:rsidRPr="001716F9" w:rsidRDefault="000D2C6F" w:rsidP="00DA4452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（貳）歎行般若之人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唯！世尊！是行般若波羅蜜菩薩摩訶薩，一切世間天及人、阿修羅應當</w:t>
      </w:r>
      <w:r w:rsidRPr="001716F9">
        <w:rPr>
          <w:rFonts w:eastAsia="標楷體" w:hint="eastAsia"/>
        </w:rPr>
        <w:t>禮</w:t>
      </w:r>
      <w:r w:rsidRPr="001716F9">
        <w:rPr>
          <w:rStyle w:val="FootnoteReference"/>
          <w:rFonts w:eastAsia="標楷體"/>
        </w:rPr>
        <w:footnoteReference w:id="145"/>
      </w:r>
      <w:r w:rsidRPr="001716F9">
        <w:rPr>
          <w:rFonts w:eastAsia="標楷體" w:hint="eastAsia"/>
        </w:rPr>
        <w:t>敬</w:t>
      </w:r>
      <w:r w:rsidRPr="001716F9">
        <w:rPr>
          <w:rFonts w:eastAsia="標楷體"/>
        </w:rPr>
        <w:t>供養！</w:t>
      </w:r>
      <w:r w:rsidRPr="001716F9">
        <w:rPr>
          <w:rFonts w:eastAsia="標楷體" w:hint="eastAsia"/>
        </w:rPr>
        <w:t>」</w:t>
      </w:r>
    </w:p>
    <w:p w:rsidR="000D2C6F" w:rsidRPr="001716F9" w:rsidRDefault="000D2C6F" w:rsidP="00836662">
      <w:pPr>
        <w:widowControl/>
        <w:spacing w:beforeLines="30" w:before="108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</w:t>
      </w:r>
      <w:r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如來述成</w:t>
      </w:r>
    </w:p>
    <w:p w:rsidR="000D2C6F" w:rsidRPr="001716F9" w:rsidRDefault="000D2C6F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（壹）應禮敬供養行般若之菩薩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佛告眾弟子</w:t>
      </w:r>
      <w:r w:rsidR="00A63C33" w:rsidRPr="001716F9">
        <w:rPr>
          <w:rStyle w:val="FootnoteReference"/>
        </w:rPr>
        <w:footnoteReference w:id="146"/>
      </w:r>
      <w:r w:rsidRPr="001716F9">
        <w:rPr>
          <w:rFonts w:eastAsia="標楷體"/>
        </w:rPr>
        <w:t>及諸菩薩摩訶薩：「如是！如是！諸善男子行是般若波羅蜜者，一切世間天及人、阿修羅應當禮</w:t>
      </w:r>
      <w:r w:rsidR="00A55383" w:rsidRPr="001716F9">
        <w:rPr>
          <w:rStyle w:val="FootnoteReference"/>
          <w:rFonts w:eastAsia="標楷體"/>
        </w:rPr>
        <w:footnoteReference w:id="147"/>
      </w:r>
      <w:r w:rsidRPr="001716F9">
        <w:rPr>
          <w:rFonts w:eastAsia="標楷體"/>
        </w:rPr>
        <w:t>敬供養。</w:t>
      </w:r>
    </w:p>
    <w:p w:rsidR="000D2C6F" w:rsidRPr="001716F9" w:rsidRDefault="000D2C6F" w:rsidP="00DA4452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（貳）菩薩行般若故能生世間、出世間果，一切世間諸樂具皆由菩薩有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何以故？因菩薩來故，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354c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出生人道、天道，剎利大姓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婆羅門大姓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居士大家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轉輪聖王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四天王天乃至阿迦尼吒天；出生須陀洹乃至阿羅漢、辟支佛、諸佛。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因菩薩來故，世間便有飲食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衣服、臥具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房舍、燈燭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摩尼、真珠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毘琉璃、珊瑚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金銀等諸寶物生。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舍利弗！</w:t>
      </w:r>
      <w:r w:rsidRPr="001716F9">
        <w:rPr>
          <w:rFonts w:eastAsia="標楷體"/>
          <w:b/>
        </w:rPr>
        <w:t>世間所有樂具</w:t>
      </w:r>
      <w:r w:rsidRPr="001716F9">
        <w:rPr>
          <w:rFonts w:eastAsia="標楷體" w:hint="eastAsia"/>
          <w:b/>
          <w:bCs/>
        </w:rPr>
        <w:t>──</w:t>
      </w:r>
      <w:r w:rsidRPr="001716F9">
        <w:rPr>
          <w:rFonts w:eastAsia="標楷體"/>
          <w:b/>
        </w:rPr>
        <w:t>若人中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若天上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若離欲樂，是一切樂具皆由菩薩有</w:t>
      </w:r>
      <w:r w:rsidRPr="001716F9">
        <w:rPr>
          <w:rFonts w:eastAsia="標楷體"/>
        </w:rPr>
        <w:t>。何以故？舍利弗！菩薩摩訶薩行菩薩道時，住六波羅蜜，自行布施，亦以布施成就眾生；乃至自行般若波羅蜜，亦以般若波羅蜜成就眾生。</w:t>
      </w:r>
    </w:p>
    <w:p w:rsidR="000D2C6F" w:rsidRPr="001716F9" w:rsidRDefault="000D2C6F" w:rsidP="00DA4452">
      <w:pPr>
        <w:ind w:leftChars="50" w:left="120"/>
        <w:jc w:val="both"/>
      </w:pPr>
      <w:r w:rsidRPr="001716F9">
        <w:rPr>
          <w:rFonts w:eastAsia="標楷體"/>
        </w:rPr>
        <w:t>舍利弗！是故菩薩摩訶薩為安樂一切眾生故出現於世。」</w:t>
      </w:r>
    </w:p>
    <w:p w:rsidR="000D2C6F" w:rsidRPr="001716F9" w:rsidRDefault="0011425B" w:rsidP="00DE0F90">
      <w:pPr>
        <w:spacing w:beforeLines="20" w:before="72"/>
        <w:jc w:val="both"/>
        <w:rPr>
          <w:rFonts w:eastAsia="標楷體"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0D2C6F" w:rsidP="00B808C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一、釋「眾聖稱歎般若」</w:t>
      </w:r>
    </w:p>
    <w:p w:rsidR="000D2C6F" w:rsidRPr="001716F9" w:rsidRDefault="000D2C6F" w:rsidP="00B808C6">
      <w:pPr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0D2C6F" w:rsidP="00B808C6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、辨能歎之人</w:t>
      </w:r>
    </w:p>
    <w:p w:rsidR="000D2C6F" w:rsidRPr="001716F9" w:rsidRDefault="000D2C6F" w:rsidP="00B808C6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舍利弗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目揵連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須菩提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摩訶迦葉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等</w:t>
      </w:r>
    </w:p>
    <w:p w:rsidR="000D2C6F" w:rsidRPr="001716F9" w:rsidRDefault="000D2C6F" w:rsidP="00B808C6">
      <w:pPr>
        <w:widowControl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釋疑：比丘上座眾多，何故但舉舍利弗等</w:t>
      </w:r>
      <w:r w:rsidRPr="001716F9">
        <w:rPr>
          <w:b/>
          <w:kern w:val="0"/>
          <w:sz w:val="20"/>
          <w:szCs w:val="20"/>
          <w:bdr w:val="single" w:sz="4" w:space="0" w:color="auto"/>
        </w:rPr>
        <w:t>四人</w:t>
      </w:r>
    </w:p>
    <w:p w:rsidR="000D2C6F" w:rsidRPr="001716F9" w:rsidRDefault="000D2C6F" w:rsidP="00B808C6">
      <w:pPr>
        <w:ind w:leftChars="300" w:left="1440" w:hangingChars="300" w:hanging="720"/>
        <w:jc w:val="both"/>
      </w:pPr>
      <w:r w:rsidRPr="001716F9">
        <w:t>問曰：五千比丘中，上有千餘上座，所謂漚</w:t>
      </w:r>
      <w:r w:rsidRPr="001716F9">
        <w:rPr>
          <w:rStyle w:val="FootnoteReference"/>
        </w:rPr>
        <w:footnoteReference w:id="148"/>
      </w:r>
      <w:r w:rsidRPr="001716F9">
        <w:t>樓頻螺迦葉等；何以止</w:t>
      </w:r>
      <w:r w:rsidRPr="001716F9">
        <w:rPr>
          <w:rStyle w:val="FootnoteReference"/>
        </w:rPr>
        <w:footnoteReference w:id="149"/>
      </w:r>
      <w:r w:rsidRPr="001716F9">
        <w:t>說此四人名？</w:t>
      </w:r>
    </w:p>
    <w:p w:rsidR="000D2C6F" w:rsidRPr="001716F9" w:rsidRDefault="000D2C6F" w:rsidP="00B808C6">
      <w:pPr>
        <w:ind w:leftChars="300" w:left="1440" w:hangingChars="300" w:hanging="720"/>
        <w:jc w:val="both"/>
        <w:rPr>
          <w:bCs/>
        </w:rPr>
      </w:pPr>
      <w:r w:rsidRPr="001716F9">
        <w:t>答曰：是四比丘，是現世無量福田。舍利弗是佛右面弟子；目揵連是佛左面弟子；須菩提修無諍定，行空第一；摩訶迦葉行十二頭陀第一</w:t>
      </w:r>
      <w:r w:rsidRPr="001716F9">
        <w:rPr>
          <w:rFonts w:hint="eastAsia"/>
          <w:bCs/>
        </w:rPr>
        <w:t>，</w:t>
      </w:r>
      <w:r w:rsidRPr="001716F9">
        <w:t>世尊施衣分坐，常深心憐愍眾生。佛在世時，若有人欲求今世果報者，供養是四人，輒</w:t>
      </w:r>
      <w:r w:rsidRPr="001716F9">
        <w:rPr>
          <w:rStyle w:val="FootnoteReference"/>
        </w:rPr>
        <w:footnoteReference w:id="150"/>
      </w:r>
      <w:r w:rsidRPr="001716F9">
        <w:t>得如願</w:t>
      </w:r>
      <w:r w:rsidRPr="001716F9">
        <w:rPr>
          <w:rFonts w:hint="eastAsia"/>
          <w:bCs/>
        </w:rPr>
        <w:t>。</w:t>
      </w:r>
    </w:p>
    <w:p w:rsidR="000D2C6F" w:rsidRPr="001716F9" w:rsidRDefault="000D2C6F" w:rsidP="00B808C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）多知識比丘及</w:t>
      </w:r>
      <w:r w:rsidRPr="001716F9">
        <w:rPr>
          <w:b/>
          <w:kern w:val="0"/>
          <w:sz w:val="20"/>
          <w:szCs w:val="20"/>
          <w:bdr w:val="single" w:sz="4" w:space="0" w:color="auto"/>
        </w:rPr>
        <w:t>諸菩薩摩訶薩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諸優婆塞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優婆夷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從座起讚般若</w:t>
      </w:r>
    </w:p>
    <w:p w:rsidR="000D2C6F" w:rsidRPr="001716F9" w:rsidRDefault="000D2C6F" w:rsidP="00B808C6">
      <w:pPr>
        <w:ind w:leftChars="250" w:left="600"/>
        <w:jc w:val="both"/>
      </w:pPr>
      <w:r w:rsidRPr="001716F9">
        <w:t>是故</w:t>
      </w:r>
      <w:r w:rsidRPr="001716F9">
        <w:rPr>
          <w:rFonts w:hint="eastAsia"/>
        </w:rPr>
        <w:t>，</w:t>
      </w:r>
      <w:r w:rsidRPr="001716F9">
        <w:t>是多知多識比丘</w:t>
      </w:r>
      <w:r w:rsidRPr="001716F9">
        <w:rPr>
          <w:rFonts w:hint="eastAsia"/>
          <w:bCs/>
        </w:rPr>
        <w:t>，</w:t>
      </w:r>
      <w:r w:rsidRPr="001716F9">
        <w:t>及四眾，讚般若波羅蜜。</w:t>
      </w:r>
    </w:p>
    <w:p w:rsidR="000D2C6F" w:rsidRPr="001716F9" w:rsidRDefault="000D2C6F" w:rsidP="002E74AD">
      <w:pPr>
        <w:widowControl/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※因論生論：</w:t>
      </w:r>
      <w:r w:rsidRPr="001716F9">
        <w:rPr>
          <w:b/>
          <w:kern w:val="0"/>
          <w:sz w:val="20"/>
          <w:szCs w:val="20"/>
          <w:bdr w:val="single" w:sz="4" w:space="0" w:color="auto"/>
        </w:rPr>
        <w:t>阿羅漢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所作已辦，何故</w:t>
      </w:r>
      <w:r w:rsidRPr="001716F9">
        <w:rPr>
          <w:b/>
          <w:kern w:val="0"/>
          <w:sz w:val="20"/>
          <w:szCs w:val="20"/>
          <w:bdr w:val="single" w:sz="4" w:space="0" w:color="auto"/>
        </w:rPr>
        <w:t>復讚歎般若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問曰：是阿羅漢最後身，所作已辦</w:t>
      </w:r>
      <w:r w:rsidRPr="001716F9">
        <w:rPr>
          <w:rFonts w:hint="eastAsia"/>
          <w:bCs/>
        </w:rPr>
        <w:t>，</w:t>
      </w:r>
      <w:r w:rsidRPr="001716F9">
        <w:t>何以復讚歎般若波羅蜜？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答曰：人皆知阿羅漢得無漏道，以菩薩智慧雖大，結使未斷故不貴。</w:t>
      </w:r>
    </w:p>
    <w:p w:rsidR="000D2C6F" w:rsidRPr="001716F9" w:rsidRDefault="000D2C6F" w:rsidP="002E74AD">
      <w:pPr>
        <w:spacing w:line="356" w:lineRule="exact"/>
        <w:ind w:leftChars="600" w:left="1440"/>
        <w:jc w:val="both"/>
      </w:pPr>
      <w:r w:rsidRPr="001716F9">
        <w:t>又以是阿羅漢有慈悲心，助佛揚化故以之為證。</w:t>
      </w:r>
    </w:p>
    <w:p w:rsidR="000D2C6F" w:rsidRPr="001716F9" w:rsidRDefault="000D2C6F" w:rsidP="002E74AD">
      <w:pPr>
        <w:widowControl/>
        <w:spacing w:beforeLines="30" w:before="108"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、明所歎之法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佛道於世間中最大</w:t>
      </w:r>
      <w:r w:rsidRPr="001716F9">
        <w:rPr>
          <w:rFonts w:hint="eastAsia"/>
        </w:rPr>
        <w:t>，</w:t>
      </w:r>
      <w:r w:rsidRPr="001716F9">
        <w:t>是般若能與此事，故名為</w:t>
      </w:r>
      <w:r w:rsidRPr="001716F9">
        <w:rPr>
          <w:rFonts w:hint="eastAsia"/>
          <w:bCs/>
        </w:rPr>
        <w:t>「</w:t>
      </w:r>
      <w:r w:rsidRPr="001716F9">
        <w:t>大波羅蜜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一切法中智慧第一，故言</w:t>
      </w:r>
      <w:r w:rsidRPr="001716F9">
        <w:rPr>
          <w:rFonts w:hint="eastAsia"/>
          <w:bCs/>
        </w:rPr>
        <w:t>「</w:t>
      </w:r>
      <w:r w:rsidRPr="001716F9">
        <w:t>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能正導五度，故名</w:t>
      </w:r>
      <w:r w:rsidRPr="001716F9">
        <w:rPr>
          <w:rFonts w:hint="eastAsia"/>
          <w:bCs/>
        </w:rPr>
        <w:t>「</w:t>
      </w:r>
      <w:r w:rsidRPr="001716F9">
        <w:t>第一波羅蜜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五度不及，故名為</w:t>
      </w:r>
      <w:r w:rsidRPr="001716F9">
        <w:rPr>
          <w:rFonts w:hint="eastAsia"/>
          <w:bCs/>
        </w:rPr>
        <w:t>「</w:t>
      </w:r>
      <w:r w:rsidRPr="001716F9">
        <w:t>勝波羅蜜</w:t>
      </w:r>
      <w:r w:rsidRPr="001716F9">
        <w:rPr>
          <w:rFonts w:hint="eastAsia"/>
          <w:bCs/>
        </w:rPr>
        <w:t>」</w:t>
      </w:r>
      <w:r w:rsidRPr="001716F9">
        <w:t>，如五情不及意。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能自利利人，故名為</w:t>
      </w:r>
      <w:r w:rsidRPr="001716F9">
        <w:rPr>
          <w:rFonts w:hint="eastAsia"/>
          <w:bCs/>
        </w:rPr>
        <w:t>「</w:t>
      </w:r>
      <w:r w:rsidRPr="001716F9">
        <w:t>妙波羅蜜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一切法中無有過者，故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355a</w:t>
        </w:r>
      </w:smartTag>
      <w:r w:rsidRPr="001716F9">
        <w:rPr>
          <w:sz w:val="22"/>
          <w:szCs w:val="22"/>
        </w:rPr>
        <w:t>）</w:t>
      </w:r>
      <w:r w:rsidRPr="001716F9">
        <w:t>名</w:t>
      </w:r>
      <w:r w:rsidRPr="001716F9">
        <w:rPr>
          <w:rFonts w:hint="eastAsia"/>
          <w:bCs/>
        </w:rPr>
        <w:t>「</w:t>
      </w:r>
      <w:r w:rsidRPr="001716F9">
        <w:t>無上波羅蜜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7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無有法與同者，故名</w:t>
      </w:r>
      <w:r w:rsidRPr="001716F9">
        <w:rPr>
          <w:rFonts w:hint="eastAsia"/>
          <w:bCs/>
        </w:rPr>
        <w:t>「</w:t>
      </w:r>
      <w:r w:rsidRPr="001716F9">
        <w:t>無等波羅蜜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8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諸佛名無等</w:t>
      </w:r>
      <w:r w:rsidRPr="001716F9">
        <w:rPr>
          <w:rStyle w:val="FootnoteReference"/>
        </w:rPr>
        <w:footnoteReference w:id="151"/>
      </w:r>
      <w:r w:rsidRPr="001716F9">
        <w:rPr>
          <w:rFonts w:hint="eastAsia"/>
          <w:bCs/>
        </w:rPr>
        <w:t>，</w:t>
      </w:r>
      <w:r w:rsidRPr="001716F9">
        <w:t>從般若波羅蜜生，故名</w:t>
      </w:r>
      <w:r w:rsidRPr="001716F9">
        <w:rPr>
          <w:rFonts w:hint="eastAsia"/>
          <w:bCs/>
        </w:rPr>
        <w:t>「</w:t>
      </w:r>
      <w:r w:rsidRPr="001716F9">
        <w:t>無等等波羅蜜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9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是般若波羅蜜畢竟清淨，不可以戲論破壞，故名</w:t>
      </w:r>
      <w:r w:rsidRPr="001716F9">
        <w:rPr>
          <w:rFonts w:hint="eastAsia"/>
          <w:bCs/>
        </w:rPr>
        <w:t>「</w:t>
      </w:r>
      <w:r w:rsidRPr="001716F9">
        <w:t>如虛空波羅蜜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10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般若波羅蜜中一切法自相不可得，</w:t>
      </w:r>
      <w:r w:rsidR="00CB1AE5" w:rsidRPr="001716F9">
        <w:t>故</w:t>
      </w:r>
      <w:r w:rsidRPr="001716F9">
        <w:t>名為</w:t>
      </w:r>
      <w:r w:rsidRPr="001716F9">
        <w:rPr>
          <w:rFonts w:hint="eastAsia"/>
          <w:bCs/>
        </w:rPr>
        <w:t>「</w:t>
      </w:r>
      <w:r w:rsidRPr="001716F9">
        <w:t>自相空波羅蜜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76" w:hangingChars="165" w:hanging="396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此波羅蜜中一切法自性空故</w:t>
      </w:r>
      <w:r w:rsidRPr="001716F9">
        <w:rPr>
          <w:rFonts w:hint="eastAsia"/>
          <w:bCs/>
        </w:rPr>
        <w:t>，</w:t>
      </w:r>
      <w:r w:rsidRPr="001716F9">
        <w:t>諸法因緣和合生</w:t>
      </w:r>
      <w:r w:rsidRPr="001716F9">
        <w:rPr>
          <w:rFonts w:hint="eastAsia"/>
        </w:rPr>
        <w:t>，</w:t>
      </w:r>
      <w:r w:rsidRPr="001716F9">
        <w:t>無有自性，故名為</w:t>
      </w:r>
      <w:r w:rsidRPr="001716F9">
        <w:rPr>
          <w:rFonts w:hint="eastAsia"/>
          <w:bCs/>
        </w:rPr>
        <w:t>「</w:t>
      </w:r>
      <w:r w:rsidRPr="001716F9">
        <w:t>自性空波羅蜜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諸法中無有自法，故名為</w:t>
      </w:r>
      <w:r w:rsidRPr="001716F9">
        <w:rPr>
          <w:rFonts w:hint="eastAsia"/>
          <w:bCs/>
        </w:rPr>
        <w:t>「</w:t>
      </w:r>
      <w:r w:rsidRPr="001716F9">
        <w:t>諸法空波羅蜜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以此眾生空、法空故破諸法令無所有</w:t>
      </w:r>
      <w:r w:rsidRPr="001716F9">
        <w:rPr>
          <w:rFonts w:hint="eastAsia"/>
          <w:bCs/>
        </w:rPr>
        <w:t>，</w:t>
      </w:r>
      <w:r w:rsidRPr="001716F9">
        <w:t>無所有亦無所有，是名</w:t>
      </w:r>
      <w:r w:rsidRPr="001716F9">
        <w:rPr>
          <w:rFonts w:hint="eastAsia"/>
          <w:bCs/>
        </w:rPr>
        <w:t>「</w:t>
      </w:r>
      <w:r w:rsidRPr="001716F9">
        <w:t>無法有法空波羅蜜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菩薩行是般若波羅蜜，無有功德而不攝者</w:t>
      </w:r>
      <w:r w:rsidRPr="001716F9">
        <w:rPr>
          <w:rFonts w:hint="eastAsia"/>
          <w:bCs/>
        </w:rPr>
        <w:t>，</w:t>
      </w:r>
      <w:r w:rsidRPr="001716F9">
        <w:t>如日出時華無不敷</w:t>
      </w:r>
      <w:r w:rsidRPr="001716F9">
        <w:rPr>
          <w:rStyle w:val="FootnoteReference"/>
        </w:rPr>
        <w:footnoteReference w:id="152"/>
      </w:r>
      <w:r w:rsidRPr="001716F9">
        <w:t>，故名</w:t>
      </w:r>
      <w:r w:rsidRPr="001716F9">
        <w:rPr>
          <w:rFonts w:hint="eastAsia"/>
          <w:bCs/>
        </w:rPr>
        <w:t>「</w:t>
      </w:r>
      <w:r w:rsidRPr="001716F9">
        <w:t>開一切功德波羅蜜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是菩薩心中般若波羅蜜日出，成就一切諸功德，皆令清淨；般若波羅蜜是一切善法之本，是故名為</w:t>
      </w:r>
      <w:r w:rsidRPr="001716F9">
        <w:rPr>
          <w:rFonts w:hint="eastAsia"/>
          <w:bCs/>
        </w:rPr>
        <w:t>「</w:t>
      </w:r>
      <w:r w:rsidRPr="001716F9">
        <w:t>成就一切功德波羅蜜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世間無有法能傾動者，故名</w:t>
      </w:r>
      <w:r w:rsidRPr="001716F9">
        <w:rPr>
          <w:rFonts w:hint="eastAsia"/>
          <w:bCs/>
        </w:rPr>
        <w:t>「</w:t>
      </w:r>
      <w:r w:rsidRPr="001716F9">
        <w:t>不可破壞波羅蜜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widowControl/>
        <w:spacing w:beforeLines="30" w:before="108" w:line="35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6C7B80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、讚</w:t>
      </w:r>
      <w:r w:rsidR="00A75903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歎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般若之理由</w:t>
      </w:r>
    </w:p>
    <w:p w:rsidR="000D2C6F" w:rsidRPr="001716F9" w:rsidRDefault="000D2C6F" w:rsidP="002E74AD">
      <w:pPr>
        <w:widowControl/>
        <w:spacing w:line="356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）釋「三世諸佛具足無等等六度皆由行般若得」</w:t>
      </w:r>
    </w:p>
    <w:p w:rsidR="000D2C6F" w:rsidRPr="001716F9" w:rsidRDefault="000D2C6F" w:rsidP="002E74AD">
      <w:pPr>
        <w:spacing w:line="356" w:lineRule="exact"/>
        <w:ind w:leftChars="250" w:left="600"/>
        <w:jc w:val="both"/>
        <w:rPr>
          <w:spacing w:val="-2"/>
        </w:rPr>
      </w:pPr>
      <w:r w:rsidRPr="001716F9">
        <w:rPr>
          <w:spacing w:val="-2"/>
        </w:rPr>
        <w:t>是諸阿羅漢讚歎因緣，所謂三世佛皆從般若波羅蜜生</w:t>
      </w:r>
      <w:r w:rsidRPr="001716F9">
        <w:rPr>
          <w:rFonts w:hint="eastAsia"/>
          <w:spacing w:val="-2"/>
        </w:rPr>
        <w:t>，</w:t>
      </w:r>
      <w:r w:rsidRPr="001716F9">
        <w:rPr>
          <w:spacing w:val="-2"/>
        </w:rPr>
        <w:t>所謂無比布施乃至無比智慧</w:t>
      </w:r>
      <w:r w:rsidRPr="001716F9">
        <w:rPr>
          <w:rFonts w:hint="eastAsia"/>
          <w:spacing w:val="-2"/>
        </w:rPr>
        <w:t>。</w:t>
      </w:r>
    </w:p>
    <w:p w:rsidR="000D2C6F" w:rsidRPr="001716F9" w:rsidRDefault="000D2C6F" w:rsidP="002E74AD">
      <w:pPr>
        <w:spacing w:line="356" w:lineRule="exact"/>
        <w:ind w:leftChars="250" w:left="600"/>
        <w:jc w:val="both"/>
      </w:pPr>
      <w:r w:rsidRPr="001716F9">
        <w:t>世間中無有與等者，故言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；是六波羅蜜，畢竟清淨</w:t>
      </w:r>
      <w:r w:rsidRPr="001716F9">
        <w:rPr>
          <w:rFonts w:hint="eastAsia"/>
          <w:bCs/>
        </w:rPr>
        <w:t>，</w:t>
      </w:r>
      <w:r w:rsidRPr="001716F9">
        <w:t>無有過</w:t>
      </w:r>
      <w:r w:rsidRPr="001716F9">
        <w:rPr>
          <w:rStyle w:val="FootnoteReference"/>
        </w:rPr>
        <w:footnoteReference w:id="153"/>
      </w:r>
      <w:r w:rsidRPr="001716F9">
        <w:t>失，故名為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」──「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即是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beforeLines="20" w:before="72" w:line="356" w:lineRule="exact"/>
        <w:ind w:leftChars="250" w:left="60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」──</w:t>
      </w:r>
      <w:r w:rsidRPr="001716F9">
        <w:t>諸佛名</w:t>
      </w:r>
      <w:r w:rsidRPr="001716F9">
        <w:rPr>
          <w:rFonts w:hint="eastAsia"/>
          <w:bCs/>
        </w:rPr>
        <w:t>「</w:t>
      </w:r>
      <w:r w:rsidRPr="001716F9">
        <w:t>無等</w:t>
      </w:r>
      <w:r w:rsidRPr="001716F9">
        <w:rPr>
          <w:rFonts w:hint="eastAsia"/>
          <w:bCs/>
        </w:rPr>
        <w:t>」</w:t>
      </w:r>
      <w:r w:rsidRPr="001716F9">
        <w:t>；與諸佛等，故名為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007B5B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Pr="001716F9">
        <w:rPr>
          <w:b/>
          <w:kern w:val="0"/>
          <w:sz w:val="20"/>
          <w:szCs w:val="20"/>
          <w:bdr w:val="single" w:sz="4" w:space="0" w:color="auto"/>
        </w:rPr>
        <w:t>三世諸佛中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何故別說</w:t>
      </w:r>
      <w:r w:rsidRPr="001716F9">
        <w:rPr>
          <w:b/>
          <w:kern w:val="0"/>
          <w:sz w:val="20"/>
          <w:szCs w:val="20"/>
          <w:bdr w:val="single" w:sz="4" w:space="0" w:color="auto"/>
        </w:rPr>
        <w:t>釋迦文佛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問曰：三世諸佛中，已有釋迦文佛，何以別說？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答曰：今座上眾皆由釋迦文佛得度，感恩重故別說。如舍利弗說：</w:t>
      </w:r>
      <w:r w:rsidRPr="001716F9">
        <w:rPr>
          <w:rFonts w:hint="eastAsia"/>
          <w:bCs/>
        </w:rPr>
        <w:t>「</w:t>
      </w:r>
      <w:r w:rsidRPr="001716F9">
        <w:t>我師不出者，我等永為盲冥！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、結勸修行</w:t>
      </w:r>
    </w:p>
    <w:p w:rsidR="000D2C6F" w:rsidRPr="001716F9" w:rsidRDefault="000D2C6F" w:rsidP="00007B5B">
      <w:pPr>
        <w:ind w:leftChars="200" w:left="480"/>
        <w:jc w:val="both"/>
      </w:pPr>
      <w:r w:rsidRPr="001716F9">
        <w:t>諸阿羅漢知三世諸佛皆從般若波羅蜜中出</w:t>
      </w:r>
      <w:r w:rsidRPr="001716F9">
        <w:rPr>
          <w:rFonts w:hint="eastAsia"/>
          <w:bCs/>
        </w:rPr>
        <w:t>，</w:t>
      </w:r>
      <w:r w:rsidRPr="001716F9">
        <w:t>以是故諸阿羅漢說：</w:t>
      </w:r>
      <w:r w:rsidRPr="001716F9">
        <w:rPr>
          <w:rFonts w:hint="eastAsia"/>
          <w:bCs/>
        </w:rPr>
        <w:t>「</w:t>
      </w:r>
      <w:r w:rsidRPr="001716F9">
        <w:t>世尊！諸菩薩摩訶薩欲遍知一切法，當習般若波羅蜜。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（二）歎行般若之人：</w:t>
      </w:r>
      <w:r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一切世間天及人、阿修羅應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禮</w:t>
      </w:r>
      <w:r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敬供養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阿羅漢讚歎菩薩時，心生恭敬，是故說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355b</w:t>
      </w:r>
      <w:r w:rsidRPr="001716F9">
        <w:rPr>
          <w:sz w:val="22"/>
          <w:szCs w:val="22"/>
        </w:rPr>
        <w:t>）</w:t>
      </w:r>
      <w:r w:rsidRPr="001716F9">
        <w:rPr>
          <w:rFonts w:hint="eastAsia"/>
          <w:bCs/>
        </w:rPr>
        <w:t>「</w:t>
      </w:r>
      <w:r w:rsidRPr="001716F9">
        <w:t>禮敬供養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007B5B">
      <w:pPr>
        <w:ind w:leftChars="150" w:left="360"/>
        <w:jc w:val="both"/>
      </w:pPr>
      <w:r w:rsidRPr="001716F9">
        <w:t>天、人、阿修羅者，說三善道；三惡道無所別知，故不說。</w:t>
      </w:r>
    </w:p>
    <w:p w:rsidR="000D2C6F" w:rsidRPr="001716F9" w:rsidRDefault="000D2C6F" w:rsidP="00007B5B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二、釋「如來述成」</w:t>
      </w:r>
    </w:p>
    <w:p w:rsidR="000D2C6F" w:rsidRPr="001716F9" w:rsidRDefault="000D2C6F" w:rsidP="00007B5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（一）佛印可言當</w:t>
      </w:r>
      <w:r w:rsidRPr="001716F9">
        <w:rPr>
          <w:b/>
          <w:kern w:val="0"/>
          <w:sz w:val="20"/>
          <w:szCs w:val="20"/>
          <w:bdr w:val="single" w:sz="4" w:space="0" w:color="auto"/>
        </w:rPr>
        <w:t>禮敬供養行般若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佛聞羅漢讚歎已，佛印可言：</w:t>
      </w:r>
      <w:r w:rsidRPr="001716F9">
        <w:rPr>
          <w:rFonts w:hint="eastAsia"/>
          <w:bCs/>
        </w:rPr>
        <w:t>「</w:t>
      </w:r>
      <w:r w:rsidRPr="001716F9">
        <w:t>如是！如是！應當禮敬供養行般若波羅蜜者。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ind w:leftChars="150" w:left="360"/>
        <w:jc w:val="both"/>
        <w:rPr>
          <w:bCs/>
        </w:rPr>
      </w:pPr>
      <w:r w:rsidRPr="001716F9">
        <w:t>汝雖無一切智慧，而說不錯，故重言</w:t>
      </w:r>
      <w:r w:rsidRPr="001716F9">
        <w:rPr>
          <w:rFonts w:hint="eastAsia"/>
          <w:bCs/>
        </w:rPr>
        <w:t>：「</w:t>
      </w:r>
      <w:r w:rsidRPr="001716F9">
        <w:t>如是</w:t>
      </w:r>
      <w:r w:rsidRPr="001716F9">
        <w:rPr>
          <w:rFonts w:hint="eastAsia"/>
        </w:rPr>
        <w:t>！</w:t>
      </w:r>
      <w:r w:rsidRPr="001716F9">
        <w:t>如是</w:t>
      </w:r>
      <w:r w:rsidRPr="001716F9">
        <w:rPr>
          <w:rFonts w:hint="eastAsia"/>
        </w:rPr>
        <w:t>！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（二）釋「因菩薩故，能生人、天，乃至二乘、佛；衣食、寶物、一切樂具皆由菩薩有」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何以故？此中佛自說：因菩薩故，出生人道、天道，乃至一切諸菩薩為安樂一切眾生故說。</w:t>
      </w:r>
    </w:p>
    <w:p w:rsidR="000D2C6F" w:rsidRPr="001716F9" w:rsidRDefault="000D2C6F" w:rsidP="00007B5B">
      <w:pPr>
        <w:ind w:leftChars="200" w:left="480"/>
        <w:jc w:val="both"/>
      </w:pPr>
      <w:r w:rsidRPr="001716F9">
        <w:rPr>
          <w:rFonts w:hint="eastAsia"/>
          <w:b/>
          <w:sz w:val="20"/>
          <w:bdr w:val="single" w:sz="4" w:space="0" w:color="auto"/>
        </w:rPr>
        <w:t>1</w:t>
      </w:r>
      <w:r w:rsidRPr="001716F9">
        <w:rPr>
          <w:rFonts w:hint="eastAsia"/>
          <w:b/>
          <w:sz w:val="20"/>
          <w:bdr w:val="single" w:sz="4" w:space="0" w:color="auto"/>
        </w:rPr>
        <w:t>、由菩薩故出生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人、天，乃至二乘、佛</w:t>
      </w:r>
    </w:p>
    <w:p w:rsidR="000D2C6F" w:rsidRPr="001716F9" w:rsidRDefault="000D2C6F" w:rsidP="00007B5B">
      <w:pPr>
        <w:ind w:leftChars="200" w:left="480"/>
        <w:jc w:val="both"/>
      </w:pPr>
      <w:r w:rsidRPr="001716F9">
        <w:t>剎利大姓乃至阿迦尼</w:t>
      </w:r>
      <w:r w:rsidRPr="001716F9">
        <w:rPr>
          <w:rStyle w:val="FootnoteReference"/>
        </w:rPr>
        <w:footnoteReference w:id="154"/>
      </w:r>
      <w:r w:rsidRPr="001716F9">
        <w:t>吒</w:t>
      </w:r>
      <w:r w:rsidR="00CB1AE5">
        <w:rPr>
          <w:rFonts w:hint="eastAsia"/>
        </w:rPr>
        <w:t>，</w:t>
      </w:r>
      <w:r w:rsidRPr="001716F9">
        <w:t>須陀洹乃至諸佛，皆如先說。</w:t>
      </w:r>
      <w:r w:rsidRPr="001716F9">
        <w:rPr>
          <w:rStyle w:val="FootnoteReference"/>
        </w:rPr>
        <w:footnoteReference w:id="155"/>
      </w:r>
    </w:p>
    <w:p w:rsidR="000D2C6F" w:rsidRPr="001716F9" w:rsidRDefault="000D2C6F" w:rsidP="00007B5B">
      <w:pPr>
        <w:spacing w:beforeLines="30" w:before="108"/>
        <w:ind w:leftChars="200" w:left="480"/>
        <w:jc w:val="both"/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、由菩薩故出生飲食、衣服及諸寶物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問曰</w:t>
      </w:r>
      <w:r w:rsidR="00A63C33" w:rsidRPr="001716F9">
        <w:rPr>
          <w:rStyle w:val="FootnoteReference"/>
        </w:rPr>
        <w:footnoteReference w:id="156"/>
      </w:r>
      <w:r w:rsidRPr="001716F9">
        <w:t>：若因菩薩，有飲食等及諸寶物，人何以力作求生，受諸辛苦乃得？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答曰：飢餓劫時，人雖設其功力，亦無所得，以眾生罪重故。</w:t>
      </w:r>
    </w:p>
    <w:p w:rsidR="000D2C6F" w:rsidRPr="001716F9" w:rsidRDefault="000D2C6F" w:rsidP="00007B5B">
      <w:pPr>
        <w:ind w:leftChars="500" w:left="1200"/>
        <w:jc w:val="both"/>
      </w:pPr>
      <w:r w:rsidRPr="001716F9">
        <w:t>菩薩世世讚歎布施、持戒、善心，是三福因緣故有上、中、下。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上者</w:t>
      </w:r>
      <w:r w:rsidRPr="001716F9">
        <w:rPr>
          <w:rFonts w:hint="eastAsia"/>
          <w:bCs/>
        </w:rPr>
        <w:t>，</w:t>
      </w:r>
      <w:r w:rsidRPr="001716F9">
        <w:t>念便即得；中者</w:t>
      </w:r>
      <w:r w:rsidRPr="001716F9">
        <w:rPr>
          <w:rFonts w:hint="eastAsia"/>
          <w:bCs/>
        </w:rPr>
        <w:t>，</w:t>
      </w:r>
      <w:r w:rsidRPr="001716F9">
        <w:t>人中尊重，供養自至；下者</w:t>
      </w:r>
      <w:r w:rsidRPr="001716F9">
        <w:rPr>
          <w:rFonts w:hint="eastAsia"/>
          <w:bCs/>
        </w:rPr>
        <w:t>，</w:t>
      </w:r>
      <w:r w:rsidRPr="001716F9">
        <w:t>施功力乃得。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以是故說因菩薩得，實而不虛。</w:t>
      </w:r>
    </w:p>
    <w:p w:rsidR="000D2C6F" w:rsidRPr="001716F9" w:rsidRDefault="000D2C6F" w:rsidP="00A16779">
      <w:pPr>
        <w:spacing w:beforeLines="30" w:before="108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、釋「一切樂具皆由菩薩有」</w:t>
      </w:r>
    </w:p>
    <w:p w:rsidR="000D2C6F" w:rsidRPr="001716F9" w:rsidRDefault="000D2C6F" w:rsidP="00A16779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天樂、人樂、涅槃樂，皆由菩薩得</w:t>
      </w:r>
    </w:p>
    <w:p w:rsidR="000D2C6F" w:rsidRPr="001716F9" w:rsidRDefault="000D2C6F" w:rsidP="00A16779">
      <w:pPr>
        <w:ind w:leftChars="250" w:left="600"/>
        <w:jc w:val="both"/>
      </w:pPr>
      <w:r w:rsidRPr="001716F9">
        <w:t>樂因緣甚多</w:t>
      </w:r>
      <w:r w:rsidR="00A63C33" w:rsidRPr="001716F9">
        <w:rPr>
          <w:rStyle w:val="FootnoteReference"/>
          <w:kern w:val="0"/>
        </w:rPr>
        <w:footnoteReference w:id="157"/>
      </w:r>
      <w:r w:rsidRPr="001716F9">
        <w:t>，不可稱計；今佛略說</w:t>
      </w:r>
      <w:r w:rsidRPr="001716F9">
        <w:rPr>
          <w:rFonts w:hint="eastAsia"/>
          <w:bCs/>
        </w:rPr>
        <w:t>：「</w:t>
      </w:r>
      <w:r w:rsidRPr="001716F9">
        <w:t>天樂、人樂、涅槃樂，皆由菩薩得。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A16779">
      <w:pPr>
        <w:spacing w:beforeLines="30" w:before="108"/>
        <w:ind w:leftChars="250" w:left="600"/>
        <w:jc w:val="both"/>
        <w:rPr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）菩薩自行六度，亦教眾生行六度</w:t>
      </w:r>
    </w:p>
    <w:p w:rsidR="000D2C6F" w:rsidRPr="001716F9" w:rsidRDefault="000D2C6F" w:rsidP="00A16779">
      <w:pPr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菩薩住六波羅蜜，自行布施，亦教眾生行布施</w:t>
      </w:r>
      <w:r w:rsidRPr="001716F9">
        <w:rPr>
          <w:rFonts w:hint="eastAsia"/>
          <w:bCs/>
        </w:rPr>
        <w:t>。」</w:t>
      </w:r>
      <w:r w:rsidRPr="001716F9">
        <w:t>雖眾生自行布施，無菩薩教導則不能行。</w:t>
      </w:r>
    </w:p>
    <w:p w:rsidR="000D2C6F" w:rsidRPr="001716F9" w:rsidRDefault="000D2C6F" w:rsidP="00A16779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）釋疑：菩薩何以教導眾生有漏之人天樂</w:t>
      </w:r>
    </w:p>
    <w:p w:rsidR="000D2C6F" w:rsidRPr="001716F9" w:rsidRDefault="000D2C6F" w:rsidP="00A16779">
      <w:pPr>
        <w:ind w:leftChars="250" w:left="1320" w:hangingChars="300" w:hanging="720"/>
        <w:jc w:val="both"/>
      </w:pPr>
      <w:r w:rsidRPr="001716F9">
        <w:t>問曰：除解脫樂，此二種樂是眾生生結使處；貪欲因緣故生恚</w:t>
      </w:r>
      <w:r w:rsidR="00CB1AE5">
        <w:rPr>
          <w:rFonts w:hint="eastAsia"/>
          <w:bCs/>
        </w:rPr>
        <w:t>，</w:t>
      </w:r>
      <w:r w:rsidRPr="001716F9">
        <w:t>菩薩何以教導此結使因緣？</w:t>
      </w:r>
    </w:p>
    <w:p w:rsidR="000D2C6F" w:rsidRPr="001716F9" w:rsidRDefault="000D2C6F" w:rsidP="00A16779">
      <w:pPr>
        <w:ind w:leftChars="250" w:left="132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0D2C6F" w:rsidP="00A16779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菩薩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以</w:t>
      </w:r>
      <w:r w:rsidRPr="001716F9">
        <w:rPr>
          <w:b/>
          <w:sz w:val="20"/>
          <w:szCs w:val="20"/>
          <w:bdr w:val="single" w:sz="4" w:space="0" w:color="auto"/>
        </w:rPr>
        <w:t>慈悲清淨心教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Pr="001716F9">
        <w:rPr>
          <w:b/>
          <w:sz w:val="20"/>
          <w:szCs w:val="20"/>
          <w:bdr w:val="single" w:sz="4" w:space="0" w:color="auto"/>
        </w:rPr>
        <w:t>修福事</w:t>
      </w:r>
    </w:p>
    <w:p w:rsidR="000D2C6F" w:rsidRPr="001716F9" w:rsidRDefault="000D2C6F" w:rsidP="00A16779">
      <w:pPr>
        <w:ind w:leftChars="300" w:left="720"/>
        <w:jc w:val="both"/>
      </w:pPr>
      <w:r w:rsidRPr="001716F9">
        <w:t>菩薩無咎！所以者何？菩薩慈悲清淨心，與眾生樂因緣，教修福事；若眾生不能清淨行福德者，於菩薩何咎！如人好心作井，盲人墮中而死，作者無罪！如人設好食施人，不知量者，多食致患，施者無罪！</w:t>
      </w:r>
    </w:p>
    <w:p w:rsidR="000D2C6F" w:rsidRPr="001716F9" w:rsidRDefault="000D2C6F" w:rsidP="00A1677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、若不教眾生作福德因緣，則無三善道，但長三惡道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復次，若諸佛菩薩不教眾生作福德因緣，則無天、無人、無阿修羅；但長三惡道，無從罪得出者。</w:t>
      </w:r>
    </w:p>
    <w:p w:rsidR="000D2C6F" w:rsidRPr="001716F9" w:rsidRDefault="000D2C6F" w:rsidP="00A1677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、欲免眾生從苦生罪故菩薩與樂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復次，眾生樂因緣故生貪，貪因緣故生恚，恚因緣故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355c</w:t>
        </w:r>
      </w:smartTag>
      <w:r w:rsidRPr="001716F9">
        <w:rPr>
          <w:sz w:val="22"/>
          <w:szCs w:val="22"/>
        </w:rPr>
        <w:t>）</w:t>
      </w:r>
      <w:r w:rsidRPr="001716F9">
        <w:t>生苦，苦因緣故生罪；今欲免眾生於第五罪</w:t>
      </w:r>
      <w:r w:rsidRPr="001716F9">
        <w:rPr>
          <w:rStyle w:val="FootnoteReference"/>
        </w:rPr>
        <w:footnoteReference w:id="158"/>
      </w:r>
      <w:r w:rsidRPr="001716F9">
        <w:t>中，是故與樂。</w:t>
      </w:r>
    </w:p>
    <w:p w:rsidR="000D2C6F" w:rsidRPr="001716F9" w:rsidRDefault="000D2C6F" w:rsidP="00A1677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正憶念故，樂為善福因緣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復次，非定樂因緣生貪欲</w:t>
      </w:r>
      <w:r w:rsidRPr="001716F9">
        <w:rPr>
          <w:rFonts w:hint="eastAsia"/>
          <w:bCs/>
        </w:rPr>
        <w:t>！</w:t>
      </w:r>
      <w:r w:rsidRPr="001716F9">
        <w:t>或正憶念故，樂為善福因緣</w:t>
      </w:r>
      <w:r w:rsidR="00CB1AE5">
        <w:rPr>
          <w:rFonts w:hint="eastAsia"/>
        </w:rPr>
        <w:t>；</w:t>
      </w:r>
      <w:r w:rsidRPr="001716F9">
        <w:t>邪憶念故生貪欲</w:t>
      </w:r>
      <w:r w:rsidRPr="001716F9">
        <w:rPr>
          <w:rFonts w:hint="eastAsia"/>
          <w:bCs/>
        </w:rPr>
        <w:t>。</w:t>
      </w:r>
      <w:r w:rsidRPr="001716F9">
        <w:t>今為正憶念樂故，令生福德因緣。</w:t>
      </w:r>
    </w:p>
    <w:p w:rsidR="000D2C6F" w:rsidRPr="001716F9" w:rsidRDefault="000D2C6F" w:rsidP="00A1677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、菩薩未得佛眼故</w:t>
      </w:r>
      <w:r w:rsidRPr="001716F9">
        <w:rPr>
          <w:b/>
          <w:sz w:val="20"/>
          <w:szCs w:val="20"/>
          <w:bdr w:val="single" w:sz="4" w:space="0" w:color="auto"/>
        </w:rPr>
        <w:t>以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1716F9">
        <w:rPr>
          <w:b/>
          <w:sz w:val="20"/>
          <w:szCs w:val="20"/>
          <w:bdr w:val="single" w:sz="4" w:space="0" w:color="auto"/>
        </w:rPr>
        <w:t>三種樂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1716F9">
        <w:rPr>
          <w:b/>
          <w:sz w:val="20"/>
          <w:szCs w:val="20"/>
          <w:bdr w:val="single" w:sz="4" w:space="0" w:color="auto"/>
        </w:rPr>
        <w:t>教化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眾生，唯佛無錯謬，</w:t>
      </w:r>
      <w:r w:rsidRPr="001716F9">
        <w:rPr>
          <w:b/>
          <w:sz w:val="20"/>
          <w:szCs w:val="20"/>
          <w:bdr w:val="single" w:sz="4" w:space="0" w:color="auto"/>
        </w:rPr>
        <w:t>但以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1716F9">
        <w:rPr>
          <w:b/>
          <w:sz w:val="20"/>
          <w:szCs w:val="20"/>
          <w:bdr w:val="single" w:sz="4" w:space="0" w:color="auto"/>
        </w:rPr>
        <w:t>解脫樂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」度</w:t>
      </w:r>
      <w:r w:rsidRPr="001716F9">
        <w:rPr>
          <w:b/>
          <w:sz w:val="20"/>
          <w:szCs w:val="20"/>
          <w:bdr w:val="single" w:sz="4" w:space="0" w:color="auto"/>
        </w:rPr>
        <w:t>眾生</w:t>
      </w:r>
    </w:p>
    <w:p w:rsidR="00ED3C5C" w:rsidRPr="001716F9" w:rsidRDefault="000D2C6F" w:rsidP="00A16779">
      <w:pPr>
        <w:ind w:leftChars="300" w:left="720"/>
        <w:jc w:val="both"/>
        <w:rPr>
          <w:rFonts w:eastAsia="標楷體" w:cs="Roman Unicode"/>
          <w:b/>
          <w:bCs/>
          <w:sz w:val="28"/>
          <w:szCs w:val="28"/>
        </w:rPr>
      </w:pPr>
      <w:r w:rsidRPr="001716F9">
        <w:t>復次，唯佛一人無錯無失</w:t>
      </w:r>
      <w:r w:rsidRPr="001716F9">
        <w:rPr>
          <w:rFonts w:hint="eastAsia"/>
          <w:bCs/>
        </w:rPr>
        <w:t>。</w:t>
      </w:r>
      <w:r w:rsidRPr="001716F9">
        <w:t>是菩薩未成就佛道</w:t>
      </w:r>
      <w:r w:rsidRPr="001716F9">
        <w:rPr>
          <w:rFonts w:hint="eastAsia"/>
          <w:bCs/>
        </w:rPr>
        <w:t>、</w:t>
      </w:r>
      <w:r w:rsidRPr="001716F9">
        <w:t>未得佛眼故，以三種樂故教化可度眾生</w:t>
      </w:r>
      <w:r w:rsidRPr="001716F9">
        <w:rPr>
          <w:rFonts w:hint="eastAsia"/>
          <w:bCs/>
        </w:rPr>
        <w:t>；</w:t>
      </w:r>
      <w:r w:rsidRPr="001716F9">
        <w:t>諸佛但以解脫樂教化眾生。</w:t>
      </w:r>
      <w:r w:rsidR="00ED3C5C" w:rsidRPr="001716F9"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0D2C6F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716F9">
        <w:rPr>
          <w:rFonts w:eastAsia="標楷體" w:cs="Roman Unicode"/>
          <w:b/>
          <w:bCs/>
          <w:sz w:val="28"/>
          <w:szCs w:val="28"/>
        </w:rPr>
        <w:t>〈</w:t>
      </w:r>
      <w:r w:rsidRPr="001716F9">
        <w:rPr>
          <w:rFonts w:eastAsia="標楷體" w:cs="Roman Unicode" w:hint="eastAsia"/>
          <w:b/>
          <w:bCs/>
          <w:sz w:val="28"/>
          <w:szCs w:val="28"/>
        </w:rPr>
        <w:t>釋舌相品第六</w:t>
      </w:r>
      <w:r w:rsidRPr="001716F9">
        <w:rPr>
          <w:rFonts w:eastAsia="標楷體" w:cs="Roman Unicode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C"/>
        </w:smartTagPr>
        <w:r w:rsidRPr="001716F9">
          <w:rPr>
            <w:rFonts w:eastAsia="標楷體" w:cs="Roman Unicode"/>
            <w:b/>
            <w:bCs/>
          </w:rPr>
          <w:t>355c</w:t>
        </w:r>
      </w:smartTag>
      <w:r w:rsidR="00643836">
        <w:rPr>
          <w:rFonts w:eastAsia="標楷體" w:cs="Roman Unicode"/>
          <w:b/>
          <w:bCs/>
        </w:rPr>
        <w:t>8-35</w:t>
      </w:r>
      <w:r w:rsidR="00643836">
        <w:rPr>
          <w:rFonts w:eastAsia="標楷體" w:cs="Roman Unicode" w:hint="eastAsia"/>
          <w:b/>
          <w:bCs/>
        </w:rPr>
        <w:t>6</w:t>
      </w:r>
      <w:r w:rsidRPr="001716F9">
        <w:rPr>
          <w:rFonts w:eastAsia="標楷體" w:cs="Roman Unicode"/>
          <w:b/>
          <w:bCs/>
        </w:rPr>
        <w:t>b</w:t>
      </w:r>
      <w:r w:rsidRPr="001716F9">
        <w:rPr>
          <w:rFonts w:eastAsia="標楷體" w:cs="Roman Unicode" w:hint="eastAsia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11425B" w:rsidP="00A16779">
      <w:pPr>
        <w:spacing w:beforeLines="50" w:before="180"/>
        <w:jc w:val="both"/>
        <w:rPr>
          <w:rFonts w:eastAsia="標楷體"/>
        </w:rPr>
      </w:pPr>
      <w:r w:rsidRPr="001716F9">
        <w:rPr>
          <w:rFonts w:ascii="新細明體" w:hAnsi="新細明體"/>
        </w:rPr>
        <w:t>【</w:t>
      </w:r>
      <w:r w:rsidRPr="001716F9">
        <w:rPr>
          <w:rFonts w:ascii="標楷體" w:eastAsia="標楷體" w:hAnsi="標楷體"/>
          <w:b/>
        </w:rPr>
        <w:t>經</w:t>
      </w:r>
      <w:r w:rsidRPr="001716F9">
        <w:rPr>
          <w:rFonts w:ascii="新細明體" w:hAnsi="新細明體"/>
        </w:rPr>
        <w:t>】</w:t>
      </w:r>
    </w:p>
    <w:p w:rsidR="000D2C6F" w:rsidRPr="001716F9" w:rsidRDefault="000D2C6F" w:rsidP="00A16779">
      <w:pPr>
        <w:widowControl/>
        <w:jc w:val="both"/>
        <w:rPr>
          <w:rFonts w:eastAsia="標楷體"/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</w:t>
      </w:r>
      <w:r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佛出</w:t>
      </w:r>
      <w:r w:rsidRPr="001716F9">
        <w:rPr>
          <w:b/>
          <w:kern w:val="0"/>
          <w:sz w:val="20"/>
          <w:szCs w:val="20"/>
          <w:bdr w:val="single" w:sz="4" w:space="0" w:color="auto"/>
        </w:rPr>
        <w:t>舌相放光明</w:t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爾時，世尊出舌相，遍覆三千大千世界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從其舌相出無數無量色光明，普照十方如恒河沙等諸佛世界。</w:t>
      </w:r>
    </w:p>
    <w:p w:rsidR="000D2C6F" w:rsidRPr="001716F9" w:rsidRDefault="000D2C6F" w:rsidP="00836662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十方菩薩眾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及諸天並集</w:t>
      </w:r>
    </w:p>
    <w:p w:rsidR="000D2C6F" w:rsidRPr="001716F9" w:rsidRDefault="000D2C6F" w:rsidP="00A16779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Pr="001716F9">
        <w:rPr>
          <w:b/>
          <w:kern w:val="0"/>
          <w:sz w:val="20"/>
          <w:szCs w:val="20"/>
          <w:bdr w:val="single" w:sz="4" w:space="0" w:color="auto"/>
        </w:rPr>
        <w:t>十方菩薩眾集</w:t>
      </w:r>
    </w:p>
    <w:p w:rsidR="000D2C6F" w:rsidRPr="001716F9" w:rsidRDefault="000D2C6F" w:rsidP="00A16779">
      <w:pPr>
        <w:widowControl/>
        <w:ind w:leftChars="100" w:left="240"/>
        <w:jc w:val="both"/>
        <w:rPr>
          <w:rFonts w:eastAsia="標楷體"/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Pr="001716F9">
        <w:rPr>
          <w:b/>
          <w:kern w:val="0"/>
          <w:sz w:val="20"/>
          <w:szCs w:val="20"/>
          <w:bdr w:val="single" w:sz="4" w:space="0" w:color="auto"/>
        </w:rPr>
        <w:t>見瑞疑問</w:t>
      </w:r>
    </w:p>
    <w:p w:rsidR="000D2C6F" w:rsidRPr="001716F9" w:rsidRDefault="000D2C6F" w:rsidP="00A16779">
      <w:pPr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是時，東方如恒河沙等世界中無量無數諸菩薩見是大光明，各各白其佛言：「世尊！是誰神</w:t>
      </w:r>
      <w:r w:rsidRPr="001716F9">
        <w:rPr>
          <w:rStyle w:val="FootnoteReference"/>
          <w:rFonts w:eastAsia="標楷體"/>
        </w:rPr>
        <w:footnoteReference w:id="159"/>
      </w:r>
      <w:r w:rsidRPr="001716F9">
        <w:rPr>
          <w:rFonts w:eastAsia="標楷體"/>
        </w:rPr>
        <w:t>力故，有是大光明，普照諸佛</w:t>
      </w:r>
      <w:r w:rsidRPr="001716F9">
        <w:rPr>
          <w:rStyle w:val="FootnoteReference"/>
          <w:rFonts w:eastAsia="標楷體"/>
        </w:rPr>
        <w:footnoteReference w:id="160"/>
      </w:r>
      <w:r w:rsidRPr="001716F9">
        <w:rPr>
          <w:rFonts w:eastAsia="標楷體"/>
        </w:rPr>
        <w:t>世界？」</w:t>
      </w:r>
    </w:p>
    <w:p w:rsidR="000D2C6F" w:rsidRPr="001716F9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十方佛釋</w:t>
      </w:r>
    </w:p>
    <w:p w:rsidR="000D2C6F" w:rsidRPr="001716F9" w:rsidRDefault="000D2C6F" w:rsidP="00A16779">
      <w:pPr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諸佛告諸菩薩言：「諸善男子！西方有世界名娑婆，是中有佛名釋迦牟尼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是其舌相出大光明，普照東方如恒河沙等諸佛世界；南西北方、四維、上下，亦復如是；為諸菩薩摩訶薩說般若波羅蜜故。」</w:t>
      </w:r>
    </w:p>
    <w:p w:rsidR="000D2C6F" w:rsidRPr="001716F9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十方菩薩欲來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0D2C6F" w:rsidRPr="001716F9" w:rsidRDefault="000D2C6F" w:rsidP="00A16779">
      <w:pPr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是時，諸菩薩各白其佛言：「我欲往供養釋迦牟尼佛及諸菩薩摩訶薩，并欲聽般若波羅蜜！」</w:t>
      </w:r>
    </w:p>
    <w:p w:rsidR="000D2C6F" w:rsidRPr="001716F9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四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十方佛許</w:t>
      </w:r>
    </w:p>
    <w:p w:rsidR="000D2C6F" w:rsidRPr="001716F9" w:rsidRDefault="000D2C6F" w:rsidP="00A16779">
      <w:pPr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諸佛告諸菩薩：「善男子！汝自知時！」</w:t>
      </w:r>
    </w:p>
    <w:p w:rsidR="000D2C6F" w:rsidRPr="001716F9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五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、諸</w:t>
      </w:r>
      <w:r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持供養具</w:t>
      </w:r>
      <w:r w:rsidRPr="001716F9">
        <w:rPr>
          <w:b/>
          <w:kern w:val="0"/>
          <w:sz w:val="20"/>
          <w:szCs w:val="20"/>
          <w:bdr w:val="single" w:sz="4" w:space="0" w:color="auto"/>
        </w:rPr>
        <w:t>至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釋迦佛所</w:t>
      </w:r>
    </w:p>
    <w:p w:rsidR="000D2C6F" w:rsidRPr="001716F9" w:rsidRDefault="000D2C6F" w:rsidP="00A16779">
      <w:pPr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是時，諸菩薩摩訶薩持諸供養具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無量華蓋、幢幡、瓔珞、眾香、金銀、寶花，向娑婆世界，詣釋迦牟尼佛所。</w:t>
      </w:r>
    </w:p>
    <w:p w:rsidR="000D2C6F" w:rsidRPr="001716F9" w:rsidRDefault="000D2C6F" w:rsidP="00A16779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</w:t>
      </w:r>
      <w:r w:rsidRPr="001716F9">
        <w:rPr>
          <w:b/>
          <w:kern w:val="0"/>
          <w:sz w:val="20"/>
          <w:szCs w:val="20"/>
          <w:bdr w:val="single" w:sz="4" w:space="0" w:color="auto"/>
        </w:rPr>
        <w:t>諸天眾集</w:t>
      </w:r>
    </w:p>
    <w:p w:rsidR="000D2C6F" w:rsidRPr="001716F9" w:rsidRDefault="000D2C6F" w:rsidP="00A16779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爾時，四天王諸天乃至阿迦尼吒諸天</w:t>
      </w:r>
      <w:r w:rsidR="008A30A1">
        <w:rPr>
          <w:rFonts w:eastAsia="標楷體" w:hint="eastAsia"/>
        </w:rPr>
        <w:t>，</w:t>
      </w:r>
      <w:r w:rsidRPr="001716F9">
        <w:rPr>
          <w:rFonts w:eastAsia="標楷體"/>
        </w:rPr>
        <w:t>各持天上天香、末香、澤香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天樹香、葉香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天種種蓮華</w:t>
      </w:r>
      <w:r w:rsidRPr="001716F9">
        <w:rPr>
          <w:rFonts w:eastAsia="標楷體" w:hint="eastAsia"/>
        </w:rPr>
        <w:t>──</w:t>
      </w:r>
      <w:r w:rsidRPr="001716F9">
        <w:rPr>
          <w:rFonts w:eastAsia="標楷體"/>
        </w:rPr>
        <w:t>青、赤、紅、白，向釋迦牟尼佛所</w:t>
      </w:r>
      <w:r w:rsidRPr="001716F9">
        <w:rPr>
          <w:rFonts w:eastAsia="標楷體" w:hint="eastAsia"/>
        </w:rPr>
        <w:t>。</w:t>
      </w:r>
    </w:p>
    <w:p w:rsidR="000D2C6F" w:rsidRPr="001716F9" w:rsidRDefault="000D2C6F" w:rsidP="00836662">
      <w:pPr>
        <w:widowControl/>
        <w:spacing w:beforeLines="30" w:before="108"/>
        <w:jc w:val="both"/>
        <w:rPr>
          <w:rFonts w:eastAsia="標楷體"/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參、因供養</w:t>
      </w:r>
      <w:r w:rsidRPr="001716F9">
        <w:rPr>
          <w:b/>
          <w:kern w:val="0"/>
          <w:sz w:val="20"/>
          <w:szCs w:val="20"/>
          <w:bdr w:val="single" w:sz="4" w:space="0" w:color="auto"/>
        </w:rPr>
        <w:t>重現瑞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相</w:t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是諸菩薩摩訶薩及諸天所散諸華</w:t>
      </w:r>
      <w:r w:rsidR="008A30A1">
        <w:rPr>
          <w:rFonts w:eastAsia="標楷體" w:hint="eastAsia"/>
        </w:rPr>
        <w:t>，</w:t>
      </w:r>
      <w:r w:rsidRPr="001716F9">
        <w:rPr>
          <w:rFonts w:eastAsia="標楷體"/>
        </w:rPr>
        <w:t>於三千大千世界虛空中化成四柱大寶</w:t>
      </w:r>
      <w:r w:rsidRPr="001716F9">
        <w:rPr>
          <w:rStyle w:val="FootnoteReference"/>
          <w:rFonts w:eastAsia="標楷體"/>
        </w:rPr>
        <w:footnoteReference w:id="161"/>
      </w:r>
      <w:r w:rsidRPr="001716F9">
        <w:rPr>
          <w:rFonts w:eastAsia="標楷體"/>
        </w:rPr>
        <w:t>臺，種種異色，莊嚴分明。</w:t>
      </w:r>
    </w:p>
    <w:p w:rsidR="000D2C6F" w:rsidRPr="001716F9" w:rsidRDefault="000D2C6F" w:rsidP="00836662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Pr="001716F9">
        <w:rPr>
          <w:b/>
          <w:kern w:val="0"/>
          <w:sz w:val="20"/>
          <w:szCs w:val="20"/>
          <w:bdr w:val="single" w:sz="4" w:space="0" w:color="auto"/>
        </w:rPr>
        <w:t>時眾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悟道發願</w:t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是時，釋迦牟尼佛眾中，有十萬億人皆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6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356a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從坐起，合掌白佛言：「世尊！我等於未來世中，亦當得如是法，如今釋迦牟尼佛！弟子、侍從、大眾，說法，亦爾！」</w:t>
      </w:r>
    </w:p>
    <w:p w:rsidR="000D2C6F" w:rsidRPr="001716F9" w:rsidRDefault="000D2C6F" w:rsidP="00836662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伍</w:t>
      </w:r>
      <w:r w:rsidRPr="001716F9">
        <w:rPr>
          <w:b/>
          <w:kern w:val="0"/>
          <w:sz w:val="20"/>
          <w:szCs w:val="20"/>
          <w:bdr w:val="single" w:sz="4" w:space="0" w:color="auto"/>
        </w:rPr>
        <w:t>、佛歡喜授記</w:t>
      </w:r>
    </w:p>
    <w:p w:rsidR="000D2C6F" w:rsidRPr="001716F9" w:rsidRDefault="000D2C6F" w:rsidP="00DE0F90">
      <w:pPr>
        <w:snapToGrid w:val="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1716F9">
        <w:rPr>
          <w:rFonts w:eastAsia="標楷體"/>
        </w:rPr>
        <w:t>是時，佛知善男子至心，於一切諸法不生不滅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不出不作，得是法忍。</w:t>
      </w:r>
      <w:r w:rsidRPr="001716F9">
        <w:rPr>
          <w:rStyle w:val="FootnoteReference"/>
          <w:rFonts w:eastAsia="標楷體"/>
        </w:rPr>
        <w:footnoteReference w:id="162"/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佛便微笑，種種色光從口中出。</w:t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阿難白佛言：「世尊！何因緣故微笑？」</w:t>
      </w:r>
    </w:p>
    <w:p w:rsidR="000D2C6F" w:rsidRPr="001716F9" w:rsidRDefault="000D2C6F" w:rsidP="00DE0F90">
      <w:pPr>
        <w:jc w:val="both"/>
      </w:pPr>
      <w:r w:rsidRPr="001716F9">
        <w:rPr>
          <w:rFonts w:eastAsia="標楷體"/>
        </w:rPr>
        <w:t>佛告阿難：「是眾中十萬億人，於諸法中得無生忍。是諸人於未來世過六十八億劫當得</w:t>
      </w:r>
      <w:r w:rsidRPr="001716F9">
        <w:rPr>
          <w:rStyle w:val="FootnoteReference"/>
          <w:rFonts w:eastAsia="標楷體"/>
        </w:rPr>
        <w:footnoteReference w:id="163"/>
      </w:r>
      <w:r w:rsidRPr="001716F9">
        <w:rPr>
          <w:rFonts w:eastAsia="標楷體"/>
        </w:rPr>
        <w:t>作佛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劫名華積，佛皆號覺花。」</w:t>
      </w:r>
    </w:p>
    <w:p w:rsidR="000D2C6F" w:rsidRPr="001716F9" w:rsidRDefault="0011425B" w:rsidP="00DE0F90">
      <w:pPr>
        <w:spacing w:beforeLines="20" w:before="72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0D2C6F" w:rsidP="007D750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一、佛出舌相光明，諸菩薩及諸天雲集，供養釋迦佛</w:t>
      </w:r>
    </w:p>
    <w:p w:rsidR="000D2C6F" w:rsidRPr="001716F9" w:rsidRDefault="000D2C6F" w:rsidP="007D7507">
      <w:pPr>
        <w:widowControl/>
        <w:adjustRightInd w:val="0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</w:t>
      </w:r>
      <w:r w:rsidRPr="001716F9">
        <w:rPr>
          <w:b/>
          <w:kern w:val="0"/>
          <w:sz w:val="20"/>
          <w:szCs w:val="20"/>
          <w:bdr w:val="single" w:sz="4" w:space="0" w:color="auto"/>
        </w:rPr>
        <w:t>重出舌相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問曰：初品中佛已出舌相，今何以重出？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答曰：是事非一日一坐說。</w:t>
      </w:r>
      <w:r w:rsidRPr="001716F9">
        <w:rPr>
          <w:rStyle w:val="FootnoteReference"/>
        </w:rPr>
        <w:footnoteReference w:id="164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前</w:t>
      </w:r>
      <w:r w:rsidRPr="001716F9">
        <w:t>出舌相，為和合大會，度一切眾生，舍利弗問，佛答</w:t>
      </w:r>
      <w:r w:rsidRPr="001716F9">
        <w:rPr>
          <w:rFonts w:hint="eastAsia"/>
        </w:rPr>
        <w:t>。</w:t>
      </w:r>
      <w:r w:rsidRPr="001716F9">
        <w:rPr>
          <w:rStyle w:val="FootnoteReference"/>
        </w:rPr>
        <w:footnoteReference w:id="165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今</w:t>
      </w:r>
      <w:r w:rsidRPr="001716F9">
        <w:t>此異時，更為餘人；須菩提巧說空故，佛命令更說</w:t>
      </w:r>
      <w:r w:rsidRPr="001716F9">
        <w:rPr>
          <w:rFonts w:hint="eastAsia"/>
          <w:bCs/>
        </w:rPr>
        <w:t>，</w:t>
      </w:r>
      <w:r w:rsidRPr="001716F9">
        <w:t>是故出舌相光明。</w:t>
      </w:r>
    </w:p>
    <w:p w:rsidR="000D2C6F" w:rsidRPr="001716F9" w:rsidRDefault="000D2C6F" w:rsidP="007D7507">
      <w:pPr>
        <w:widowControl/>
        <w:adjustRightInd w:val="0"/>
        <w:spacing w:beforeLines="30" w:before="108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因論生論：佛何故命須菩提說般若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問曰：舍利弗智慧第一，竟何所少，而復命須菩提？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答曰：佛弟子眾多，一人說已，次命一人；譬如王者，群臣眾多，次第共語。</w:t>
      </w:r>
    </w:p>
    <w:p w:rsidR="000D2C6F" w:rsidRPr="001716F9" w:rsidRDefault="000D2C6F" w:rsidP="007D7507">
      <w:pPr>
        <w:adjustRightInd w:val="0"/>
        <w:spacing w:beforeLines="20" w:before="72"/>
        <w:ind w:leftChars="200" w:left="1200" w:hangingChars="300" w:hanging="720"/>
        <w:jc w:val="both"/>
      </w:pPr>
      <w:r w:rsidRPr="001716F9">
        <w:t>問曰：若爾者，目連、迦葉等甚多，何以不次第</w:t>
      </w:r>
      <w:r w:rsidRPr="001716F9">
        <w:rPr>
          <w:rStyle w:val="FootnoteReference"/>
        </w:rPr>
        <w:footnoteReference w:id="166"/>
      </w:r>
      <w:r w:rsidRPr="001716F9">
        <w:t>皆與語？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答曰：此經名智慧，舍利弗智慧第一，是故問。</w:t>
      </w:r>
    </w:p>
    <w:p w:rsidR="000D2C6F" w:rsidRPr="001716F9" w:rsidRDefault="000D2C6F" w:rsidP="007D7507">
      <w:pPr>
        <w:adjustRightInd w:val="0"/>
        <w:ind w:leftChars="500" w:left="1200"/>
        <w:jc w:val="both"/>
      </w:pPr>
      <w:r w:rsidRPr="001716F9">
        <w:t>須菩提雖有種種因緣，以二因緣大故</w:t>
      </w:r>
      <w:r w:rsidRPr="001716F9">
        <w:rPr>
          <w:rFonts w:hint="eastAsia"/>
        </w:rPr>
        <w:t>：</w:t>
      </w:r>
      <w:r w:rsidRPr="001716F9">
        <w:t>一者、好行無諍定，常慈悲眾生，雖不能廣度眾生，而常助菩薩，以菩薩事問佛</w:t>
      </w:r>
      <w:r w:rsidRPr="001716F9">
        <w:rPr>
          <w:rFonts w:hint="eastAsia"/>
          <w:bCs/>
        </w:rPr>
        <w:t>；</w:t>
      </w:r>
      <w:r w:rsidRPr="001716F9">
        <w:t>二者、好深行空法，是般若中多說空法</w:t>
      </w:r>
      <w:r w:rsidRPr="001716F9">
        <w:rPr>
          <w:rFonts w:hint="eastAsia"/>
          <w:bCs/>
        </w:rPr>
        <w:t>——</w:t>
      </w:r>
      <w:r w:rsidRPr="001716F9">
        <w:t>是故命</w:t>
      </w:r>
      <w:r w:rsidRPr="001716F9">
        <w:rPr>
          <w:rStyle w:val="FootnoteReference"/>
        </w:rPr>
        <w:footnoteReference w:id="167"/>
      </w:r>
      <w:r w:rsidRPr="001716F9">
        <w:t>須菩提說。</w:t>
      </w:r>
      <w:r w:rsidRPr="001716F9">
        <w:rPr>
          <w:rStyle w:val="FootnoteReference"/>
        </w:rPr>
        <w:footnoteReference w:id="168"/>
      </w:r>
    </w:p>
    <w:p w:rsidR="000D2C6F" w:rsidRPr="001716F9" w:rsidRDefault="000D2C6F" w:rsidP="007D7507">
      <w:pPr>
        <w:widowControl/>
        <w:adjustRightInd w:val="0"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716F9">
        <w:rPr>
          <w:b/>
          <w:kern w:val="0"/>
          <w:sz w:val="20"/>
          <w:szCs w:val="20"/>
          <w:bdr w:val="single" w:sz="4" w:space="0" w:color="auto"/>
        </w:rPr>
        <w:t>舌相光明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菩薩來往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，乃至</w:t>
      </w:r>
      <w:r w:rsidRPr="001716F9">
        <w:rPr>
          <w:b/>
          <w:kern w:val="0"/>
          <w:sz w:val="20"/>
          <w:szCs w:val="20"/>
          <w:bdr w:val="single" w:sz="4" w:space="0" w:color="auto"/>
        </w:rPr>
        <w:t>華臺供養義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，如前已說</w:t>
      </w:r>
    </w:p>
    <w:p w:rsidR="000D2C6F" w:rsidRPr="001716F9" w:rsidRDefault="000D2C6F" w:rsidP="007D7507">
      <w:pPr>
        <w:adjustRightInd w:val="0"/>
        <w:ind w:leftChars="150" w:left="360"/>
        <w:jc w:val="both"/>
      </w:pPr>
      <w:r w:rsidRPr="001716F9">
        <w:t>是舌相光明</w:t>
      </w:r>
      <w:r w:rsidRPr="001716F9">
        <w:rPr>
          <w:rStyle w:val="FootnoteReference"/>
        </w:rPr>
        <w:footnoteReference w:id="169"/>
      </w:r>
      <w:r w:rsidRPr="001716F9">
        <w:rPr>
          <w:rFonts w:hint="eastAsia"/>
          <w:bCs/>
        </w:rPr>
        <w:t>、</w:t>
      </w:r>
      <w:r w:rsidRPr="001716F9">
        <w:t>諸菩薩來往義</w:t>
      </w:r>
      <w:r w:rsidRPr="001716F9">
        <w:rPr>
          <w:rStyle w:val="FootnoteReference"/>
        </w:rPr>
        <w:footnoteReference w:id="170"/>
      </w:r>
      <w:r w:rsidRPr="001716F9">
        <w:t>，乃至華臺供養義</w:t>
      </w:r>
      <w:r w:rsidRPr="001716F9">
        <w:rPr>
          <w:rStyle w:val="FootnoteReference"/>
        </w:rPr>
        <w:footnoteReference w:id="171"/>
      </w:r>
      <w:r w:rsidRPr="001716F9">
        <w:t>，如先說。</w:t>
      </w:r>
    </w:p>
    <w:p w:rsidR="000D2C6F" w:rsidRPr="001716F9" w:rsidRDefault="000D2C6F" w:rsidP="007D7507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二、時眾悟道，發願未來世亦當如今佛無異</w:t>
      </w:r>
    </w:p>
    <w:p w:rsidR="000D2C6F" w:rsidRPr="001716F9" w:rsidRDefault="000D2C6F" w:rsidP="007D7507">
      <w:pPr>
        <w:ind w:leftChars="100" w:left="240"/>
        <w:jc w:val="both"/>
      </w:pPr>
      <w:r w:rsidRPr="001716F9">
        <w:t>爾時，眾生見是大神通力，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十方如恒河沙等世界中諸佛，以諸佛及釋迦文佛出無量光明故，眾生蒙佛神力，見舌相覆三千大千世界，及聞見諸佛在大眾中說法，即得無生法忍</w:t>
      </w:r>
      <w:r w:rsidRPr="001716F9">
        <w:rPr>
          <w:rFonts w:hint="eastAsia"/>
          <w:bCs/>
        </w:rPr>
        <w:t>，</w:t>
      </w:r>
      <w:r w:rsidRPr="001716F9">
        <w:t>作是願言：</w:t>
      </w:r>
      <w:r w:rsidRPr="001716F9">
        <w:rPr>
          <w:rFonts w:hint="eastAsia"/>
          <w:bCs/>
        </w:rPr>
        <w:t>「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356b</w:t>
      </w:r>
      <w:r w:rsidRPr="001716F9">
        <w:rPr>
          <w:sz w:val="22"/>
          <w:szCs w:val="22"/>
        </w:rPr>
        <w:t>）</w:t>
      </w:r>
      <w:r w:rsidRPr="001716F9">
        <w:t>我等未來世神通變化，亦當如今佛。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7D7507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r w:rsidRPr="001716F9">
        <w:rPr>
          <w:b/>
          <w:kern w:val="0"/>
          <w:sz w:val="20"/>
          <w:szCs w:val="20"/>
          <w:bdr w:val="single" w:sz="4" w:space="0" w:color="auto"/>
        </w:rPr>
        <w:t>、佛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微笑</w:t>
      </w:r>
      <w:r w:rsidRPr="001716F9">
        <w:rPr>
          <w:b/>
          <w:kern w:val="0"/>
          <w:sz w:val="20"/>
          <w:szCs w:val="20"/>
          <w:bdr w:val="single" w:sz="4" w:space="0" w:color="auto"/>
        </w:rPr>
        <w:t>授記</w:t>
      </w:r>
    </w:p>
    <w:p w:rsidR="000D2C6F" w:rsidRPr="001716F9" w:rsidRDefault="000D2C6F" w:rsidP="007D7507">
      <w:pPr>
        <w:widowControl/>
        <w:adjustRightIn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（一）佛微笑</w:t>
      </w:r>
    </w:p>
    <w:p w:rsidR="000D2C6F" w:rsidRPr="001716F9" w:rsidRDefault="000D2C6F" w:rsidP="007D7507">
      <w:pPr>
        <w:ind w:leftChars="150" w:left="360"/>
        <w:jc w:val="both"/>
      </w:pPr>
      <w:r w:rsidRPr="001716F9">
        <w:t>佛知眾生得無生法忍，故微笑。</w:t>
      </w:r>
    </w:p>
    <w:p w:rsidR="000D2C6F" w:rsidRPr="001716F9" w:rsidRDefault="000D2C6F" w:rsidP="007D7507">
      <w:pPr>
        <w:ind w:leftChars="150" w:left="360"/>
        <w:jc w:val="both"/>
      </w:pPr>
      <w:r w:rsidRPr="001716F9">
        <w:t>笑義，佛答，如先說。</w:t>
      </w:r>
      <w:r w:rsidRPr="001716F9">
        <w:rPr>
          <w:rStyle w:val="FootnoteReference"/>
        </w:rPr>
        <w:footnoteReference w:id="172"/>
      </w:r>
    </w:p>
    <w:p w:rsidR="000D2C6F" w:rsidRPr="001716F9" w:rsidRDefault="000D2C6F" w:rsidP="007D7507">
      <w:pPr>
        <w:widowControl/>
        <w:adjustRightInd w:val="0"/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（二）佛授記</w:t>
      </w:r>
    </w:p>
    <w:p w:rsidR="000D2C6F" w:rsidRPr="001716F9" w:rsidRDefault="000D2C6F" w:rsidP="007D7507">
      <w:pPr>
        <w:ind w:leftChars="150" w:left="360"/>
        <w:jc w:val="both"/>
      </w:pPr>
      <w:r w:rsidRPr="001716F9">
        <w:t>是人過六十八億劫作佛</w:t>
      </w:r>
      <w:r w:rsidRPr="001716F9">
        <w:rPr>
          <w:rFonts w:hint="eastAsia"/>
          <w:bCs/>
        </w:rPr>
        <w:t>，</w:t>
      </w:r>
      <w:r w:rsidRPr="001716F9">
        <w:t>是人見十方諸菩薩持七寶華來供養，變成七寶花臺；因見是已，其心清淨，得無生法忍。是故作佛時，劫名華積，佛皆號覺華。</w:t>
      </w:r>
    </w:p>
    <w:sectPr w:rsidR="000D2C6F" w:rsidRPr="001716F9" w:rsidSect="001E581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3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264" w:rsidRDefault="00C10264" w:rsidP="000D2C6F">
      <w:r>
        <w:separator/>
      </w:r>
    </w:p>
  </w:endnote>
  <w:endnote w:type="continuationSeparator" w:id="0">
    <w:p w:rsidR="00C10264" w:rsidRDefault="00C10264" w:rsidP="000D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886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6544" w:rsidRDefault="00786544" w:rsidP="001E58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346">
          <w:rPr>
            <w:noProof/>
          </w:rPr>
          <w:t>1162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018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6544" w:rsidRPr="0076629C" w:rsidRDefault="00786544" w:rsidP="007662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264">
          <w:rPr>
            <w:noProof/>
          </w:rPr>
          <w:t>1137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264" w:rsidRDefault="00C10264" w:rsidP="000D2C6F">
      <w:r>
        <w:separator/>
      </w:r>
    </w:p>
  </w:footnote>
  <w:footnote w:type="continuationSeparator" w:id="0">
    <w:p w:rsidR="00C10264" w:rsidRDefault="00C10264" w:rsidP="000D2C6F">
      <w:r>
        <w:continuationSeparator/>
      </w:r>
    </w:p>
  </w:footnote>
  <w:footnote w:id="1">
    <w:p w:rsidR="00786544" w:rsidRPr="00C12D28" w:rsidRDefault="00786544" w:rsidP="004D365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白＋（佛）【宋】【元】【明】【宮】。（大正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2">
    <w:p w:rsidR="00786544" w:rsidRPr="00C12D28" w:rsidRDefault="00786544" w:rsidP="004D3653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61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：「</w:t>
      </w:r>
      <w:r w:rsidRPr="00C12D28">
        <w:rPr>
          <w:rFonts w:eastAsia="標楷體"/>
          <w:sz w:val="22"/>
          <w:szCs w:val="22"/>
        </w:rPr>
        <w:t>比丘！若於此法，以智慧思惟、觀察、分別、忍，是名</w:t>
      </w:r>
      <w:r w:rsidRPr="00C12D28">
        <w:rPr>
          <w:rFonts w:eastAsia="標楷體"/>
          <w:b/>
          <w:sz w:val="22"/>
          <w:szCs w:val="22"/>
        </w:rPr>
        <w:t>隨信行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超昇離生，越凡夫地，未得須陀洹果，中間不死，必得須陀洹果。比丘！若於此法，增上智慧思惟、觀察、忍，是名</w:t>
      </w:r>
      <w:r w:rsidRPr="00C12D28">
        <w:rPr>
          <w:rFonts w:eastAsia="標楷體"/>
          <w:b/>
          <w:sz w:val="22"/>
          <w:szCs w:val="22"/>
        </w:rPr>
        <w:t>隨法行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超昇離生，越凡夫地，未得須陀洹果，中間不死，必得須陀洹果。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8-11</w:t>
      </w:r>
      <w:r w:rsidRPr="00C12D28">
        <w:rPr>
          <w:sz w:val="22"/>
          <w:szCs w:val="22"/>
        </w:rPr>
        <w:t>）</w:t>
      </w:r>
    </w:p>
    <w:p w:rsidR="00786544" w:rsidRPr="00C12D28" w:rsidRDefault="00786544" w:rsidP="004D3653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4D3653">
        <w:rPr>
          <w:rFonts w:ascii="標楷體" w:eastAsia="標楷體" w:hAnsi="標楷體" w:hint="eastAsia"/>
          <w:sz w:val="22"/>
          <w:szCs w:val="22"/>
        </w:rPr>
        <w:t>另參見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821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210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24-26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《雜阿含經》</w:t>
      </w:r>
      <w:r w:rsidRPr="00C12D28">
        <w:rPr>
          <w:rFonts w:hint="eastAsia"/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936</w:t>
      </w:r>
      <w:r w:rsidRPr="00C12D28">
        <w:rPr>
          <w:rFonts w:hint="eastAsia"/>
          <w:sz w:val="22"/>
          <w:szCs w:val="22"/>
        </w:rPr>
        <w:t>經）（大正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240a</w:t>
        </w:r>
      </w:smartTag>
      <w:r w:rsidRPr="00C12D28">
        <w:rPr>
          <w:sz w:val="22"/>
          <w:szCs w:val="22"/>
        </w:rPr>
        <w:t>27-b5</w:t>
      </w:r>
      <w:r w:rsidRPr="00C12D28">
        <w:rPr>
          <w:rFonts w:hint="eastAsia"/>
          <w:sz w:val="22"/>
          <w:szCs w:val="22"/>
        </w:rPr>
        <w:t>）；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54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279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280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-280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">
    <w:p w:rsidR="00786544" w:rsidRPr="00C12D28" w:rsidRDefault="00786544" w:rsidP="004D3653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FootnoteReference"/>
          <w:rFonts w:eastAsia="標楷體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（</w:t>
      </w:r>
      <w:r w:rsidRPr="00C12D28">
        <w:rPr>
          <w:sz w:val="22"/>
          <w:szCs w:val="22"/>
        </w:rPr>
        <w:t>1</w:t>
      </w:r>
      <w:r w:rsidRPr="00C12D28">
        <w:rPr>
          <w:rFonts w:hAnsi="新細明體"/>
          <w:sz w:val="22"/>
          <w:szCs w:val="22"/>
        </w:rPr>
        <w:t>）</w:t>
      </w:r>
      <w:r w:rsidRPr="00E8751B">
        <w:rPr>
          <w:spacing w:val="-2"/>
          <w:sz w:val="22"/>
          <w:szCs w:val="22"/>
        </w:rPr>
        <w:t>《大毘婆沙論》卷</w:t>
      </w:r>
      <w:r w:rsidRPr="00E8751B">
        <w:rPr>
          <w:rFonts w:eastAsia="標楷體"/>
          <w:spacing w:val="-2"/>
          <w:sz w:val="22"/>
          <w:szCs w:val="22"/>
        </w:rPr>
        <w:t>105</w:t>
      </w:r>
      <w:r w:rsidRPr="00E8751B">
        <w:rPr>
          <w:spacing w:val="-2"/>
          <w:sz w:val="22"/>
          <w:szCs w:val="22"/>
        </w:rPr>
        <w:t>：「</w:t>
      </w:r>
      <w:r w:rsidRPr="00E8751B">
        <w:rPr>
          <w:rFonts w:eastAsia="標楷體"/>
          <w:spacing w:val="-2"/>
          <w:sz w:val="22"/>
          <w:szCs w:val="22"/>
        </w:rPr>
        <w:t>於見道說</w:t>
      </w:r>
      <w:r w:rsidRPr="00E8751B">
        <w:rPr>
          <w:rFonts w:eastAsia="標楷體"/>
          <w:b/>
          <w:spacing w:val="-2"/>
          <w:sz w:val="22"/>
          <w:szCs w:val="22"/>
        </w:rPr>
        <w:t>無相</w:t>
      </w:r>
      <w:r w:rsidRPr="00E8751B">
        <w:rPr>
          <w:rFonts w:eastAsia="標楷體"/>
          <w:spacing w:val="-2"/>
          <w:sz w:val="22"/>
          <w:szCs w:val="22"/>
        </w:rPr>
        <w:t>聲者</w:t>
      </w:r>
      <w:r w:rsidRPr="00E8751B">
        <w:rPr>
          <w:rFonts w:eastAsia="標楷體" w:hint="eastAsia"/>
          <w:spacing w:val="-2"/>
          <w:sz w:val="22"/>
          <w:szCs w:val="22"/>
        </w:rPr>
        <w:t>，</w:t>
      </w:r>
      <w:r w:rsidRPr="00E8751B">
        <w:rPr>
          <w:rFonts w:eastAsia="標楷體"/>
          <w:spacing w:val="-2"/>
          <w:sz w:val="22"/>
          <w:szCs w:val="22"/>
        </w:rPr>
        <w:t>如說：</w:t>
      </w:r>
      <w:r w:rsidRPr="00E8751B">
        <w:rPr>
          <w:rFonts w:eastAsia="標楷體" w:hint="eastAsia"/>
          <w:spacing w:val="-2"/>
          <w:sz w:val="22"/>
          <w:szCs w:val="22"/>
        </w:rPr>
        <w:t>『</w:t>
      </w:r>
      <w:r w:rsidRPr="00E8751B">
        <w:rPr>
          <w:rFonts w:eastAsia="標楷體"/>
          <w:spacing w:val="-2"/>
          <w:sz w:val="22"/>
          <w:szCs w:val="22"/>
        </w:rPr>
        <w:t>目連</w:t>
      </w:r>
      <w:r w:rsidRPr="00E8751B">
        <w:rPr>
          <w:rFonts w:eastAsia="標楷體" w:hint="eastAsia"/>
          <w:spacing w:val="-2"/>
          <w:sz w:val="22"/>
          <w:szCs w:val="22"/>
        </w:rPr>
        <w:t>！</w:t>
      </w:r>
      <w:r w:rsidRPr="00E8751B">
        <w:rPr>
          <w:rFonts w:eastAsia="標楷體"/>
          <w:spacing w:val="-2"/>
          <w:sz w:val="22"/>
          <w:szCs w:val="22"/>
        </w:rPr>
        <w:t>不說第六無相住者</w:t>
      </w:r>
      <w:r w:rsidRPr="00E8751B">
        <w:rPr>
          <w:rFonts w:eastAsia="標楷體" w:hint="eastAsia"/>
          <w:spacing w:val="-2"/>
          <w:sz w:val="22"/>
          <w:szCs w:val="22"/>
        </w:rPr>
        <w:t>。</w:t>
      </w:r>
      <w:r w:rsidRPr="00E8751B">
        <w:rPr>
          <w:rFonts w:eastAsia="標楷體"/>
          <w:spacing w:val="-2"/>
          <w:sz w:val="22"/>
          <w:szCs w:val="22"/>
        </w:rPr>
        <w:t>云何第</w:t>
      </w:r>
      <w:r w:rsidRPr="00C12D28">
        <w:rPr>
          <w:rFonts w:eastAsia="標楷體"/>
          <w:sz w:val="22"/>
          <w:szCs w:val="22"/>
        </w:rPr>
        <w:t>六無相住者？謂隨信行、隨法行者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不可施設在此在彼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不可施設在苦法智忍乃至在道類智忍故。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問：何故見道說名無相？答：見道速疾不越期心，不可施設此彼相故。</w:t>
      </w:r>
      <w:r w:rsidRPr="00C12D28">
        <w:rPr>
          <w:sz w:val="22"/>
          <w:szCs w:val="22"/>
        </w:rPr>
        <w:t>」</w:t>
      </w:r>
      <w:r w:rsidRPr="00C12D28">
        <w:rPr>
          <w:rFonts w:eastAsia="標楷體"/>
          <w:sz w:val="22"/>
          <w:szCs w:val="22"/>
        </w:rPr>
        <w:t>（</w:t>
      </w:r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27</w:t>
      </w:r>
      <w:r w:rsidRPr="00C12D28">
        <w:rPr>
          <w:rFonts w:ascii="新細明體"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eastAsia="標楷體"/>
            <w:sz w:val="22"/>
            <w:szCs w:val="22"/>
          </w:rPr>
          <w:t>541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標楷體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rFonts w:eastAsia="標楷體"/>
            <w:sz w:val="22"/>
            <w:szCs w:val="22"/>
          </w:rPr>
          <w:t>-542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eastAsia="標楷體"/>
          <w:sz w:val="22"/>
          <w:szCs w:val="22"/>
        </w:rPr>
        <w:t>1</w:t>
      </w:r>
      <w:r w:rsidRPr="00C12D28">
        <w:rPr>
          <w:rFonts w:eastAsia="標楷體"/>
          <w:sz w:val="22"/>
          <w:szCs w:val="22"/>
        </w:rPr>
        <w:t>）</w:t>
      </w:r>
    </w:p>
    <w:p w:rsidR="00786544" w:rsidRPr="00C12D28" w:rsidRDefault="00786544" w:rsidP="004D3653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另</w:t>
      </w:r>
      <w:r w:rsidRPr="00E8751B">
        <w:rPr>
          <w:sz w:val="22"/>
          <w:szCs w:val="22"/>
        </w:rPr>
        <w:t>參見</w:t>
      </w:r>
      <w:r w:rsidRPr="00C12D28">
        <w:rPr>
          <w:sz w:val="22"/>
          <w:szCs w:val="22"/>
        </w:rPr>
        <w:t>印順法師，《空之探究》</w:t>
      </w:r>
      <w:r w:rsidRPr="00C12D28">
        <w:rPr>
          <w:rFonts w:hint="eastAsia"/>
          <w:kern w:val="0"/>
          <w:sz w:val="22"/>
          <w:szCs w:val="22"/>
          <w:lang w:val="zh-TW"/>
        </w:rPr>
        <w:t>，</w:t>
      </w:r>
      <w:r w:rsidRPr="00C12D28">
        <w:rPr>
          <w:rFonts w:eastAsia="Roman Unicode" w:cs="Roman Unicode" w:hint="eastAsia"/>
          <w:sz w:val="22"/>
          <w:szCs w:val="22"/>
        </w:rPr>
        <w:t>p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.42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44</w:t>
      </w:r>
      <w:r w:rsidRPr="00C12D28">
        <w:rPr>
          <w:rFonts w:hint="eastAsia"/>
          <w:sz w:val="22"/>
          <w:szCs w:val="22"/>
        </w:rPr>
        <w:t>：</w:t>
      </w:r>
    </w:p>
    <w:p w:rsidR="00786544" w:rsidRPr="00C12D28" w:rsidRDefault="00786544" w:rsidP="00E8751B">
      <w:pPr>
        <w:pStyle w:val="FootnoteText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eastAsia="標楷體" w:hAnsi="標楷體"/>
          <w:sz w:val="22"/>
          <w:szCs w:val="22"/>
        </w:rPr>
        <w:t>《大毘婆沙論》卷</w:t>
      </w:r>
      <w:r w:rsidRPr="00C12D28">
        <w:rPr>
          <w:rFonts w:eastAsia="標楷體"/>
          <w:sz w:val="22"/>
          <w:szCs w:val="22"/>
        </w:rPr>
        <w:t>40</w:t>
      </w:r>
      <w:r w:rsidRPr="00C12D28">
        <w:rPr>
          <w:rFonts w:eastAsia="標楷體" w:hAnsi="標楷體"/>
          <w:sz w:val="22"/>
          <w:szCs w:val="22"/>
        </w:rPr>
        <w:t>（大正</w:t>
      </w:r>
      <w:r w:rsidRPr="00C12D28">
        <w:rPr>
          <w:rFonts w:eastAsia="標楷體"/>
          <w:sz w:val="22"/>
          <w:szCs w:val="22"/>
        </w:rPr>
        <w:t>27</w:t>
      </w:r>
      <w:r w:rsidRPr="00C12D28">
        <w:rPr>
          <w:rFonts w:eastAsia="標楷體" w:hAnsi="標楷體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209b</w:t>
      </w:r>
      <w:r w:rsidRPr="00C12D28">
        <w:rPr>
          <w:rFonts w:eastAsia="標楷體" w:hAnsi="標楷體"/>
          <w:sz w:val="22"/>
          <w:szCs w:val="22"/>
        </w:rPr>
        <w:t>）</w:t>
      </w:r>
      <w:r w:rsidRPr="00C12D28">
        <w:rPr>
          <w:rFonts w:ascii="標楷體" w:eastAsia="標楷體" w:hAnsi="標楷體" w:hint="eastAsia"/>
          <w:sz w:val="22"/>
          <w:szCs w:val="22"/>
        </w:rPr>
        <w:t>說：「大目乾連！底沙梵天不說第六無相住者耶？……若有苾芻，於一切相不復思惟，證無相心三摩地具足住，是名第六無相住者。」</w:t>
      </w:r>
    </w:p>
    <w:p w:rsidR="00786544" w:rsidRPr="00C12D28" w:rsidRDefault="00786544" w:rsidP="00E8751B">
      <w:pPr>
        <w:pStyle w:val="FootnoteText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ascii="標楷體" w:eastAsia="標楷體" w:hAnsi="標楷體" w:hint="eastAsia"/>
          <w:sz w:val="22"/>
          <w:szCs w:val="22"/>
        </w:rPr>
        <w:t>論中廣引經文（應是有部的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增壹阿含經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）：底沙梵天對大目乾連說：部分的梵眾天，能夠知道誰是俱解脫，……誰是信勝解。目乾連告訴了如來，如來以為：「一切聖者，總有七人」。底沙梵天從俱解脫說到了信勝解，只說了五人，沒有說第六無相住者。無相住者是證得無相心三摩地具足住的，這是梵天所不能知道的；這與諸天主不知強梁禪是依何而禪定一樣。佛所說的第六無相住者，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解說為：「一切聖者，總有七人」，底沙已說了五人，所以</w:t>
      </w:r>
      <w:r w:rsidRPr="00C12D28">
        <w:rPr>
          <w:rFonts w:ascii="標楷體" w:eastAsia="標楷體" w:hAnsi="標楷體" w:hint="eastAsia"/>
          <w:b/>
          <w:sz w:val="22"/>
          <w:szCs w:val="22"/>
        </w:rPr>
        <w:t>無相住者，就是隨法行與隨信行人。隨法行與隨信行，是見道位。</w:t>
      </w:r>
      <w:r w:rsidRPr="00C12D28">
        <w:rPr>
          <w:rFonts w:ascii="標楷體" w:eastAsia="標楷體" w:hAnsi="標楷體" w:hint="eastAsia"/>
          <w:sz w:val="22"/>
          <w:szCs w:val="22"/>
        </w:rPr>
        <w:t>見道位有十五心，是速疾道，是微細道，不可安立施設，所以</w:t>
      </w:r>
      <w:r w:rsidRPr="00C12D28">
        <w:rPr>
          <w:rFonts w:ascii="標楷體" w:eastAsia="標楷體" w:hAnsi="標楷體" w:hint="eastAsia"/>
          <w:b/>
          <w:sz w:val="22"/>
          <w:szCs w:val="22"/>
        </w:rPr>
        <w:t>隨法行與隨信行，綜合名為無相住者。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所引經文，見於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增支部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，但略有不同。底沙梵天說了六人──俱解脫……隨法行，沒有說第七無相住補特伽羅</w:t>
      </w:r>
      <w:r w:rsidR="000C025F">
        <w:rPr>
          <w:rFonts w:ascii="標楷體" w:eastAsia="標楷體" w:hAnsi="標楷體" w:hint="eastAsia"/>
          <w:sz w:val="22"/>
          <w:szCs w:val="22"/>
        </w:rPr>
        <w:t>［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增支部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sz w:val="22"/>
          <w:szCs w:val="22"/>
        </w:rPr>
        <w:t>「七集」</w:t>
      </w:r>
      <w:r w:rsidR="00623CCC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日譯</w:t>
      </w:r>
      <w:r w:rsidRPr="00C12D28">
        <w:rPr>
          <w:sz w:val="22"/>
          <w:szCs w:val="22"/>
        </w:rPr>
        <w:t>南傳</w:t>
      </w:r>
      <w:r w:rsidRPr="00C12D28">
        <w:rPr>
          <w:rFonts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pp.326-328</w:t>
      </w:r>
      <w:r w:rsidR="00623CCC">
        <w:rPr>
          <w:rFonts w:ascii="標楷體" w:eastAsia="標楷體" w:hAnsi="標楷體" w:hint="eastAsia"/>
          <w:sz w:val="22"/>
          <w:szCs w:val="22"/>
        </w:rPr>
        <w:t>）</w:t>
      </w:r>
      <w:r w:rsidR="000C025F">
        <w:rPr>
          <w:rFonts w:ascii="標楷體" w:eastAsia="標楷體" w:hAnsi="標楷體" w:hint="eastAsia"/>
          <w:sz w:val="22"/>
          <w:szCs w:val="22"/>
        </w:rPr>
        <w:t>］</w:t>
      </w:r>
      <w:r w:rsidRPr="00C12D28">
        <w:rPr>
          <w:rFonts w:ascii="標楷體" w:eastAsia="標楷體" w:hAnsi="標楷體" w:hint="eastAsia"/>
          <w:sz w:val="22"/>
          <w:szCs w:val="22"/>
        </w:rPr>
        <w:t>，那末第七無相住人，是專指隨信行人了。</w:t>
      </w:r>
    </w:p>
    <w:p w:rsidR="00786544" w:rsidRPr="00C12D28" w:rsidRDefault="00786544" w:rsidP="00E8751B">
      <w:pPr>
        <w:pStyle w:val="FootnoteText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ascii="標楷體" w:eastAsia="標楷體" w:hAnsi="標楷體" w:hint="eastAsia"/>
          <w:sz w:val="22"/>
          <w:szCs w:val="22"/>
        </w:rPr>
        <w:t>為什麼隨信行人，特別名為無相住人呢？關於經說的第六無相住人，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說到：「有於彼經不了其義，便執緣滅諦入正性離生，見道名為無相住故，唯滅諦中無諸相故。」這是法藏部的見解，如</w:t>
      </w:r>
      <w:r w:rsidRPr="00C12D28">
        <w:rPr>
          <w:rFonts w:eastAsia="標楷體" w:hAnsi="標楷體"/>
          <w:sz w:val="22"/>
          <w:szCs w:val="22"/>
        </w:rPr>
        <w:t>《阿毘達磨大毘婆沙論》卷</w:t>
      </w:r>
      <w:r w:rsidRPr="00C12D28">
        <w:rPr>
          <w:rFonts w:eastAsia="標楷體"/>
          <w:sz w:val="22"/>
          <w:szCs w:val="22"/>
        </w:rPr>
        <w:t>185</w:t>
      </w:r>
      <w:r w:rsidRPr="00C12D28">
        <w:rPr>
          <w:rFonts w:eastAsia="標楷體" w:hAnsi="標楷體"/>
          <w:sz w:val="22"/>
          <w:szCs w:val="22"/>
        </w:rPr>
        <w:t>（大正</w:t>
      </w:r>
      <w:r w:rsidRPr="00C12D28">
        <w:rPr>
          <w:rFonts w:eastAsia="標楷體"/>
          <w:sz w:val="22"/>
          <w:szCs w:val="22"/>
        </w:rPr>
        <w:t>27</w:t>
      </w:r>
      <w:r w:rsidRPr="00C12D2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eastAsia="標楷體"/>
            <w:sz w:val="22"/>
            <w:szCs w:val="22"/>
          </w:rPr>
          <w:t>927c</w:t>
        </w:r>
      </w:smartTag>
      <w:r w:rsidRPr="00C12D28">
        <w:rPr>
          <w:rFonts w:eastAsia="標楷體" w:hAnsi="標楷體"/>
          <w:sz w:val="22"/>
          <w:szCs w:val="22"/>
        </w:rPr>
        <w:t>）說</w:t>
      </w:r>
      <w:r w:rsidRPr="00C12D28">
        <w:rPr>
          <w:rFonts w:ascii="標楷體" w:eastAsia="標楷體" w:hAnsi="標楷體" w:hint="eastAsia"/>
          <w:sz w:val="22"/>
          <w:szCs w:val="22"/>
        </w:rPr>
        <w:t>：「有說：唯無相三摩地，能入正性離生，如達摩毱多部說。彼說以無相三摩地，於涅槃起寂靜作意，入正性離生。」</w:t>
      </w:r>
    </w:p>
    <w:p w:rsidR="00786544" w:rsidRPr="00C12D28" w:rsidRDefault="00786544" w:rsidP="00E8751B">
      <w:pPr>
        <w:pStyle w:val="FootnoteText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ascii="標楷體" w:eastAsia="標楷體" w:hAnsi="標楷體" w:hint="eastAsia"/>
          <w:sz w:val="22"/>
          <w:szCs w:val="22"/>
        </w:rPr>
        <w:t>入正性離生，就是見道。依經典明文，隨信行人等所以被名為無相住者，是由於「於一切相不復思惟，於無相心三摩地具足住」，而不是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所說那樣的。</w:t>
      </w:r>
    </w:p>
    <w:p w:rsidR="00786544" w:rsidRPr="00C12D28" w:rsidRDefault="00786544" w:rsidP="00E8751B">
      <w:pPr>
        <w:pStyle w:val="FootnoteText"/>
        <w:spacing w:line="0" w:lineRule="atLeast"/>
        <w:ind w:leftChars="85" w:left="204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案：七聖者──俱解脫、慧解脫、身證、見至、信勝解、隨法行、隨信行。</w:t>
      </w:r>
    </w:p>
  </w:footnote>
  <w:footnote w:id="4">
    <w:p w:rsidR="00786544" w:rsidRPr="00C12D28" w:rsidRDefault="00786544" w:rsidP="00DE0F90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（常）＋斷【元】【明】。（大正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5">
    <w:p w:rsidR="00786544" w:rsidRPr="00C12D28" w:rsidRDefault="00786544" w:rsidP="00E8751B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恚＋（癡）【明】。（大正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6">
    <w:p w:rsidR="00786544" w:rsidRPr="00C12D28" w:rsidRDefault="00786544" w:rsidP="00E8751B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當＋得【元】【明】。（大正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7">
    <w:p w:rsidR="00786544" w:rsidRPr="00C12D28" w:rsidRDefault="00786544" w:rsidP="00E8751B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薩＋（摩訶薩）【元】【明】。（大正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8">
    <w:p w:rsidR="00786544" w:rsidRPr="00C12D28" w:rsidRDefault="00786544" w:rsidP="00E8751B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小乘行位。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p.374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〔參見本品講義末頁附表〕</w:t>
      </w:r>
    </w:p>
  </w:footnote>
  <w:footnote w:id="9">
    <w:p w:rsidR="00786544" w:rsidRPr="00C12D28" w:rsidRDefault="00786544" w:rsidP="00E8751B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〔如是〕－【元】【明】。（大正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0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〔知〕－【宋】【宮】【石】。（大正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11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未＝不【宋】【元】【明】【宮】。（大正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12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（知）＋是【元】【明】。（大正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3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故＋（故）【宋】【元】【明】【宮】。（大正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14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「此見道十五心速疾故，二乘不知、唯佛能覺」，參見《大智度論》卷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72a</w:t>
        </w:r>
      </w:smartTag>
      <w:r w:rsidRPr="00C12D28">
        <w:rPr>
          <w:rFonts w:hint="eastAsia"/>
          <w:sz w:val="22"/>
          <w:szCs w:val="22"/>
        </w:rPr>
        <w:t>2-7</w:t>
      </w:r>
      <w:r w:rsidRPr="00C12D28">
        <w:rPr>
          <w:rFonts w:hint="eastAsia"/>
          <w:sz w:val="22"/>
          <w:szCs w:val="22"/>
        </w:rPr>
        <w:t>）、卷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250b4-8</w:t>
      </w:r>
      <w:r w:rsidRPr="00C12D28">
        <w:rPr>
          <w:rFonts w:hint="eastAsia"/>
          <w:sz w:val="22"/>
          <w:szCs w:val="22"/>
        </w:rPr>
        <w:t>）。</w:t>
      </w:r>
    </w:p>
    <w:p w:rsidR="00786544" w:rsidRPr="00C12D28" w:rsidRDefault="00786544" w:rsidP="00CB066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見道十五心：苦法忍、苦法智、苦類忍、苦類智，集法忍、集法智、集類忍、集類智，滅法忍、滅法智、滅類忍、滅類智，道法忍、道法智、道類忍。</w:t>
      </w:r>
    </w:p>
  </w:footnote>
  <w:footnote w:id="15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大解：為三種根性行「三解脫門」。（印順法師，《大智度論筆記》［</w:t>
      </w:r>
      <w:r w:rsidRPr="00C12D28">
        <w:rPr>
          <w:sz w:val="22"/>
          <w:szCs w:val="22"/>
        </w:rPr>
        <w:t>A049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p.85</w:t>
      </w:r>
      <w:r w:rsidRPr="00C12D28">
        <w:rPr>
          <w:rFonts w:hint="eastAsia"/>
          <w:sz w:val="22"/>
          <w:szCs w:val="22"/>
        </w:rPr>
        <w:t>）</w:t>
      </w:r>
    </w:p>
  </w:footnote>
  <w:footnote w:id="16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根＋（成）【元】【明】。（大正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  <w:p w:rsidR="00786544" w:rsidRPr="00C12D28" w:rsidRDefault="00786544" w:rsidP="00CB066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五根：</w:t>
      </w:r>
      <w:r w:rsidRPr="00C12D28">
        <w:rPr>
          <w:rFonts w:ascii="新細明體" w:hAnsi="新細明體"/>
          <w:sz w:val="22"/>
          <w:szCs w:val="22"/>
        </w:rPr>
        <w:t>信根、精進根、念根、定根、慧根</w:t>
      </w:r>
      <w:r w:rsidRPr="00C12D28">
        <w:rPr>
          <w:rFonts w:ascii="新細明體" w:hAnsi="新細明體" w:hint="eastAsia"/>
          <w:sz w:val="22"/>
          <w:szCs w:val="22"/>
        </w:rPr>
        <w:t>。</w:t>
      </w:r>
    </w:p>
  </w:footnote>
  <w:footnote w:id="17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八根皆是善：</w:t>
      </w:r>
      <w:r w:rsidRPr="00C12D28">
        <w:rPr>
          <w:rFonts w:ascii="新細明體" w:hAnsi="新細明體"/>
          <w:sz w:val="22"/>
          <w:szCs w:val="22"/>
        </w:rPr>
        <w:t>信根、精進根、念根、定根、慧根、未知當知根、已知根、具知根。</w:t>
      </w:r>
    </w:p>
    <w:p w:rsidR="00786544" w:rsidRPr="00C12D28" w:rsidRDefault="00786544" w:rsidP="00CB066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參見《大毘婆沙論》卷</w:t>
      </w:r>
      <w:r w:rsidRPr="00C12D28">
        <w:rPr>
          <w:rFonts w:hint="eastAsia"/>
          <w:sz w:val="22"/>
          <w:szCs w:val="22"/>
        </w:rPr>
        <w:t>144</w:t>
      </w:r>
      <w:r w:rsidRPr="00C12D28">
        <w:rPr>
          <w:rFonts w:hint="eastAsia"/>
          <w:sz w:val="22"/>
          <w:szCs w:val="22"/>
        </w:rPr>
        <w:t>：「</w:t>
      </w:r>
      <w:r w:rsidRPr="00C12D28">
        <w:rPr>
          <w:rFonts w:ascii="標楷體" w:eastAsia="標楷體" w:hAnsi="標楷體" w:hint="eastAsia"/>
          <w:sz w:val="22"/>
          <w:szCs w:val="22"/>
        </w:rPr>
        <w:t>此二十二根，幾善？幾不善？幾無記？答：八善，八無記，六應分別。八善者，謂信等五、三無漏根。八無記者，謂七色、命根。六應分別者，謂意、五受。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740a</w:t>
        </w:r>
      </w:smartTag>
      <w:r w:rsidRPr="00C12D28">
        <w:rPr>
          <w:rFonts w:hint="eastAsia"/>
          <w:sz w:val="22"/>
          <w:szCs w:val="22"/>
        </w:rPr>
        <w:t>28-b2</w:t>
      </w:r>
      <w:r w:rsidRPr="00C12D28">
        <w:rPr>
          <w:rFonts w:hint="eastAsia"/>
          <w:sz w:val="22"/>
          <w:szCs w:val="22"/>
        </w:rPr>
        <w:t>）</w:t>
      </w:r>
    </w:p>
    <w:p w:rsidR="00786544" w:rsidRPr="00C12D28" w:rsidRDefault="00786544" w:rsidP="00CB0669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</w:t>
      </w:r>
      <w:r w:rsidRPr="00CB0669">
        <w:rPr>
          <w:rFonts w:hint="eastAsia"/>
          <w:sz w:val="22"/>
          <w:szCs w:val="22"/>
        </w:rPr>
        <w:t>二十二</w:t>
      </w:r>
      <w:r w:rsidRPr="00C12D28">
        <w:rPr>
          <w:rFonts w:ascii="新細明體" w:hAnsi="新細明體" w:hint="eastAsia"/>
          <w:sz w:val="22"/>
          <w:szCs w:val="22"/>
        </w:rPr>
        <w:t>根——眼根、耳根、鼻根、舌根、身根、女根、男根、命根、意根、樂根、苦根、喜根、憂根、捨根、信根、精進根、念根、定根、慧根、未知當知根、已知根、具知根。</w:t>
      </w:r>
    </w:p>
  </w:footnote>
  <w:footnote w:id="18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 w:rsidRPr="00C12D28">
        <w:rPr>
          <w:rFonts w:ascii="標楷體" w:eastAsia="標楷體" w:hAnsi="標楷體" w:hint="eastAsia"/>
          <w:sz w:val="22"/>
          <w:szCs w:val="22"/>
        </w:rPr>
        <w:t>若五根清淨變為無漏，三根中已攝。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234c</w:t>
        </w:r>
      </w:smartTag>
      <w:r w:rsidRPr="00C12D28">
        <w:rPr>
          <w:rFonts w:hint="eastAsia"/>
          <w:sz w:val="22"/>
          <w:szCs w:val="22"/>
        </w:rPr>
        <w:t>11-12</w:t>
      </w:r>
      <w:r w:rsidRPr="00C12D28">
        <w:rPr>
          <w:rFonts w:hint="eastAsia"/>
          <w:sz w:val="22"/>
          <w:szCs w:val="22"/>
        </w:rPr>
        <w:t>）</w:t>
      </w:r>
    </w:p>
  </w:footnote>
  <w:footnote w:id="19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kern w:val="0"/>
          <w:sz w:val="22"/>
          <w:szCs w:val="22"/>
        </w:rPr>
        <w:t>初果斷三結</w:t>
      </w:r>
      <w:r w:rsidRPr="00C12D28">
        <w:rPr>
          <w:rFonts w:hint="eastAsia"/>
          <w:sz w:val="22"/>
          <w:szCs w:val="22"/>
        </w:rPr>
        <w:t>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374</w:t>
      </w:r>
      <w:r w:rsidRPr="00C12D28">
        <w:rPr>
          <w:sz w:val="22"/>
          <w:szCs w:val="22"/>
        </w:rPr>
        <w:t>）</w:t>
      </w:r>
    </w:p>
  </w:footnote>
  <w:footnote w:id="20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有眾見</w:t>
      </w:r>
      <w:r w:rsidRPr="00C12D28">
        <w:rPr>
          <w:rFonts w:hint="eastAsia"/>
          <w:sz w:val="22"/>
          <w:szCs w:val="22"/>
        </w:rPr>
        <w:t>：即薩迦耶見。</w:t>
      </w:r>
    </w:p>
  </w:footnote>
  <w:footnote w:id="21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齋戒取</w:t>
      </w:r>
      <w:r w:rsidRPr="00C12D28">
        <w:rPr>
          <w:rFonts w:hint="eastAsia"/>
          <w:sz w:val="22"/>
          <w:szCs w:val="22"/>
        </w:rPr>
        <w:t>：即戒禁取見。</w:t>
      </w:r>
    </w:p>
  </w:footnote>
  <w:footnote w:id="22">
    <w:p w:rsidR="00786544" w:rsidRPr="00C12D28" w:rsidRDefault="00786544" w:rsidP="00AE64A9">
      <w:pPr>
        <w:tabs>
          <w:tab w:val="left" w:pos="1358"/>
          <w:tab w:val="left" w:pos="2030"/>
          <w:tab w:val="left" w:pos="5781"/>
        </w:tabs>
        <w:snapToGrid w:val="0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┌身見──────────────┐</w:t>
      </w:r>
    </w:p>
    <w:p w:rsidR="00786544" w:rsidRPr="00C12D28" w:rsidRDefault="00786544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┌身見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┤邊見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786544" w:rsidRPr="00C12D28" w:rsidRDefault="00786544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└邪見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786544" w:rsidRPr="00C12D28" w:rsidRDefault="00786544" w:rsidP="00AE64A9">
      <w:pPr>
        <w:tabs>
          <w:tab w:val="left" w:pos="1358"/>
          <w:tab w:val="left" w:pos="2030"/>
          <w:tab w:val="left" w:pos="5781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初果斷三結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┬見取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├見所斷十結</w:t>
      </w:r>
    </w:p>
    <w:p w:rsidR="00786544" w:rsidRPr="00C12D28" w:rsidRDefault="00786544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786544" w:rsidRPr="00C12D28" w:rsidRDefault="00786544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└疑──疑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786544" w:rsidRPr="00C12D28" w:rsidRDefault="00786544" w:rsidP="00AE64A9">
      <w:pPr>
        <w:tabs>
          <w:tab w:val="left" w:pos="1358"/>
          <w:tab w:val="left" w:pos="2030"/>
          <w:tab w:val="right" w:pos="6005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貪、瞋、痴、慢（未拔根本故不說）┘</w:t>
      </w:r>
    </w:p>
    <w:p w:rsidR="00786544" w:rsidRPr="00C12D28" w:rsidRDefault="00786544" w:rsidP="00DE0F90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2D28">
        <w:rPr>
          <w:rFonts w:ascii="新細明體" w:hAnsi="新細明體"/>
          <w:sz w:val="22"/>
          <w:szCs w:val="22"/>
        </w:rPr>
        <w:tab/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見惑十結，參見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239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5-10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  <w:p w:rsidR="00786544" w:rsidRPr="00C12D28" w:rsidRDefault="00786544" w:rsidP="00DE0F90">
      <w:pPr>
        <w:pStyle w:val="FootnoteText"/>
        <w:spacing w:line="0" w:lineRule="atLeast"/>
        <w:ind w:leftChars="92" w:left="265" w:hangingChars="20" w:hanging="44"/>
        <w:jc w:val="both"/>
        <w:rPr>
          <w:sz w:val="22"/>
          <w:szCs w:val="22"/>
        </w:rPr>
      </w:pPr>
      <w:r w:rsidRPr="00C12D28">
        <w:rPr>
          <w:sz w:val="22"/>
          <w:szCs w:val="22"/>
        </w:rPr>
        <w:t>《俱舍論》卷</w:t>
      </w:r>
      <w:r w:rsidRPr="00C12D28">
        <w:rPr>
          <w:sz w:val="22"/>
          <w:szCs w:val="22"/>
        </w:rPr>
        <w:t>19</w:t>
      </w:r>
      <w:r w:rsidRPr="00C12D28">
        <w:rPr>
          <w:sz w:val="22"/>
          <w:szCs w:val="22"/>
        </w:rPr>
        <w:t>：「</w:t>
      </w:r>
      <w:r w:rsidRPr="00C12D28">
        <w:rPr>
          <w:rFonts w:eastAsia="標楷體"/>
          <w:sz w:val="22"/>
          <w:szCs w:val="22"/>
        </w:rPr>
        <w:t>有身見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邊執見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邪見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見取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戒禁取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貪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慢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無明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疑。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29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99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3-6</w:t>
      </w:r>
      <w:r w:rsidRPr="00C12D28">
        <w:rPr>
          <w:sz w:val="22"/>
          <w:szCs w:val="22"/>
        </w:rPr>
        <w:t>）</w:t>
      </w:r>
    </w:p>
  </w:footnote>
  <w:footnote w:id="24">
    <w:p w:rsidR="00786544" w:rsidRPr="000523A3" w:rsidRDefault="00786544" w:rsidP="000523A3">
      <w:pPr>
        <w:pStyle w:val="FootnoteText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0523A3">
        <w:rPr>
          <w:rStyle w:val="FootnoteReference"/>
          <w:sz w:val="22"/>
          <w:szCs w:val="22"/>
        </w:rPr>
        <w:footnoteRef/>
      </w:r>
      <w:r w:rsidRPr="000523A3">
        <w:rPr>
          <w:rFonts w:hint="eastAsia"/>
          <w:sz w:val="22"/>
          <w:szCs w:val="22"/>
        </w:rPr>
        <w:t xml:space="preserve"> 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）</w:t>
      </w:r>
      <w:r w:rsidRPr="000523A3">
        <w:rPr>
          <w:rFonts w:hint="eastAsia"/>
          <w:spacing w:val="-2"/>
          <w:sz w:val="22"/>
          <w:szCs w:val="22"/>
        </w:rPr>
        <w:t>《大毘婆沙論》卷</w:t>
      </w:r>
      <w:r w:rsidRPr="000523A3">
        <w:rPr>
          <w:rFonts w:hint="eastAsia"/>
          <w:spacing w:val="-2"/>
          <w:sz w:val="22"/>
          <w:szCs w:val="22"/>
        </w:rPr>
        <w:t>8</w:t>
      </w:r>
      <w:r w:rsidRPr="000523A3">
        <w:rPr>
          <w:rFonts w:hint="eastAsia"/>
          <w:spacing w:val="-2"/>
          <w:sz w:val="22"/>
          <w:szCs w:val="22"/>
        </w:rPr>
        <w:t>：「《梵網經》說：六十二見趣，一切皆以有身見為本。」（大正</w:t>
      </w:r>
      <w:r w:rsidRPr="000523A3">
        <w:rPr>
          <w:rFonts w:hint="eastAsia"/>
          <w:spacing w:val="-2"/>
          <w:sz w:val="22"/>
          <w:szCs w:val="22"/>
        </w:rPr>
        <w:t>27</w:t>
      </w:r>
      <w:r w:rsidRPr="000523A3">
        <w:rPr>
          <w:rFonts w:hint="eastAsia"/>
          <w:spacing w:val="-2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38a19-20</w:t>
      </w:r>
      <w:r w:rsidRPr="000523A3">
        <w:rPr>
          <w:rFonts w:hint="eastAsia"/>
          <w:sz w:val="22"/>
          <w:szCs w:val="22"/>
        </w:rPr>
        <w:t>）又參見《大毘婆沙論》卷</w:t>
      </w:r>
      <w:r w:rsidRPr="000523A3">
        <w:rPr>
          <w:rFonts w:hint="eastAsia"/>
          <w:sz w:val="22"/>
          <w:szCs w:val="22"/>
        </w:rPr>
        <w:t>199</w:t>
      </w:r>
      <w:r w:rsidRPr="000523A3">
        <w:rPr>
          <w:rFonts w:hint="eastAsia"/>
          <w:sz w:val="22"/>
          <w:szCs w:val="22"/>
        </w:rPr>
        <w:t>（大正</w:t>
      </w:r>
      <w:r w:rsidRPr="000523A3">
        <w:rPr>
          <w:rFonts w:hint="eastAsia"/>
          <w:sz w:val="22"/>
          <w:szCs w:val="22"/>
        </w:rPr>
        <w:t>27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996b26-27</w:t>
      </w:r>
      <w:r w:rsidRPr="000523A3">
        <w:rPr>
          <w:rFonts w:hint="eastAsia"/>
          <w:sz w:val="22"/>
          <w:szCs w:val="22"/>
        </w:rPr>
        <w:t>）。</w:t>
      </w:r>
    </w:p>
    <w:p w:rsidR="00786544" w:rsidRPr="00C12D28" w:rsidRDefault="00786544" w:rsidP="000523A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《大般若波羅蜜多經》卷</w:t>
      </w:r>
      <w:r w:rsidRPr="00C12D28">
        <w:rPr>
          <w:sz w:val="22"/>
          <w:szCs w:val="22"/>
        </w:rPr>
        <w:t>456</w:t>
      </w:r>
      <w:r w:rsidRPr="00C12D28">
        <w:rPr>
          <w:sz w:val="22"/>
          <w:szCs w:val="22"/>
        </w:rPr>
        <w:t>：「</w:t>
      </w:r>
      <w:r w:rsidRPr="00C12D28">
        <w:rPr>
          <w:rFonts w:eastAsia="標楷體"/>
          <w:sz w:val="22"/>
          <w:szCs w:val="22"/>
        </w:rPr>
        <w:t>薩迦耶見遍能含藏六十二見</w:t>
      </w:r>
      <w:r w:rsidRPr="00C12D28">
        <w:rPr>
          <w:rFonts w:eastAsia="標楷體" w:hint="eastAsia"/>
          <w:sz w:val="22"/>
          <w:szCs w:val="22"/>
        </w:rPr>
        <w:t>。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300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26-27</w:t>
      </w:r>
      <w:r w:rsidRPr="00C12D28">
        <w:rPr>
          <w:sz w:val="22"/>
          <w:szCs w:val="22"/>
        </w:rPr>
        <w:t>）</w:t>
      </w:r>
    </w:p>
    <w:p w:rsidR="00786544" w:rsidRDefault="00786544" w:rsidP="000523A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我見為六十二見根本。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G</w:t>
      </w:r>
      <w:r w:rsidRPr="00C12D28">
        <w:rPr>
          <w:sz w:val="22"/>
          <w:szCs w:val="22"/>
        </w:rPr>
        <w:t>011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p.384</w:t>
      </w:r>
      <w:r w:rsidRPr="00C12D28">
        <w:rPr>
          <w:rFonts w:hint="eastAsia"/>
          <w:sz w:val="22"/>
          <w:szCs w:val="22"/>
        </w:rPr>
        <w:t>）</w:t>
      </w:r>
    </w:p>
    <w:p w:rsidR="00786544" w:rsidRPr="00C12D28" w:rsidRDefault="00786544" w:rsidP="000523A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</w:t>
      </w:r>
      <w:r w:rsidRPr="000523A3">
        <w:rPr>
          <w:rFonts w:hint="eastAsia"/>
          <w:sz w:val="22"/>
          <w:szCs w:val="22"/>
        </w:rPr>
        <w:t>關於六十二見，詳見《長阿含經》卷</w:t>
      </w:r>
      <w:r w:rsidRPr="000523A3">
        <w:rPr>
          <w:rFonts w:hint="eastAsia"/>
          <w:sz w:val="22"/>
          <w:szCs w:val="22"/>
        </w:rPr>
        <w:t>14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rFonts w:hint="eastAsia"/>
          <w:sz w:val="22"/>
          <w:szCs w:val="22"/>
        </w:rPr>
        <w:t>21</w:t>
      </w:r>
      <w:r w:rsidRPr="000523A3">
        <w:rPr>
          <w:rFonts w:hint="eastAsia"/>
          <w:sz w:val="22"/>
          <w:szCs w:val="22"/>
        </w:rPr>
        <w:t>經）《梵動經》（大正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88b12-94a13</w:t>
      </w:r>
      <w:r w:rsidRPr="000523A3">
        <w:rPr>
          <w:rFonts w:hint="eastAsia"/>
          <w:sz w:val="22"/>
          <w:szCs w:val="22"/>
        </w:rPr>
        <w:t>）；《梵網六十二見經》（大正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264a23-270c22</w:t>
      </w:r>
      <w:r w:rsidRPr="000523A3">
        <w:rPr>
          <w:rFonts w:hint="eastAsia"/>
          <w:sz w:val="22"/>
          <w:szCs w:val="22"/>
        </w:rPr>
        <w:t>）。</w:t>
      </w:r>
    </w:p>
  </w:footnote>
  <w:footnote w:id="25">
    <w:p w:rsidR="00786544" w:rsidRPr="00C12D28" w:rsidRDefault="00786544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便＝更【宋】【元】【明】【宮】。（大正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.20</w:t>
      </w:r>
      <w:r w:rsidRPr="00C12D28">
        <w:rPr>
          <w:sz w:val="22"/>
          <w:szCs w:val="22"/>
        </w:rPr>
        <w:t>）</w:t>
      </w:r>
    </w:p>
  </w:footnote>
  <w:footnote w:id="26">
    <w:p w:rsidR="00786544" w:rsidRPr="00C12D28" w:rsidRDefault="00786544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餘四結</w:t>
      </w:r>
      <w:r w:rsidRPr="00C12D28">
        <w:rPr>
          <w:rFonts w:hint="eastAsia"/>
          <w:sz w:val="22"/>
          <w:szCs w:val="22"/>
        </w:rPr>
        <w:t>：</w:t>
      </w:r>
      <w:r w:rsidRPr="00C12D28">
        <w:rPr>
          <w:sz w:val="22"/>
          <w:szCs w:val="22"/>
        </w:rPr>
        <w:t>貪、瞋、慢、無明。</w:t>
      </w:r>
    </w:p>
  </w:footnote>
  <w:footnote w:id="27">
    <w:p w:rsidR="00786544" w:rsidRPr="00C12D28" w:rsidRDefault="00786544" w:rsidP="006C6E9C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）煩惱：三結與八十八使相攝。（印順法師，《大智度論筆記》〔</w:t>
      </w:r>
      <w:r w:rsidRPr="00C12D28">
        <w:rPr>
          <w:rFonts w:hint="eastAsia"/>
          <w:sz w:val="22"/>
          <w:szCs w:val="22"/>
        </w:rPr>
        <w:t>D002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p.242</w:t>
      </w:r>
      <w:r w:rsidRPr="00C12D28">
        <w:rPr>
          <w:rFonts w:hint="eastAsia"/>
          <w:sz w:val="22"/>
          <w:szCs w:val="22"/>
        </w:rPr>
        <w:t>）</w:t>
      </w:r>
    </w:p>
    <w:p w:rsidR="00786544" w:rsidRPr="00C12D28" w:rsidRDefault="00786544" w:rsidP="006C6E9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）《阿毘達磨法蘊足論》卷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沙門果品〉：「</w:t>
      </w:r>
      <w:r w:rsidRPr="00C12D28">
        <w:rPr>
          <w:rFonts w:ascii="標楷體" w:eastAsia="標楷體" w:hAnsi="標楷體" w:hint="eastAsia"/>
          <w:sz w:val="22"/>
          <w:szCs w:val="22"/>
        </w:rPr>
        <w:t>所言無為預流果者，謂於此中三結永斷，及彼種類結法永斷，即是八十八諸隨眠永斷。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464c</w:t>
        </w:r>
      </w:smartTag>
      <w:r w:rsidRPr="00C12D28">
        <w:rPr>
          <w:rFonts w:hint="eastAsia"/>
          <w:sz w:val="22"/>
          <w:szCs w:val="22"/>
        </w:rPr>
        <w:t>24-25</w:t>
      </w:r>
      <w:r w:rsidRPr="00C12D28">
        <w:rPr>
          <w:rFonts w:hint="eastAsia"/>
          <w:sz w:val="22"/>
          <w:szCs w:val="22"/>
        </w:rPr>
        <w:t>）</w:t>
      </w:r>
    </w:p>
    <w:p w:rsidR="00786544" w:rsidRPr="00C12D28" w:rsidRDefault="00786544" w:rsidP="006C6E9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）見惑八十八使：</w:t>
      </w:r>
      <w:r w:rsidRPr="00C12D28">
        <w:rPr>
          <w:rFonts w:hint="eastAsia"/>
          <w:b/>
          <w:sz w:val="22"/>
          <w:szCs w:val="22"/>
        </w:rPr>
        <w:t>欲界三十二使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欲界苦諦下十種煩惱（貪、瞋、痴、慢、疑、身見、邊見、邪見、見取見、戒禁取見），欲界集諦、滅諦下各七種煩惱（除身見、邊見、戒禁取見），欲界道諦下八種煩惱（除身見、邊見）；</w:t>
      </w:r>
      <w:r w:rsidRPr="00C12D28">
        <w:rPr>
          <w:rFonts w:hint="eastAsia"/>
          <w:b/>
          <w:sz w:val="22"/>
          <w:szCs w:val="22"/>
        </w:rPr>
        <w:t>色界、無色界各二十八使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上二界苦諦下各九種煩惱（除瞋），上二界集諦下各六種煩惱（除瞋、身見、邊見、戒禁取見），上二界滅諦下各六種煩惱（除瞋、身見、邊見、戒禁取見），上二界道諦下各七種煩惱（除瞋、身見、邊見）。</w:t>
      </w:r>
    </w:p>
    <w:p w:rsidR="00786544" w:rsidRPr="00C12D28" w:rsidRDefault="00786544" w:rsidP="00DE0F90">
      <w:pPr>
        <w:pStyle w:val="FootnoteText"/>
        <w:spacing w:line="0" w:lineRule="atLeast"/>
        <w:ind w:leftChars="285" w:left="68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</w:t>
      </w:r>
      <w:r w:rsidRPr="00C12D28">
        <w:rPr>
          <w:rFonts w:ascii="細明體" w:eastAsia="細明體" w:hAnsi="細明體" w:hint="eastAsia"/>
          <w:sz w:val="22"/>
          <w:szCs w:val="22"/>
        </w:rPr>
        <w:t>身見與邊見是有情的依身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只在苦諦生起的妄見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故，於集、滅、道三諦是不會生起的。又戒禁取見是修行的道因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道諦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故亦不會於集、滅二諦中生起。色界、無色界是禪定相應地，故不起瞋恚。</w:t>
      </w:r>
    </w:p>
  </w:footnote>
  <w:footnote w:id="28">
    <w:p w:rsidR="00786544" w:rsidRPr="00C12D28" w:rsidRDefault="00786544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辟支佛與聲聞之區別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266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6-16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191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22-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29">
    <w:p w:rsidR="00786544" w:rsidRPr="00C12D28" w:rsidRDefault="00786544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二種法眼。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53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p.91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p.531</w:t>
      </w:r>
      <w:r w:rsidRPr="00C12D28">
        <w:rPr>
          <w:rFonts w:hint="eastAsia"/>
          <w:sz w:val="22"/>
          <w:szCs w:val="22"/>
        </w:rPr>
        <w:t>）</w:t>
      </w:r>
    </w:p>
  </w:footnote>
  <w:footnote w:id="30">
    <w:p w:rsidR="00786544" w:rsidRPr="00C12D28" w:rsidRDefault="00786544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行＝得【宋】【元】【明】【宮】。（大正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r w:rsidRPr="00C12D28">
        <w:rPr>
          <w:sz w:val="22"/>
          <w:szCs w:val="22"/>
        </w:rPr>
        <w:t>）</w:t>
      </w:r>
    </w:p>
  </w:footnote>
  <w:footnote w:id="31">
    <w:p w:rsidR="00786544" w:rsidRPr="00C12D28" w:rsidRDefault="00786544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〔事〕－【宋】【元】【明】【宮】。（大正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32">
    <w:p w:rsidR="00786544" w:rsidRPr="00C12D28" w:rsidRDefault="00786544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二種菩薩：生死肉身，法性神通法身。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012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205</w:t>
      </w:r>
      <w:r w:rsidRPr="00C12D28">
        <w:rPr>
          <w:rFonts w:hint="eastAsia"/>
          <w:sz w:val="22"/>
          <w:szCs w:val="22"/>
        </w:rPr>
        <w:t>）</w:t>
      </w:r>
    </w:p>
  </w:footnote>
  <w:footnote w:id="33">
    <w:p w:rsidR="00786544" w:rsidRPr="00C12D28" w:rsidRDefault="00786544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三根：念根、定根、慧根。</w:t>
      </w:r>
    </w:p>
  </w:footnote>
  <w:footnote w:id="34">
    <w:p w:rsidR="00786544" w:rsidRPr="00C12D28" w:rsidRDefault="00786544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不退轉相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263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-264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5">
    <w:p w:rsidR="00786544" w:rsidRPr="00C12D28" w:rsidRDefault="00786544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參見《大智度論》卷</w:t>
      </w:r>
      <w:r w:rsidRPr="00C12D28">
        <w:rPr>
          <w:sz w:val="22"/>
          <w:szCs w:val="22"/>
        </w:rPr>
        <w:t>73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55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阿毘跋致品〉（大正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570a</w:t>
        </w:r>
      </w:smartTag>
      <w:r w:rsidRPr="00C12D28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57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-574c</w:t>
        </w:r>
      </w:smartTag>
      <w:r w:rsidRPr="00C12D28">
        <w:rPr>
          <w:sz w:val="22"/>
          <w:szCs w:val="22"/>
        </w:rPr>
        <w:t>7</w:t>
      </w:r>
      <w:r w:rsidRPr="00C12D28">
        <w:rPr>
          <w:rFonts w:hAnsi="新細明體"/>
          <w:sz w:val="22"/>
          <w:szCs w:val="22"/>
        </w:rPr>
        <w:t>），卷</w:t>
      </w:r>
      <w:r w:rsidRPr="00C12D28">
        <w:rPr>
          <w:sz w:val="22"/>
          <w:szCs w:val="22"/>
        </w:rPr>
        <w:t>73-74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56</w:t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轉不轉品〉（大正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574c</w:t>
        </w:r>
      </w:smartTag>
      <w:r w:rsidRPr="00C12D28">
        <w:rPr>
          <w:sz w:val="22"/>
          <w:szCs w:val="22"/>
        </w:rPr>
        <w:t>9-580b1</w:t>
      </w:r>
      <w:r w:rsidRPr="00C12D28">
        <w:rPr>
          <w:rFonts w:hAnsi="新細明體"/>
          <w:sz w:val="22"/>
          <w:szCs w:val="22"/>
        </w:rPr>
        <w:t>）。</w:t>
      </w:r>
    </w:p>
  </w:footnote>
  <w:footnote w:id="36">
    <w:p w:rsidR="00786544" w:rsidRPr="00C12D28" w:rsidRDefault="00786544" w:rsidP="001E4AA4">
      <w:pPr>
        <w:pStyle w:val="FootnoteText"/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┌退</w:t>
      </w:r>
    </w:p>
    <w:p w:rsidR="00786544" w:rsidRPr="00C12D28" w:rsidRDefault="00786544" w:rsidP="001E4AA4">
      <w:pPr>
        <w:tabs>
          <w:tab w:val="left" w:pos="700"/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┴不退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┬未受記</w:t>
      </w:r>
    </w:p>
    <w:p w:rsidR="00786544" w:rsidRPr="00C12D28" w:rsidRDefault="00786544" w:rsidP="001E4AA4">
      <w:pPr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 xml:space="preserve">└已受記　　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786544" w:rsidRPr="00C12D28" w:rsidRDefault="00786544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《佛說首楞嚴三昧經》卷下：「</w:t>
      </w:r>
      <w:r w:rsidRPr="00C12D28">
        <w:rPr>
          <w:rFonts w:ascii="標楷體" w:eastAsia="標楷體" w:hAnsi="標楷體" w:hint="eastAsia"/>
          <w:sz w:val="22"/>
          <w:szCs w:val="22"/>
        </w:rPr>
        <w:t>菩薩授記凡有四種。何謂為四？有未發心而與授記，有適發心而與授記，有密授記，有得無生法忍現前授記——是謂為四。唯有如來能知此事，一切聲聞、辟支佛所不能知。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15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638c</w:t>
        </w:r>
      </w:smartTag>
      <w:r w:rsidRPr="00C12D28">
        <w:rPr>
          <w:rFonts w:hint="eastAsia"/>
          <w:sz w:val="22"/>
          <w:szCs w:val="22"/>
        </w:rPr>
        <w:t>13-17</w:t>
      </w:r>
      <w:r w:rsidRPr="00C12D28">
        <w:rPr>
          <w:rFonts w:hint="eastAsia"/>
          <w:sz w:val="22"/>
          <w:szCs w:val="22"/>
        </w:rPr>
        <w:t>）</w:t>
      </w:r>
    </w:p>
  </w:footnote>
  <w:footnote w:id="38">
    <w:p w:rsidR="00786544" w:rsidRPr="00C12D28" w:rsidRDefault="00786544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r w:rsidRPr="00C12D28">
        <w:rPr>
          <w:sz w:val="22"/>
          <w:szCs w:val="22"/>
        </w:rPr>
        <w:t>）</w:t>
      </w:r>
    </w:p>
  </w:footnote>
  <w:footnote w:id="39">
    <w:p w:rsidR="00786544" w:rsidRPr="00C12D28" w:rsidRDefault="00786544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六通［五通］：</w:t>
      </w:r>
      <w:r w:rsidRPr="00C12D28">
        <w:rPr>
          <w:sz w:val="22"/>
          <w:szCs w:val="22"/>
        </w:rPr>
        <w:t>菩薩得不得神通。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）</w:t>
      </w:r>
    </w:p>
  </w:footnote>
  <w:footnote w:id="40">
    <w:p w:rsidR="00786544" w:rsidRPr="00C12D28" w:rsidRDefault="00786544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r w:rsidRPr="00C12D28">
        <w:rPr>
          <w:sz w:val="22"/>
          <w:szCs w:val="22"/>
        </w:rPr>
        <w:t>）</w:t>
      </w:r>
    </w:p>
  </w:footnote>
  <w:footnote w:id="41">
    <w:p w:rsidR="00786544" w:rsidRPr="00C12D28" w:rsidRDefault="00786544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┌有用</w:t>
      </w:r>
    </w:p>
    <w:p w:rsidR="00786544" w:rsidRPr="00C12D28" w:rsidRDefault="00786544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┌有得者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┴有不用</w:t>
      </w:r>
    </w:p>
    <w:p w:rsidR="00786544" w:rsidRPr="00C12D28" w:rsidRDefault="00786544" w:rsidP="00A30AFF">
      <w:pPr>
        <w:tabs>
          <w:tab w:val="left" w:pos="1372"/>
          <w:tab w:val="left" w:pos="2254"/>
          <w:tab w:val="left" w:pos="376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菩薩得神通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┌新發意故</w:t>
      </w:r>
    </w:p>
    <w:p w:rsidR="00786544" w:rsidRPr="00C12D28" w:rsidRDefault="00786544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│未離欲故</w:t>
      </w:r>
    </w:p>
    <w:p w:rsidR="00786544" w:rsidRPr="00C12D28" w:rsidRDefault="00786544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└有未得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┤懈怠心故</w:t>
      </w:r>
    </w:p>
    <w:p w:rsidR="00786544" w:rsidRPr="00C12D28" w:rsidRDefault="00786544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="006B3B3D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└行</w:t>
      </w:r>
      <w:bookmarkStart w:id="0" w:name="0349c27"/>
      <w:r w:rsidRPr="00C12D28">
        <w:rPr>
          <w:sz w:val="22"/>
          <w:szCs w:val="22"/>
        </w:rPr>
        <w:t>餘</w:t>
      </w:r>
      <w:bookmarkEnd w:id="0"/>
      <w:r w:rsidRPr="00C12D28">
        <w:rPr>
          <w:rFonts w:hint="eastAsia"/>
          <w:sz w:val="22"/>
          <w:szCs w:val="22"/>
        </w:rPr>
        <w:t>法故</w:t>
      </w:r>
      <w:r w:rsidRPr="00C12D28">
        <w:rPr>
          <w:sz w:val="22"/>
          <w:szCs w:val="22"/>
        </w:rPr>
        <w:tab/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375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42">
    <w:p w:rsidR="00786544" w:rsidRPr="00C12D28" w:rsidRDefault="00786544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rFonts w:hint="eastAsia"/>
          <w:sz w:val="22"/>
          <w:szCs w:val="22"/>
        </w:rPr>
        <w:t>32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302b15-c10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306b28-c4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43">
    <w:p w:rsidR="00786544" w:rsidRPr="00C12D28" w:rsidRDefault="00786544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二種成就眾生。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531</w:t>
      </w:r>
      <w:r w:rsidRPr="00C12D28">
        <w:rPr>
          <w:rFonts w:hint="eastAsia"/>
          <w:sz w:val="22"/>
          <w:szCs w:val="22"/>
        </w:rPr>
        <w:t>）</w:t>
      </w:r>
    </w:p>
  </w:footnote>
  <w:footnote w:id="44">
    <w:p w:rsidR="00786544" w:rsidRPr="00C12D28" w:rsidRDefault="00786544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菩薩成就眾生</w:t>
      </w:r>
      <w:r w:rsidRPr="00C12D28">
        <w:rPr>
          <w:rFonts w:hint="eastAsia"/>
          <w:sz w:val="22"/>
          <w:szCs w:val="22"/>
        </w:rPr>
        <w:t>：有先自成，有先成他。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375</w:t>
      </w:r>
      <w:r w:rsidRPr="00C12D28">
        <w:rPr>
          <w:sz w:val="22"/>
          <w:szCs w:val="22"/>
        </w:rPr>
        <w:t>）</w:t>
      </w:r>
    </w:p>
  </w:footnote>
  <w:footnote w:id="45">
    <w:p w:rsidR="00786544" w:rsidRPr="00C12D28" w:rsidRDefault="00786544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〔就〕－【宋】【元】【明】【宮】【石】。（大正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46">
    <w:p w:rsidR="00786544" w:rsidRPr="00C12D28" w:rsidRDefault="00786544" w:rsidP="00456B33">
      <w:pPr>
        <w:pStyle w:val="FootnoteText"/>
        <w:spacing w:line="0" w:lineRule="atLeast"/>
        <w:ind w:left="792" w:hangingChars="360" w:hanging="792"/>
        <w:jc w:val="both"/>
        <w:rPr>
          <w:rFonts w:ascii="新細明體" w:hAnsi="新細明體" w:cs="新細明體"/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6"/>
          <w:sz w:val="22"/>
          <w:szCs w:val="22"/>
        </w:rPr>
        <w:t>參見</w:t>
      </w:r>
      <w:r w:rsidRPr="00456B33">
        <w:rPr>
          <w:spacing w:val="6"/>
          <w:sz w:val="22"/>
          <w:szCs w:val="22"/>
        </w:rPr>
        <w:t>《大智度論》卷</w:t>
      </w:r>
      <w:r w:rsidRPr="00456B33">
        <w:rPr>
          <w:rFonts w:hint="eastAsia"/>
          <w:spacing w:val="6"/>
          <w:sz w:val="22"/>
          <w:szCs w:val="22"/>
        </w:rPr>
        <w:t>4</w:t>
      </w:r>
      <w:r w:rsidRPr="00456B33">
        <w:rPr>
          <w:rFonts w:hint="eastAsia"/>
          <w:spacing w:val="6"/>
          <w:sz w:val="22"/>
          <w:szCs w:val="22"/>
        </w:rPr>
        <w:t>（大正</w:t>
      </w:r>
      <w:r w:rsidRPr="00456B33">
        <w:rPr>
          <w:rFonts w:hint="eastAsia"/>
          <w:spacing w:val="6"/>
          <w:sz w:val="22"/>
          <w:szCs w:val="22"/>
        </w:rPr>
        <w:t>25</w:t>
      </w:r>
      <w:r w:rsidRPr="00456B33">
        <w:rPr>
          <w:rFonts w:hint="eastAsia"/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87b24-c27</w:t>
      </w:r>
      <w:r w:rsidRPr="00456B33">
        <w:rPr>
          <w:rFonts w:hint="eastAsia"/>
          <w:spacing w:val="6"/>
          <w:sz w:val="22"/>
          <w:szCs w:val="22"/>
        </w:rPr>
        <w:t>），</w:t>
      </w:r>
      <w:r w:rsidRPr="00456B33">
        <w:rPr>
          <w:spacing w:val="6"/>
          <w:sz w:val="22"/>
          <w:szCs w:val="22"/>
        </w:rPr>
        <w:t>《大毘婆沙論》卷</w:t>
      </w:r>
      <w:r w:rsidRPr="00456B33">
        <w:rPr>
          <w:spacing w:val="6"/>
          <w:sz w:val="22"/>
          <w:szCs w:val="22"/>
        </w:rPr>
        <w:t>177</w:t>
      </w:r>
      <w:r w:rsidRPr="00456B33">
        <w:rPr>
          <w:rFonts w:hint="eastAsia"/>
          <w:spacing w:val="6"/>
          <w:sz w:val="22"/>
          <w:szCs w:val="22"/>
        </w:rPr>
        <w:t>（</w:t>
      </w:r>
      <w:r w:rsidRPr="00456B33">
        <w:rPr>
          <w:spacing w:val="6"/>
          <w:sz w:val="22"/>
          <w:szCs w:val="22"/>
        </w:rPr>
        <w:t>大正</w:t>
      </w:r>
      <w:r w:rsidRPr="00456B33">
        <w:rPr>
          <w:spacing w:val="6"/>
          <w:sz w:val="22"/>
          <w:szCs w:val="22"/>
        </w:rPr>
        <w:t>27</w:t>
      </w:r>
      <w:r w:rsidRPr="00456B33">
        <w:rPr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890</w:t>
      </w:r>
      <w:r w:rsidRPr="00456B33">
        <w:rPr>
          <w:rFonts w:eastAsia="Roman Unicode"/>
          <w:spacing w:val="6"/>
          <w:sz w:val="22"/>
          <w:szCs w:val="22"/>
        </w:rPr>
        <w:t>b5-27</w:t>
      </w:r>
      <w:r w:rsidRPr="00456B33">
        <w:rPr>
          <w:rFonts w:ascii="新細明體" w:hAnsi="新細明體" w:cs="新細明體" w:hint="eastAsia"/>
          <w:spacing w:val="6"/>
          <w:sz w:val="22"/>
          <w:szCs w:val="22"/>
        </w:rPr>
        <w:t>）。</w:t>
      </w:r>
    </w:p>
    <w:p w:rsidR="00786544" w:rsidRPr="00C12D28" w:rsidRDefault="00786544" w:rsidP="00456B3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本生：讚弗沙佛超彌勒九劫</w:t>
      </w:r>
      <w:r w:rsidRPr="00C12D28">
        <w:rPr>
          <w:rFonts w:hint="eastAsia"/>
          <w:sz w:val="22"/>
          <w:szCs w:val="22"/>
        </w:rPr>
        <w:t>。（印順法師，《大智度論筆記》〔</w:t>
      </w:r>
      <w:r w:rsidRPr="00C12D28">
        <w:rPr>
          <w:rFonts w:hint="eastAsia"/>
          <w:sz w:val="22"/>
          <w:szCs w:val="22"/>
        </w:rPr>
        <w:t>H013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p.401</w:t>
      </w:r>
      <w:r w:rsidRPr="00C12D28">
        <w:rPr>
          <w:rFonts w:hint="eastAsia"/>
          <w:sz w:val="22"/>
          <w:szCs w:val="22"/>
        </w:rPr>
        <w:t>）</w:t>
      </w:r>
    </w:p>
    <w:p w:rsidR="00786544" w:rsidRPr="00C12D28" w:rsidRDefault="00786544" w:rsidP="00456B3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釋尊讚弗沙佛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超越九劫。（印順法師，《大智度論筆記》［</w:t>
      </w:r>
      <w:r w:rsidRPr="00C12D28">
        <w:rPr>
          <w:rFonts w:eastAsia="Roman Unicode" w:cs="Roman Unicode"/>
          <w:sz w:val="22"/>
          <w:szCs w:val="22"/>
        </w:rPr>
        <w:t>I</w:t>
      </w:r>
      <w:r w:rsidRPr="00C12D28">
        <w:rPr>
          <w:sz w:val="22"/>
          <w:szCs w:val="22"/>
        </w:rPr>
        <w:t>030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439</w:t>
      </w:r>
      <w:r w:rsidRPr="00C12D28">
        <w:rPr>
          <w:sz w:val="22"/>
          <w:szCs w:val="22"/>
        </w:rPr>
        <w:t>）</w:t>
      </w:r>
    </w:p>
  </w:footnote>
  <w:footnote w:id="47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諸佛稱譽，參見《大智度論》卷</w:t>
      </w:r>
      <w:r w:rsidRPr="00C12D28">
        <w:rPr>
          <w:sz w:val="22"/>
          <w:szCs w:val="22"/>
        </w:rPr>
        <w:t>30</w:t>
      </w:r>
      <w:r w:rsidRPr="00C12D28">
        <w:rPr>
          <w:rFonts w:hAnsi="新細明體"/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282c</w:t>
        </w:r>
      </w:smartTag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-283c</w:t>
        </w:r>
      </w:smartTag>
      <w:r w:rsidRPr="00C12D28">
        <w:rPr>
          <w:sz w:val="22"/>
          <w:szCs w:val="22"/>
        </w:rPr>
        <w:t>10</w:t>
      </w:r>
      <w:r w:rsidRPr="00C12D28">
        <w:rPr>
          <w:rFonts w:hAnsi="新細明體"/>
          <w:sz w:val="22"/>
          <w:szCs w:val="22"/>
        </w:rPr>
        <w:t>）。</w:t>
      </w:r>
    </w:p>
  </w:footnote>
  <w:footnote w:id="48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親近諸佛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275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1-276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</w:t>
      </w:r>
      <w:r w:rsidRPr="00C12D28">
        <w:rPr>
          <w:rFonts w:hint="eastAsia"/>
          <w:sz w:val="22"/>
          <w:szCs w:val="22"/>
        </w:rPr>
        <w:t>）。</w:t>
      </w:r>
    </w:p>
  </w:footnote>
  <w:footnote w:id="49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〔命〕－【宋】【宮】。（大正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50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無量壽命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18</w:t>
      </w:r>
      <w:r w:rsidRPr="00C12D28">
        <w:rPr>
          <w:sz w:val="22"/>
          <w:szCs w:val="22"/>
        </w:rPr>
        <w:t>-312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eastAsia="Roman Unicode" w:cs="Roman Unicode"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）。</w:t>
      </w:r>
    </w:p>
  </w:footnote>
  <w:footnote w:id="51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無量比丘僧，純菩薩為僧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311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）。</w:t>
      </w:r>
    </w:p>
  </w:footnote>
  <w:footnote w:id="52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修</w:t>
      </w:r>
      <w:r w:rsidRPr="00C12D28">
        <w:rPr>
          <w:sz w:val="22"/>
          <w:szCs w:val="22"/>
        </w:rPr>
        <w:t>不修苦行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15-</w:t>
      </w:r>
      <w:r w:rsidRPr="00C12D28">
        <w:rPr>
          <w:rFonts w:eastAsia="Roman Unicode" w:cs="Roman Unicode"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）。</w:t>
      </w:r>
    </w:p>
  </w:footnote>
  <w:footnote w:id="53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219c</w:t>
        </w:r>
      </w:smartTag>
      <w:r w:rsidRPr="00C12D28">
        <w:rPr>
          <w:rFonts w:hint="eastAsia"/>
          <w:sz w:val="22"/>
          <w:szCs w:val="22"/>
        </w:rPr>
        <w:t>16-29</w:t>
      </w:r>
      <w:r w:rsidRPr="00C12D28">
        <w:rPr>
          <w:rFonts w:hint="eastAsia"/>
          <w:sz w:val="22"/>
          <w:szCs w:val="22"/>
        </w:rPr>
        <w:t>）。</w:t>
      </w:r>
    </w:p>
  </w:footnote>
  <w:footnote w:id="54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遍吉菩薩</w:t>
      </w:r>
      <w:r w:rsidRPr="00C12D28">
        <w:rPr>
          <w:rFonts w:hint="eastAsia"/>
          <w:sz w:val="22"/>
          <w:szCs w:val="22"/>
        </w:rPr>
        <w:t>，即普賢菩薩。</w:t>
      </w:r>
    </w:p>
  </w:footnote>
  <w:footnote w:id="55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為＝有【宋】【元】【明】【宮】。（大正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56">
    <w:p w:rsidR="00786544" w:rsidRPr="00C12D28" w:rsidRDefault="00786544" w:rsidP="00A8198B">
      <w:pPr>
        <w:pStyle w:val="FootnoteText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2"/>
          <w:sz w:val="22"/>
          <w:szCs w:val="22"/>
        </w:rPr>
        <w:t>菩薩行位</w:t>
      </w:r>
      <w:r w:rsidRPr="00456B33">
        <w:rPr>
          <w:rFonts w:hint="eastAsia"/>
          <w:sz w:val="22"/>
          <w:szCs w:val="22"/>
        </w:rPr>
        <w:t>─</w:t>
      </w:r>
      <w:r w:rsidRPr="00456B33">
        <w:rPr>
          <w:rFonts w:hint="eastAsia"/>
          <w:spacing w:val="2"/>
          <w:sz w:val="22"/>
          <w:szCs w:val="22"/>
        </w:rPr>
        <w:t>─行：或時行一，不行其餘，非謂不具。（印順法師，《大智度論筆記</w:t>
      </w:r>
      <w:r w:rsidRPr="00456B33">
        <w:rPr>
          <w:spacing w:val="2"/>
          <w:sz w:val="22"/>
          <w:szCs w:val="22"/>
        </w:rPr>
        <w:t>》</w:t>
      </w:r>
      <w:r w:rsidRPr="00456B33">
        <w:rPr>
          <w:rFonts w:hint="eastAsia"/>
          <w:spacing w:val="2"/>
          <w:sz w:val="22"/>
          <w:szCs w:val="22"/>
        </w:rPr>
        <w:t>［</w:t>
      </w:r>
      <w:r w:rsidRPr="00456B33">
        <w:rPr>
          <w:rFonts w:hint="eastAsia"/>
          <w:spacing w:val="2"/>
          <w:sz w:val="22"/>
          <w:szCs w:val="22"/>
        </w:rPr>
        <w:t>A</w:t>
      </w:r>
      <w:r w:rsidRPr="00456B33">
        <w:rPr>
          <w:spacing w:val="2"/>
          <w:sz w:val="22"/>
          <w:szCs w:val="22"/>
        </w:rPr>
        <w:t>0</w:t>
      </w:r>
      <w:r w:rsidRPr="00456B33">
        <w:rPr>
          <w:rFonts w:hint="eastAsia"/>
          <w:spacing w:val="2"/>
          <w:sz w:val="22"/>
          <w:szCs w:val="22"/>
        </w:rPr>
        <w:t>42</w:t>
      </w:r>
      <w:r w:rsidRPr="00456B33">
        <w:rPr>
          <w:rFonts w:hint="eastAsia"/>
          <w:spacing w:val="2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p.79</w:t>
      </w:r>
      <w:r w:rsidRPr="00C12D28">
        <w:rPr>
          <w:rFonts w:hint="eastAsia"/>
          <w:sz w:val="22"/>
          <w:szCs w:val="22"/>
        </w:rPr>
        <w:t>）</w:t>
      </w:r>
    </w:p>
    <w:p w:rsidR="00786544" w:rsidRPr="00C12D28" w:rsidRDefault="00786544" w:rsidP="00456B3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）有偏悲門，有偏智勤［有而用一］。（印順法師，《大智度論筆記》〔</w:t>
      </w:r>
      <w:r w:rsidRPr="00C12D28">
        <w:rPr>
          <w:rFonts w:hint="eastAsia"/>
          <w:sz w:val="22"/>
          <w:szCs w:val="22"/>
        </w:rPr>
        <w:t>D030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p.279</w:t>
      </w:r>
      <w:r w:rsidRPr="00C12D28">
        <w:rPr>
          <w:rFonts w:hint="eastAsia"/>
          <w:sz w:val="22"/>
          <w:szCs w:val="22"/>
        </w:rPr>
        <w:t>）</w:t>
      </w:r>
    </w:p>
  </w:footnote>
  <w:footnote w:id="57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佛德──能降力：有魔（障它行道故，</w:t>
      </w:r>
      <w:r w:rsidRPr="00C12D28">
        <w:rPr>
          <w:sz w:val="22"/>
          <w:szCs w:val="22"/>
        </w:rPr>
        <w:t>不喜行慈</w:t>
      </w:r>
      <w:r w:rsidRPr="00C12D28">
        <w:rPr>
          <w:rFonts w:hint="eastAsia"/>
          <w:sz w:val="22"/>
          <w:szCs w:val="22"/>
        </w:rPr>
        <w:t>故，</w:t>
      </w:r>
      <w:r w:rsidRPr="00C12D28">
        <w:rPr>
          <w:sz w:val="22"/>
          <w:szCs w:val="22"/>
        </w:rPr>
        <w:t>好行空</w:t>
      </w:r>
      <w:r w:rsidRPr="00C12D28">
        <w:rPr>
          <w:rFonts w:hint="eastAsia"/>
          <w:sz w:val="22"/>
          <w:szCs w:val="22"/>
        </w:rPr>
        <w:t>法故：皆空方便偏勝門）示現，或無魔（悲增者）。（印順法師，《大智度論筆記》〔</w:t>
      </w:r>
      <w:r w:rsidRPr="00C12D28">
        <w:rPr>
          <w:rFonts w:hint="eastAsia"/>
          <w:sz w:val="22"/>
          <w:szCs w:val="22"/>
        </w:rPr>
        <w:t>C002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p.183</w:t>
      </w:r>
      <w:r w:rsidRPr="00C12D28">
        <w:rPr>
          <w:rFonts w:hint="eastAsia"/>
          <w:sz w:val="22"/>
          <w:szCs w:val="22"/>
        </w:rPr>
        <w:t>）</w:t>
      </w:r>
    </w:p>
  </w:footnote>
  <w:footnote w:id="58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〔諸〕－【宋】【元】【明】【宮】。（大正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59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種＋（智）【元】【明】。（大正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60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〔六〕－【石】。（大正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61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六度攝一切善法：聲聞法，辟支佛法，菩薩法，佛法。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81</w:t>
      </w:r>
      <w:r w:rsidRPr="00C12D28">
        <w:rPr>
          <w:rFonts w:hint="eastAsia"/>
          <w:sz w:val="22"/>
          <w:szCs w:val="22"/>
        </w:rPr>
        <w:t>）</w:t>
      </w:r>
    </w:p>
  </w:footnote>
  <w:footnote w:id="62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般若攝一切善法。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005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246</w:t>
      </w:r>
      <w:r w:rsidRPr="00C12D28">
        <w:rPr>
          <w:rFonts w:hint="eastAsia"/>
          <w:sz w:val="22"/>
          <w:szCs w:val="22"/>
        </w:rPr>
        <w:t>）</w:t>
      </w:r>
    </w:p>
  </w:footnote>
  <w:footnote w:id="63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《大般若波羅蜜多經》卷</w:t>
      </w:r>
      <w:r w:rsidRPr="00C12D28">
        <w:rPr>
          <w:rFonts w:hint="eastAsia"/>
          <w:sz w:val="22"/>
          <w:szCs w:val="22"/>
        </w:rPr>
        <w:t>404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觀照品〉：「</w:t>
      </w:r>
      <w:r w:rsidRPr="00C12D28">
        <w:rPr>
          <w:rFonts w:eastAsia="標楷體" w:hint="eastAsia"/>
          <w:sz w:val="22"/>
          <w:szCs w:val="22"/>
        </w:rPr>
        <w:t>舍利子！有問如來應正等覺：以實而言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何法能攝一切善法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佛正答言</w:t>
      </w:r>
      <w:r w:rsidRPr="00C12D28">
        <w:rPr>
          <w:rFonts w:eastAsia="標楷體" w:hint="eastAsia"/>
          <w:bCs/>
          <w:sz w:val="22"/>
          <w:szCs w:val="22"/>
        </w:rPr>
        <w:t>：</w:t>
      </w:r>
      <w:r w:rsidRPr="00C12D28">
        <w:rPr>
          <w:rFonts w:eastAsia="標楷體" w:hint="eastAsia"/>
          <w:sz w:val="22"/>
          <w:szCs w:val="22"/>
        </w:rPr>
        <w:t>所謂般若波羅蜜多。何以故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此般若波羅蜜多是一切善法之母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能生五波羅蜜多及五眼等諸功德故。舍利子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若菩薩摩訶薩欲得清淨五眼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當學般若波羅蜜多。若菩薩摩訶薩欲得阿耨多羅三藐三菩提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當學如是清淨五眼。舍利子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若菩薩摩訶薩能學如是清淨五眼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定得阿耨多羅三藐三菩提。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22c</w:t>
        </w:r>
      </w:smartTag>
      <w:r w:rsidRPr="00C12D28">
        <w:rPr>
          <w:rFonts w:hint="eastAsia"/>
          <w:sz w:val="22"/>
          <w:szCs w:val="22"/>
        </w:rPr>
        <w:t>10-18</w:t>
      </w:r>
      <w:r w:rsidRPr="00C12D28">
        <w:rPr>
          <w:rFonts w:hint="eastAsia"/>
          <w:sz w:val="22"/>
          <w:szCs w:val="22"/>
        </w:rPr>
        <w:t>）</w:t>
      </w:r>
    </w:p>
  </w:footnote>
  <w:footnote w:id="64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rFonts w:hint="eastAsia"/>
          <w:kern w:val="0"/>
          <w:sz w:val="22"/>
          <w:szCs w:val="22"/>
        </w:rPr>
        <w:t>菩薩行位──十地菩薩修行：</w:t>
      </w:r>
      <w:r w:rsidRPr="00C12D28">
        <w:rPr>
          <w:kern w:val="0"/>
          <w:sz w:val="22"/>
          <w:szCs w:val="22"/>
        </w:rPr>
        <w:t>住十地，具足六度，入如金剛三昧，破煩惱習，得諸佛無礙解脫，一切種智</w:t>
      </w:r>
      <w:r w:rsidRPr="00C12D28">
        <w:rPr>
          <w:rFonts w:hint="eastAsia"/>
          <w:kern w:val="0"/>
          <w:sz w:val="22"/>
          <w:szCs w:val="22"/>
        </w:rPr>
        <w:t>。</w:t>
      </w:r>
      <w:r w:rsidRPr="00C12D28">
        <w:rPr>
          <w:rFonts w:hint="eastAsia"/>
          <w:sz w:val="22"/>
          <w:szCs w:val="22"/>
        </w:rPr>
        <w:t>（印順法師，《大智度論筆記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rFonts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p.81</w:t>
      </w:r>
      <w:r w:rsidRPr="00C12D28">
        <w:rPr>
          <w:rFonts w:hint="eastAsia"/>
          <w:sz w:val="22"/>
          <w:szCs w:val="22"/>
        </w:rPr>
        <w:t>）</w:t>
      </w:r>
    </w:p>
  </w:footnote>
  <w:footnote w:id="65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209a</w:t>
        </w:r>
      </w:smartTag>
      <w:r w:rsidRPr="00C12D28">
        <w:rPr>
          <w:rFonts w:hint="eastAsia"/>
          <w:sz w:val="22"/>
          <w:szCs w:val="22"/>
        </w:rPr>
        <w:t>6-c28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257b25-26</w:t>
      </w:r>
      <w:r w:rsidRPr="00C12D28">
        <w:rPr>
          <w:rFonts w:hint="eastAsia"/>
          <w:sz w:val="22"/>
          <w:szCs w:val="22"/>
        </w:rPr>
        <w:t>）。</w:t>
      </w:r>
    </w:p>
  </w:footnote>
  <w:footnote w:id="66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四無量心：</w:t>
      </w:r>
      <w:r w:rsidRPr="00C12D28">
        <w:rPr>
          <w:sz w:val="22"/>
          <w:szCs w:val="22"/>
        </w:rPr>
        <w:t>修行畢竟空故名為無緣。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F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326</w:t>
      </w:r>
      <w:r w:rsidRPr="00C12D28">
        <w:rPr>
          <w:rFonts w:hint="eastAsia"/>
          <w:sz w:val="22"/>
          <w:szCs w:val="22"/>
        </w:rPr>
        <w:t>）</w:t>
      </w:r>
    </w:p>
  </w:footnote>
  <w:footnote w:id="67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佛、法身菩薩之別：如日月喻。（印順法師，《大智度論筆記》〔</w:t>
      </w:r>
      <w:r w:rsidRPr="00C12D28">
        <w:rPr>
          <w:rFonts w:hint="eastAsia"/>
          <w:sz w:val="22"/>
          <w:szCs w:val="22"/>
        </w:rPr>
        <w:t>C015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p.211</w:t>
      </w:r>
      <w:r w:rsidRPr="00C12D28">
        <w:rPr>
          <w:rFonts w:hint="eastAsia"/>
          <w:sz w:val="22"/>
          <w:szCs w:val="22"/>
        </w:rPr>
        <w:t>）</w:t>
      </w:r>
    </w:p>
  </w:footnote>
  <w:footnote w:id="68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69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知＋（故）【石】。（大正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70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見聞覺知：四說（義）。（印順法師，《大智度論筆記》〔</w:t>
      </w:r>
      <w:r w:rsidRPr="00C12D28">
        <w:rPr>
          <w:rFonts w:hint="eastAsia"/>
          <w:sz w:val="22"/>
          <w:szCs w:val="22"/>
        </w:rPr>
        <w:t>A060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p.102</w:t>
      </w:r>
      <w:r w:rsidRPr="00C12D28">
        <w:rPr>
          <w:rFonts w:hint="eastAsia"/>
          <w:sz w:val="22"/>
          <w:szCs w:val="22"/>
        </w:rPr>
        <w:t>）</w:t>
      </w:r>
    </w:p>
  </w:footnote>
  <w:footnote w:id="71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是三識：眼識、耳識、意識。</w:t>
      </w:r>
    </w:p>
  </w:footnote>
  <w:footnote w:id="72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餘三識：鼻識、舌識、身識。</w:t>
      </w:r>
    </w:p>
  </w:footnote>
  <w:footnote w:id="73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：鼻識、舌識、身識。</w:t>
      </w:r>
    </w:p>
  </w:footnote>
  <w:footnote w:id="74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餘三：眼識、耳識、意識。</w:t>
      </w:r>
    </w:p>
  </w:footnote>
  <w:footnote w:id="75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：鼻識、舌識、身識。</w:t>
      </w:r>
    </w:p>
  </w:footnote>
  <w:footnote w:id="76">
    <w:p w:rsidR="00786544" w:rsidRPr="00C12D28" w:rsidRDefault="00786544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餘三識：眼識、耳識、意識。</w:t>
      </w:r>
    </w:p>
  </w:footnote>
  <w:footnote w:id="77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是三識：眼識、耳識、意識。</w:t>
      </w:r>
    </w:p>
  </w:footnote>
  <w:footnote w:id="78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內＝外【宋】【元】【明】【宮】。（大正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r w:rsidRPr="00C12D28">
        <w:rPr>
          <w:sz w:val="22"/>
          <w:szCs w:val="22"/>
        </w:rPr>
        <w:t>）</w:t>
      </w:r>
    </w:p>
  </w:footnote>
  <w:footnote w:id="79">
    <w:p w:rsidR="00786544" w:rsidRPr="00C12D28" w:rsidRDefault="00786544" w:rsidP="00456B33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外＝內【宋】【元】【明】【宮】。（大正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.19</w:t>
      </w:r>
      <w:r w:rsidRPr="00C12D28">
        <w:rPr>
          <w:sz w:val="22"/>
          <w:szCs w:val="22"/>
        </w:rPr>
        <w:t>）</w:t>
      </w:r>
    </w:p>
    <w:p w:rsidR="00786544" w:rsidRPr="00C12D28" w:rsidRDefault="00786544" w:rsidP="00456B3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）參見《大智度論》卷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 w:rsidRPr="00C12D28">
        <w:rPr>
          <w:rFonts w:ascii="標楷體" w:eastAsia="標楷體" w:hAnsi="標楷體" w:hint="eastAsia"/>
          <w:sz w:val="22"/>
          <w:szCs w:val="22"/>
        </w:rPr>
        <w:t>肉眼，見近不見遠，見前不見後，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見外不見內</w:t>
      </w:r>
      <w:r w:rsidRPr="00C12D28">
        <w:rPr>
          <w:rFonts w:ascii="標楷體" w:eastAsia="標楷體" w:hAnsi="標楷體" w:hint="eastAsia"/>
          <w:sz w:val="22"/>
          <w:szCs w:val="22"/>
        </w:rPr>
        <w:t>，見晝不見夜，見上不見下；以此礙故，求天眼。</w:t>
      </w:r>
      <w:r w:rsidRPr="00C12D28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C"/>
        </w:smartTagPr>
        <w:r w:rsidRPr="00C12D28">
          <w:rPr>
            <w:rFonts w:hint="eastAsia"/>
            <w:sz w:val="22"/>
            <w:szCs w:val="22"/>
          </w:rPr>
          <w:t>305c</w:t>
        </w:r>
      </w:smartTag>
      <w:r w:rsidRPr="00C12D28">
        <w:rPr>
          <w:rFonts w:hint="eastAsia"/>
          <w:sz w:val="22"/>
          <w:szCs w:val="22"/>
        </w:rPr>
        <w:t>19-21</w:t>
      </w:r>
      <w:r>
        <w:rPr>
          <w:rFonts w:hint="eastAsia"/>
          <w:sz w:val="22"/>
          <w:szCs w:val="22"/>
        </w:rPr>
        <w:t>）</w:t>
      </w:r>
    </w:p>
  </w:footnote>
  <w:footnote w:id="80">
    <w:p w:rsidR="00786544" w:rsidRPr="00C12D28" w:rsidRDefault="00786544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滅＋（時）【宋】【元】【明】【宮】。（大正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81">
    <w:p w:rsidR="00786544" w:rsidRPr="00C12D28" w:rsidRDefault="00786544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乘＝業【宋】【宮】。（大正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  <w:p w:rsidR="00786544" w:rsidRPr="00C12D28" w:rsidRDefault="00786544" w:rsidP="00DE0F90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三乘：聲聞乘、辟支佛乘、佛乘。</w:t>
      </w:r>
    </w:p>
  </w:footnote>
  <w:footnote w:id="82">
    <w:p w:rsidR="00786544" w:rsidRPr="00C12D28" w:rsidRDefault="00786544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〔皆〕－【宋】【元】【明】【宮】。（大正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83">
    <w:p w:rsidR="00786544" w:rsidRPr="00BE08FA" w:rsidRDefault="00786544" w:rsidP="00BE08FA">
      <w:pPr>
        <w:pStyle w:val="FootnoteText"/>
        <w:spacing w:line="0" w:lineRule="atLeast"/>
        <w:ind w:left="792" w:hangingChars="360" w:hanging="792"/>
        <w:jc w:val="both"/>
        <w:rPr>
          <w:spacing w:val="-2"/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2"/>
          <w:sz w:val="22"/>
          <w:szCs w:val="22"/>
        </w:rPr>
        <w:t>學般若之益：則為遍學三乘，皆得善巧。（印順法師，《大智度論筆記》〔</w:t>
      </w:r>
      <w:r w:rsidRPr="00BE08FA">
        <w:rPr>
          <w:rFonts w:hint="eastAsia"/>
          <w:spacing w:val="-2"/>
          <w:sz w:val="22"/>
          <w:szCs w:val="22"/>
        </w:rPr>
        <w:t>E001</w:t>
      </w:r>
      <w:r w:rsidRPr="00BE08FA">
        <w:rPr>
          <w:rFonts w:hint="eastAsia"/>
          <w:spacing w:val="-2"/>
          <w:sz w:val="22"/>
          <w:szCs w:val="22"/>
        </w:rPr>
        <w:t>〕</w:t>
      </w:r>
      <w:r w:rsidRPr="00BE08FA">
        <w:rPr>
          <w:rFonts w:hint="eastAsia"/>
          <w:spacing w:val="-2"/>
          <w:sz w:val="22"/>
          <w:szCs w:val="22"/>
        </w:rPr>
        <w:t>p.286</w:t>
      </w:r>
      <w:r w:rsidRPr="00BE08FA">
        <w:rPr>
          <w:rFonts w:hint="eastAsia"/>
          <w:spacing w:val="-2"/>
          <w:sz w:val="22"/>
          <w:szCs w:val="22"/>
        </w:rPr>
        <w:t>）</w:t>
      </w:r>
    </w:p>
    <w:p w:rsidR="00786544" w:rsidRPr="00C12D28" w:rsidRDefault="00786544" w:rsidP="00BE08F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4"/>
          <w:sz w:val="22"/>
          <w:szCs w:val="22"/>
        </w:rPr>
        <w:t>主歸般若行：六度，般若為本，故但說般若。（印順法師，《大智度論筆記》〔</w:t>
      </w:r>
      <w:r w:rsidRPr="00BE08FA">
        <w:rPr>
          <w:rFonts w:hint="eastAsia"/>
          <w:spacing w:val="-4"/>
          <w:sz w:val="22"/>
          <w:szCs w:val="22"/>
        </w:rPr>
        <w:t>E003</w:t>
      </w:r>
      <w:r w:rsidRPr="00BE08FA">
        <w:rPr>
          <w:rFonts w:hint="eastAsia"/>
          <w:spacing w:val="-4"/>
          <w:sz w:val="22"/>
          <w:szCs w:val="22"/>
        </w:rPr>
        <w:t>〕</w:t>
      </w:r>
      <w:r w:rsidRPr="00BE08FA">
        <w:rPr>
          <w:rFonts w:hint="eastAsia"/>
          <w:spacing w:val="-4"/>
          <w:sz w:val="22"/>
          <w:szCs w:val="22"/>
        </w:rPr>
        <w:t>p.291</w:t>
      </w:r>
      <w:r w:rsidRPr="00BE08FA">
        <w:rPr>
          <w:rFonts w:hint="eastAsia"/>
          <w:spacing w:val="-4"/>
          <w:sz w:val="22"/>
          <w:szCs w:val="22"/>
        </w:rPr>
        <w:t>）</w:t>
      </w:r>
    </w:p>
  </w:footnote>
  <w:footnote w:id="84">
    <w:p w:rsidR="00786544" w:rsidRPr="00C12D28" w:rsidRDefault="00786544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履：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踩踏，</w:t>
      </w:r>
      <w:r w:rsidRPr="00C12D28">
        <w:rPr>
          <w:rFonts w:hint="eastAsia"/>
          <w:sz w:val="22"/>
          <w:szCs w:val="22"/>
        </w:rPr>
        <w:t>4.</w:t>
      </w:r>
      <w:r w:rsidRPr="00C12D28">
        <w:rPr>
          <w:rFonts w:hint="eastAsia"/>
          <w:sz w:val="22"/>
          <w:szCs w:val="22"/>
        </w:rPr>
        <w:t>行走。</w:t>
      </w:r>
      <w:r w:rsidRPr="00C12D28">
        <w:rPr>
          <w:sz w:val="22"/>
          <w:szCs w:val="22"/>
        </w:rPr>
        <w:t>（《漢語大詞典》（四）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55</w:t>
      </w:r>
      <w:r w:rsidRPr="00C12D28">
        <w:rPr>
          <w:sz w:val="22"/>
          <w:szCs w:val="22"/>
        </w:rPr>
        <w:t>）</w:t>
      </w:r>
    </w:p>
  </w:footnote>
  <w:footnote w:id="85">
    <w:p w:rsidR="00786544" w:rsidRPr="00C12D28" w:rsidRDefault="00786544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凌：</w:t>
      </w:r>
      <w:r w:rsidRPr="00C12D28">
        <w:rPr>
          <w:rFonts w:hint="eastAsia"/>
          <w:sz w:val="22"/>
          <w:szCs w:val="22"/>
        </w:rPr>
        <w:t>8.</w:t>
      </w:r>
      <w:r w:rsidRPr="00C12D28">
        <w:rPr>
          <w:rFonts w:hint="eastAsia"/>
          <w:sz w:val="22"/>
          <w:szCs w:val="22"/>
        </w:rPr>
        <w:t>升，登上。《文選‧張衡〈東京賦〉》：“然後凌天池，絕飛梁，捎魑魅，斮獝狂，斬蜲蛇，腦方良。”薛綜注：“凌，升也。”</w:t>
      </w:r>
      <w:r w:rsidRPr="00C12D28">
        <w:rPr>
          <w:sz w:val="22"/>
          <w:szCs w:val="22"/>
        </w:rPr>
        <w:t>（《漢語大詞典》（二）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414</w:t>
      </w:r>
      <w:r w:rsidRPr="00C12D28">
        <w:rPr>
          <w:sz w:val="22"/>
          <w:szCs w:val="22"/>
        </w:rPr>
        <w:t>）</w:t>
      </w:r>
    </w:p>
  </w:footnote>
  <w:footnote w:id="86">
    <w:p w:rsidR="00786544" w:rsidRPr="00C12D28" w:rsidRDefault="00786544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捫：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撫摸。</w:t>
      </w:r>
      <w:r w:rsidRPr="00C12D28">
        <w:rPr>
          <w:sz w:val="22"/>
          <w:szCs w:val="22"/>
        </w:rPr>
        <w:t>（《漢語大詞典》（六）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724</w:t>
      </w:r>
      <w:r w:rsidRPr="00C12D28">
        <w:rPr>
          <w:sz w:val="22"/>
          <w:szCs w:val="22"/>
        </w:rPr>
        <w:t>）</w:t>
      </w:r>
    </w:p>
  </w:footnote>
  <w:footnote w:id="87">
    <w:p w:rsidR="00786544" w:rsidRPr="00C12D28" w:rsidRDefault="00786544" w:rsidP="002F43F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心性常淨：是心非心相，不可思故。（印順法師，《大智度論筆記》〔</w:t>
      </w:r>
      <w:r w:rsidRPr="00C12D28">
        <w:rPr>
          <w:rFonts w:hint="eastAsia"/>
          <w:sz w:val="22"/>
          <w:szCs w:val="22"/>
        </w:rPr>
        <w:t>C014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p.209</w:t>
      </w:r>
      <w:r w:rsidRPr="00C12D28">
        <w:rPr>
          <w:rFonts w:hint="eastAsia"/>
          <w:sz w:val="22"/>
          <w:szCs w:val="22"/>
        </w:rPr>
        <w:t>）</w:t>
      </w:r>
    </w:p>
  </w:footnote>
  <w:footnote w:id="88">
    <w:p w:rsidR="00786544" w:rsidRPr="00C12D28" w:rsidRDefault="00786544" w:rsidP="002F43F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政＝正【宋】【元】【明】【宮】。（大正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89">
    <w:p w:rsidR="00786544" w:rsidRPr="00C12D28" w:rsidRDefault="00786544" w:rsidP="002F43F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〔命終〕－【宋】【元】【明】【宮】【石】。（大正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90">
    <w:p w:rsidR="00786544" w:rsidRPr="00C12D28" w:rsidRDefault="00786544" w:rsidP="002F43F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91">
    <w:p w:rsidR="00786544" w:rsidRPr="00C12D28" w:rsidRDefault="00786544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〔道〕－【宋】【元】【明】【宮】。（大正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92">
    <w:p w:rsidR="00786544" w:rsidRPr="00C12D28" w:rsidRDefault="00786544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空＝水【宋】【明】【宮】，明註曰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空</w:t>
      </w:r>
      <w:r w:rsidRPr="00C12D28">
        <w:rPr>
          <w:rFonts w:hint="eastAsia"/>
          <w:sz w:val="22"/>
          <w:szCs w:val="22"/>
        </w:rPr>
        <w:t>」，《</w:t>
      </w:r>
      <w:r w:rsidRPr="00C12D28">
        <w:rPr>
          <w:sz w:val="22"/>
          <w:szCs w:val="22"/>
        </w:rPr>
        <w:t>南藏</w:t>
      </w:r>
      <w:r w:rsidRPr="00C12D28">
        <w:rPr>
          <w:rFonts w:hint="eastAsia"/>
          <w:sz w:val="22"/>
          <w:szCs w:val="22"/>
        </w:rPr>
        <w:t>》</w:t>
      </w:r>
      <w:r w:rsidRPr="00C12D28">
        <w:rPr>
          <w:sz w:val="22"/>
          <w:szCs w:val="22"/>
        </w:rPr>
        <w:t>作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水</w:t>
      </w:r>
      <w:r w:rsidRPr="00C12D28">
        <w:rPr>
          <w:rFonts w:hint="eastAsia"/>
          <w:sz w:val="22"/>
          <w:szCs w:val="22"/>
        </w:rPr>
        <w:t>」。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93">
    <w:p w:rsidR="00786544" w:rsidRPr="00C12D28" w:rsidRDefault="00786544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六通：神通之加行。（印順法師，《大智度論筆記》〔</w:t>
      </w:r>
      <w:r w:rsidRPr="00C12D28">
        <w:rPr>
          <w:rFonts w:hint="eastAsia"/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p.89</w:t>
      </w:r>
      <w:r w:rsidRPr="00C12D28">
        <w:rPr>
          <w:rFonts w:hint="eastAsia"/>
          <w:sz w:val="22"/>
          <w:szCs w:val="22"/>
        </w:rPr>
        <w:t>）</w:t>
      </w:r>
    </w:p>
  </w:footnote>
  <w:footnote w:id="94">
    <w:p w:rsidR="00786544" w:rsidRPr="00C12D28" w:rsidRDefault="00786544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是＝及【宋】【元】【明】【宮】。（大正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95">
    <w:p w:rsidR="00786544" w:rsidRPr="00C12D28" w:rsidRDefault="00786544" w:rsidP="00BE08F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）《雜阿含經》卷</w:t>
      </w:r>
      <w:r w:rsidRPr="00C12D28">
        <w:rPr>
          <w:rFonts w:hint="eastAsia"/>
          <w:sz w:val="22"/>
          <w:szCs w:val="22"/>
        </w:rPr>
        <w:t>18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494</w:t>
      </w:r>
      <w:r w:rsidRPr="00C12D28">
        <w:rPr>
          <w:rFonts w:hint="eastAsia"/>
          <w:sz w:val="22"/>
          <w:szCs w:val="22"/>
        </w:rPr>
        <w:t>經）：「</w:t>
      </w:r>
      <w:r w:rsidRPr="00C12D28">
        <w:rPr>
          <w:rFonts w:ascii="標楷體" w:eastAsia="標楷體" w:hAnsi="標楷體" w:hint="eastAsia"/>
          <w:sz w:val="22"/>
          <w:szCs w:val="22"/>
        </w:rPr>
        <w:t>禪思得神通力，自在如意，為種種物悉成不異。比丘當知，比丘禪思神通境界不可思議，是故，比丘！當勤禪思，學諸神通。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129a</w:t>
        </w:r>
      </w:smartTag>
      <w:r w:rsidRPr="00C12D28">
        <w:rPr>
          <w:rFonts w:hint="eastAsia"/>
          <w:sz w:val="22"/>
          <w:szCs w:val="22"/>
        </w:rPr>
        <w:t>4-6</w:t>
      </w:r>
      <w:r w:rsidRPr="00C12D28">
        <w:rPr>
          <w:rFonts w:hint="eastAsia"/>
          <w:sz w:val="22"/>
          <w:szCs w:val="22"/>
        </w:rPr>
        <w:t>）</w:t>
      </w:r>
    </w:p>
    <w:p w:rsidR="00786544" w:rsidRPr="00C12D28" w:rsidRDefault="00786544" w:rsidP="00BE08F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）《大智度論》卷</w:t>
      </w:r>
      <w:r w:rsidRPr="00C12D28">
        <w:rPr>
          <w:rFonts w:hint="eastAsia"/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 w:rsidRPr="00C12D28">
        <w:rPr>
          <w:rFonts w:ascii="標楷體" w:eastAsia="標楷體" w:hAnsi="標楷體" w:hint="eastAsia"/>
          <w:sz w:val="22"/>
          <w:szCs w:val="22"/>
        </w:rPr>
        <w:t>經說：五事不可思議，所謂眾生多少，業果報，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坐禪人力</w:t>
      </w:r>
      <w:r w:rsidRPr="00C12D28">
        <w:rPr>
          <w:rFonts w:ascii="標楷體" w:eastAsia="標楷體" w:hAnsi="標楷體" w:hint="eastAsia"/>
          <w:sz w:val="22"/>
          <w:szCs w:val="22"/>
        </w:rPr>
        <w:t>，諸龍力，諸佛力。於五不可思議中，佛力最不可思議！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283c</w:t>
        </w:r>
      </w:smartTag>
      <w:r w:rsidRPr="00C12D28">
        <w:rPr>
          <w:rFonts w:hint="eastAsia"/>
          <w:sz w:val="22"/>
          <w:szCs w:val="22"/>
        </w:rPr>
        <w:t>17-20</w:t>
      </w:r>
      <w:r w:rsidRPr="00C12D28">
        <w:rPr>
          <w:rFonts w:hint="eastAsia"/>
          <w:sz w:val="22"/>
          <w:szCs w:val="22"/>
        </w:rPr>
        <w:t>）</w:t>
      </w:r>
    </w:p>
  </w:footnote>
  <w:footnote w:id="96">
    <w:p w:rsidR="00786544" w:rsidRPr="00C12D28" w:rsidRDefault="00786544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撅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ascii="標楷體" w:eastAsia="標楷體" w:hAnsi="標楷體" w:hint="eastAsia"/>
          <w:sz w:val="22"/>
          <w:szCs w:val="22"/>
        </w:rPr>
        <w:t>ㄐㄩㄝˊ</w:t>
      </w:r>
      <w:r w:rsidRPr="00C12D28">
        <w:rPr>
          <w:rFonts w:hint="eastAsia"/>
          <w:sz w:val="22"/>
          <w:szCs w:val="22"/>
        </w:rPr>
        <w:t>）：</w:t>
      </w:r>
      <w:r w:rsidRPr="00C12D28">
        <w:rPr>
          <w:rFonts w:hint="eastAsia"/>
          <w:sz w:val="22"/>
          <w:szCs w:val="22"/>
        </w:rPr>
        <w:t>1.</w:t>
      </w:r>
      <w:r w:rsidRPr="00C12D28">
        <w:rPr>
          <w:rFonts w:hint="eastAsia"/>
          <w:sz w:val="22"/>
          <w:szCs w:val="22"/>
        </w:rPr>
        <w:t>掘。漢王充《論衡‧效力》：“鑿所以入木者，槌叩之也；</w:t>
      </w:r>
      <w:r w:rsidRPr="00C12D28">
        <w:rPr>
          <w:rFonts w:hint="eastAsia"/>
          <w:bCs/>
          <w:sz w:val="22"/>
          <w:szCs w:val="22"/>
        </w:rPr>
        <w:t>鍤所以能撅地</w:t>
      </w:r>
      <w:r w:rsidRPr="00C12D28">
        <w:rPr>
          <w:rFonts w:hint="eastAsia"/>
          <w:sz w:val="22"/>
          <w:szCs w:val="22"/>
        </w:rPr>
        <w:t>者，跖蹈之也。”（</w:t>
      </w:r>
      <w:r w:rsidRPr="00C12D28">
        <w:rPr>
          <w:sz w:val="22"/>
          <w:szCs w:val="22"/>
        </w:rPr>
        <w:t>《漢語大詞典》（六）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.858</w:t>
      </w:r>
      <w:r w:rsidRPr="00C12D28">
        <w:rPr>
          <w:rFonts w:hint="eastAsia"/>
          <w:sz w:val="22"/>
          <w:szCs w:val="22"/>
        </w:rPr>
        <w:t>）</w:t>
      </w:r>
    </w:p>
  </w:footnote>
  <w:footnote w:id="97">
    <w:p w:rsidR="00786544" w:rsidRPr="00C12D28" w:rsidRDefault="00786544" w:rsidP="00CC09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火＝炎【宋】【元】【明】【宮】。（大正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98">
    <w:p w:rsidR="00786544" w:rsidRPr="00C12D28" w:rsidRDefault="00786544" w:rsidP="00CC09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攝＝說【宋】【元】【明】【宮】。（大正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99">
    <w:p w:rsidR="00786544" w:rsidRPr="00C12D28" w:rsidRDefault="00786544" w:rsidP="00CC09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135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5-8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35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00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少：</w:t>
      </w:r>
      <w:r w:rsidRPr="00C12D28">
        <w:rPr>
          <w:rFonts w:hint="eastAsia"/>
          <w:sz w:val="22"/>
          <w:szCs w:val="22"/>
        </w:rPr>
        <w:t>7.</w:t>
      </w:r>
      <w:r w:rsidRPr="00C12D28">
        <w:rPr>
          <w:rFonts w:hint="eastAsia"/>
          <w:sz w:val="22"/>
          <w:szCs w:val="22"/>
        </w:rPr>
        <w:t>稍，略。</w:t>
      </w:r>
      <w:r w:rsidRPr="00C12D28">
        <w:rPr>
          <w:sz w:val="22"/>
          <w:szCs w:val="22"/>
        </w:rPr>
        <w:t>（《漢語大詞典》（二）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p.1</w:t>
      </w:r>
      <w:r w:rsidRPr="00C12D28">
        <w:rPr>
          <w:rFonts w:hint="eastAsia"/>
          <w:sz w:val="22"/>
          <w:szCs w:val="22"/>
        </w:rPr>
        <w:t>646</w:t>
      </w:r>
      <w:r w:rsidRPr="00C12D28">
        <w:rPr>
          <w:sz w:val="22"/>
          <w:szCs w:val="22"/>
        </w:rPr>
        <w:t>）</w:t>
      </w:r>
    </w:p>
  </w:footnote>
  <w:footnote w:id="101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02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C0931">
        <w:rPr>
          <w:rFonts w:eastAsia="細明體"/>
          <w:sz w:val="22"/>
          <w:szCs w:val="22"/>
        </w:rPr>
        <w:t>外道神通</w:t>
      </w:r>
      <w:r w:rsidRPr="00C12D28">
        <w:rPr>
          <w:kern w:val="0"/>
          <w:sz w:val="22"/>
          <w:szCs w:val="22"/>
        </w:rPr>
        <w:t>二種錯</w:t>
      </w:r>
      <w:r w:rsidRPr="00C12D28">
        <w:rPr>
          <w:sz w:val="22"/>
          <w:szCs w:val="22"/>
        </w:rPr>
        <w:t>。</w:t>
      </w:r>
      <w:r w:rsidRPr="00C12D28">
        <w:rPr>
          <w:rFonts w:hint="eastAsia"/>
          <w:sz w:val="22"/>
          <w:szCs w:val="22"/>
        </w:rPr>
        <w:t>（印順法師，《大智度論筆記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，［</w:t>
      </w:r>
      <w:r w:rsidRPr="00C12D28">
        <w:rPr>
          <w:rFonts w:hint="eastAsia"/>
          <w:sz w:val="22"/>
          <w:szCs w:val="22"/>
        </w:rPr>
        <w:t>J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p.531</w:t>
      </w:r>
      <w:r w:rsidRPr="00C12D28">
        <w:rPr>
          <w:rFonts w:hint="eastAsia"/>
          <w:sz w:val="22"/>
          <w:szCs w:val="22"/>
        </w:rPr>
        <w:t>）</w:t>
      </w:r>
    </w:p>
  </w:footnote>
  <w:footnote w:id="103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-98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264a</w:t>
        </w:r>
      </w:smartTag>
      <w:r w:rsidRPr="00C12D28">
        <w:rPr>
          <w:rFonts w:hint="eastAsia"/>
          <w:sz w:val="22"/>
          <w:szCs w:val="22"/>
        </w:rPr>
        <w:t>21-265b16</w:t>
      </w:r>
      <w:r w:rsidRPr="00C12D28">
        <w:rPr>
          <w:rFonts w:hint="eastAsia"/>
          <w:sz w:val="22"/>
          <w:szCs w:val="22"/>
        </w:rPr>
        <w:t>）。</w:t>
      </w:r>
    </w:p>
  </w:footnote>
  <w:footnote w:id="104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息＝怠【元】【明】。（大正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105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原作「昧」，今依</w:t>
      </w:r>
      <w:r w:rsidRPr="00C12D28">
        <w:rPr>
          <w:sz w:val="22"/>
          <w:szCs w:val="22"/>
        </w:rPr>
        <w:t>《高麗藏》</w:t>
      </w:r>
      <w:r w:rsidRPr="00C12D28">
        <w:rPr>
          <w:rFonts w:hint="eastAsia"/>
          <w:sz w:val="22"/>
          <w:szCs w:val="22"/>
        </w:rPr>
        <w:t>作「味」（第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8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786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）。</w:t>
      </w:r>
    </w:p>
  </w:footnote>
  <w:footnote w:id="106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漸＝暫【宋】【宮】。（大正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07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08">
    <w:p w:rsidR="00786544" w:rsidRPr="00C12D28" w:rsidRDefault="00786544" w:rsidP="00A8198B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妄＝誑【宋】【元】【明】【宮】。（大正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r w:rsidRPr="00C12D28">
        <w:rPr>
          <w:sz w:val="22"/>
          <w:szCs w:val="22"/>
        </w:rPr>
        <w:t>）</w:t>
      </w:r>
    </w:p>
  </w:footnote>
  <w:footnote w:id="109">
    <w:p w:rsidR="00786544" w:rsidRPr="00C12D28" w:rsidRDefault="00786544" w:rsidP="00A8198B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10">
    <w:p w:rsidR="00786544" w:rsidRPr="00C12D28" w:rsidRDefault="00786544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┌大慈悲故</w:t>
      </w:r>
    </w:p>
    <w:p w:rsidR="00786544" w:rsidRPr="00C12D28" w:rsidRDefault="00786544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┌於眾生中生等心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┤發度眾生心故</w:t>
      </w:r>
    </w:p>
    <w:p w:rsidR="00786544" w:rsidRPr="00C12D28" w:rsidRDefault="00786544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┌自行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│學諸佛故</w:t>
      </w:r>
    </w:p>
    <w:p w:rsidR="00786544" w:rsidRPr="00C12D28" w:rsidRDefault="00786544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┌現行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└一切法中自性空故</w:t>
      </w:r>
    </w:p>
    <w:p w:rsidR="00786544" w:rsidRPr="00C12D28" w:rsidRDefault="00786544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└於一切諸法等</w:t>
      </w:r>
    </w:p>
    <w:p w:rsidR="00786544" w:rsidRPr="00C12D28" w:rsidRDefault="00786544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菩薩行般若五相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└化他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──令一切眾生於法等中</w:t>
      </w:r>
    </w:p>
    <w:p w:rsidR="00786544" w:rsidRPr="00C12D28" w:rsidRDefault="00786544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┌現在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┬十方佛念</w:t>
      </w:r>
    </w:p>
    <w:p w:rsidR="00786544" w:rsidRPr="00C12D28" w:rsidRDefault="00786544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└果報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└賢聖所念</w:t>
      </w:r>
    </w:p>
    <w:p w:rsidR="00786544" w:rsidRPr="00C12D28" w:rsidRDefault="00786544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└未來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──隨所生處、六塵常妙</w:t>
      </w:r>
    </w:p>
    <w:p w:rsidR="00786544" w:rsidRPr="00C12D28" w:rsidRDefault="00786544" w:rsidP="00A8198B">
      <w:pPr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（印順法師，《大智度論筆記》</w:t>
      </w:r>
      <w:r w:rsidRPr="00C12D28">
        <w:rPr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F041</w:t>
      </w:r>
      <w:r w:rsidRPr="00C12D28">
        <w:rPr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376</w:t>
      </w:r>
      <w:r w:rsidRPr="00C12D28">
        <w:rPr>
          <w:rFonts w:hint="eastAsia"/>
          <w:sz w:val="22"/>
          <w:szCs w:val="22"/>
        </w:rPr>
        <w:t>）</w:t>
      </w:r>
    </w:p>
  </w:footnote>
  <w:footnote w:id="111">
    <w:p w:rsidR="00786544" w:rsidRPr="00C12D28" w:rsidRDefault="00786544" w:rsidP="00A8198B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足為＝是【宋】【元】【明】【宮】。（大正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12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法等、法忍：二忍修行次第。（印順法師，《大智度論筆記》〔</w:t>
      </w:r>
      <w:r w:rsidRPr="00C12D28">
        <w:rPr>
          <w:rFonts w:hint="eastAsia"/>
          <w:sz w:val="22"/>
          <w:szCs w:val="22"/>
        </w:rPr>
        <w:t>C012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p.204</w:t>
      </w:r>
      <w:r w:rsidRPr="00C12D28">
        <w:rPr>
          <w:rFonts w:hint="eastAsia"/>
          <w:sz w:val="22"/>
          <w:szCs w:val="22"/>
        </w:rPr>
        <w:t>）</w:t>
      </w:r>
    </w:p>
  </w:footnote>
  <w:footnote w:id="113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眾生等、法等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28-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400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49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16-24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87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668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20-25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100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751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20-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14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四生：胎生、卵生、濕生、化生。</w:t>
      </w:r>
    </w:p>
  </w:footnote>
  <w:footnote w:id="115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116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〔五〕－【宋】【元】【明】【宮】【石】。（大正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117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為＝及【宋】【元】【明】【宮】。（大正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118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〔爾時〕－【宋】【元】【明】【宮】。（大正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119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120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21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國＝世界【宋】【元】【明】【宮】。（大正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22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〔能〕－【宋】【元】【明】【宮】。（大正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r w:rsidRPr="00C12D28">
        <w:rPr>
          <w:sz w:val="22"/>
          <w:szCs w:val="22"/>
        </w:rPr>
        <w:t>）</w:t>
      </w:r>
    </w:p>
  </w:footnote>
  <w:footnote w:id="123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</w:t>
      </w:r>
      <w:r w:rsidRPr="00CC0931">
        <w:rPr>
          <w:rFonts w:eastAsia="細明體" w:hint="eastAsia"/>
          <w:sz w:val="22"/>
          <w:szCs w:val="22"/>
        </w:rPr>
        <w:t>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3 </w:t>
      </w:r>
      <w:r w:rsidRPr="00C12D28">
        <w:rPr>
          <w:rFonts w:hint="eastAsia"/>
          <w:sz w:val="22"/>
          <w:szCs w:val="22"/>
        </w:rPr>
        <w:t>觀照品〉：「</w:t>
      </w:r>
      <w:r w:rsidRPr="00C12D28">
        <w:rPr>
          <w:rFonts w:ascii="標楷體" w:eastAsia="標楷體" w:hAnsi="標楷體" w:hint="eastAsia"/>
          <w:sz w:val="22"/>
          <w:szCs w:val="22"/>
        </w:rPr>
        <w:t>爾時，此間一切眾會，以佛神力得見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十方各千佛土及諸世尊</w:t>
      </w:r>
      <w:r w:rsidRPr="00C12D28">
        <w:rPr>
          <w:rFonts w:ascii="標楷體" w:eastAsia="標楷體" w:hAnsi="標楷體" w:hint="eastAsia"/>
          <w:sz w:val="22"/>
          <w:szCs w:val="22"/>
        </w:rPr>
        <w:t>，并彼眾會彼諸佛土清淨莊嚴微妙殊特，當於爾時此堪忍界嚴淨之相所不能及。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26c</w:t>
        </w:r>
      </w:smartTag>
      <w:r w:rsidRPr="00C12D28">
        <w:rPr>
          <w:rFonts w:hint="eastAsia"/>
          <w:sz w:val="22"/>
          <w:szCs w:val="22"/>
        </w:rPr>
        <w:t>23-26</w:t>
      </w:r>
      <w:r w:rsidRPr="00C12D28">
        <w:rPr>
          <w:rFonts w:hint="eastAsia"/>
          <w:sz w:val="22"/>
          <w:szCs w:val="22"/>
        </w:rPr>
        <w:t>）</w:t>
      </w:r>
    </w:p>
  </w:footnote>
  <w:footnote w:id="124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r w:rsidRPr="00C12D28">
        <w:rPr>
          <w:sz w:val="22"/>
          <w:szCs w:val="22"/>
        </w:rPr>
        <w:t>）</w:t>
      </w:r>
    </w:p>
  </w:footnote>
  <w:footnote w:id="125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〔以〕－【宋】【元】【明】【宮】。（大正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r w:rsidRPr="00C12D28">
        <w:rPr>
          <w:sz w:val="22"/>
          <w:szCs w:val="22"/>
        </w:rPr>
        <w:t>）</w:t>
      </w:r>
    </w:p>
  </w:footnote>
  <w:footnote w:id="126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r w:rsidRPr="00C12D28">
        <w:rPr>
          <w:sz w:val="22"/>
          <w:szCs w:val="22"/>
        </w:rPr>
        <w:t>）</w:t>
      </w:r>
    </w:p>
  </w:footnote>
  <w:footnote w:id="127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王＋（佛）【石】。（大正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128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.23</w:t>
      </w:r>
      <w:r w:rsidRPr="00C12D28">
        <w:rPr>
          <w:sz w:val="22"/>
          <w:szCs w:val="22"/>
        </w:rPr>
        <w:t>）</w:t>
      </w:r>
    </w:p>
  </w:footnote>
  <w:footnote w:id="129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C0931">
        <w:rPr>
          <w:rFonts w:eastAsia="細明體" w:hint="eastAsia"/>
          <w:sz w:val="22"/>
          <w:szCs w:val="22"/>
        </w:rPr>
        <w:t>參見</w:t>
      </w:r>
      <w:r w:rsidRPr="00C12D28">
        <w:rPr>
          <w:sz w:val="22"/>
          <w:szCs w:val="22"/>
        </w:rPr>
        <w:t>《根本薩婆多部律攝》卷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：「</w:t>
      </w:r>
      <w:r w:rsidRPr="00C12D28">
        <w:rPr>
          <w:rFonts w:ascii="標楷體" w:eastAsia="標楷體" w:hAnsi="標楷體"/>
          <w:sz w:val="22"/>
          <w:szCs w:val="22"/>
        </w:rPr>
        <w:t>言不淨行者，於十二年、苾芻僧伽未生惡疱，入十三年</w:t>
      </w:r>
      <w:r w:rsidRPr="00C12D28">
        <w:rPr>
          <w:rFonts w:ascii="標楷體" w:eastAsia="標楷體" w:hAnsi="標楷體" w:hint="eastAsia"/>
          <w:sz w:val="22"/>
          <w:szCs w:val="22"/>
        </w:rPr>
        <w:t>，</w:t>
      </w:r>
      <w:r w:rsidRPr="00C12D28">
        <w:rPr>
          <w:rFonts w:ascii="標楷體" w:eastAsia="標楷體" w:hAnsi="標楷體"/>
          <w:sz w:val="22"/>
          <w:szCs w:val="22"/>
        </w:rPr>
        <w:t>薄伽梵在佛栗氏國羯蘭鐸迦村，其羯蘭鐸迦子蘇陳那為母所教令求種子，由婬煩惱及婬事故，佛觀十利制斯學處。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24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531c</w:t>
        </w:r>
      </w:smartTag>
      <w:r w:rsidRPr="00C12D28">
        <w:rPr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</w:p>
  </w:footnote>
  <w:footnote w:id="130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等＝得【宋】【元】【明】【明】。（大正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r w:rsidRPr="00C12D28">
        <w:rPr>
          <w:sz w:val="22"/>
          <w:szCs w:val="22"/>
        </w:rPr>
        <w:t>）</w:t>
      </w:r>
    </w:p>
  </w:footnote>
  <w:footnote w:id="131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〔戒〕－【宋】【元】【明】【宮】。（大正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r w:rsidRPr="00C12D28">
        <w:rPr>
          <w:sz w:val="22"/>
          <w:szCs w:val="22"/>
        </w:rPr>
        <w:t>）</w:t>
      </w:r>
    </w:p>
  </w:footnote>
  <w:footnote w:id="132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毘尼：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破戒與不破戒。（印順法師，《大智度論筆記》〔</w:t>
      </w:r>
      <w:r w:rsidRPr="00C12D28">
        <w:rPr>
          <w:rFonts w:hint="eastAsia"/>
          <w:sz w:val="22"/>
          <w:szCs w:val="22"/>
        </w:rPr>
        <w:t>C007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p.195</w:t>
      </w:r>
      <w:r w:rsidRPr="00C12D28">
        <w:rPr>
          <w:rFonts w:hint="eastAsia"/>
          <w:sz w:val="22"/>
          <w:szCs w:val="22"/>
        </w:rPr>
        <w:t>）</w:t>
      </w:r>
    </w:p>
  </w:footnote>
  <w:footnote w:id="133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.29</w:t>
      </w:r>
      <w:r w:rsidRPr="00C12D28">
        <w:rPr>
          <w:sz w:val="22"/>
          <w:szCs w:val="22"/>
        </w:rPr>
        <w:t>）</w:t>
      </w:r>
    </w:p>
  </w:footnote>
  <w:footnote w:id="134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〔歡〕－【宋】【元】【明】【宮】。（大正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.32</w:t>
      </w:r>
      <w:r w:rsidRPr="00C12D28">
        <w:rPr>
          <w:sz w:val="22"/>
          <w:szCs w:val="22"/>
        </w:rPr>
        <w:t>）</w:t>
      </w:r>
    </w:p>
  </w:footnote>
  <w:footnote w:id="135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名＋（也）【宋】【元】【明】【宮】。（大正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136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說＝記【宋】【元】【明】【宮】。（大正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37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138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39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342</w:t>
        </w:r>
        <w:r w:rsidRPr="00C12D28">
          <w:rPr>
            <w:rFonts w:eastAsia="Roman Unicode" w:cs="Roman Unicode" w:hint="eastAsia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4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rFonts w:eastAsia="Roman Unicode" w:cs="Roman Unicode" w:hint="eastAsia"/>
            <w:sz w:val="22"/>
            <w:szCs w:val="22"/>
          </w:rPr>
          <w:t>-343a</w:t>
        </w:r>
      </w:smartTag>
      <w:r w:rsidRPr="00C12D28">
        <w:rPr>
          <w:rFonts w:eastAsia="Roman Unicode" w:cs="Roman Unicode" w:hint="eastAsia"/>
          <w:sz w:val="22"/>
          <w:szCs w:val="22"/>
        </w:rPr>
        <w:t>4</w:t>
      </w:r>
      <w:r w:rsidRPr="00C12D28">
        <w:rPr>
          <w:sz w:val="22"/>
          <w:szCs w:val="22"/>
        </w:rPr>
        <w:t>）。</w:t>
      </w:r>
    </w:p>
  </w:footnote>
  <w:footnote w:id="140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41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案：</w:t>
      </w:r>
      <w:r w:rsidRPr="00CC0931">
        <w:rPr>
          <w:rFonts w:eastAsia="細明體" w:hint="eastAsia"/>
          <w:sz w:val="22"/>
          <w:szCs w:val="22"/>
        </w:rPr>
        <w:t>導師</w:t>
      </w:r>
      <w:r w:rsidRPr="00C12D28">
        <w:rPr>
          <w:rFonts w:hint="eastAsia"/>
          <w:sz w:val="22"/>
          <w:szCs w:val="22"/>
        </w:rPr>
        <w:t>筆記原「隨信行」、「隨法行」並無與「阿那含」相連，今依經文與論義增補。</w:t>
      </w:r>
    </w:p>
  </w:footnote>
  <w:footnote w:id="142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犍＝揵【宋】【元】【明】【宮】。（大正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143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無等等品〉：「</w:t>
      </w:r>
      <w:r w:rsidRPr="00C12D28">
        <w:rPr>
          <w:rFonts w:ascii="標楷體" w:eastAsia="標楷體" w:hAnsi="標楷體" w:hint="eastAsia"/>
          <w:sz w:val="22"/>
          <w:szCs w:val="22"/>
        </w:rPr>
        <w:t>世尊！修行般若波羅蜜多諸菩薩摩訶薩最尊最勝、具大勢力，能行無等等施，能滿無等等施，能具無等等布施波羅蜜多；能得無等等自體，所謂無邊相好妙莊嚴身；能證無等等法，所謂無上正等菩提。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27b18-22</w:t>
      </w:r>
      <w:r w:rsidRPr="00C12D28">
        <w:rPr>
          <w:rFonts w:hint="eastAsia"/>
          <w:sz w:val="22"/>
          <w:szCs w:val="22"/>
        </w:rPr>
        <w:t>）</w:t>
      </w:r>
    </w:p>
  </w:footnote>
  <w:footnote w:id="144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《大智度論疏》卷</w:t>
      </w:r>
      <w:r w:rsidRPr="00C12D28">
        <w:rPr>
          <w:rFonts w:hint="eastAsia"/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：「</w:t>
      </w:r>
      <w:r w:rsidRPr="00C12D28">
        <w:rPr>
          <w:rFonts w:eastAsia="標楷體"/>
          <w:b/>
          <w:sz w:val="22"/>
          <w:szCs w:val="22"/>
        </w:rPr>
        <w:t>得無等等色</w:t>
      </w:r>
      <w:r w:rsidRPr="00C12D28">
        <w:rPr>
          <w:rFonts w:eastAsia="標楷體"/>
          <w:sz w:val="22"/>
          <w:szCs w:val="22"/>
        </w:rPr>
        <w:t>已下，佛名無等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佛果妙色，非同礙色故，名</w:t>
      </w:r>
      <w:r w:rsidRPr="00C12D28">
        <w:rPr>
          <w:rFonts w:eastAsia="標楷體"/>
          <w:b/>
          <w:sz w:val="22"/>
          <w:szCs w:val="22"/>
        </w:rPr>
        <w:t>無等色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今由菩薩行般若波羅蜜，能致此果，得於妙色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於佛無等，不同世間，故云</w:t>
      </w:r>
      <w:r w:rsidRPr="00C12D28">
        <w:rPr>
          <w:rFonts w:eastAsia="標楷體"/>
          <w:b/>
          <w:sz w:val="22"/>
          <w:szCs w:val="22"/>
        </w:rPr>
        <w:t>無等等色</w:t>
      </w:r>
      <w:r w:rsidRPr="00C12D28">
        <w:rPr>
          <w:rFonts w:eastAsia="標楷體"/>
          <w:sz w:val="22"/>
          <w:szCs w:val="22"/>
        </w:rPr>
        <w:t>。世間之色，名為等色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今得佛果微妙無等之色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故云得無等之色。受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想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識亦爾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不同世間緣慮之心及無常受著心心數等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</w:t>
      </w:r>
      <w:r w:rsidRPr="00C12D28">
        <w:rPr>
          <w:rFonts w:eastAsia="標楷體"/>
          <w:b/>
          <w:sz w:val="22"/>
          <w:szCs w:val="22"/>
        </w:rPr>
        <w:t>無等</w:t>
      </w:r>
      <w:r w:rsidRPr="00C12D28">
        <w:rPr>
          <w:rFonts w:eastAsia="標楷體"/>
          <w:sz w:val="22"/>
          <w:szCs w:val="22"/>
        </w:rPr>
        <w:t>。今者逐得與此無等心心數法等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</w:t>
      </w:r>
      <w:r w:rsidRPr="00C12D28">
        <w:rPr>
          <w:rFonts w:eastAsia="標楷體"/>
          <w:b/>
          <w:sz w:val="22"/>
          <w:szCs w:val="22"/>
        </w:rPr>
        <w:t>得無等等受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想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行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識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hint="eastAsia"/>
          <w:sz w:val="22"/>
          <w:szCs w:val="22"/>
        </w:rPr>
        <w:t>」（</w:t>
      </w:r>
      <w:r w:rsidRPr="00C12D28">
        <w:rPr>
          <w:sz w:val="22"/>
          <w:szCs w:val="22"/>
        </w:rPr>
        <w:t>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854b19-c1</w:t>
      </w:r>
      <w:r w:rsidRPr="00C12D28">
        <w:rPr>
          <w:rFonts w:hint="eastAsia"/>
          <w:sz w:val="22"/>
          <w:szCs w:val="22"/>
        </w:rPr>
        <w:t>）</w:t>
      </w:r>
    </w:p>
  </w:footnote>
  <w:footnote w:id="145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《大正藏》原作「</w:t>
      </w:r>
      <w:r w:rsidRPr="00C12D28">
        <w:rPr>
          <w:rFonts w:hint="eastAsia"/>
          <w:sz w:val="22"/>
          <w:szCs w:val="22"/>
        </w:rPr>
        <w:t>體</w:t>
      </w:r>
      <w:r w:rsidRPr="00C12D28">
        <w:rPr>
          <w:sz w:val="22"/>
          <w:szCs w:val="22"/>
        </w:rPr>
        <w:t>」，</w:t>
      </w:r>
      <w:r w:rsidRPr="00C12D28">
        <w:rPr>
          <w:rFonts w:hint="eastAsia"/>
          <w:sz w:val="22"/>
          <w:szCs w:val="22"/>
        </w:rPr>
        <w:t>今</w:t>
      </w:r>
      <w:r w:rsidRPr="00C12D28">
        <w:rPr>
          <w:sz w:val="22"/>
          <w:szCs w:val="22"/>
        </w:rPr>
        <w:t>依《高麗藏》作「</w:t>
      </w:r>
      <w:r w:rsidRPr="00C12D28">
        <w:rPr>
          <w:rFonts w:hint="eastAsia"/>
          <w:sz w:val="22"/>
          <w:szCs w:val="22"/>
        </w:rPr>
        <w:t>禮</w:t>
      </w:r>
      <w:r w:rsidRPr="00C12D28">
        <w:rPr>
          <w:sz w:val="22"/>
          <w:szCs w:val="22"/>
        </w:rPr>
        <w:t>」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第</w:t>
      </w:r>
      <w:r w:rsidRPr="00C12D28">
        <w:rPr>
          <w:sz w:val="22"/>
          <w:szCs w:val="22"/>
        </w:rPr>
        <w:t>14</w:t>
      </w:r>
      <w:r w:rsidRPr="00C12D2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8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789a</w:t>
        </w:r>
      </w:smartTag>
      <w:r w:rsidRPr="00C12D28">
        <w:rPr>
          <w:rFonts w:hint="eastAsia"/>
          <w:sz w:val="22"/>
          <w:szCs w:val="22"/>
        </w:rPr>
        <w:t>12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。</w:t>
      </w:r>
    </w:p>
  </w:footnote>
  <w:footnote w:id="146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：「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佛告眾弟子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大分第二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明如來述成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此中結勸供養及如來述成，所以並就人明述成者，明人能弘法，法在人則人尊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既本結勸供養行法之人，今若述成行法人者，則得於法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是故但據人耳</w:t>
      </w:r>
      <w:r w:rsidRPr="00C12D28">
        <w:rPr>
          <w:rFonts w:eastAsia="標楷體" w:hint="eastAsia"/>
          <w:sz w:val="22"/>
          <w:szCs w:val="22"/>
        </w:rPr>
        <w:t>。『</w:t>
      </w:r>
      <w:r w:rsidRPr="00C12D28">
        <w:rPr>
          <w:rFonts w:eastAsia="標楷體"/>
          <w:b/>
          <w:sz w:val="22"/>
          <w:szCs w:val="22"/>
        </w:rPr>
        <w:t>何以故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已下，如來自釋上來意何故應嘆波若及述成供養之義</w:t>
      </w:r>
      <w:r w:rsidRPr="00C12D28">
        <w:rPr>
          <w:rFonts w:eastAsia="標楷體" w:hint="eastAsia"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但此經能出生五乘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菩薩既有修行，則能生世間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出世間果，皆由菩薩行法故有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所以讚嘆波若及述成供養也。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出生人道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出生世間善正報</w:t>
      </w:r>
      <w:r w:rsidRPr="00C12D28">
        <w:rPr>
          <w:rFonts w:eastAsia="標楷體" w:hint="eastAsia"/>
          <w:bCs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勝果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人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天等乘也，當說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出生須陀洹等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出生二乘因果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因菩薩來故世間便有飲食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已下，次明</w:t>
      </w:r>
      <w:r w:rsidRPr="00C12D28">
        <w:rPr>
          <w:rFonts w:eastAsia="標楷體"/>
          <w:b/>
          <w:sz w:val="22"/>
          <w:szCs w:val="22"/>
        </w:rPr>
        <w:t>出生勝世間依報</w:t>
      </w:r>
      <w:r w:rsidRPr="00C12D28">
        <w:rPr>
          <w:rFonts w:eastAsia="標楷體"/>
          <w:sz w:val="22"/>
          <w:szCs w:val="22"/>
        </w:rPr>
        <w:t>也。『</w:t>
      </w:r>
      <w:r w:rsidRPr="00C12D28">
        <w:rPr>
          <w:rFonts w:eastAsia="標楷體"/>
          <w:b/>
          <w:sz w:val="22"/>
          <w:szCs w:val="22"/>
        </w:rPr>
        <w:t>舍利弗！世間所有樂具</w:t>
      </w:r>
      <w:r w:rsidRPr="00C12D28">
        <w:rPr>
          <w:rFonts w:eastAsia="標楷體"/>
          <w:sz w:val="22"/>
          <w:szCs w:val="22"/>
        </w:rPr>
        <w:t>』已下，此中有廣略二固明出生義</w:t>
      </w:r>
      <w:r w:rsidRPr="00C12D28">
        <w:rPr>
          <w:rFonts w:eastAsia="標楷體" w:hint="eastAsia"/>
          <w:bCs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上則廣明</w:t>
      </w:r>
      <w:r w:rsidRPr="00C12D28">
        <w:rPr>
          <w:rFonts w:eastAsia="標楷體"/>
          <w:b/>
          <w:sz w:val="22"/>
          <w:szCs w:val="22"/>
        </w:rPr>
        <w:t>出生五乘因果</w:t>
      </w:r>
      <w:r w:rsidRPr="00C12D28">
        <w:rPr>
          <w:rFonts w:eastAsia="標楷體"/>
          <w:sz w:val="22"/>
          <w:szCs w:val="22"/>
        </w:rPr>
        <w:t>，今次復佛略明</w:t>
      </w:r>
      <w:r w:rsidRPr="00C12D28">
        <w:rPr>
          <w:rFonts w:eastAsia="標楷體"/>
          <w:b/>
          <w:sz w:val="22"/>
          <w:szCs w:val="22"/>
        </w:rPr>
        <w:t>出生諸樂具</w:t>
      </w:r>
      <w:r w:rsidRPr="00C12D28">
        <w:rPr>
          <w:rFonts w:eastAsia="標楷體"/>
          <w:sz w:val="22"/>
          <w:szCs w:val="22"/>
        </w:rPr>
        <w:t>等也。『</w:t>
      </w:r>
      <w:r w:rsidRPr="00C12D28">
        <w:rPr>
          <w:rFonts w:eastAsia="標楷體"/>
          <w:b/>
          <w:sz w:val="22"/>
          <w:szCs w:val="22"/>
        </w:rPr>
        <w:t>何以故？舍利弗</w:t>
      </w:r>
      <w:r w:rsidRPr="00C12D28">
        <w:rPr>
          <w:rFonts w:eastAsia="標楷體"/>
          <w:sz w:val="22"/>
          <w:szCs w:val="22"/>
        </w:rPr>
        <w:t>』已下，次總釋上所以云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因菩薩能出生此等諸果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者，由行般若故然也，當說。</w:t>
      </w:r>
      <w:r w:rsidRPr="00C12D28">
        <w:rPr>
          <w:sz w:val="22"/>
          <w:szCs w:val="22"/>
        </w:rPr>
        <w:t>」（卍新續藏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854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3-17</w:t>
      </w:r>
      <w:r w:rsidRPr="00C12D28">
        <w:rPr>
          <w:sz w:val="22"/>
          <w:szCs w:val="22"/>
        </w:rPr>
        <w:t>）</w:t>
      </w:r>
    </w:p>
  </w:footnote>
  <w:footnote w:id="147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12D28">
        <w:rPr>
          <w:rFonts w:hint="eastAsia"/>
          <w:sz w:val="22"/>
          <w:szCs w:val="22"/>
        </w:rPr>
        <w:t>大正藏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</w:t>
      </w:r>
      <w:r w:rsidRPr="005E4B10">
        <w:rPr>
          <w:rFonts w:hint="eastAsia"/>
          <w:sz w:val="22"/>
          <w:szCs w:val="22"/>
        </w:rPr>
        <w:t>體</w:t>
      </w:r>
      <w:r w:rsidRPr="00C12D28">
        <w:rPr>
          <w:rFonts w:hint="eastAsia"/>
          <w:sz w:val="22"/>
          <w:szCs w:val="22"/>
        </w:rPr>
        <w:t>」，今依</w:t>
      </w:r>
      <w:r w:rsidRPr="00C12D28">
        <w:rPr>
          <w:sz w:val="22"/>
          <w:szCs w:val="22"/>
        </w:rPr>
        <w:t>《高麗藏》</w:t>
      </w:r>
      <w:r w:rsidRPr="00C12D28">
        <w:rPr>
          <w:rFonts w:hint="eastAsia"/>
          <w:sz w:val="22"/>
          <w:szCs w:val="22"/>
        </w:rPr>
        <w:t>作「</w:t>
      </w:r>
      <w:r w:rsidRPr="005E4B10">
        <w:rPr>
          <w:rFonts w:hint="eastAsia"/>
          <w:sz w:val="22"/>
          <w:szCs w:val="22"/>
        </w:rPr>
        <w:t>禮</w:t>
      </w:r>
      <w:r w:rsidRPr="00C12D28">
        <w:rPr>
          <w:rFonts w:hint="eastAsia"/>
          <w:sz w:val="22"/>
          <w:szCs w:val="22"/>
        </w:rPr>
        <w:t>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r w:rsidRPr="00C12D28">
        <w:rPr>
          <w:rFonts w:hint="eastAsia"/>
          <w:sz w:val="22"/>
          <w:szCs w:val="22"/>
        </w:rPr>
        <w:t>789a12</w:t>
      </w:r>
      <w:r w:rsidRPr="00C12D28">
        <w:rPr>
          <w:rFonts w:hint="eastAsia"/>
          <w:sz w:val="22"/>
          <w:szCs w:val="22"/>
        </w:rPr>
        <w:t>）。</w:t>
      </w:r>
    </w:p>
  </w:footnote>
  <w:footnote w:id="148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漚＝優【明】。（大正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149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止＝正【宋】【宮】【石】。（大正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150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輒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ㄓㄜ</w:t>
      </w:r>
      <w:r w:rsidRPr="00C12D28">
        <w:rPr>
          <w:rFonts w:ascii="標楷體" w:eastAsia="標楷體" w:hAnsi="標楷體"/>
          <w:sz w:val="22"/>
          <w:szCs w:val="22"/>
        </w:rPr>
        <w:t>ˊ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</w:t>
      </w:r>
      <w:r w:rsidRPr="00C12D28">
        <w:rPr>
          <w:rFonts w:hint="eastAsia"/>
          <w:sz w:val="22"/>
          <w:szCs w:val="22"/>
        </w:rPr>
        <w:t>6.</w:t>
      </w:r>
      <w:r w:rsidRPr="00C12D28">
        <w:rPr>
          <w:sz w:val="22"/>
          <w:szCs w:val="22"/>
        </w:rPr>
        <w:t>副詞。每每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總是。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《漢語大</w:t>
      </w:r>
      <w:r w:rsidRPr="00C12D28">
        <w:rPr>
          <w:rFonts w:hint="eastAsia"/>
          <w:sz w:val="22"/>
          <w:szCs w:val="22"/>
        </w:rPr>
        <w:t>詞</w:t>
      </w:r>
      <w:r w:rsidRPr="00C12D28">
        <w:rPr>
          <w:sz w:val="22"/>
          <w:szCs w:val="22"/>
        </w:rPr>
        <w:t>典》</w:t>
      </w:r>
      <w:r w:rsidRPr="00C12D28">
        <w:rPr>
          <w:rFonts w:hint="eastAsia"/>
          <w:sz w:val="22"/>
          <w:szCs w:val="22"/>
        </w:rPr>
        <w:t>（九），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.1252</w:t>
      </w:r>
      <w:r w:rsidRPr="00C12D28">
        <w:rPr>
          <w:rFonts w:hint="eastAsia"/>
          <w:sz w:val="22"/>
          <w:szCs w:val="22"/>
        </w:rPr>
        <w:t>）</w:t>
      </w:r>
    </w:p>
  </w:footnote>
  <w:footnote w:id="151">
    <w:p w:rsidR="00786544" w:rsidRPr="00C12D28" w:rsidRDefault="00786544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等＋（等）【宋】【元】【明】【宮】。（大正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52">
    <w:p w:rsidR="00786544" w:rsidRPr="00C12D28" w:rsidRDefault="00786544" w:rsidP="00CC0931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）敷（</w:t>
      </w:r>
      <w:r w:rsidRPr="00C12D28">
        <w:rPr>
          <w:rFonts w:ascii="標楷體" w:eastAsia="標楷體" w:hAnsi="標楷體" w:hint="eastAsia"/>
          <w:sz w:val="22"/>
          <w:szCs w:val="22"/>
        </w:rPr>
        <w:t>ㄈㄨ</w:t>
      </w:r>
      <w:r w:rsidRPr="00C12D28">
        <w:rPr>
          <w:rFonts w:hint="eastAsia"/>
          <w:sz w:val="22"/>
          <w:szCs w:val="22"/>
        </w:rPr>
        <w:t>）：生長，開放。《書‧禹貢》：“篠簜既敷，厥草惟夭，厥木惟喬。”孔傳：</w:t>
      </w:r>
    </w:p>
    <w:p w:rsidR="00786544" w:rsidRPr="00C12D28" w:rsidRDefault="00786544" w:rsidP="00CC0931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“篠，竹箭；簜，大竹，水去已布生。”顏師古注：“夭，盛貌也。”孔傳：“喬，高也。”（《漢語大字典》（二），</w:t>
      </w:r>
      <w:r w:rsidRPr="00C12D28">
        <w:rPr>
          <w:rFonts w:hint="eastAsia"/>
          <w:sz w:val="22"/>
          <w:szCs w:val="22"/>
        </w:rPr>
        <w:t>p.1473</w:t>
      </w:r>
      <w:r w:rsidRPr="00C12D28">
        <w:rPr>
          <w:rFonts w:hint="eastAsia"/>
          <w:sz w:val="22"/>
          <w:szCs w:val="22"/>
        </w:rPr>
        <w:t>）</w:t>
      </w:r>
    </w:p>
    <w:p w:rsidR="00786544" w:rsidRPr="00C12D28" w:rsidRDefault="00786544" w:rsidP="00CC0931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C12D28">
        <w:rPr>
          <w:rFonts w:hint="eastAsia"/>
          <w:sz w:val="22"/>
          <w:szCs w:val="22"/>
        </w:rPr>
        <w:t>p.504</w:t>
      </w:r>
      <w:r w:rsidRPr="00C12D28">
        <w:rPr>
          <w:rFonts w:hint="eastAsia"/>
          <w:sz w:val="22"/>
          <w:szCs w:val="22"/>
        </w:rPr>
        <w:t>）</w:t>
      </w:r>
    </w:p>
  </w:footnote>
  <w:footnote w:id="153">
    <w:p w:rsidR="00786544" w:rsidRPr="00C12D28" w:rsidRDefault="00786544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〔過〕－【宋】【元】【明】【宮】。（大正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54">
    <w:p w:rsidR="00786544" w:rsidRPr="00C12D28" w:rsidRDefault="00786544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尼＝貳【宋】【宮】，＝膩【元】【明】。（大正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155">
    <w:p w:rsidR="00786544" w:rsidRPr="00C12D28" w:rsidRDefault="00786544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習相應</w:t>
      </w:r>
      <w:r w:rsidRPr="00C12D28">
        <w:rPr>
          <w:sz w:val="22"/>
          <w:szCs w:val="22"/>
        </w:rPr>
        <w:t>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323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顧視品〉（大正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459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-460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58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勸受持品〉（大正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1-12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6</w:t>
      </w:r>
      <w:r w:rsidRPr="00C12D28">
        <w:rPr>
          <w:sz w:val="22"/>
          <w:szCs w:val="22"/>
        </w:rPr>
        <w:t>0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38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校量法施品〉（大正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485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85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71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道樹品〉（大正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651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5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-652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）。</w:t>
      </w:r>
    </w:p>
  </w:footnote>
  <w:footnote w:id="156">
    <w:p w:rsidR="00786544" w:rsidRPr="00C12D28" w:rsidRDefault="00786544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：「</w:t>
      </w:r>
      <w:r w:rsidRPr="00C12D28">
        <w:rPr>
          <w:rFonts w:eastAsia="標楷體"/>
          <w:b/>
          <w:sz w:val="22"/>
          <w:szCs w:val="22"/>
        </w:rPr>
        <w:t>問曰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意云：若世間財食，由菩薩有者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只應從菩薩邊得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何故須辛苦求覓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/>
          <w:sz w:val="22"/>
          <w:szCs w:val="22"/>
        </w:rPr>
        <w:t>但我自求自得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</w:t>
      </w:r>
      <w:r w:rsidRPr="00C12D28">
        <w:rPr>
          <w:rFonts w:eastAsia="標楷體" w:hint="eastAsia"/>
          <w:sz w:val="22"/>
          <w:szCs w:val="22"/>
        </w:rPr>
        <w:t>需</w:t>
      </w:r>
      <w:r w:rsidRPr="00C12D28">
        <w:rPr>
          <w:rFonts w:eastAsia="標楷體"/>
          <w:sz w:val="22"/>
          <w:szCs w:val="22"/>
        </w:rPr>
        <w:t>菩薩也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/>
          <w:b/>
          <w:sz w:val="22"/>
          <w:szCs w:val="22"/>
        </w:rPr>
        <w:t>答曰</w:t>
      </w:r>
      <w:r w:rsidRPr="00C12D28">
        <w:rPr>
          <w:rFonts w:eastAsia="標楷體"/>
          <w:sz w:val="22"/>
          <w:szCs w:val="22"/>
        </w:rPr>
        <w:t>已下，世間財食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只由眾生福力所感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眾生福力，由菩薩化導方有。若言自力能得者，何故飢世種不能得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求財人不盡獲？當知由福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若由福德所致，則由菩薩得。如有好財食處，而盲不能往，將去者得。雖復自行功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由於導故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生盲眾生，得福果功，由菩薩也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當說</w:t>
      </w:r>
      <w:r w:rsidRPr="00C12D28">
        <w:rPr>
          <w:rFonts w:eastAsia="標楷體" w:hint="eastAsia"/>
          <w:sz w:val="22"/>
          <w:szCs w:val="22"/>
        </w:rPr>
        <w:t>。」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1-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sz w:val="22"/>
          <w:szCs w:val="22"/>
        </w:rPr>
        <w:t>）</w:t>
      </w:r>
    </w:p>
  </w:footnote>
  <w:footnote w:id="157">
    <w:p w:rsidR="00786544" w:rsidRPr="00C12D28" w:rsidRDefault="00786544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：「</w:t>
      </w:r>
      <w:r w:rsidRPr="00C12D28">
        <w:rPr>
          <w:rFonts w:eastAsia="標楷體"/>
          <w:b/>
          <w:sz w:val="22"/>
          <w:szCs w:val="22"/>
        </w:rPr>
        <w:t>樂因緣甚多</w:t>
      </w:r>
      <w:r w:rsidRPr="00C12D28">
        <w:rPr>
          <w:rFonts w:eastAsia="標楷體"/>
          <w:sz w:val="22"/>
          <w:szCs w:val="22"/>
        </w:rPr>
        <w:t>已下，次釋上略說三樂經文。上言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離欲樂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者，即是此中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涅槃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此中佛自說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已下，還引佛自說釋明</w:t>
      </w:r>
      <w:r w:rsidRPr="00C12D28">
        <w:rPr>
          <w:rFonts w:eastAsia="標楷體" w:hint="eastAsia"/>
          <w:sz w:val="22"/>
          <w:szCs w:val="22"/>
        </w:rPr>
        <w:t>：</w:t>
      </w:r>
      <w:r w:rsidRPr="00C12D28">
        <w:rPr>
          <w:rFonts w:eastAsia="標楷體"/>
          <w:sz w:val="22"/>
          <w:szCs w:val="22"/>
        </w:rPr>
        <w:t>已</w:t>
      </w:r>
      <w:r w:rsidRPr="00C12D28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12D28">
        <w:rPr>
          <w:rFonts w:eastAsia="標楷體"/>
          <w:sz w:val="22"/>
          <w:szCs w:val="22"/>
        </w:rPr>
        <w:t>菩薩有自行化二德故，所以能生世出世果也。</w:t>
      </w:r>
      <w:r w:rsidRPr="00C12D28">
        <w:rPr>
          <w:sz w:val="22"/>
          <w:szCs w:val="22"/>
        </w:rPr>
        <w:t>」（卍新續藏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hint="eastAsia"/>
          <w:sz w:val="22"/>
          <w:szCs w:val="22"/>
        </w:rPr>
        <w:t>9</w:t>
      </w:r>
      <w:r w:rsidRPr="00C12D28">
        <w:rPr>
          <w:sz w:val="22"/>
          <w:szCs w:val="22"/>
        </w:rPr>
        <w:t>-12</w:t>
      </w:r>
      <w:r w:rsidRPr="00C12D28">
        <w:rPr>
          <w:sz w:val="22"/>
          <w:szCs w:val="22"/>
        </w:rPr>
        <w:t>）</w:t>
      </w:r>
    </w:p>
    <w:p w:rsidR="00786544" w:rsidRPr="00A616C0" w:rsidRDefault="00786544" w:rsidP="00247346">
      <w:pPr>
        <w:pStyle w:val="FootnoteText"/>
        <w:spacing w:line="0" w:lineRule="atLeast"/>
        <w:ind w:leftChars="134" w:left="542" w:hangingChars="100" w:hanging="220"/>
        <w:jc w:val="both"/>
        <w:rPr>
          <w:sz w:val="22"/>
          <w:szCs w:val="22"/>
        </w:rPr>
      </w:pPr>
      <w:r w:rsidRPr="002C42C5">
        <w:rPr>
          <w:sz w:val="22"/>
          <w:szCs w:val="22"/>
        </w:rPr>
        <w:t>※</w:t>
      </w:r>
      <w:r w:rsidRPr="00A616C0">
        <w:rPr>
          <w:sz w:val="22"/>
          <w:szCs w:val="22"/>
        </w:rPr>
        <w:t>已：</w:t>
      </w:r>
      <w:r w:rsidRPr="00A616C0">
        <w:rPr>
          <w:rFonts w:hint="eastAsia"/>
          <w:sz w:val="22"/>
          <w:szCs w:val="22"/>
        </w:rPr>
        <w:t>20.</w:t>
      </w:r>
      <w:r w:rsidRPr="00A616C0">
        <w:rPr>
          <w:sz w:val="22"/>
          <w:szCs w:val="22"/>
        </w:rPr>
        <w:t>同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以</w:t>
      </w:r>
      <w:r w:rsidRPr="00A616C0">
        <w:rPr>
          <w:sz w:val="22"/>
          <w:szCs w:val="22"/>
        </w:rPr>
        <w:t xml:space="preserve"> </w:t>
      </w:r>
      <w:bookmarkStart w:id="2" w:name="_GoBack"/>
      <w:bookmarkEnd w:id="2"/>
      <w:r w:rsidRPr="00A616C0">
        <w:rPr>
          <w:sz w:val="22"/>
          <w:szCs w:val="22"/>
        </w:rPr>
        <w:t>”</w:t>
      </w:r>
      <w:r w:rsidRPr="00A616C0">
        <w:rPr>
          <w:sz w:val="22"/>
          <w:szCs w:val="22"/>
        </w:rPr>
        <w:t>。因</w:t>
      </w:r>
      <w:r w:rsidRPr="00A616C0">
        <w:rPr>
          <w:rFonts w:hint="eastAsia"/>
          <w:sz w:val="22"/>
          <w:szCs w:val="22"/>
        </w:rPr>
        <w:t>，</w:t>
      </w:r>
      <w:r w:rsidRPr="00A616C0">
        <w:rPr>
          <w:sz w:val="22"/>
          <w:szCs w:val="22"/>
        </w:rPr>
        <w:t>因為。《墨子</w:t>
      </w:r>
      <w:r w:rsidRPr="00A616C0">
        <w:rPr>
          <w:rFonts w:ascii="新細明體" w:hAnsi="新細明體"/>
          <w:sz w:val="22"/>
          <w:szCs w:val="22"/>
        </w:rPr>
        <w:t>•</w:t>
      </w:r>
      <w:r w:rsidRPr="00A616C0">
        <w:rPr>
          <w:sz w:val="22"/>
          <w:szCs w:val="22"/>
        </w:rPr>
        <w:t>尚賢中》：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桀、紂、幽、厲之所以失措其國家、傾覆其社稷者，已此故也。</w:t>
      </w:r>
      <w:r w:rsidRPr="00A616C0">
        <w:rPr>
          <w:sz w:val="22"/>
          <w:szCs w:val="22"/>
        </w:rPr>
        <w:t>”</w:t>
      </w:r>
      <w:r w:rsidRPr="00A616C0">
        <w:rPr>
          <w:sz w:val="22"/>
          <w:szCs w:val="22"/>
        </w:rPr>
        <w:t>（《漢語大詞典》（四），</w:t>
      </w:r>
      <w:r w:rsidRPr="00A616C0">
        <w:rPr>
          <w:sz w:val="22"/>
          <w:szCs w:val="22"/>
        </w:rPr>
        <w:t>p.</w:t>
      </w:r>
      <w:r w:rsidRPr="00A616C0">
        <w:rPr>
          <w:rFonts w:hint="eastAsia"/>
          <w:sz w:val="22"/>
          <w:szCs w:val="22"/>
        </w:rPr>
        <w:t>71</w:t>
      </w:r>
      <w:r w:rsidRPr="00A616C0">
        <w:rPr>
          <w:sz w:val="22"/>
          <w:szCs w:val="22"/>
        </w:rPr>
        <w:t>）</w:t>
      </w:r>
    </w:p>
  </w:footnote>
  <w:footnote w:id="158">
    <w:p w:rsidR="00786544" w:rsidRPr="00C12D28" w:rsidRDefault="00786544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：「</w:t>
      </w:r>
      <w:r w:rsidRPr="00C12D28">
        <w:rPr>
          <w:rFonts w:eastAsia="標楷體"/>
          <w:sz w:val="22"/>
          <w:szCs w:val="22"/>
        </w:rPr>
        <w:t>第五即是從苦生罪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故菩薩與樂也。</w:t>
      </w:r>
      <w:r w:rsidRPr="00C12D28">
        <w:rPr>
          <w:rFonts w:eastAsia="標楷體" w:hint="eastAsia"/>
          <w:sz w:val="22"/>
          <w:szCs w:val="22"/>
        </w:rPr>
        <w:t>」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5-16</w:t>
      </w:r>
      <w:r w:rsidRPr="00C12D28">
        <w:rPr>
          <w:sz w:val="22"/>
          <w:szCs w:val="22"/>
        </w:rPr>
        <w:t>）</w:t>
      </w:r>
    </w:p>
    <w:p w:rsidR="00786544" w:rsidRPr="00C12D28" w:rsidRDefault="00786544" w:rsidP="00A616C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案：第一、樂，第二、貪，第三、恚，第四、苦，第五、罪。</w:t>
      </w:r>
    </w:p>
  </w:footnote>
  <w:footnote w:id="159">
    <w:p w:rsidR="00786544" w:rsidRPr="00C12D28" w:rsidRDefault="00786544" w:rsidP="002E74A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60">
    <w:p w:rsidR="00786544" w:rsidRPr="00C12D28" w:rsidRDefault="00786544" w:rsidP="002E74A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61">
    <w:p w:rsidR="00786544" w:rsidRPr="00C12D28" w:rsidRDefault="00786544" w:rsidP="002E74A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〔寶〕－【宋】【元】【明】【宮】。（大正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r w:rsidRPr="00C12D28">
        <w:rPr>
          <w:sz w:val="22"/>
          <w:szCs w:val="22"/>
        </w:rPr>
        <w:t>）</w:t>
      </w:r>
    </w:p>
  </w:footnote>
  <w:footnote w:id="162">
    <w:p w:rsidR="00786544" w:rsidRPr="00C12D28" w:rsidRDefault="00786544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無生法忍：不生不滅不出不作（無作無為）；亦名法忍。（印順法師，《大智度論筆記》〔</w:t>
      </w:r>
      <w:r w:rsidRPr="00C12D28">
        <w:rPr>
          <w:rFonts w:hint="eastAsia"/>
          <w:sz w:val="22"/>
          <w:szCs w:val="22"/>
        </w:rPr>
        <w:t>E001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p.284</w:t>
      </w:r>
      <w:r w:rsidRPr="00C12D28">
        <w:rPr>
          <w:rFonts w:hint="eastAsia"/>
          <w:sz w:val="22"/>
          <w:szCs w:val="22"/>
        </w:rPr>
        <w:t>）</w:t>
      </w:r>
    </w:p>
  </w:footnote>
  <w:footnote w:id="163">
    <w:p w:rsidR="00786544" w:rsidRPr="00C12D28" w:rsidRDefault="00786544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64">
    <w:p w:rsidR="00786544" w:rsidRPr="00C12D28" w:rsidRDefault="00786544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般若非一日一坐說</w:t>
      </w:r>
      <w:r w:rsidRPr="00C12D28">
        <w:rPr>
          <w:rFonts w:hint="eastAsia"/>
          <w:sz w:val="22"/>
          <w:szCs w:val="22"/>
        </w:rPr>
        <w:t>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rFonts w:cs="Roman Unicode"/>
          <w:sz w:val="22"/>
          <w:szCs w:val="22"/>
        </w:rPr>
        <w:t>E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284</w:t>
      </w:r>
      <w:r w:rsidRPr="00C12D28">
        <w:rPr>
          <w:sz w:val="22"/>
          <w:szCs w:val="22"/>
        </w:rPr>
        <w:t>）</w:t>
      </w:r>
    </w:p>
  </w:footnote>
  <w:footnote w:id="165">
    <w:p w:rsidR="00786544" w:rsidRPr="00C12D28" w:rsidRDefault="00786544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）。</w:t>
      </w:r>
    </w:p>
  </w:footnote>
  <w:footnote w:id="166">
    <w:p w:rsidR="00786544" w:rsidRPr="00C12D28" w:rsidRDefault="00786544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〔第〕－【宋】【元】【明】【宮】。（大正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167">
    <w:p w:rsidR="00786544" w:rsidRPr="00C12D28" w:rsidRDefault="00786544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命＝令【宋】【元】【明】【宮】【石】。（大正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168">
    <w:p w:rsidR="00786544" w:rsidRPr="00C12D28" w:rsidRDefault="00786544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須菩提二緣命說：好行無諍定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近悲，好深行空法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近智。</w:t>
      </w:r>
    </w:p>
    <w:p w:rsidR="00786544" w:rsidRPr="00C12D28" w:rsidRDefault="00786544" w:rsidP="008314D8">
      <w:pPr>
        <w:adjustRightInd w:val="0"/>
        <w:spacing w:line="0" w:lineRule="atLeast"/>
        <w:ind w:leftChars="134" w:left="32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（印順法師，《大智度論》筆記［</w:t>
      </w:r>
      <w:r w:rsidRPr="00C12D28">
        <w:rPr>
          <w:sz w:val="22"/>
          <w:szCs w:val="22"/>
        </w:rPr>
        <w:t>B001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p.103</w:t>
      </w:r>
      <w:r w:rsidRPr="00C12D28">
        <w:rPr>
          <w:rFonts w:hint="eastAsia"/>
          <w:sz w:val="22"/>
          <w:szCs w:val="22"/>
        </w:rPr>
        <w:t>）</w:t>
      </w:r>
    </w:p>
  </w:footnote>
  <w:footnote w:id="169">
    <w:p w:rsidR="00786544" w:rsidRPr="00C12D28" w:rsidRDefault="00786544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0">
    <w:p w:rsidR="00786544" w:rsidRPr="00C12D28" w:rsidRDefault="00786544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9</w:t>
      </w:r>
      <w:r w:rsidRPr="00C12D28">
        <w:rPr>
          <w:rFonts w:hint="eastAsia"/>
          <w:sz w:val="22"/>
          <w:szCs w:val="22"/>
        </w:rPr>
        <w:t>-10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124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11-134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</w:t>
      </w:r>
      <w:r w:rsidRPr="00C12D28">
        <w:rPr>
          <w:sz w:val="22"/>
          <w:szCs w:val="22"/>
        </w:rPr>
        <w:t>）。</w:t>
      </w:r>
    </w:p>
  </w:footnote>
  <w:footnote w:id="171">
    <w:p w:rsidR="00786544" w:rsidRPr="00C12D28" w:rsidRDefault="00786544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130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-132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2">
    <w:p w:rsidR="00786544" w:rsidRPr="00C12D28" w:rsidRDefault="00786544" w:rsidP="005577D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544" w:rsidRPr="00F53056" w:rsidRDefault="00786544" w:rsidP="00F53056">
    <w:pPr>
      <w:pStyle w:val="Header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544" w:rsidRPr="00F53056" w:rsidRDefault="00786544" w:rsidP="00F53056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DF4CFB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6035223"/>
    <w:multiLevelType w:val="hybridMultilevel"/>
    <w:tmpl w:val="75BE99FC"/>
    <w:lvl w:ilvl="0" w:tplc="201AEF06">
      <w:start w:val="1"/>
      <w:numFmt w:val="decimal"/>
      <w:lvlText w:val="【%1】"/>
      <w:lvlJc w:val="left"/>
      <w:pPr>
        <w:tabs>
          <w:tab w:val="num" w:pos="1779"/>
        </w:tabs>
        <w:ind w:left="1779" w:hanging="82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3"/>
        </w:tabs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3"/>
        </w:tabs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3"/>
        </w:tabs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3"/>
        </w:tabs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3"/>
        </w:tabs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3"/>
        </w:tabs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3"/>
        </w:tabs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3"/>
        </w:tabs>
        <w:ind w:left="5273" w:hanging="480"/>
      </w:pPr>
    </w:lvl>
  </w:abstractNum>
  <w:abstractNum w:abstractNumId="2">
    <w:nsid w:val="103E3EEC"/>
    <w:multiLevelType w:val="hybridMultilevel"/>
    <w:tmpl w:val="BE1A783E"/>
    <w:lvl w:ilvl="0" w:tplc="148EEBB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2C9D3169"/>
    <w:multiLevelType w:val="hybridMultilevel"/>
    <w:tmpl w:val="48A8E612"/>
    <w:lvl w:ilvl="0" w:tplc="8412158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4852391B"/>
    <w:multiLevelType w:val="hybridMultilevel"/>
    <w:tmpl w:val="F80EE43E"/>
    <w:lvl w:ilvl="0" w:tplc="F2FC669C">
      <w:start w:val="2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5">
    <w:nsid w:val="50F20893"/>
    <w:multiLevelType w:val="hybridMultilevel"/>
    <w:tmpl w:val="15723D38"/>
    <w:lvl w:ilvl="0" w:tplc="CFE0670E">
      <w:start w:val="4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abstractNum w:abstractNumId="6">
    <w:nsid w:val="767D6061"/>
    <w:multiLevelType w:val="hybridMultilevel"/>
    <w:tmpl w:val="E0968960"/>
    <w:lvl w:ilvl="0" w:tplc="D9D66742">
      <w:start w:val="6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6F"/>
    <w:rsid w:val="0000031B"/>
    <w:rsid w:val="000006BF"/>
    <w:rsid w:val="000011CE"/>
    <w:rsid w:val="00007B5B"/>
    <w:rsid w:val="00007E55"/>
    <w:rsid w:val="000109E6"/>
    <w:rsid w:val="000247C9"/>
    <w:rsid w:val="000523A3"/>
    <w:rsid w:val="00054959"/>
    <w:rsid w:val="00057A0C"/>
    <w:rsid w:val="000610B6"/>
    <w:rsid w:val="0008085E"/>
    <w:rsid w:val="000C025F"/>
    <w:rsid w:val="000C1DAE"/>
    <w:rsid w:val="000D2C6F"/>
    <w:rsid w:val="000D6167"/>
    <w:rsid w:val="00102F16"/>
    <w:rsid w:val="0011425B"/>
    <w:rsid w:val="00121003"/>
    <w:rsid w:val="00147235"/>
    <w:rsid w:val="001716F9"/>
    <w:rsid w:val="00172603"/>
    <w:rsid w:val="0018233F"/>
    <w:rsid w:val="00183398"/>
    <w:rsid w:val="001A1334"/>
    <w:rsid w:val="001E4AA4"/>
    <w:rsid w:val="001E5813"/>
    <w:rsid w:val="001F7F7A"/>
    <w:rsid w:val="00211FBF"/>
    <w:rsid w:val="0022575C"/>
    <w:rsid w:val="00245975"/>
    <w:rsid w:val="00247346"/>
    <w:rsid w:val="00272F6E"/>
    <w:rsid w:val="002C42C5"/>
    <w:rsid w:val="002E74AD"/>
    <w:rsid w:val="002F3FA2"/>
    <w:rsid w:val="002F43F5"/>
    <w:rsid w:val="002F6769"/>
    <w:rsid w:val="00301260"/>
    <w:rsid w:val="00327BBD"/>
    <w:rsid w:val="00333B6E"/>
    <w:rsid w:val="00346E03"/>
    <w:rsid w:val="00353588"/>
    <w:rsid w:val="003653EC"/>
    <w:rsid w:val="00372187"/>
    <w:rsid w:val="003771B9"/>
    <w:rsid w:val="003842CB"/>
    <w:rsid w:val="00395FA2"/>
    <w:rsid w:val="003C3A06"/>
    <w:rsid w:val="003D2C17"/>
    <w:rsid w:val="0043474E"/>
    <w:rsid w:val="004410E6"/>
    <w:rsid w:val="00456B33"/>
    <w:rsid w:val="00470BFE"/>
    <w:rsid w:val="00471D96"/>
    <w:rsid w:val="0048740B"/>
    <w:rsid w:val="004C249F"/>
    <w:rsid w:val="004D20DF"/>
    <w:rsid w:val="004D3653"/>
    <w:rsid w:val="004F2F72"/>
    <w:rsid w:val="004F69B4"/>
    <w:rsid w:val="0054193F"/>
    <w:rsid w:val="005577D6"/>
    <w:rsid w:val="005708F9"/>
    <w:rsid w:val="00571C4C"/>
    <w:rsid w:val="005A0C97"/>
    <w:rsid w:val="005A11FD"/>
    <w:rsid w:val="005A76E0"/>
    <w:rsid w:val="005C53C3"/>
    <w:rsid w:val="005D376E"/>
    <w:rsid w:val="005E4838"/>
    <w:rsid w:val="005E4B10"/>
    <w:rsid w:val="005E669F"/>
    <w:rsid w:val="005E6882"/>
    <w:rsid w:val="005F492C"/>
    <w:rsid w:val="005F6503"/>
    <w:rsid w:val="005F7602"/>
    <w:rsid w:val="006155AA"/>
    <w:rsid w:val="00623CCC"/>
    <w:rsid w:val="00643836"/>
    <w:rsid w:val="00647994"/>
    <w:rsid w:val="00654B56"/>
    <w:rsid w:val="00667A1A"/>
    <w:rsid w:val="0067310C"/>
    <w:rsid w:val="00690AD9"/>
    <w:rsid w:val="006A7B9B"/>
    <w:rsid w:val="006B3B3D"/>
    <w:rsid w:val="006C6E9C"/>
    <w:rsid w:val="006C7B80"/>
    <w:rsid w:val="006C7DE1"/>
    <w:rsid w:val="006E6B4C"/>
    <w:rsid w:val="006F0147"/>
    <w:rsid w:val="007141F2"/>
    <w:rsid w:val="007377E1"/>
    <w:rsid w:val="00743DF5"/>
    <w:rsid w:val="007445CB"/>
    <w:rsid w:val="007511A6"/>
    <w:rsid w:val="00751C2E"/>
    <w:rsid w:val="00764D2D"/>
    <w:rsid w:val="0076629C"/>
    <w:rsid w:val="00786544"/>
    <w:rsid w:val="007A1574"/>
    <w:rsid w:val="007D7507"/>
    <w:rsid w:val="007E476E"/>
    <w:rsid w:val="007F4275"/>
    <w:rsid w:val="007F4543"/>
    <w:rsid w:val="008314D8"/>
    <w:rsid w:val="00831870"/>
    <w:rsid w:val="00832586"/>
    <w:rsid w:val="00836662"/>
    <w:rsid w:val="00845000"/>
    <w:rsid w:val="00861862"/>
    <w:rsid w:val="008740D4"/>
    <w:rsid w:val="008924FD"/>
    <w:rsid w:val="00893E1A"/>
    <w:rsid w:val="008A1E68"/>
    <w:rsid w:val="008A30A1"/>
    <w:rsid w:val="008A45A4"/>
    <w:rsid w:val="008A53F3"/>
    <w:rsid w:val="008D2863"/>
    <w:rsid w:val="008F57E8"/>
    <w:rsid w:val="009154D4"/>
    <w:rsid w:val="00936BAE"/>
    <w:rsid w:val="00941100"/>
    <w:rsid w:val="009411CD"/>
    <w:rsid w:val="00943969"/>
    <w:rsid w:val="0094496B"/>
    <w:rsid w:val="00947625"/>
    <w:rsid w:val="009747BF"/>
    <w:rsid w:val="009824D0"/>
    <w:rsid w:val="009B5639"/>
    <w:rsid w:val="009C3B60"/>
    <w:rsid w:val="009C68F9"/>
    <w:rsid w:val="009D503A"/>
    <w:rsid w:val="00A0405A"/>
    <w:rsid w:val="00A122FE"/>
    <w:rsid w:val="00A16779"/>
    <w:rsid w:val="00A2241C"/>
    <w:rsid w:val="00A3024F"/>
    <w:rsid w:val="00A30AFF"/>
    <w:rsid w:val="00A55383"/>
    <w:rsid w:val="00A60B1E"/>
    <w:rsid w:val="00A616C0"/>
    <w:rsid w:val="00A63C33"/>
    <w:rsid w:val="00A75903"/>
    <w:rsid w:val="00A8198B"/>
    <w:rsid w:val="00AA13ED"/>
    <w:rsid w:val="00AE64A9"/>
    <w:rsid w:val="00AF40B3"/>
    <w:rsid w:val="00B20A27"/>
    <w:rsid w:val="00B45A90"/>
    <w:rsid w:val="00B60EA7"/>
    <w:rsid w:val="00B626DA"/>
    <w:rsid w:val="00B74D6C"/>
    <w:rsid w:val="00B808C6"/>
    <w:rsid w:val="00B81B3A"/>
    <w:rsid w:val="00B85528"/>
    <w:rsid w:val="00BA375A"/>
    <w:rsid w:val="00BA3BE1"/>
    <w:rsid w:val="00BA4BF0"/>
    <w:rsid w:val="00BE08FA"/>
    <w:rsid w:val="00BE29E4"/>
    <w:rsid w:val="00C10264"/>
    <w:rsid w:val="00C12D28"/>
    <w:rsid w:val="00C322DA"/>
    <w:rsid w:val="00C32948"/>
    <w:rsid w:val="00C45ED2"/>
    <w:rsid w:val="00C75DBA"/>
    <w:rsid w:val="00C85B4A"/>
    <w:rsid w:val="00C909B3"/>
    <w:rsid w:val="00CA1D7D"/>
    <w:rsid w:val="00CB0669"/>
    <w:rsid w:val="00CB1AE5"/>
    <w:rsid w:val="00CB4EA8"/>
    <w:rsid w:val="00CC0931"/>
    <w:rsid w:val="00CC4761"/>
    <w:rsid w:val="00CE3BC1"/>
    <w:rsid w:val="00D044EC"/>
    <w:rsid w:val="00D07480"/>
    <w:rsid w:val="00D20638"/>
    <w:rsid w:val="00D416A8"/>
    <w:rsid w:val="00D44D31"/>
    <w:rsid w:val="00D47E90"/>
    <w:rsid w:val="00D84BE0"/>
    <w:rsid w:val="00D94DFF"/>
    <w:rsid w:val="00DA4452"/>
    <w:rsid w:val="00DA7D9C"/>
    <w:rsid w:val="00DB51A0"/>
    <w:rsid w:val="00DD042C"/>
    <w:rsid w:val="00DE0F90"/>
    <w:rsid w:val="00E25CD7"/>
    <w:rsid w:val="00E6670A"/>
    <w:rsid w:val="00E76C38"/>
    <w:rsid w:val="00E8751B"/>
    <w:rsid w:val="00EB1615"/>
    <w:rsid w:val="00EB4B93"/>
    <w:rsid w:val="00EC2744"/>
    <w:rsid w:val="00EC39D4"/>
    <w:rsid w:val="00EC6DE1"/>
    <w:rsid w:val="00ED3C5C"/>
    <w:rsid w:val="00EF1E42"/>
    <w:rsid w:val="00F27BB6"/>
    <w:rsid w:val="00F53056"/>
    <w:rsid w:val="00F74E78"/>
    <w:rsid w:val="00F878E3"/>
    <w:rsid w:val="00F971D0"/>
    <w:rsid w:val="00FA74F1"/>
    <w:rsid w:val="00FB6D3F"/>
    <w:rsid w:val="00FF24C4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49EE742-CC5D-4E14-A97A-6CE90904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C6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,註腳文字 字元 字元 字元 字元 字元 字元"/>
    <w:basedOn w:val="Normal"/>
    <w:link w:val="FootnoteTextChar"/>
    <w:rsid w:val="000D2C6F"/>
    <w:pPr>
      <w:snapToGrid w:val="0"/>
    </w:pPr>
    <w:rPr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0D2C6F"/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Char,註腳文字 字元 字元 字元 字元 字元 字元 Char"/>
    <w:link w:val="FootnoteText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0D2C6F"/>
    <w:rPr>
      <w:vertAlign w:val="superscript"/>
    </w:rPr>
  </w:style>
  <w:style w:type="paragraph" w:styleId="Header">
    <w:name w:val="header"/>
    <w:basedOn w:val="Normal"/>
    <w:link w:val="HeaderChar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D2C6F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D2C6F"/>
  </w:style>
  <w:style w:type="character" w:styleId="CommentReference">
    <w:name w:val="annotation reference"/>
    <w:rsid w:val="000D2C6F"/>
    <w:rPr>
      <w:sz w:val="18"/>
      <w:szCs w:val="18"/>
    </w:rPr>
  </w:style>
  <w:style w:type="paragraph" w:styleId="CommentText">
    <w:name w:val="annotation text"/>
    <w:basedOn w:val="Normal"/>
    <w:link w:val="CommentTextChar"/>
    <w:rsid w:val="000D2C6F"/>
  </w:style>
  <w:style w:type="character" w:customStyle="1" w:styleId="CommentTextChar">
    <w:name w:val="Comment Text Char"/>
    <w:basedOn w:val="DefaultParagraphFont"/>
    <w:link w:val="CommentText"/>
    <w:rsid w:val="000D2C6F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D2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D2C6F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0D2C6F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0D2C6F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2C6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C3EAF-0534-4C40-BFDB-6F63DC09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28</Pages>
  <Words>2610</Words>
  <Characters>14880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</dc:creator>
  <cp:keywords/>
  <dc:description/>
  <cp:lastModifiedBy>Shi Ben-Liang</cp:lastModifiedBy>
  <cp:revision>52</cp:revision>
  <cp:lastPrinted>2015-01-30T11:49:00Z</cp:lastPrinted>
  <dcterms:created xsi:type="dcterms:W3CDTF">2015-01-28T00:53:00Z</dcterms:created>
  <dcterms:modified xsi:type="dcterms:W3CDTF">2015-01-30T11:49:00Z</dcterms:modified>
</cp:coreProperties>
</file>