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F2" w:rsidRDefault="00333EF2" w:rsidP="00684A1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慧日佛學班第</w:t>
      </w:r>
      <w:r w:rsidRPr="00B7253A">
        <w:rPr>
          <w:rFonts w:cs="Roman Unicode"/>
        </w:rPr>
        <w:t>06</w:t>
      </w:r>
      <w:r>
        <w:rPr>
          <w:rFonts w:cs="Roman Unicode" w:hint="eastAsia"/>
        </w:rPr>
        <w:t>期</w:t>
      </w:r>
    </w:p>
    <w:p w:rsidR="00333EF2" w:rsidRDefault="00333EF2" w:rsidP="00684A1E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B7253A">
        <w:rPr>
          <w:rFonts w:eastAsia="標楷體" w:cs="Roman Unicode"/>
          <w:b/>
          <w:sz w:val="44"/>
          <w:szCs w:val="44"/>
        </w:rPr>
        <w:t>41</w:t>
      </w:r>
    </w:p>
    <w:p w:rsidR="00835776" w:rsidRPr="0088160D" w:rsidRDefault="00835776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8160D">
        <w:rPr>
          <w:rFonts w:eastAsia="標楷體" w:cs="Roman Unicode"/>
          <w:b/>
          <w:bCs/>
          <w:sz w:val="28"/>
          <w:szCs w:val="28"/>
        </w:rPr>
        <w:t>〈</w:t>
      </w:r>
      <w:r w:rsidRPr="0088160D">
        <w:rPr>
          <w:rFonts w:eastAsia="標楷體" w:cs="Roman Unicode" w:hint="eastAsia"/>
          <w:b/>
          <w:bCs/>
          <w:sz w:val="28"/>
          <w:szCs w:val="28"/>
        </w:rPr>
        <w:t>釋三假</w:t>
      </w:r>
      <w:r w:rsidRPr="00B7253A">
        <w:rPr>
          <w:rStyle w:val="FootnoteReference"/>
        </w:rPr>
        <w:footnoteReference w:id="1"/>
      </w:r>
      <w:r w:rsidRPr="0088160D">
        <w:rPr>
          <w:rFonts w:eastAsia="標楷體" w:cs="Roman Unicode" w:hint="eastAsia"/>
          <w:b/>
          <w:bCs/>
          <w:sz w:val="28"/>
          <w:szCs w:val="28"/>
        </w:rPr>
        <w:t>品第七</w:t>
      </w:r>
      <w:r w:rsidRPr="0088160D">
        <w:rPr>
          <w:rFonts w:eastAsia="標楷體" w:cs="Roman Unicode"/>
          <w:b/>
          <w:bCs/>
          <w:sz w:val="28"/>
          <w:szCs w:val="28"/>
        </w:rPr>
        <w:t>〉</w:t>
      </w:r>
    </w:p>
    <w:p w:rsidR="00835776" w:rsidRPr="0088160D" w:rsidRDefault="00835776" w:rsidP="00684A1E">
      <w:pPr>
        <w:jc w:val="center"/>
        <w:rPr>
          <w:rFonts w:eastAsia="標楷體" w:cs="Roman Unicode"/>
          <w:sz w:val="32"/>
          <w:szCs w:val="32"/>
        </w:rPr>
      </w:pPr>
      <w:r w:rsidRPr="0088160D">
        <w:rPr>
          <w:rFonts w:eastAsia="標楷體" w:cs="Roman Unicode"/>
          <w:b/>
          <w:bCs/>
        </w:rPr>
        <w:t>（大正</w:t>
      </w:r>
      <w:r w:rsidRPr="00B7253A">
        <w:rPr>
          <w:rFonts w:eastAsia="標楷體" w:cs="Roman Unicode"/>
          <w:b/>
          <w:bCs/>
        </w:rPr>
        <w:t>25</w:t>
      </w:r>
      <w:r w:rsidRPr="0088160D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B7253A">
          <w:rPr>
            <w:rFonts w:eastAsia="標楷體" w:cs="Roman Unicode"/>
            <w:b/>
            <w:bCs/>
          </w:rPr>
          <w:t>357a</w:t>
        </w:r>
      </w:smartTag>
      <w:r w:rsidRPr="00B7253A">
        <w:rPr>
          <w:rFonts w:eastAsia="標楷體" w:cs="Roman Unicode"/>
          <w:b/>
          <w:bCs/>
        </w:rPr>
        <w:t>2</w:t>
      </w:r>
      <w:r w:rsidRPr="0088160D">
        <w:rPr>
          <w:rFonts w:eastAsia="標楷體" w:cs="Roman Unicode" w:hint="eastAsia"/>
          <w:b/>
          <w:bCs/>
        </w:rPr>
        <w:t>-</w:t>
      </w:r>
      <w:r w:rsidRPr="00B7253A">
        <w:rPr>
          <w:rFonts w:eastAsia="標楷體" w:cs="Roman Unicode"/>
          <w:b/>
          <w:bCs/>
        </w:rPr>
        <w:t>360c2</w:t>
      </w:r>
      <w:r w:rsidRPr="00B7253A">
        <w:rPr>
          <w:rFonts w:eastAsia="標楷體" w:cs="Roman Unicode" w:hint="eastAsia"/>
          <w:b/>
          <w:bCs/>
        </w:rPr>
        <w:t>0</w:t>
      </w:r>
      <w:r w:rsidRPr="0088160D">
        <w:rPr>
          <w:rFonts w:eastAsia="標楷體" w:cs="Roman Unicode"/>
          <w:b/>
          <w:bCs/>
        </w:rPr>
        <w:t>）</w:t>
      </w:r>
    </w:p>
    <w:p w:rsidR="00835776" w:rsidRPr="0088160D" w:rsidRDefault="00835776" w:rsidP="00684A1E">
      <w:pPr>
        <w:jc w:val="right"/>
        <w:rPr>
          <w:bCs/>
          <w:sz w:val="32"/>
          <w:szCs w:val="28"/>
        </w:rPr>
      </w:pPr>
      <w:r w:rsidRPr="0088160D">
        <w:rPr>
          <w:rFonts w:eastAsia="標楷體" w:cs="Roman Unicode"/>
          <w:sz w:val="26"/>
        </w:rPr>
        <w:t>釋厚觀</w:t>
      </w:r>
      <w:r w:rsidRPr="0088160D">
        <w:rPr>
          <w:rFonts w:cs="Roman Unicode"/>
          <w:sz w:val="26"/>
        </w:rPr>
        <w:t>（</w:t>
      </w:r>
      <w:r w:rsidRPr="00B7253A">
        <w:rPr>
          <w:rFonts w:cs="Roman Unicode"/>
          <w:sz w:val="26"/>
        </w:rPr>
        <w:t>200</w:t>
      </w:r>
      <w:r w:rsidRPr="00B7253A">
        <w:rPr>
          <w:rFonts w:cs="Roman Unicode" w:hint="eastAsia"/>
          <w:sz w:val="26"/>
        </w:rPr>
        <w:t>9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）</w:t>
      </w:r>
    </w:p>
    <w:p w:rsidR="00835776" w:rsidRPr="0088160D" w:rsidRDefault="00835776" w:rsidP="00684A1E">
      <w:pPr>
        <w:spacing w:beforeLines="50" w:before="180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標楷體" w:eastAsia="標楷體" w:hAnsi="標楷體" w:hint="eastAsia"/>
          <w:b/>
        </w:rPr>
        <w:t>經</w:t>
      </w:r>
      <w:r w:rsidRPr="0088160D">
        <w:rPr>
          <w:rFonts w:ascii="新細明體" w:hAnsi="新細明體" w:hint="eastAsia"/>
        </w:rPr>
        <w:t>】</w:t>
      </w:r>
      <w:r w:rsidRPr="00B7253A">
        <w:rPr>
          <w:rStyle w:val="FootnoteReference"/>
          <w:rFonts w:eastAsia="標楷體"/>
        </w:rPr>
        <w:footnoteReference w:id="2"/>
      </w:r>
    </w:p>
    <w:p w:rsidR="00835776" w:rsidRPr="00286FEF" w:rsidRDefault="00835776" w:rsidP="00452D11">
      <w:pPr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壹、佛命須菩提為菩薩說般若波羅蜜</w:t>
      </w:r>
    </w:p>
    <w:p w:rsidR="00835776" w:rsidRPr="0088160D" w:rsidRDefault="00835776" w:rsidP="00684A1E">
      <w:pPr>
        <w:jc w:val="both"/>
        <w:rPr>
          <w:rFonts w:eastAsia="標楷體"/>
        </w:rPr>
      </w:pPr>
      <w:r w:rsidRPr="0088160D">
        <w:rPr>
          <w:rFonts w:eastAsia="標楷體" w:hint="eastAsia"/>
        </w:rPr>
        <w:t>爾時，佛告慧命須菩提：「汝當教諸菩薩摩訶薩般若波羅蜜，如諸菩薩摩訶薩所應成就般若波羅蜜！」</w:t>
      </w:r>
    </w:p>
    <w:p w:rsidR="00835776" w:rsidRPr="00286FEF" w:rsidRDefault="00835776" w:rsidP="00452D11">
      <w:pPr>
        <w:spacing w:beforeLines="30" w:before="108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貳、須菩提依佛力為菩薩說般若</w:t>
      </w:r>
    </w:p>
    <w:p w:rsidR="00835776" w:rsidRPr="00286FEF" w:rsidRDefault="00835776" w:rsidP="00BB7E52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（壹）大眾見佛命須菩提說般若而生疑</w:t>
      </w:r>
    </w:p>
    <w:p w:rsidR="00835776" w:rsidRPr="0088160D" w:rsidRDefault="00835776" w:rsidP="00BB7E52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即時諸菩薩摩訶薩及聲聞大弟子</w:t>
      </w:r>
      <w:r w:rsidRPr="0088160D">
        <w:rPr>
          <w:rFonts w:eastAsia="標楷體" w:hint="eastAsia"/>
          <w:bCs/>
        </w:rPr>
        <w:t>、</w:t>
      </w:r>
      <w:r w:rsidRPr="0088160D">
        <w:rPr>
          <w:rFonts w:eastAsia="標楷體"/>
        </w:rPr>
        <w:t>諸天等作是念：「慧命須菩提自以智慧力當為諸菩薩摩訶薩說般若波羅蜜耶？為是佛力？」</w:t>
      </w:r>
      <w:r w:rsidRPr="00B7253A">
        <w:rPr>
          <w:rStyle w:val="FootnoteReference"/>
          <w:rFonts w:eastAsia="標楷體"/>
        </w:rPr>
        <w:footnoteReference w:id="3"/>
      </w:r>
    </w:p>
    <w:p w:rsidR="00835776" w:rsidRPr="00286FEF" w:rsidRDefault="00835776" w:rsidP="00BB7E52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（貳）釋眾疑</w:t>
      </w:r>
    </w:p>
    <w:p w:rsidR="00835776" w:rsidRPr="0088160D" w:rsidRDefault="00835776" w:rsidP="00BB7E52">
      <w:pPr>
        <w:ind w:leftChars="50" w:left="120"/>
        <w:jc w:val="both"/>
      </w:pPr>
      <w:r w:rsidRPr="0088160D">
        <w:rPr>
          <w:rFonts w:eastAsia="標楷體" w:hint="eastAsia"/>
        </w:rPr>
        <w:t>慧命須菩提知諸菩薩摩訶薩、大弟子、諸天心所念，語慧命舍利弗：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敢</w:t>
      </w:r>
      <w:r w:rsidRPr="00B7253A">
        <w:rPr>
          <w:rStyle w:val="FootnoteReference"/>
          <w:rFonts w:eastAsia="標楷體"/>
        </w:rPr>
        <w:footnoteReference w:id="4"/>
      </w:r>
      <w:r w:rsidRPr="0088160D">
        <w:rPr>
          <w:rFonts w:eastAsia="標楷體"/>
        </w:rPr>
        <w:t>佛弟子所說法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所教授，皆是</w:t>
      </w:r>
      <w:r w:rsidRPr="0088160D">
        <w:rPr>
          <w:rFonts w:eastAsia="標楷體"/>
          <w:b/>
        </w:rPr>
        <w:t>佛力</w:t>
      </w:r>
      <w:r w:rsidRPr="0088160D">
        <w:rPr>
          <w:rFonts w:eastAsia="標楷體"/>
        </w:rPr>
        <w:t>。佛所說法，法相不相違背；</w:t>
      </w:r>
      <w:r w:rsidRPr="00B7253A">
        <w:rPr>
          <w:rStyle w:val="FootnoteReference"/>
          <w:rFonts w:eastAsia="標楷體"/>
        </w:rPr>
        <w:footnoteReference w:id="5"/>
      </w:r>
      <w:r w:rsidRPr="0088160D">
        <w:rPr>
          <w:rFonts w:eastAsia="標楷體"/>
        </w:rPr>
        <w:t>是善男子學是法，得證此法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  <w:b/>
        </w:rPr>
        <w:t>佛說如燈</w:t>
      </w:r>
      <w:r w:rsidRPr="0088160D">
        <w:rPr>
          <w:rFonts w:eastAsia="標楷體"/>
        </w:rPr>
        <w:t>。舍利弗！一切聲聞、辟支佛實無力能為菩薩摩訶薩說般若波羅蜜。</w:t>
      </w:r>
      <w:r w:rsidRPr="0088160D">
        <w:rPr>
          <w:rFonts w:hint="eastAsia"/>
        </w:rPr>
        <w:t>」</w:t>
      </w:r>
    </w:p>
    <w:p w:rsidR="00835776" w:rsidRPr="00286FEF" w:rsidRDefault="00835776" w:rsidP="00BB7E52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）須菩提述所悟</w:t>
      </w:r>
    </w:p>
    <w:p w:rsidR="00835776" w:rsidRPr="0088160D" w:rsidRDefault="00835776" w:rsidP="00BB7E52">
      <w:pPr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爾時，慧命須菩提白佛言</w:t>
      </w:r>
      <w:r w:rsidRPr="00B7253A">
        <w:rPr>
          <w:rStyle w:val="FootnoteReference"/>
        </w:rPr>
        <w:footnoteReference w:id="6"/>
      </w:r>
      <w:r w:rsidRPr="0088160D">
        <w:rPr>
          <w:rFonts w:eastAsia="標楷體" w:hint="eastAsia"/>
        </w:rPr>
        <w:t>：「</w:t>
      </w:r>
      <w:r w:rsidRPr="0088160D">
        <w:rPr>
          <w:rFonts w:eastAsia="標楷體"/>
        </w:rPr>
        <w:t>世尊所說菩薩、菩薩字</w:t>
      </w:r>
      <w:r w:rsidRPr="00B7253A">
        <w:rPr>
          <w:rStyle w:val="FootnoteReference"/>
          <w:rFonts w:eastAsia="標楷體"/>
        </w:rPr>
        <w:footnoteReference w:id="7"/>
      </w:r>
      <w:r w:rsidRPr="0088160D">
        <w:rPr>
          <w:rFonts w:eastAsia="標楷體"/>
        </w:rPr>
        <w:t>，何等法名菩薩？</w:t>
      </w:r>
    </w:p>
    <w:p w:rsidR="00835776" w:rsidRPr="0088160D" w:rsidRDefault="00835776" w:rsidP="00895F36">
      <w:pPr>
        <w:spacing w:line="350" w:lineRule="exact"/>
        <w:ind w:leftChars="50" w:left="120"/>
        <w:jc w:val="both"/>
      </w:pPr>
      <w:r w:rsidRPr="0088160D">
        <w:rPr>
          <w:rFonts w:eastAsia="標楷體"/>
        </w:rPr>
        <w:lastRenderedPageBreak/>
        <w:t>世尊！我等不見是法名菩薩，云何教菩薩般若波羅蜜？</w:t>
      </w:r>
      <w:r w:rsidRPr="0088160D">
        <w:rPr>
          <w:rFonts w:hint="eastAsia"/>
        </w:rPr>
        <w:t>」</w:t>
      </w:r>
    </w:p>
    <w:p w:rsidR="00835776" w:rsidRPr="00286FEF" w:rsidRDefault="008C1870" w:rsidP="00895F36">
      <w:pPr>
        <w:spacing w:beforeLines="30" w:before="108" w:line="350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、佛顯深義</w:t>
      </w:r>
    </w:p>
    <w:p w:rsidR="00835776" w:rsidRPr="00286FEF" w:rsidRDefault="00835776" w:rsidP="00895F3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（壹）總明三假觀</w:t>
      </w:r>
    </w:p>
    <w:p w:rsidR="00835776" w:rsidRPr="00286FEF" w:rsidRDefault="00835776" w:rsidP="00895F36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一、菩薩字、菩薩、般若但有名字，名字不在內、不在外、不在中間</w:t>
      </w:r>
    </w:p>
    <w:p w:rsidR="00835776" w:rsidRPr="0088160D" w:rsidRDefault="00835776" w:rsidP="00895F36">
      <w:pPr>
        <w:spacing w:line="350" w:lineRule="exact"/>
        <w:ind w:leftChars="100" w:left="240"/>
        <w:jc w:val="both"/>
        <w:rPr>
          <w:rFonts w:eastAsia="標楷體"/>
        </w:rPr>
      </w:pPr>
      <w:r w:rsidRPr="0088160D">
        <w:rPr>
          <w:rFonts w:eastAsia="標楷體" w:hint="eastAsia"/>
        </w:rPr>
        <w:t>佛告須菩提：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般若波羅蜜，亦但有名字，名為般若波羅蜜；菩薩、菩薩字，亦但有名字；是名字不在內，不在外，不在中間。</w:t>
      </w:r>
      <w:r w:rsidRPr="00B7253A">
        <w:rPr>
          <w:rStyle w:val="FootnoteReference"/>
          <w:rFonts w:eastAsia="標楷體"/>
        </w:rPr>
        <w:footnoteReference w:id="8"/>
      </w:r>
    </w:p>
    <w:p w:rsidR="00835776" w:rsidRPr="00286FEF" w:rsidRDefault="00835776" w:rsidP="00895F36">
      <w:pPr>
        <w:snapToGrid w:val="0"/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二、舉喻明理</w:t>
      </w:r>
    </w:p>
    <w:p w:rsidR="00835776" w:rsidRPr="00286FEF" w:rsidRDefault="00835776" w:rsidP="00895F36">
      <w:pPr>
        <w:spacing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（一）約我等十六種異名為喻</w:t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須菩提！譬如說我名</w:t>
      </w:r>
      <w:r w:rsidRPr="00B7253A">
        <w:rPr>
          <w:rStyle w:val="FootnoteReference"/>
        </w:rPr>
        <w:footnoteReference w:id="9"/>
      </w:r>
      <w:r w:rsidRPr="0088160D">
        <w:rPr>
          <w:rFonts w:eastAsia="標楷體"/>
        </w:rPr>
        <w:t>，和合故有；是我名，不生不滅，但</w:t>
      </w:r>
      <w:r w:rsidRPr="0088160D">
        <w:rPr>
          <w:rFonts w:eastAsia="標楷體" w:hint="eastAsia"/>
          <w:sz w:val="22"/>
          <w:szCs w:val="22"/>
        </w:rPr>
        <w:t>（</w:t>
      </w:r>
      <w:r w:rsidRPr="00B7253A">
        <w:rPr>
          <w:rFonts w:eastAsia="標楷體" w:hint="eastAsia"/>
          <w:sz w:val="22"/>
          <w:szCs w:val="22"/>
          <w:shd w:val="pct15" w:color="auto" w:fill="FFFFFF"/>
        </w:rPr>
        <w:t>357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以世間名字故說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如眾生、壽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命、生者、養育者</w:t>
      </w:r>
      <w:r w:rsidRPr="00B7253A">
        <w:rPr>
          <w:rStyle w:val="FootnoteReference"/>
          <w:rFonts w:eastAsia="標楷體"/>
        </w:rPr>
        <w:footnoteReference w:id="10"/>
      </w:r>
      <w:r w:rsidRPr="0088160D">
        <w:rPr>
          <w:rFonts w:eastAsia="標楷體"/>
        </w:rPr>
        <w:t>、眾數、人、作者、使作者、起者、使起者、受者、使受者、知者、見者</w:t>
      </w:r>
      <w:r w:rsidRPr="00B7253A">
        <w:rPr>
          <w:rStyle w:val="FootnoteReference"/>
          <w:rFonts w:eastAsia="標楷體"/>
        </w:rPr>
        <w:footnoteReference w:id="11"/>
      </w:r>
      <w:r w:rsidRPr="0088160D">
        <w:rPr>
          <w:rFonts w:eastAsia="標楷體"/>
        </w:rPr>
        <w:t>等，和合法故有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是諸名，不生不滅，但以世間名字故說。</w:t>
      </w:r>
    </w:p>
    <w:p w:rsidR="00835776" w:rsidRPr="0088160D" w:rsidRDefault="00835776" w:rsidP="00895F36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般若波羅蜜、菩薩、菩薩字亦如是，皆和合故有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286FEF" w:rsidRDefault="00835776" w:rsidP="00895F36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（二）約五蘊為喻</w:t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須菩提！譬如身和合故</w:t>
      </w:r>
      <w:r w:rsidR="001A2E50" w:rsidRPr="00B7253A">
        <w:rPr>
          <w:rStyle w:val="FootnoteReference"/>
          <w:rFonts w:eastAsia="標楷體"/>
        </w:rPr>
        <w:footnoteReference w:id="12"/>
      </w:r>
      <w:r w:rsidRPr="0088160D">
        <w:rPr>
          <w:rFonts w:eastAsia="標楷體"/>
        </w:rPr>
        <w:t>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  <w:r w:rsidRPr="00B7253A">
        <w:rPr>
          <w:rStyle w:val="FootnoteReference"/>
          <w:rFonts w:eastAsia="標楷體"/>
        </w:rPr>
        <w:footnoteReference w:id="13"/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須菩提！譬如色</w:t>
      </w:r>
      <w:r w:rsidRPr="00B7253A">
        <w:rPr>
          <w:rStyle w:val="FootnoteReference"/>
          <w:rFonts w:eastAsia="標楷體"/>
        </w:rPr>
        <w:footnoteReference w:id="14"/>
      </w:r>
      <w:r w:rsidRPr="0088160D">
        <w:rPr>
          <w:rFonts w:eastAsia="標楷體"/>
        </w:rPr>
        <w:t>、受、想、行、識，亦和合故有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88160D" w:rsidRDefault="00835776" w:rsidP="00895F36">
      <w:pPr>
        <w:spacing w:beforeLines="10" w:before="36" w:line="350" w:lineRule="exact"/>
        <w:ind w:leftChars="150" w:left="360"/>
        <w:jc w:val="both"/>
      </w:pPr>
      <w:r w:rsidRPr="0088160D">
        <w:rPr>
          <w:rFonts w:eastAsia="標楷體"/>
        </w:rPr>
        <w:t>須菩提！般若波羅蜜、菩薩、菩薩字亦如是，皆是和合故有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286FEF" w:rsidRDefault="00835776" w:rsidP="00895F36">
      <w:pPr>
        <w:snapToGrid w:val="0"/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（三）約十二處、十八界為喻</w:t>
      </w:r>
    </w:p>
    <w:p w:rsidR="00835776" w:rsidRPr="00286FEF" w:rsidRDefault="00835776" w:rsidP="00895F36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、十二處</w:t>
      </w:r>
    </w:p>
    <w:p w:rsidR="00835776" w:rsidRPr="0088160D" w:rsidRDefault="00835776" w:rsidP="00895F36">
      <w:pPr>
        <w:spacing w:line="350" w:lineRule="exact"/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須菩提！譬如眼</w:t>
      </w:r>
      <w:r w:rsidRPr="00B7253A">
        <w:rPr>
          <w:rStyle w:val="FootnoteReference"/>
          <w:rFonts w:eastAsia="標楷體"/>
        </w:rPr>
        <w:footnoteReference w:id="15"/>
      </w:r>
      <w:r w:rsidRPr="0088160D">
        <w:rPr>
          <w:rFonts w:eastAsia="標楷體"/>
        </w:rPr>
        <w:t>，和合故有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是亦不生不滅，但以世間名字故說；是眼不在內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耳、鼻、舌、身、意，和合故有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</w:t>
      </w:r>
      <w:r w:rsidRPr="0088160D">
        <w:rPr>
          <w:rFonts w:eastAsia="標楷體"/>
        </w:rPr>
        <w:lastRenderedPageBreak/>
        <w:t>字故說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色乃至法亦如是。</w:t>
      </w:r>
    </w:p>
    <w:p w:rsidR="00835776" w:rsidRPr="00286FEF" w:rsidRDefault="00835776" w:rsidP="00BB7E5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、十八界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眼界</w:t>
      </w:r>
      <w:r w:rsidRPr="00B7253A">
        <w:rPr>
          <w:rStyle w:val="FootnoteReference"/>
          <w:rFonts w:eastAsia="標楷體"/>
        </w:rPr>
        <w:footnoteReference w:id="16"/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乃至意識界亦如是。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是亦不生不滅，但以名字故說；是名字亦</w:t>
      </w:r>
      <w:r w:rsidRPr="00B7253A">
        <w:rPr>
          <w:rStyle w:val="FootnoteReference"/>
          <w:rFonts w:eastAsia="標楷體"/>
        </w:rPr>
        <w:footnoteReference w:id="17"/>
      </w:r>
      <w:r w:rsidRPr="0088160D">
        <w:rPr>
          <w:rFonts w:eastAsia="標楷體"/>
        </w:rPr>
        <w:t>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286FEF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（四）約內身為喻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須菩提！譬如內身</w:t>
      </w:r>
      <w:r w:rsidRPr="00B7253A">
        <w:rPr>
          <w:rStyle w:val="FootnoteReference"/>
          <w:rFonts w:eastAsia="標楷體"/>
        </w:rPr>
        <w:footnoteReference w:id="18"/>
      </w:r>
      <w:r w:rsidRPr="0088160D">
        <w:rPr>
          <w:rFonts w:eastAsia="標楷體"/>
        </w:rPr>
        <w:t>，名為頭，但有名字，項</w:t>
      </w:r>
      <w:r w:rsidRPr="00B7253A">
        <w:rPr>
          <w:rStyle w:val="FootnoteReference"/>
          <w:rFonts w:eastAsia="標楷體"/>
        </w:rPr>
        <w:footnoteReference w:id="19"/>
      </w:r>
      <w:r w:rsidRPr="0088160D">
        <w:rPr>
          <w:rFonts w:eastAsia="標楷體"/>
        </w:rPr>
        <w:t>、肩、臂、脊、肋</w:t>
      </w:r>
      <w:r w:rsidRPr="00B7253A">
        <w:rPr>
          <w:rStyle w:val="FootnoteReference"/>
          <w:rFonts w:eastAsia="標楷體"/>
        </w:rPr>
        <w:footnoteReference w:id="20"/>
      </w:r>
      <w:r w:rsidRPr="0088160D">
        <w:rPr>
          <w:rFonts w:eastAsia="標楷體"/>
        </w:rPr>
        <w:t>、髀</w:t>
      </w:r>
      <w:r w:rsidRPr="00B7253A">
        <w:rPr>
          <w:rStyle w:val="FootnoteReference"/>
          <w:rFonts w:eastAsia="標楷體"/>
        </w:rPr>
        <w:footnoteReference w:id="21"/>
      </w:r>
      <w:r w:rsidRPr="0088160D">
        <w:rPr>
          <w:rFonts w:eastAsia="標楷體"/>
        </w:rPr>
        <w:t>、</w:t>
      </w:r>
      <w:r w:rsidR="00ED017A" w:rsidRPr="0088160D">
        <w:rPr>
          <w:rFonts w:ascii="新細明體-ExtB" w:eastAsia="新細明體-ExtB" w:hAnsi="新細明體-ExtB" w:cs="新細明體-ExtB"/>
        </w:rPr>
        <w:t>𨄔</w:t>
      </w:r>
      <w:r w:rsidRPr="00B7253A">
        <w:rPr>
          <w:rStyle w:val="FootnoteReference"/>
          <w:rFonts w:eastAsia="標楷體"/>
        </w:rPr>
        <w:footnoteReference w:id="22"/>
      </w:r>
      <w:r w:rsidRPr="0088160D">
        <w:rPr>
          <w:rFonts w:eastAsia="標楷體"/>
        </w:rPr>
        <w:t>、脚，是和合故有；是法及名字，亦不生不滅，但以名字故說；是名字亦不在內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88160D" w:rsidRDefault="00835776" w:rsidP="00BB7E52">
      <w:pPr>
        <w:spacing w:beforeLines="20" w:before="72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357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菩薩字亦如是，皆和合故有，但以名字故說；是亦不生不滅，不在內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286FEF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（五）約外物為喻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須菩提！譬如外物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草、木、枝、葉、莖、節，如</w:t>
      </w:r>
      <w:r w:rsidRPr="00B7253A">
        <w:rPr>
          <w:rStyle w:val="FootnoteReference"/>
          <w:rFonts w:eastAsia="標楷體"/>
        </w:rPr>
        <w:footnoteReference w:id="23"/>
      </w:r>
      <w:r w:rsidRPr="0088160D">
        <w:rPr>
          <w:rFonts w:eastAsia="標楷體"/>
        </w:rPr>
        <w:t>是一切但以名字故說；是法及名字，亦不生不滅，非內非外，非中間住。</w:t>
      </w:r>
    </w:p>
    <w:p w:rsidR="00835776" w:rsidRPr="0088160D" w:rsidRDefault="00835776" w:rsidP="00BB7E52">
      <w:pPr>
        <w:spacing w:beforeLines="20" w:before="72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須菩提！般若波羅蜜、菩薩、菩薩字亦如是，皆和合故有；是法及名字，亦不生不滅，非內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非中間住。</w:t>
      </w:r>
    </w:p>
    <w:p w:rsidR="00835776" w:rsidRPr="002E704B" w:rsidRDefault="00835776" w:rsidP="00BB7E52">
      <w:pPr>
        <w:spacing w:beforeLines="30" w:before="108"/>
        <w:ind w:leftChars="150" w:left="360"/>
        <w:jc w:val="both"/>
        <w:rPr>
          <w:rFonts w:ascii="新細明體" w:hAnsi="新細明體"/>
          <w:b/>
          <w:sz w:val="18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（六）約過去諸佛為喻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須菩提！譬如過去諸佛，名字</w:t>
      </w:r>
      <w:r w:rsidRPr="00B7253A">
        <w:rPr>
          <w:rStyle w:val="FootnoteReference"/>
          <w:rFonts w:eastAsia="標楷體"/>
        </w:rPr>
        <w:footnoteReference w:id="24"/>
      </w:r>
      <w:r w:rsidRPr="0088160D">
        <w:rPr>
          <w:rFonts w:eastAsia="標楷體"/>
        </w:rPr>
        <w:t>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是亦不生不滅，但以名字故</w:t>
      </w:r>
      <w:r w:rsidRPr="00B7253A">
        <w:rPr>
          <w:rStyle w:val="FootnoteReference"/>
          <w:rFonts w:eastAsia="標楷體"/>
        </w:rPr>
        <w:footnoteReference w:id="25"/>
      </w:r>
      <w:r w:rsidRPr="0088160D">
        <w:rPr>
          <w:rFonts w:eastAsia="標楷體"/>
        </w:rPr>
        <w:t>說；是亦非</w:t>
      </w:r>
      <w:r w:rsidRPr="0088160D">
        <w:rPr>
          <w:rFonts w:eastAsia="標楷體"/>
        </w:rPr>
        <w:lastRenderedPageBreak/>
        <w:t>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</w:t>
      </w:r>
      <w:r w:rsidRPr="0088160D">
        <w:rPr>
          <w:rFonts w:eastAsia="標楷體" w:hint="eastAsia"/>
        </w:rPr>
        <w:t>。</w:t>
      </w:r>
      <w:r w:rsidRPr="00B7253A">
        <w:rPr>
          <w:rStyle w:val="FootnoteReference"/>
          <w:rFonts w:eastAsia="標楷體"/>
        </w:rPr>
        <w:footnoteReference w:id="26"/>
      </w:r>
    </w:p>
    <w:p w:rsidR="00835776" w:rsidRPr="0088160D" w:rsidRDefault="00835776" w:rsidP="00BB7E52">
      <w:pPr>
        <w:spacing w:beforeLines="20" w:before="72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般若波羅蜜、菩薩、菩薩字亦如是。</w:t>
      </w:r>
    </w:p>
    <w:p w:rsidR="00835776" w:rsidRPr="00286FEF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（七）約夢影幻化等為喻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須菩提！譬如夢、響</w:t>
      </w:r>
      <w:r w:rsidRPr="00B7253A">
        <w:rPr>
          <w:rStyle w:val="FootnoteReference"/>
          <w:rFonts w:eastAsia="標楷體"/>
        </w:rPr>
        <w:footnoteReference w:id="27"/>
      </w:r>
      <w:r w:rsidRPr="0088160D">
        <w:rPr>
          <w:rFonts w:eastAsia="標楷體"/>
        </w:rPr>
        <w:t>、影、幻、炎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佛所化，皆是和合故有，但以名字說</w:t>
      </w:r>
      <w:r w:rsidRPr="0088160D">
        <w:rPr>
          <w:rFonts w:eastAsia="標楷體" w:hint="eastAsia"/>
        </w:rPr>
        <w:t>；</w:t>
      </w:r>
      <w:r w:rsidRPr="00B7253A">
        <w:rPr>
          <w:rStyle w:val="FootnoteReference"/>
          <w:rFonts w:eastAsia="標楷體"/>
        </w:rPr>
        <w:footnoteReference w:id="28"/>
      </w:r>
      <w:r w:rsidRPr="0088160D">
        <w:rPr>
          <w:rFonts w:eastAsia="標楷體"/>
        </w:rPr>
        <w:t>是法及名字不生不滅，非內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般若波羅蜜、菩薩、菩薩字亦如是。</w:t>
      </w:r>
    </w:p>
    <w:p w:rsidR="00835776" w:rsidRPr="00286FEF" w:rsidRDefault="00835776" w:rsidP="00BB7E52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三、結──菩薩行般若波羅蜜，當學三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假</w:t>
      </w:r>
    </w:p>
    <w:p w:rsidR="00835776" w:rsidRPr="0088160D" w:rsidRDefault="00835776" w:rsidP="00BB7E52">
      <w:pPr>
        <w:ind w:leftChars="100" w:left="240"/>
        <w:jc w:val="both"/>
      </w:pPr>
      <w:r w:rsidRPr="0088160D">
        <w:rPr>
          <w:rFonts w:eastAsia="標楷體"/>
        </w:rPr>
        <w:t>如是，須菩提！菩薩摩訶薩行般若波羅蜜，名假施設、受假施設、法假施設，如是應當學。</w:t>
      </w:r>
    </w:p>
    <w:p w:rsidR="00835776" w:rsidRPr="0088160D" w:rsidRDefault="00835776" w:rsidP="00684A1E">
      <w:pPr>
        <w:spacing w:beforeLines="30" w:before="108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  <w:r w:rsidRPr="00B7253A">
        <w:rPr>
          <w:rStyle w:val="FootnoteReference"/>
          <w:rFonts w:eastAsia="標楷體"/>
        </w:rPr>
        <w:footnoteReference w:id="29"/>
      </w:r>
    </w:p>
    <w:p w:rsidR="00835776" w:rsidRPr="00CD674E" w:rsidRDefault="00835776" w:rsidP="00452D11">
      <w:pPr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壹、佛何以不自說般若而命聲聞人須菩提為菩薩說般若</w:t>
      </w:r>
      <w:r w:rsidRPr="00B7253A">
        <w:rPr>
          <w:rStyle w:val="FootnoteReference"/>
        </w:rPr>
        <w:footnoteReference w:id="30"/>
      </w:r>
    </w:p>
    <w:p w:rsidR="00835776" w:rsidRPr="0088160D" w:rsidRDefault="00835776" w:rsidP="00B1646C">
      <w:pPr>
        <w:ind w:left="720" w:hangingChars="300" w:hanging="720"/>
        <w:jc w:val="both"/>
      </w:pPr>
      <w:r w:rsidRPr="0088160D">
        <w:rPr>
          <w:rFonts w:hint="eastAsia"/>
        </w:rPr>
        <w:t>問曰：佛既不自說，諸菩薩摩訶薩福德、智慧、利根勝諸聲聞，何以故命須菩提令說？</w:t>
      </w:r>
    </w:p>
    <w:p w:rsidR="00835776" w:rsidRPr="0088160D" w:rsidRDefault="00835776" w:rsidP="00B1646C">
      <w:pPr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（壹）如前說，須菩提好行無諍定、好深行空法故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先「舌相」中，已有二因緣故，使須菩提說。</w:t>
      </w:r>
      <w:r w:rsidRPr="00B7253A">
        <w:rPr>
          <w:rStyle w:val="FootnoteReference"/>
        </w:rPr>
        <w:footnoteReference w:id="31"/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（貳）佛威德尊重，畏敬心故不敢問佛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復次，佛威德</w:t>
      </w:r>
      <w:r w:rsidRPr="00B7253A">
        <w:rPr>
          <w:rStyle w:val="FootnoteReference"/>
        </w:rPr>
        <w:footnoteReference w:id="32"/>
      </w:r>
      <w:r w:rsidRPr="0088160D">
        <w:rPr>
          <w:rFonts w:hint="eastAsia"/>
        </w:rPr>
        <w:t>尊重，畏敬心故，不敢問佛，畏不自盡。</w:t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Pr="0088160D">
        <w:rPr>
          <w:rFonts w:hint="eastAsia"/>
          <w:b/>
          <w:sz w:val="20"/>
          <w:bdr w:val="single" w:sz="4" w:space="0" w:color="auto"/>
        </w:rPr>
        <w:t>）大眾見佛身高大、敬畏佛故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復次，佛知眾中</w:t>
      </w:r>
      <w:r w:rsidRPr="00B7253A">
        <w:rPr>
          <w:rStyle w:val="FootnoteReference"/>
        </w:rPr>
        <w:footnoteReference w:id="33"/>
      </w:r>
      <w:r w:rsidRPr="0088160D">
        <w:rPr>
          <w:rFonts w:hint="eastAsia"/>
        </w:rPr>
        <w:t>心所疑，眾人敬難佛故，不敢發問。所以者何？眾生見佛身過須彌山、舌覆三千大千世界、身出種種無量光明。是時眾會，心皆驚怖，不敢發問，各各自念：「我當云何從佛聞法？」以是故，佛命須菩提，令為眾人說法。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言</w:t>
      </w:r>
      <w:r w:rsidR="00953EF9" w:rsidRPr="003075A9">
        <w:rPr>
          <w:rFonts w:hint="eastAsia"/>
        </w:rPr>
        <w:t>「</w:t>
      </w:r>
      <w:r w:rsidRPr="003075A9">
        <w:rPr>
          <w:rFonts w:hint="eastAsia"/>
        </w:rPr>
        <w:t>汝所說者，皆是佛力</w:t>
      </w:r>
      <w:r w:rsidR="00953EF9" w:rsidRPr="003075A9">
        <w:rPr>
          <w:rFonts w:hint="eastAsia"/>
        </w:rPr>
        <w:t>」</w:t>
      </w:r>
      <w:r w:rsidRPr="0088160D">
        <w:rPr>
          <w:rFonts w:hint="eastAsia"/>
        </w:rPr>
        <w:t>，如經中說。</w:t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（肆）為共聲聞菩薩合說般若故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復次，般若波羅蜜有二種：一者、共聲聞、菩薩合說，二者、但與諸法身菩薩說。</w:t>
      </w:r>
      <w:r w:rsidRPr="00B7253A">
        <w:rPr>
          <w:rStyle w:val="FootnoteReference"/>
        </w:rPr>
        <w:footnoteReference w:id="34"/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為雜說故，命須菩提為首，及彌勒、舍利弗、釋提桓因。</w:t>
      </w:r>
    </w:p>
    <w:p w:rsidR="00835776" w:rsidRPr="0088160D" w:rsidRDefault="00835776" w:rsidP="00452D11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貳、須菩提承佛命而說般若</w:t>
      </w:r>
    </w:p>
    <w:p w:rsidR="00835776" w:rsidRPr="0088160D" w:rsidRDefault="00835776" w:rsidP="00B1646C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（壹）佛命須菩提說般若而大眾生疑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爾時，眾會聞佛命須菩提令說，心皆驚疑。</w:t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（貳）釋眾疑</w:t>
      </w:r>
    </w:p>
    <w:p w:rsidR="00835776" w:rsidRPr="0088160D" w:rsidRDefault="00835776" w:rsidP="00B1646C">
      <w:pPr>
        <w:ind w:leftChars="100" w:left="24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一、承佛力說般若，法相不相違背</w:t>
      </w:r>
    </w:p>
    <w:p w:rsidR="00835776" w:rsidRPr="0088160D" w:rsidRDefault="00835776" w:rsidP="00B1646C">
      <w:pPr>
        <w:ind w:leftChars="100" w:left="240"/>
        <w:jc w:val="both"/>
        <w:rPr>
          <w:bCs/>
        </w:rPr>
      </w:pPr>
      <w:r w:rsidRPr="0088160D">
        <w:rPr>
          <w:rFonts w:hint="eastAsia"/>
        </w:rPr>
        <w:t>須菩提知眾人心，告舍利弗等言：一切聲聞所說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所知，皆是佛力。我等當承佛威神為眾人說，譬如傳語人。所以者何？佛所說法，法相不相違背。是弟子等學是法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作證，敢有所說，皆是佛力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我等所說，即是佛說。</w:t>
      </w:r>
      <w:r w:rsidRPr="00B7253A">
        <w:rPr>
          <w:rStyle w:val="FootnoteReference"/>
        </w:rPr>
        <w:footnoteReference w:id="35"/>
      </w:r>
    </w:p>
    <w:p w:rsidR="00835776" w:rsidRPr="0088160D" w:rsidRDefault="00835776" w:rsidP="00B1646C">
      <w:pPr>
        <w:spacing w:beforeLines="30" w:before="108"/>
        <w:ind w:leftChars="100" w:left="240"/>
        <w:jc w:val="both"/>
        <w:rPr>
          <w:b/>
          <w:bCs/>
        </w:rPr>
      </w:pPr>
      <w:r w:rsidRPr="0088160D">
        <w:rPr>
          <w:rFonts w:hint="eastAsia"/>
          <w:b/>
          <w:sz w:val="20"/>
          <w:bdr w:val="single" w:sz="4" w:space="0" w:color="auto"/>
        </w:rPr>
        <w:t>二、釋「佛說如燈」</w:t>
      </w:r>
    </w:p>
    <w:p w:rsidR="00835776" w:rsidRPr="0088160D" w:rsidRDefault="00835776" w:rsidP="00B1646C">
      <w:pPr>
        <w:ind w:leftChars="100" w:left="240"/>
        <w:jc w:val="both"/>
      </w:pPr>
      <w:r w:rsidRPr="0088160D">
        <w:rPr>
          <w:rFonts w:hint="eastAsia"/>
        </w:rPr>
        <w:t>所以者何？現在佛前說</w:t>
      </w:r>
      <w:r w:rsidRPr="0088160D">
        <w:rPr>
          <w:rFonts w:hint="eastAsia"/>
          <w:bCs/>
        </w:rPr>
        <w:t>，</w:t>
      </w:r>
      <w:r w:rsidRPr="00B7253A">
        <w:rPr>
          <w:rStyle w:val="FootnoteReference"/>
          <w:bCs/>
        </w:rPr>
        <w:footnoteReference w:id="36"/>
      </w:r>
      <w:r w:rsidRPr="0088160D">
        <w:rPr>
          <w:rFonts w:hint="eastAsia"/>
        </w:rPr>
        <w:t>我等雖有智慧眼，不值佛法，則無所見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譬如夜行險道，無人執燈，必不得過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佛亦如是，若不以智慧燈照我等者，則無所見。</w:t>
      </w:r>
    </w:p>
    <w:p w:rsidR="00835776" w:rsidRPr="0088160D" w:rsidRDefault="00835776" w:rsidP="00A446C3">
      <w:pPr>
        <w:keepNext/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lastRenderedPageBreak/>
        <w:t>三、釋「二乘無力為菩薩說般若」</w:t>
      </w:r>
    </w:p>
    <w:p w:rsidR="00835776" w:rsidRPr="0088160D" w:rsidRDefault="00835776" w:rsidP="00B1646C">
      <w:pPr>
        <w:ind w:leftChars="100" w:left="240"/>
        <w:jc w:val="both"/>
      </w:pPr>
      <w:r w:rsidRPr="0088160D">
        <w:rPr>
          <w:rFonts w:hint="eastAsia"/>
        </w:rPr>
        <w:t>又告舍利弗：「</w:t>
      </w:r>
      <w:r w:rsidRPr="0088160D">
        <w:rPr>
          <w:rFonts w:eastAsia="標楷體"/>
        </w:rPr>
        <w:t>一切聲聞、辟支佛實無力能為諸菩薩說般若波羅蜜，況我一人！</w:t>
      </w:r>
      <w:r w:rsidRPr="0088160D">
        <w:rPr>
          <w:rFonts w:hint="eastAsia"/>
        </w:rPr>
        <w:t>」所以者何？菩薩智慧甚深，問答玄遠；諸餘淺近法，於菩薩邊說猶難，何況深法！如人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358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能食一斛</w:t>
      </w:r>
      <w:r w:rsidRPr="00B7253A">
        <w:rPr>
          <w:rStyle w:val="FootnoteReference"/>
        </w:rPr>
        <w:footnoteReference w:id="37"/>
      </w:r>
      <w:r w:rsidRPr="0088160D">
        <w:rPr>
          <w:rFonts w:hint="eastAsia"/>
        </w:rPr>
        <w:t>飯，從有一斗者索，欲以除飢，是不能除。以是故說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聲聞、辟支佛無力能為菩薩說般若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FootnoteReference"/>
        </w:rPr>
        <w:footnoteReference w:id="38"/>
      </w:r>
    </w:p>
    <w:p w:rsidR="00835776" w:rsidRPr="00CD674E" w:rsidRDefault="00835776" w:rsidP="00452D11">
      <w:pPr>
        <w:spacing w:beforeLines="30" w:before="108"/>
        <w:ind w:firstLineChars="50" w:firstLine="1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Pr="0088160D">
        <w:rPr>
          <w:rFonts w:hint="eastAsia"/>
          <w:b/>
          <w:sz w:val="20"/>
          <w:bdr w:val="single" w:sz="4" w:space="0" w:color="auto"/>
        </w:rPr>
        <w:t>）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須菩提言菩薩、菩薩字、般若</w:t>
      </w:r>
      <w:r w:rsidRPr="0088160D">
        <w:rPr>
          <w:rStyle w:val="FootnoteReference"/>
          <w:rFonts w:cs="細明體" w:hint="eastAsia"/>
          <w:b/>
          <w:sz w:val="20"/>
          <w:szCs w:val="20"/>
          <w:bdr w:val="single" w:sz="4" w:space="0" w:color="auto"/>
          <w:vertAlign w:val="baseline"/>
        </w:rPr>
        <w:t>三事不可得</w:t>
      </w:r>
      <w:r w:rsidRPr="0088160D">
        <w:rPr>
          <w:rFonts w:cs="細明體" w:hint="eastAsia"/>
          <w:b/>
          <w:sz w:val="20"/>
          <w:szCs w:val="20"/>
          <w:bdr w:val="single" w:sz="4" w:space="0" w:color="auto"/>
        </w:rPr>
        <w:t>，而佛印可</w:t>
      </w:r>
    </w:p>
    <w:p w:rsidR="00835776" w:rsidRPr="0088160D" w:rsidRDefault="00835776" w:rsidP="00684A1E">
      <w:pPr>
        <w:ind w:leftChars="50" w:left="120"/>
        <w:jc w:val="both"/>
      </w:pPr>
      <w:r w:rsidRPr="0088160D">
        <w:rPr>
          <w:rFonts w:hint="eastAsia"/>
        </w:rPr>
        <w:t>須菩提大明菩薩尊貴，佛亦然可。</w:t>
      </w:r>
    </w:p>
    <w:p w:rsidR="00835776" w:rsidRPr="0088160D" w:rsidRDefault="00835776" w:rsidP="00684A1E">
      <w:pPr>
        <w:ind w:leftChars="50" w:left="120"/>
        <w:jc w:val="both"/>
      </w:pPr>
      <w:r w:rsidRPr="0088160D">
        <w:rPr>
          <w:rFonts w:hint="eastAsia"/>
        </w:rPr>
        <w:t>令</w:t>
      </w:r>
      <w:r w:rsidRPr="00B7253A">
        <w:rPr>
          <w:rStyle w:val="FootnoteReference"/>
        </w:rPr>
        <w:footnoteReference w:id="39"/>
      </w:r>
      <w:r w:rsidRPr="0088160D">
        <w:rPr>
          <w:rFonts w:hint="eastAsia"/>
        </w:rPr>
        <w:t>須菩提</w:t>
      </w:r>
      <w:r w:rsidRPr="00B7253A">
        <w:rPr>
          <w:rStyle w:val="FootnoteReference"/>
        </w:rPr>
        <w:footnoteReference w:id="40"/>
      </w:r>
      <w:r w:rsidRPr="0088160D">
        <w:rPr>
          <w:rFonts w:hint="eastAsia"/>
        </w:rPr>
        <w:t>欲於實相法中說，是故言：「一切法中求</w:t>
      </w:r>
      <w:r w:rsidRPr="0088160D">
        <w:rPr>
          <w:rFonts w:hint="eastAsia"/>
          <w:b/>
        </w:rPr>
        <w:t>菩薩</w:t>
      </w:r>
      <w:r w:rsidRPr="0088160D">
        <w:rPr>
          <w:rFonts w:hint="eastAsia"/>
        </w:rPr>
        <w:t>不可得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菩薩不可得故，</w:t>
      </w:r>
      <w:r w:rsidRPr="0088160D">
        <w:rPr>
          <w:rFonts w:hint="eastAsia"/>
          <w:b/>
        </w:rPr>
        <w:t>字</w:t>
      </w:r>
      <w:r w:rsidRPr="0088160D">
        <w:rPr>
          <w:rFonts w:hint="eastAsia"/>
        </w:rPr>
        <w:t>亦不可得；</w:t>
      </w:r>
      <w:r w:rsidRPr="0088160D">
        <w:rPr>
          <w:rFonts w:hint="eastAsia"/>
          <w:b/>
        </w:rPr>
        <w:t>菩薩、菩薩字</w:t>
      </w:r>
      <w:r w:rsidRPr="0088160D">
        <w:rPr>
          <w:rFonts w:hint="eastAsia"/>
        </w:rPr>
        <w:t>不可得故，</w:t>
      </w:r>
      <w:r w:rsidRPr="0088160D">
        <w:rPr>
          <w:rFonts w:hint="eastAsia"/>
          <w:b/>
        </w:rPr>
        <w:t>般若波羅蜜</w:t>
      </w:r>
      <w:r w:rsidRPr="0088160D">
        <w:rPr>
          <w:rFonts w:hint="eastAsia"/>
        </w:rPr>
        <w:t>亦不可得。是三事不可得</w:t>
      </w:r>
      <w:r w:rsidRPr="00B7253A">
        <w:rPr>
          <w:rStyle w:val="FootnoteReference"/>
          <w:rFonts w:cs="細明體"/>
        </w:rPr>
        <w:footnoteReference w:id="41"/>
      </w:r>
      <w:r w:rsidRPr="0088160D">
        <w:rPr>
          <w:rFonts w:hint="eastAsia"/>
        </w:rPr>
        <w:t>故，我云何當教菩薩般若波羅蜜？」</w:t>
      </w:r>
    </w:p>
    <w:p w:rsidR="00835776" w:rsidRPr="0088160D" w:rsidRDefault="008C1870" w:rsidP="00452D11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、佛顯深義</w:t>
      </w:r>
    </w:p>
    <w:p w:rsidR="00835776" w:rsidRPr="0088160D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（壹）總明三假觀</w:t>
      </w:r>
    </w:p>
    <w:p w:rsidR="00835776" w:rsidRPr="00CD674E" w:rsidRDefault="00835776" w:rsidP="00B1646C">
      <w:pPr>
        <w:ind w:leftChars="100" w:left="240"/>
        <w:jc w:val="both"/>
        <w:rPr>
          <w:b/>
          <w:sz w:val="20"/>
        </w:rPr>
      </w:pPr>
      <w:r w:rsidRPr="0088160D">
        <w:rPr>
          <w:rFonts w:hint="eastAsia"/>
          <w:b/>
          <w:sz w:val="20"/>
          <w:bdr w:val="single" w:sz="4" w:space="0" w:color="auto"/>
        </w:rPr>
        <w:t>一、菩薩字、菩薩、般若但有名字，名字不在內、不在外、不在中間</w:t>
      </w:r>
    </w:p>
    <w:p w:rsidR="00835776" w:rsidRPr="0088160D" w:rsidRDefault="00835776" w:rsidP="00B1646C">
      <w:pPr>
        <w:ind w:leftChars="150" w:left="360"/>
        <w:jc w:val="both"/>
        <w:rPr>
          <w:sz w:val="20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（一）釋疑：佛與善吉</w:t>
      </w:r>
      <w:r w:rsidRPr="00B7253A">
        <w:rPr>
          <w:rStyle w:val="FootnoteReference"/>
          <w:bdr w:val="single" w:sz="4" w:space="0" w:color="auto"/>
        </w:rPr>
        <w:footnoteReference w:id="42"/>
      </w:r>
      <w:r w:rsidRPr="0088160D">
        <w:rPr>
          <w:rFonts w:hint="eastAsia"/>
          <w:b/>
          <w:sz w:val="20"/>
          <w:bdr w:val="single" w:sz="4" w:space="0" w:color="auto"/>
        </w:rPr>
        <w:t>異說疑</w:t>
      </w:r>
      <w:r w:rsidRPr="0088160D">
        <w:rPr>
          <w:sz w:val="20"/>
          <w:szCs w:val="16"/>
        </w:rPr>
        <w:t>（</w:t>
      </w:r>
      <w:r w:rsidR="00BD631C" w:rsidRPr="0088160D">
        <w:rPr>
          <w:sz w:val="20"/>
          <w:szCs w:val="16"/>
        </w:rPr>
        <w:t>印順法師，《</w:t>
      </w:r>
      <w:r w:rsidRPr="0088160D">
        <w:rPr>
          <w:sz w:val="20"/>
          <w:szCs w:val="16"/>
        </w:rPr>
        <w:t>大智度論筆記》［</w:t>
      </w:r>
      <w:r w:rsidRPr="00B7253A">
        <w:rPr>
          <w:rFonts w:hint="eastAsia"/>
          <w:sz w:val="20"/>
          <w:szCs w:val="16"/>
        </w:rPr>
        <w:t>D</w:t>
      </w:r>
      <w:r w:rsidRPr="00B7253A">
        <w:rPr>
          <w:sz w:val="20"/>
          <w:szCs w:val="16"/>
        </w:rPr>
        <w:t>0</w:t>
      </w:r>
      <w:r w:rsidRPr="00B7253A">
        <w:rPr>
          <w:rFonts w:hint="eastAsia"/>
          <w:sz w:val="20"/>
          <w:szCs w:val="16"/>
        </w:rPr>
        <w:t>19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rFonts w:hint="eastAsia"/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262</w:t>
      </w:r>
      <w:r w:rsidRPr="0088160D">
        <w:rPr>
          <w:sz w:val="20"/>
          <w:szCs w:val="16"/>
        </w:rPr>
        <w:t>）</w:t>
      </w:r>
    </w:p>
    <w:p w:rsidR="00835776" w:rsidRPr="0088160D" w:rsidRDefault="00835776" w:rsidP="00684A1E">
      <w:pPr>
        <w:ind w:leftChars="150" w:left="1080" w:hangingChars="300" w:hanging="720"/>
        <w:jc w:val="both"/>
      </w:pPr>
      <w:r w:rsidRPr="0088160D">
        <w:rPr>
          <w:rFonts w:hint="eastAsia"/>
        </w:rPr>
        <w:t>問曰：佛命須菩提為諸菩薩說般若，而須菩提言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無菩薩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，與佛相反，佛何以同之？</w:t>
      </w:r>
    </w:p>
    <w:p w:rsidR="00835776" w:rsidRPr="0088160D" w:rsidRDefault="00835776" w:rsidP="00684A1E">
      <w:pPr>
        <w:ind w:leftChars="150" w:left="108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B1646C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、不著心說故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有二種說：一者、著心說，二者、不著心說。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今須菩提以不著心說空，佛不訶之</w:t>
      </w:r>
      <w:r w:rsidR="005E5D76">
        <w:rPr>
          <w:rFonts w:hint="eastAsia"/>
        </w:rPr>
        <w:t>。</w:t>
      </w:r>
      <w:r w:rsidRPr="00B7253A">
        <w:rPr>
          <w:rStyle w:val="FootnoteReference"/>
        </w:rPr>
        <w:footnoteReference w:id="43"/>
      </w:r>
    </w:p>
    <w:p w:rsidR="00835776" w:rsidRPr="0088160D" w:rsidRDefault="00835776" w:rsidP="00B1646C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、知諸法空故</w:t>
      </w:r>
    </w:p>
    <w:p w:rsidR="00835776" w:rsidRPr="0088160D" w:rsidRDefault="00835776" w:rsidP="00B1646C">
      <w:pPr>
        <w:ind w:leftChars="200" w:left="480"/>
        <w:jc w:val="both"/>
        <w:rPr>
          <w:bdr w:val="single" w:sz="4" w:space="0" w:color="auto"/>
        </w:rPr>
      </w:pPr>
      <w:r w:rsidRPr="0088160D">
        <w:rPr>
          <w:rFonts w:hint="eastAsia"/>
        </w:rPr>
        <w:t>復次，須菩提常行空三昧，知諸法空故。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佛告須菩提</w:t>
      </w:r>
      <w:r w:rsidRPr="0088160D">
        <w:rPr>
          <w:rFonts w:hint="eastAsia"/>
          <w:bCs/>
        </w:rPr>
        <w:t>：「</w:t>
      </w:r>
      <w:r w:rsidRPr="0088160D">
        <w:rPr>
          <w:rFonts w:hint="eastAsia"/>
        </w:rPr>
        <w:t>為諸菩薩說般若波羅蜜</w:t>
      </w:r>
      <w:r w:rsidRPr="0088160D">
        <w:rPr>
          <w:rFonts w:hint="eastAsia"/>
          <w:bCs/>
        </w:rPr>
        <w:t>。」</w:t>
      </w:r>
      <w:r w:rsidRPr="0088160D">
        <w:rPr>
          <w:rFonts w:hint="eastAsia"/>
        </w:rPr>
        <w:t>而菩薩畢竟空，是故須菩提驚言：「</w:t>
      </w:r>
      <w:r w:rsidRPr="0088160D">
        <w:rPr>
          <w:rFonts w:eastAsia="標楷體"/>
        </w:rPr>
        <w:t>云何名</w:t>
      </w:r>
      <w:r w:rsidRPr="00B7253A">
        <w:rPr>
          <w:rStyle w:val="FootnoteReference"/>
          <w:rFonts w:eastAsia="標楷體"/>
        </w:rPr>
        <w:footnoteReference w:id="44"/>
      </w:r>
      <w:r w:rsidRPr="0088160D">
        <w:rPr>
          <w:rFonts w:eastAsia="標楷體"/>
        </w:rPr>
        <w:t>菩薩？</w:t>
      </w:r>
      <w:r w:rsidRPr="0088160D">
        <w:rPr>
          <w:rFonts w:hint="eastAsia"/>
        </w:rPr>
        <w:t>」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佛即述成──</w:t>
      </w:r>
      <w:r w:rsidRPr="0088160D">
        <w:t>菩薩如是從發心已來乃至佛道，皆畢竟空故不可得</w:t>
      </w:r>
      <w:r w:rsidRPr="0088160D">
        <w:rPr>
          <w:rFonts w:hint="eastAsia"/>
        </w:rPr>
        <w:t>；</w:t>
      </w:r>
      <w:r w:rsidRPr="0088160D">
        <w:t>若如是教者，是即教菩薩般若波羅蜜。</w:t>
      </w:r>
    </w:p>
    <w:p w:rsidR="00835776" w:rsidRPr="00CD674E" w:rsidRDefault="00835776" w:rsidP="00A446C3">
      <w:pPr>
        <w:spacing w:beforeLines="30" w:before="108" w:line="346" w:lineRule="exact"/>
        <w:ind w:leftChars="150" w:left="360"/>
        <w:jc w:val="both"/>
        <w:rPr>
          <w:b/>
          <w:sz w:val="20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lastRenderedPageBreak/>
        <w:t>（二）釋「名字不在內、外、中間」</w:t>
      </w:r>
      <w:r w:rsidRPr="00B7253A">
        <w:rPr>
          <w:rStyle w:val="FootnoteReference"/>
        </w:rPr>
        <w:footnoteReference w:id="45"/>
      </w:r>
    </w:p>
    <w:p w:rsidR="00835776" w:rsidRPr="0088160D" w:rsidRDefault="00835776" w:rsidP="00A446C3">
      <w:pPr>
        <w:spacing w:line="346" w:lineRule="exact"/>
        <w:ind w:leftChars="200" w:left="480"/>
        <w:jc w:val="both"/>
        <w:rPr>
          <w:b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、舉火為喻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復次，凡有二法：一者、名字，二者、名字義。</w:t>
      </w:r>
      <w:r w:rsidRPr="00B7253A">
        <w:rPr>
          <w:rStyle w:val="FootnoteReference"/>
        </w:rPr>
        <w:footnoteReference w:id="46"/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如火，能照、能燒是其義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照是造色，燒是火大，</w:t>
      </w:r>
      <w:r w:rsidRPr="00B7253A">
        <w:rPr>
          <w:rStyle w:val="FootnoteReference"/>
        </w:rPr>
        <w:footnoteReference w:id="47"/>
      </w:r>
      <w:r w:rsidRPr="0088160D">
        <w:rPr>
          <w:rFonts w:hint="eastAsia"/>
        </w:rPr>
        <w:t>是二法和合名為火。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若離是二法有火，更應有第三用</w:t>
      </w:r>
      <w:r w:rsidRPr="0088160D">
        <w:rPr>
          <w:rFonts w:hint="eastAsia"/>
          <w:bCs/>
        </w:rPr>
        <w:t>！</w:t>
      </w:r>
      <w:r w:rsidRPr="0088160D">
        <w:rPr>
          <w:rFonts w:hint="eastAsia"/>
        </w:rPr>
        <w:t>除燒、除照更無第三業</w:t>
      </w:r>
      <w:r w:rsidRPr="00B7253A">
        <w:rPr>
          <w:rStyle w:val="FootnoteReference"/>
        </w:rPr>
        <w:footnoteReference w:id="48"/>
      </w:r>
      <w:r w:rsidRPr="0088160D">
        <w:rPr>
          <w:rFonts w:hint="eastAsia"/>
        </w:rPr>
        <w:t>；以是故知二法和合假名為火。</w:t>
      </w:r>
    </w:p>
    <w:p w:rsidR="00835776" w:rsidRPr="0088160D" w:rsidRDefault="00835776" w:rsidP="00A446C3">
      <w:pPr>
        <w:spacing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）不在義內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是火名不在二法內。</w:t>
      </w:r>
      <w:r w:rsidRPr="00B7253A">
        <w:rPr>
          <w:rStyle w:val="FootnoteReference"/>
        </w:rPr>
        <w:footnoteReference w:id="49"/>
      </w:r>
      <w:r w:rsidRPr="0088160D">
        <w:rPr>
          <w:rFonts w:hint="eastAsia"/>
        </w:rPr>
        <w:t>何以故？是法二</w:t>
      </w:r>
      <w:r w:rsidR="005E5D76">
        <w:rPr>
          <w:rFonts w:hint="eastAsia"/>
        </w:rPr>
        <w:t>，</w:t>
      </w:r>
      <w:r w:rsidRPr="0088160D">
        <w:rPr>
          <w:rFonts w:hint="eastAsia"/>
        </w:rPr>
        <w:t>火是一</w:t>
      </w:r>
      <w:r w:rsidR="003075A9">
        <w:rPr>
          <w:rFonts w:hint="eastAsia"/>
        </w:rPr>
        <w:t>；</w:t>
      </w:r>
      <w:r w:rsidRPr="0088160D">
        <w:rPr>
          <w:rFonts w:hint="eastAsia"/>
        </w:rPr>
        <w:t>一不為二</w:t>
      </w:r>
      <w:r w:rsidR="005E5D76">
        <w:rPr>
          <w:rFonts w:hint="eastAsia"/>
        </w:rPr>
        <w:t>，</w:t>
      </w:r>
      <w:r w:rsidRPr="0088160D">
        <w:rPr>
          <w:rFonts w:hint="eastAsia"/>
        </w:rPr>
        <w:t>二不為一。義以名二法不相合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所以者何？若二法合，說火時應燒口；若離，索火應得水！如是等因緣，知不在內。</w:t>
      </w:r>
    </w:p>
    <w:p w:rsidR="00835776" w:rsidRPr="0088160D" w:rsidRDefault="00835776" w:rsidP="00A446C3">
      <w:pPr>
        <w:spacing w:beforeLines="30" w:before="108"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）不在義外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若火在二法外，聞火名，不應二法中生火想。</w:t>
      </w:r>
    </w:p>
    <w:p w:rsidR="00835776" w:rsidRPr="0088160D" w:rsidRDefault="00835776" w:rsidP="00A446C3">
      <w:pPr>
        <w:spacing w:beforeLines="30" w:before="108"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）不在中間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若在兩中間，則無依止處。一切有為法，無有</w:t>
      </w:r>
      <w:r w:rsidRPr="00B7253A">
        <w:rPr>
          <w:rStyle w:val="FootnoteReference"/>
        </w:rPr>
        <w:footnoteReference w:id="50"/>
      </w:r>
      <w:r w:rsidRPr="0088160D">
        <w:rPr>
          <w:rFonts w:hint="eastAsia"/>
        </w:rPr>
        <w:t>依止處</w:t>
      </w:r>
      <w:r w:rsidRPr="0088160D">
        <w:rPr>
          <w:rFonts w:hint="eastAsia"/>
          <w:bCs/>
        </w:rPr>
        <w:t>；</w:t>
      </w:r>
      <w:r w:rsidRPr="00B7253A">
        <w:rPr>
          <w:rStyle w:val="FootnoteReference"/>
          <w:bCs/>
        </w:rPr>
        <w:footnoteReference w:id="51"/>
      </w:r>
      <w:r w:rsidRPr="0088160D">
        <w:rPr>
          <w:rFonts w:hint="eastAsia"/>
        </w:rPr>
        <w:t>若在中間，則不可知！</w:t>
      </w:r>
      <w:r w:rsidRPr="00B7253A">
        <w:rPr>
          <w:rStyle w:val="FootnoteReference"/>
        </w:rPr>
        <w:footnoteReference w:id="52"/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以是故，火不在三處，但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358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有假名。</w:t>
      </w:r>
    </w:p>
    <w:p w:rsidR="00835776" w:rsidRPr="0088160D" w:rsidRDefault="00835776" w:rsidP="00A446C3">
      <w:pPr>
        <w:spacing w:beforeLines="30" w:before="108" w:line="346" w:lineRule="exact"/>
        <w:ind w:leftChars="200" w:left="480"/>
        <w:jc w:val="both"/>
        <w:rPr>
          <w:shd w:val="pct15" w:color="auto" w:fill="FFFFFF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、菩薩亦但假名，菩薩字亦但假名，不在內、外、中間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  <w:b/>
        </w:rPr>
        <w:t>菩薩</w:t>
      </w:r>
      <w:r w:rsidRPr="0088160D">
        <w:rPr>
          <w:rFonts w:hint="eastAsia"/>
        </w:rPr>
        <w:t>亦如是</w:t>
      </w:r>
      <w:r w:rsidRPr="00B7253A">
        <w:rPr>
          <w:rStyle w:val="FootnoteReference"/>
        </w:rPr>
        <w:footnoteReference w:id="53"/>
      </w:r>
      <w:r w:rsidRPr="0088160D">
        <w:rPr>
          <w:rFonts w:hint="eastAsia"/>
        </w:rPr>
        <w:t>，二法和合名菩薩，所謂名、色。</w:t>
      </w:r>
      <w:r w:rsidRPr="00B7253A">
        <w:rPr>
          <w:rStyle w:val="FootnoteReference"/>
        </w:rPr>
        <w:footnoteReference w:id="54"/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lastRenderedPageBreak/>
        <w:t>色事異，名事異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若定有菩薩，應更有第三事</w:t>
      </w:r>
      <w:r w:rsidRPr="0088160D">
        <w:rPr>
          <w:rFonts w:hint="eastAsia"/>
          <w:bCs/>
        </w:rPr>
        <w:t>！</w:t>
      </w:r>
      <w:r w:rsidRPr="0088160D">
        <w:rPr>
          <w:rFonts w:hint="eastAsia"/>
        </w:rPr>
        <w:t>而無有事，則知假名是菩薩。</w:t>
      </w:r>
      <w:r w:rsidRPr="00B7253A">
        <w:rPr>
          <w:rStyle w:val="FootnoteReference"/>
        </w:rPr>
        <w:footnoteReference w:id="55"/>
      </w:r>
    </w:p>
    <w:p w:rsidR="00835776" w:rsidRPr="0088160D" w:rsidRDefault="00835776" w:rsidP="00681480">
      <w:pPr>
        <w:spacing w:beforeLines="20" w:before="72"/>
        <w:ind w:leftChars="200" w:left="480"/>
        <w:jc w:val="both"/>
      </w:pPr>
      <w:r w:rsidRPr="0088160D">
        <w:rPr>
          <w:rFonts w:hint="eastAsia"/>
          <w:b/>
        </w:rPr>
        <w:t>菩薩名</w:t>
      </w:r>
      <w:r w:rsidRPr="0088160D">
        <w:rPr>
          <w:rFonts w:hint="eastAsia"/>
        </w:rPr>
        <w:t>亦如是，不在內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不在外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不在兩中間。</w:t>
      </w:r>
    </w:p>
    <w:p w:rsidR="00835776" w:rsidRPr="0088160D" w:rsidRDefault="00835776" w:rsidP="0068148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二、釋所舉譬喻</w:t>
      </w:r>
    </w:p>
    <w:p w:rsidR="00835776" w:rsidRPr="0088160D" w:rsidRDefault="00835776" w:rsidP="00681480">
      <w:pPr>
        <w:ind w:leftChars="150" w:left="36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（一）約我等十六種異名為喻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是中佛說譬喻</w:t>
      </w:r>
      <w:r w:rsidRPr="00B7253A">
        <w:rPr>
          <w:rStyle w:val="FootnoteReference"/>
        </w:rPr>
        <w:footnoteReference w:id="56"/>
      </w:r>
      <w:r w:rsidRPr="0088160D">
        <w:rPr>
          <w:rFonts w:hint="eastAsia"/>
          <w:bCs/>
        </w:rPr>
        <w:t>：</w:t>
      </w:r>
      <w:r w:rsidRPr="0088160D">
        <w:rPr>
          <w:rFonts w:hint="eastAsia"/>
        </w:rPr>
        <w:t>如五眾和合故名為我，實我不可得；眾生乃至知者、見者，皆是五眾因緣和合生假名法；是諸法實不生不滅，世間但用名字說。</w:t>
      </w:r>
      <w:r w:rsidRPr="00B7253A">
        <w:rPr>
          <w:rStyle w:val="FootnoteReference"/>
        </w:rPr>
        <w:footnoteReference w:id="57"/>
      </w:r>
    </w:p>
    <w:p w:rsidR="00835776" w:rsidRPr="0088160D" w:rsidRDefault="00835776" w:rsidP="007B5F08">
      <w:pPr>
        <w:spacing w:beforeLines="20" w:before="72"/>
        <w:ind w:leftChars="150" w:left="360"/>
        <w:jc w:val="both"/>
      </w:pPr>
      <w:r w:rsidRPr="00AF06E2">
        <w:rPr>
          <w:rFonts w:hint="eastAsia"/>
        </w:rPr>
        <w:t>菩薩、</w:t>
      </w:r>
      <w:r w:rsidRPr="0088160D">
        <w:rPr>
          <w:rFonts w:hint="eastAsia"/>
        </w:rPr>
        <w:t>菩薩字、般若波羅蜜亦如是，皆是因緣和合假名法。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（二）約五蘊為喻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是中佛更說譬喻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有人言：「但五眾和合有眾生，而眾生空，但有五眾法。」</w:t>
      </w:r>
      <w:r w:rsidRPr="00B7253A">
        <w:rPr>
          <w:rStyle w:val="FootnoteReference"/>
        </w:rPr>
        <w:footnoteReference w:id="58"/>
      </w:r>
    </w:p>
    <w:p w:rsidR="00835776" w:rsidRPr="0088160D" w:rsidRDefault="00835776" w:rsidP="007B5F08">
      <w:pPr>
        <w:spacing w:beforeLines="20" w:before="72"/>
        <w:ind w:leftChars="150" w:left="360"/>
        <w:jc w:val="both"/>
      </w:pPr>
      <w:r w:rsidRPr="00AF06E2">
        <w:rPr>
          <w:rFonts w:hint="eastAsia"/>
        </w:rPr>
        <w:t>佛言</w:t>
      </w:r>
      <w:r w:rsidRPr="00AF06E2">
        <w:rPr>
          <w:rFonts w:hint="eastAsia"/>
          <w:bCs/>
        </w:rPr>
        <w:t>：「</w:t>
      </w:r>
      <w:r w:rsidRPr="00AF06E2">
        <w:rPr>
          <w:rFonts w:hint="eastAsia"/>
        </w:rPr>
        <w:t>眾生空，五眾亦和合故假名字有</w:t>
      </w:r>
      <w:r w:rsidRPr="00AF06E2">
        <w:rPr>
          <w:rFonts w:hint="eastAsia"/>
          <w:bCs/>
        </w:rPr>
        <w:t>。」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（三）約十二處、十八界為喻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十二處、十八界亦如是。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（四）約內身為喻，（五）約外物為喻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復次，菩薩有二種：一者、坐禪，二者、誦經。</w:t>
      </w:r>
      <w:r w:rsidRPr="00B7253A">
        <w:rPr>
          <w:rStyle w:val="FootnoteReference"/>
        </w:rPr>
        <w:footnoteReference w:id="59"/>
      </w:r>
    </w:p>
    <w:p w:rsidR="00835776" w:rsidRPr="0088160D" w:rsidRDefault="00835776" w:rsidP="00681480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、約內身為喻──坐禪者</w:t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t>坐禪者，常觀身、骨等諸分和合故名為身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即以所觀為譬喻，言頭骨分和合故名為頭，腳骨分和合故名為腳，頭、腳、骨等和合故名為身；一一推尋，皆無根本。</w:t>
      </w:r>
      <w:r w:rsidRPr="00B7253A">
        <w:rPr>
          <w:rStyle w:val="FootnoteReference"/>
        </w:rPr>
        <w:footnoteReference w:id="60"/>
      </w:r>
      <w:r w:rsidRPr="0088160D">
        <w:rPr>
          <w:rFonts w:hint="eastAsia"/>
        </w:rPr>
        <w:t>所以者何？此是常習常觀故，以為譬喻。</w:t>
      </w:r>
    </w:p>
    <w:p w:rsidR="00835776" w:rsidRPr="0088160D" w:rsidRDefault="00835776" w:rsidP="00681480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、約外物為喻──誦經者</w:t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t>不坐禪者，以草、木、枝、葉、華、實為喻。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（六）約過去諸佛為喻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如過去諸佛亦但有名字，用是名字可說。</w:t>
      </w:r>
    </w:p>
    <w:p w:rsidR="00835776" w:rsidRPr="0088160D" w:rsidRDefault="00835776" w:rsidP="001F7D41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lastRenderedPageBreak/>
        <w:t>（七）約夢影幻化等為喻</w:t>
      </w:r>
    </w:p>
    <w:p w:rsidR="00835776" w:rsidRPr="0088160D" w:rsidRDefault="00835776" w:rsidP="001F7D41">
      <w:pPr>
        <w:spacing w:line="356" w:lineRule="exact"/>
        <w:ind w:leftChars="150" w:left="360"/>
        <w:jc w:val="both"/>
      </w:pPr>
      <w:r w:rsidRPr="0088160D">
        <w:rPr>
          <w:rFonts w:hint="eastAsia"/>
        </w:rPr>
        <w:t>十譬喻</w:t>
      </w:r>
      <w:r w:rsidRPr="00B7253A">
        <w:rPr>
          <w:rStyle w:val="FootnoteReference"/>
        </w:rPr>
        <w:footnoteReference w:id="61"/>
      </w:r>
      <w:r w:rsidRPr="0088160D">
        <w:rPr>
          <w:rFonts w:hint="eastAsia"/>
        </w:rPr>
        <w:t>亦但有名字，菩薩義亦如是。十喻義，如先說。</w:t>
      </w:r>
      <w:r w:rsidRPr="00B7253A">
        <w:rPr>
          <w:rStyle w:val="FootnoteReference"/>
        </w:rPr>
        <w:footnoteReference w:id="62"/>
      </w:r>
    </w:p>
    <w:p w:rsidR="00835776" w:rsidRPr="0088160D" w:rsidRDefault="00835776" w:rsidP="001F7D41">
      <w:pPr>
        <w:spacing w:beforeLines="30" w:before="108" w:line="356" w:lineRule="exact"/>
        <w:ind w:firstLineChars="99" w:firstLine="198"/>
        <w:jc w:val="both"/>
      </w:pPr>
      <w:r w:rsidRPr="0088160D">
        <w:rPr>
          <w:rFonts w:hint="eastAsia"/>
          <w:b/>
          <w:sz w:val="20"/>
          <w:bdr w:val="single" w:sz="4" w:space="0" w:color="auto"/>
        </w:rPr>
        <w:t>三、菩薩行般若波羅蜜，當學三</w:t>
      </w:r>
      <w:r w:rsidRPr="0088160D">
        <w:rPr>
          <w:b/>
          <w:sz w:val="20"/>
          <w:bdr w:val="single" w:sz="4" w:space="0" w:color="auto"/>
        </w:rPr>
        <w:t>假</w:t>
      </w:r>
    </w:p>
    <w:p w:rsidR="00835776" w:rsidRPr="00CD674E" w:rsidRDefault="00835776" w:rsidP="001F7D41">
      <w:pPr>
        <w:spacing w:line="356" w:lineRule="exact"/>
        <w:ind w:leftChars="150" w:left="360"/>
        <w:jc w:val="both"/>
        <w:rPr>
          <w:rFonts w:eastAsia="SimSun"/>
          <w:b/>
          <w:sz w:val="20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</w:t>
      </w:r>
      <w:r w:rsidRPr="0088160D">
        <w:rPr>
          <w:rFonts w:hint="eastAsia"/>
          <w:b/>
          <w:bCs/>
          <w:sz w:val="20"/>
          <w:bdr w:val="single" w:sz="4" w:space="0" w:color="auto"/>
        </w:rPr>
        <w:t>「三假」</w:t>
      </w:r>
    </w:p>
    <w:p w:rsidR="00835776" w:rsidRPr="0088160D" w:rsidRDefault="00835776" w:rsidP="001F7D41">
      <w:pPr>
        <w:spacing w:line="356" w:lineRule="exact"/>
        <w:ind w:leftChars="150" w:left="360"/>
        <w:jc w:val="both"/>
        <w:rPr>
          <w:rFonts w:eastAsia="SimSun"/>
          <w:bCs/>
        </w:rPr>
      </w:pPr>
      <w:r w:rsidRPr="0088160D">
        <w:rPr>
          <w:rFonts w:hint="eastAsia"/>
        </w:rPr>
        <w:t>菩薩應如是學三種波羅聶提</w:t>
      </w:r>
      <w:r w:rsidRPr="00B7253A">
        <w:rPr>
          <w:rStyle w:val="FootnoteReference"/>
        </w:rPr>
        <w:footnoteReference w:id="63"/>
      </w:r>
      <w:r w:rsidRPr="00A47C77">
        <w:rPr>
          <w:rFonts w:hint="eastAsia"/>
          <w:sz w:val="22"/>
          <w:szCs w:val="22"/>
        </w:rPr>
        <w:t>（</w:t>
      </w:r>
      <w:r w:rsidRPr="00B7253A">
        <w:rPr>
          <w:rFonts w:eastAsia="Roman Unicode"/>
          <w:sz w:val="22"/>
          <w:szCs w:val="22"/>
        </w:rPr>
        <w:t>prajñapti</w:t>
      </w:r>
      <w:r w:rsidRPr="00A47C77">
        <w:rPr>
          <w:rFonts w:hint="eastAsia"/>
          <w:sz w:val="22"/>
          <w:szCs w:val="22"/>
        </w:rPr>
        <w:t>）</w:t>
      </w:r>
      <w:r w:rsidRPr="0088160D">
        <w:rPr>
          <w:rFonts w:hint="eastAsia"/>
          <w:bCs/>
        </w:rPr>
        <w:t>。</w:t>
      </w:r>
    </w:p>
    <w:p w:rsidR="00835776" w:rsidRPr="0088160D" w:rsidRDefault="00835776" w:rsidP="001F7D41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bdr w:val="single" w:sz="4" w:space="0" w:color="auto"/>
        </w:rPr>
        <w:t>第一說</w:t>
      </w:r>
      <w:r w:rsidRPr="00B7253A">
        <w:rPr>
          <w:rStyle w:val="FootnoteReference"/>
        </w:rPr>
        <w:footnoteReference w:id="64"/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）法假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五眾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五眾等法，是名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法波羅聶提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）受假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眾生、樹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五眾因緣和合故名為眾生，諸骨和合故名為頭骨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如根、莖、枝、葉和合故名為樹──是名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）名假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名字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用是名字取二法相，說是二種，是為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名字波羅聶提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、第二說</w:t>
      </w:r>
      <w:r w:rsidRPr="00B7253A">
        <w:rPr>
          <w:rStyle w:val="FootnoteReference"/>
        </w:rPr>
        <w:footnoteReference w:id="65"/>
      </w:r>
    </w:p>
    <w:p w:rsidR="00835776" w:rsidRPr="0088160D" w:rsidRDefault="00835776" w:rsidP="001F7D41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復次，</w:t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）法假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從法有法，名「法假」（法）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sz w:val="16"/>
          <w:szCs w:val="16"/>
        </w:rPr>
      </w:pPr>
      <w:r w:rsidRPr="0088160D">
        <w:rPr>
          <w:rFonts w:hint="eastAsia"/>
        </w:rPr>
        <w:t>眾微塵法和合故有麁法生，如微塵和合故有麁色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法波羅聶提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，從法有法故。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）受假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取法取名，名「受假」（法、名）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是麁法和合有名字生，如能照、能燒有火名字生；名色有故為人，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358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名色是法，人是假名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受波羅聶提</w:t>
      </w:r>
      <w:r w:rsidRPr="0088160D">
        <w:rPr>
          <w:rFonts w:hint="eastAsia"/>
          <w:bCs/>
        </w:rPr>
        <w:t>」</w:t>
      </w:r>
      <w:r w:rsidR="005E5D76">
        <w:rPr>
          <w:rFonts w:hint="eastAsia"/>
          <w:bCs/>
        </w:rPr>
        <w:t>；</w:t>
      </w:r>
      <w:r w:rsidRPr="0088160D">
        <w:rPr>
          <w:rFonts w:hint="eastAsia"/>
        </w:rPr>
        <w:t>取色取名，故名為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）名假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從名有名，名「名假」（名）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多名字邊更有名字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如梁、椽</w:t>
      </w:r>
      <w:r w:rsidRPr="00B7253A">
        <w:rPr>
          <w:rStyle w:val="FootnoteReference"/>
        </w:rPr>
        <w:footnoteReference w:id="66"/>
      </w:r>
      <w:r w:rsidRPr="0088160D">
        <w:rPr>
          <w:rFonts w:hint="eastAsia"/>
        </w:rPr>
        <w:t>、瓦等名字邊更有屋名字生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如樹枝、樹葉名字邊</w:t>
      </w:r>
      <w:r w:rsidRPr="0088160D">
        <w:rPr>
          <w:rFonts w:hint="eastAsia"/>
        </w:rPr>
        <w:lastRenderedPageBreak/>
        <w:t>有樹名生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名字波羅聶提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sz w:val="20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（二）三假觀</w:t>
      </w:r>
      <w:r w:rsidRPr="0088160D">
        <w:rPr>
          <w:sz w:val="20"/>
        </w:rPr>
        <w:t>（</w:t>
      </w:r>
      <w:r w:rsidR="00BD631C" w:rsidRPr="0088160D">
        <w:rPr>
          <w:sz w:val="20"/>
        </w:rPr>
        <w:t>印順法師，《</w:t>
      </w:r>
      <w:r w:rsidRPr="0088160D">
        <w:rPr>
          <w:sz w:val="20"/>
        </w:rPr>
        <w:t>大智度論筆記》</w:t>
      </w:r>
      <w:r w:rsidRPr="0088160D">
        <w:rPr>
          <w:rFonts w:hint="eastAsia"/>
          <w:sz w:val="20"/>
        </w:rPr>
        <w:t>［</w:t>
      </w:r>
      <w:r w:rsidRPr="00B7253A">
        <w:rPr>
          <w:rFonts w:hint="eastAsia"/>
          <w:sz w:val="20"/>
        </w:rPr>
        <w:t>E</w:t>
      </w:r>
      <w:r w:rsidRPr="00B7253A">
        <w:rPr>
          <w:sz w:val="20"/>
        </w:rPr>
        <w:t>0</w:t>
      </w:r>
      <w:r w:rsidRPr="00B7253A">
        <w:rPr>
          <w:rFonts w:hint="eastAsia"/>
          <w:sz w:val="20"/>
        </w:rPr>
        <w:t>25</w:t>
      </w:r>
      <w:r w:rsidRPr="0088160D">
        <w:rPr>
          <w:rFonts w:hint="eastAsia"/>
          <w:sz w:val="20"/>
        </w:rPr>
        <w:t>］</w:t>
      </w:r>
      <w:r w:rsidRPr="00B7253A">
        <w:rPr>
          <w:rFonts w:hint="eastAsia"/>
          <w:sz w:val="20"/>
        </w:rPr>
        <w:t>p</w:t>
      </w:r>
      <w:r w:rsidRPr="0088160D">
        <w:rPr>
          <w:rFonts w:hint="eastAsia"/>
          <w:sz w:val="20"/>
        </w:rPr>
        <w:t>.</w:t>
      </w:r>
      <w:r w:rsidRPr="00B7253A">
        <w:rPr>
          <w:rFonts w:hint="eastAsia"/>
          <w:sz w:val="20"/>
        </w:rPr>
        <w:t>324</w:t>
      </w:r>
      <w:r w:rsidRPr="0088160D">
        <w:rPr>
          <w:rFonts w:hint="eastAsia"/>
          <w:sz w:val="20"/>
        </w:rPr>
        <w:t>）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行者先壞名字波羅聶提，到受波羅聶提；次破受波羅聶提，到法波羅聶提；破法波羅聶提，到諸法實相中。</w:t>
      </w:r>
      <w:r w:rsidRPr="00B7253A">
        <w:rPr>
          <w:rStyle w:val="FootnoteReference"/>
        </w:rPr>
        <w:footnoteReference w:id="67"/>
      </w:r>
      <w:r w:rsidRPr="0088160D">
        <w:rPr>
          <w:rFonts w:hint="eastAsia"/>
        </w:rPr>
        <w:t>諸法實相，即是諸法及名字空</w:t>
      </w:r>
      <w:r w:rsidRPr="00B7253A">
        <w:rPr>
          <w:rStyle w:val="FootnoteReference"/>
        </w:rPr>
        <w:footnoteReference w:id="68"/>
      </w:r>
      <w:r w:rsidRPr="0088160D">
        <w:rPr>
          <w:rFonts w:hint="eastAsia"/>
        </w:rPr>
        <w:t>般若波羅蜜。</w:t>
      </w:r>
      <w:r w:rsidRPr="00B7253A">
        <w:rPr>
          <w:rStyle w:val="FootnoteReference"/>
        </w:rPr>
        <w:footnoteReference w:id="69"/>
      </w:r>
    </w:p>
    <w:p w:rsidR="00835776" w:rsidRPr="0088160D" w:rsidRDefault="008B25B4" w:rsidP="00684A1E">
      <w:pPr>
        <w:spacing w:beforeLines="30" w:before="108"/>
        <w:ind w:leftChars="50" w:left="120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標楷體" w:eastAsia="標楷體" w:hAnsi="標楷體" w:hint="eastAsia"/>
          <w:b/>
        </w:rPr>
        <w:t>經</w:t>
      </w:r>
      <w:r w:rsidRPr="0088160D">
        <w:rPr>
          <w:rFonts w:ascii="新細明體" w:hAnsi="新細明體" w:hint="eastAsia"/>
        </w:rPr>
        <w:t>】</w:t>
      </w:r>
    </w:p>
    <w:p w:rsidR="00835776" w:rsidRPr="00286FEF" w:rsidRDefault="00835776" w:rsidP="002E704B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（貳）別明三假</w:t>
      </w:r>
    </w:p>
    <w:p w:rsidR="00835776" w:rsidRPr="00286FEF" w:rsidRDefault="00835776" w:rsidP="00D921F2">
      <w:pPr>
        <w:ind w:leftChars="100" w:left="24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一、別釋名假</w:t>
      </w:r>
    </w:p>
    <w:p w:rsidR="00835776" w:rsidRPr="002E704B" w:rsidRDefault="00835776" w:rsidP="00D921F2">
      <w:pPr>
        <w:ind w:leftChars="150" w:left="360"/>
        <w:jc w:val="both"/>
        <w:rPr>
          <w:rFonts w:ascii="新細明體" w:hAnsi="新細明體"/>
          <w:b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（一）無分別觀</w:t>
      </w:r>
      <w:r w:rsidRPr="00B7253A">
        <w:rPr>
          <w:rStyle w:val="FootnoteReference"/>
        </w:rPr>
        <w:footnoteReference w:id="70"/>
      </w:r>
    </w:p>
    <w:p w:rsidR="00835776" w:rsidRPr="00286FEF" w:rsidRDefault="00835776" w:rsidP="00681480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五蘊</w:t>
      </w:r>
    </w:p>
    <w:p w:rsidR="00835776" w:rsidRPr="0088160D" w:rsidRDefault="00835776" w:rsidP="00681480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復次，須菩提！</w:t>
      </w:r>
      <w:r w:rsidRPr="00B7253A">
        <w:rPr>
          <w:rStyle w:val="FootnoteReference"/>
          <w:rFonts w:eastAsia="標楷體"/>
        </w:rPr>
        <w:footnoteReference w:id="71"/>
      </w:r>
      <w:r w:rsidRPr="0088160D">
        <w:rPr>
          <w:rFonts w:eastAsia="標楷體"/>
        </w:rPr>
        <w:t>菩薩摩訶薩行般若波羅蜜時</w:t>
      </w:r>
      <w:r w:rsidRPr="00B7253A">
        <w:rPr>
          <w:rStyle w:val="FootnoteReference"/>
          <w:rFonts w:eastAsia="標楷體"/>
        </w:rPr>
        <w:footnoteReference w:id="72"/>
      </w:r>
      <w:r w:rsidRPr="0088160D">
        <w:rPr>
          <w:rFonts w:eastAsia="標楷體"/>
        </w:rPr>
        <w:t>，不見色名字是</w:t>
      </w:r>
      <w:r w:rsidRPr="0088160D">
        <w:rPr>
          <w:rFonts w:eastAsia="標楷體"/>
          <w:b/>
        </w:rPr>
        <w:t>常</w:t>
      </w:r>
      <w:r w:rsidRPr="0088160D">
        <w:rPr>
          <w:rFonts w:eastAsia="標楷體"/>
        </w:rPr>
        <w:t>，不見受、想、行、識名字是常，不見色名字</w:t>
      </w:r>
      <w:r w:rsidRPr="0088160D">
        <w:rPr>
          <w:rFonts w:eastAsia="標楷體"/>
          <w:b/>
        </w:rPr>
        <w:t>無常</w:t>
      </w:r>
      <w:r w:rsidRPr="0088160D">
        <w:rPr>
          <w:rFonts w:eastAsia="標楷體"/>
        </w:rPr>
        <w:t>，不見受、想、行、識名字無常；不見色名字</w:t>
      </w:r>
      <w:r w:rsidRPr="0088160D">
        <w:rPr>
          <w:rFonts w:eastAsia="標楷體"/>
          <w:b/>
        </w:rPr>
        <w:t>樂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苦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我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無我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空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無相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無作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寂滅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垢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淨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生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滅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內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外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中間住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受、想、行、識亦如是。</w:t>
      </w:r>
    </w:p>
    <w:p w:rsidR="00835776" w:rsidRPr="00286FEF" w:rsidRDefault="00835776" w:rsidP="0068148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六根、六境、六識、六觸、六受</w:t>
      </w:r>
    </w:p>
    <w:p w:rsidR="00835776" w:rsidRPr="0088160D" w:rsidRDefault="00835776" w:rsidP="00681480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眼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色、眼識、眼觸、眼觸因緣生諸受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乃至意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法、意識、意觸、意觸因緣生諸受亦如是。</w:t>
      </w:r>
    </w:p>
    <w:p w:rsidR="00835776" w:rsidRPr="00CD674E" w:rsidRDefault="00835776" w:rsidP="007B5F08">
      <w:pPr>
        <w:spacing w:beforeLines="20" w:before="72"/>
        <w:ind w:leftChars="200" w:left="480"/>
        <w:jc w:val="both"/>
        <w:rPr>
          <w:bdr w:val="single" w:sz="4" w:space="0" w:color="auto"/>
        </w:rPr>
      </w:pPr>
      <w:r w:rsidRPr="00AF06E2">
        <w:rPr>
          <w:rFonts w:eastAsia="標楷體"/>
        </w:rPr>
        <w:t>何以故？</w:t>
      </w:r>
      <w:r w:rsidRPr="0088160D">
        <w:rPr>
          <w:rFonts w:eastAsia="標楷體"/>
        </w:rPr>
        <w:t>菩薩摩訶薩行般若波羅蜜，般若波羅蜜字、菩薩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菩薩字，有為性中亦不見，無為性中亦不見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菩薩摩訶薩行般若波羅蜜，是法皆不作分別</w:t>
      </w:r>
      <w:r w:rsidRPr="00B7253A">
        <w:rPr>
          <w:rStyle w:val="FootnoteReference"/>
          <w:rFonts w:eastAsia="標楷體"/>
        </w:rPr>
        <w:footnoteReference w:id="73"/>
      </w:r>
      <w:r w:rsidRPr="0088160D">
        <w:rPr>
          <w:rFonts w:eastAsia="標楷體" w:hint="eastAsia"/>
        </w:rPr>
        <w:t>。</w:t>
      </w:r>
    </w:p>
    <w:p w:rsidR="00835776" w:rsidRPr="00286FEF" w:rsidRDefault="00835776" w:rsidP="005A5832">
      <w:pPr>
        <w:keepNext/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（二）實相觀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是菩薩行般若波羅蜜，住不壞法中</w:t>
      </w:r>
      <w:r w:rsidRPr="0088160D">
        <w:rPr>
          <w:rFonts w:eastAsia="標楷體" w:hint="eastAsia"/>
        </w:rPr>
        <w:t>，</w:t>
      </w:r>
      <w:r w:rsidRPr="00B7253A">
        <w:rPr>
          <w:rStyle w:val="FootnoteReference"/>
          <w:rFonts w:eastAsia="標楷體"/>
        </w:rPr>
        <w:footnoteReference w:id="74"/>
      </w:r>
      <w:r w:rsidRPr="0088160D">
        <w:rPr>
          <w:rFonts w:eastAsia="標楷體"/>
        </w:rPr>
        <w:t>修四念處時，不見般若波羅蜜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不見般若波羅蜜字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不見菩薩字；乃至修十八不共法時，不見般若波羅蜜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不見般若波羅蜜字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不見菩薩字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菩薩摩訶薩如是行般若波羅蜜時，但知諸法實相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諸法實相者，無垢無淨。</w:t>
      </w:r>
      <w:r w:rsidRPr="00B7253A">
        <w:rPr>
          <w:rStyle w:val="FootnoteReference"/>
          <w:rFonts w:eastAsia="標楷體"/>
        </w:rPr>
        <w:footnoteReference w:id="75"/>
      </w:r>
    </w:p>
    <w:p w:rsidR="00835776" w:rsidRPr="00286FEF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（三）無依著觀</w:t>
      </w:r>
    </w:p>
    <w:p w:rsidR="005E5D76" w:rsidRPr="0088160D" w:rsidRDefault="005E5D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a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359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菩薩摩訶薩行般若波羅蜜時，當作是知</w:t>
      </w:r>
      <w:r w:rsidRPr="0088160D">
        <w:rPr>
          <w:rFonts w:eastAsia="標楷體"/>
          <w:b/>
        </w:rPr>
        <w:t>名字假施設</w:t>
      </w:r>
      <w:r w:rsidRPr="0088160D">
        <w:rPr>
          <w:rFonts w:eastAsia="標楷體"/>
        </w:rPr>
        <w:t>。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知假名字</w:t>
      </w:r>
      <w:r w:rsidRPr="00B7253A">
        <w:rPr>
          <w:rStyle w:val="FootnoteReference"/>
          <w:rFonts w:eastAsia="標楷體"/>
        </w:rPr>
        <w:footnoteReference w:id="76"/>
      </w:r>
      <w:r w:rsidRPr="0088160D">
        <w:rPr>
          <w:rFonts w:eastAsia="標楷體"/>
        </w:rPr>
        <w:t>已，不著色，不著受、想、行、識；不著眼乃至意；不著色乃至法；不著眼識乃至不著意識；不著眼觸乃至不著意觸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不著眼觸因緣生受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若苦、若樂、若不苦不樂，乃至不著意觸因緣生受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若苦、若樂、若不苦不樂；不著有為性</w:t>
      </w:r>
      <w:r w:rsidR="00ED04FE">
        <w:rPr>
          <w:rFonts w:eastAsia="標楷體" w:hint="eastAsia"/>
        </w:rPr>
        <w:t>，</w:t>
      </w:r>
      <w:r w:rsidRPr="0088160D">
        <w:rPr>
          <w:rFonts w:eastAsia="標楷體"/>
        </w:rPr>
        <w:t>不著無為性；不著檀波羅蜜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尸羅波羅蜜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羼提波羅蜜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毘梨耶波羅蜜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禪波羅蜜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般若波羅蜜；不著三十二相，不著菩薩身；不著菩薩肉眼，乃至不著佛眼；不著智波羅蜜，不著神通波羅蜜；不著內空乃至不著無法有法空；不著成就眾生，不著淨佛世界，不著方便法。何以故？是諸法無著者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無著法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無著處，皆無故。</w:t>
      </w:r>
    </w:p>
    <w:p w:rsidR="00835776" w:rsidRPr="00286FEF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（四）顯得益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菩薩摩訶薩行般若波羅蜜時，不著一切法，便增益檀波羅蜜、尸羅波羅蜜、羼提波羅蜜、毘梨耶波羅蜜、禪波羅蜜、般若波羅蜜，入菩薩位，得阿鞞跋致地，具足菩薩神通；遊一佛國，至一佛國，成就眾生，恭敬、尊重、讚歎諸佛；為淨佛世界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為見諸佛供養</w:t>
      </w:r>
      <w:r w:rsidR="00ED04FE">
        <w:rPr>
          <w:rFonts w:eastAsia="標楷體" w:hint="eastAsia"/>
        </w:rPr>
        <w:t>，</w:t>
      </w:r>
      <w:r w:rsidRPr="0088160D">
        <w:rPr>
          <w:rFonts w:eastAsia="標楷體"/>
        </w:rPr>
        <w:t>供養之具，善根成就故隨意悉得；亦聞諸佛所說法，</w:t>
      </w:r>
      <w:r w:rsidRPr="00B7253A">
        <w:rPr>
          <w:rStyle w:val="FootnoteReference"/>
          <w:rFonts w:eastAsia="標楷體"/>
        </w:rPr>
        <w:footnoteReference w:id="77"/>
      </w:r>
      <w:r w:rsidRPr="0088160D">
        <w:rPr>
          <w:rFonts w:eastAsia="標楷體"/>
        </w:rPr>
        <w:t>聞已乃至阿耨多羅三藐三菩提終不忘失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得諸陀羅尼門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諸三昧門。</w:t>
      </w:r>
    </w:p>
    <w:p w:rsidR="00835776" w:rsidRPr="00286FEF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（五）結勸菩薩學</w:t>
      </w:r>
    </w:p>
    <w:p w:rsidR="00835776" w:rsidRPr="0088160D" w:rsidRDefault="00835776" w:rsidP="004567E4">
      <w:pPr>
        <w:ind w:leftChars="150" w:left="360"/>
        <w:jc w:val="both"/>
      </w:pPr>
      <w:r w:rsidRPr="0088160D">
        <w:rPr>
          <w:rFonts w:eastAsia="標楷體"/>
        </w:rPr>
        <w:t>如是，須菩提！菩薩摩訶薩行般若波羅蜜時，當知諸法</w:t>
      </w:r>
      <w:r w:rsidRPr="0088160D">
        <w:rPr>
          <w:rFonts w:eastAsia="標楷體"/>
          <w:b/>
        </w:rPr>
        <w:t>名假施設</w:t>
      </w:r>
      <w:r w:rsidRPr="0088160D">
        <w:rPr>
          <w:rFonts w:eastAsia="標楷體"/>
        </w:rPr>
        <w:t>！</w:t>
      </w:r>
      <w:r w:rsidRPr="0088160D">
        <w:rPr>
          <w:rFonts w:eastAsia="標楷體" w:hint="eastAsia"/>
        </w:rPr>
        <w:t>」</w:t>
      </w:r>
    </w:p>
    <w:p w:rsidR="00835776" w:rsidRPr="00286FEF" w:rsidRDefault="00835776" w:rsidP="004567E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bdr w:val="single" w:sz="4" w:space="0" w:color="auto"/>
        </w:rPr>
        <w:t>二、別釋受假</w:t>
      </w:r>
    </w:p>
    <w:p w:rsidR="00835776" w:rsidRPr="00286FEF" w:rsidRDefault="00835776" w:rsidP="004567E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bdr w:val="single" w:sz="4" w:space="0" w:color="auto"/>
        </w:rPr>
        <w:t>（一）歷舉諸科問答</w:t>
      </w:r>
    </w:p>
    <w:p w:rsidR="00835776" w:rsidRPr="002E704B" w:rsidRDefault="00835776" w:rsidP="004567E4">
      <w:pPr>
        <w:ind w:leftChars="200" w:left="480"/>
        <w:jc w:val="both"/>
        <w:rPr>
          <w:rFonts w:ascii="新細明體" w:hAnsi="新細明體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就「有」以明即離俱無菩薩</w:t>
      </w:r>
      <w:r w:rsidRPr="00B7253A">
        <w:rPr>
          <w:rStyle w:val="FootnoteReference"/>
        </w:rPr>
        <w:footnoteReference w:id="78"/>
      </w:r>
    </w:p>
    <w:p w:rsidR="00835776" w:rsidRPr="00286FEF" w:rsidRDefault="00835776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lastRenderedPageBreak/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即諸法非菩薩</w:t>
      </w:r>
    </w:p>
    <w:p w:rsidR="00835776" w:rsidRPr="00286FEF" w:rsidRDefault="00835776" w:rsidP="00391B95">
      <w:pPr>
        <w:snapToGrid w:val="0"/>
        <w:spacing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A</w:t>
      </w:r>
      <w:r w:rsidRPr="00286FEF">
        <w:rPr>
          <w:rFonts w:eastAsia="標楷體"/>
          <w:b/>
          <w:sz w:val="21"/>
          <w:bdr w:val="single" w:sz="4" w:space="0" w:color="auto"/>
        </w:rPr>
        <w:t>、五蘊非菩薩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</w:t>
      </w:r>
      <w:r w:rsidRPr="00B7253A">
        <w:rPr>
          <w:rStyle w:val="FootnoteReference"/>
          <w:rFonts w:eastAsia="標楷體"/>
        </w:rPr>
        <w:footnoteReference w:id="79"/>
      </w:r>
      <w:r w:rsidRPr="0088160D">
        <w:rPr>
          <w:rFonts w:ascii="標楷體" w:eastAsia="標楷體" w:hAnsi="標楷體" w:hint="eastAsia"/>
        </w:rPr>
        <w:t>色是菩薩不？受、想、行、識是菩薩不？」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B</w:t>
      </w:r>
      <w:r w:rsidRPr="00286FEF">
        <w:rPr>
          <w:rFonts w:eastAsia="標楷體"/>
          <w:b/>
          <w:sz w:val="21"/>
          <w:bdr w:val="single" w:sz="4" w:space="0" w:color="auto"/>
        </w:rPr>
        <w:t>、六根非菩薩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「眼、耳、鼻、舌、身、意是菩薩不？」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C</w:t>
      </w:r>
      <w:r w:rsidRPr="00286FEF">
        <w:rPr>
          <w:rFonts w:eastAsia="標楷體"/>
          <w:b/>
          <w:sz w:val="21"/>
          <w:bdr w:val="single" w:sz="4" w:space="0" w:color="auto"/>
        </w:rPr>
        <w:t>、六境非菩薩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「色、聲、香、味、觸、法是菩薩不？」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D</w:t>
      </w:r>
      <w:r w:rsidRPr="00286FEF">
        <w:rPr>
          <w:rFonts w:eastAsia="標楷體"/>
          <w:b/>
          <w:sz w:val="21"/>
          <w:bdr w:val="single" w:sz="4" w:space="0" w:color="auto"/>
        </w:rPr>
        <w:t>、六識非菩薩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「眼識乃至意識是菩薩不？」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E</w:t>
      </w:r>
      <w:r w:rsidRPr="00286FEF">
        <w:rPr>
          <w:rFonts w:eastAsia="標楷體"/>
          <w:b/>
          <w:sz w:val="21"/>
          <w:bdr w:val="single" w:sz="4" w:space="0" w:color="auto"/>
        </w:rPr>
        <w:t>、六界非菩薩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「須菩提！於汝意云何？地種是菩薩不？」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「水、火、風、空、識種是菩薩不？」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F</w:t>
      </w:r>
      <w:r w:rsidRPr="00286FEF">
        <w:rPr>
          <w:rFonts w:eastAsia="標楷體"/>
          <w:b/>
          <w:sz w:val="21"/>
          <w:bdr w:val="single" w:sz="4" w:space="0" w:color="auto"/>
        </w:rPr>
        <w:t>、十二因緣非菩薩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「於須菩提意云何？無明是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359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ascii="標楷體" w:eastAsia="標楷體" w:hAnsi="標楷體" w:hint="eastAsia"/>
        </w:rPr>
        <w:t>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「乃至老死是菩薩不？」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）離諸法非菩薩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──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離五蘊乃至離十二因緣非菩薩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「於須菩提意云何？離色是菩薩不？」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「乃至離老死是菩薩不？」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就「如」以明即離俱無菩薩</w:t>
      </w:r>
      <w:r w:rsidRPr="00B7253A">
        <w:rPr>
          <w:rStyle w:val="FootnoteReference"/>
        </w:rPr>
        <w:footnoteReference w:id="80"/>
      </w:r>
    </w:p>
    <w:p w:rsidR="00835776" w:rsidRPr="00286FEF" w:rsidRDefault="00835776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即五蘊如相乃至即十二因緣如相非菩薩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「須菩提！於汝意云何？色如相是菩薩不？」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「乃至老死如相是菩薩不？」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334E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lastRenderedPageBreak/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離五蘊如相乃至離十二因緣如相非菩薩</w:t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「離色如相乃至離老死如相是菩薩不？」</w:t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（二）佛重責何以即諸法、離諸法、即諸法如、離諸法如皆非菩薩</w:t>
      </w:r>
    </w:p>
    <w:p w:rsidR="00835776" w:rsidRPr="0088160D" w:rsidRDefault="00835776" w:rsidP="00C334E7">
      <w:pPr>
        <w:ind w:leftChars="150" w:left="36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佛告須菩提：「汝觀何等義言『色非菩薩，乃至老死非菩薩；離色非菩薩，乃至離老死非菩薩；色如相非菩薩，乃至老死如相非菩薩；離色如相非菩薩，乃至離老死如相非菩薩』</w:t>
      </w:r>
      <w:r w:rsidR="00E622FB" w:rsidRPr="0088160D">
        <w:rPr>
          <w:rFonts w:ascii="標楷體" w:eastAsia="標楷體" w:hAnsi="標楷體" w:hint="eastAsia"/>
        </w:rPr>
        <w:t>？</w:t>
      </w:r>
      <w:r w:rsidRPr="0088160D">
        <w:rPr>
          <w:rFonts w:ascii="標楷體" w:eastAsia="標楷體" w:hAnsi="標楷體" w:hint="eastAsia"/>
        </w:rPr>
        <w:t>」</w:t>
      </w:r>
    </w:p>
    <w:p w:rsidR="00835776" w:rsidRPr="00286FEF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（三）須菩提答眾生不可得、諸法畢竟不可得故</w:t>
      </w:r>
    </w:p>
    <w:p w:rsidR="00835776" w:rsidRPr="0088160D" w:rsidRDefault="00835776" w:rsidP="00C334E7">
      <w:pPr>
        <w:ind w:leftChars="150" w:left="360"/>
        <w:jc w:val="both"/>
        <w:rPr>
          <w:rFonts w:eastAsia="標楷體"/>
        </w:rPr>
      </w:pPr>
      <w:r w:rsidRPr="0088160D">
        <w:rPr>
          <w:rFonts w:ascii="標楷體" w:eastAsia="標楷體" w:hAnsi="標楷體" w:hint="eastAsia"/>
        </w:rPr>
        <w:t>須菩提言：「世尊！眾生畢竟不可得，何況當是菩薩！色不可得，何況色、離色、色如、離色如是菩薩！乃至老死不可得，何況老死、離老死、老死如、離老死如是菩薩！」</w:t>
      </w:r>
      <w:r w:rsidRPr="00B7253A">
        <w:rPr>
          <w:rStyle w:val="FootnoteReference"/>
          <w:rFonts w:eastAsia="標楷體"/>
        </w:rPr>
        <w:footnoteReference w:id="81"/>
      </w:r>
    </w:p>
    <w:p w:rsidR="00835776" w:rsidRPr="00286FEF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（四）如來稱歎勸學</w:t>
      </w:r>
    </w:p>
    <w:p w:rsidR="00835776" w:rsidRPr="0088160D" w:rsidRDefault="00835776" w:rsidP="00C334E7">
      <w:pPr>
        <w:ind w:leftChars="150" w:left="360"/>
        <w:jc w:val="both"/>
      </w:pPr>
      <w:r w:rsidRPr="0088160D">
        <w:rPr>
          <w:rFonts w:ascii="標楷體" w:eastAsia="標楷體" w:hAnsi="標楷體" w:hint="eastAsia"/>
        </w:rPr>
        <w:t>佛告須菩提：「善哉！善哉！如是，須菩提！菩薩摩訶薩、眾生不可得故，般若波羅蜜亦不可得，當</w:t>
      </w:r>
      <w:r w:rsidRPr="0088160D">
        <w:rPr>
          <w:rFonts w:eastAsia="標楷體" w:hint="eastAsia"/>
        </w:rPr>
        <w:t>作是學！</w:t>
      </w:r>
      <w:r w:rsidRPr="0088160D">
        <w:rPr>
          <w:rFonts w:hint="eastAsia"/>
        </w:rPr>
        <w:t>」</w:t>
      </w:r>
      <w:r w:rsidRPr="00B7253A">
        <w:rPr>
          <w:rStyle w:val="FootnoteReference"/>
        </w:rPr>
        <w:footnoteReference w:id="82"/>
      </w:r>
    </w:p>
    <w:p w:rsidR="00835776" w:rsidRPr="00286FEF" w:rsidRDefault="00835776" w:rsidP="00C334E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三、別釋法假</w:t>
      </w:r>
    </w:p>
    <w:p w:rsidR="00835776" w:rsidRPr="00286FEF" w:rsidRDefault="00835776" w:rsidP="00C334E7">
      <w:pPr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（一）諸法不可得</w:t>
      </w:r>
    </w:p>
    <w:p w:rsidR="00835776" w:rsidRPr="00286FEF" w:rsidRDefault="00835776" w:rsidP="00C334E7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、舉諸法問答</w:t>
      </w:r>
    </w:p>
    <w:p w:rsidR="00835776" w:rsidRPr="00286FEF" w:rsidRDefault="00835776" w:rsidP="00C334E7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）五蘊非菩薩義</w:t>
      </w:r>
    </w:p>
    <w:p w:rsidR="00835776" w:rsidRPr="0088160D" w:rsidRDefault="00835776" w:rsidP="00C334E7">
      <w:pPr>
        <w:ind w:leftChars="250" w:left="600"/>
        <w:jc w:val="both"/>
        <w:rPr>
          <w:rFonts w:eastAsia="標楷體"/>
        </w:rPr>
      </w:pPr>
      <w:r w:rsidRPr="0088160D">
        <w:rPr>
          <w:rFonts w:ascii="標楷體" w:eastAsia="標楷體" w:hAnsi="標楷體" w:hint="eastAsia"/>
        </w:rPr>
        <w:t>「於須菩提意云何</w:t>
      </w:r>
      <w:r w:rsidRPr="00B7253A">
        <w:rPr>
          <w:rStyle w:val="FootnoteReference"/>
          <w:rFonts w:eastAsia="標楷體"/>
        </w:rPr>
        <w:footnoteReference w:id="83"/>
      </w:r>
      <w:r w:rsidRPr="0088160D">
        <w:rPr>
          <w:rFonts w:ascii="標楷體" w:eastAsia="標楷體" w:hAnsi="標楷體" w:hint="eastAsia"/>
        </w:rPr>
        <w:t>？色是菩薩義不？</w:t>
      </w:r>
      <w:r w:rsidRPr="0088160D">
        <w:rPr>
          <w:rFonts w:eastAsia="標楷體" w:hAnsi="標楷體"/>
        </w:rPr>
        <w:t>」</w:t>
      </w:r>
      <w:r w:rsidRPr="00B7253A">
        <w:rPr>
          <w:rStyle w:val="FootnoteReference"/>
          <w:rFonts w:eastAsia="標楷體"/>
        </w:rPr>
        <w:footnoteReference w:id="84"/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lastRenderedPageBreak/>
        <w:t>「受、想、行、識是菩薩義不？」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）五蘊常、無常非菩薩義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「於須菩提意云何？色</w:t>
      </w:r>
      <w:r w:rsidRPr="0088160D">
        <w:rPr>
          <w:rFonts w:ascii="標楷體" w:eastAsia="標楷體" w:hAnsi="標楷體" w:hint="eastAsia"/>
          <w:b/>
        </w:rPr>
        <w:t>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「受、想、行、識常是菩薩義不？」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「受、想、行、識無常是菩薩義不？」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）五蘊樂、苦非菩薩義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樂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「受、想、行、識樂是菩薩義不？」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苦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「受、想、行、識苦是菩薩義不？」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）五蘊我、非我非菩薩義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我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「受、想、行、識我是菩薩義不？」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非我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「受、想、行、識非我是菩薩義不？」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5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）五蘊空、非空非菩薩義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「於須菩提意云何？色</w:t>
      </w:r>
      <w:r w:rsidRPr="0088160D">
        <w:rPr>
          <w:rFonts w:ascii="標楷體" w:eastAsia="標楷體" w:hAnsi="標楷體" w:hint="eastAsia"/>
          <w:b/>
        </w:rPr>
        <w:t>空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359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「受、想、行、識空是菩薩義不？」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非空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「受、想、行、識非空是菩薩義不？」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6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）五蘊相、無相非菩薩義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「受、想、行、識相是菩薩義不？」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「不也，世尊！」</w:t>
      </w:r>
    </w:p>
    <w:p w:rsidR="00835776" w:rsidRPr="0088160D" w:rsidRDefault="00835776" w:rsidP="00391B95">
      <w:pPr>
        <w:spacing w:beforeLines="20" w:before="72"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「受、想、行、識無相是菩薩義不？」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7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）五蘊作、無作非菩薩義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作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「受、想、行、識作是菩薩義不？」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beforeLines="20" w:before="72"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無作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「受、想、行、識無作是菩薩義不？」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8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）六根、六境乃至十二因緣亦如是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  <w:bdr w:val="single" w:sz="4" w:space="0" w:color="auto"/>
        </w:rPr>
      </w:pPr>
      <w:r w:rsidRPr="0088160D">
        <w:rPr>
          <w:rFonts w:ascii="標楷體" w:eastAsia="標楷體" w:hAnsi="標楷體" w:hint="eastAsia"/>
        </w:rPr>
        <w:t>「乃至老死亦如是。」</w:t>
      </w:r>
    </w:p>
    <w:p w:rsidR="00835776" w:rsidRPr="00286FEF" w:rsidRDefault="00835776" w:rsidP="00391B95">
      <w:pPr>
        <w:spacing w:beforeLines="30" w:before="108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、佛重責何以五蘊乃至十二因緣非菩薩義</w:t>
      </w:r>
    </w:p>
    <w:p w:rsidR="00835776" w:rsidRPr="0088160D" w:rsidRDefault="00835776" w:rsidP="00391B95">
      <w:pPr>
        <w:spacing w:line="344" w:lineRule="exact"/>
        <w:ind w:leftChars="200" w:left="480"/>
        <w:jc w:val="both"/>
      </w:pPr>
      <w:r w:rsidRPr="0088160D">
        <w:rPr>
          <w:rFonts w:eastAsia="標楷體" w:hint="eastAsia"/>
        </w:rPr>
        <w:t>佛告須菩提：「汝觀何等義言『色非菩薩義，受、想、行、識非菩薩義；乃至色、受、想、行、識無作非菩薩義；乃至老死亦如是』</w:t>
      </w:r>
      <w:r w:rsidR="00E622FB" w:rsidRPr="0088160D">
        <w:rPr>
          <w:rFonts w:eastAsia="標楷體" w:hint="eastAsia"/>
        </w:rPr>
        <w:t>？</w:t>
      </w:r>
      <w:r w:rsidRPr="0088160D">
        <w:rPr>
          <w:rFonts w:hint="eastAsia"/>
        </w:rPr>
        <w:t>」</w:t>
      </w:r>
    </w:p>
    <w:p w:rsidR="00835776" w:rsidRPr="00C76FCB" w:rsidRDefault="00835776" w:rsidP="00391B95">
      <w:pPr>
        <w:spacing w:beforeLines="30" w:before="108" w:line="344" w:lineRule="exact"/>
        <w:ind w:leftChars="200" w:left="48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286FEF">
        <w:rPr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、須菩提答</w:t>
      </w:r>
      <w:r w:rsidRPr="00B7253A">
        <w:rPr>
          <w:rStyle w:val="FootnoteReference"/>
        </w:rPr>
        <w:footnoteReference w:id="85"/>
      </w:r>
    </w:p>
    <w:p w:rsidR="00835776" w:rsidRPr="00286FEF" w:rsidRDefault="00835776" w:rsidP="00391B95">
      <w:pPr>
        <w:spacing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）就根本答五蘊不可得故，五蘊、非五蘊皆非菩薩義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eastAsia="標楷體"/>
        </w:rPr>
      </w:pPr>
      <w:r w:rsidRPr="0088160D">
        <w:rPr>
          <w:rFonts w:eastAsia="標楷體" w:hint="eastAsia"/>
        </w:rPr>
        <w:t>須菩提白佛言：「世尊！</w:t>
      </w:r>
      <w:r w:rsidRPr="0088160D">
        <w:rPr>
          <w:rFonts w:eastAsia="標楷體" w:hint="eastAsia"/>
          <w:b/>
        </w:rPr>
        <w:t>色</w:t>
      </w:r>
      <w:r w:rsidRPr="0088160D">
        <w:rPr>
          <w:rFonts w:eastAsia="標楷體" w:hint="eastAsia"/>
        </w:rPr>
        <w:t>畢竟不可得，何況</w:t>
      </w:r>
      <w:r w:rsidRPr="0088160D">
        <w:rPr>
          <w:rFonts w:eastAsia="標楷體" w:hint="eastAsia"/>
          <w:b/>
        </w:rPr>
        <w:t>無色</w:t>
      </w:r>
      <w:r w:rsidRPr="0088160D">
        <w:rPr>
          <w:rFonts w:eastAsia="標楷體" w:hint="eastAsia"/>
        </w:rPr>
        <w:t>是菩薩義！受、想、行、識，亦如是。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）就相待門答</w:t>
      </w:r>
    </w:p>
    <w:p w:rsidR="00835776" w:rsidRPr="0088160D" w:rsidRDefault="00835776" w:rsidP="00391B95">
      <w:pPr>
        <w:spacing w:line="344" w:lineRule="exact"/>
        <w:ind w:leftChars="250" w:left="600"/>
        <w:jc w:val="both"/>
      </w:pPr>
      <w:r w:rsidRPr="0088160D">
        <w:rPr>
          <w:rFonts w:eastAsia="標楷體" w:hint="eastAsia"/>
        </w:rPr>
        <w:t>世尊！色</w:t>
      </w:r>
      <w:r w:rsidRPr="0088160D">
        <w:rPr>
          <w:rFonts w:eastAsia="標楷體" w:hint="eastAsia"/>
          <w:b/>
        </w:rPr>
        <w:t>常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無常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樂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苦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我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非我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有</w:t>
      </w:r>
      <w:r w:rsidRPr="00B7253A">
        <w:rPr>
          <w:rStyle w:val="FootnoteReference"/>
          <w:rFonts w:eastAsia="標楷體"/>
        </w:rPr>
        <w:footnoteReference w:id="86"/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空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相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無相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作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無作</w:t>
      </w:r>
      <w:r w:rsidRPr="0088160D">
        <w:rPr>
          <w:rFonts w:eastAsia="標楷體" w:hint="eastAsia"/>
        </w:rPr>
        <w:t>是菩薩義！乃至識亦如是。</w:t>
      </w:r>
      <w:r w:rsidRPr="0088160D">
        <w:rPr>
          <w:rFonts w:hint="eastAsia"/>
        </w:rPr>
        <w:t>」</w:t>
      </w:r>
    </w:p>
    <w:p w:rsidR="00835776" w:rsidRPr="00286FEF" w:rsidRDefault="00835776" w:rsidP="00391B95">
      <w:pPr>
        <w:spacing w:beforeLines="30" w:before="108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、如來稱歎勸學</w:t>
      </w:r>
    </w:p>
    <w:p w:rsidR="00835776" w:rsidRPr="0088160D" w:rsidRDefault="00835776" w:rsidP="00391B95">
      <w:pPr>
        <w:spacing w:line="344" w:lineRule="exact"/>
        <w:ind w:leftChars="200" w:left="480"/>
        <w:jc w:val="both"/>
      </w:pPr>
      <w:r w:rsidRPr="0088160D">
        <w:rPr>
          <w:rFonts w:eastAsia="標楷體"/>
        </w:rPr>
        <w:t>佛告須菩提：</w:t>
      </w:r>
      <w:r w:rsidRPr="0088160D">
        <w:t>「</w:t>
      </w:r>
      <w:r w:rsidRPr="0088160D">
        <w:rPr>
          <w:rFonts w:eastAsia="標楷體"/>
        </w:rPr>
        <w:t>善哉！善哉！如是，須菩提！菩薩摩訶薩行般若波羅蜜，</w:t>
      </w:r>
      <w:r w:rsidRPr="0088160D">
        <w:rPr>
          <w:rFonts w:eastAsia="標楷體"/>
          <w:b/>
        </w:rPr>
        <w:t>色義不可</w:t>
      </w:r>
      <w:r w:rsidRPr="0088160D">
        <w:rPr>
          <w:rFonts w:eastAsia="標楷體"/>
          <w:b/>
        </w:rPr>
        <w:lastRenderedPageBreak/>
        <w:t>得，受、想、行、識義不可得</w:t>
      </w:r>
      <w:r w:rsidRPr="0088160D">
        <w:rPr>
          <w:rFonts w:eastAsia="標楷體" w:hint="eastAsia"/>
          <w:b/>
        </w:rPr>
        <w:t>；</w:t>
      </w:r>
      <w:r w:rsidRPr="0088160D">
        <w:rPr>
          <w:rFonts w:eastAsia="標楷體"/>
          <w:b/>
        </w:rPr>
        <w:t>乃至無作義不可得</w:t>
      </w:r>
      <w:r w:rsidR="007315FD">
        <w:rPr>
          <w:rFonts w:eastAsia="標楷體" w:hint="eastAsia"/>
        </w:rPr>
        <w:t>，</w:t>
      </w:r>
      <w:r w:rsidRPr="0088160D">
        <w:rPr>
          <w:rFonts w:eastAsia="標楷體"/>
        </w:rPr>
        <w:t>當作是學般若波羅蜜！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（二）諸法不可見</w:t>
      </w:r>
    </w:p>
    <w:p w:rsidR="00835776" w:rsidRPr="0088160D" w:rsidRDefault="00835776" w:rsidP="00854FFC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須菩提！汝言</w:t>
      </w:r>
      <w:r w:rsidRPr="0088160D">
        <w:rPr>
          <w:rFonts w:eastAsia="標楷體" w:hint="eastAsia"/>
        </w:rPr>
        <w:t>：『</w:t>
      </w:r>
      <w:r w:rsidRPr="0088160D">
        <w:rPr>
          <w:rFonts w:eastAsia="標楷體"/>
        </w:rPr>
        <w:t>我不見是法名菩薩</w:t>
      </w:r>
      <w:r w:rsidRPr="0088160D">
        <w:rPr>
          <w:rFonts w:eastAsia="標楷體" w:hint="eastAsia"/>
        </w:rPr>
        <w:t>。』</w:t>
      </w:r>
      <w:r w:rsidRPr="0088160D">
        <w:rPr>
          <w:rFonts w:eastAsia="標楷體"/>
        </w:rPr>
        <w:t>須菩提！諸法不見諸法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諸法不見法性，法性不見諸法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法性不見地種，地種不見法性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乃至識種不見法性，法性不見識種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法性不見眼、色、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360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眼識性，眼、色、眼識性不見法性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乃至法性不見意、法、意識性，意、法、意識性不見法性。須菩提！有為性不見無為性，無為性不見有為性。何以故？離有為不可說無為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離無為不可說有為。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（三）不見故得無畏</w:t>
      </w:r>
    </w:p>
    <w:p w:rsidR="00835776" w:rsidRPr="00286FEF" w:rsidRDefault="00835776" w:rsidP="00854FFC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、不見五蘊乃至佛道故，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不見我乃至見者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如是，須菩提！菩薩摩訶薩行般若波羅蜜，於諸法無所見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是時不驚、不畏、不怖，心亦不沒、不悔。何以故？是菩薩摩訶薩不見色、受、想、行、識故，不見眼乃至意，不見色乃至法</w:t>
      </w:r>
      <w:r w:rsidRPr="00B7253A">
        <w:rPr>
          <w:rStyle w:val="FootnoteReference"/>
          <w:rFonts w:eastAsia="標楷體"/>
        </w:rPr>
        <w:footnoteReference w:id="87"/>
      </w:r>
      <w:r w:rsidRPr="0088160D">
        <w:rPr>
          <w:rFonts w:eastAsia="標楷體"/>
        </w:rPr>
        <w:t>，不見淫、怒、癡，不見無明乃至老死，不見</w:t>
      </w:r>
      <w:r w:rsidRPr="0088160D">
        <w:rPr>
          <w:rFonts w:eastAsia="標楷體"/>
          <w:b/>
        </w:rPr>
        <w:t>我乃至知者、見者</w:t>
      </w:r>
      <w:r w:rsidRPr="0088160D">
        <w:rPr>
          <w:rFonts w:eastAsia="標楷體"/>
        </w:rPr>
        <w:t>，不見欲界、色界、無色界，不見聲聞心、辟支佛心，不見菩薩、不見菩薩法，不見佛、不見佛法、不見佛道。是菩薩一切法不見故，不驚、不畏、不怖、不沒、不悔！</w:t>
      </w:r>
      <w:r w:rsidRPr="0088160D">
        <w:t>」</w:t>
      </w:r>
    </w:p>
    <w:p w:rsidR="00835776" w:rsidRPr="00286FEF" w:rsidRDefault="00835776" w:rsidP="00854FFC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心心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所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法不可得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  <w:r w:rsidRPr="00B7253A">
        <w:rPr>
          <w:rStyle w:val="FootnoteReference"/>
        </w:rPr>
        <w:footnoteReference w:id="88"/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須菩提白佛言：「世尊！何因緣故是菩薩心不怖、不沒、不悔？</w:t>
      </w:r>
      <w:r w:rsidRPr="0088160D">
        <w:t>」</w:t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佛告須菩提：「菩薩摩訶薩一切心心數法不可得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不可見，以是故，菩薩摩訶薩心不怖、不沒、不悔。</w:t>
      </w:r>
      <w:r w:rsidRPr="0088160D">
        <w:t>」</w:t>
      </w:r>
    </w:p>
    <w:p w:rsidR="00835776" w:rsidRPr="00286FEF" w:rsidRDefault="00835776" w:rsidP="00854FF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意及意界不可得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835776" w:rsidRPr="0088160D" w:rsidRDefault="00E622FB" w:rsidP="00854FFC">
      <w:pPr>
        <w:ind w:leftChars="200" w:left="480"/>
        <w:jc w:val="both"/>
        <w:rPr>
          <w:rFonts w:eastAsia="標楷體"/>
        </w:rPr>
      </w:pPr>
      <w:r w:rsidRPr="0088160D">
        <w:rPr>
          <w:rFonts w:eastAsia="標楷體" w:hint="eastAsia"/>
        </w:rPr>
        <w:t>「</w:t>
      </w:r>
      <w:r w:rsidR="00835776" w:rsidRPr="0088160D">
        <w:rPr>
          <w:rFonts w:eastAsia="標楷體"/>
        </w:rPr>
        <w:t>世尊！云何菩薩心不驚、不畏、不怖</w:t>
      </w:r>
      <w:r w:rsidR="00835776" w:rsidRPr="0088160D">
        <w:rPr>
          <w:rFonts w:eastAsia="標楷體" w:hint="eastAsia"/>
        </w:rPr>
        <w:t>？</w:t>
      </w:r>
      <w:r w:rsidR="00835776" w:rsidRPr="0088160D">
        <w:t>」</w:t>
      </w:r>
    </w:p>
    <w:p w:rsidR="00835776" w:rsidRPr="0088160D" w:rsidRDefault="00835776" w:rsidP="00854FFC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佛告須菩提：「是菩薩意及意界不可得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不可見，以是故不驚、不畏、不怖。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（四）如來勸學</w:t>
      </w:r>
    </w:p>
    <w:p w:rsidR="00835776" w:rsidRPr="0088160D" w:rsidRDefault="00835776" w:rsidP="00854FFC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如是，須菩提！菩薩摩訶薩一切法不可得故，應行般若波羅蜜。</w:t>
      </w:r>
    </w:p>
    <w:p w:rsidR="00835776" w:rsidRPr="00286FEF" w:rsidRDefault="00835776" w:rsidP="00854FF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）結成：菩薩名、菩薩、般若不可得，即是教菩薩般若波羅蜜</w:t>
      </w:r>
    </w:p>
    <w:p w:rsidR="00835776" w:rsidRPr="0088160D" w:rsidRDefault="00835776" w:rsidP="00854FFC">
      <w:pPr>
        <w:ind w:leftChars="50" w:left="120"/>
        <w:jc w:val="both"/>
      </w:pPr>
      <w:r w:rsidRPr="0088160D">
        <w:rPr>
          <w:rFonts w:eastAsia="標楷體"/>
        </w:rPr>
        <w:t>須菩提！菩薩摩訶薩一切行處，不得般若波羅蜜，不得菩薩名，亦不得菩薩心，即是教菩薩摩訶薩。</w:t>
      </w:r>
      <w:r w:rsidRPr="0088160D">
        <w:t>」</w:t>
      </w:r>
    </w:p>
    <w:p w:rsidR="00835776" w:rsidRPr="0088160D" w:rsidRDefault="008B25B4" w:rsidP="0027324F">
      <w:pPr>
        <w:spacing w:beforeLines="20" w:before="72"/>
        <w:jc w:val="both"/>
      </w:pPr>
      <w:r w:rsidRPr="007C4DC8">
        <w:rPr>
          <w:rFonts w:ascii="新細明體" w:hAnsi="新細明體" w:hint="eastAsia"/>
        </w:rPr>
        <w:t>【</w:t>
      </w:r>
      <w:r w:rsidRPr="007C4DC8">
        <w:rPr>
          <w:rFonts w:ascii="新細明體" w:hAnsi="新細明體" w:hint="eastAsia"/>
          <w:b/>
        </w:rPr>
        <w:t>論</w:t>
      </w:r>
      <w:r w:rsidRPr="007C4DC8">
        <w:rPr>
          <w:rFonts w:ascii="新細明體" w:hAnsi="新細明體" w:hint="eastAsia"/>
        </w:rPr>
        <w:t>】</w:t>
      </w:r>
      <w:r w:rsidR="00835776" w:rsidRPr="007C4DC8">
        <w:rPr>
          <w:rFonts w:hint="eastAsia"/>
        </w:rPr>
        <w:t>釋曰</w:t>
      </w:r>
      <w:r w:rsidR="00835776" w:rsidRPr="00B7253A">
        <w:rPr>
          <w:rStyle w:val="FootnoteReference"/>
        </w:rPr>
        <w:footnoteReference w:id="89"/>
      </w:r>
      <w:r w:rsidR="00835776" w:rsidRPr="0088160D">
        <w:rPr>
          <w:rFonts w:hint="eastAsia"/>
        </w:rPr>
        <w:t>：</w:t>
      </w:r>
    </w:p>
    <w:p w:rsidR="00835776" w:rsidRPr="00CD674E" w:rsidRDefault="00835776" w:rsidP="0027324F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（貳）別明三假</w:t>
      </w:r>
    </w:p>
    <w:p w:rsidR="00835776" w:rsidRPr="0088160D" w:rsidRDefault="00835776" w:rsidP="00391B95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一、別釋名假</w:t>
      </w:r>
    </w:p>
    <w:p w:rsidR="00835776" w:rsidRPr="0088160D" w:rsidRDefault="00835776" w:rsidP="00391B95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（一）無分別觀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lastRenderedPageBreak/>
        <w:t>菩薩行般若波羅蜜，觀色法名字非常</w:t>
      </w:r>
      <w:r w:rsidRPr="0088160D">
        <w:rPr>
          <w:rFonts w:hint="eastAsia"/>
        </w:rPr>
        <w:t>、</w:t>
      </w:r>
      <w:r w:rsidRPr="0088160D">
        <w:t>非無常</w:t>
      </w:r>
      <w:r w:rsidRPr="0088160D">
        <w:rPr>
          <w:rFonts w:hint="eastAsia"/>
          <w:bCs/>
        </w:rPr>
        <w:t>；</w:t>
      </w:r>
      <w:r w:rsidRPr="0088160D">
        <w:t>乃至有為無為性中，不見有菩薩</w:t>
      </w:r>
      <w:r w:rsidRPr="0088160D">
        <w:rPr>
          <w:rFonts w:hint="eastAsia"/>
          <w:bCs/>
        </w:rPr>
        <w:t>、</w:t>
      </w:r>
      <w:r w:rsidRPr="0088160D">
        <w:t>菩薩字</w:t>
      </w:r>
      <w:r w:rsidRPr="0088160D">
        <w:rPr>
          <w:rFonts w:hint="eastAsia"/>
        </w:rPr>
        <w:t>──</w:t>
      </w:r>
      <w:r w:rsidRPr="0088160D">
        <w:t>如先說一切法中不作憶想分別。</w:t>
      </w:r>
      <w:r w:rsidRPr="00B7253A">
        <w:rPr>
          <w:rStyle w:val="FootnoteReference"/>
        </w:rPr>
        <w:footnoteReference w:id="90"/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（二）實相觀</w:t>
      </w:r>
    </w:p>
    <w:p w:rsidR="00835776" w:rsidRPr="00CD674E" w:rsidRDefault="00835776" w:rsidP="00391B95">
      <w:pPr>
        <w:spacing w:line="354" w:lineRule="exact"/>
        <w:ind w:leftChars="150" w:left="360"/>
        <w:jc w:val="both"/>
        <w:rPr>
          <w:bdr w:val="single" w:sz="4" w:space="0" w:color="auto"/>
        </w:rPr>
      </w:pPr>
      <w:r w:rsidRPr="0088160D">
        <w:t>菩薩住不壞法中，行六波羅蜜，乃至十八不共法</w:t>
      </w:r>
      <w:r w:rsidRPr="0088160D">
        <w:rPr>
          <w:rFonts w:hint="eastAsia"/>
          <w:bCs/>
        </w:rPr>
        <w:t>。</w:t>
      </w:r>
      <w:r w:rsidRPr="0088160D">
        <w:t>以諸法實相智慧，於諸法中求，不見一定法</w:t>
      </w:r>
      <w:r w:rsidRPr="0088160D">
        <w:rPr>
          <w:rFonts w:hint="eastAsia"/>
          <w:bCs/>
        </w:rPr>
        <w:t>，</w:t>
      </w:r>
      <w:r w:rsidRPr="0088160D">
        <w:t>所謂般若波羅蜜，亦不見般若波羅蜜名字，又不</w:t>
      </w:r>
      <w:r w:rsidRPr="0088160D">
        <w:rPr>
          <w:sz w:val="22"/>
          <w:szCs w:val="22"/>
        </w:rPr>
        <w:t>（</w:t>
      </w:r>
      <w:r w:rsidRPr="00B7253A">
        <w:rPr>
          <w:sz w:val="22"/>
          <w:szCs w:val="22"/>
          <w:shd w:val="pct15" w:color="auto" w:fill="FFFFFF"/>
        </w:rPr>
        <w:t>360</w:t>
      </w:r>
      <w:r w:rsidRPr="00B7253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t>見菩薩及菩薩名字。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用是智慧故，破無明等諸煩惱；用是不見亦不見智慧故，</w:t>
      </w:r>
      <w:r w:rsidRPr="00B7253A">
        <w:rPr>
          <w:rStyle w:val="FootnoteReference"/>
        </w:rPr>
        <w:footnoteReference w:id="91"/>
      </w:r>
      <w:r w:rsidRPr="0088160D">
        <w:t>破著般若波羅蜜、般若波羅蜜名字</w:t>
      </w:r>
      <w:r w:rsidRPr="0088160D">
        <w:rPr>
          <w:rFonts w:hint="eastAsia"/>
        </w:rPr>
        <w:t>、</w:t>
      </w:r>
      <w:r w:rsidRPr="0088160D">
        <w:t>菩薩、菩薩名字</w:t>
      </w:r>
      <w:r w:rsidRPr="0088160D">
        <w:rPr>
          <w:rFonts w:hint="eastAsia"/>
          <w:bCs/>
        </w:rPr>
        <w:t>。</w:t>
      </w:r>
      <w:r w:rsidRPr="0088160D">
        <w:t>諸法實相清淨，通達無礙。</w:t>
      </w:r>
      <w:r w:rsidRPr="00B7253A">
        <w:rPr>
          <w:rStyle w:val="FootnoteReference"/>
        </w:rPr>
        <w:footnoteReference w:id="92"/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</w:pPr>
      <w:r w:rsidRPr="0088160D">
        <w:rPr>
          <w:rFonts w:hint="eastAsia"/>
          <w:b/>
          <w:sz w:val="20"/>
          <w:bdr w:val="single" w:sz="4" w:space="0" w:color="auto"/>
        </w:rPr>
        <w:t>（三）無依著觀</w:t>
      </w:r>
      <w:r w:rsidRPr="00B7253A">
        <w:rPr>
          <w:rStyle w:val="FootnoteReference"/>
        </w:rPr>
        <w:footnoteReference w:id="93"/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菩薩得如是智慧，若見、若聞、若念，皆如幻化；若聞、見、念</w:t>
      </w:r>
      <w:r w:rsidRPr="0088160D">
        <w:rPr>
          <w:rFonts w:hint="eastAsia"/>
        </w:rPr>
        <w:t>，</w:t>
      </w:r>
      <w:r w:rsidRPr="0088160D">
        <w:t>皆是虛誑</w:t>
      </w:r>
      <w:r w:rsidR="007C4DC8">
        <w:rPr>
          <w:rFonts w:hint="eastAsia"/>
          <w:bCs/>
        </w:rPr>
        <w:t>。</w:t>
      </w:r>
      <w:r w:rsidRPr="0088160D">
        <w:t>以是故，不著色等。</w:t>
      </w:r>
      <w:r w:rsidRPr="00B7253A">
        <w:rPr>
          <w:rStyle w:val="FootnoteReference"/>
        </w:rPr>
        <w:footnoteReference w:id="94"/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（四）顯得益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住是無礙智慧中，增益六波羅蜜，</w:t>
      </w:r>
      <w:r w:rsidRPr="00B7253A">
        <w:rPr>
          <w:rStyle w:val="FootnoteReference"/>
        </w:rPr>
        <w:footnoteReference w:id="95"/>
      </w:r>
      <w:r w:rsidRPr="0088160D">
        <w:t>入菩薩位，得如是等利益。</w:t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（五）結勸菩薩學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是一章，佛自教菩薩作如是觀。</w:t>
      </w:r>
    </w:p>
    <w:p w:rsidR="00835776" w:rsidRPr="0088160D" w:rsidRDefault="00835776" w:rsidP="00391B95">
      <w:pPr>
        <w:spacing w:beforeLines="30" w:before="108" w:line="354" w:lineRule="exact"/>
        <w:ind w:leftChars="100" w:left="240"/>
        <w:jc w:val="both"/>
        <w:rPr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二、別釋受假</w:t>
      </w:r>
    </w:p>
    <w:p w:rsidR="00835776" w:rsidRPr="0088160D" w:rsidRDefault="00835776" w:rsidP="00391B95">
      <w:pPr>
        <w:spacing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（一）釋即諸法等非菩薩，乃至即諸法如等非菩薩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次後章</w:t>
      </w:r>
      <w:r w:rsidRPr="00B7253A">
        <w:rPr>
          <w:rStyle w:val="FootnoteReference"/>
        </w:rPr>
        <w:footnoteReference w:id="96"/>
      </w:r>
      <w:r w:rsidRPr="0088160D">
        <w:rPr>
          <w:rFonts w:hint="eastAsia"/>
        </w:rPr>
        <w:t>，人謂佛多說法空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故反問須菩提：「</w:t>
      </w:r>
      <w:r w:rsidRPr="0088160D">
        <w:rPr>
          <w:rFonts w:eastAsia="標楷體" w:hint="eastAsia"/>
        </w:rPr>
        <w:t>若諸法不空，頗有一法定是菩薩不？所謂色是菩薩不？乃至如是菩薩不？</w:t>
      </w:r>
      <w:r w:rsidRPr="0088160D">
        <w:rPr>
          <w:rFonts w:hint="eastAsia"/>
        </w:rPr>
        <w:t>」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須菩提作是念：「諸法和合故有菩薩</w:t>
      </w:r>
      <w:r w:rsidRPr="00B7253A">
        <w:rPr>
          <w:rStyle w:val="FootnoteReference"/>
        </w:rPr>
        <w:footnoteReference w:id="97"/>
      </w:r>
      <w:r w:rsidRPr="0088160D">
        <w:rPr>
          <w:rFonts w:hint="eastAsia"/>
        </w:rPr>
        <w:t>，我云何言一法定是菩薩？」以是故言：「</w:t>
      </w:r>
      <w:r w:rsidRPr="0088160D">
        <w:rPr>
          <w:rFonts w:eastAsia="標楷體" w:hint="eastAsia"/>
        </w:rPr>
        <w:t>不也！世尊！</w:t>
      </w:r>
      <w:r w:rsidRPr="0088160D">
        <w:rPr>
          <w:rFonts w:hint="eastAsia"/>
        </w:rPr>
        <w:t>」</w:t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（二）須菩提善得眾生空故，如來稱歎勸學般若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須菩提善得眾生空故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佛言：「</w:t>
      </w:r>
      <w:r w:rsidRPr="0088160D">
        <w:rPr>
          <w:rFonts w:eastAsia="標楷體" w:hint="eastAsia"/>
        </w:rPr>
        <w:t>善哉！善哉！</w:t>
      </w:r>
      <w:r w:rsidRPr="0088160D">
        <w:rPr>
          <w:rFonts w:hint="eastAsia"/>
        </w:rPr>
        <w:t>」菩薩知眾生空不可得故，應行般若波羅蜜。</w:t>
      </w:r>
    </w:p>
    <w:p w:rsidR="00835776" w:rsidRPr="0088160D" w:rsidRDefault="00835776" w:rsidP="0019244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lastRenderedPageBreak/>
        <w:t>三、別釋法假</w:t>
      </w:r>
    </w:p>
    <w:p w:rsidR="00835776" w:rsidRPr="0088160D" w:rsidRDefault="00835776" w:rsidP="00192442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（一）諸法不可得</w:t>
      </w:r>
    </w:p>
    <w:p w:rsidR="00835776" w:rsidRPr="0088160D" w:rsidRDefault="00835776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、釋五蘊非菩薩義，乃至十二因緣若作若無作皆非菩薩義</w:t>
      </w:r>
    </w:p>
    <w:p w:rsidR="00835776" w:rsidRPr="0088160D" w:rsidRDefault="00835776" w:rsidP="00192442">
      <w:pPr>
        <w:snapToGrid w:val="0"/>
        <w:ind w:leftChars="200" w:left="480"/>
        <w:jc w:val="both"/>
      </w:pPr>
      <w:r w:rsidRPr="0088160D">
        <w:rPr>
          <w:rFonts w:hint="eastAsia"/>
        </w:rPr>
        <w:t>色是菩薩義，</w:t>
      </w:r>
      <w:r w:rsidRPr="00B7253A">
        <w:rPr>
          <w:rStyle w:val="FootnoteReference"/>
        </w:rPr>
        <w:footnoteReference w:id="98"/>
      </w:r>
      <w:r w:rsidRPr="0088160D">
        <w:rPr>
          <w:rFonts w:hint="eastAsia"/>
        </w:rPr>
        <w:t>乃至無作，畢竟空亦如是。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、如來稱歎勸學般若</w:t>
      </w:r>
    </w:p>
    <w:p w:rsidR="00835776" w:rsidRPr="0088160D" w:rsidRDefault="00835776" w:rsidP="00192442">
      <w:pPr>
        <w:snapToGrid w:val="0"/>
        <w:ind w:leftChars="200" w:left="480"/>
        <w:jc w:val="both"/>
      </w:pPr>
      <w:r w:rsidRPr="0088160D">
        <w:rPr>
          <w:rFonts w:hint="eastAsia"/>
        </w:rPr>
        <w:t>須菩提入諸法深空中不疑故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能益諸菩薩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故佛讚言：</w:t>
      </w:r>
      <w:r w:rsidRPr="0088160D">
        <w:rPr>
          <w:rFonts w:ascii="新細明體" w:hAnsi="新細明體" w:hint="eastAsia"/>
        </w:rPr>
        <w:t>「善哉！善哉！</w:t>
      </w:r>
      <w:r w:rsidRPr="0088160D">
        <w:rPr>
          <w:rFonts w:hint="eastAsia"/>
        </w:rPr>
        <w:t>菩薩法應如是學一切法不可得空般若波羅蜜。」</w:t>
      </w:r>
    </w:p>
    <w:p w:rsidR="00835776" w:rsidRPr="0088160D" w:rsidRDefault="00835776" w:rsidP="0019244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（二）諸法不可見</w:t>
      </w:r>
    </w:p>
    <w:p w:rsidR="00835776" w:rsidRPr="0088160D" w:rsidRDefault="00835776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88160D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諸法不見諸法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5776" w:rsidRPr="0088160D" w:rsidRDefault="00835776" w:rsidP="007940D8">
      <w:pPr>
        <w:ind w:leftChars="200" w:left="480"/>
        <w:jc w:val="both"/>
      </w:pPr>
      <w:r w:rsidRPr="0088160D">
        <w:rPr>
          <w:rFonts w:hint="eastAsia"/>
        </w:rPr>
        <w:t>如須菩提說「</w:t>
      </w:r>
      <w:r w:rsidRPr="0088160D">
        <w:rPr>
          <w:rFonts w:eastAsia="標楷體"/>
        </w:rPr>
        <w:t>我不見是法名</w:t>
      </w:r>
      <w:r w:rsidRPr="00B7253A">
        <w:rPr>
          <w:rStyle w:val="FootnoteReference"/>
          <w:rFonts w:eastAsia="標楷體"/>
        </w:rPr>
        <w:footnoteReference w:id="99"/>
      </w:r>
      <w:r w:rsidRPr="0088160D">
        <w:rPr>
          <w:rFonts w:eastAsia="標楷體"/>
        </w:rPr>
        <w:t>為菩薩</w:t>
      </w:r>
      <w:r w:rsidRPr="0088160D">
        <w:rPr>
          <w:rFonts w:hint="eastAsia"/>
        </w:rPr>
        <w:t>」，佛言「非但菩薩獨不可見，都無有法見法者」。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88160D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諸法不見法性，法性不見諸法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法性無量</w:t>
      </w:r>
      <w:r w:rsidRPr="00B7253A">
        <w:rPr>
          <w:rStyle w:val="FootnoteReference"/>
        </w:rPr>
        <w:footnoteReference w:id="100"/>
      </w:r>
      <w:r w:rsidRPr="0088160D">
        <w:rPr>
          <w:rFonts w:hint="eastAsia"/>
        </w:rPr>
        <w:t>不可見故，是故諸法不見法性。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諸法因緣和合生，無有自性，畢竟空故，</w:t>
      </w:r>
      <w:r w:rsidRPr="00B7253A">
        <w:rPr>
          <w:rStyle w:val="FootnoteReference"/>
        </w:rPr>
        <w:footnoteReference w:id="101"/>
      </w:r>
      <w:r w:rsidRPr="0088160D">
        <w:rPr>
          <w:rFonts w:hint="eastAsia"/>
        </w:rPr>
        <w:t>法性不見諸法。</w:t>
      </w:r>
      <w:r w:rsidRPr="00B7253A">
        <w:rPr>
          <w:rStyle w:val="FootnoteReference"/>
        </w:rPr>
        <w:footnoteReference w:id="102"/>
      </w:r>
    </w:p>
    <w:p w:rsidR="00835776" w:rsidRPr="0088160D" w:rsidRDefault="00835776" w:rsidP="00192442">
      <w:pPr>
        <w:spacing w:beforeLines="20" w:before="72"/>
        <w:ind w:leftChars="200" w:left="480"/>
        <w:jc w:val="both"/>
      </w:pPr>
      <w:r w:rsidRPr="0088160D">
        <w:rPr>
          <w:rFonts w:hint="eastAsia"/>
        </w:rPr>
        <w:t>色性</w:t>
      </w:r>
      <w:r w:rsidRPr="00B7253A">
        <w:rPr>
          <w:rStyle w:val="FootnoteReference"/>
        </w:rPr>
        <w:footnoteReference w:id="103"/>
      </w:r>
      <w:r w:rsidRPr="0088160D">
        <w:rPr>
          <w:rFonts w:hint="eastAsia"/>
        </w:rPr>
        <w:t>不見法性，法性不見色性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乃至識性亦如是。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五眾性與法性同名故名為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性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十二處、十八界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有為法、無為法亦如是。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、明不見之因緣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略說因緣：離有為性，不得說無為性；離無為性，不得說有為性</w:t>
      </w:r>
      <w:r w:rsidRPr="0088160D">
        <w:rPr>
          <w:rFonts w:hint="eastAsia"/>
          <w:bCs/>
        </w:rPr>
        <w:t>。</w:t>
      </w:r>
      <w:r w:rsidRPr="00B7253A">
        <w:rPr>
          <w:rStyle w:val="FootnoteReference"/>
        </w:rPr>
        <w:footnoteReference w:id="104"/>
      </w:r>
      <w:r w:rsidRPr="0088160D">
        <w:rPr>
          <w:rFonts w:hint="eastAsia"/>
        </w:rPr>
        <w:t>是二法中攝一切法故。</w:t>
      </w:r>
    </w:p>
    <w:p w:rsidR="00835776" w:rsidRPr="0088160D" w:rsidRDefault="00835776" w:rsidP="0019244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（三）三種因緣不畏</w:t>
      </w:r>
    </w:p>
    <w:p w:rsidR="00835776" w:rsidRPr="0088160D" w:rsidRDefault="00835776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、五眾乃至十八不共法不見故無畏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是菩薩雖不見一切法，亦不怖畏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何以故？有所見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有所不見，則有恐畏；若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360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都無所見，則無所畏</w:t>
      </w:r>
      <w:r w:rsidR="00325B77">
        <w:rPr>
          <w:rFonts w:hint="eastAsia"/>
        </w:rPr>
        <w:t>，</w:t>
      </w:r>
      <w:r w:rsidRPr="0088160D">
        <w:rPr>
          <w:rFonts w:hint="eastAsia"/>
        </w:rPr>
        <w:t>所謂五眾乃至十八不共法。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、心心數法不可得、不可見故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無畏</w:t>
      </w:r>
    </w:p>
    <w:p w:rsidR="00835776" w:rsidRPr="0088160D" w:rsidRDefault="00835776" w:rsidP="00192442">
      <w:pPr>
        <w:ind w:leftChars="200" w:left="1200" w:hangingChars="300" w:hanging="720"/>
        <w:jc w:val="both"/>
      </w:pPr>
      <w:r w:rsidRPr="0088160D">
        <w:rPr>
          <w:rFonts w:hint="eastAsia"/>
        </w:rPr>
        <w:t>問曰：若佛已說不恐畏因緣，須菩提何以故重問？</w:t>
      </w:r>
    </w:p>
    <w:p w:rsidR="00835776" w:rsidRPr="0088160D" w:rsidRDefault="00835776" w:rsidP="00192442">
      <w:pPr>
        <w:ind w:leftChars="200" w:left="1200" w:hangingChars="300" w:hanging="720"/>
        <w:jc w:val="both"/>
      </w:pPr>
      <w:r w:rsidRPr="0088160D">
        <w:rPr>
          <w:rFonts w:hint="eastAsia"/>
        </w:rPr>
        <w:t>答曰：須菩提若謂法都空無所有，恐墮邪見。所以者何？佛弟子得正見故名為行道人，云何言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都不可見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192442">
      <w:pPr>
        <w:spacing w:beforeLines="20" w:before="72"/>
        <w:ind w:leftChars="500" w:left="1200"/>
        <w:jc w:val="both"/>
      </w:pPr>
      <w:r w:rsidRPr="0088160D">
        <w:rPr>
          <w:rFonts w:hint="eastAsia"/>
        </w:rPr>
        <w:t>佛知須菩提意，故說言：「</w:t>
      </w:r>
      <w:r w:rsidRPr="0088160D">
        <w:rPr>
          <w:rFonts w:eastAsia="標楷體" w:hint="eastAsia"/>
        </w:rPr>
        <w:t>一切心心數法不可得、不可見，故無畏。</w:t>
      </w:r>
      <w:r w:rsidRPr="0088160D">
        <w:rPr>
          <w:rFonts w:hint="eastAsia"/>
        </w:rPr>
        <w:t>」</w:t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lastRenderedPageBreak/>
        <w:t>凡夫人</w:t>
      </w:r>
      <w:r w:rsidRPr="00B7253A">
        <w:rPr>
          <w:rStyle w:val="FootnoteReference"/>
        </w:rPr>
        <w:footnoteReference w:id="105"/>
      </w:r>
      <w:r w:rsidRPr="0088160D">
        <w:rPr>
          <w:rFonts w:hint="eastAsia"/>
        </w:rPr>
        <w:t>欲入空中，見心心數法可得、外法不可得，故恐怖。</w:t>
      </w:r>
      <w:r w:rsidRPr="00B7253A">
        <w:rPr>
          <w:rStyle w:val="FootnoteReference"/>
        </w:rPr>
        <w:footnoteReference w:id="106"/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菩薩以心心數法虛妄不實，顛倒果報，不能示人實事，故不恐怖。</w:t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以是異義，故重問。</w:t>
      </w:r>
    </w:p>
    <w:p w:rsidR="00835776" w:rsidRPr="0088160D" w:rsidRDefault="00835776" w:rsidP="007940D8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bdr w:val="single" w:sz="4" w:space="0" w:color="auto"/>
        </w:rPr>
        <w:t>、意及意識不可得、不可見故無畏</w:t>
      </w:r>
    </w:p>
    <w:p w:rsidR="00835776" w:rsidRPr="0088160D" w:rsidRDefault="00835776" w:rsidP="007940D8">
      <w:pPr>
        <w:ind w:leftChars="200" w:left="1200" w:hangingChars="300" w:hanging="720"/>
        <w:jc w:val="both"/>
      </w:pPr>
      <w:r w:rsidRPr="0088160D">
        <w:rPr>
          <w:rFonts w:hint="eastAsia"/>
        </w:rPr>
        <w:t>問曰：若爾者，何以復有第三問？</w:t>
      </w:r>
    </w:p>
    <w:p w:rsidR="00835776" w:rsidRPr="0088160D" w:rsidRDefault="00835776" w:rsidP="007940D8">
      <w:pPr>
        <w:ind w:leftChars="200" w:left="1200" w:hangingChars="300" w:hanging="720"/>
        <w:jc w:val="both"/>
      </w:pPr>
      <w:r w:rsidRPr="0088160D">
        <w:rPr>
          <w:rFonts w:hint="eastAsia"/>
        </w:rPr>
        <w:t>答曰：心心數法，意識中可</w:t>
      </w:r>
      <w:r w:rsidRPr="00B7253A">
        <w:rPr>
          <w:rStyle w:val="FootnoteReference"/>
        </w:rPr>
        <w:footnoteReference w:id="107"/>
      </w:r>
      <w:r w:rsidRPr="0088160D">
        <w:rPr>
          <w:rFonts w:hint="eastAsia"/>
        </w:rPr>
        <w:t>見；意及意識，是心心數法根本。</w:t>
      </w:r>
      <w:r w:rsidRPr="00B7253A">
        <w:rPr>
          <w:rStyle w:val="FootnoteReference"/>
        </w:rPr>
        <w:footnoteReference w:id="108"/>
      </w:r>
    </w:p>
    <w:p w:rsidR="00835776" w:rsidRPr="0088160D" w:rsidRDefault="00835776" w:rsidP="007940D8">
      <w:pPr>
        <w:ind w:leftChars="500" w:left="1200"/>
        <w:jc w:val="both"/>
      </w:pPr>
      <w:r w:rsidRPr="0088160D">
        <w:rPr>
          <w:rFonts w:hint="eastAsia"/>
        </w:rPr>
        <w:t>所以者何？意識中多分別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故生恐怖；五識時頃促故，無所分別。</w:t>
      </w:r>
      <w:r w:rsidRPr="00B7253A">
        <w:rPr>
          <w:rStyle w:val="FootnoteReference"/>
        </w:rPr>
        <w:footnoteReference w:id="109"/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欲破怖畏根本，以是故重問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無咎！</w:t>
      </w:r>
    </w:p>
    <w:p w:rsidR="00835776" w:rsidRPr="0088160D" w:rsidRDefault="00835776" w:rsidP="007940D8">
      <w:pPr>
        <w:spacing w:beforeLines="30" w:before="108"/>
        <w:ind w:leftChars="50" w:left="120"/>
        <w:jc w:val="both"/>
        <w:rPr>
          <w:rFonts w:eastAsia="標楷體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Pr="0088160D">
        <w:rPr>
          <w:rFonts w:hint="eastAsia"/>
          <w:b/>
          <w:sz w:val="20"/>
          <w:bdr w:val="single" w:sz="4" w:space="0" w:color="auto"/>
        </w:rPr>
        <w:t>）結成：行般若不見菩薩、菩薩字、般若、般若字而無畏，即是教菩薩般若波羅蜜</w:t>
      </w:r>
    </w:p>
    <w:p w:rsidR="00835776" w:rsidRPr="0088160D" w:rsidRDefault="00835776" w:rsidP="007940D8">
      <w:pPr>
        <w:ind w:leftChars="50" w:left="120"/>
        <w:jc w:val="both"/>
      </w:pPr>
      <w:r w:rsidRPr="0088160D">
        <w:rPr>
          <w:rFonts w:hint="eastAsia"/>
        </w:rPr>
        <w:t>若菩薩能行如是般若波羅蜜，雖不見四種事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菩薩、菩薩字、般若波羅蜜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般若波羅蜜字</w:t>
      </w:r>
      <w:r w:rsidR="00B64D20">
        <w:rPr>
          <w:rFonts w:hint="eastAsia"/>
        </w:rPr>
        <w:t>；</w:t>
      </w:r>
      <w:r w:rsidRPr="0088160D">
        <w:rPr>
          <w:rFonts w:hint="eastAsia"/>
        </w:rPr>
        <w:t>能</w:t>
      </w:r>
      <w:r w:rsidRPr="0088160D">
        <w:rPr>
          <w:rFonts w:hint="eastAsia"/>
          <w:b/>
        </w:rPr>
        <w:t>三種因緣不畏</w:t>
      </w:r>
      <w:r w:rsidRPr="0088160D">
        <w:rPr>
          <w:rFonts w:hint="eastAsia"/>
        </w:rPr>
        <w:t>，即是教菩薩般若波羅蜜。</w:t>
      </w:r>
    </w:p>
    <w:p w:rsidR="00835776" w:rsidRPr="0088160D" w:rsidRDefault="00835776" w:rsidP="007940D8">
      <w:pPr>
        <w:ind w:leftChars="50" w:left="120"/>
        <w:jc w:val="both"/>
      </w:pPr>
      <w:r w:rsidRPr="0088160D">
        <w:rPr>
          <w:rFonts w:hint="eastAsia"/>
        </w:rPr>
        <w:t>若但了菩薩般若波羅蜜相，是為行般若波羅蜜；不從十方求，亦無與者，亦非如金銀寶物力求而得。</w:t>
      </w:r>
    </w:p>
    <w:p w:rsidR="00B347AA" w:rsidRPr="0088160D" w:rsidRDefault="00B347AA" w:rsidP="00684A1E">
      <w:pPr>
        <w:widowControl/>
      </w:pPr>
      <w:r w:rsidRPr="0088160D">
        <w:br w:type="page"/>
      </w:r>
    </w:p>
    <w:p w:rsidR="00835776" w:rsidRPr="0088160D" w:rsidRDefault="00835776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8160D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88160D">
        <w:rPr>
          <w:rFonts w:eastAsia="標楷體" w:cs="Roman Unicode" w:hint="eastAsia"/>
          <w:b/>
          <w:bCs/>
          <w:sz w:val="28"/>
          <w:szCs w:val="28"/>
        </w:rPr>
        <w:t>釋勸學品第八</w:t>
      </w:r>
      <w:r w:rsidRPr="0088160D">
        <w:rPr>
          <w:rFonts w:eastAsia="標楷體" w:cs="Roman Unicode"/>
          <w:b/>
          <w:bCs/>
          <w:sz w:val="28"/>
          <w:szCs w:val="28"/>
        </w:rPr>
        <w:t>〉</w:t>
      </w:r>
    </w:p>
    <w:p w:rsidR="00835776" w:rsidRPr="0088160D" w:rsidRDefault="00835776" w:rsidP="00684A1E">
      <w:pPr>
        <w:jc w:val="center"/>
        <w:rPr>
          <w:rFonts w:eastAsia="標楷體" w:cs="Roman Unicode"/>
          <w:sz w:val="32"/>
          <w:szCs w:val="32"/>
        </w:rPr>
      </w:pPr>
      <w:r w:rsidRPr="0088160D">
        <w:rPr>
          <w:rFonts w:eastAsia="標楷體" w:cs="Roman Unicode"/>
          <w:b/>
          <w:bCs/>
        </w:rPr>
        <w:t>（大正</w:t>
      </w:r>
      <w:r w:rsidRPr="00B7253A">
        <w:rPr>
          <w:rFonts w:eastAsia="標楷體" w:cs="Roman Unicode"/>
          <w:b/>
          <w:bCs/>
        </w:rPr>
        <w:t>25</w:t>
      </w:r>
      <w:r w:rsidRPr="0088160D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B7253A">
          <w:rPr>
            <w:rFonts w:eastAsia="標楷體" w:cs="Roman Unicode"/>
            <w:b/>
            <w:bCs/>
          </w:rPr>
          <w:t>360c</w:t>
        </w:r>
      </w:smartTag>
      <w:r w:rsidRPr="00B7253A">
        <w:rPr>
          <w:rFonts w:eastAsia="標楷體" w:cs="Roman Unicode"/>
          <w:b/>
          <w:bCs/>
        </w:rPr>
        <w:t>21</w:t>
      </w:r>
      <w:r w:rsidRPr="0088160D">
        <w:rPr>
          <w:rFonts w:eastAsia="標楷體" w:cs="Roman Unicode" w:hint="eastAsia"/>
          <w:b/>
          <w:bCs/>
        </w:rPr>
        <w:t>-</w:t>
      </w:r>
      <w:r w:rsidRPr="00B7253A">
        <w:rPr>
          <w:rFonts w:eastAsia="標楷體" w:cs="Roman Unicode"/>
          <w:b/>
          <w:bCs/>
        </w:rPr>
        <w:t>363c1</w:t>
      </w:r>
      <w:r w:rsidRPr="00B7253A">
        <w:rPr>
          <w:rFonts w:eastAsia="標楷體" w:cs="Roman Unicode" w:hint="eastAsia"/>
          <w:b/>
          <w:bCs/>
        </w:rPr>
        <w:t>3</w:t>
      </w:r>
      <w:r w:rsidRPr="0088160D">
        <w:rPr>
          <w:rFonts w:eastAsia="標楷體" w:cs="Roman Unicode"/>
          <w:b/>
          <w:bCs/>
        </w:rPr>
        <w:t>）</w:t>
      </w:r>
    </w:p>
    <w:p w:rsidR="00835776" w:rsidRPr="0088160D" w:rsidRDefault="008B25B4" w:rsidP="006D06C9">
      <w:pPr>
        <w:spacing w:beforeLines="50" w:before="180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標楷體" w:eastAsia="標楷體" w:hAnsi="標楷體" w:hint="eastAsia"/>
          <w:b/>
        </w:rPr>
        <w:t>經</w:t>
      </w:r>
      <w:r w:rsidRPr="0088160D">
        <w:rPr>
          <w:rFonts w:ascii="新細明體" w:hAnsi="新細明體" w:hint="eastAsia"/>
        </w:rPr>
        <w:t>】</w:t>
      </w:r>
    </w:p>
    <w:p w:rsidR="00835776" w:rsidRPr="00286FEF" w:rsidRDefault="00835776" w:rsidP="006D06C9">
      <w:pPr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壹、廣舉諸行勸學般若</w:t>
      </w:r>
    </w:p>
    <w:p w:rsidR="00835776" w:rsidRPr="00286FEF" w:rsidRDefault="00835776" w:rsidP="006D06C9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（壹）欲具足六波羅蜜菩薩本業行當學般若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爾時，須菩提白佛言</w:t>
      </w:r>
      <w:r w:rsidR="001A2E50" w:rsidRPr="00B7253A">
        <w:rPr>
          <w:rStyle w:val="FootnoteReference"/>
          <w:rFonts w:eastAsia="標楷體"/>
        </w:rPr>
        <w:footnoteReference w:id="110"/>
      </w:r>
      <w:r w:rsidRPr="0088160D">
        <w:rPr>
          <w:rFonts w:eastAsia="標楷體" w:hint="eastAsia"/>
        </w:rPr>
        <w:t>：「世尊！</w:t>
      </w:r>
      <w:r w:rsidRPr="0088160D">
        <w:rPr>
          <w:rFonts w:eastAsia="標楷體"/>
        </w:rPr>
        <w:t>菩薩摩訶薩欲具足檀波羅蜜，當學般若波羅蜜！欲具足尸羅波羅蜜、羼提波羅蜜、毘梨耶波羅蜜、禪波羅蜜、般若波羅蜜，當學般若波羅蜜！</w:t>
      </w:r>
    </w:p>
    <w:p w:rsidR="00835776" w:rsidRPr="00286FEF" w:rsidRDefault="00835776" w:rsidP="006D06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（貳）欲知五蘊乃至六受等所知境當學般若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菩薩摩訶薩欲知色，當學般若波羅蜜！乃至欲知識，當學般若波羅蜜！欲知眼乃至意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欲知色乃至法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欲知眼識乃至意識，欲知眼觸乃至意觸，欲知眼觸因緣生受乃至意觸因緣生受，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361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當學般若波羅蜜！</w:t>
      </w:r>
    </w:p>
    <w:p w:rsidR="00835776" w:rsidRPr="00286FEF" w:rsidRDefault="00835776" w:rsidP="006D06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）欲斷五上分結等諸煩惱當學般若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欲斷婬瞋癡，當學般若波羅蜜！菩薩摩訶薩欲斷身見、戒取、疑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婬欲、瞋恚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色愛、無色愛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掉、慢、無明等一切結使及纏等</w:t>
      </w:r>
      <w:r w:rsidRPr="00B7253A">
        <w:rPr>
          <w:rStyle w:val="FootnoteReference"/>
          <w:rFonts w:eastAsia="標楷體"/>
        </w:rPr>
        <w:footnoteReference w:id="111"/>
      </w:r>
      <w:r w:rsidRPr="0088160D">
        <w:rPr>
          <w:rFonts w:eastAsia="標楷體"/>
        </w:rPr>
        <w:t>，當學般若波羅蜜！欲斷四縛</w:t>
      </w:r>
      <w:r w:rsidRPr="00B7253A">
        <w:rPr>
          <w:rStyle w:val="FootnoteReference"/>
          <w:rFonts w:eastAsia="標楷體"/>
        </w:rPr>
        <w:footnoteReference w:id="112"/>
      </w:r>
      <w:r w:rsidRPr="0088160D">
        <w:rPr>
          <w:rFonts w:eastAsia="標楷體"/>
        </w:rPr>
        <w:t>、四結</w:t>
      </w:r>
      <w:r w:rsidRPr="00B7253A">
        <w:rPr>
          <w:rStyle w:val="FootnoteReference"/>
          <w:rFonts w:eastAsia="標楷體"/>
        </w:rPr>
        <w:footnoteReference w:id="113"/>
      </w:r>
      <w:r w:rsidRPr="0088160D">
        <w:rPr>
          <w:rFonts w:eastAsia="標楷體"/>
        </w:rPr>
        <w:t>、</w:t>
      </w:r>
      <w:r w:rsidRPr="0088160D">
        <w:rPr>
          <w:rFonts w:eastAsia="標楷體"/>
        </w:rPr>
        <w:lastRenderedPageBreak/>
        <w:t>四顛倒，</w:t>
      </w:r>
      <w:r w:rsidRPr="00B7253A">
        <w:rPr>
          <w:rStyle w:val="FootnoteReference"/>
          <w:rFonts w:eastAsia="標楷體"/>
        </w:rPr>
        <w:footnoteReference w:id="114"/>
      </w:r>
      <w:r w:rsidRPr="0088160D">
        <w:rPr>
          <w:rFonts w:eastAsia="標楷體"/>
        </w:rPr>
        <w:t>當學般若波羅蜜！</w:t>
      </w:r>
      <w:r w:rsidRPr="00B7253A">
        <w:rPr>
          <w:rStyle w:val="FootnoteReference"/>
          <w:rFonts w:eastAsia="標楷體"/>
        </w:rPr>
        <w:footnoteReference w:id="115"/>
      </w:r>
    </w:p>
    <w:p w:rsidR="00835776" w:rsidRPr="00286FEF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（肆）欲知十善道乃至十八不共法等行法當學般若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欲知十善道，欲知四禪，欲知四無量心、四無色定、四念處乃至十八不共法，當學般若波羅蜜！</w:t>
      </w:r>
    </w:p>
    <w:p w:rsidR="00835776" w:rsidRPr="00286FEF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（伍）欲入六神通，欲得諸三昧、陀羅尼等勝行當學般若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菩薩摩訶薩欲入覺意三昧，當學般若波羅蜜！欲入六神通、九次第定、超越三昧，當學般若波羅蜜！欲得師子遊戲三昧，當學般若波羅蜜！欲得師子奮迅三昧，欲得一切陀羅尼門，當學般若波羅蜜！菩薩摩訶薩欲得首楞嚴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寶印三昧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妙月三昧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月幢相三昧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一切法印三昧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觀印三昧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畢法性三昧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畢住相三昧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如金剛三昧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入一切法門三昧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三昧王三昧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王印三昧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淨力三昧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高出三昧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畢入一切辯才三昧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入諸法名三昧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觀十方三昧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諸陀羅尼門印三昧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一切法不忘三昧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攝一切法聚印三昧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虛空住三昧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三分清淨三昧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不退神通三昧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出鉢三昧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諸三昧幢相三昧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欲得如是等諸三昧門，</w:t>
      </w:r>
      <w:r w:rsidRPr="00B7253A">
        <w:rPr>
          <w:rStyle w:val="FootnoteReference"/>
          <w:rFonts w:eastAsia="標楷體"/>
        </w:rPr>
        <w:footnoteReference w:id="116"/>
      </w:r>
      <w:r w:rsidRPr="0088160D">
        <w:rPr>
          <w:rFonts w:eastAsia="標楷體"/>
        </w:rPr>
        <w:t>當學般若波羅蜜！</w:t>
      </w:r>
    </w:p>
    <w:p w:rsidR="00835776" w:rsidRPr="00286FEF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（陸）欲滿一切眾生願當學般若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復次，世尊！菩薩摩訶薩欲滿一切眾生願，當學般若波羅蜜！</w:t>
      </w:r>
    </w:p>
    <w:p w:rsidR="00835776" w:rsidRPr="0088160D" w:rsidRDefault="008B25B4" w:rsidP="00C80311">
      <w:pPr>
        <w:keepNext/>
        <w:spacing w:beforeLines="20" w:before="72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lastRenderedPageBreak/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</w:p>
    <w:p w:rsidR="00835776" w:rsidRPr="0088160D" w:rsidRDefault="00835776" w:rsidP="00C80311">
      <w:pPr>
        <w:keepNext/>
        <w:jc w:val="both"/>
      </w:pPr>
      <w:r w:rsidRPr="0088160D">
        <w:rPr>
          <w:rFonts w:hint="eastAsia"/>
          <w:b/>
          <w:sz w:val="20"/>
          <w:bdr w:val="single" w:sz="4" w:space="0" w:color="auto"/>
        </w:rPr>
        <w:t>壹、廣舉諸行勸學般若</w:t>
      </w:r>
    </w:p>
    <w:p w:rsidR="00835776" w:rsidRPr="0088160D" w:rsidRDefault="00835776" w:rsidP="00F64F76">
      <w:pPr>
        <w:ind w:leftChars="50" w:left="12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（壹）重說「欲有所得，當學般若」之理由</w:t>
      </w:r>
    </w:p>
    <w:p w:rsidR="00835776" w:rsidRPr="0088160D" w:rsidRDefault="00835776" w:rsidP="00F64F76">
      <w:pPr>
        <w:ind w:leftChars="50" w:left="840" w:hangingChars="300" w:hanging="720"/>
        <w:jc w:val="both"/>
      </w:pPr>
      <w:r w:rsidRPr="0088160D">
        <w:rPr>
          <w:rFonts w:hint="eastAsia"/>
        </w:rPr>
        <w:t>問曰：初品中言：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種種欲有所得，當學般若波羅蜜</w:t>
      </w:r>
      <w:r w:rsidRPr="0088160D">
        <w:rPr>
          <w:rFonts w:hint="eastAsia"/>
          <w:bCs/>
        </w:rPr>
        <w:t>。」</w:t>
      </w:r>
      <w:r w:rsidRPr="00B7253A">
        <w:rPr>
          <w:rStyle w:val="FootnoteReference"/>
        </w:rPr>
        <w:footnoteReference w:id="117"/>
      </w:r>
      <w:r w:rsidRPr="0088160D">
        <w:rPr>
          <w:rFonts w:hint="eastAsia"/>
        </w:rPr>
        <w:t>今何以重說？</w:t>
      </w:r>
    </w:p>
    <w:p w:rsidR="00835776" w:rsidRPr="0088160D" w:rsidRDefault="00835776" w:rsidP="00F64F76">
      <w:pPr>
        <w:ind w:leftChars="50" w:left="840" w:hangingChars="300" w:hanging="720"/>
        <w:jc w:val="both"/>
        <w:rPr>
          <w:bCs/>
        </w:rPr>
      </w:pPr>
      <w:r w:rsidRPr="0088160D">
        <w:rPr>
          <w:rFonts w:hint="eastAsia"/>
        </w:rPr>
        <w:t>答曰：</w:t>
      </w:r>
    </w:p>
    <w:p w:rsidR="00835776" w:rsidRPr="0088160D" w:rsidRDefault="00835776" w:rsidP="007D5F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欲得六度等餘功德故說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先但讚歎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欲得是諸功德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當行般若波羅蜜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，未說般若波羅蜜；今已聞般若波羅蜜味，因欲得餘功德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所謂六波羅蜜等，當學般若波羅蜜。</w:t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二、有人謂般若空無所有，為斷此疑故說欲得布施等諸功德當行般若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復次，上種種因緣說諸法空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有人謂佛法斷滅，無所復作；為斷是人疑故言</w:t>
      </w:r>
      <w:r w:rsidRPr="0088160D">
        <w:rPr>
          <w:rFonts w:hint="eastAsia"/>
          <w:bCs/>
        </w:rPr>
        <w:t>：「</w:t>
      </w:r>
      <w:r w:rsidRPr="0088160D">
        <w:rPr>
          <w:rFonts w:hint="eastAsia"/>
        </w:rPr>
        <w:t>欲得布施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361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等種種功德，當行般若波羅蜜</w:t>
      </w:r>
      <w:r w:rsidRPr="0088160D">
        <w:rPr>
          <w:rFonts w:hint="eastAsia"/>
          <w:bCs/>
        </w:rPr>
        <w:t>。」</w:t>
      </w:r>
      <w:r w:rsidRPr="0088160D">
        <w:rPr>
          <w:rFonts w:hint="eastAsia"/>
        </w:rPr>
        <w:t>若般若波羅蜜實空、無所有、斷滅者，</w:t>
      </w:r>
      <w:r w:rsidRPr="00B7253A">
        <w:rPr>
          <w:rStyle w:val="FootnoteReference"/>
        </w:rPr>
        <w:footnoteReference w:id="118"/>
      </w:r>
      <w:r w:rsidRPr="0088160D">
        <w:rPr>
          <w:rFonts w:hint="eastAsia"/>
        </w:rPr>
        <w:t>不應說應行布施等功德</w:t>
      </w:r>
      <w:r w:rsidR="007C4DC8">
        <w:rPr>
          <w:rFonts w:hint="eastAsia"/>
          <w:bCs/>
        </w:rPr>
        <w:t>。</w:t>
      </w:r>
      <w:r w:rsidRPr="0088160D">
        <w:rPr>
          <w:rFonts w:hint="eastAsia"/>
        </w:rPr>
        <w:t>有智者說，何緣初後相違？</w:t>
      </w:r>
      <w:r w:rsidRPr="00B7253A">
        <w:rPr>
          <w:rStyle w:val="FootnoteReference"/>
        </w:rPr>
        <w:footnoteReference w:id="119"/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三、前廣說，此略說；彼佛說，此須菩提說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復次，前廣說，此略說；彼是佛說，此是須菩提說。</w:t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四、般若深妙，非一說可知故重說無咎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復次，般若波羅蜜深妙，故重說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譬如讚德之美，故言：</w:t>
      </w:r>
      <w:r w:rsidR="007C4DC8">
        <w:rPr>
          <w:rFonts w:hint="eastAsia"/>
        </w:rPr>
        <w:t>「</w:t>
      </w:r>
      <w:r w:rsidRPr="0088160D">
        <w:rPr>
          <w:rFonts w:hint="eastAsia"/>
        </w:rPr>
        <w:t>善哉！善哉！</w:t>
      </w:r>
      <w:r w:rsidR="007C4DC8">
        <w:rPr>
          <w:rFonts w:hint="eastAsia"/>
        </w:rPr>
        <w:t>」</w:t>
      </w:r>
    </w:p>
    <w:p w:rsidR="00835776" w:rsidRPr="0088160D" w:rsidRDefault="00835776" w:rsidP="007D5F4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（貳）釋經義</w:t>
      </w:r>
    </w:p>
    <w:p w:rsidR="00835776" w:rsidRPr="00CD674E" w:rsidRDefault="00835776" w:rsidP="007D5F4C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CD674E">
        <w:rPr>
          <w:rFonts w:hint="eastAsia"/>
          <w:b/>
          <w:sz w:val="20"/>
          <w:bdr w:val="single" w:sz="4" w:space="0" w:color="auto"/>
        </w:rPr>
        <w:t>一、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釋「欲具足六波羅蜜菩薩本業行當學般若」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六波羅蜜義，如先說。</w:t>
      </w:r>
      <w:r w:rsidRPr="00B7253A">
        <w:rPr>
          <w:rStyle w:val="FootnoteReference"/>
        </w:rPr>
        <w:footnoteReference w:id="120"/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Cs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二、釋「欲知五蘊乃至六受等所知境當學般若」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知五眾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者，見無常、苦、空</w:t>
      </w:r>
      <w:r w:rsidR="00077A6C">
        <w:rPr>
          <w:rFonts w:hint="eastAsia"/>
          <w:bCs/>
        </w:rPr>
        <w:t>，</w:t>
      </w:r>
      <w:r w:rsidRPr="0088160D">
        <w:rPr>
          <w:rFonts w:hint="eastAsia"/>
        </w:rPr>
        <w:t>總相、別相等。</w:t>
      </w:r>
      <w:r w:rsidRPr="00B7253A">
        <w:rPr>
          <w:rStyle w:val="FootnoteReference"/>
        </w:rPr>
        <w:footnoteReference w:id="121"/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六情、六塵、六識、六觸、六受亦如是。</w:t>
      </w:r>
    </w:p>
    <w:p w:rsidR="00835776" w:rsidRPr="0088160D" w:rsidRDefault="00835776" w:rsidP="007D5F4C">
      <w:pPr>
        <w:spacing w:beforeLines="20" w:before="72"/>
        <w:ind w:leftChars="100" w:left="240"/>
        <w:jc w:val="both"/>
      </w:pPr>
      <w:r w:rsidRPr="0088160D">
        <w:rPr>
          <w:rFonts w:hint="eastAsia"/>
        </w:rPr>
        <w:t>一切世間繫縛，受為主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以受故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生諸結使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樂受生貪欲，苦受生瞋恚，不苦不樂受生愚癡</w:t>
      </w:r>
      <w:r w:rsidRPr="0088160D">
        <w:rPr>
          <w:rFonts w:hint="eastAsia"/>
          <w:bCs/>
        </w:rPr>
        <w:t>；</w:t>
      </w:r>
      <w:r w:rsidRPr="00B7253A">
        <w:rPr>
          <w:rStyle w:val="FootnoteReference"/>
          <w:bCs/>
        </w:rPr>
        <w:footnoteReference w:id="122"/>
      </w:r>
      <w:r w:rsidRPr="0088160D">
        <w:rPr>
          <w:rFonts w:hint="eastAsia"/>
        </w:rPr>
        <w:t>三毒起諸煩惱及業因緣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以是故但說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</w:t>
      </w:r>
      <w:r w:rsidRPr="0088160D">
        <w:rPr>
          <w:rFonts w:hint="eastAsia"/>
          <w:bCs/>
        </w:rPr>
        <w:t>」，</w:t>
      </w:r>
      <w:r w:rsidRPr="00B7253A">
        <w:rPr>
          <w:rStyle w:val="FootnoteReference"/>
        </w:rPr>
        <w:footnoteReference w:id="123"/>
      </w:r>
      <w:r w:rsidRPr="0088160D">
        <w:rPr>
          <w:rFonts w:hint="eastAsia"/>
        </w:rPr>
        <w:t>餘心數法不說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所謂想、憶念等。</w:t>
      </w:r>
      <w:r w:rsidRPr="00B7253A">
        <w:rPr>
          <w:rStyle w:val="FootnoteReference"/>
        </w:rPr>
        <w:footnoteReference w:id="124"/>
      </w:r>
    </w:p>
    <w:p w:rsidR="00835776" w:rsidRPr="0088160D" w:rsidRDefault="00835776" w:rsidP="00C066FF">
      <w:pPr>
        <w:spacing w:beforeLines="30" w:before="108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lastRenderedPageBreak/>
        <w:t>三、釋「欲斷五上分結等諸煩惱」，四、釋「欲知十善道乃至十八不共法等行法當學般若」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hint="eastAsia"/>
        </w:rPr>
        <w:t>三毒、十結</w:t>
      </w:r>
      <w:r w:rsidRPr="00B7253A">
        <w:rPr>
          <w:rStyle w:val="FootnoteReference"/>
        </w:rPr>
        <w:footnoteReference w:id="125"/>
      </w:r>
      <w:r w:rsidRPr="0088160D">
        <w:rPr>
          <w:rFonts w:hint="eastAsia"/>
        </w:rPr>
        <w:t>、諸使、纏，乃至十八不共法，如先說。</w:t>
      </w:r>
      <w:r w:rsidRPr="00B7253A">
        <w:rPr>
          <w:rStyle w:val="FootnoteReference"/>
        </w:rPr>
        <w:footnoteReference w:id="126"/>
      </w:r>
    </w:p>
    <w:p w:rsidR="00835776" w:rsidRPr="0088160D" w:rsidRDefault="00835776" w:rsidP="00C066FF">
      <w:pPr>
        <w:spacing w:beforeLines="30" w:before="108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五、釋「欲入欲得諸三昧當學般若」</w:t>
      </w:r>
    </w:p>
    <w:p w:rsidR="00835776" w:rsidRPr="007C4DC8" w:rsidRDefault="00835776" w:rsidP="00C066FF">
      <w:pPr>
        <w:spacing w:line="330" w:lineRule="exact"/>
        <w:ind w:leftChars="100" w:left="240"/>
        <w:jc w:val="both"/>
        <w:rPr>
          <w:bCs/>
        </w:rPr>
      </w:pPr>
      <w:r w:rsidRPr="0088160D">
        <w:rPr>
          <w:rFonts w:hint="eastAsia"/>
        </w:rPr>
        <w:t>覺意三昧</w:t>
      </w:r>
      <w:r w:rsidRPr="00B7253A">
        <w:rPr>
          <w:rStyle w:val="FootnoteReference"/>
        </w:rPr>
        <w:footnoteReference w:id="127"/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超越三昧</w:t>
      </w:r>
      <w:r w:rsidRPr="00B7253A">
        <w:rPr>
          <w:rStyle w:val="FootnoteReference"/>
        </w:rPr>
        <w:footnoteReference w:id="128"/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師子遊戲三昧</w:t>
      </w:r>
      <w:r w:rsidRPr="00B7253A">
        <w:rPr>
          <w:rStyle w:val="FootnoteReference"/>
        </w:rPr>
        <w:footnoteReference w:id="129"/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是菩薩諸三昧</w:t>
      </w:r>
      <w:r w:rsidRPr="00B7253A">
        <w:rPr>
          <w:rStyle w:val="FootnoteReference"/>
        </w:rPr>
        <w:footnoteReference w:id="130"/>
      </w:r>
      <w:r w:rsidRPr="0088160D">
        <w:rPr>
          <w:rFonts w:hint="eastAsia"/>
        </w:rPr>
        <w:t>，後當說。</w:t>
      </w:r>
    </w:p>
    <w:p w:rsidR="00835776" w:rsidRPr="0088160D" w:rsidRDefault="00835776" w:rsidP="00C066FF">
      <w:pPr>
        <w:spacing w:beforeLines="30" w:before="108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六、釋「欲滿一切眾生願當學般若」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hint="eastAsia"/>
        </w:rPr>
        <w:t>欲滿一切眾生願，先已說。</w:t>
      </w:r>
      <w:r w:rsidRPr="00B7253A">
        <w:rPr>
          <w:rStyle w:val="FootnoteReference"/>
        </w:rPr>
        <w:footnoteReference w:id="131"/>
      </w:r>
    </w:p>
    <w:p w:rsidR="00835776" w:rsidRPr="0088160D" w:rsidRDefault="008B25B4" w:rsidP="00C066FF">
      <w:pPr>
        <w:spacing w:beforeLines="20" w:before="72" w:line="330" w:lineRule="exact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標楷體" w:eastAsia="標楷體" w:hAnsi="標楷體" w:hint="eastAsia"/>
          <w:b/>
        </w:rPr>
        <w:t>經</w:t>
      </w:r>
      <w:r w:rsidRPr="0088160D">
        <w:rPr>
          <w:rFonts w:ascii="新細明體" w:hAnsi="新細明體" w:hint="eastAsia"/>
        </w:rPr>
        <w:t>】</w:t>
      </w:r>
    </w:p>
    <w:p w:rsidR="00835776" w:rsidRPr="00286FEF" w:rsidRDefault="00835776" w:rsidP="00C066FF">
      <w:pPr>
        <w:spacing w:line="33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（柒）欲離四事當學般若</w:t>
      </w:r>
    </w:p>
    <w:p w:rsidR="00835776" w:rsidRPr="00286FEF" w:rsidRDefault="00835776" w:rsidP="00C066FF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一、欲不墮惡趣、不生卑賤家、不住二乘地、不墮菩薩頂，當學般若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eastAsia="標楷體" w:hint="eastAsia"/>
        </w:rPr>
        <w:t>欲得具足如是善根，常不墮惡趣；欲得不生卑賤之家，欲得不住聲聞、辟支佛地中，欲得不墮菩薩頂者，當學般若波羅蜜！</w:t>
      </w:r>
      <w:r w:rsidRPr="0088160D">
        <w:rPr>
          <w:rFonts w:hint="eastAsia"/>
        </w:rPr>
        <w:t>」</w:t>
      </w:r>
    </w:p>
    <w:p w:rsidR="00835776" w:rsidRPr="00286FEF" w:rsidRDefault="00835776" w:rsidP="00C066FF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二、明學有得失</w:t>
      </w:r>
    </w:p>
    <w:p w:rsidR="00835776" w:rsidRPr="00286FEF" w:rsidRDefault="00835776" w:rsidP="00C066FF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（一）無方便著空故墮頂</w:t>
      </w:r>
    </w:p>
    <w:p w:rsidR="00835776" w:rsidRPr="00286FEF" w:rsidRDefault="00835776" w:rsidP="00C066FF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、不以方便行六度，入三解脫門，不墮二乘地，亦不入菩薩位，名菩薩生，是為墮頂</w:t>
      </w:r>
    </w:p>
    <w:p w:rsidR="00835776" w:rsidRPr="0088160D" w:rsidRDefault="00835776" w:rsidP="00C066FF">
      <w:pPr>
        <w:spacing w:line="330" w:lineRule="exact"/>
        <w:ind w:leftChars="200" w:left="480"/>
        <w:jc w:val="both"/>
      </w:pPr>
      <w:r w:rsidRPr="0088160D">
        <w:rPr>
          <w:rFonts w:eastAsia="標楷體" w:hint="eastAsia"/>
        </w:rPr>
        <w:t>爾時，慧命舍利弗問須菩提：「</w:t>
      </w:r>
      <w:r w:rsidRPr="0088160D">
        <w:rPr>
          <w:rFonts w:eastAsia="標楷體"/>
        </w:rPr>
        <w:t>云何為菩薩摩訶薩墮頂？</w:t>
      </w:r>
      <w:r w:rsidRPr="0088160D">
        <w:rPr>
          <w:rFonts w:hint="eastAsia"/>
        </w:rPr>
        <w:t>」</w:t>
      </w:r>
      <w:r w:rsidRPr="00B7253A">
        <w:rPr>
          <w:rStyle w:val="FootnoteReference"/>
        </w:rPr>
        <w:footnoteReference w:id="132"/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lastRenderedPageBreak/>
        <w:t>須菩提言：「</w:t>
      </w:r>
      <w:r w:rsidRPr="0088160D">
        <w:rPr>
          <w:rFonts w:eastAsia="標楷體"/>
        </w:rPr>
        <w:t>舍利弗！若菩薩摩訶薩不以方便行六波羅蜜，入空、無相、無作三昧，</w:t>
      </w:r>
      <w:r w:rsidRPr="0088160D">
        <w:rPr>
          <w:rFonts w:eastAsia="標楷體"/>
          <w:b/>
        </w:rPr>
        <w:t>不墮</w:t>
      </w:r>
      <w:r w:rsidRPr="0088160D">
        <w:rPr>
          <w:rFonts w:eastAsia="標楷體"/>
        </w:rPr>
        <w:t>聲聞、辟支佛地，亦不入菩薩位，</w:t>
      </w:r>
      <w:r w:rsidRPr="00B7253A">
        <w:rPr>
          <w:rStyle w:val="FootnoteReference"/>
          <w:rFonts w:eastAsia="標楷體"/>
        </w:rPr>
        <w:footnoteReference w:id="133"/>
      </w:r>
      <w:r w:rsidRPr="0088160D">
        <w:rPr>
          <w:rFonts w:eastAsia="標楷體"/>
        </w:rPr>
        <w:t>是名菩薩摩訶薩法</w:t>
      </w:r>
      <w:r w:rsidRPr="00B7253A">
        <w:rPr>
          <w:rStyle w:val="FootnoteReference"/>
          <w:rFonts w:eastAsia="標楷體"/>
        </w:rPr>
        <w:footnoteReference w:id="134"/>
      </w:r>
      <w:r w:rsidRPr="0088160D">
        <w:rPr>
          <w:rFonts w:eastAsia="標楷體"/>
        </w:rPr>
        <w:t>生，故墮頂。</w:t>
      </w:r>
      <w:r w:rsidRPr="0088160D">
        <w:rPr>
          <w:rFonts w:hint="eastAsia"/>
        </w:rPr>
        <w:t>」</w:t>
      </w:r>
      <w:r w:rsidRPr="00B7253A">
        <w:rPr>
          <w:rStyle w:val="FootnoteReference"/>
        </w:rPr>
        <w:footnoteReference w:id="135"/>
      </w:r>
    </w:p>
    <w:p w:rsidR="00835776" w:rsidRPr="00286FEF" w:rsidRDefault="00835776" w:rsidP="00B54941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、明順道法愛生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舍利弗問須菩提：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云何名菩薩生？</w:t>
      </w:r>
      <w:r w:rsidRPr="0088160D">
        <w:rPr>
          <w:rFonts w:hint="eastAsia"/>
        </w:rPr>
        <w:t>」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須菩提答舍利弗言：「</w:t>
      </w:r>
      <w:r w:rsidRPr="0088160D">
        <w:rPr>
          <w:rFonts w:eastAsia="標楷體"/>
        </w:rPr>
        <w:t>生名愛法</w:t>
      </w:r>
      <w:r w:rsidRPr="00B7253A">
        <w:rPr>
          <w:rStyle w:val="FootnoteReference"/>
          <w:rFonts w:eastAsia="標楷體"/>
        </w:rPr>
        <w:footnoteReference w:id="136"/>
      </w:r>
      <w:r w:rsidRPr="0088160D">
        <w:rPr>
          <w:rFonts w:eastAsia="標楷體"/>
        </w:rPr>
        <w:t>。</w:t>
      </w:r>
      <w:r w:rsidRPr="0088160D">
        <w:rPr>
          <w:rFonts w:hint="eastAsia"/>
        </w:rPr>
        <w:t>」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舍利弗言：「</w:t>
      </w:r>
      <w:r w:rsidRPr="0088160D">
        <w:rPr>
          <w:rFonts w:eastAsia="標楷體"/>
        </w:rPr>
        <w:t>何等法愛？</w:t>
      </w:r>
      <w:r w:rsidRPr="0088160D">
        <w:rPr>
          <w:rFonts w:hint="eastAsia"/>
        </w:rPr>
        <w:t>」</w:t>
      </w:r>
    </w:p>
    <w:p w:rsidR="00835776" w:rsidRPr="00286FEF" w:rsidRDefault="00835776" w:rsidP="00B54941">
      <w:pPr>
        <w:spacing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）就三三昧明法愛</w:t>
      </w:r>
      <w:r w:rsidRPr="00B7253A">
        <w:rPr>
          <w:rStyle w:val="FootnoteReference"/>
        </w:rPr>
        <w:footnoteReference w:id="137"/>
      </w:r>
    </w:p>
    <w:p w:rsidR="00835776" w:rsidRPr="0088160D" w:rsidRDefault="00E622FB" w:rsidP="00B54941">
      <w:pPr>
        <w:spacing w:line="354" w:lineRule="exact"/>
        <w:ind w:leftChars="250" w:left="600"/>
        <w:jc w:val="both"/>
        <w:rPr>
          <w:rFonts w:eastAsia="標楷體"/>
          <w:sz w:val="22"/>
          <w:szCs w:val="22"/>
        </w:rPr>
      </w:pPr>
      <w:r w:rsidRPr="0088160D">
        <w:rPr>
          <w:rFonts w:eastAsia="標楷體" w:hint="eastAsia"/>
        </w:rPr>
        <w:t>須菩提言：</w:t>
      </w:r>
      <w:r w:rsidR="00835776" w:rsidRPr="0088160D">
        <w:rPr>
          <w:rFonts w:eastAsia="標楷體" w:hint="eastAsia"/>
        </w:rPr>
        <w:t>「</w:t>
      </w:r>
      <w:r w:rsidR="00835776" w:rsidRPr="0088160D">
        <w:rPr>
          <w:rFonts w:ascii="標楷體" w:eastAsia="標楷體" w:hAnsi="標楷體"/>
        </w:rPr>
        <w:t>菩</w:t>
      </w:r>
      <w:r w:rsidR="00835776" w:rsidRPr="0088160D">
        <w:rPr>
          <w:rFonts w:eastAsia="標楷體"/>
        </w:rPr>
        <w:t>薩摩訶薩行般若波羅蜜，色是</w:t>
      </w:r>
      <w:r w:rsidR="00835776" w:rsidRPr="0088160D">
        <w:rPr>
          <w:rFonts w:eastAsia="標楷體"/>
          <w:b/>
        </w:rPr>
        <w:t>空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受、想、行、識是</w:t>
      </w:r>
      <w:r w:rsidR="00835776" w:rsidRPr="00B7253A">
        <w:rPr>
          <w:rStyle w:val="FootnoteReference"/>
          <w:rFonts w:eastAsia="標楷體"/>
        </w:rPr>
        <w:footnoteReference w:id="138"/>
      </w:r>
      <w:r w:rsidR="00835776" w:rsidRPr="0088160D">
        <w:rPr>
          <w:rFonts w:eastAsia="標楷體"/>
        </w:rPr>
        <w:t>空，受念著。舍利弗！是名菩薩摩訶薩順道法愛生。復次，舍利弗！菩薩摩訶薩，色是</w:t>
      </w:r>
      <w:r w:rsidR="00835776" w:rsidRPr="0088160D">
        <w:rPr>
          <w:rFonts w:eastAsia="標楷體"/>
          <w:b/>
        </w:rPr>
        <w:t>無相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受、想、行、識無相，受念著</w:t>
      </w:r>
      <w:r w:rsidR="00835776" w:rsidRPr="0088160D">
        <w:rPr>
          <w:rFonts w:eastAsia="標楷體" w:hint="eastAsia"/>
        </w:rPr>
        <w:t>。</w:t>
      </w:r>
      <w:r w:rsidR="00835776" w:rsidRPr="0088160D">
        <w:rPr>
          <w:rFonts w:eastAsia="標楷體"/>
        </w:rPr>
        <w:t>色是</w:t>
      </w:r>
      <w:r w:rsidR="00835776" w:rsidRPr="0088160D">
        <w:rPr>
          <w:rFonts w:eastAsia="標楷體"/>
          <w:b/>
        </w:rPr>
        <w:t>無作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受、想、行、識無作，受念著</w:t>
      </w:r>
      <w:r w:rsidR="00835776" w:rsidRPr="0088160D">
        <w:rPr>
          <w:rFonts w:eastAsia="標楷體" w:hint="eastAsia"/>
        </w:rPr>
        <w:t>。</w:t>
      </w:r>
      <w:r w:rsidR="00835776"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="00835776" w:rsidRPr="00B7253A">
          <w:rPr>
            <w:rFonts w:eastAsia="標楷體"/>
            <w:sz w:val="22"/>
            <w:szCs w:val="22"/>
            <w:shd w:val="pct15" w:color="auto" w:fill="FFFFFF"/>
          </w:rPr>
          <w:t>361</w:t>
        </w:r>
        <w:r w:rsidR="00835776" w:rsidRPr="00B7253A">
          <w:rPr>
            <w:rFonts w:eastAsia="標楷體" w:cs="Roman Unicode"/>
            <w:sz w:val="22"/>
            <w:szCs w:val="22"/>
            <w:shd w:val="pct15" w:color="auto" w:fill="FFFFFF"/>
          </w:rPr>
          <w:t>c</w:t>
        </w:r>
      </w:smartTag>
      <w:r w:rsidR="00835776" w:rsidRPr="0088160D">
        <w:rPr>
          <w:rFonts w:eastAsia="標楷體" w:hint="eastAsia"/>
          <w:sz w:val="22"/>
          <w:szCs w:val="22"/>
        </w:rPr>
        <w:t>）</w:t>
      </w:r>
    </w:p>
    <w:p w:rsidR="00835776" w:rsidRPr="00C76FCB" w:rsidRDefault="00835776" w:rsidP="00B54941">
      <w:pPr>
        <w:spacing w:beforeLines="30" w:before="108" w:line="354" w:lineRule="exact"/>
        <w:ind w:leftChars="250" w:left="600"/>
        <w:jc w:val="both"/>
        <w:rPr>
          <w:rFonts w:ascii="新細明體" w:hAnsi="新細明體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寂滅、無常、苦、無我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明法愛</w:t>
      </w:r>
      <w:r w:rsidRPr="00B7253A">
        <w:rPr>
          <w:rStyle w:val="FootnoteReference"/>
        </w:rPr>
        <w:footnoteReference w:id="139"/>
      </w:r>
    </w:p>
    <w:p w:rsidR="00835776" w:rsidRPr="0088160D" w:rsidRDefault="00835776" w:rsidP="00B54941">
      <w:pPr>
        <w:spacing w:line="354" w:lineRule="exact"/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色是寂滅，受念著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受、想、行、識寂滅，受念著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色是無常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色是苦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色是無我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  <w:bCs/>
        </w:rPr>
        <w:t>──</w:t>
      </w:r>
      <w:r w:rsidRPr="0088160D">
        <w:rPr>
          <w:rFonts w:eastAsia="標楷體"/>
        </w:rPr>
        <w:t>受念著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是為菩薩順道法愛生。</w:t>
      </w:r>
    </w:p>
    <w:p w:rsidR="00835776" w:rsidRPr="00286FEF" w:rsidRDefault="00835776" w:rsidP="00B54941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分別諸法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門明法愛</w:t>
      </w:r>
    </w:p>
    <w:p w:rsidR="00835776" w:rsidRPr="0088160D" w:rsidRDefault="00835776" w:rsidP="00DB0644">
      <w:pPr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是苦應知</w:t>
      </w:r>
      <w:r w:rsidRPr="00B7253A">
        <w:rPr>
          <w:rStyle w:val="FootnoteReference"/>
          <w:rFonts w:eastAsia="標楷體"/>
        </w:rPr>
        <w:footnoteReference w:id="140"/>
      </w:r>
      <w:r w:rsidRPr="0088160D">
        <w:rPr>
          <w:rFonts w:eastAsia="標楷體"/>
        </w:rPr>
        <w:t>、集應斷、盡應證、道應修，是垢法、是淨法，是應近、是不應近，</w:t>
      </w:r>
      <w:r w:rsidRPr="0088160D">
        <w:rPr>
          <w:rFonts w:eastAsia="標楷體"/>
        </w:rPr>
        <w:lastRenderedPageBreak/>
        <w:t>是菩薩所應行、是非菩薩所應行，是菩薩道、是非菩薩道，是菩薩學</w:t>
      </w:r>
      <w:r w:rsidRPr="00B7253A">
        <w:rPr>
          <w:rStyle w:val="FootnoteReference"/>
          <w:rFonts w:eastAsia="標楷體"/>
        </w:rPr>
        <w:footnoteReference w:id="141"/>
      </w:r>
      <w:r w:rsidRPr="0088160D">
        <w:rPr>
          <w:rFonts w:eastAsia="標楷體"/>
        </w:rPr>
        <w:t>、是非菩薩學，是菩薩檀波羅蜜乃至般若波羅蜜、是非菩薩檀波羅蜜乃至般若波羅蜜，是菩薩方便、是非菩薩方便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是菩薩熟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是非菩薩熟</w:t>
      </w:r>
      <w:r w:rsidR="008E68C0">
        <w:rPr>
          <w:rFonts w:eastAsia="標楷體" w:hint="eastAsia"/>
          <w:bCs/>
        </w:rPr>
        <w:t>。</w:t>
      </w:r>
      <w:r w:rsidRPr="0088160D">
        <w:rPr>
          <w:rFonts w:eastAsia="標楷體"/>
        </w:rPr>
        <w:t>舍利弗！菩薩摩訶薩行般若波羅蜜，是諸法受念著，是為菩薩摩訶薩順道法愛生。</w:t>
      </w:r>
      <w:r w:rsidRPr="0088160D">
        <w:rPr>
          <w:rFonts w:eastAsia="標楷體" w:hint="eastAsia"/>
        </w:rPr>
        <w:t>」</w:t>
      </w:r>
    </w:p>
    <w:p w:rsidR="00835776" w:rsidRPr="0088160D" w:rsidRDefault="008B25B4" w:rsidP="00B54941">
      <w:pPr>
        <w:spacing w:beforeLines="20" w:before="72" w:line="370" w:lineRule="exact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</w:p>
    <w:p w:rsidR="00835776" w:rsidRPr="0088160D" w:rsidRDefault="00835776" w:rsidP="00B5494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（柒）釋「欲離四事當學般若」</w:t>
      </w:r>
    </w:p>
    <w:p w:rsidR="00835776" w:rsidRPr="0088160D" w:rsidRDefault="00835776" w:rsidP="00B5494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一、三善根力不墮四事：不墮惡道，不墮卑賤，不墮二乘，不墮菩薩頂</w:t>
      </w:r>
      <w:r w:rsidRPr="00B7253A">
        <w:rPr>
          <w:rStyle w:val="FootnoteReference"/>
        </w:rPr>
        <w:footnoteReference w:id="142"/>
      </w:r>
    </w:p>
    <w:p w:rsidR="00835776" w:rsidRPr="0088160D" w:rsidRDefault="00835776" w:rsidP="00B54941">
      <w:pPr>
        <w:spacing w:line="370" w:lineRule="exact"/>
        <w:ind w:leftChars="100" w:left="960" w:hangingChars="300" w:hanging="720"/>
        <w:jc w:val="both"/>
      </w:pPr>
      <w:r w:rsidRPr="0088160D">
        <w:rPr>
          <w:rFonts w:hint="eastAsia"/>
        </w:rPr>
        <w:t>問曰：何等善根故，不墮惡道、貧賤及聲聞、辟支佛，亦不墮頂？</w:t>
      </w:r>
    </w:p>
    <w:p w:rsidR="00835776" w:rsidRPr="0088160D" w:rsidRDefault="00835776" w:rsidP="00B54941">
      <w:pPr>
        <w:spacing w:line="370" w:lineRule="exact"/>
        <w:ind w:leftChars="100" w:left="960" w:hangingChars="300" w:hanging="720"/>
        <w:jc w:val="both"/>
      </w:pPr>
      <w:r w:rsidRPr="0088160D">
        <w:rPr>
          <w:rFonts w:hint="eastAsia"/>
        </w:rPr>
        <w:t>答曰：有人言：行</w:t>
      </w:r>
      <w:r w:rsidRPr="0088160D">
        <w:rPr>
          <w:rFonts w:hint="eastAsia"/>
          <w:b/>
        </w:rPr>
        <w:t>不貪善根</w:t>
      </w:r>
      <w:r w:rsidRPr="0088160D">
        <w:rPr>
          <w:rFonts w:hint="eastAsia"/>
        </w:rPr>
        <w:t>故，愛等諸結使衰薄，深入禪定；行</w:t>
      </w:r>
      <w:r w:rsidRPr="0088160D">
        <w:rPr>
          <w:rFonts w:hint="eastAsia"/>
          <w:b/>
        </w:rPr>
        <w:t>不瞋善根</w:t>
      </w:r>
      <w:r w:rsidRPr="0088160D">
        <w:rPr>
          <w:rFonts w:hint="eastAsia"/>
        </w:rPr>
        <w:t>故，瞋等諸結使薄，深入慈悲心；行</w:t>
      </w:r>
      <w:r w:rsidRPr="0088160D">
        <w:rPr>
          <w:rFonts w:hint="eastAsia"/>
          <w:b/>
        </w:rPr>
        <w:t>不癡善根</w:t>
      </w:r>
      <w:r w:rsidRPr="00B7253A">
        <w:rPr>
          <w:rStyle w:val="FootnoteReference"/>
          <w:b/>
        </w:rPr>
        <w:footnoteReference w:id="143"/>
      </w:r>
      <w:r w:rsidRPr="0088160D">
        <w:rPr>
          <w:rFonts w:hint="eastAsia"/>
        </w:rPr>
        <w:t>故，無明等諸結使薄，深入般若波羅蜜。</w:t>
      </w:r>
      <w:r w:rsidRPr="00B7253A">
        <w:rPr>
          <w:rStyle w:val="FootnoteReference"/>
        </w:rPr>
        <w:footnoteReference w:id="144"/>
      </w:r>
      <w:r w:rsidRPr="0088160D">
        <w:rPr>
          <w:rFonts w:hint="eastAsia"/>
        </w:rPr>
        <w:t>如是禪定、慈悲、般若波羅蜜力故，無事不得，何況四事！</w:t>
      </w:r>
    </w:p>
    <w:p w:rsidR="00835776" w:rsidRPr="0088160D" w:rsidRDefault="00835776" w:rsidP="00B5494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二、明學有得失</w:t>
      </w:r>
    </w:p>
    <w:p w:rsidR="00835776" w:rsidRPr="0088160D" w:rsidRDefault="00835776" w:rsidP="00B5494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（一）無方便著空故墮頂</w:t>
      </w:r>
    </w:p>
    <w:p w:rsidR="00835776" w:rsidRPr="0088160D" w:rsidRDefault="00835776" w:rsidP="00B54941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、釋疑辨義</w:t>
      </w:r>
    </w:p>
    <w:p w:rsidR="00835776" w:rsidRPr="0088160D" w:rsidRDefault="00835776" w:rsidP="00B5494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）釋疑</w:t>
      </w:r>
    </w:p>
    <w:p w:rsidR="00835776" w:rsidRPr="0088160D" w:rsidRDefault="00835776" w:rsidP="00B54941">
      <w:pPr>
        <w:spacing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bdr w:val="single" w:sz="4" w:space="0" w:color="auto"/>
        </w:rPr>
        <w:t>、何以四事中僅問墮頂義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問曰：何以四事中但問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墮頂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答曰：三事先已說，</w:t>
      </w:r>
      <w:r w:rsidRPr="00B7253A">
        <w:rPr>
          <w:rStyle w:val="FootnoteReference"/>
        </w:rPr>
        <w:footnoteReference w:id="145"/>
      </w:r>
      <w:r w:rsidRPr="0088160D">
        <w:rPr>
          <w:rFonts w:hint="eastAsia"/>
        </w:rPr>
        <w:t>墮頂未說故問。</w:t>
      </w:r>
    </w:p>
    <w:p w:rsidR="00835776" w:rsidRPr="0088160D" w:rsidRDefault="00835776" w:rsidP="00B54941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bdr w:val="single" w:sz="4" w:space="0" w:color="auto"/>
        </w:rPr>
        <w:t>、為何重說「頂」義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者是法位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此義先已說，</w:t>
      </w:r>
      <w:r w:rsidRPr="00B7253A">
        <w:rPr>
          <w:rStyle w:val="FootnoteReference"/>
        </w:rPr>
        <w:footnoteReference w:id="146"/>
      </w:r>
      <w:r w:rsidRPr="0088160D">
        <w:rPr>
          <w:rFonts w:hint="eastAsia"/>
        </w:rPr>
        <w:t>今何以重說？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答曰：雖說其義，名字各異。</w:t>
      </w:r>
    </w:p>
    <w:p w:rsidR="00835776" w:rsidRPr="0088160D" w:rsidRDefault="00835776" w:rsidP="00B5494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）辨義：釋「不以方便入空、無相、無作」</w:t>
      </w:r>
    </w:p>
    <w:p w:rsidR="00835776" w:rsidRPr="0088160D" w:rsidRDefault="00835776" w:rsidP="00B54941">
      <w:pPr>
        <w:spacing w:line="370" w:lineRule="exact"/>
        <w:ind w:leftChars="250" w:left="600"/>
        <w:jc w:val="both"/>
      </w:pPr>
      <w:r w:rsidRPr="0088160D">
        <w:rPr>
          <w:rFonts w:hint="eastAsia"/>
        </w:rPr>
        <w:t>無方便入三解脫門及有方便，先已說。</w:t>
      </w:r>
      <w:r w:rsidRPr="00B7253A">
        <w:rPr>
          <w:rStyle w:val="FootnoteReference"/>
        </w:rPr>
        <w:footnoteReference w:id="147"/>
      </w:r>
    </w:p>
    <w:p w:rsidR="00835776" w:rsidRPr="0088160D" w:rsidRDefault="00835776" w:rsidP="00B54941">
      <w:pPr>
        <w:keepNext/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lastRenderedPageBreak/>
        <w:t>2</w:t>
      </w:r>
      <w:r w:rsidRPr="0088160D">
        <w:rPr>
          <w:rFonts w:hint="eastAsia"/>
          <w:b/>
          <w:sz w:val="20"/>
          <w:bdr w:val="single" w:sz="4" w:space="0" w:color="auto"/>
        </w:rPr>
        <w:t>、釋「順道法愛生」</w:t>
      </w:r>
    </w:p>
    <w:p w:rsidR="00835776" w:rsidRPr="0088160D" w:rsidRDefault="00835776" w:rsidP="006D06C9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）多食不消喻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法愛，於無生法忍</w:t>
      </w:r>
      <w:r w:rsidRPr="00B7253A">
        <w:rPr>
          <w:rStyle w:val="FootnoteReference"/>
        </w:rPr>
        <w:footnoteReference w:id="148"/>
      </w:r>
      <w:r w:rsidRPr="0088160D">
        <w:rPr>
          <w:rFonts w:hint="eastAsia"/>
        </w:rPr>
        <w:t>中，無有利益，故名曰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」。</w:t>
      </w:r>
      <w:r w:rsidRPr="0088160D">
        <w:rPr>
          <w:rFonts w:hint="eastAsia"/>
        </w:rPr>
        <w:t>譬如多食不消，若不療治，於身為患。菩薩亦如是，初發心時，貪受</w:t>
      </w:r>
      <w:r w:rsidRPr="00B7253A">
        <w:rPr>
          <w:rStyle w:val="FootnoteReference"/>
        </w:rPr>
        <w:footnoteReference w:id="149"/>
      </w:r>
      <w:r w:rsidRPr="0088160D">
        <w:rPr>
          <w:rFonts w:hint="eastAsia"/>
        </w:rPr>
        <w:t>法食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所謂無方便行諸善法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深心繫著，於無生法忍</w:t>
      </w:r>
      <w:r w:rsidRPr="00B7253A">
        <w:rPr>
          <w:rStyle w:val="FootnoteReference"/>
        </w:rPr>
        <w:footnoteReference w:id="150"/>
      </w:r>
      <w:r w:rsidRPr="0088160D">
        <w:rPr>
          <w:rFonts w:hint="eastAsia"/>
        </w:rPr>
        <w:t>是則為生、為病。</w:t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）滯藥成病喻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以著法愛故，於不生不滅亦愛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譬如必死之人，雖加諸藥，藥反成病；</w:t>
      </w:r>
      <w:r w:rsidRPr="00B7253A">
        <w:rPr>
          <w:rStyle w:val="FootnoteReference"/>
        </w:rPr>
        <w:footnoteReference w:id="151"/>
      </w:r>
      <w:r w:rsidRPr="0088160D">
        <w:rPr>
          <w:rFonts w:hint="eastAsia"/>
        </w:rPr>
        <w:t>是菩薩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a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362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於畢竟空不生不滅法忍中而生愛著，反為其患！法愛於人天中為妙，於無生法忍為累。</w:t>
      </w:r>
      <w:r w:rsidRPr="00B7253A">
        <w:rPr>
          <w:rStyle w:val="FootnoteReference"/>
        </w:rPr>
        <w:footnoteReference w:id="152"/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</w:rPr>
        <w:t>一切法中憶想分別，諸觀是非，隨法而愛，是名為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，不任盛諸法實相水</w:t>
      </w:r>
      <w:r w:rsidRPr="0088160D">
        <w:rPr>
          <w:rFonts w:hint="eastAsia"/>
          <w:bCs/>
        </w:rPr>
        <w:t>。</w:t>
      </w:r>
      <w:r w:rsidRPr="00B7253A">
        <w:rPr>
          <w:rStyle w:val="FootnoteReference"/>
        </w:rPr>
        <w:footnoteReference w:id="153"/>
      </w:r>
    </w:p>
    <w:p w:rsidR="00835776" w:rsidRPr="0088160D" w:rsidRDefault="00835776" w:rsidP="006D06C9">
      <w:pPr>
        <w:spacing w:beforeLines="20" w:before="72" w:line="356" w:lineRule="exact"/>
        <w:ind w:leftChars="250" w:left="600"/>
        <w:jc w:val="both"/>
      </w:pPr>
      <w:r w:rsidRPr="0088160D">
        <w:rPr>
          <w:rFonts w:hint="eastAsia"/>
        </w:rPr>
        <w:t>與生相違，是名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菩薩熟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、頂、位、不生，一事三名</w:t>
      </w:r>
      <w:r w:rsidRPr="00B7253A">
        <w:rPr>
          <w:rStyle w:val="FootnoteReference"/>
        </w:rPr>
        <w:footnoteReference w:id="154"/>
      </w:r>
    </w:p>
    <w:p w:rsidR="00835776" w:rsidRPr="0088160D" w:rsidRDefault="00835776" w:rsidP="006D06C9">
      <w:pPr>
        <w:spacing w:line="356" w:lineRule="exact"/>
        <w:ind w:leftChars="200" w:left="1200" w:hangingChars="300" w:hanging="720"/>
        <w:jc w:val="both"/>
      </w:pPr>
      <w:r w:rsidRPr="0088160D">
        <w:rPr>
          <w:rFonts w:hint="eastAsia"/>
        </w:rPr>
        <w:t>問曰：是一事，何以故名為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」、</w:t>
      </w:r>
      <w:r w:rsidRPr="0088160D">
        <w:rPr>
          <w:rFonts w:hint="eastAsia"/>
        </w:rPr>
        <w:t>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」、</w:t>
      </w:r>
      <w:r w:rsidRPr="0088160D">
        <w:rPr>
          <w:rFonts w:hint="eastAsia"/>
        </w:rPr>
        <w:t>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不生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6D06C9">
      <w:pPr>
        <w:spacing w:line="356" w:lineRule="exact"/>
        <w:ind w:leftChars="200" w:left="120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6D06C9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）柔忍、無生忍中所有法──名頂</w:t>
      </w:r>
      <w:r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Pr="0088160D">
        <w:rPr>
          <w:rFonts w:hint="eastAsia"/>
          <w:sz w:val="20"/>
          <w:szCs w:val="20"/>
        </w:rPr>
        <w:t>大智度論筆記》〔</w:t>
      </w:r>
      <w:r w:rsidRPr="00B7253A">
        <w:rPr>
          <w:rFonts w:hint="eastAsia"/>
          <w:sz w:val="20"/>
          <w:szCs w:val="20"/>
        </w:rPr>
        <w:t>B003</w:t>
      </w:r>
      <w:r w:rsidRPr="0088160D">
        <w:rPr>
          <w:rFonts w:hint="eastAsia"/>
          <w:sz w:val="20"/>
          <w:szCs w:val="20"/>
        </w:rPr>
        <w:t>〕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108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於柔順忍</w:t>
      </w:r>
      <w:r w:rsidRPr="00B7253A">
        <w:rPr>
          <w:rStyle w:val="FootnoteReference"/>
        </w:rPr>
        <w:footnoteReference w:id="155"/>
      </w:r>
      <w:r w:rsidRPr="0088160D">
        <w:rPr>
          <w:rFonts w:hint="eastAsia"/>
        </w:rPr>
        <w:t>、無生忍中間所有法，名為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；住是頂，上直趣佛道，不復畏墮。譬如聲聞法中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煖、忍中間名為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頂法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300" w:left="720"/>
        <w:jc w:val="both"/>
        <w:rPr>
          <w:b/>
        </w:rPr>
      </w:pPr>
      <w:r w:rsidRPr="0088160D">
        <w:rPr>
          <w:rFonts w:hint="eastAsia"/>
          <w:b/>
          <w:bCs/>
          <w:sz w:val="20"/>
          <w:bdr w:val="single" w:sz="4" w:space="0" w:color="auto"/>
        </w:rPr>
        <w:t>※</w:t>
      </w:r>
      <w:r w:rsidRPr="0088160D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88160D">
        <w:rPr>
          <w:rFonts w:hint="eastAsia"/>
          <w:b/>
          <w:sz w:val="20"/>
          <w:bdr w:val="single" w:sz="4" w:space="0" w:color="auto"/>
        </w:rPr>
        <w:t>釋疑：若未得頂則無頂可墮，若已得頂則不應墮，今云何言「頂墮」</w:t>
      </w:r>
    </w:p>
    <w:p w:rsidR="00835776" w:rsidRPr="0088160D" w:rsidRDefault="00835776" w:rsidP="006D06C9">
      <w:pPr>
        <w:spacing w:line="356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</w:t>
      </w:r>
      <w:r w:rsidRPr="00B7253A">
        <w:rPr>
          <w:rStyle w:val="FootnoteReference"/>
        </w:rPr>
        <w:footnoteReference w:id="156"/>
      </w:r>
      <w:r w:rsidRPr="0088160D">
        <w:rPr>
          <w:rFonts w:hint="eastAsia"/>
        </w:rPr>
        <w:t>若得頂不墮，今云何言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頂墮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6D06C9">
      <w:pPr>
        <w:spacing w:line="356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答曰：垂近應得而失者，名為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墮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；得頂者，智慧安隱，則不畏墮</w:t>
      </w:r>
      <w:r w:rsidRPr="0088160D">
        <w:rPr>
          <w:rFonts w:hint="eastAsia"/>
          <w:bCs/>
        </w:rPr>
        <w:t>。</w:t>
      </w:r>
      <w:r w:rsidRPr="00B7253A">
        <w:rPr>
          <w:rStyle w:val="FootnoteReference"/>
        </w:rPr>
        <w:footnoteReference w:id="157"/>
      </w:r>
      <w:r w:rsidRPr="0088160D">
        <w:rPr>
          <w:rFonts w:hint="eastAsia"/>
        </w:rPr>
        <w:t>譬如上山，既得到頂，則不畏墮；未到之間，傾危畏墮。</w:t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）頂法增長堅固</w:t>
      </w:r>
      <w:r w:rsidR="006B797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名位</w:t>
      </w:r>
      <w:r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Pr="0088160D">
        <w:rPr>
          <w:rFonts w:hint="eastAsia"/>
          <w:sz w:val="20"/>
          <w:szCs w:val="20"/>
        </w:rPr>
        <w:t>大智度論筆記》〔</w:t>
      </w:r>
      <w:r w:rsidRPr="00B7253A">
        <w:rPr>
          <w:rFonts w:hint="eastAsia"/>
          <w:sz w:val="20"/>
          <w:szCs w:val="20"/>
        </w:rPr>
        <w:t>B003</w:t>
      </w:r>
      <w:r w:rsidRPr="0088160D">
        <w:rPr>
          <w:rFonts w:hint="eastAsia"/>
          <w:sz w:val="20"/>
          <w:szCs w:val="20"/>
        </w:rPr>
        <w:t>〕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108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t>頂</w:t>
      </w:r>
      <w:r w:rsidRPr="0088160D">
        <w:rPr>
          <w:rFonts w:hint="eastAsia"/>
        </w:rPr>
        <w:t>增長堅固，名為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菩薩位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）位中結使魔民不能動──名無生忍</w:t>
      </w:r>
      <w:r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Pr="0088160D">
        <w:rPr>
          <w:rFonts w:hint="eastAsia"/>
          <w:sz w:val="20"/>
          <w:szCs w:val="20"/>
        </w:rPr>
        <w:t>大智度論筆記》〔</w:t>
      </w:r>
      <w:r w:rsidRPr="00B7253A">
        <w:rPr>
          <w:rFonts w:hint="eastAsia"/>
          <w:sz w:val="20"/>
          <w:szCs w:val="20"/>
        </w:rPr>
        <w:t>B003</w:t>
      </w:r>
      <w:r w:rsidRPr="0088160D">
        <w:rPr>
          <w:rFonts w:hint="eastAsia"/>
          <w:sz w:val="20"/>
          <w:szCs w:val="20"/>
        </w:rPr>
        <w:t>〕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108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入是位中，一切結使、一切魔民不能動搖，亦名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無生法忍</w:t>
      </w:r>
      <w:r w:rsidRPr="0088160D">
        <w:rPr>
          <w:rFonts w:hint="eastAsia"/>
          <w:bCs/>
        </w:rPr>
        <w:t>」。</w:t>
      </w:r>
      <w:r w:rsidRPr="0088160D">
        <w:rPr>
          <w:rFonts w:hint="eastAsia"/>
        </w:rPr>
        <w:t>所以者何？異於</w:t>
      </w:r>
      <w:r w:rsidR="008E68C0">
        <w:rPr>
          <w:rFonts w:hint="eastAsia"/>
        </w:rPr>
        <w:t>「</w:t>
      </w:r>
      <w:r w:rsidRPr="0088160D">
        <w:rPr>
          <w:rFonts w:hint="eastAsia"/>
        </w:rPr>
        <w:t>生</w:t>
      </w:r>
      <w:r w:rsidR="008E68C0">
        <w:rPr>
          <w:rFonts w:hint="eastAsia"/>
        </w:rPr>
        <w:t>」</w:t>
      </w:r>
      <w:r w:rsidRPr="0088160D">
        <w:rPr>
          <w:rFonts w:hint="eastAsia"/>
        </w:rPr>
        <w:t>故</w:t>
      </w:r>
      <w:r w:rsidRPr="0088160D">
        <w:rPr>
          <w:rFonts w:hint="eastAsia"/>
          <w:bCs/>
        </w:rPr>
        <w:t>。</w:t>
      </w:r>
    </w:p>
    <w:p w:rsidR="00835776" w:rsidRPr="0088160D" w:rsidRDefault="00835776" w:rsidP="006D06C9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A</w:t>
      </w:r>
      <w:r w:rsidRPr="0088160D">
        <w:rPr>
          <w:rFonts w:hint="eastAsia"/>
          <w:b/>
          <w:bCs/>
          <w:sz w:val="20"/>
          <w:bdr w:val="single" w:sz="4" w:space="0" w:color="auto"/>
        </w:rPr>
        <w:t>、釋「生」</w:t>
      </w:r>
    </w:p>
    <w:p w:rsidR="00835776" w:rsidRPr="0088160D" w:rsidRDefault="00835776" w:rsidP="006D06C9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愛等結使雜諸善法</w:t>
      </w:r>
    </w:p>
    <w:p w:rsidR="00835776" w:rsidRPr="0088160D" w:rsidRDefault="00835776" w:rsidP="006D06C9">
      <w:pPr>
        <w:spacing w:line="356" w:lineRule="exact"/>
        <w:ind w:leftChars="350" w:left="840"/>
        <w:jc w:val="both"/>
      </w:pPr>
      <w:r w:rsidRPr="0088160D">
        <w:rPr>
          <w:rFonts w:hint="eastAsia"/>
        </w:rPr>
        <w:t>愛等結使雜諸善法，名為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）無諸法實相智慧火</w:t>
      </w:r>
    </w:p>
    <w:p w:rsidR="00835776" w:rsidRPr="0088160D" w:rsidRDefault="00835776" w:rsidP="006D06C9">
      <w:pPr>
        <w:spacing w:line="356" w:lineRule="exact"/>
        <w:ind w:leftChars="350" w:left="840"/>
        <w:jc w:val="both"/>
      </w:pPr>
      <w:r w:rsidRPr="0088160D">
        <w:rPr>
          <w:rFonts w:hint="eastAsia"/>
        </w:rPr>
        <w:t>復次，無諸法實相智慧火，故名為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FootnoteReference"/>
        </w:rPr>
        <w:footnoteReference w:id="158"/>
      </w:r>
    </w:p>
    <w:p w:rsidR="00835776" w:rsidRPr="0088160D" w:rsidRDefault="00835776" w:rsidP="006D06C9">
      <w:pPr>
        <w:spacing w:beforeLines="30" w:before="108"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B</w:t>
      </w:r>
      <w:r w:rsidRPr="0088160D">
        <w:rPr>
          <w:rFonts w:hint="eastAsia"/>
          <w:b/>
          <w:bCs/>
          <w:sz w:val="20"/>
          <w:bdr w:val="single" w:sz="4" w:space="0" w:color="auto"/>
        </w:rPr>
        <w:t>、釋「無生＝熟」</w:t>
      </w:r>
    </w:p>
    <w:p w:rsidR="00835776" w:rsidRPr="0088160D" w:rsidRDefault="00835776" w:rsidP="006D06C9">
      <w:pPr>
        <w:spacing w:line="356" w:lineRule="exact"/>
        <w:ind w:leftChars="300" w:left="720"/>
        <w:jc w:val="both"/>
      </w:pPr>
      <w:r w:rsidRPr="0088160D">
        <w:rPr>
          <w:rFonts w:hint="eastAsia"/>
        </w:rPr>
        <w:t>有諸法實相智慧火，故名為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。是人能信受諸佛實相智慧，</w:t>
      </w:r>
      <w:r w:rsidRPr="00B7253A">
        <w:rPr>
          <w:rStyle w:val="FootnoteReference"/>
        </w:rPr>
        <w:footnoteReference w:id="159"/>
      </w:r>
      <w:r w:rsidRPr="0088160D">
        <w:rPr>
          <w:rFonts w:hint="eastAsia"/>
        </w:rPr>
        <w:t>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；譬如熟瓶能盛受水，生則爛壞。</w:t>
      </w:r>
      <w:r w:rsidRPr="00B7253A">
        <w:rPr>
          <w:rStyle w:val="FootnoteReference"/>
        </w:rPr>
        <w:footnoteReference w:id="160"/>
      </w:r>
    </w:p>
    <w:p w:rsidR="00835776" w:rsidRPr="0088160D" w:rsidRDefault="00835776" w:rsidP="006D06C9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C</w:t>
      </w:r>
      <w:r w:rsidRPr="0088160D">
        <w:rPr>
          <w:rFonts w:hint="eastAsia"/>
          <w:b/>
          <w:bCs/>
          <w:sz w:val="20"/>
          <w:bdr w:val="single" w:sz="4" w:space="0" w:color="auto"/>
        </w:rPr>
        <w:t>、釋「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無生法忍」</w:t>
      </w:r>
    </w:p>
    <w:p w:rsidR="00835776" w:rsidRPr="0088160D" w:rsidRDefault="00835776" w:rsidP="006D06C9">
      <w:pPr>
        <w:spacing w:line="356" w:lineRule="exact"/>
        <w:ind w:leftChars="300" w:left="720"/>
        <w:jc w:val="both"/>
        <w:rPr>
          <w:bCs/>
        </w:rPr>
      </w:pPr>
      <w:r w:rsidRPr="0088160D">
        <w:rPr>
          <w:rFonts w:hint="eastAsia"/>
        </w:rPr>
        <w:t>復次，依止生滅智慧故得離顛倒，離生滅智慧故不生不滅，是名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無生法</w:t>
      </w:r>
      <w:r w:rsidRPr="0088160D">
        <w:rPr>
          <w:rFonts w:hint="eastAsia"/>
          <w:bCs/>
        </w:rPr>
        <w:t>」。</w:t>
      </w:r>
      <w:r w:rsidRPr="00B7253A">
        <w:rPr>
          <w:rStyle w:val="FootnoteReference"/>
        </w:rPr>
        <w:footnoteReference w:id="161"/>
      </w:r>
    </w:p>
    <w:p w:rsidR="00835776" w:rsidRPr="0088160D" w:rsidRDefault="00835776" w:rsidP="006D06C9">
      <w:pPr>
        <w:spacing w:line="356" w:lineRule="exact"/>
        <w:ind w:leftChars="300" w:left="720"/>
        <w:jc w:val="both"/>
      </w:pPr>
      <w:r w:rsidRPr="0088160D">
        <w:rPr>
          <w:rFonts w:hint="eastAsia"/>
        </w:rPr>
        <w:t>能信、能受、能持故，名為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FootnoteReference"/>
        </w:rPr>
        <w:footnoteReference w:id="162"/>
      </w:r>
    </w:p>
    <w:p w:rsidR="00835776" w:rsidRPr="0088160D" w:rsidRDefault="00835776" w:rsidP="006D06C9">
      <w:pPr>
        <w:spacing w:beforeLines="30" w:before="108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4</w:t>
      </w:r>
      <w:r w:rsidRPr="0088160D">
        <w:rPr>
          <w:rFonts w:hint="eastAsia"/>
          <w:b/>
          <w:sz w:val="20"/>
          <w:bdr w:val="single" w:sz="4" w:space="0" w:color="auto"/>
        </w:rPr>
        <w:t>、釋「不入菩薩位，是名菩薩摩訶薩法愛生</w:t>
      </w:r>
      <w:r w:rsidRPr="0088160D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5776" w:rsidRPr="0088160D" w:rsidRDefault="00835776" w:rsidP="006D06C9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復次，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者，拔一切無常等諸觀法故名為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」。</w:t>
      </w:r>
      <w:r w:rsidRPr="00B7253A">
        <w:rPr>
          <w:rStyle w:val="FootnoteReference"/>
        </w:rPr>
        <w:footnoteReference w:id="163"/>
      </w:r>
    </w:p>
    <w:p w:rsidR="00835776" w:rsidRPr="0088160D" w:rsidRDefault="00835776" w:rsidP="006D06C9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若不如是，是為順道法愛生。</w:t>
      </w:r>
      <w:r w:rsidRPr="00B7253A">
        <w:rPr>
          <w:rStyle w:val="FootnoteReference"/>
        </w:rPr>
        <w:footnoteReference w:id="164"/>
      </w:r>
    </w:p>
    <w:p w:rsidR="00835776" w:rsidRPr="0088160D" w:rsidRDefault="008B25B4" w:rsidP="006D06C9">
      <w:pPr>
        <w:spacing w:beforeLines="20" w:before="72" w:line="356" w:lineRule="exact"/>
        <w:ind w:leftChars="100" w:left="240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標楷體" w:eastAsia="標楷體" w:hAnsi="標楷體" w:hint="eastAsia"/>
          <w:b/>
        </w:rPr>
        <w:t>經</w:t>
      </w:r>
      <w:r w:rsidRPr="0088160D">
        <w:rPr>
          <w:rFonts w:ascii="新細明體" w:hAnsi="新細明體" w:hint="eastAsia"/>
        </w:rPr>
        <w:t>】</w:t>
      </w:r>
    </w:p>
    <w:p w:rsidR="00835776" w:rsidRPr="00286FEF" w:rsidRDefault="00835776" w:rsidP="006D06C9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（二）有方便巧學得入菩薩位</w:t>
      </w:r>
    </w:p>
    <w:p w:rsidR="00835776" w:rsidRPr="00286FEF" w:rsidRDefault="00835776" w:rsidP="006D06C9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、明菩薩不見空故不起空見</w:t>
      </w:r>
    </w:p>
    <w:p w:rsidR="00835776" w:rsidRPr="0088160D" w:rsidRDefault="00835776" w:rsidP="006D06C9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88160D">
        <w:rPr>
          <w:rFonts w:eastAsia="標楷體" w:hint="eastAsia"/>
        </w:rPr>
        <w:t>舍利弗問須菩提：</w:t>
      </w:r>
      <w:r w:rsidRPr="0088160D">
        <w:rPr>
          <w:rFonts w:hint="eastAsia"/>
        </w:rPr>
        <w:t>「</w:t>
      </w:r>
      <w:r w:rsidRPr="0088160D">
        <w:rPr>
          <w:rFonts w:eastAsia="標楷體" w:hint="eastAsia"/>
        </w:rPr>
        <w:t>云何名菩薩摩訶薩無生</w:t>
      </w:r>
      <w:r w:rsidR="001A2E50" w:rsidRPr="00B7253A">
        <w:rPr>
          <w:rStyle w:val="FootnoteReference"/>
        </w:rPr>
        <w:footnoteReference w:id="165"/>
      </w:r>
      <w:r w:rsidRPr="0088160D">
        <w:rPr>
          <w:rFonts w:eastAsia="標楷體" w:hint="eastAsia"/>
        </w:rPr>
        <w:t>？</w:t>
      </w:r>
      <w:r w:rsidRPr="0088160D">
        <w:rPr>
          <w:rFonts w:hint="eastAsia"/>
        </w:rPr>
        <w:t>」</w:t>
      </w:r>
    </w:p>
    <w:p w:rsidR="00835776" w:rsidRPr="0088160D" w:rsidRDefault="00835776" w:rsidP="000B3F44">
      <w:pPr>
        <w:ind w:leftChars="200" w:left="480"/>
        <w:jc w:val="both"/>
        <w:rPr>
          <w:rFonts w:eastAsia="標楷體"/>
        </w:rPr>
      </w:pPr>
      <w:r w:rsidRPr="0088160D">
        <w:rPr>
          <w:rFonts w:eastAsia="標楷體" w:hint="eastAsia"/>
        </w:rPr>
        <w:lastRenderedPageBreak/>
        <w:t>須菩提言</w:t>
      </w:r>
      <w:r w:rsidRPr="00B7253A">
        <w:rPr>
          <w:rStyle w:val="FootnoteReference"/>
          <w:rFonts w:eastAsia="標楷體"/>
        </w:rPr>
        <w:footnoteReference w:id="166"/>
      </w:r>
      <w:r w:rsidRPr="0088160D">
        <w:rPr>
          <w:rFonts w:eastAsia="標楷體" w:hint="eastAsia"/>
        </w:rPr>
        <w:t>：「</w:t>
      </w:r>
      <w:r w:rsidRPr="0088160D">
        <w:rPr>
          <w:rFonts w:eastAsia="標楷體"/>
        </w:rPr>
        <w:t>菩薩摩訶薩行般若波羅蜜時，內空中不見外空，外空中不見內空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外空中不見內外空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內外空中不見外空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內外空中不見空空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空空中不見內外空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空空中不見大空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大空中不見空空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大空中不見第一</w:t>
      </w:r>
      <w:r w:rsidRPr="0088160D">
        <w:rPr>
          <w:rFonts w:eastAsia="標楷體"/>
          <w:sz w:val="22"/>
          <w:szCs w:val="22"/>
        </w:rPr>
        <w:t>（</w:t>
      </w:r>
      <w:r w:rsidRPr="00B7253A">
        <w:rPr>
          <w:rFonts w:eastAsia="標楷體"/>
          <w:sz w:val="22"/>
          <w:szCs w:val="22"/>
          <w:shd w:val="pct15" w:color="auto" w:fill="FFFFFF"/>
        </w:rPr>
        <w:t>362</w:t>
      </w:r>
      <w:r w:rsidRPr="00B7253A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義空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第一義空中不見大空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第一義空中不見有為空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有為空中不見第一義空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有為空中不見無為空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無為空中不見有為空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無為空中不見畢竟空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畢竟空中不見無為空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畢竟空中不見無始空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無始空中不見畢竟空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無始空中不見散空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散空中不見無始空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散空中不見性空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性空中不見散空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性空中不見諸法空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諸法空中不見性空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諸法空中不見自相空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自相空中不見諸法空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自相空中不見不可得空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不可得空中不見自相空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不可得空中不見無法空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無法空中不見不可得空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無法空中不見有法空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有法空中不見無法空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有法空中不見無法有法空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無法有法空中不見有法空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0B3F44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舍利弗！菩薩摩訶薩行般若波羅蜜，得入菩薩位。</w:t>
      </w:r>
    </w:p>
    <w:p w:rsidR="00835776" w:rsidRPr="00286FEF" w:rsidRDefault="00835776" w:rsidP="000B3F4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、明</w:t>
      </w: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菩薩不見有故不起有見</w:t>
      </w:r>
    </w:p>
    <w:p w:rsidR="00835776" w:rsidRPr="00286FEF" w:rsidRDefault="00835776" w:rsidP="000B3F44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）不見一切諸法有</w:t>
      </w:r>
    </w:p>
    <w:p w:rsidR="00835776" w:rsidRPr="0088160D" w:rsidRDefault="00835776" w:rsidP="000B3F44">
      <w:pPr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復次，舍利弗！菩薩摩訶薩欲學般若波羅蜜，應如是學：不念色、受、想、行、識，不念眼乃至意，不念色乃至法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不念檀波羅蜜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尸羅波羅蜜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羼提波羅蜜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毘梨耶波羅蜜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禪波羅蜜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般若波羅蜜乃至十八不共法。</w:t>
      </w:r>
    </w:p>
    <w:p w:rsidR="00835776" w:rsidRPr="00286FEF" w:rsidRDefault="00835776" w:rsidP="000B3F4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）不念三心故不起有見</w:t>
      </w:r>
    </w:p>
    <w:p w:rsidR="00835776" w:rsidRPr="0088160D" w:rsidRDefault="00835776" w:rsidP="000B3F44">
      <w:pPr>
        <w:ind w:leftChars="250" w:left="600"/>
        <w:jc w:val="both"/>
      </w:pPr>
      <w:r w:rsidRPr="0088160D">
        <w:rPr>
          <w:rFonts w:eastAsia="標楷體"/>
        </w:rPr>
        <w:t>如是！舍利弗！菩薩摩訶薩行般若波羅蜜，</w:t>
      </w:r>
      <w:r w:rsidRPr="0088160D">
        <w:rPr>
          <w:rFonts w:eastAsia="標楷體"/>
          <w:b/>
        </w:rPr>
        <w:t>得是</w:t>
      </w:r>
      <w:r w:rsidRPr="00B7253A">
        <w:rPr>
          <w:rStyle w:val="FootnoteReference"/>
          <w:rFonts w:eastAsia="標楷體"/>
          <w:b/>
        </w:rPr>
        <w:footnoteReference w:id="167"/>
      </w:r>
      <w:r w:rsidRPr="0088160D">
        <w:rPr>
          <w:rFonts w:eastAsia="標楷體"/>
          <w:b/>
        </w:rPr>
        <w:t>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不應高；</w:t>
      </w:r>
      <w:r w:rsidRPr="0088160D">
        <w:rPr>
          <w:rFonts w:eastAsia="標楷體"/>
          <w:b/>
        </w:rPr>
        <w:t>無等等</w:t>
      </w:r>
      <w:r w:rsidRPr="0088160D">
        <w:rPr>
          <w:rFonts w:eastAsia="標楷體"/>
          <w:b/>
        </w:rPr>
        <w:lastRenderedPageBreak/>
        <w:t>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不應高；</w:t>
      </w:r>
      <w:r w:rsidRPr="0088160D">
        <w:rPr>
          <w:rFonts w:eastAsia="標楷體"/>
          <w:b/>
        </w:rPr>
        <w:t>大心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何以故？是心非心，心相常淨故。</w:t>
      </w:r>
      <w:r w:rsidRPr="0088160D">
        <w:rPr>
          <w:rFonts w:hint="eastAsia"/>
        </w:rPr>
        <w:t>」</w:t>
      </w:r>
      <w:r w:rsidRPr="00B7253A">
        <w:rPr>
          <w:rStyle w:val="FootnoteReference"/>
          <w:rFonts w:eastAsia="標楷體"/>
        </w:rPr>
        <w:footnoteReference w:id="168"/>
      </w:r>
    </w:p>
    <w:p w:rsidR="00835776" w:rsidRPr="00286FEF" w:rsidRDefault="00835776" w:rsidP="000B3F4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）別辨「心相常淨」</w:t>
      </w:r>
    </w:p>
    <w:p w:rsidR="00835776" w:rsidRPr="00286FEF" w:rsidRDefault="00835776" w:rsidP="000B3F4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、釋心相常淨</w:t>
      </w:r>
    </w:p>
    <w:p w:rsidR="00835776" w:rsidRPr="0088160D" w:rsidRDefault="00835776" w:rsidP="000B3F44">
      <w:pPr>
        <w:ind w:leftChars="300" w:left="720"/>
        <w:jc w:val="both"/>
      </w:pPr>
      <w:r w:rsidRPr="0088160D">
        <w:rPr>
          <w:rFonts w:eastAsia="標楷體" w:hint="eastAsia"/>
        </w:rPr>
        <w:t>舍利弗</w:t>
      </w:r>
      <w:r w:rsidRPr="00B7253A">
        <w:rPr>
          <w:rStyle w:val="FootnoteReference"/>
          <w:rFonts w:eastAsia="標楷體"/>
        </w:rPr>
        <w:footnoteReference w:id="169"/>
      </w:r>
      <w:r w:rsidRPr="0088160D">
        <w:rPr>
          <w:rFonts w:eastAsia="標楷體" w:hint="eastAsia"/>
        </w:rPr>
        <w:t>語須菩提：「</w:t>
      </w:r>
      <w:r w:rsidRPr="0088160D">
        <w:rPr>
          <w:rFonts w:eastAsia="標楷體"/>
        </w:rPr>
        <w:t>云何名心相常淨？</w:t>
      </w:r>
      <w:r w:rsidRPr="0088160D">
        <w:rPr>
          <w:rFonts w:hint="eastAsia"/>
        </w:rPr>
        <w:t>」</w:t>
      </w:r>
    </w:p>
    <w:p w:rsidR="00835776" w:rsidRPr="0088160D" w:rsidRDefault="00835776" w:rsidP="000B3F44">
      <w:pPr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若菩薩知是心相，與婬、怒、癡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不合不離；諸纏、流、縛等諸結使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一切煩惱，不合不離；聲聞、辟支佛心，不合不離。舍利弗！是名菩薩心相常淨。</w:t>
      </w:r>
      <w:r w:rsidRPr="0088160D">
        <w:rPr>
          <w:rFonts w:eastAsia="標楷體" w:hint="eastAsia"/>
        </w:rPr>
        <w:t>」</w:t>
      </w:r>
    </w:p>
    <w:p w:rsidR="00835776" w:rsidRPr="00286FEF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lastRenderedPageBreak/>
        <w:t>B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、論無心相有無義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舍利弗語須菩提：「</w:t>
      </w:r>
      <w:r w:rsidRPr="0088160D">
        <w:rPr>
          <w:rFonts w:eastAsia="標楷體"/>
        </w:rPr>
        <w:t>有是無心相心不？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須菩提報舍利弗言：「</w:t>
      </w:r>
      <w:r w:rsidRPr="0088160D">
        <w:rPr>
          <w:rFonts w:eastAsia="標楷體"/>
        </w:rPr>
        <w:t>無心相中，有心相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無心相可得不？</w:t>
      </w:r>
      <w:r w:rsidRPr="0088160D">
        <w:rPr>
          <w:rFonts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舍利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362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eastAsia="標楷體" w:hint="eastAsia"/>
        </w:rPr>
        <w:t>弗言：「</w:t>
      </w:r>
      <w:r w:rsidRPr="0088160D">
        <w:rPr>
          <w:rFonts w:eastAsia="標楷體"/>
        </w:rPr>
        <w:t>不可得！</w:t>
      </w:r>
      <w:r w:rsidRPr="0088160D">
        <w:rPr>
          <w:rFonts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若不可得，不應問</w:t>
      </w:r>
      <w:r w:rsidRPr="0088160D">
        <w:rPr>
          <w:rFonts w:eastAsia="標楷體" w:hint="eastAsia"/>
        </w:rPr>
        <w:t>『</w:t>
      </w:r>
      <w:r w:rsidRPr="0088160D">
        <w:rPr>
          <w:rFonts w:eastAsia="標楷體"/>
        </w:rPr>
        <w:t>有是無心相</w:t>
      </w:r>
      <w:r w:rsidRPr="00B7253A">
        <w:rPr>
          <w:rStyle w:val="FootnoteReference"/>
          <w:rFonts w:eastAsia="標楷體"/>
        </w:rPr>
        <w:footnoteReference w:id="170"/>
      </w:r>
      <w:r w:rsidRPr="0088160D">
        <w:rPr>
          <w:rFonts w:eastAsia="標楷體"/>
        </w:rPr>
        <w:t>心不</w:t>
      </w:r>
      <w:r w:rsidRPr="0088160D">
        <w:rPr>
          <w:rFonts w:eastAsia="標楷體" w:hint="eastAsia"/>
        </w:rPr>
        <w:t>』</w:t>
      </w:r>
      <w:r w:rsidRPr="0088160D">
        <w:rPr>
          <w:rFonts w:eastAsia="標楷體"/>
        </w:rPr>
        <w:t>！</w:t>
      </w:r>
      <w:r w:rsidRPr="0088160D">
        <w:rPr>
          <w:rFonts w:hint="eastAsia"/>
        </w:rPr>
        <w:t>」</w:t>
      </w:r>
    </w:p>
    <w:p w:rsidR="00835776" w:rsidRPr="00286FEF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C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、明無心相不壞不分別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舍利弗復問：「</w:t>
      </w:r>
      <w:r w:rsidRPr="0088160D">
        <w:rPr>
          <w:rFonts w:eastAsia="標楷體"/>
        </w:rPr>
        <w:t>何等是無心相？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諸法不壞不分別，是名無心相。</w:t>
      </w:r>
      <w:r w:rsidRPr="0088160D">
        <w:rPr>
          <w:rFonts w:eastAsia="標楷體" w:hint="eastAsia"/>
        </w:rPr>
        <w:t>」</w:t>
      </w:r>
      <w:r w:rsidRPr="00B7253A">
        <w:rPr>
          <w:rStyle w:val="FootnoteReference"/>
        </w:rPr>
        <w:footnoteReference w:id="171"/>
      </w:r>
    </w:p>
    <w:p w:rsidR="00835776" w:rsidRPr="00286FEF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D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、廣例萬法皆不壞不分別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舍利弗問須菩提：「</w:t>
      </w:r>
      <w:r w:rsidRPr="0088160D">
        <w:rPr>
          <w:rFonts w:eastAsia="標楷體"/>
        </w:rPr>
        <w:t>但是心不壞不分別，色亦不壞不分別乃至佛道亦不壞不分別耶？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若能知心相不壞不分別，是菩薩亦能知色乃至佛道不壞不分別。</w:t>
      </w:r>
      <w:r w:rsidRPr="0088160D">
        <w:rPr>
          <w:rFonts w:hint="eastAsia"/>
        </w:rPr>
        <w:t>」</w:t>
      </w:r>
    </w:p>
    <w:p w:rsidR="00835776" w:rsidRPr="00286FEF" w:rsidRDefault="00835776" w:rsidP="00200085">
      <w:pPr>
        <w:spacing w:beforeLines="30" w:before="108" w:line="366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貳、舍利弗讚歎、勸學</w:t>
      </w:r>
    </w:p>
    <w:p w:rsidR="00835776" w:rsidRPr="00286FEF" w:rsidRDefault="00835776" w:rsidP="00200085">
      <w:pPr>
        <w:spacing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（壹）舍利弗讚歎須菩提</w:t>
      </w:r>
    </w:p>
    <w:p w:rsidR="00835776" w:rsidRPr="0088160D" w:rsidRDefault="00835776" w:rsidP="00200085">
      <w:pPr>
        <w:spacing w:line="366" w:lineRule="exact"/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爾時，慧命舍利弗讚須菩提：「</w:t>
      </w:r>
      <w:r w:rsidRPr="0088160D">
        <w:rPr>
          <w:rFonts w:eastAsia="標楷體"/>
        </w:rPr>
        <w:t>善哉！善哉！汝真是佛子！從佛口生，從見法生，從法</w:t>
      </w:r>
      <w:r w:rsidRPr="00286FEF">
        <w:rPr>
          <w:rFonts w:eastAsia="標楷體"/>
          <w:spacing w:val="-8"/>
        </w:rPr>
        <w:t>化生，取法分</w:t>
      </w:r>
      <w:r w:rsidR="005805C0" w:rsidRPr="00286FEF">
        <w:rPr>
          <w:rFonts w:eastAsia="標楷體" w:hint="eastAsia"/>
          <w:spacing w:val="-8"/>
        </w:rPr>
        <w:t>，</w:t>
      </w:r>
      <w:r w:rsidRPr="00286FEF">
        <w:rPr>
          <w:rFonts w:eastAsia="標楷體"/>
          <w:spacing w:val="-8"/>
        </w:rPr>
        <w:t>不取財分，法中自信</w:t>
      </w:r>
      <w:r w:rsidRPr="00286FEF">
        <w:rPr>
          <w:rFonts w:eastAsia="標楷體" w:hint="eastAsia"/>
          <w:spacing w:val="-8"/>
        </w:rPr>
        <w:t>，</w:t>
      </w:r>
      <w:r w:rsidRPr="00286FEF">
        <w:rPr>
          <w:rFonts w:eastAsia="標楷體"/>
          <w:spacing w:val="-8"/>
        </w:rPr>
        <w:t>身得證。如佛所說</w:t>
      </w:r>
      <w:r w:rsidRPr="00286FEF">
        <w:rPr>
          <w:rFonts w:eastAsia="標楷體" w:hint="eastAsia"/>
          <w:spacing w:val="-8"/>
        </w:rPr>
        <w:t>：『</w:t>
      </w:r>
      <w:r w:rsidRPr="00286FEF">
        <w:rPr>
          <w:rFonts w:eastAsia="標楷體"/>
          <w:spacing w:val="-8"/>
        </w:rPr>
        <w:t>得無諍三昧中，汝最第一</w:t>
      </w:r>
      <w:r w:rsidRPr="00286FEF">
        <w:rPr>
          <w:rFonts w:eastAsia="標楷體" w:hint="eastAsia"/>
          <w:spacing w:val="-8"/>
        </w:rPr>
        <w:t>。』</w:t>
      </w:r>
      <w:r w:rsidRPr="00286FEF">
        <w:rPr>
          <w:rStyle w:val="FootnoteReference"/>
          <w:rFonts w:eastAsia="標楷體"/>
          <w:spacing w:val="-8"/>
        </w:rPr>
        <w:footnoteReference w:id="172"/>
      </w:r>
      <w:r w:rsidRPr="0088160D">
        <w:rPr>
          <w:rFonts w:eastAsia="標楷體"/>
        </w:rPr>
        <w:t>實如佛所舉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須菩提！菩薩摩訶薩應如是學般若波羅蜜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是中亦當分別知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菩薩如汝所說行，則不離般若波羅蜜。</w:t>
      </w:r>
    </w:p>
    <w:p w:rsidR="00835776" w:rsidRPr="00286FEF" w:rsidRDefault="00835776" w:rsidP="00200085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（貳）勸三乘當共學般若</w:t>
      </w:r>
    </w:p>
    <w:p w:rsidR="00835776" w:rsidRPr="0088160D" w:rsidRDefault="00835776" w:rsidP="00200085">
      <w:pPr>
        <w:spacing w:line="366" w:lineRule="exact"/>
        <w:ind w:leftChars="50" w:left="120"/>
        <w:jc w:val="both"/>
      </w:pPr>
      <w:r w:rsidRPr="0088160D">
        <w:rPr>
          <w:rFonts w:eastAsia="標楷體"/>
        </w:rPr>
        <w:t>須菩提！善男子、善女人欲學聲聞地，亦當應聞般若波羅蜜，持、讀、誦、正憶念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如說行；欲學辟支佛地，亦當應聞般若波羅蜜，持、讀、誦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如說行；欲學菩薩地，亦當應聞般若波羅蜜，持、讀、誦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如說行。何以故？是般若波羅蜜中廣說三乘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是中，菩薩摩訶薩、聲聞、辟支佛當學！</w:t>
      </w:r>
      <w:r w:rsidRPr="0088160D">
        <w:rPr>
          <w:rFonts w:hint="eastAsia"/>
        </w:rPr>
        <w:t>」</w:t>
      </w:r>
    </w:p>
    <w:p w:rsidR="00835776" w:rsidRPr="0088160D" w:rsidRDefault="008B25B4" w:rsidP="00200085">
      <w:pPr>
        <w:spacing w:beforeLines="30" w:before="108" w:line="366" w:lineRule="exact"/>
        <w:ind w:leftChars="50" w:left="120"/>
        <w:jc w:val="both"/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  <w:r w:rsidR="00835776" w:rsidRPr="0088160D">
        <w:rPr>
          <w:rFonts w:hint="eastAsia"/>
        </w:rPr>
        <w:t>釋曰：</w:t>
      </w:r>
    </w:p>
    <w:p w:rsidR="00835776" w:rsidRPr="0088160D" w:rsidRDefault="00835776" w:rsidP="00200085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（二）有方便巧學得入菩薩位</w:t>
      </w:r>
    </w:p>
    <w:p w:rsidR="00835776" w:rsidRPr="0088160D" w:rsidRDefault="00835776" w:rsidP="00200085">
      <w:pPr>
        <w:spacing w:line="366" w:lineRule="exact"/>
        <w:ind w:leftChars="200" w:left="480"/>
        <w:jc w:val="both"/>
        <w:rPr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bdr w:val="single" w:sz="4" w:space="0" w:color="auto"/>
        </w:rPr>
        <w:t>、明菩薩不見空故不起空見</w:t>
      </w:r>
    </w:p>
    <w:p w:rsidR="00835776" w:rsidRPr="0088160D" w:rsidRDefault="00835776" w:rsidP="00200085">
      <w:pPr>
        <w:spacing w:line="366" w:lineRule="exact"/>
        <w:ind w:leftChars="200" w:left="480"/>
        <w:jc w:val="both"/>
      </w:pPr>
      <w:r w:rsidRPr="0088160D">
        <w:rPr>
          <w:rFonts w:hint="eastAsia"/>
        </w:rPr>
        <w:t>內空中不見外空，外空中不見內空。</w:t>
      </w:r>
    </w:p>
    <w:p w:rsidR="00835776" w:rsidRPr="0088160D" w:rsidRDefault="00835776" w:rsidP="00200085">
      <w:pPr>
        <w:spacing w:beforeLines="20" w:before="72" w:line="366" w:lineRule="exact"/>
        <w:ind w:leftChars="200" w:left="480"/>
        <w:jc w:val="both"/>
        <w:rPr>
          <w:bCs/>
        </w:rPr>
      </w:pPr>
      <w:r w:rsidRPr="0088160D">
        <w:rPr>
          <w:rFonts w:hint="eastAsia"/>
        </w:rPr>
        <w:t>有人言：外四大飲食入其身中，故名為內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若身死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還為外</w:t>
      </w:r>
      <w:r w:rsidRPr="0088160D">
        <w:rPr>
          <w:rFonts w:hint="eastAsia"/>
          <w:bCs/>
        </w:rPr>
        <w:t>。</w:t>
      </w:r>
      <w:r w:rsidRPr="00B7253A">
        <w:rPr>
          <w:rStyle w:val="FootnoteReference"/>
        </w:rPr>
        <w:footnoteReference w:id="173"/>
      </w:r>
    </w:p>
    <w:p w:rsidR="00835776" w:rsidRPr="0088160D" w:rsidRDefault="00835776" w:rsidP="00200085">
      <w:pPr>
        <w:spacing w:line="366" w:lineRule="exact"/>
        <w:ind w:leftChars="200" w:left="480"/>
        <w:jc w:val="both"/>
      </w:pPr>
      <w:r w:rsidRPr="0088160D">
        <w:rPr>
          <w:rFonts w:hint="eastAsia"/>
        </w:rPr>
        <w:t>一切法無來去相故，外空不在內空中。</w:t>
      </w:r>
    </w:p>
    <w:p w:rsidR="00835776" w:rsidRPr="0088160D" w:rsidRDefault="00835776" w:rsidP="00200085">
      <w:pPr>
        <w:spacing w:beforeLines="20" w:before="72" w:line="366" w:lineRule="exact"/>
        <w:ind w:leftChars="200" w:left="480"/>
        <w:jc w:val="both"/>
      </w:pPr>
      <w:r w:rsidRPr="0088160D">
        <w:rPr>
          <w:rFonts w:hint="eastAsia"/>
        </w:rPr>
        <w:t>餘十七空亦如是，不生不滅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無異相、無來去故，各各中不住。</w:t>
      </w:r>
      <w:r w:rsidRPr="00B7253A">
        <w:rPr>
          <w:rStyle w:val="FootnoteReference"/>
        </w:rPr>
        <w:footnoteReference w:id="174"/>
      </w:r>
    </w:p>
    <w:p w:rsidR="00835776" w:rsidRPr="00CD674E" w:rsidRDefault="00835776" w:rsidP="00C56A93">
      <w:pPr>
        <w:keepNext/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b/>
          <w:sz w:val="20"/>
          <w:bdr w:val="single" w:sz="4" w:space="0" w:color="auto"/>
        </w:rPr>
        <w:lastRenderedPageBreak/>
        <w:t>2</w:t>
      </w:r>
      <w:r w:rsidRPr="0088160D">
        <w:rPr>
          <w:b/>
          <w:sz w:val="20"/>
          <w:bdr w:val="single" w:sz="4" w:space="0" w:color="auto"/>
        </w:rPr>
        <w:t>、明</w:t>
      </w:r>
      <w:r w:rsidRPr="0088160D">
        <w:rPr>
          <w:b/>
          <w:bCs/>
          <w:sz w:val="20"/>
          <w:bdr w:val="single" w:sz="4" w:space="0" w:color="auto"/>
        </w:rPr>
        <w:t>菩薩不見有故不起有見</w:t>
      </w:r>
    </w:p>
    <w:p w:rsidR="00835776" w:rsidRPr="0088160D" w:rsidRDefault="00835776" w:rsidP="00C56A93">
      <w:pPr>
        <w:spacing w:line="352" w:lineRule="exact"/>
        <w:ind w:leftChars="250" w:left="600"/>
        <w:jc w:val="both"/>
        <w:rPr>
          <w:bdr w:val="single" w:sz="4" w:space="0" w:color="auto"/>
        </w:rPr>
      </w:pPr>
      <w:r w:rsidRPr="0088160D">
        <w:rPr>
          <w:b/>
          <w:sz w:val="20"/>
          <w:bdr w:val="single" w:sz="4" w:space="0" w:color="auto"/>
        </w:rPr>
        <w:t>（</w:t>
      </w:r>
      <w:r w:rsidRPr="00B7253A">
        <w:rPr>
          <w:b/>
          <w:sz w:val="20"/>
          <w:bdr w:val="single" w:sz="4" w:space="0" w:color="auto"/>
        </w:rPr>
        <w:t>1</w:t>
      </w:r>
      <w:r w:rsidRPr="0088160D">
        <w:rPr>
          <w:b/>
          <w:sz w:val="20"/>
          <w:bdr w:val="single" w:sz="4" w:space="0" w:color="auto"/>
        </w:rPr>
        <w:t>）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不見一切諸法有</w:t>
      </w:r>
    </w:p>
    <w:p w:rsidR="00835776" w:rsidRPr="0088160D" w:rsidRDefault="00835776" w:rsidP="00C56A93">
      <w:pPr>
        <w:spacing w:line="352" w:lineRule="exact"/>
        <w:ind w:leftChars="250" w:left="600"/>
        <w:jc w:val="both"/>
      </w:pPr>
      <w:r w:rsidRPr="0088160D">
        <w:t>復次，菩薩位相，不念一切色為有</w:t>
      </w:r>
      <w:r w:rsidRPr="0088160D">
        <w:rPr>
          <w:bCs/>
        </w:rPr>
        <w:t>；</w:t>
      </w:r>
      <w:r w:rsidRPr="0088160D">
        <w:t>乃至十八不共法</w:t>
      </w:r>
      <w:r w:rsidRPr="0088160D">
        <w:rPr>
          <w:bCs/>
        </w:rPr>
        <w:t>，</w:t>
      </w:r>
      <w:r w:rsidRPr="0088160D">
        <w:t>亦不念是有。</w:t>
      </w:r>
    </w:p>
    <w:p w:rsidR="00835776" w:rsidRPr="0088160D" w:rsidRDefault="00835776" w:rsidP="00C56A93">
      <w:pPr>
        <w:spacing w:line="352" w:lineRule="exact"/>
        <w:ind w:leftChars="250" w:left="600"/>
        <w:jc w:val="both"/>
      </w:pPr>
      <w:r w:rsidRPr="0088160D">
        <w:rPr>
          <w:bCs/>
        </w:rPr>
        <w:t>「</w:t>
      </w:r>
      <w:r w:rsidRPr="0088160D">
        <w:t>不念有</w:t>
      </w:r>
      <w:r w:rsidRPr="0088160D">
        <w:rPr>
          <w:bCs/>
        </w:rPr>
        <w:t>」</w:t>
      </w:r>
      <w:r w:rsidRPr="0088160D">
        <w:t>義，如先說。</w:t>
      </w:r>
      <w:r w:rsidRPr="00B7253A">
        <w:rPr>
          <w:rStyle w:val="FootnoteReference"/>
        </w:rPr>
        <w:footnoteReference w:id="175"/>
      </w:r>
    </w:p>
    <w:p w:rsidR="00835776" w:rsidRPr="0088160D" w:rsidRDefault="00835776" w:rsidP="00C56A93">
      <w:pPr>
        <w:spacing w:beforeLines="30" w:before="108" w:line="352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7253A">
        <w:rPr>
          <w:b/>
          <w:sz w:val="20"/>
          <w:szCs w:val="20"/>
          <w:bdr w:val="single" w:sz="4" w:space="0" w:color="auto"/>
        </w:rPr>
        <w:t>2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）不念三心故不起有見</w:t>
      </w:r>
    </w:p>
    <w:p w:rsidR="00835776" w:rsidRPr="0088160D" w:rsidRDefault="00835776" w:rsidP="00C56A93">
      <w:pPr>
        <w:spacing w:line="352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※</w:t>
      </w:r>
      <w:r w:rsidRPr="0088160D">
        <w:rPr>
          <w:rFonts w:hint="eastAsia"/>
          <w:b/>
          <w:sz w:val="20"/>
          <w:bdr w:val="single" w:sz="4" w:space="0" w:color="auto"/>
        </w:rPr>
        <w:t xml:space="preserve"> </w:t>
      </w:r>
      <w:r w:rsidRPr="0088160D">
        <w:rPr>
          <w:rFonts w:hint="eastAsia"/>
          <w:b/>
          <w:sz w:val="20"/>
          <w:bdr w:val="single" w:sz="4" w:space="0" w:color="auto"/>
        </w:rPr>
        <w:t>論「菩提心、無等等、大心」之差別</w:t>
      </w:r>
      <w:r w:rsidRPr="00B7253A">
        <w:rPr>
          <w:rStyle w:val="FootnoteReference"/>
        </w:rPr>
        <w:footnoteReference w:id="176"/>
      </w:r>
    </w:p>
    <w:p w:rsidR="00835776" w:rsidRPr="0088160D" w:rsidRDefault="00835776" w:rsidP="00C56A93">
      <w:pPr>
        <w:spacing w:line="352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問曰：菩提心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無等等心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大心，有何差別？</w:t>
      </w:r>
    </w:p>
    <w:p w:rsidR="00835776" w:rsidRPr="0088160D" w:rsidRDefault="00835776" w:rsidP="00C56A93">
      <w:pPr>
        <w:spacing w:line="352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C56A93">
      <w:pPr>
        <w:spacing w:line="352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835776" w:rsidRPr="0088160D" w:rsidRDefault="00835776" w:rsidP="00C56A93">
      <w:pPr>
        <w:spacing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8160D">
        <w:rPr>
          <w:b/>
          <w:sz w:val="20"/>
          <w:szCs w:val="20"/>
          <w:bdr w:val="single" w:sz="4" w:space="0" w:color="auto"/>
        </w:rPr>
        <w:t>菩提心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是</w:t>
      </w:r>
      <w:r w:rsidRPr="0088160D">
        <w:rPr>
          <w:b/>
          <w:sz w:val="20"/>
          <w:szCs w:val="20"/>
          <w:bdr w:val="single" w:sz="4" w:space="0" w:color="auto"/>
        </w:rPr>
        <w:t>心緣無上道發心故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菩薩初發心，緣無上道</w:t>
      </w:r>
      <w:r w:rsidR="00DB3140">
        <w:rPr>
          <w:rFonts w:hint="eastAsia"/>
        </w:rPr>
        <w:t>，</w:t>
      </w:r>
      <w:r w:rsidRPr="0088160D">
        <w:rPr>
          <w:rFonts w:hint="eastAsia"/>
        </w:rPr>
        <w:t>我當作佛，是名「菩提心」</w:t>
      </w:r>
      <w:r w:rsidRPr="00B7253A">
        <w:rPr>
          <w:rStyle w:val="FootnoteReference"/>
        </w:rPr>
        <w:footnoteReference w:id="177"/>
      </w:r>
      <w:r w:rsidRPr="0088160D">
        <w:rPr>
          <w:rFonts w:hint="eastAsia"/>
        </w:rPr>
        <w:t>。</w:t>
      </w:r>
    </w:p>
    <w:p w:rsidR="00835776" w:rsidRPr="0088160D" w:rsidRDefault="00835776" w:rsidP="00C56A93">
      <w:pPr>
        <w:spacing w:beforeLines="30" w:before="108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是心與佛相似無等等故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「無等</w:t>
      </w:r>
      <w:r w:rsidRPr="00B7253A">
        <w:rPr>
          <w:rStyle w:val="FootnoteReference"/>
        </w:rPr>
        <w:footnoteReference w:id="178"/>
      </w:r>
      <w:r w:rsidRPr="0088160D">
        <w:rPr>
          <w:rFonts w:hint="eastAsia"/>
        </w:rPr>
        <w:t>」名為佛，所以者何？一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a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363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切眾生，一切法，無與等者；是菩提心與佛相似，所以者何？因似果故，是名「無等等心」。</w:t>
      </w:r>
      <w:r w:rsidRPr="00B7253A">
        <w:rPr>
          <w:rStyle w:val="FootnoteReference"/>
        </w:rPr>
        <w:footnoteReference w:id="179"/>
      </w:r>
    </w:p>
    <w:p w:rsidR="00835776" w:rsidRPr="0088160D" w:rsidRDefault="00835776" w:rsidP="00C56A93">
      <w:pPr>
        <w:spacing w:beforeLines="30" w:before="108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是心無事不行故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是心無事不行，不求恩惠，深固決定。</w:t>
      </w:r>
      <w:r w:rsidRPr="00B7253A">
        <w:rPr>
          <w:rStyle w:val="FootnoteReference"/>
        </w:rPr>
        <w:footnoteReference w:id="180"/>
      </w:r>
    </w:p>
    <w:p w:rsidR="00835776" w:rsidRPr="0088160D" w:rsidRDefault="00835776" w:rsidP="00C56A93">
      <w:pPr>
        <w:spacing w:beforeLines="30" w:before="108" w:line="352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、第二說：就六度釋三種心</w:t>
      </w:r>
      <w:r w:rsidRPr="00B7253A">
        <w:rPr>
          <w:rStyle w:val="FootnoteReference"/>
        </w:rPr>
        <w:footnoteReference w:id="181"/>
      </w:r>
    </w:p>
    <w:p w:rsidR="00835776" w:rsidRPr="0088160D" w:rsidRDefault="00835776" w:rsidP="00C56A93">
      <w:pPr>
        <w:spacing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8160D">
        <w:rPr>
          <w:b/>
          <w:sz w:val="20"/>
          <w:szCs w:val="20"/>
          <w:bdr w:val="single" w:sz="4" w:space="0" w:color="auto"/>
        </w:rPr>
        <w:t>菩提心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布施、尸羅波羅蜜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復次，檀、尸波羅蜜，是名「菩提心」。所以者何？檀波羅蜜因緣故，得大富無所乏少；尸波羅蜜因緣故，出三惡道人天中尊貴；住二波羅蜜果報力故，安立能成大事，是名「菩提心」。</w:t>
      </w:r>
    </w:p>
    <w:p w:rsidR="00835776" w:rsidRPr="0088160D" w:rsidRDefault="00835776" w:rsidP="00C56A93">
      <w:pPr>
        <w:spacing w:beforeLines="30" w:before="108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忍辱、精進波羅蜜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羼提、毘梨耶波羅蜜相，於眾生中現奇特事，所謂人來割肉出髓，如截樹木，而慈念怨家，血化為乳；是心似如佛心，於十方六道中，一一眾生，皆以深心濟度；又知諸法畢竟空，而以大悲能行諸行，是為奇特！譬如人欲空中種樹，是為希有。如是等精進波羅蜜力勢，與無等相似，是名「無等等」。</w:t>
      </w:r>
    </w:p>
    <w:p w:rsidR="00835776" w:rsidRPr="0088160D" w:rsidRDefault="00835776" w:rsidP="00B8429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禪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定、般若波羅蜜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入禪定，行四無量心，遍滿十方，與大悲、方便合故，拔一切眾生苦；又諸法實相，滅一切觀，諸語言斷，而不墮斷滅中，</w:t>
      </w:r>
      <w:r w:rsidRPr="00B7253A">
        <w:rPr>
          <w:rStyle w:val="FootnoteReference"/>
          <w:bCs/>
        </w:rPr>
        <w:footnoteReference w:id="182"/>
      </w:r>
      <w:r w:rsidRPr="0088160D">
        <w:rPr>
          <w:rFonts w:hint="eastAsia"/>
        </w:rPr>
        <w:t>是名「大心」。</w:t>
      </w:r>
    </w:p>
    <w:p w:rsidR="00835776" w:rsidRPr="0088160D" w:rsidRDefault="00835776" w:rsidP="00B8429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、第三說：初發心，行六度，入方便</w:t>
      </w:r>
    </w:p>
    <w:p w:rsidR="00835776" w:rsidRPr="0088160D" w:rsidRDefault="00835776" w:rsidP="00B8429B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8160D">
        <w:rPr>
          <w:b/>
          <w:sz w:val="20"/>
          <w:szCs w:val="20"/>
          <w:bdr w:val="single" w:sz="4" w:space="0" w:color="auto"/>
        </w:rPr>
        <w:t>菩提心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初發心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復次，初發心名「菩提心」。</w:t>
      </w:r>
    </w:p>
    <w:p w:rsidR="00835776" w:rsidRPr="0088160D" w:rsidRDefault="00835776" w:rsidP="00B8429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行六度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行六波羅蜜名「無等等心」。</w:t>
      </w:r>
    </w:p>
    <w:p w:rsidR="00835776" w:rsidRPr="0088160D" w:rsidRDefault="00835776" w:rsidP="00B8429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入方便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入方便心中是名「大心」。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如是等各有差別。</w:t>
      </w:r>
    </w:p>
    <w:p w:rsidR="00835776" w:rsidRPr="0088160D" w:rsidRDefault="00835776" w:rsidP="001B3F27">
      <w:pPr>
        <w:spacing w:beforeLines="30" w:before="108"/>
        <w:ind w:leftChars="250" w:left="600"/>
        <w:jc w:val="both"/>
      </w:pPr>
      <w:r w:rsidRPr="0088160D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7253A">
        <w:rPr>
          <w:b/>
          <w:sz w:val="20"/>
          <w:szCs w:val="20"/>
          <w:bdr w:val="single" w:sz="4" w:space="0" w:color="auto"/>
        </w:rPr>
        <w:t>3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別辨「心相常淨」</w:t>
      </w:r>
      <w:r w:rsidRPr="00B7253A">
        <w:rPr>
          <w:rStyle w:val="FootnoteReference"/>
        </w:rPr>
        <w:footnoteReference w:id="183"/>
      </w:r>
    </w:p>
    <w:p w:rsidR="00835776" w:rsidRPr="00CD674E" w:rsidRDefault="00835776" w:rsidP="001B3F27">
      <w:pPr>
        <w:ind w:leftChars="300" w:left="720"/>
        <w:jc w:val="both"/>
        <w:rPr>
          <w:b/>
          <w:sz w:val="20"/>
        </w:rPr>
      </w:pPr>
      <w:r w:rsidRPr="00B7253A">
        <w:rPr>
          <w:rFonts w:hint="eastAsia"/>
          <w:b/>
          <w:sz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bdr w:val="single" w:sz="4" w:space="0" w:color="auto"/>
        </w:rPr>
        <w:t>、心相常清淨，畢竟空故，不應念、不應高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復次，菩薩得如是大智，心亦不高，心相常清淨故。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如虛空相常清淨，烟雲塵霧假來故覆蔽不淨；心亦如是，常自清淨，無明等諸煩惱客來覆蔽故以為不淨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除去煩惱，如本清淨。</w:t>
      </w:r>
      <w:r w:rsidRPr="00B7253A">
        <w:rPr>
          <w:rStyle w:val="FootnoteReference"/>
        </w:rPr>
        <w:footnoteReference w:id="184"/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行者功夫微薄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此清淨非汝所作，不應自高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不應念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何以故？畢竟空故。</w:t>
      </w:r>
    </w:p>
    <w:p w:rsidR="00835776" w:rsidRPr="0088160D" w:rsidRDefault="00835776" w:rsidP="001B3F2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bdr w:val="single" w:sz="4" w:space="0" w:color="auto"/>
        </w:rPr>
        <w:t>、論無心相有無義</w:t>
      </w:r>
    </w:p>
    <w:p w:rsidR="00835776" w:rsidRPr="0088160D" w:rsidRDefault="00835776" w:rsidP="001B3F27">
      <w:pPr>
        <w:ind w:leftChars="300" w:left="1440" w:hangingChars="300" w:hanging="720"/>
        <w:jc w:val="both"/>
      </w:pPr>
      <w:r w:rsidRPr="0088160D">
        <w:rPr>
          <w:rFonts w:hint="eastAsia"/>
        </w:rPr>
        <w:t>問曰：舍利弗知心相常淨，何以故問？</w:t>
      </w:r>
    </w:p>
    <w:p w:rsidR="00835776" w:rsidRPr="0088160D" w:rsidRDefault="00835776" w:rsidP="001B3F27">
      <w:pPr>
        <w:ind w:leftChars="300" w:left="1440" w:hangingChars="300" w:hanging="720"/>
        <w:jc w:val="both"/>
      </w:pPr>
      <w:r w:rsidRPr="0088160D">
        <w:rPr>
          <w:rFonts w:hint="eastAsia"/>
        </w:rPr>
        <w:t>答曰：以菩薩發阿耨多羅三藐三菩提心深入深著故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雖聞心畢竟空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常清淨，猶憶想分別，取是無心相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以是故問：「</w:t>
      </w:r>
      <w:r w:rsidRPr="0088160D">
        <w:t>是無心相</w:t>
      </w:r>
      <w:r w:rsidRPr="0088160D">
        <w:rPr>
          <w:sz w:val="22"/>
          <w:szCs w:val="22"/>
        </w:rPr>
        <w:t>（</w:t>
      </w:r>
      <w:r w:rsidRPr="00B7253A">
        <w:rPr>
          <w:sz w:val="22"/>
          <w:szCs w:val="22"/>
          <w:shd w:val="pct15" w:color="auto" w:fill="FFFFFF"/>
        </w:rPr>
        <w:t>363</w:t>
      </w:r>
      <w:r w:rsidRPr="00B7253A">
        <w:rPr>
          <w:rFonts w:cs="Roman Unicode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t>心，為有</w:t>
      </w:r>
      <w:r w:rsidRPr="0088160D">
        <w:rPr>
          <w:rFonts w:hint="eastAsia"/>
        </w:rPr>
        <w:t>、</w:t>
      </w:r>
      <w:r w:rsidRPr="0088160D">
        <w:t>為無？若有，云何言無心相？若無，何以讚歎是無等等心當成佛道？</w:t>
      </w:r>
      <w:r w:rsidRPr="0088160D">
        <w:rPr>
          <w:rFonts w:hint="eastAsia"/>
        </w:rPr>
        <w:t>」</w:t>
      </w:r>
    </w:p>
    <w:p w:rsidR="00835776" w:rsidRPr="0088160D" w:rsidRDefault="00835776" w:rsidP="001B3F27">
      <w:pPr>
        <w:ind w:leftChars="600" w:left="1440"/>
        <w:jc w:val="both"/>
      </w:pPr>
      <w:r w:rsidRPr="0088160D">
        <w:rPr>
          <w:rFonts w:hint="eastAsia"/>
        </w:rPr>
        <w:t>須菩提答曰：「是無心相中畢竟清淨，有無不可得，不應難！」</w:t>
      </w:r>
    </w:p>
    <w:p w:rsidR="00835776" w:rsidRPr="0088160D" w:rsidRDefault="00835776" w:rsidP="001B3F2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b/>
          <w:sz w:val="20"/>
          <w:bdr w:val="single" w:sz="4" w:space="0" w:color="auto"/>
        </w:rPr>
        <w:t>C</w:t>
      </w:r>
      <w:r w:rsidRPr="0088160D">
        <w:rPr>
          <w:b/>
          <w:sz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bdr w:val="single" w:sz="4" w:space="0" w:color="auto"/>
        </w:rPr>
        <w:t>明畢竟空，一切諸法無分別，是名無心相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舍利弗復問：「</w:t>
      </w:r>
      <w:r w:rsidRPr="0088160D">
        <w:rPr>
          <w:rFonts w:eastAsia="標楷體" w:hint="eastAsia"/>
        </w:rPr>
        <w:t>何等是無心相？</w:t>
      </w:r>
      <w:r w:rsidRPr="0088160D">
        <w:rPr>
          <w:rFonts w:hint="eastAsia"/>
        </w:rPr>
        <w:t>」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須菩提答曰：「畢竟空，一切諸法無分別，是名無心相。」</w:t>
      </w:r>
      <w:r w:rsidRPr="00B7253A">
        <w:rPr>
          <w:rStyle w:val="FootnoteReference"/>
        </w:rPr>
        <w:footnoteReference w:id="185"/>
      </w:r>
    </w:p>
    <w:p w:rsidR="00835776" w:rsidRPr="0088160D" w:rsidRDefault="00835776" w:rsidP="001B3F27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B7253A">
        <w:rPr>
          <w:b/>
          <w:sz w:val="20"/>
          <w:szCs w:val="20"/>
          <w:bdr w:val="single" w:sz="4" w:space="0" w:color="auto"/>
        </w:rPr>
        <w:t>D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廣例萬法──色乃至佛道等一切法皆空，亦無壞無分別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舍利弗復問：「但心相不壞不分別，餘法亦如是？」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lastRenderedPageBreak/>
        <w:t>須菩提答言：「諸法亦如是。」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若爾者，阿耨多羅三藐三菩提亦如虛空，無壞無分別。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諸菩薩深著阿耨多羅三藐三菩提故，作是念：「諸凡夫法可言虛誑，以不真實故；菩薩漏未盡故，亦可言不清淨；云何阿耨多羅三藐三菩提亦復虛誑？」是時心驚不悅！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須菩提知其心已，思惟籌量：「我今應為說實相法不？」思惟已，自念：「今在佛前，當以實相答；若我有失，佛自當說。」重思惟竟，以是故說：「阿耨多羅三藐三菩提雖是第一，亦從虛誑法邊生，故亦是空，不壞不分別相。」</w:t>
      </w:r>
      <w:r w:rsidRPr="00B7253A">
        <w:rPr>
          <w:vertAlign w:val="superscript"/>
        </w:rPr>
        <w:footnoteReference w:id="186"/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以是故，行者當隨阿耨多羅三藐三菩提相行，不應取相自高。</w:t>
      </w:r>
    </w:p>
    <w:p w:rsidR="00835776" w:rsidRPr="0088160D" w:rsidRDefault="00835776" w:rsidP="00452D11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貳、舍利弗讚歎、勸學</w:t>
      </w:r>
    </w:p>
    <w:p w:rsidR="00835776" w:rsidRPr="0088160D" w:rsidRDefault="00835776" w:rsidP="00D24EA3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（壹）釋舍利弗讚歎須菩提</w:t>
      </w:r>
    </w:p>
    <w:p w:rsidR="00835776" w:rsidRPr="0088160D" w:rsidRDefault="00835776" w:rsidP="00D24EA3">
      <w:pPr>
        <w:adjustRightInd w:val="0"/>
        <w:ind w:leftChars="100" w:left="24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一、舍利弗讚歎須菩提巧說，佛默然印可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舍利弗所歎</w:t>
      </w:r>
    </w:p>
    <w:p w:rsidR="00835776" w:rsidRPr="0088160D" w:rsidRDefault="00835776" w:rsidP="00D24EA3">
      <w:pPr>
        <w:adjustRightInd w:val="0"/>
        <w:ind w:leftChars="100" w:left="240"/>
        <w:jc w:val="both"/>
      </w:pPr>
      <w:r w:rsidRPr="0088160D">
        <w:rPr>
          <w:rFonts w:hint="eastAsia"/>
        </w:rPr>
        <w:t>爾時，舍利弗讚須菩提言：「</w:t>
      </w:r>
      <w:r w:rsidRPr="0088160D">
        <w:rPr>
          <w:rFonts w:eastAsia="標楷體" w:hint="eastAsia"/>
        </w:rPr>
        <w:t>善哉！善哉！</w:t>
      </w:r>
      <w:r w:rsidRPr="0088160D">
        <w:rPr>
          <w:rFonts w:hint="eastAsia"/>
        </w:rPr>
        <w:t>」</w:t>
      </w:r>
    </w:p>
    <w:p w:rsidR="00835776" w:rsidRPr="0088160D" w:rsidRDefault="00835776" w:rsidP="00D24EA3">
      <w:pPr>
        <w:adjustRightInd w:val="0"/>
        <w:ind w:leftChars="100" w:left="240"/>
        <w:jc w:val="both"/>
      </w:pPr>
      <w:r w:rsidRPr="0088160D">
        <w:rPr>
          <w:rFonts w:hint="eastAsia"/>
        </w:rPr>
        <w:t>佛時默然，聽須菩提所答，亦可舍利弗所歎。</w:t>
      </w:r>
    </w:p>
    <w:p w:rsidR="00835776" w:rsidRPr="0088160D" w:rsidRDefault="00835776" w:rsidP="00D24EA3">
      <w:pPr>
        <w:adjustRightInd w:val="0"/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二、釋經義</w:t>
      </w:r>
    </w:p>
    <w:p w:rsidR="00835776" w:rsidRPr="0088160D" w:rsidRDefault="00835776" w:rsidP="00D24EA3">
      <w:pPr>
        <w:ind w:leftChars="150" w:left="360"/>
        <w:jc w:val="both"/>
        <w:rPr>
          <w:sz w:val="16"/>
          <w:szCs w:val="16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（一）釋「</w:t>
      </w:r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從佛口生</w:t>
      </w:r>
      <w:r w:rsidRPr="0088160D">
        <w:rPr>
          <w:rFonts w:hint="eastAsia"/>
          <w:b/>
          <w:sz w:val="20"/>
          <w:bdr w:val="single" w:sz="4" w:space="0" w:color="auto"/>
        </w:rPr>
        <w:t>」</w:t>
      </w:r>
      <w:r w:rsidRPr="0088160D">
        <w:rPr>
          <w:kern w:val="0"/>
          <w:sz w:val="20"/>
          <w:szCs w:val="16"/>
        </w:rPr>
        <w:t>（</w:t>
      </w:r>
      <w:r w:rsidR="00BD631C" w:rsidRPr="0088160D">
        <w:rPr>
          <w:kern w:val="0"/>
          <w:sz w:val="20"/>
          <w:szCs w:val="16"/>
        </w:rPr>
        <w:t>印順法師，《</w:t>
      </w:r>
      <w:r w:rsidRPr="0088160D">
        <w:rPr>
          <w:kern w:val="0"/>
          <w:sz w:val="20"/>
          <w:szCs w:val="16"/>
        </w:rPr>
        <w:t>大智度論筆記》</w:t>
      </w:r>
      <w:r w:rsidRPr="0088160D">
        <w:rPr>
          <w:rFonts w:cs="細明體" w:hint="eastAsia"/>
          <w:sz w:val="20"/>
          <w:szCs w:val="16"/>
        </w:rPr>
        <w:t>［</w:t>
      </w:r>
      <w:r w:rsidRPr="00B7253A">
        <w:rPr>
          <w:rFonts w:eastAsia="Roman Unicode" w:cs="Roman Unicode"/>
          <w:sz w:val="20"/>
          <w:szCs w:val="16"/>
        </w:rPr>
        <w:t>D</w:t>
      </w:r>
      <w:r w:rsidRPr="00B7253A">
        <w:rPr>
          <w:sz w:val="20"/>
          <w:szCs w:val="16"/>
        </w:rPr>
        <w:t>006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246</w:t>
      </w:r>
      <w:r w:rsidRPr="0088160D">
        <w:rPr>
          <w:rFonts w:hint="eastAsia"/>
          <w:sz w:val="20"/>
          <w:szCs w:val="16"/>
        </w:rPr>
        <w:t>）</w:t>
      </w:r>
    </w:p>
    <w:p w:rsidR="00835776" w:rsidRPr="0088160D" w:rsidRDefault="00835776" w:rsidP="00D24EA3">
      <w:pPr>
        <w:ind w:leftChars="150" w:left="360"/>
        <w:jc w:val="both"/>
      </w:pPr>
      <w:r w:rsidRPr="0088160D">
        <w:rPr>
          <w:rFonts w:hint="eastAsia"/>
        </w:rPr>
        <w:t>「</w:t>
      </w:r>
      <w:r w:rsidRPr="0088160D">
        <w:rPr>
          <w:rFonts w:eastAsia="標楷體"/>
        </w:rPr>
        <w:t>從佛口生</w:t>
      </w:r>
      <w:r w:rsidRPr="0088160D">
        <w:rPr>
          <w:rFonts w:hint="eastAsia"/>
        </w:rPr>
        <w:t>」</w:t>
      </w:r>
      <w:r w:rsidRPr="0088160D">
        <w:t>者，有人言：婆羅門從梵天王口邊生故，於四姓中</w:t>
      </w:r>
      <w:r w:rsidRPr="00B7253A">
        <w:rPr>
          <w:rStyle w:val="FootnoteReference"/>
        </w:rPr>
        <w:footnoteReference w:id="187"/>
      </w:r>
      <w:r w:rsidRPr="0088160D">
        <w:t>第一。以是故，舍利弗讚言：「汝真從佛口生。」所以者何？見法</w:t>
      </w:r>
      <w:r w:rsidRPr="0088160D">
        <w:rPr>
          <w:rFonts w:hint="eastAsia"/>
          <w:bCs/>
        </w:rPr>
        <w:t>、</w:t>
      </w:r>
      <w:r w:rsidRPr="0088160D">
        <w:t>知法故。</w:t>
      </w:r>
    </w:p>
    <w:p w:rsidR="00835776" w:rsidRPr="0088160D" w:rsidRDefault="00835776" w:rsidP="00D24EA3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（二）釋「</w:t>
      </w:r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取財分，取法分</w:t>
      </w:r>
      <w:r w:rsidRPr="0088160D">
        <w:rPr>
          <w:rFonts w:hint="eastAsia"/>
          <w:b/>
          <w:sz w:val="20"/>
          <w:bdr w:val="single" w:sz="4" w:space="0" w:color="auto"/>
        </w:rPr>
        <w:t>」</w:t>
      </w:r>
      <w:r w:rsidRPr="0088160D">
        <w:rPr>
          <w:kern w:val="0"/>
          <w:sz w:val="20"/>
          <w:szCs w:val="16"/>
        </w:rPr>
        <w:t>（</w:t>
      </w:r>
      <w:r w:rsidR="00BD631C" w:rsidRPr="0088160D">
        <w:rPr>
          <w:kern w:val="0"/>
          <w:sz w:val="20"/>
          <w:szCs w:val="16"/>
        </w:rPr>
        <w:t>印順法師，《</w:t>
      </w:r>
      <w:r w:rsidRPr="0088160D">
        <w:rPr>
          <w:kern w:val="0"/>
          <w:sz w:val="20"/>
          <w:szCs w:val="16"/>
        </w:rPr>
        <w:t>大智度論筆記》</w:t>
      </w:r>
      <w:r w:rsidRPr="0088160D">
        <w:rPr>
          <w:rFonts w:cs="細明體" w:hint="eastAsia"/>
          <w:sz w:val="20"/>
          <w:szCs w:val="16"/>
        </w:rPr>
        <w:t>［</w:t>
      </w:r>
      <w:r w:rsidRPr="00B7253A">
        <w:rPr>
          <w:rFonts w:eastAsia="Roman Unicode" w:cs="Roman Unicode"/>
          <w:sz w:val="20"/>
          <w:szCs w:val="16"/>
        </w:rPr>
        <w:t>D</w:t>
      </w:r>
      <w:r w:rsidRPr="00B7253A">
        <w:rPr>
          <w:sz w:val="20"/>
          <w:szCs w:val="16"/>
        </w:rPr>
        <w:t>006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246</w:t>
      </w:r>
      <w:r w:rsidRPr="0088160D">
        <w:rPr>
          <w:rFonts w:hint="eastAsia"/>
          <w:sz w:val="20"/>
          <w:szCs w:val="16"/>
        </w:rPr>
        <w:t>）</w:t>
      </w:r>
    </w:p>
    <w:p w:rsidR="00835776" w:rsidRPr="0088160D" w:rsidRDefault="00835776" w:rsidP="00D24EA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取財分</w:t>
      </w:r>
    </w:p>
    <w:p w:rsidR="00835776" w:rsidRPr="0088160D" w:rsidRDefault="00835776" w:rsidP="00D24EA3">
      <w:pPr>
        <w:ind w:leftChars="200" w:left="480"/>
        <w:jc w:val="both"/>
        <w:rPr>
          <w:sz w:val="16"/>
          <w:szCs w:val="16"/>
        </w:rPr>
      </w:pPr>
      <w:r w:rsidRPr="0088160D">
        <w:t>有未</w:t>
      </w:r>
      <w:r w:rsidRPr="00B7253A">
        <w:rPr>
          <w:rStyle w:val="FootnoteReference"/>
        </w:rPr>
        <w:footnoteReference w:id="188"/>
      </w:r>
      <w:r w:rsidRPr="0088160D">
        <w:t>得道者亦依佛故得供養，是名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取財分</w:t>
      </w:r>
      <w:r w:rsidRPr="0088160D">
        <w:rPr>
          <w:rFonts w:hint="eastAsia"/>
        </w:rPr>
        <w:t>」</w:t>
      </w:r>
      <w:r w:rsidRPr="0088160D">
        <w:t>；又如弊惡子不隨父教，但取財分。</w:t>
      </w:r>
    </w:p>
    <w:p w:rsidR="00835776" w:rsidRPr="0088160D" w:rsidRDefault="00835776" w:rsidP="00D24EA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取法分</w:t>
      </w:r>
    </w:p>
    <w:p w:rsidR="00835776" w:rsidRPr="0088160D" w:rsidRDefault="00835776" w:rsidP="00D24EA3">
      <w:pPr>
        <w:ind w:leftChars="200" w:left="480"/>
        <w:jc w:val="both"/>
      </w:pPr>
      <w:r w:rsidRPr="0088160D">
        <w:rPr>
          <w:rFonts w:hint="eastAsia"/>
        </w:rPr>
        <w:t>「</w:t>
      </w:r>
      <w:r w:rsidRPr="0088160D">
        <w:rPr>
          <w:rFonts w:eastAsia="標楷體"/>
        </w:rPr>
        <w:t>取法分</w:t>
      </w:r>
      <w:r w:rsidRPr="0088160D">
        <w:rPr>
          <w:rFonts w:hint="eastAsia"/>
        </w:rPr>
        <w:t>」</w:t>
      </w:r>
      <w:r w:rsidRPr="0088160D">
        <w:t>者，取諸禪定、根、力、覺、道種種善法，是名</w:t>
      </w:r>
      <w:r w:rsidRPr="0088160D">
        <w:rPr>
          <w:rFonts w:hint="eastAsia"/>
          <w:bCs/>
        </w:rPr>
        <w:t>「</w:t>
      </w:r>
      <w:r w:rsidRPr="0088160D">
        <w:rPr>
          <w:rFonts w:eastAsia="標楷體"/>
        </w:rPr>
        <w:t>取法分</w:t>
      </w:r>
      <w:r w:rsidRPr="0088160D">
        <w:rPr>
          <w:rFonts w:hint="eastAsia"/>
          <w:bCs/>
        </w:rPr>
        <w:t>」</w:t>
      </w:r>
      <w:r w:rsidRPr="0088160D">
        <w:t>。</w:t>
      </w:r>
      <w:r w:rsidRPr="00B7253A">
        <w:rPr>
          <w:rStyle w:val="FootnoteReference"/>
        </w:rPr>
        <w:footnoteReference w:id="189"/>
      </w:r>
    </w:p>
    <w:p w:rsidR="00835776" w:rsidRPr="0088160D" w:rsidRDefault="00835776" w:rsidP="00D24EA3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（三）</w:t>
      </w:r>
      <w:r w:rsidRPr="0088160D">
        <w:rPr>
          <w:b/>
          <w:sz w:val="20"/>
          <w:bdr w:val="single" w:sz="4" w:space="0" w:color="auto"/>
        </w:rPr>
        <w:t>釋「</w:t>
      </w:r>
      <w:r w:rsidRPr="0088160D">
        <w:rPr>
          <w:rFonts w:eastAsia="標楷體"/>
          <w:b/>
          <w:sz w:val="20"/>
          <w:szCs w:val="20"/>
          <w:bdr w:val="single" w:sz="4" w:space="0" w:color="auto"/>
        </w:rPr>
        <w:t>法中自信</w:t>
      </w:r>
      <w:r w:rsidRPr="0088160D">
        <w:rPr>
          <w:b/>
          <w:sz w:val="20"/>
          <w:bdr w:val="single" w:sz="4" w:space="0" w:color="auto"/>
        </w:rPr>
        <w:t>」</w:t>
      </w:r>
    </w:p>
    <w:p w:rsidR="00835776" w:rsidRPr="0088160D" w:rsidRDefault="00835776" w:rsidP="00D24EA3">
      <w:pPr>
        <w:ind w:leftChars="150" w:left="360"/>
        <w:jc w:val="both"/>
      </w:pPr>
      <w:r w:rsidRPr="0088160D">
        <w:t>得四信</w:t>
      </w:r>
      <w:r w:rsidRPr="00B7253A">
        <w:rPr>
          <w:rStyle w:val="FootnoteReference"/>
        </w:rPr>
        <w:footnoteReference w:id="190"/>
      </w:r>
      <w:r w:rsidRPr="0088160D">
        <w:t>故，名為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法中自信</w:t>
      </w:r>
      <w:r w:rsidRPr="0088160D">
        <w:rPr>
          <w:rFonts w:hint="eastAsia"/>
        </w:rPr>
        <w:t>」</w:t>
      </w:r>
      <w:r w:rsidRPr="0088160D">
        <w:t>。</w:t>
      </w:r>
      <w:r w:rsidRPr="00B7253A">
        <w:rPr>
          <w:rStyle w:val="FootnoteReference"/>
        </w:rPr>
        <w:footnoteReference w:id="191"/>
      </w:r>
    </w:p>
    <w:p w:rsidR="00835776" w:rsidRPr="0088160D" w:rsidRDefault="00835776" w:rsidP="004D247F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lastRenderedPageBreak/>
        <w:t>（四）釋「</w:t>
      </w:r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身得證</w:t>
      </w:r>
      <w:r w:rsidRPr="0088160D">
        <w:rPr>
          <w:rFonts w:hint="eastAsia"/>
          <w:b/>
          <w:sz w:val="20"/>
          <w:bdr w:val="single" w:sz="4" w:space="0" w:color="auto"/>
        </w:rPr>
        <w:t>」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得諸神通、滅盡定等著身中故，是名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身得證</w:t>
      </w:r>
      <w:r w:rsidRPr="0088160D">
        <w:rPr>
          <w:rFonts w:hint="eastAsia"/>
        </w:rPr>
        <w:t>」</w:t>
      </w:r>
      <w:r w:rsidRPr="0088160D">
        <w:t>。</w:t>
      </w:r>
      <w:r w:rsidRPr="00B7253A">
        <w:rPr>
          <w:vertAlign w:val="superscript"/>
        </w:rPr>
        <w:footnoteReference w:id="192"/>
      </w:r>
    </w:p>
    <w:p w:rsidR="00835776" w:rsidRPr="0088160D" w:rsidRDefault="00835776" w:rsidP="004D247F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（五）釋「</w:t>
      </w:r>
      <w:r w:rsidRPr="0088160D">
        <w:rPr>
          <w:rFonts w:ascii="標楷體" w:eastAsia="標楷體" w:hAnsi="標楷體"/>
          <w:b/>
          <w:sz w:val="20"/>
          <w:bdr w:val="single" w:sz="4" w:space="0" w:color="auto"/>
        </w:rPr>
        <w:t>無諍三昧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如舍利弗於智慧中</w:t>
      </w:r>
      <w:r w:rsidRPr="0088160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B7253A">
          <w:rPr>
            <w:sz w:val="22"/>
            <w:szCs w:val="22"/>
            <w:shd w:val="pct15" w:color="auto" w:fill="FFFFFF"/>
          </w:rPr>
          <w:t>363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t>第一</w:t>
      </w:r>
      <w:r w:rsidRPr="0088160D">
        <w:rPr>
          <w:rFonts w:hint="eastAsia"/>
          <w:bCs/>
        </w:rPr>
        <w:t>、</w:t>
      </w:r>
      <w:r w:rsidRPr="0088160D">
        <w:t>目揵連神足第一</w:t>
      </w:r>
      <w:r w:rsidRPr="0088160D">
        <w:rPr>
          <w:rFonts w:hint="eastAsia"/>
          <w:bCs/>
        </w:rPr>
        <w:t>、</w:t>
      </w:r>
      <w:r w:rsidRPr="0088160D">
        <w:t>摩訶迦葉頭陀第一</w:t>
      </w:r>
      <w:r w:rsidRPr="0088160D">
        <w:rPr>
          <w:rFonts w:hint="eastAsia"/>
          <w:bCs/>
        </w:rPr>
        <w:t>、</w:t>
      </w:r>
      <w:r w:rsidRPr="00B7253A">
        <w:rPr>
          <w:rStyle w:val="FootnoteReference"/>
          <w:bCs/>
        </w:rPr>
        <w:footnoteReference w:id="193"/>
      </w:r>
      <w:r w:rsidRPr="0088160D">
        <w:t>須菩提得無諍三昧中第一。</w:t>
      </w:r>
      <w:r w:rsidRPr="00B7253A">
        <w:rPr>
          <w:rStyle w:val="FootnoteReference"/>
        </w:rPr>
        <w:footnoteReference w:id="194"/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得無諍定阿羅漢者，常觀人心，不令人起諍。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是三昧，根本四禪中攝，亦欲界中用。</w:t>
      </w:r>
      <w:r w:rsidRPr="00B7253A">
        <w:rPr>
          <w:vertAlign w:val="superscript"/>
        </w:rPr>
        <w:footnoteReference w:id="195"/>
      </w:r>
    </w:p>
    <w:p w:rsidR="00835776" w:rsidRPr="0088160D" w:rsidRDefault="00835776" w:rsidP="004D247F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（貳）勸三乘當共學般若</w:t>
      </w:r>
      <w:r w:rsidRPr="00B7253A">
        <w:rPr>
          <w:rStyle w:val="FootnoteReference"/>
        </w:rPr>
        <w:footnoteReference w:id="196"/>
      </w:r>
    </w:p>
    <w:p w:rsidR="00835776" w:rsidRPr="0088160D" w:rsidRDefault="00835776" w:rsidP="004D247F">
      <w:pPr>
        <w:spacing w:line="340" w:lineRule="exact"/>
        <w:ind w:leftChars="100" w:left="240"/>
        <w:jc w:val="both"/>
        <w:rPr>
          <w:sz w:val="20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※</w:t>
      </w:r>
      <w:r w:rsidR="00B349D5">
        <w:rPr>
          <w:rFonts w:hint="eastAsia"/>
          <w:b/>
          <w:sz w:val="20"/>
          <w:bdr w:val="single" w:sz="4" w:space="0" w:color="auto"/>
        </w:rPr>
        <w:t xml:space="preserve"> </w:t>
      </w:r>
      <w:r w:rsidRPr="0088160D">
        <w:rPr>
          <w:rFonts w:hint="eastAsia"/>
          <w:b/>
          <w:sz w:val="20"/>
          <w:bdr w:val="single" w:sz="4" w:space="0" w:color="auto"/>
        </w:rPr>
        <w:t>釋疑：般若屬菩薩，三乘云何等學疑</w:t>
      </w:r>
      <w:r w:rsidRPr="0088160D">
        <w:rPr>
          <w:sz w:val="20"/>
          <w:szCs w:val="16"/>
        </w:rPr>
        <w:t>（</w:t>
      </w:r>
      <w:r w:rsidR="00BD631C" w:rsidRPr="0088160D">
        <w:rPr>
          <w:sz w:val="20"/>
          <w:szCs w:val="16"/>
        </w:rPr>
        <w:t>印順法師，《</w:t>
      </w:r>
      <w:r w:rsidRPr="0088160D">
        <w:rPr>
          <w:sz w:val="20"/>
          <w:szCs w:val="16"/>
        </w:rPr>
        <w:t>大智度論筆記》［</w:t>
      </w:r>
      <w:r w:rsidRPr="00B7253A">
        <w:rPr>
          <w:rFonts w:hint="eastAsia"/>
          <w:sz w:val="20"/>
          <w:szCs w:val="16"/>
        </w:rPr>
        <w:t>D</w:t>
      </w:r>
      <w:r w:rsidRPr="00B7253A">
        <w:rPr>
          <w:sz w:val="20"/>
          <w:szCs w:val="16"/>
        </w:rPr>
        <w:t>0</w:t>
      </w:r>
      <w:r w:rsidRPr="00B7253A">
        <w:rPr>
          <w:rFonts w:hint="eastAsia"/>
          <w:sz w:val="20"/>
          <w:szCs w:val="16"/>
        </w:rPr>
        <w:t>19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rFonts w:hint="eastAsia"/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262</w:t>
      </w:r>
      <w:r w:rsidRPr="0088160D">
        <w:rPr>
          <w:sz w:val="20"/>
          <w:szCs w:val="16"/>
        </w:rPr>
        <w:t>）</w:t>
      </w:r>
    </w:p>
    <w:p w:rsidR="00835776" w:rsidRPr="0088160D" w:rsidRDefault="00835776" w:rsidP="004D247F">
      <w:pPr>
        <w:spacing w:line="340" w:lineRule="exact"/>
        <w:ind w:leftChars="100" w:left="960" w:hangingChars="300" w:hanging="720"/>
        <w:jc w:val="both"/>
      </w:pPr>
      <w:r w:rsidRPr="0088160D">
        <w:rPr>
          <w:rFonts w:hint="eastAsia"/>
        </w:rPr>
        <w:t>問曰：般若波羅蜜是菩薩事，</w:t>
      </w:r>
      <w:r w:rsidRPr="00B7253A">
        <w:rPr>
          <w:rStyle w:val="FootnoteReference"/>
        </w:rPr>
        <w:footnoteReference w:id="197"/>
      </w:r>
      <w:r w:rsidRPr="0088160D">
        <w:rPr>
          <w:rFonts w:hint="eastAsia"/>
        </w:rPr>
        <w:t>何以言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欲得三乘者，皆當習學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4D247F">
      <w:pPr>
        <w:spacing w:line="340" w:lineRule="exact"/>
        <w:ind w:leftChars="100" w:left="960" w:hangingChars="300" w:hanging="720"/>
        <w:jc w:val="both"/>
        <w:rPr>
          <w:bCs/>
        </w:rPr>
      </w:pPr>
      <w:r w:rsidRPr="0088160D">
        <w:rPr>
          <w:rFonts w:hint="eastAsia"/>
        </w:rPr>
        <w:t>答曰：</w:t>
      </w:r>
    </w:p>
    <w:p w:rsidR="00835776" w:rsidRPr="0088160D" w:rsidRDefault="00835776" w:rsidP="004D247F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實相般若即是三乘同證無餘涅槃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110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般若波羅蜜中說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諸法實相即是無餘涅槃」，三乘人皆為無餘涅槃故精進習行。</w:t>
      </w:r>
      <w:r w:rsidRPr="00B7253A">
        <w:rPr>
          <w:rStyle w:val="FootnoteReference"/>
        </w:rPr>
        <w:footnoteReference w:id="198"/>
      </w:r>
    </w:p>
    <w:p w:rsidR="00835776" w:rsidRPr="0088160D" w:rsidRDefault="00835776" w:rsidP="004D247F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二、經中所說空解脫門，三乘同學故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110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復次，般若波羅蜜中種種因緣說空解脫門義。如經中說：「</w:t>
      </w:r>
      <w:r w:rsidRPr="0088160D">
        <w:rPr>
          <w:rFonts w:eastAsia="標楷體" w:hint="eastAsia"/>
        </w:rPr>
        <w:t>若離空解脫門，無道、無涅槃。</w:t>
      </w:r>
      <w:r w:rsidRPr="0088160D">
        <w:rPr>
          <w:rFonts w:hint="eastAsia"/>
        </w:rPr>
        <w:t>」</w:t>
      </w:r>
      <w:r w:rsidRPr="00B7253A">
        <w:rPr>
          <w:rStyle w:val="FootnoteReference"/>
        </w:rPr>
        <w:footnoteReference w:id="199"/>
      </w:r>
      <w:r w:rsidRPr="0088160D">
        <w:rPr>
          <w:rFonts w:hint="eastAsia"/>
        </w:rPr>
        <w:t>以是故，三乘人皆應學般若。</w:t>
      </w:r>
    </w:p>
    <w:p w:rsidR="00835776" w:rsidRPr="0088160D" w:rsidRDefault="00835776" w:rsidP="004D247F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三、於般若中，廣說三乘相故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110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復次，舍利弗自說因緣：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於般若波羅蜜中廣說三乘相，是中三乘人應學成。</w:t>
      </w:r>
      <w:r w:rsidRPr="0088160D">
        <w:rPr>
          <w:rFonts w:hint="eastAsia"/>
          <w:bCs/>
        </w:rPr>
        <w:t>」</w:t>
      </w:r>
    </w:p>
    <w:sectPr w:rsidR="00835776" w:rsidRPr="0088160D" w:rsidSect="00C066F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165"/>
      <w:cols w:space="425"/>
      <w:docGrid w:type="lines" w:linePitch="360" w:charSpace="105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DF0" w:rsidRDefault="00711DF0" w:rsidP="00835776">
      <w:r>
        <w:separator/>
      </w:r>
    </w:p>
  </w:endnote>
  <w:endnote w:type="continuationSeparator" w:id="0">
    <w:p w:rsidR="00711DF0" w:rsidRDefault="00711DF0" w:rsidP="0083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4113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095E02" w:rsidP="00345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FEF">
          <w:rPr>
            <w:noProof/>
          </w:rPr>
          <w:t>1166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50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095E02" w:rsidP="00F03A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FEF">
          <w:rPr>
            <w:noProof/>
          </w:rPr>
          <w:t>1165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DF0" w:rsidRDefault="00711DF0" w:rsidP="00835776">
      <w:r>
        <w:separator/>
      </w:r>
    </w:p>
  </w:footnote>
  <w:footnote w:type="continuationSeparator" w:id="0">
    <w:p w:rsidR="00711DF0" w:rsidRDefault="00711DF0" w:rsidP="00835776">
      <w:r>
        <w:continuationSeparator/>
      </w:r>
    </w:p>
  </w:footnote>
  <w:footnote w:id="1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三假：名假、受假、法假，參見印順法師，《成佛之道》（增注本），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342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345</w:t>
      </w:r>
      <w:r w:rsidRPr="00684A1E">
        <w:rPr>
          <w:rFonts w:hint="eastAsia"/>
          <w:sz w:val="22"/>
          <w:szCs w:val="22"/>
        </w:rPr>
        <w:t>；《空之探究》，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242</w:t>
      </w:r>
      <w:r w:rsidRPr="00684A1E">
        <w:rPr>
          <w:rFonts w:hint="eastAsia"/>
          <w:sz w:val="22"/>
          <w:szCs w:val="22"/>
        </w:rPr>
        <w:t>。</w:t>
      </w:r>
    </w:p>
  </w:footnote>
  <w:footnote w:id="2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本卷經與論分別加科判，經以標楷體標示，論以新細明體標示。</w:t>
      </w:r>
    </w:p>
  </w:footnote>
  <w:footnote w:id="3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印順法師，《</w:t>
      </w:r>
      <w:r w:rsidRPr="00684A1E">
        <w:rPr>
          <w:sz w:val="22"/>
          <w:szCs w:val="22"/>
        </w:rPr>
        <w:t>初期大乘佛教之起源與開展</w:t>
      </w:r>
      <w:r w:rsidRPr="00684A1E">
        <w:rPr>
          <w:rFonts w:hint="eastAsia"/>
          <w:sz w:val="22"/>
          <w:szCs w:val="22"/>
        </w:rPr>
        <w:t>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635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636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095E02" w:rsidP="009E1903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般若波羅蜜，是菩薩行，不共二乘的。但般若的宣說者，是聲聞弟子須菩提。</w:t>
      </w:r>
      <w:r w:rsidRPr="00684A1E">
        <w:rPr>
          <w:rFonts w:eastAsia="標楷體" w:hint="eastAsia"/>
          <w:sz w:val="22"/>
          <w:szCs w:val="22"/>
        </w:rPr>
        <w:t>須菩提自己說：「佛諸弟子敢有所說，皆是佛力。所以者何？佛所說法，於中學者能證諸法相。證已，有所言說，皆與法相不相違背，以法相力故。」依須菩提所說，佛弟子依佛所說法而修學，是能證得諸「法相」的，證了以後，能與「法相」不相違的。所以說「皆是佛力」，「以法相力故」。「佛力」，《大智度論》解說為：「我（弟子自稱）等雖有智慧眼，不值佛法，則無所見。……佛亦如是，若不以智慧燈照我等者，則無所見。」原始般若的「佛力」說，與一般的他力加持不同；須菩提是自證而後隨順「法相」說的。</w:t>
      </w:r>
    </w:p>
  </w:footnote>
  <w:footnote w:id="4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敢：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謙詞，猶冒昧。《儀禮‧士虞禮》：“敢用絜牲剛鬣。”鄭玄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注：“敢，昧冒之辭。”賈公彥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疏：“敢，昧冒之辭者，凡言敢者，皆是以卑觸尊不自明之意。”（《漢語大詞典》（五），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470</w:t>
      </w:r>
      <w:r w:rsidRPr="00684A1E">
        <w:rPr>
          <w:rFonts w:hint="eastAsia"/>
          <w:sz w:val="22"/>
          <w:szCs w:val="22"/>
        </w:rPr>
        <w:t>）</w:t>
      </w:r>
    </w:p>
  </w:footnote>
  <w:footnote w:id="5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佛所說法不違法相（性）。（印順法師，《大智度論筆記》［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6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爾時慧命須菩提白佛言</w:t>
      </w:r>
      <w:r w:rsidRPr="00684A1E">
        <w:rPr>
          <w:rFonts w:ascii="標楷體" w:eastAsia="標楷體" w:hAnsi="標楷體" w:hint="eastAsia"/>
          <w:sz w:val="22"/>
          <w:szCs w:val="22"/>
        </w:rPr>
        <w:t>已下，即是品之大分第二，明善吉承命請示說儀。此中就三假明義，凡有二請：一、言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菩薩、菩薩字，何等法名菩薩</w:t>
      </w:r>
      <w:r w:rsidRPr="00684A1E">
        <w:rPr>
          <w:rFonts w:ascii="標楷體" w:eastAsia="標楷體" w:hAnsi="標楷體" w:hint="eastAsia"/>
          <w:sz w:val="22"/>
          <w:szCs w:val="22"/>
        </w:rPr>
        <w:t>者，此一請意就名假、受假明其請示之義。言菩薩字者即是名假，菩薩者即是受假──此之二法皆空，但是字名，為誰說也？第二、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世尊！我不見是法，云何教菩薩</w:t>
      </w:r>
      <w:r w:rsidRPr="00684A1E">
        <w:rPr>
          <w:rFonts w:ascii="標楷體" w:eastAsia="標楷體" w:hAnsi="標楷體" w:hint="eastAsia"/>
          <w:sz w:val="22"/>
          <w:szCs w:val="22"/>
        </w:rPr>
        <w:t>已下，此意然法假請示說之義。如五陰成人，陰是法假；人既為五法所成，故名受段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；人上更設其名，故名為法假。如四塵成諸支，諸支中有樹名，屬於名假也。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9E1903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※案：「段」應作「假」。</w:t>
      </w:r>
    </w:p>
  </w:footnote>
  <w:footnote w:id="7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〔字〕－【宋】【宮】【聖】【石】。（大正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8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</w:t>
      </w:r>
    </w:p>
    <w:p w:rsidR="00095E02" w:rsidRPr="00684A1E" w:rsidRDefault="00095E02" w:rsidP="009E1903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佛告善現：「菩薩摩訶薩唯有名，般若波羅蜜多唯有名，如是二名亦唯有名。善現！此之三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名不生不滅，唯假施設，不在內、不在外、不在兩間，不可得故。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a"/>
        </w:smartTagPr>
        <w:r w:rsidRPr="00B7253A">
          <w:rPr>
            <w:rFonts w:hint="eastAsia"/>
            <w:sz w:val="22"/>
            <w:szCs w:val="22"/>
          </w:rPr>
          <w:t>29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9E1903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</w:t>
      </w:r>
      <w:r w:rsidRPr="00684A1E">
        <w:rPr>
          <w:sz w:val="22"/>
          <w:szCs w:val="22"/>
        </w:rPr>
        <w:t>三＝二【宋】【元】【明】</w:t>
      </w:r>
      <w:r w:rsidRPr="00684A1E">
        <w:rPr>
          <w:rFonts w:hint="eastAsia"/>
          <w:sz w:val="22"/>
          <w:szCs w:val="22"/>
        </w:rPr>
        <w:t>。（大正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29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9">
    <w:p w:rsidR="00095E02" w:rsidRPr="00684A1E" w:rsidRDefault="00095E02" w:rsidP="009E19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譬如我名</w:t>
      </w:r>
      <w:r w:rsidRPr="00684A1E">
        <w:rPr>
          <w:rFonts w:ascii="標楷體" w:eastAsia="標楷體" w:hAnsi="標楷體" w:hint="eastAsia"/>
          <w:sz w:val="22"/>
          <w:szCs w:val="22"/>
        </w:rPr>
        <w:t>已下，就十六神我明不淨時生空，即是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明名假義</w:t>
      </w:r>
      <w:r w:rsidRPr="00684A1E">
        <w:rPr>
          <w:rFonts w:ascii="標楷體" w:eastAsia="標楷體" w:hAnsi="標楷體" w:hint="eastAsia"/>
          <w:sz w:val="22"/>
          <w:szCs w:val="22"/>
        </w:rPr>
        <w:t>也</w:t>
      </w:r>
      <w:r w:rsidRPr="00684A1E">
        <w:rPr>
          <w:rFonts w:hint="eastAsia"/>
          <w:sz w:val="22"/>
          <w:szCs w:val="22"/>
        </w:rPr>
        <w:t>。」（卍新續藏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6"/>
          <w:attr w:name="UnitName" w:val="C"/>
        </w:smartTagPr>
        <w:r w:rsidRPr="00B7253A">
          <w:rPr>
            <w:rFonts w:hint="eastAsia"/>
            <w:sz w:val="22"/>
            <w:szCs w:val="22"/>
          </w:rPr>
          <w:t>856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</w:footnote>
  <w:footnote w:id="10">
    <w:p w:rsidR="00095E02" w:rsidRPr="00684A1E" w:rsidRDefault="00095E02" w:rsidP="004E483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〔者〕－【宋】【元】【明】【宮】【聖】【石】。（大正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11">
    <w:p w:rsidR="00095E02" w:rsidRPr="00684A1E" w:rsidRDefault="00095E02" w:rsidP="004E483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我乃至見者十六種異名之解釋，參見《大智度論》卷</w:t>
      </w:r>
      <w:r w:rsidRPr="00B7253A">
        <w:rPr>
          <w:rFonts w:hint="eastAsia"/>
          <w:sz w:val="22"/>
          <w:szCs w:val="22"/>
        </w:rPr>
        <w:t>35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習相應品〉（大正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319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27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">
    <w:p w:rsidR="00095E02" w:rsidRPr="00684A1E" w:rsidRDefault="00095E02" w:rsidP="004E483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譬如身知合故</w:t>
      </w:r>
      <w:r w:rsidRPr="00684A1E">
        <w:rPr>
          <w:rFonts w:ascii="標楷體" w:eastAsia="標楷體" w:hAnsi="標楷體" w:hint="eastAsia"/>
          <w:sz w:val="22"/>
          <w:szCs w:val="22"/>
        </w:rPr>
        <w:t>已下，次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就身明受假義</w:t>
      </w:r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13">
    <w:p w:rsidR="00095E02" w:rsidRPr="00684A1E" w:rsidRDefault="00095E02" w:rsidP="004E483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E4839">
        <w:rPr>
          <w:rFonts w:hint="eastAsia"/>
          <w:spacing w:val="-2"/>
          <w:sz w:val="22"/>
          <w:szCs w:val="22"/>
        </w:rPr>
        <w:t>比對《光讚經》卷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E4839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6</w:t>
      </w:r>
      <w:r w:rsidRPr="004E4839">
        <w:rPr>
          <w:rFonts w:hint="eastAsia"/>
          <w:spacing w:val="-2"/>
          <w:sz w:val="22"/>
          <w:szCs w:val="22"/>
        </w:rPr>
        <w:t xml:space="preserve"> </w:t>
      </w:r>
      <w:r w:rsidRPr="004E4839">
        <w:rPr>
          <w:rFonts w:hint="eastAsia"/>
          <w:spacing w:val="-2"/>
          <w:sz w:val="22"/>
          <w:szCs w:val="22"/>
        </w:rPr>
        <w:t>分別空品〉（大正</w:t>
      </w:r>
      <w:r w:rsidRPr="00B7253A">
        <w:rPr>
          <w:rFonts w:hint="eastAsia"/>
          <w:spacing w:val="-2"/>
          <w:sz w:val="22"/>
          <w:szCs w:val="22"/>
        </w:rPr>
        <w:t>8</w:t>
      </w:r>
      <w:r w:rsidRPr="004E4839">
        <w:rPr>
          <w:rFonts w:hint="eastAsia"/>
          <w:spacing w:val="-2"/>
          <w:sz w:val="22"/>
          <w:szCs w:val="22"/>
        </w:rPr>
        <w:t>，</w:t>
      </w:r>
      <w:r w:rsidRPr="00B7253A">
        <w:rPr>
          <w:rFonts w:hint="eastAsia"/>
          <w:spacing w:val="-2"/>
          <w:sz w:val="22"/>
          <w:szCs w:val="22"/>
        </w:rPr>
        <w:t>162</w:t>
      </w:r>
      <w:r w:rsidRPr="004E4839">
        <w:rPr>
          <w:rFonts w:hint="eastAsia"/>
          <w:spacing w:val="-2"/>
          <w:sz w:val="22"/>
          <w:szCs w:val="22"/>
        </w:rPr>
        <w:t>b</w:t>
      </w:r>
      <w:r w:rsidRPr="00B7253A">
        <w:rPr>
          <w:rFonts w:hint="eastAsia"/>
          <w:spacing w:val="-2"/>
          <w:sz w:val="22"/>
          <w:szCs w:val="22"/>
        </w:rPr>
        <w:t>17</w:t>
      </w:r>
      <w:r w:rsidRPr="004E4839">
        <w:rPr>
          <w:rFonts w:hint="eastAsia"/>
          <w:spacing w:val="-2"/>
          <w:sz w:val="22"/>
          <w:szCs w:val="22"/>
        </w:rPr>
        <w:t>-c</w:t>
      </w:r>
      <w:r w:rsidRPr="00B7253A">
        <w:rPr>
          <w:rFonts w:hint="eastAsia"/>
          <w:spacing w:val="-2"/>
          <w:sz w:val="22"/>
          <w:szCs w:val="22"/>
        </w:rPr>
        <w:t>4</w:t>
      </w:r>
      <w:r w:rsidRPr="004E4839">
        <w:rPr>
          <w:rFonts w:hint="eastAsia"/>
          <w:spacing w:val="-2"/>
          <w:sz w:val="22"/>
          <w:szCs w:val="22"/>
        </w:rPr>
        <w:t>）；《放光般若經》卷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E4839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9</w:t>
      </w:r>
      <w:r w:rsidRPr="004E4839">
        <w:rPr>
          <w:rFonts w:hint="eastAsia"/>
          <w:spacing w:val="-2"/>
          <w:sz w:val="22"/>
          <w:szCs w:val="22"/>
        </w:rPr>
        <w:t xml:space="preserve"> </w:t>
      </w:r>
      <w:r w:rsidRPr="004E4839">
        <w:rPr>
          <w:rFonts w:hint="eastAsia"/>
          <w:spacing w:val="-2"/>
          <w:sz w:val="22"/>
          <w:szCs w:val="22"/>
        </w:rPr>
        <w:t>行</w:t>
      </w:r>
      <w:r w:rsidRPr="00684A1E">
        <w:rPr>
          <w:rFonts w:hint="eastAsia"/>
          <w:sz w:val="22"/>
          <w:szCs w:val="22"/>
        </w:rPr>
        <w:t>品〉（大正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）；《大般若波羅蜜多經》卷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）；以及《大智度論》卷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）的論釋，未見與「</w:t>
      </w:r>
      <w:r w:rsidRPr="00684A1E">
        <w:rPr>
          <w:rFonts w:eastAsia="標楷體"/>
          <w:sz w:val="22"/>
          <w:szCs w:val="22"/>
        </w:rPr>
        <w:t>須菩提！譬如身和合故有</w:t>
      </w:r>
      <w:r w:rsidRPr="00684A1E">
        <w:rPr>
          <w:rFonts w:eastAsia="標楷體" w:hint="eastAsia"/>
          <w:sz w:val="22"/>
          <w:szCs w:val="22"/>
        </w:rPr>
        <w:t>；</w:t>
      </w:r>
      <w:r w:rsidRPr="00684A1E">
        <w:rPr>
          <w:rFonts w:eastAsia="標楷體"/>
          <w:sz w:val="22"/>
          <w:szCs w:val="22"/>
        </w:rPr>
        <w:t>是亦不生不滅，但以世間名字故說</w:t>
      </w:r>
      <w:r w:rsidRPr="00684A1E">
        <w:rPr>
          <w:rFonts w:hint="eastAsia"/>
          <w:sz w:val="22"/>
          <w:szCs w:val="22"/>
        </w:rPr>
        <w:t>」對應的文句。</w:t>
      </w:r>
    </w:p>
    <w:p w:rsidR="00095E02" w:rsidRPr="00684A1E" w:rsidRDefault="00095E02" w:rsidP="004E483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）印順法師，《大智度論》（標點本）（第三冊，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1560</w:t>
      </w:r>
      <w:r w:rsidRPr="00684A1E">
        <w:rPr>
          <w:rFonts w:hint="eastAsia"/>
          <w:sz w:val="22"/>
          <w:szCs w:val="22"/>
        </w:rPr>
        <w:t>）校勘：「</w:t>
      </w:r>
      <w:r w:rsidRPr="00684A1E">
        <w:rPr>
          <w:rFonts w:ascii="標楷體" w:eastAsia="標楷體" w:hAnsi="標楷體" w:hint="eastAsia"/>
          <w:sz w:val="22"/>
          <w:szCs w:val="22"/>
        </w:rPr>
        <w:t>上二十四字應刪。</w:t>
      </w:r>
      <w:r w:rsidRPr="00684A1E">
        <w:rPr>
          <w:rFonts w:hint="eastAsia"/>
          <w:sz w:val="22"/>
          <w:szCs w:val="22"/>
        </w:rPr>
        <w:t>」</w:t>
      </w:r>
    </w:p>
  </w:footnote>
  <w:footnote w:id="14">
    <w:p w:rsidR="00095E02" w:rsidRPr="00684A1E" w:rsidRDefault="00095E02" w:rsidP="004E483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譬如色</w:t>
      </w:r>
      <w:r w:rsidRPr="00684A1E">
        <w:rPr>
          <w:rFonts w:ascii="標楷體" w:eastAsia="標楷體" w:hAnsi="標楷體" w:hint="eastAsia"/>
          <w:sz w:val="22"/>
          <w:szCs w:val="22"/>
        </w:rPr>
        <w:t>已下，次就五陰明法假義也。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</w:footnote>
  <w:footnote w:id="15">
    <w:p w:rsidR="00095E02" w:rsidRPr="00684A1E" w:rsidRDefault="00095E02" w:rsidP="004E483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譬如眼</w:t>
      </w:r>
      <w:r w:rsidRPr="00684A1E">
        <w:rPr>
          <w:rFonts w:ascii="標楷體" w:eastAsia="標楷體" w:hAnsi="標楷體" w:hint="eastAsia"/>
          <w:sz w:val="22"/>
          <w:szCs w:val="22"/>
        </w:rPr>
        <w:t>下，次就十二入明法假義也。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眼界</w:t>
      </w:r>
      <w:r w:rsidRPr="00684A1E">
        <w:rPr>
          <w:rFonts w:ascii="標楷體" w:eastAsia="標楷體" w:hAnsi="標楷體" w:hint="eastAsia"/>
          <w:sz w:val="22"/>
          <w:szCs w:val="22"/>
        </w:rPr>
        <w:t>已下，次就十八界明假法假義也。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7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〔亦〕－【宋】【元】【明】【宮】。（大正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8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譬如內身</w:t>
      </w:r>
      <w:r w:rsidRPr="00684A1E">
        <w:rPr>
          <w:rFonts w:ascii="標楷體" w:eastAsia="標楷體" w:hAnsi="標楷體" w:hint="eastAsia"/>
          <w:sz w:val="22"/>
          <w:szCs w:val="22"/>
        </w:rPr>
        <w:t>已下，復別就人明受假義。下論云：菩薩有二種，一者是坐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禪菩薩，二者是讀經菩薩；此當是據菩薩兩德明之，故云二種。今言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如內身</w:t>
      </w:r>
      <w:r w:rsidRPr="00684A1E">
        <w:rPr>
          <w:rFonts w:ascii="標楷體" w:eastAsia="標楷體" w:hAnsi="標楷體" w:hint="eastAsia"/>
          <w:sz w:val="22"/>
          <w:szCs w:val="22"/>
        </w:rPr>
        <w:t>者，據坐禪菩薩明於假義；下言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如外物草木等</w:t>
      </w:r>
      <w:r w:rsidRPr="00684A1E">
        <w:rPr>
          <w:rFonts w:ascii="標楷體" w:eastAsia="標楷體" w:hAnsi="標楷體" w:hint="eastAsia"/>
          <w:sz w:val="22"/>
          <w:szCs w:val="22"/>
        </w:rPr>
        <w:t>者，據讀經菩薩明於假義也。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84A1E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</w:t>
      </w:r>
      <w:r w:rsidRPr="00684A1E">
        <w:rPr>
          <w:sz w:val="22"/>
          <w:szCs w:val="22"/>
        </w:rPr>
        <w:t>卍新續藏</w:t>
      </w:r>
      <w:r w:rsidRPr="00684A1E">
        <w:rPr>
          <w:rFonts w:hint="eastAsia"/>
          <w:sz w:val="22"/>
          <w:szCs w:val="22"/>
        </w:rPr>
        <w:t>前一作「座」，後一作「坐」，今統一作</w:t>
      </w:r>
      <w:r w:rsidRPr="00684A1E">
        <w:rPr>
          <w:sz w:val="22"/>
          <w:szCs w:val="22"/>
        </w:rPr>
        <w:t>「</w:t>
      </w:r>
      <w:r w:rsidRPr="00684A1E">
        <w:rPr>
          <w:rFonts w:hint="eastAsia"/>
          <w:sz w:val="22"/>
          <w:szCs w:val="22"/>
        </w:rPr>
        <w:t>坐</w:t>
      </w:r>
      <w:r w:rsidRPr="00684A1E">
        <w:rPr>
          <w:sz w:val="22"/>
          <w:szCs w:val="22"/>
        </w:rPr>
        <w:t>」。</w:t>
      </w:r>
    </w:p>
  </w:footnote>
  <w:footnote w:id="19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sz w:val="22"/>
          <w:szCs w:val="22"/>
        </w:rPr>
        <w:t>項：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sz w:val="22"/>
          <w:szCs w:val="22"/>
        </w:rPr>
        <w:t>頸的後部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亦泛指頸。（《漢語大詞典》（十二），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229</w:t>
      </w:r>
      <w:r w:rsidRPr="00684A1E">
        <w:rPr>
          <w:sz w:val="22"/>
          <w:szCs w:val="22"/>
        </w:rPr>
        <w:t>）</w:t>
      </w:r>
    </w:p>
  </w:footnote>
  <w:footnote w:id="20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肋：肋骨，胸部的兩側。</w:t>
      </w:r>
      <w:r w:rsidRPr="00684A1E">
        <w:rPr>
          <w:sz w:val="22"/>
          <w:szCs w:val="22"/>
        </w:rPr>
        <w:t>（《漢語大詞典》（六），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1167</w:t>
      </w:r>
      <w:r w:rsidRPr="00684A1E">
        <w:rPr>
          <w:sz w:val="22"/>
          <w:szCs w:val="22"/>
        </w:rPr>
        <w:t>）</w:t>
      </w:r>
    </w:p>
  </w:footnote>
  <w:footnote w:id="21">
    <w:p w:rsidR="00095E02" w:rsidRPr="00684A1E" w:rsidRDefault="00095E02" w:rsidP="00D64222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）髀＝脛【石】。（大正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D64222">
        <w:rPr>
          <w:rFonts w:hint="eastAsia"/>
          <w:spacing w:val="-2"/>
          <w:sz w:val="22"/>
          <w:szCs w:val="22"/>
        </w:rPr>
        <w:t>髀（</w:t>
      </w:r>
      <w:r w:rsidRPr="00D64222">
        <w:rPr>
          <w:rFonts w:ascii="標楷體" w:eastAsia="標楷體" w:hAnsi="標楷體" w:hint="eastAsia"/>
          <w:spacing w:val="-2"/>
          <w:sz w:val="22"/>
          <w:szCs w:val="22"/>
        </w:rPr>
        <w:t>ㄅㄧˋ</w:t>
      </w:r>
      <w:r w:rsidRPr="00D64222">
        <w:rPr>
          <w:rFonts w:hint="eastAsia"/>
          <w:spacing w:val="-2"/>
          <w:sz w:val="22"/>
          <w:szCs w:val="22"/>
        </w:rPr>
        <w:t>）：“</w:t>
      </w:r>
      <w:r w:rsidRPr="00D64222">
        <w:rPr>
          <w:rFonts w:hint="eastAsia"/>
          <w:spacing w:val="-2"/>
          <w:sz w:val="22"/>
          <w:szCs w:val="22"/>
        </w:rPr>
        <w:t xml:space="preserve"> </w:t>
      </w:r>
      <w:r w:rsidRPr="00D64222">
        <w:rPr>
          <w:rFonts w:hint="eastAsia"/>
          <w:spacing w:val="-2"/>
          <w:sz w:val="22"/>
          <w:szCs w:val="22"/>
        </w:rPr>
        <w:t>脾</w:t>
      </w:r>
      <w:r w:rsidRPr="00D64222">
        <w:rPr>
          <w:rFonts w:hint="eastAsia"/>
          <w:spacing w:val="-2"/>
          <w:sz w:val="22"/>
          <w:szCs w:val="22"/>
        </w:rPr>
        <w:t xml:space="preserve"> </w:t>
      </w:r>
      <w:r w:rsidRPr="00D64222">
        <w:rPr>
          <w:rFonts w:hint="eastAsia"/>
          <w:spacing w:val="-2"/>
          <w:sz w:val="22"/>
          <w:szCs w:val="22"/>
        </w:rPr>
        <w:t>”的被通假字。</w:t>
      </w:r>
      <w:r w:rsidRPr="00B7253A">
        <w:rPr>
          <w:rFonts w:hint="eastAsia"/>
          <w:spacing w:val="-2"/>
          <w:sz w:val="22"/>
          <w:szCs w:val="22"/>
        </w:rPr>
        <w:t>1</w:t>
      </w:r>
      <w:r w:rsidRPr="00D64222">
        <w:rPr>
          <w:rFonts w:hint="eastAsia"/>
          <w:spacing w:val="-2"/>
          <w:sz w:val="22"/>
          <w:szCs w:val="22"/>
        </w:rPr>
        <w:t>.</w:t>
      </w:r>
      <w:r w:rsidRPr="00D64222">
        <w:rPr>
          <w:rFonts w:hint="eastAsia"/>
          <w:spacing w:val="-2"/>
          <w:sz w:val="22"/>
          <w:szCs w:val="22"/>
        </w:rPr>
        <w:t>大腿骨。</w:t>
      </w:r>
      <w:r w:rsidRPr="00B7253A">
        <w:rPr>
          <w:rFonts w:hint="eastAsia"/>
          <w:spacing w:val="-2"/>
          <w:sz w:val="22"/>
          <w:szCs w:val="22"/>
        </w:rPr>
        <w:t>2</w:t>
      </w:r>
      <w:r w:rsidRPr="00D64222">
        <w:rPr>
          <w:rFonts w:hint="eastAsia"/>
          <w:spacing w:val="-2"/>
          <w:sz w:val="22"/>
          <w:szCs w:val="22"/>
        </w:rPr>
        <w:t>.</w:t>
      </w:r>
      <w:r w:rsidRPr="00D64222">
        <w:rPr>
          <w:rFonts w:hint="eastAsia"/>
          <w:spacing w:val="-2"/>
          <w:sz w:val="22"/>
          <w:szCs w:val="22"/>
        </w:rPr>
        <w:t>指股部，大腿。</w:t>
      </w:r>
      <w:r w:rsidRPr="00D64222">
        <w:rPr>
          <w:spacing w:val="-2"/>
          <w:sz w:val="22"/>
          <w:szCs w:val="22"/>
        </w:rPr>
        <w:t>（《漢語大詞典》（十</w:t>
      </w:r>
      <w:r w:rsidRPr="00684A1E">
        <w:rPr>
          <w:sz w:val="22"/>
          <w:szCs w:val="22"/>
        </w:rPr>
        <w:t>二），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sz w:val="22"/>
          <w:szCs w:val="22"/>
        </w:rPr>
        <w:t>）</w:t>
      </w:r>
    </w:p>
  </w:footnote>
  <w:footnote w:id="22">
    <w:p w:rsidR="00095E02" w:rsidRPr="00684A1E" w:rsidRDefault="00095E02" w:rsidP="00D64222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）膊＝</w:t>
      </w:r>
      <w:r w:rsidRPr="00684A1E">
        <w:rPr>
          <w:rFonts w:hint="eastAsia"/>
          <w:sz w:val="22"/>
          <w:szCs w:val="22"/>
        </w:rPr>
        <w:t>[</w:t>
      </w:r>
      <w:r w:rsidRPr="00684A1E">
        <w:rPr>
          <w:rFonts w:hint="eastAsia"/>
          <w:sz w:val="22"/>
          <w:szCs w:val="22"/>
        </w:rPr>
        <w:t>跳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hint="eastAsia"/>
          <w:sz w:val="22"/>
          <w:szCs w:val="22"/>
        </w:rPr>
        <w:t>兆</w:t>
      </w:r>
      <w:r w:rsidRPr="00684A1E">
        <w:rPr>
          <w:rFonts w:hint="eastAsia"/>
          <w:sz w:val="22"/>
          <w:szCs w:val="22"/>
        </w:rPr>
        <w:t>+</w:t>
      </w:r>
      <w:r w:rsidRPr="00684A1E">
        <w:rPr>
          <w:rFonts w:hint="eastAsia"/>
          <w:sz w:val="22"/>
          <w:szCs w:val="22"/>
        </w:rPr>
        <w:t>尃</w:t>
      </w:r>
      <w:r w:rsidRPr="00684A1E">
        <w:rPr>
          <w:rFonts w:hint="eastAsia"/>
          <w:sz w:val="22"/>
          <w:szCs w:val="22"/>
        </w:rPr>
        <w:t>]</w:t>
      </w:r>
      <w:r w:rsidRPr="00684A1E">
        <w:rPr>
          <w:rFonts w:hint="eastAsia"/>
          <w:sz w:val="22"/>
          <w:szCs w:val="22"/>
        </w:rPr>
        <w:t>【元】【明】【石】。（大正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《大正藏》原作「</w:t>
      </w:r>
      <w:r w:rsidRPr="00684A1E">
        <w:rPr>
          <w:rFonts w:hint="eastAsia"/>
          <w:sz w:val="22"/>
          <w:szCs w:val="22"/>
        </w:rPr>
        <w:t>〔</w:t>
      </w:r>
      <w:r w:rsidRPr="00684A1E">
        <w:rPr>
          <w:sz w:val="22"/>
          <w:szCs w:val="22"/>
        </w:rPr>
        <w:t>跳</w:t>
      </w:r>
      <w:r w:rsidRPr="00684A1E">
        <w:rPr>
          <w:sz w:val="22"/>
          <w:szCs w:val="22"/>
        </w:rPr>
        <w:t>-</w:t>
      </w:r>
      <w:r w:rsidRPr="00684A1E">
        <w:rPr>
          <w:sz w:val="22"/>
          <w:szCs w:val="22"/>
        </w:rPr>
        <w:t>兆</w:t>
      </w:r>
      <w:r w:rsidRPr="00684A1E">
        <w:rPr>
          <w:sz w:val="22"/>
          <w:szCs w:val="22"/>
        </w:rPr>
        <w:t>+</w:t>
      </w:r>
      <w:r w:rsidRPr="00684A1E">
        <w:rPr>
          <w:sz w:val="22"/>
          <w:szCs w:val="22"/>
        </w:rPr>
        <w:t>尃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sz w:val="22"/>
          <w:szCs w:val="22"/>
        </w:rPr>
        <w:t>」，</w:t>
      </w:r>
      <w:r w:rsidRPr="00684A1E">
        <w:rPr>
          <w:rFonts w:hint="eastAsia"/>
          <w:sz w:val="22"/>
          <w:szCs w:val="22"/>
        </w:rPr>
        <w:t>今</w:t>
      </w:r>
      <w:r w:rsidRPr="00684A1E">
        <w:rPr>
          <w:sz w:val="22"/>
          <w:szCs w:val="22"/>
        </w:rPr>
        <w:t>依《高麗藏》作「</w:t>
      </w:r>
      <w:r w:rsidRPr="00684A1E">
        <w:rPr>
          <w:rFonts w:ascii="新細明體-ExtB" w:eastAsia="新細明體-ExtB" w:hAnsi="新細明體-ExtB" w:cs="新細明體-ExtB"/>
          <w:sz w:val="22"/>
          <w:szCs w:val="22"/>
        </w:rPr>
        <w:t>𨄔</w:t>
      </w:r>
      <w:r w:rsidRPr="00684A1E">
        <w:rPr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第</w:t>
      </w:r>
      <w:r w:rsidRPr="00B7253A">
        <w:rPr>
          <w:sz w:val="22"/>
          <w:szCs w:val="22"/>
        </w:rPr>
        <w:t>14</w:t>
      </w:r>
      <w:r w:rsidRPr="00684A1E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2"/>
          <w:attr w:name="UnitName" w:val="C"/>
        </w:smartTagPr>
        <w:r w:rsidRPr="00B7253A">
          <w:rPr>
            <w:rFonts w:hint="eastAsia"/>
            <w:sz w:val="22"/>
            <w:szCs w:val="22"/>
          </w:rPr>
          <w:t>792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。</w:t>
      </w:r>
    </w:p>
    <w:p w:rsidR="00095E02" w:rsidRPr="00684A1E" w:rsidRDefault="00095E02" w:rsidP="00D6422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8273BA">
        <w:rPr>
          <w:rFonts w:ascii="新細明體-ExtB" w:eastAsia="新細明體-ExtB" w:hAnsi="新細明體-ExtB" w:cs="新細明體-ExtB"/>
          <w:spacing w:val="-2"/>
          <w:sz w:val="22"/>
          <w:szCs w:val="22"/>
        </w:rPr>
        <w:t>𨄔</w:t>
      </w:r>
      <w:r w:rsidRPr="008273BA">
        <w:rPr>
          <w:rStyle w:val="gaiji"/>
          <w:rFonts w:hint="default"/>
          <w:spacing w:val="-2"/>
          <w:sz w:val="22"/>
          <w:szCs w:val="22"/>
        </w:rPr>
        <w:t>（</w:t>
      </w:r>
      <w:r w:rsidRPr="008273BA">
        <w:rPr>
          <w:rStyle w:val="gaiji"/>
          <w:rFonts w:ascii="標楷體" w:eastAsia="標楷體" w:hAnsi="標楷體" w:hint="default"/>
          <w:spacing w:val="-2"/>
          <w:sz w:val="22"/>
          <w:szCs w:val="22"/>
        </w:rPr>
        <w:t>ㄕㄨㄢˋ</w:t>
      </w:r>
      <w:r w:rsidRPr="008273BA">
        <w:rPr>
          <w:rStyle w:val="gaiji"/>
          <w:rFonts w:hint="default"/>
          <w:spacing w:val="-2"/>
          <w:sz w:val="22"/>
          <w:szCs w:val="22"/>
        </w:rPr>
        <w:t>）</w:t>
      </w:r>
      <w:r w:rsidRPr="008273BA">
        <w:rPr>
          <w:rStyle w:val="gaiji"/>
          <w:rFonts w:asciiTheme="minorEastAsia" w:eastAsiaTheme="minorEastAsia" w:hAnsiTheme="minorEastAsia" w:hint="default"/>
          <w:spacing w:val="-2"/>
          <w:sz w:val="22"/>
          <w:szCs w:val="22"/>
        </w:rPr>
        <w:t>：</w:t>
      </w:r>
      <w:r w:rsidRPr="008273BA">
        <w:rPr>
          <w:rStyle w:val="gaiji"/>
          <w:rFonts w:hint="default"/>
          <w:spacing w:val="-2"/>
          <w:sz w:val="22"/>
          <w:szCs w:val="22"/>
        </w:rPr>
        <w:t>同</w:t>
      </w:r>
      <w:r w:rsidRPr="008273BA">
        <w:rPr>
          <w:rFonts w:hint="eastAsia"/>
          <w:spacing w:val="-2"/>
          <w:sz w:val="22"/>
          <w:szCs w:val="22"/>
        </w:rPr>
        <w:t>“</w:t>
      </w:r>
      <w:r w:rsidRPr="008273BA">
        <w:rPr>
          <w:rFonts w:hint="eastAsia"/>
          <w:spacing w:val="-2"/>
          <w:sz w:val="22"/>
          <w:szCs w:val="22"/>
        </w:rPr>
        <w:t xml:space="preserve"> </w:t>
      </w:r>
      <w:r w:rsidRPr="008273BA">
        <w:rPr>
          <w:spacing w:val="-2"/>
          <w:sz w:val="22"/>
          <w:szCs w:val="22"/>
        </w:rPr>
        <w:t>腨</w:t>
      </w:r>
      <w:r w:rsidRPr="008273BA">
        <w:rPr>
          <w:rFonts w:hint="eastAsia"/>
          <w:spacing w:val="-2"/>
          <w:sz w:val="22"/>
          <w:szCs w:val="22"/>
        </w:rPr>
        <w:t xml:space="preserve"> </w:t>
      </w:r>
      <w:r w:rsidRPr="008273BA">
        <w:rPr>
          <w:rFonts w:hint="eastAsia"/>
          <w:spacing w:val="-2"/>
          <w:sz w:val="22"/>
          <w:szCs w:val="22"/>
        </w:rPr>
        <w:t>”，</w:t>
      </w:r>
      <w:r w:rsidRPr="008273BA">
        <w:rPr>
          <w:spacing w:val="-2"/>
          <w:sz w:val="22"/>
          <w:szCs w:val="22"/>
        </w:rPr>
        <w:t>脛</w:t>
      </w:r>
      <w:r w:rsidRPr="008273BA">
        <w:rPr>
          <w:rFonts w:hint="eastAsia"/>
          <w:spacing w:val="-2"/>
          <w:sz w:val="22"/>
          <w:szCs w:val="22"/>
        </w:rPr>
        <w:t>骨後肉。</w:t>
      </w:r>
      <w:r w:rsidRPr="008273BA">
        <w:rPr>
          <w:spacing w:val="-2"/>
          <w:sz w:val="22"/>
          <w:szCs w:val="22"/>
        </w:rPr>
        <w:t>俗稱「腿肚</w:t>
      </w:r>
      <w:r w:rsidRPr="008273BA">
        <w:rPr>
          <w:rFonts w:hint="eastAsia"/>
          <w:spacing w:val="-2"/>
          <w:sz w:val="22"/>
          <w:szCs w:val="22"/>
        </w:rPr>
        <w:t>子</w:t>
      </w:r>
      <w:r w:rsidRPr="008273BA">
        <w:rPr>
          <w:spacing w:val="-2"/>
          <w:sz w:val="22"/>
          <w:szCs w:val="22"/>
        </w:rPr>
        <w:t>」</w:t>
      </w:r>
      <w:r w:rsidRPr="008273BA">
        <w:rPr>
          <w:rFonts w:hint="eastAsia"/>
          <w:spacing w:val="-2"/>
          <w:sz w:val="22"/>
          <w:szCs w:val="22"/>
        </w:rPr>
        <w:t>。</w:t>
      </w:r>
      <w:r w:rsidRPr="008273BA">
        <w:rPr>
          <w:spacing w:val="-2"/>
          <w:sz w:val="22"/>
          <w:szCs w:val="22"/>
        </w:rPr>
        <w:t>《</w:t>
      </w:r>
      <w:r w:rsidRPr="008273BA">
        <w:rPr>
          <w:rFonts w:hint="eastAsia"/>
          <w:spacing w:val="-2"/>
          <w:sz w:val="22"/>
          <w:szCs w:val="22"/>
        </w:rPr>
        <w:t>玉篇‧足部</w:t>
      </w:r>
      <w:r w:rsidRPr="008273BA">
        <w:rPr>
          <w:spacing w:val="-2"/>
          <w:sz w:val="22"/>
          <w:szCs w:val="22"/>
        </w:rPr>
        <w:t>》</w:t>
      </w:r>
      <w:r w:rsidRPr="008273BA">
        <w:rPr>
          <w:rFonts w:hint="eastAsia"/>
          <w:spacing w:val="-2"/>
          <w:sz w:val="22"/>
          <w:szCs w:val="22"/>
        </w:rPr>
        <w:t>：“</w:t>
      </w:r>
      <w:r w:rsidRPr="008273BA">
        <w:rPr>
          <w:rFonts w:ascii="新細明體-ExtB" w:eastAsia="新細明體-ExtB" w:hAnsi="新細明體-ExtB" w:cs="新細明體-ExtB"/>
          <w:spacing w:val="-2"/>
          <w:sz w:val="22"/>
          <w:szCs w:val="22"/>
        </w:rPr>
        <w:t>𨄔</w:t>
      </w:r>
      <w:r w:rsidRPr="008273BA">
        <w:rPr>
          <w:rFonts w:ascii="新細明體-ExtB" w:eastAsia="新細明體-ExtB" w:hAnsi="新細明體-ExtB" w:cs="新細明體-ExtB" w:hint="eastAsia"/>
          <w:spacing w:val="-2"/>
          <w:sz w:val="22"/>
          <w:szCs w:val="22"/>
        </w:rPr>
        <w:t>，</w:t>
      </w:r>
      <w:r w:rsidRPr="008273BA">
        <w:rPr>
          <w:spacing w:val="-2"/>
          <w:sz w:val="22"/>
          <w:szCs w:val="22"/>
        </w:rPr>
        <w:t>腓</w:t>
      </w:r>
      <w:r w:rsidRPr="00684A1E">
        <w:rPr>
          <w:sz w:val="22"/>
          <w:szCs w:val="22"/>
        </w:rPr>
        <w:t>腸也</w:t>
      </w:r>
      <w:r w:rsidRPr="00684A1E">
        <w:rPr>
          <w:rFonts w:hint="eastAsia"/>
          <w:sz w:val="22"/>
          <w:szCs w:val="22"/>
        </w:rPr>
        <w:t>。正作</w:t>
      </w:r>
      <w:r w:rsidRPr="00684A1E">
        <w:rPr>
          <w:sz w:val="22"/>
          <w:szCs w:val="22"/>
        </w:rPr>
        <w:t>腨</w:t>
      </w:r>
      <w:r w:rsidRPr="00684A1E">
        <w:rPr>
          <w:rFonts w:hint="eastAsia"/>
          <w:sz w:val="22"/>
          <w:szCs w:val="22"/>
        </w:rPr>
        <w:t>。”</w:t>
      </w:r>
      <w:r w:rsidRPr="00684A1E">
        <w:rPr>
          <w:sz w:val="22"/>
          <w:szCs w:val="22"/>
        </w:rPr>
        <w:t>（《漢語大</w:t>
      </w:r>
      <w:r w:rsidRPr="00684A1E">
        <w:rPr>
          <w:rFonts w:hint="eastAsia"/>
          <w:sz w:val="22"/>
          <w:szCs w:val="22"/>
        </w:rPr>
        <w:t>字</w:t>
      </w:r>
      <w:r w:rsidRPr="00684A1E">
        <w:rPr>
          <w:sz w:val="22"/>
          <w:szCs w:val="22"/>
        </w:rPr>
        <w:t>典》（</w:t>
      </w:r>
      <w:r w:rsidRPr="00684A1E">
        <w:rPr>
          <w:rFonts w:hint="eastAsia"/>
          <w:sz w:val="22"/>
          <w:szCs w:val="22"/>
        </w:rPr>
        <w:t>六</w:t>
      </w:r>
      <w:r w:rsidRPr="00684A1E">
        <w:rPr>
          <w:sz w:val="22"/>
          <w:szCs w:val="22"/>
        </w:rPr>
        <w:t>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3733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64222">
      <w:pPr>
        <w:pStyle w:val="FootnoteText"/>
        <w:spacing w:line="0" w:lineRule="atLeast"/>
        <w:ind w:leftChars="105" w:left="802" w:hangingChars="250" w:hanging="550"/>
        <w:jc w:val="both"/>
        <w:rPr>
          <w:rStyle w:val="gaiji"/>
          <w:rFonts w:hint="default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）《摩訶般若波羅蜜經》卷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三假品〉作「膞」。（大正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B7253A">
          <w:rPr>
            <w:rFonts w:hint="eastAsia"/>
            <w:sz w:val="22"/>
            <w:szCs w:val="22"/>
          </w:rPr>
          <w:t>231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Style w:val="gaiji"/>
          <w:rFonts w:ascii="Times New Roman" w:hAnsi="Times New Roman" w:hint="default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Ansi="新細明體" w:hint="eastAsia"/>
          <w:sz w:val="22"/>
          <w:szCs w:val="22"/>
        </w:rPr>
        <w:t>膞（</w:t>
      </w:r>
      <w:r w:rsidRPr="00684A1E">
        <w:rPr>
          <w:rFonts w:ascii="標楷體" w:eastAsia="標楷體" w:hAnsi="標楷體" w:hint="eastAsia"/>
          <w:sz w:val="22"/>
          <w:szCs w:val="22"/>
        </w:rPr>
        <w:t>ㄔㄨㄣˊ</w:t>
      </w:r>
      <w:r w:rsidRPr="00684A1E">
        <w:rPr>
          <w:rFonts w:hAnsi="新細明體" w:hint="eastAsia"/>
          <w:sz w:val="22"/>
          <w:szCs w:val="22"/>
        </w:rPr>
        <w:t>）：股骨，祭祀用牲後體的一部分。《儀禮‧少牢饋食禮》：“司馬升羊右胖，髀不升，肩、臂、臑、膞、骼……實于一鼎。”鄭玄注：“膞、骼，股骨。”</w:t>
      </w:r>
      <w:r w:rsidRPr="00684A1E">
        <w:rPr>
          <w:sz w:val="22"/>
          <w:szCs w:val="22"/>
        </w:rPr>
        <w:t>（《漢語大詞典》（六），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1369</w:t>
      </w:r>
      <w:r w:rsidRPr="00684A1E">
        <w:rPr>
          <w:sz w:val="22"/>
          <w:szCs w:val="22"/>
        </w:rPr>
        <w:t>）</w:t>
      </w:r>
    </w:p>
  </w:footnote>
  <w:footnote w:id="23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〔如〕－【宋】【元】【明】【宮】【聖】【石】。（大正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24">
    <w:p w:rsidR="00095E02" w:rsidRPr="00684A1E" w:rsidRDefault="00095E02" w:rsidP="00D6422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〔字〕－【宋】【元】【明】【宮】【聖】【石】。（大正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25">
    <w:p w:rsidR="00095E02" w:rsidRPr="00684A1E" w:rsidRDefault="00095E02" w:rsidP="0043758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〔故〕－【宋】【元】【明】【宮】【聖】【石】。（大正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</w:footnote>
  <w:footnote w:id="26">
    <w:p w:rsidR="00095E02" w:rsidRPr="00684A1E" w:rsidRDefault="00095E02" w:rsidP="00437582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37582">
        <w:rPr>
          <w:rFonts w:hint="eastAsia"/>
          <w:spacing w:val="-2"/>
          <w:sz w:val="22"/>
          <w:szCs w:val="22"/>
        </w:rPr>
        <w:t>《光讚經》卷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37582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6</w:t>
      </w:r>
      <w:r w:rsidRPr="00437582">
        <w:rPr>
          <w:rFonts w:hint="eastAsia"/>
          <w:spacing w:val="-2"/>
          <w:sz w:val="22"/>
          <w:szCs w:val="22"/>
        </w:rPr>
        <w:t xml:space="preserve"> </w:t>
      </w:r>
      <w:r w:rsidRPr="00437582">
        <w:rPr>
          <w:rFonts w:hint="eastAsia"/>
          <w:spacing w:val="-2"/>
          <w:sz w:val="22"/>
          <w:szCs w:val="22"/>
        </w:rPr>
        <w:t>分別空品〉：「</w:t>
      </w:r>
      <w:r w:rsidRPr="00437582">
        <w:rPr>
          <w:rFonts w:eastAsia="標楷體" w:hint="eastAsia"/>
          <w:spacing w:val="-2"/>
          <w:sz w:val="22"/>
          <w:szCs w:val="22"/>
        </w:rPr>
        <w:t>譬如</w:t>
      </w:r>
      <w:r w:rsidRPr="00437582">
        <w:rPr>
          <w:rFonts w:ascii="標楷體" w:eastAsia="標楷體" w:hAnsi="標楷體" w:hint="eastAsia"/>
          <w:spacing w:val="-2"/>
          <w:sz w:val="22"/>
          <w:szCs w:val="22"/>
        </w:rPr>
        <w:t>，須菩提！</w:t>
      </w:r>
      <w:r w:rsidRPr="00437582">
        <w:rPr>
          <w:rFonts w:ascii="標楷體" w:eastAsia="標楷體" w:hAnsi="標楷體" w:hint="eastAsia"/>
          <w:b/>
          <w:spacing w:val="-2"/>
          <w:sz w:val="22"/>
          <w:szCs w:val="22"/>
        </w:rPr>
        <w:t>過去</w:t>
      </w:r>
      <w:r w:rsidRPr="00437582">
        <w:rPr>
          <w:rFonts w:ascii="標楷體" w:eastAsia="標楷體" w:hAnsi="標楷體" w:hint="eastAsia"/>
          <w:spacing w:val="-2"/>
          <w:sz w:val="22"/>
          <w:szCs w:val="22"/>
        </w:rPr>
        <w:t>諸佛世尊皆共假傳其號；</w:t>
      </w:r>
      <w:r w:rsidRPr="00437582">
        <w:rPr>
          <w:rFonts w:ascii="標楷體" w:eastAsia="標楷體" w:hAnsi="標楷體" w:hint="eastAsia"/>
          <w:b/>
          <w:spacing w:val="-2"/>
          <w:sz w:val="22"/>
          <w:szCs w:val="22"/>
        </w:rPr>
        <w:t>當</w:t>
      </w:r>
      <w:r w:rsidRPr="00437582">
        <w:rPr>
          <w:rFonts w:eastAsia="標楷體" w:hint="eastAsia"/>
          <w:b/>
          <w:spacing w:val="-2"/>
          <w:sz w:val="22"/>
          <w:szCs w:val="22"/>
        </w:rPr>
        <w:t>來、</w:t>
      </w:r>
      <w:r w:rsidRPr="00684A1E">
        <w:rPr>
          <w:rFonts w:eastAsia="標楷體" w:hint="eastAsia"/>
          <w:b/>
          <w:sz w:val="22"/>
          <w:szCs w:val="22"/>
        </w:rPr>
        <w:t>現在</w:t>
      </w:r>
      <w:r w:rsidRPr="00684A1E">
        <w:rPr>
          <w:rFonts w:eastAsia="標楷體" w:hint="eastAsia"/>
          <w:sz w:val="22"/>
          <w:szCs w:val="22"/>
        </w:rPr>
        <w:t>亦復如是。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a"/>
        </w:smartTagPr>
        <w:r w:rsidRPr="00B7253A">
          <w:rPr>
            <w:rFonts w:hint="eastAsia"/>
            <w:sz w:val="22"/>
            <w:szCs w:val="22"/>
          </w:rPr>
          <w:t>163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895F36">
        <w:rPr>
          <w:rFonts w:hint="eastAsia"/>
          <w:spacing w:val="2"/>
          <w:sz w:val="22"/>
          <w:szCs w:val="22"/>
        </w:rPr>
        <w:t>《放光般若經》卷</w:t>
      </w:r>
      <w:r w:rsidRPr="00B7253A">
        <w:rPr>
          <w:rFonts w:hint="eastAsia"/>
          <w:spacing w:val="2"/>
          <w:sz w:val="22"/>
          <w:szCs w:val="22"/>
        </w:rPr>
        <w:t>2</w:t>
      </w:r>
      <w:r w:rsidRPr="00895F36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9</w:t>
      </w:r>
      <w:r w:rsidRPr="00895F36">
        <w:rPr>
          <w:rFonts w:hint="eastAsia"/>
          <w:spacing w:val="2"/>
          <w:sz w:val="22"/>
          <w:szCs w:val="22"/>
        </w:rPr>
        <w:t xml:space="preserve"> </w:t>
      </w:r>
      <w:r w:rsidRPr="00895F36">
        <w:rPr>
          <w:rFonts w:hint="eastAsia"/>
          <w:spacing w:val="2"/>
          <w:sz w:val="22"/>
          <w:szCs w:val="22"/>
        </w:rPr>
        <w:t>行品〉：「</w:t>
      </w:r>
      <w:r w:rsidRPr="00895F36">
        <w:rPr>
          <w:rFonts w:eastAsia="標楷體" w:hint="eastAsia"/>
          <w:spacing w:val="2"/>
          <w:sz w:val="22"/>
          <w:szCs w:val="22"/>
        </w:rPr>
        <w:t>佛告須菩提：『譬如</w:t>
      </w:r>
      <w:r w:rsidRPr="00895F36">
        <w:rPr>
          <w:rFonts w:eastAsia="標楷體" w:hint="eastAsia"/>
          <w:b/>
          <w:spacing w:val="2"/>
          <w:sz w:val="22"/>
          <w:szCs w:val="22"/>
        </w:rPr>
        <w:t>過去</w:t>
      </w:r>
      <w:r w:rsidRPr="00895F36">
        <w:rPr>
          <w:rFonts w:eastAsia="標楷體" w:hint="eastAsia"/>
          <w:spacing w:val="2"/>
          <w:sz w:val="22"/>
          <w:szCs w:val="22"/>
        </w:rPr>
        <w:t>諸佛世尊，</w:t>
      </w:r>
      <w:r w:rsidRPr="00895F36">
        <w:rPr>
          <w:rFonts w:ascii="標楷體" w:eastAsia="標楷體" w:hAnsi="標楷體" w:hint="eastAsia"/>
          <w:spacing w:val="2"/>
          <w:sz w:val="22"/>
          <w:szCs w:val="22"/>
        </w:rPr>
        <w:t>從久遠來因字如住，</w:t>
      </w:r>
      <w:r w:rsidRPr="00684A1E">
        <w:rPr>
          <w:rFonts w:ascii="標楷體" w:eastAsia="標楷體" w:hAnsi="標楷體" w:hint="eastAsia"/>
          <w:sz w:val="22"/>
          <w:szCs w:val="22"/>
        </w:rPr>
        <w:t>是字亦不生、亦不滅，亦不內、亦不外。』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B7253A">
          <w:rPr>
            <w:rFonts w:hint="eastAsia"/>
            <w:sz w:val="22"/>
            <w:szCs w:val="22"/>
          </w:rPr>
          <w:t>11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sz w:val="22"/>
          <w:szCs w:val="22"/>
        </w:rPr>
        <w:t>復次，善現！譬如</w:t>
      </w:r>
      <w:r w:rsidRPr="00684A1E">
        <w:rPr>
          <w:rFonts w:eastAsia="標楷體" w:hint="eastAsia"/>
          <w:b/>
          <w:sz w:val="22"/>
          <w:szCs w:val="22"/>
        </w:rPr>
        <w:t>過去、未來</w:t>
      </w:r>
      <w:r w:rsidRPr="00684A1E">
        <w:rPr>
          <w:rFonts w:eastAsia="標楷體" w:hint="eastAsia"/>
          <w:sz w:val="22"/>
          <w:szCs w:val="22"/>
        </w:rPr>
        <w:t>諸佛唯有假名；如是名假不生不滅，唯假施設，謂為過去未來諸佛。如是一切唯有假名，此諸假名不在內、不在外、不在兩間，不可得故。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B7253A">
          <w:rPr>
            <w:rFonts w:hint="eastAsia"/>
            <w:sz w:val="22"/>
            <w:szCs w:val="22"/>
          </w:rPr>
          <w:t>30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27">
    <w:p w:rsidR="00095E02" w:rsidRPr="00684A1E" w:rsidRDefault="00095E02" w:rsidP="00437582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b/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譬夢、嚮</w:t>
      </w:r>
      <w:r w:rsidRPr="00684A1E">
        <w:rPr>
          <w:rFonts w:ascii="標楷體" w:eastAsia="標楷體" w:hAnsi="標楷體" w:hint="eastAsia"/>
          <w:sz w:val="22"/>
          <w:szCs w:val="22"/>
        </w:rPr>
        <w:t>已不復有疑言，上既言過去佛但有名字，現在佛不然，故此文來，以喻明之，意去三世皆爾也。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28">
    <w:p w:rsidR="00095E02" w:rsidRPr="00684A1E" w:rsidRDefault="00095E02" w:rsidP="00437582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）《光讚經》卷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sz w:val="22"/>
          <w:szCs w:val="22"/>
        </w:rPr>
        <w:t>譬如，須菩提！呼聲之響，又如鏡像、幻、化、野馬，如來解說一切諸法皆猶如化，但假有號，其號不起不滅，倚託為名而有言聲，其名無內、無外、不處兩間。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163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sz w:val="22"/>
          <w:szCs w:val="22"/>
        </w:rPr>
        <w:t>譬如夢、響、幻、熱時之炎、如如來所化，皆著字數法。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sz w:val="22"/>
          <w:szCs w:val="22"/>
        </w:rPr>
        <w:t>復次，善現！譬如夢境、谷響、光影、幻事、陽焰、水月，唯有假名；如是名假不生不滅，唯假施設，謂為夢境乃至變化。如是一切唯有假名，此諸假名不在內、不在外、不在兩間，不可得故。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29">
    <w:p w:rsidR="00095E02" w:rsidRPr="00684A1E" w:rsidRDefault="00095E02" w:rsidP="0043758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本卷經與論分別加科判，經以標楷體標示，論以新細明體標示。</w:t>
      </w:r>
    </w:p>
  </w:footnote>
  <w:footnote w:id="30">
    <w:p w:rsidR="00095E02" w:rsidRPr="00684A1E" w:rsidRDefault="00095E02" w:rsidP="0043758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釋疑：小果宣說大教疑。（印順法師，《大智度論筆記》［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019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sz w:val="22"/>
          <w:szCs w:val="22"/>
        </w:rPr>
        <w:t>p.</w:t>
      </w:r>
      <w:r w:rsidRPr="00B7253A">
        <w:rPr>
          <w:sz w:val="22"/>
          <w:szCs w:val="22"/>
        </w:rPr>
        <w:t>262</w:t>
      </w:r>
      <w:r w:rsidRPr="00684A1E">
        <w:rPr>
          <w:rFonts w:hint="eastAsia"/>
          <w:sz w:val="22"/>
          <w:szCs w:val="22"/>
        </w:rPr>
        <w:t>）</w:t>
      </w:r>
    </w:p>
  </w:footnote>
  <w:footnote w:id="31">
    <w:p w:rsidR="00095E02" w:rsidRPr="00684A1E" w:rsidRDefault="00095E02" w:rsidP="0043758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舌相品〉：「</w:t>
      </w:r>
      <w:r w:rsidRPr="00684A1E">
        <w:rPr>
          <w:rFonts w:ascii="標楷體" w:eastAsia="標楷體" w:hAnsi="標楷體" w:hint="eastAsia"/>
          <w:sz w:val="22"/>
          <w:szCs w:val="22"/>
        </w:rPr>
        <w:t>須菩提雖有種種因緣，以二因緣大故：一者、好行無諍定，常慈悲眾生，雖不能廣度眾生，而常助菩薩，以菩薩事問佛；二者、好深行空法，是《般若》中多說空法，是故命須菩提說。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a"/>
        </w:smartTagPr>
        <w:r w:rsidRPr="00B7253A">
          <w:rPr>
            <w:rFonts w:hint="eastAsia"/>
            <w:sz w:val="22"/>
            <w:szCs w:val="22"/>
          </w:rPr>
          <w:t>356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</w:footnote>
  <w:footnote w:id="32">
    <w:p w:rsidR="00095E02" w:rsidRPr="00684A1E" w:rsidRDefault="00095E02" w:rsidP="0043758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復次佛威德</w:t>
      </w:r>
      <w:r w:rsidRPr="00684A1E">
        <w:rPr>
          <w:rFonts w:ascii="標楷體" w:eastAsia="標楷體" w:hAnsi="標楷體" w:hint="eastAsia"/>
          <w:sz w:val="22"/>
          <w:szCs w:val="22"/>
        </w:rPr>
        <w:t>已下，明如來道德特尊，眾所畏忌，設有問難，不能盡情，故命弟子說，令得盡誠義論，故命善吉也</w:t>
      </w:r>
      <w:r w:rsidRPr="00684A1E">
        <w:rPr>
          <w:rFonts w:hint="eastAsia"/>
          <w:sz w:val="22"/>
          <w:szCs w:val="22"/>
        </w:rPr>
        <w:t>。」（卍新續藏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</w:footnote>
  <w:footnote w:id="33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sz w:val="22"/>
          <w:szCs w:val="22"/>
        </w:rPr>
        <w:t>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復次佛知眾中</w:t>
      </w:r>
      <w:r w:rsidRPr="00684A1E">
        <w:rPr>
          <w:rFonts w:ascii="標楷體" w:eastAsia="標楷體" w:hAnsi="標楷體" w:hint="eastAsia"/>
          <w:sz w:val="22"/>
          <w:szCs w:val="22"/>
        </w:rPr>
        <w:t>已下，明知眾心所疑，而畏不敢問；若命善吉令說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，則能問難論難法相故，問情亦盡，解釋亦明故，所以致命也。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684A1E">
        <w:rPr>
          <w:rFonts w:ascii="標楷體" w:eastAsia="標楷體" w:hAnsi="標楷體" w:hint="eastAsia"/>
          <w:sz w:val="22"/>
          <w:szCs w:val="22"/>
        </w:rPr>
        <w:t>已下，還為釋成上義。上云畏難，今云何故畏難？正見為佛身高大，而舌覆三千、無量光明，持尊威重，為此畏難。雖復懷疑而不能致問也。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※案：《大智度論疏》原作「</w:t>
      </w:r>
      <w:r w:rsidRPr="00684A1E">
        <w:rPr>
          <w:rFonts w:ascii="標楷體" w:eastAsia="標楷體" w:hAnsi="標楷體" w:hint="eastAsia"/>
          <w:sz w:val="22"/>
          <w:szCs w:val="22"/>
        </w:rPr>
        <w:t>若善命吉令說</w:t>
      </w:r>
      <w:r w:rsidRPr="00684A1E">
        <w:rPr>
          <w:rFonts w:hint="eastAsia"/>
          <w:sz w:val="22"/>
          <w:szCs w:val="22"/>
        </w:rPr>
        <w:t>」，今作「</w:t>
      </w:r>
      <w:r w:rsidRPr="00684A1E">
        <w:rPr>
          <w:rFonts w:ascii="標楷體" w:eastAsia="標楷體" w:hAnsi="標楷體" w:hint="eastAsia"/>
          <w:sz w:val="22"/>
          <w:szCs w:val="22"/>
        </w:rPr>
        <w:t>若命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善吉</w:t>
      </w:r>
      <w:r w:rsidRPr="00684A1E">
        <w:rPr>
          <w:rFonts w:ascii="標楷體" w:eastAsia="標楷體" w:hAnsi="標楷體" w:hint="eastAsia"/>
          <w:sz w:val="22"/>
          <w:szCs w:val="22"/>
        </w:rPr>
        <w:t>令說</w:t>
      </w:r>
      <w:r w:rsidRPr="00684A1E">
        <w:rPr>
          <w:rFonts w:hint="eastAsia"/>
          <w:sz w:val="22"/>
          <w:szCs w:val="22"/>
        </w:rPr>
        <w:t>」。</w:t>
      </w:r>
    </w:p>
  </w:footnote>
  <w:footnote w:id="34">
    <w:p w:rsidR="00095E02" w:rsidRPr="00684A1E" w:rsidRDefault="00095E02" w:rsidP="00AF06E2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┌一、共聲聞菩薩合說</w:t>
      </w:r>
    </w:p>
    <w:p w:rsidR="00095E02" w:rsidRPr="00684A1E" w:rsidRDefault="00095E02" w:rsidP="00AF06E2">
      <w:pPr>
        <w:pStyle w:val="FootnoteText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二種般若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┴二、但與法身菩薩說</w:t>
      </w:r>
      <w:r>
        <w:rPr>
          <w:rFonts w:hint="eastAsia"/>
          <w:kern w:val="0"/>
          <w:sz w:val="22"/>
          <w:szCs w:val="22"/>
        </w:rPr>
        <w:t xml:space="preserve">　　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r w:rsidRPr="00684A1E">
        <w:rPr>
          <w:rFonts w:hint="eastAsia"/>
          <w:sz w:val="22"/>
          <w:szCs w:val="22"/>
        </w:rPr>
        <w:t>）</w:t>
      </w:r>
    </w:p>
  </w:footnote>
  <w:footnote w:id="35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參見印順法師，《初期大乘佛教之起源與開展》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1326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1327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095E02" w:rsidP="00AF06E2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弟子們所說的法，不是自己說的，是依於佛力──依佛的加持而說。意思說，佛說法，弟子們照著去修證，悟到的法性，與佛沒有差別，所以說是佛力（這是佛加持說的原始意義）。龍樹解說為：「我等當承佛威神為眾人說，譬如傳語人。……我等所說，即是佛說。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kern w:val="0"/>
          <w:sz w:val="22"/>
          <w:szCs w:val="22"/>
        </w:rPr>
        <w:t>《</w:t>
      </w:r>
      <w:r w:rsidRPr="00684A1E">
        <w:rPr>
          <w:sz w:val="22"/>
          <w:szCs w:val="22"/>
        </w:rPr>
        <w:t>大智度論</w:t>
      </w:r>
      <w:r w:rsidRPr="00684A1E">
        <w:rPr>
          <w:kern w:val="0"/>
          <w:sz w:val="22"/>
          <w:szCs w:val="22"/>
        </w:rPr>
        <w:t>》</w:t>
      </w:r>
      <w:r w:rsidRPr="00684A1E">
        <w:rPr>
          <w:sz w:val="22"/>
          <w:szCs w:val="22"/>
        </w:rPr>
        <w:t>卷</w:t>
      </w:r>
      <w:r w:rsidRPr="00B7253A">
        <w:rPr>
          <w:sz w:val="22"/>
          <w:szCs w:val="22"/>
        </w:rPr>
        <w:t>41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B7253A">
          <w:rPr>
            <w:sz w:val="22"/>
            <w:szCs w:val="22"/>
          </w:rPr>
          <w:t>357</w:t>
        </w:r>
        <w:r w:rsidRPr="00684A1E">
          <w:rPr>
            <w:sz w:val="22"/>
            <w:szCs w:val="22"/>
          </w:rPr>
          <w:t>c</w:t>
        </w:r>
      </w:smartTag>
      <w:r w:rsidRPr="00684A1E">
        <w:rPr>
          <w:sz w:val="22"/>
          <w:szCs w:val="22"/>
        </w:rPr>
        <w:t>））</w:t>
      </w:r>
      <w:r w:rsidRPr="00684A1E">
        <w:rPr>
          <w:rFonts w:eastAsia="標楷體" w:hAnsi="標楷體"/>
          <w:sz w:val="22"/>
          <w:szCs w:val="22"/>
        </w:rPr>
        <w:t>弟子們說法，不違佛說，從佛的根源而來，所以是佛說。這譬如從根發芽，長成了一株高大的樹，枝葉扶疏。果實纍纍，當然是花、葉從枝生，果實從花生，而歸根究底，一切都從根而出生。依據這一見地，《諸法無行經》卷下說：「諸菩薩有所念，有所說，有所思惟，皆是佛之神力。所以者何？一切諸法，皆從佛出。」（大正</w:t>
      </w:r>
      <w:r w:rsidRPr="00B7253A">
        <w:rPr>
          <w:rFonts w:eastAsia="標楷體"/>
          <w:sz w:val="22"/>
          <w:szCs w:val="22"/>
        </w:rPr>
        <w:t>15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1"/>
          <w:attr w:name="UnitName" w:val="a"/>
        </w:smartTagPr>
        <w:r w:rsidRPr="00B7253A">
          <w:rPr>
            <w:rFonts w:eastAsia="標楷體"/>
            <w:sz w:val="22"/>
            <w:szCs w:val="22"/>
          </w:rPr>
          <w:t>761</w:t>
        </w:r>
        <w:r w:rsidRPr="00684A1E">
          <w:rPr>
            <w:rFonts w:eastAsia="標楷體"/>
            <w:sz w:val="22"/>
            <w:szCs w:val="22"/>
          </w:rPr>
          <w:t>a</w:t>
        </w:r>
      </w:smartTag>
      <w:r w:rsidRPr="00684A1E">
        <w:rPr>
          <w:rFonts w:eastAsia="標楷體" w:hAnsi="標楷體"/>
          <w:sz w:val="22"/>
          <w:szCs w:val="22"/>
        </w:rPr>
        <w:t>）《文殊師利所說摩訶般若波羅蜜經》卷下說：「能如是諦了斯義，如聞而說，為諸如來之所讚歎；不違法相，是即佛說。」（大正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C"/>
        </w:smartTagPr>
        <w:r w:rsidRPr="00B7253A">
          <w:rPr>
            <w:rFonts w:eastAsia="標楷體"/>
            <w:sz w:val="22"/>
            <w:szCs w:val="22"/>
          </w:rPr>
          <w:t>730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）《海龍王經》卷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說：「是諸文字，去來今佛所說。</w:t>
      </w:r>
      <w:r w:rsidRPr="00684A1E">
        <w:rPr>
          <w:rFonts w:ascii="標楷體" w:eastAsia="標楷體" w:hAnsi="標楷體"/>
          <w:sz w:val="22"/>
          <w:szCs w:val="22"/>
        </w:rPr>
        <w:t>……</w:t>
      </w:r>
      <w:r w:rsidRPr="00684A1E">
        <w:rPr>
          <w:rFonts w:eastAsia="標楷體" w:hAnsi="標楷體"/>
          <w:sz w:val="22"/>
          <w:szCs w:val="22"/>
        </w:rPr>
        <w:t>以是之故，一切文字諸所言教，皆名佛言。」（大正</w:t>
      </w:r>
      <w:r w:rsidRPr="00B7253A">
        <w:rPr>
          <w:rFonts w:eastAsia="標楷體"/>
          <w:sz w:val="22"/>
          <w:szCs w:val="22"/>
        </w:rPr>
        <w:t>15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137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）《發覺淨心經》卷上說：「所有一切善言，皆是如來所說。」（大正</w:t>
      </w:r>
      <w:r w:rsidRPr="00B7253A">
        <w:rPr>
          <w:rFonts w:eastAsia="標楷體"/>
          <w:sz w:val="22"/>
          <w:szCs w:val="22"/>
        </w:rPr>
        <w:t>12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46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）所以依大乘經「佛說」的見解，「大乘是佛說」，不能說「是佛法而不是佛說」！</w:t>
      </w:r>
    </w:p>
  </w:footnote>
  <w:footnote w:id="36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弟子所說即是佛說：佛前說故，依佛得故。（印順法師，《大智度論筆記》［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37">
    <w:p w:rsidR="00095E02" w:rsidRPr="00684A1E" w:rsidRDefault="00095E02" w:rsidP="00AF06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）斛＝</w:t>
      </w:r>
      <w:r w:rsidRPr="00684A1E">
        <w:rPr>
          <w:rFonts w:hint="eastAsia"/>
          <w:sz w:val="22"/>
          <w:szCs w:val="22"/>
        </w:rPr>
        <w:t>[</w:t>
      </w:r>
      <w:r w:rsidRPr="00684A1E">
        <w:rPr>
          <w:rFonts w:hint="eastAsia"/>
          <w:sz w:val="22"/>
          <w:szCs w:val="22"/>
        </w:rPr>
        <w:t>百</w:t>
      </w:r>
      <w:r w:rsidRPr="00684A1E">
        <w:rPr>
          <w:rFonts w:hint="eastAsia"/>
          <w:sz w:val="22"/>
          <w:szCs w:val="22"/>
        </w:rPr>
        <w:t>*</w:t>
      </w:r>
      <w:r w:rsidRPr="00684A1E">
        <w:rPr>
          <w:rFonts w:hint="eastAsia"/>
          <w:sz w:val="22"/>
          <w:szCs w:val="22"/>
        </w:rPr>
        <w:t>升</w:t>
      </w:r>
      <w:r w:rsidRPr="00684A1E">
        <w:rPr>
          <w:rFonts w:hint="eastAsia"/>
          <w:sz w:val="22"/>
          <w:szCs w:val="22"/>
        </w:rPr>
        <w:t>]</w:t>
      </w:r>
      <w:r w:rsidRPr="00684A1E">
        <w:rPr>
          <w:rFonts w:hint="eastAsia"/>
          <w:sz w:val="22"/>
          <w:szCs w:val="22"/>
        </w:rPr>
        <w:t>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012528">
        <w:rPr>
          <w:rFonts w:hint="eastAsia"/>
          <w:spacing w:val="-4"/>
          <w:sz w:val="22"/>
          <w:szCs w:val="22"/>
        </w:rPr>
        <w:t>斛（</w:t>
      </w:r>
      <w:r w:rsidRPr="00012528">
        <w:rPr>
          <w:rFonts w:ascii="標楷體" w:eastAsia="標楷體" w:hAnsi="標楷體" w:hint="eastAsia"/>
          <w:spacing w:val="-4"/>
          <w:sz w:val="22"/>
          <w:szCs w:val="22"/>
        </w:rPr>
        <w:t>ㄏㄨˊ</w:t>
      </w:r>
      <w:r w:rsidRPr="00012528">
        <w:rPr>
          <w:rFonts w:hint="eastAsia"/>
          <w:spacing w:val="-4"/>
          <w:sz w:val="22"/>
          <w:szCs w:val="22"/>
        </w:rPr>
        <w:t>）：</w:t>
      </w:r>
      <w:r w:rsidRPr="00B7253A">
        <w:rPr>
          <w:rFonts w:hint="eastAsia"/>
          <w:spacing w:val="-4"/>
          <w:sz w:val="22"/>
          <w:szCs w:val="22"/>
        </w:rPr>
        <w:t>3</w:t>
      </w:r>
      <w:r w:rsidRPr="00012528">
        <w:rPr>
          <w:rFonts w:hint="eastAsia"/>
          <w:spacing w:val="-4"/>
          <w:sz w:val="22"/>
          <w:szCs w:val="22"/>
        </w:rPr>
        <w:t>.</w:t>
      </w:r>
      <w:r w:rsidRPr="00012528">
        <w:rPr>
          <w:rFonts w:hint="eastAsia"/>
          <w:spacing w:val="-4"/>
          <w:sz w:val="22"/>
          <w:szCs w:val="22"/>
        </w:rPr>
        <w:t>量詞。多用於量糧食。古代一斛為十斗，南宋末年改為五斗。《儀禮‧</w:t>
      </w:r>
      <w:r w:rsidRPr="00684A1E">
        <w:rPr>
          <w:rFonts w:hint="eastAsia"/>
          <w:sz w:val="22"/>
          <w:szCs w:val="22"/>
        </w:rPr>
        <w:t>聘禮》：“十斗曰斛。”</w:t>
      </w:r>
      <w:r w:rsidRPr="00684A1E">
        <w:rPr>
          <w:sz w:val="22"/>
          <w:szCs w:val="22"/>
        </w:rPr>
        <w:t>（《漢語大詞典》（七）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338</w:t>
      </w:r>
      <w:r w:rsidRPr="00684A1E">
        <w:rPr>
          <w:sz w:val="22"/>
          <w:szCs w:val="22"/>
        </w:rPr>
        <w:t>）</w:t>
      </w:r>
    </w:p>
  </w:footnote>
  <w:footnote w:id="38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甚深般若非二乘境。（印順法師，《大智度論筆記》〔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284</w:t>
      </w:r>
      <w:r w:rsidRPr="00684A1E">
        <w:rPr>
          <w:rFonts w:hint="eastAsia"/>
          <w:sz w:val="22"/>
          <w:szCs w:val="22"/>
        </w:rPr>
        <w:t>）</w:t>
      </w:r>
    </w:p>
  </w:footnote>
  <w:footnote w:id="39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令＝今【宮】【聖】【石】。（大正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</w:p>
  </w:footnote>
  <w:footnote w:id="40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sz w:val="22"/>
          <w:szCs w:val="22"/>
        </w:rPr>
        <w:t>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今須菩提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已下，次釋大分中第二須菩提兩問請示說之儀經文也。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菩薩不可得</w:t>
      </w:r>
      <w:r w:rsidRPr="00684A1E">
        <w:rPr>
          <w:rFonts w:ascii="標楷體" w:eastAsia="標楷體" w:hAnsi="標楷體" w:hint="eastAsia"/>
          <w:sz w:val="22"/>
          <w:szCs w:val="22"/>
        </w:rPr>
        <w:t>者，以受假施說故，無菩薩，為誰說？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字不可得</w:t>
      </w:r>
      <w:r w:rsidRPr="00684A1E">
        <w:rPr>
          <w:rFonts w:ascii="標楷體" w:eastAsia="標楷體" w:hAnsi="標楷體" w:hint="eastAsia"/>
          <w:sz w:val="22"/>
          <w:szCs w:val="22"/>
        </w:rPr>
        <w:t>故名假施說，則無菩薩名。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般若不可得</w:t>
      </w:r>
      <w:r w:rsidRPr="00684A1E">
        <w:rPr>
          <w:rFonts w:ascii="標楷體" w:eastAsia="標楷體" w:hAnsi="標楷體" w:hint="eastAsia"/>
          <w:sz w:val="22"/>
          <w:szCs w:val="22"/>
        </w:rPr>
        <w:t>故，法施說則無，無有法，凡說何等？以此三事假空故請求示說也。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-c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41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三事不可得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eastAsia="Roman Unicode" w:cs="Roman Unicode"/>
          <w:sz w:val="22"/>
          <w:szCs w:val="22"/>
        </w:rPr>
        <w:t>J</w:t>
      </w:r>
      <w:r w:rsidRPr="00B7253A">
        <w:rPr>
          <w:sz w:val="22"/>
          <w:szCs w:val="22"/>
        </w:rPr>
        <w:t>043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531</w:t>
      </w:r>
      <w:r w:rsidRPr="00684A1E">
        <w:rPr>
          <w:rFonts w:hint="eastAsia"/>
          <w:sz w:val="22"/>
          <w:szCs w:val="22"/>
        </w:rPr>
        <w:t>）</w:t>
      </w:r>
    </w:p>
  </w:footnote>
  <w:footnote w:id="42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善吉：即須菩提。</w:t>
      </w:r>
    </w:p>
  </w:footnote>
  <w:footnote w:id="43">
    <w:p w:rsidR="00095E02" w:rsidRPr="00684A1E" w:rsidRDefault="00095E02" w:rsidP="00AF06E2">
      <w:pPr>
        <w:tabs>
          <w:tab w:val="left" w:pos="93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┌著心說</w:t>
      </w:r>
    </w:p>
    <w:p w:rsidR="00095E02" w:rsidRPr="00684A1E" w:rsidRDefault="00095E02" w:rsidP="00AF06E2">
      <w:pPr>
        <w:pStyle w:val="FootnoteText"/>
        <w:tabs>
          <w:tab w:val="left" w:pos="938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二種說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┴不著心說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言與佛違，佛不訶之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r w:rsidRPr="00684A1E">
        <w:rPr>
          <w:rFonts w:hint="eastAsia"/>
          <w:sz w:val="22"/>
          <w:szCs w:val="22"/>
        </w:rPr>
        <w:t>）</w:t>
      </w:r>
    </w:p>
  </w:footnote>
  <w:footnote w:id="44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名＝有【宋】【元】【明】【宮】。（大正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45"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┌一、義一名二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，一多不相即故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┌一、不在義內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┴二、名義若合，說火應燒口故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┌一、離義有名，應有第三用故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假名不在三處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┤二、不在義外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┤二、名若離義，索火應得水故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└三、義在名外，義中不應生火想故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└三、不在中間</w:t>
      </w:r>
      <w:r>
        <w:rPr>
          <w:sz w:val="22"/>
          <w:szCs w:val="22"/>
        </w:rPr>
        <w:tab/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中間無依處，應不可知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E97A1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※案：依文義似乎是「義二名一」，即火有能照、能燒二義，一名為火。</w:t>
      </w:r>
    </w:p>
    <w:p w:rsidR="00095E02" w:rsidRPr="00684A1E" w:rsidRDefault="00095E02" w:rsidP="00E97A1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另參見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112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非住（義中）：因緣離散，及失名故（何況法空）；二、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名一義多</w:t>
      </w:r>
      <w:r w:rsidRPr="00684A1E">
        <w:rPr>
          <w:rFonts w:ascii="標楷體" w:eastAsia="標楷體" w:hAnsi="標楷體" w:hint="eastAsia"/>
          <w:sz w:val="22"/>
          <w:szCs w:val="22"/>
        </w:rPr>
        <w:t>，不相即故</w:t>
      </w:r>
      <w:r w:rsidRPr="00684A1E">
        <w:rPr>
          <w:rFonts w:hint="eastAsia"/>
          <w:sz w:val="22"/>
          <w:szCs w:val="22"/>
        </w:rPr>
        <w:t>。」</w:t>
      </w:r>
    </w:p>
  </w:footnote>
  <w:footnote w:id="46">
    <w:p w:rsidR="00095E02" w:rsidRPr="00684A1E" w:rsidRDefault="00095E02" w:rsidP="00820DA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）二法：名，義。</w:t>
      </w:r>
      <w:r w:rsidRPr="00684A1E">
        <w:rPr>
          <w:sz w:val="22"/>
          <w:szCs w:val="22"/>
        </w:rPr>
        <w:t>（印順法師，《大智度論筆記》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J</w:t>
      </w:r>
      <w:r w:rsidRPr="00B7253A">
        <w:rPr>
          <w:sz w:val="22"/>
          <w:szCs w:val="22"/>
        </w:rPr>
        <w:t>04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</w:t>
      </w:r>
      <w:r w:rsidRPr="00B7253A">
        <w:rPr>
          <w:sz w:val="22"/>
          <w:szCs w:val="22"/>
        </w:rPr>
        <w:t>3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820DA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）名空義空觀：但假名義。（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07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298</w:t>
      </w:r>
      <w:r w:rsidRPr="00684A1E">
        <w:rPr>
          <w:rFonts w:hint="eastAsia"/>
          <w:sz w:val="22"/>
          <w:szCs w:val="22"/>
        </w:rPr>
        <w:t>）</w:t>
      </w:r>
    </w:p>
  </w:footnote>
  <w:footnote w:id="47">
    <w:p w:rsidR="00095E02" w:rsidRPr="00684A1E" w:rsidRDefault="00095E02" w:rsidP="00820DA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色蘊：照是造色，燒是火大。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236</w:t>
      </w:r>
      <w:r w:rsidRPr="00684A1E">
        <w:rPr>
          <w:sz w:val="22"/>
          <w:szCs w:val="22"/>
        </w:rPr>
        <w:t>）</w:t>
      </w:r>
    </w:p>
  </w:footnote>
  <w:footnote w:id="48">
    <w:p w:rsidR="00095E02" w:rsidRPr="00684A1E" w:rsidRDefault="00095E02" w:rsidP="00820DA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火明屬造色，火熱屬火大也。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無第三業</w:t>
      </w:r>
      <w:r w:rsidRPr="00684A1E">
        <w:rPr>
          <w:rFonts w:ascii="標楷體" w:eastAsia="標楷體" w:hAnsi="標楷體" w:hint="eastAsia"/>
          <w:sz w:val="22"/>
          <w:szCs w:val="22"/>
        </w:rPr>
        <w:t>者，業者是作義，言火除燒照已，更無第三作用，故云無業也。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49">
    <w:p w:rsidR="00095E02" w:rsidRPr="00684A1E" w:rsidRDefault="00095E02" w:rsidP="00820DA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是火不在內</w:t>
      </w:r>
      <w:r w:rsidRPr="00684A1E">
        <w:rPr>
          <w:rFonts w:ascii="標楷體" w:eastAsia="標楷體" w:hAnsi="標楷體" w:hint="eastAsia"/>
          <w:sz w:val="22"/>
          <w:szCs w:val="22"/>
        </w:rPr>
        <w:t>已下，第二次復推之。此初就內法中推，凡有二周：一以二法來破，二以燒口來破。火是一，不應名燒復名照，故云義以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名二法不相合也。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820DA0">
      <w:pPr>
        <w:pStyle w:val="FootnoteText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※以：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介詞。與，同。《儀禮‧鄉射禮》：“主人以賓揖，先入。”鄭玄注：“以，猶與也。”</w:t>
      </w:r>
      <w:r w:rsidRPr="00684A1E">
        <w:rPr>
          <w:sz w:val="22"/>
          <w:szCs w:val="22"/>
        </w:rPr>
        <w:t>（《漢語大詞典》（一）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1081</w:t>
      </w:r>
      <w:r w:rsidRPr="00684A1E">
        <w:rPr>
          <w:sz w:val="22"/>
          <w:szCs w:val="22"/>
        </w:rPr>
        <w:t>）</w:t>
      </w:r>
    </w:p>
  </w:footnote>
  <w:footnote w:id="50">
    <w:p w:rsidR="00095E02" w:rsidRPr="00684A1E" w:rsidRDefault="00095E02" w:rsidP="00820DA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有＋（不）【元】【聖】【石】。（大正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51">
    <w:p w:rsidR="00095E02" w:rsidRPr="00684A1E" w:rsidRDefault="00095E02" w:rsidP="00820DA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有為：必有依處。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sz w:val="22"/>
          <w:szCs w:val="22"/>
        </w:rPr>
        <w:t>）</w:t>
      </w:r>
    </w:p>
  </w:footnote>
  <w:footnote w:id="52">
    <w:p w:rsidR="00095E02" w:rsidRPr="00684A1E" w:rsidRDefault="00095E02" w:rsidP="00820DA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喚火時不燒口，故云字不在內。喚火時不得水故，故字不在外。內外既無，故云不在中間也。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53">
    <w:p w:rsidR="00095E02" w:rsidRPr="00684A1E" w:rsidRDefault="00095E02" w:rsidP="00F6445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菩薩如是</w:t>
      </w:r>
      <w:r w:rsidRPr="00684A1E">
        <w:rPr>
          <w:rFonts w:ascii="標楷體" w:eastAsia="標楷體" w:hAnsi="標楷體" w:hint="eastAsia"/>
          <w:sz w:val="22"/>
          <w:szCs w:val="22"/>
        </w:rPr>
        <w:t>已下，上既破名假竟，今次況釋，明受假空無，推於受假唯是名色，但於名色中強名菩薩；若實有菩薩，應有第三事也。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54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破我：約名色破。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238</w:t>
      </w:r>
      <w:r w:rsidRPr="00684A1E">
        <w:rPr>
          <w:rFonts w:hint="eastAsia"/>
          <w:sz w:val="22"/>
          <w:szCs w:val="22"/>
        </w:rPr>
        <w:t>）</w:t>
      </w:r>
    </w:p>
  </w:footnote>
  <w:footnote w:id="55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破我：名異色異，離此無餘。（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rFonts w:hint="eastAsia"/>
          <w:sz w:val="22"/>
          <w:szCs w:val="22"/>
        </w:rPr>
        <w:t>）</w:t>
      </w:r>
    </w:p>
  </w:footnote>
  <w:footnote w:id="56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佛說譬喻</w:t>
      </w:r>
      <w:r w:rsidRPr="00684A1E">
        <w:rPr>
          <w:rFonts w:ascii="標楷體" w:eastAsia="標楷體" w:hAnsi="標楷體" w:hint="eastAsia"/>
          <w:sz w:val="22"/>
          <w:szCs w:val="22"/>
        </w:rPr>
        <w:t>已下，明以法喻法，釋受假義也。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a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</w:t>
      </w:r>
    </w:p>
  </w:footnote>
  <w:footnote w:id="57">
    <w:p w:rsidR="00095E02" w:rsidRPr="00684A1E" w:rsidRDefault="00095E02" w:rsidP="00AF06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FA408B">
        <w:rPr>
          <w:rFonts w:hint="eastAsia"/>
          <w:spacing w:val="-4"/>
          <w:sz w:val="22"/>
          <w:szCs w:val="22"/>
        </w:rPr>
        <w:t>假名：和合故有，不生不滅，但以世間名字故說，名字不在內外中間。（印順法師，《大</w:t>
      </w:r>
      <w:r w:rsidRPr="00684A1E">
        <w:rPr>
          <w:rFonts w:hint="eastAsia"/>
          <w:sz w:val="22"/>
          <w:szCs w:val="22"/>
        </w:rPr>
        <w:t>智度論筆記》〔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008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F539C">
      <w:pPr>
        <w:pStyle w:val="FootnoteText"/>
        <w:tabs>
          <w:tab w:val="left" w:pos="2142"/>
          <w:tab w:val="left" w:pos="6565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sz w:val="22"/>
          <w:szCs w:val="22"/>
        </w:rPr>
        <w:t>（</w:t>
      </w:r>
      <w:r w:rsidRPr="00B7253A">
        <w:rPr>
          <w:sz w:val="22"/>
          <w:szCs w:val="22"/>
        </w:rPr>
        <w:t>2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名假［我等］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┐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┌不在內┐</w:t>
      </w:r>
    </w:p>
    <w:p w:rsidR="00095E02" w:rsidRDefault="00095E02" w:rsidP="006F539C">
      <w:pPr>
        <w:tabs>
          <w:tab w:val="left" w:pos="2142"/>
          <w:tab w:val="left" w:pos="6565"/>
        </w:tabs>
        <w:spacing w:line="300" w:lineRule="exact"/>
        <w:ind w:leftChars="335" w:left="80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法假［色等］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┴不生不滅，唯假施設……如是一切唯有假名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┼</w:t>
      </w:r>
      <w:r>
        <w:rPr>
          <w:rFonts w:hint="eastAsia"/>
          <w:sz w:val="22"/>
          <w:szCs w:val="22"/>
        </w:rPr>
        <w:t>不在外</w:t>
      </w:r>
      <w:r w:rsidRPr="00684A1E">
        <w:rPr>
          <w:rFonts w:hint="eastAsia"/>
          <w:sz w:val="22"/>
          <w:szCs w:val="22"/>
        </w:rPr>
        <w:t>┼不可得故</w:t>
      </w:r>
    </w:p>
    <w:p w:rsidR="00095E02" w:rsidRPr="00684A1E" w:rsidRDefault="00095E02" w:rsidP="006F539C">
      <w:pPr>
        <w:tabs>
          <w:tab w:val="left" w:pos="2142"/>
          <w:tab w:val="left" w:pos="6565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└不在中┘</w:t>
      </w:r>
    </w:p>
    <w:p w:rsidR="00095E02" w:rsidRPr="00684A1E" w:rsidRDefault="00095E02" w:rsidP="00AF06E2">
      <w:pPr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r w:rsidRPr="00684A1E">
        <w:rPr>
          <w:rFonts w:hint="eastAsia"/>
          <w:sz w:val="22"/>
          <w:szCs w:val="22"/>
        </w:rPr>
        <w:t>）</w:t>
      </w:r>
    </w:p>
  </w:footnote>
  <w:footnote w:id="58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我無法有之計。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rFonts w:hint="eastAsia"/>
          <w:sz w:val="22"/>
          <w:szCs w:val="22"/>
        </w:rPr>
        <w:t>）</w:t>
      </w:r>
    </w:p>
  </w:footnote>
  <w:footnote w:id="59">
    <w:p w:rsidR="00095E02" w:rsidRPr="00684A1E" w:rsidRDefault="00095E02" w:rsidP="00AF06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F6445D">
        <w:rPr>
          <w:rFonts w:hint="eastAsia"/>
          <w:spacing w:val="-2"/>
          <w:sz w:val="22"/>
          <w:szCs w:val="22"/>
        </w:rPr>
        <w:t>參見《大智度論》卷</w:t>
      </w:r>
      <w:r w:rsidRPr="00B7253A">
        <w:rPr>
          <w:rFonts w:hint="eastAsia"/>
          <w:spacing w:val="-2"/>
          <w:sz w:val="22"/>
          <w:szCs w:val="22"/>
        </w:rPr>
        <w:t>42</w:t>
      </w:r>
      <w:r w:rsidRPr="00F6445D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9</w:t>
      </w:r>
      <w:r w:rsidRPr="00F6445D">
        <w:rPr>
          <w:rFonts w:hint="eastAsia"/>
          <w:spacing w:val="-2"/>
          <w:sz w:val="22"/>
          <w:szCs w:val="22"/>
        </w:rPr>
        <w:t xml:space="preserve"> </w:t>
      </w:r>
      <w:r w:rsidRPr="00F6445D">
        <w:rPr>
          <w:rFonts w:hint="eastAsia"/>
          <w:spacing w:val="-2"/>
          <w:sz w:val="22"/>
          <w:szCs w:val="22"/>
        </w:rPr>
        <w:t>集散品〉：「</w:t>
      </w:r>
      <w:r w:rsidRPr="00F6445D">
        <w:rPr>
          <w:rFonts w:ascii="標楷體" w:eastAsia="標楷體" w:hAnsi="標楷體" w:hint="eastAsia"/>
          <w:spacing w:val="-2"/>
          <w:sz w:val="22"/>
          <w:szCs w:val="22"/>
        </w:rPr>
        <w:t>有二種菩薩：一者、習禪定，二者、學讀。</w:t>
      </w:r>
      <w:r w:rsidRPr="00684A1E">
        <w:rPr>
          <w:rFonts w:ascii="標楷體" w:eastAsia="標楷體" w:hAnsi="標楷體" w:hint="eastAsia"/>
          <w:sz w:val="22"/>
          <w:szCs w:val="22"/>
        </w:rPr>
        <w:t>坐禪者，生神通；學讀者，知分別文字。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C"/>
        </w:smartTagPr>
        <w:r w:rsidRPr="00B7253A">
          <w:rPr>
            <w:rFonts w:hint="eastAsia"/>
            <w:sz w:val="22"/>
            <w:szCs w:val="22"/>
          </w:rPr>
          <w:t>366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二種菩薩</w:t>
      </w:r>
      <w:r w:rsidRPr="00684A1E">
        <w:rPr>
          <w:rFonts w:hint="eastAsia"/>
          <w:sz w:val="22"/>
          <w:szCs w:val="22"/>
        </w:rPr>
        <w:t>：坐</w:t>
      </w:r>
      <w:r w:rsidRPr="00684A1E">
        <w:rPr>
          <w:sz w:val="22"/>
          <w:szCs w:val="22"/>
        </w:rPr>
        <w:t>禪、誦經</w:t>
      </w:r>
      <w:r w:rsidRPr="00684A1E">
        <w:rPr>
          <w:rFonts w:hint="eastAsia"/>
          <w:sz w:val="22"/>
          <w:szCs w:val="22"/>
        </w:rPr>
        <w:t>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，［</w:t>
      </w:r>
      <w:r w:rsidRPr="00684A1E">
        <w:rPr>
          <w:rFonts w:eastAsia="Roman Unicode" w:cs="Roman Unicode"/>
          <w:sz w:val="22"/>
          <w:szCs w:val="22"/>
        </w:rPr>
        <w:t>J</w:t>
      </w:r>
      <w:r w:rsidRPr="00B7253A">
        <w:rPr>
          <w:sz w:val="22"/>
          <w:szCs w:val="22"/>
        </w:rPr>
        <w:t>043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531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）另參見印順法師，《初期大乘佛教之起源與開展》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1287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1288</w:t>
      </w:r>
      <w:r w:rsidRPr="00684A1E">
        <w:rPr>
          <w:rFonts w:hint="eastAsia"/>
          <w:sz w:val="22"/>
          <w:szCs w:val="22"/>
        </w:rPr>
        <w:t>。</w:t>
      </w:r>
    </w:p>
  </w:footnote>
  <w:footnote w:id="60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無本。（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rFonts w:hint="eastAsia"/>
          <w:sz w:val="22"/>
          <w:szCs w:val="22"/>
        </w:rPr>
        <w:t>）</w:t>
      </w:r>
    </w:p>
  </w:footnote>
  <w:footnote w:id="61">
    <w:p w:rsidR="00095E02" w:rsidRPr="00684A1E" w:rsidRDefault="00095E02" w:rsidP="005C3C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十喻，參見《摩訶般若波羅蜜經》卷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序品〉：「</w:t>
      </w:r>
      <w:r w:rsidRPr="00684A1E">
        <w:rPr>
          <w:rFonts w:ascii="標楷體" w:eastAsia="標楷體" w:hAnsi="標楷體" w:hint="eastAsia"/>
          <w:sz w:val="22"/>
          <w:szCs w:val="22"/>
        </w:rPr>
        <w:t>解了諸法如幻、如焰、如水中月、如虛空、如響、如揵闥婆城、如夢、如影、如鏡中像、如化。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B7253A">
          <w:rPr>
            <w:rFonts w:hint="eastAsia"/>
            <w:sz w:val="22"/>
            <w:szCs w:val="22"/>
          </w:rPr>
          <w:t>217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）但此處〈</w:t>
      </w:r>
      <w:r w:rsidRPr="00B7253A"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三假品〉經文僅列舉六喻。</w:t>
      </w:r>
    </w:p>
  </w:footnote>
  <w:footnote w:id="62">
    <w:p w:rsidR="00095E02" w:rsidRPr="00684A1E" w:rsidRDefault="00095E02" w:rsidP="005C3C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7253A">
          <w:rPr>
            <w:rFonts w:hint="eastAsia"/>
            <w:sz w:val="22"/>
            <w:szCs w:val="22"/>
          </w:rPr>
          <w:t>101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5"/>
          <w:attr w:name="UnitName" w:val="C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105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），印順法師，《空之探究》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196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197</w:t>
      </w:r>
      <w:r w:rsidRPr="00684A1E">
        <w:rPr>
          <w:rFonts w:hint="eastAsia"/>
          <w:sz w:val="22"/>
          <w:szCs w:val="22"/>
        </w:rPr>
        <w:t>。</w:t>
      </w:r>
    </w:p>
  </w:footnote>
  <w:footnote w:id="63">
    <w:p w:rsidR="00095E02" w:rsidRPr="00684A1E" w:rsidRDefault="00095E02" w:rsidP="005C3C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波羅聶提：可知。（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I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45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452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716B6">
      <w:pPr>
        <w:pStyle w:val="FootnoteText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684A1E">
        <w:rPr>
          <w:sz w:val="22"/>
          <w:szCs w:val="22"/>
        </w:rPr>
        <w:t>三種波羅聶提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bCs/>
          <w:sz w:val="22"/>
          <w:szCs w:val="22"/>
        </w:rPr>
        <w:t>（印順法師，《大智度論筆記》［</w:t>
      </w:r>
      <w:r w:rsidRPr="00684A1E">
        <w:rPr>
          <w:bCs/>
          <w:sz w:val="22"/>
          <w:szCs w:val="22"/>
        </w:rPr>
        <w:t>J</w:t>
      </w:r>
      <w:r w:rsidRPr="00B7253A">
        <w:rPr>
          <w:bCs/>
          <w:sz w:val="22"/>
          <w:szCs w:val="22"/>
        </w:rPr>
        <w:t>043</w:t>
      </w:r>
      <w:r w:rsidRPr="00684A1E">
        <w:rPr>
          <w:rFonts w:hint="eastAsia"/>
          <w:bCs/>
          <w:sz w:val="22"/>
          <w:szCs w:val="22"/>
        </w:rPr>
        <w:t>］</w:t>
      </w:r>
      <w:r w:rsidRPr="00684A1E">
        <w:rPr>
          <w:rFonts w:hint="eastAsia"/>
          <w:bCs/>
          <w:sz w:val="22"/>
          <w:szCs w:val="22"/>
        </w:rPr>
        <w:t>p</w:t>
      </w:r>
      <w:r w:rsidRPr="00684A1E">
        <w:rPr>
          <w:bCs/>
          <w:sz w:val="22"/>
          <w:szCs w:val="22"/>
        </w:rPr>
        <w:t>.</w:t>
      </w:r>
      <w:r w:rsidRPr="00B7253A">
        <w:rPr>
          <w:bCs/>
          <w:sz w:val="22"/>
          <w:szCs w:val="22"/>
        </w:rPr>
        <w:t>531</w:t>
      </w:r>
      <w:r w:rsidRPr="00684A1E">
        <w:rPr>
          <w:rFonts w:hint="eastAsia"/>
          <w:bCs/>
          <w:sz w:val="22"/>
          <w:szCs w:val="22"/>
        </w:rPr>
        <w:t>）</w:t>
      </w:r>
    </w:p>
    <w:p w:rsidR="00095E02" w:rsidRPr="00684A1E" w:rsidRDefault="00095E02" w:rsidP="00A716B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bCs/>
          <w:sz w:val="22"/>
          <w:szCs w:val="22"/>
        </w:rPr>
        <w:t>三假。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324</w:t>
      </w:r>
      <w:r w:rsidRPr="00684A1E">
        <w:rPr>
          <w:rFonts w:hint="eastAsia"/>
          <w:sz w:val="22"/>
          <w:szCs w:val="22"/>
        </w:rPr>
        <w:t>、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J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531</w:t>
      </w:r>
      <w:r w:rsidRPr="00684A1E">
        <w:rPr>
          <w:rFonts w:hint="eastAsia"/>
          <w:sz w:val="22"/>
          <w:szCs w:val="22"/>
        </w:rPr>
        <w:t>）</w:t>
      </w:r>
    </w:p>
  </w:footnote>
  <w:footnote w:id="64">
    <w:p w:rsidR="00095E02" w:rsidRPr="00684A1E" w:rsidRDefault="00095E02" w:rsidP="00920E64">
      <w:pPr>
        <w:tabs>
          <w:tab w:val="left" w:pos="1484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┌法假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五眾</w:t>
      </w:r>
    </w:p>
    <w:p w:rsidR="00095E02" w:rsidRPr="00684A1E" w:rsidRDefault="00095E02" w:rsidP="00920E64">
      <w:pPr>
        <w:tabs>
          <w:tab w:val="left" w:pos="1484"/>
        </w:tabs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684A1E">
        <w:rPr>
          <w:rFonts w:hint="eastAsia"/>
          <w:sz w:val="22"/>
          <w:szCs w:val="22"/>
        </w:rPr>
        <w:t>三假之（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┤受假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眾生、樹、柱</w:t>
      </w:r>
      <w:r w:rsidRPr="00684A1E">
        <w:rPr>
          <w:rStyle w:val="FootnoteReference"/>
          <w:rFonts w:ascii="新細明體" w:hAnsi="新細明體" w:cs="新細明體" w:hint="eastAsia"/>
          <w:sz w:val="22"/>
          <w:szCs w:val="22"/>
        </w:rPr>
        <w:t>※</w:t>
      </w:r>
    </w:p>
    <w:p w:rsidR="00095E02" w:rsidRPr="00684A1E" w:rsidRDefault="00095E02" w:rsidP="00920E64">
      <w:pPr>
        <w:tabs>
          <w:tab w:val="left" w:pos="148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└名假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名字</w:t>
      </w:r>
      <w:r w:rsidRPr="00684A1E">
        <w:rPr>
          <w:rFonts w:hint="eastAsia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B12B3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※案：「柱」，論以「頭骨」為例。</w:t>
      </w:r>
    </w:p>
  </w:footnote>
  <w:footnote w:id="65">
    <w:p w:rsidR="00095E02" w:rsidRPr="00684A1E" w:rsidRDefault="00095E02" w:rsidP="00920E64">
      <w:pPr>
        <w:tabs>
          <w:tab w:val="left" w:pos="1484"/>
          <w:tab w:val="left" w:pos="459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┌從法有法名法假（法）───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眾微和合有粗法生，如細色成粗色。</w:t>
      </w:r>
    </w:p>
    <w:p w:rsidR="00095E02" w:rsidRPr="00684A1E" w:rsidRDefault="00095E02" w:rsidP="00920E64">
      <w:pPr>
        <w:tabs>
          <w:tab w:val="left" w:pos="1484"/>
          <w:tab w:val="left" w:pos="459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三假之（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┤取法取名名受假（法名）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E9163B">
        <w:rPr>
          <w:rFonts w:hint="eastAsia"/>
          <w:spacing w:val="-2"/>
          <w:sz w:val="22"/>
          <w:szCs w:val="22"/>
        </w:rPr>
        <w:t>粗法和合有名字生，如照燒名火，名色名人。</w:t>
      </w:r>
    </w:p>
    <w:p w:rsidR="00095E02" w:rsidRPr="00684A1E" w:rsidRDefault="00095E02" w:rsidP="00920E64">
      <w:pPr>
        <w:tabs>
          <w:tab w:val="left" w:pos="1484"/>
          <w:tab w:val="left" w:pos="459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└從名有名名名假（名）</w:t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E9163B">
        <w:rPr>
          <w:rFonts w:hint="eastAsia"/>
          <w:spacing w:val="-2"/>
          <w:sz w:val="22"/>
          <w:szCs w:val="22"/>
        </w:rPr>
        <w:t>多名字邊有名字生，如梁椽名屋，枝葉名樹。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105</w:t>
      </w:r>
      <w:r w:rsidRPr="00684A1E">
        <w:rPr>
          <w:rFonts w:hint="eastAsia"/>
          <w:sz w:val="22"/>
          <w:szCs w:val="22"/>
        </w:rPr>
        <w:t>）</w:t>
      </w:r>
    </w:p>
  </w:footnote>
  <w:footnote w:id="66">
    <w:p w:rsidR="00095E02" w:rsidRPr="00684A1E" w:rsidRDefault="00095E02" w:rsidP="005C3C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椽（</w:t>
      </w:r>
      <w:r w:rsidRPr="00684A1E">
        <w:rPr>
          <w:rFonts w:ascii="標楷體" w:eastAsia="標楷體" w:hAnsi="標楷體" w:hint="eastAsia"/>
          <w:sz w:val="22"/>
          <w:szCs w:val="22"/>
        </w:rPr>
        <w:t>ㄔㄨㄢˊ</w:t>
      </w:r>
      <w:r w:rsidRPr="00684A1E">
        <w:rPr>
          <w:rFonts w:hint="eastAsia"/>
          <w:sz w:val="22"/>
          <w:szCs w:val="22"/>
        </w:rPr>
        <w:t>）：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椽子。（《漢語大詞典》（四），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1200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716B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椽子：放在檁子上架屋面板和瓦的條木。（《漢語大詞典》（四），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1200</w:t>
      </w:r>
      <w:r w:rsidRPr="00684A1E">
        <w:rPr>
          <w:rFonts w:hint="eastAsia"/>
          <w:sz w:val="22"/>
          <w:szCs w:val="22"/>
        </w:rPr>
        <w:t>）</w:t>
      </w:r>
    </w:p>
  </w:footnote>
  <w:footnote w:id="67">
    <w:p w:rsidR="00095E02" w:rsidRPr="00684A1E" w:rsidRDefault="00095E02" w:rsidP="00684A1E">
      <w:pPr>
        <w:pStyle w:val="FootnoteText"/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</w:p>
    <w:p w:rsidR="00095E02" w:rsidRPr="00684A1E" w:rsidRDefault="00095E02" w:rsidP="005E62E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E62E8">
        <w:rPr>
          <w:noProof/>
          <w:sz w:val="22"/>
          <w:szCs w:val="22"/>
        </w:rPr>
        <w:drawing>
          <wp:inline distT="0" distB="0" distL="0" distR="0" wp14:anchorId="48A89EBA" wp14:editId="07DE17EC">
            <wp:extent cx="56959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68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空＝立【元】【明】。（大正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）</w:t>
      </w:r>
    </w:p>
  </w:footnote>
  <w:footnote w:id="69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實相：即法及名，立般若中。（印順法師，《大智度論筆記》［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70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隋</w:t>
      </w:r>
      <w:r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問：此品何故前破一切名字？答：今轉教大眾言有教可轉故，今明名字一切處求不可得，豈有教可轉？知如此無教則是教菩薩也。就此為五：一、令菩薩作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無分別觀</w:t>
      </w:r>
      <w:r w:rsidRPr="00684A1E">
        <w:rPr>
          <w:rFonts w:ascii="標楷體" w:eastAsia="標楷體" w:hAnsi="標楷體" w:hint="eastAsia"/>
          <w:sz w:val="22"/>
          <w:szCs w:val="22"/>
        </w:rPr>
        <w:t>破菩薩名，二、令作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實相觀</w:t>
      </w:r>
      <w:r w:rsidRPr="00684A1E">
        <w:rPr>
          <w:rFonts w:ascii="標楷體" w:eastAsia="標楷體" w:hAnsi="標楷體" w:hint="eastAsia"/>
          <w:sz w:val="22"/>
          <w:szCs w:val="22"/>
        </w:rPr>
        <w:t>得實相慧，三、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無依著觀</w:t>
      </w:r>
      <w:r w:rsidRPr="00684A1E">
        <w:rPr>
          <w:rFonts w:ascii="標楷體" w:eastAsia="標楷體" w:hAnsi="標楷體" w:hint="eastAsia"/>
          <w:sz w:val="22"/>
          <w:szCs w:val="22"/>
        </w:rPr>
        <w:t>，四、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作此觀□果</w:t>
      </w:r>
      <w:r w:rsidRPr="00684A1E">
        <w:rPr>
          <w:rFonts w:ascii="標楷體" w:eastAsia="標楷體" w:hAnsi="標楷體" w:hint="eastAsia"/>
          <w:sz w:val="22"/>
          <w:szCs w:val="22"/>
        </w:rPr>
        <w:t>，五、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結勸菩薩學</w:t>
      </w:r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案：□疑作「得」。</w:t>
      </w:r>
    </w:p>
  </w:footnote>
  <w:footnote w:id="71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已下，就如來述成答善吉初問請示之意中，總明三假已竟；今此文來，亦由是答初問。而論家處分言：從此已去，是第二別明三假，此初先別釋名假。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72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〔時〕－【宋】【元】【明】【宮】【聖】【石】。（大正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）</w:t>
      </w:r>
    </w:p>
  </w:footnote>
  <w:footnote w:id="73">
    <w:p w:rsidR="00095E02" w:rsidRPr="00684A1E" w:rsidRDefault="00095E02" w:rsidP="00AF06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不作分別</w:t>
      </w:r>
      <w:r w:rsidRPr="00684A1E">
        <w:rPr>
          <w:rFonts w:ascii="標楷體" w:eastAsia="標楷體" w:hAnsi="標楷體" w:hint="eastAsia"/>
          <w:sz w:val="22"/>
          <w:szCs w:val="22"/>
        </w:rPr>
        <w:t>者，不分別言此名在無為法上，其由採盡虗空，空中鳥跡。法既是無，名無所寄也。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（卍新續藏</w:t>
      </w:r>
      <w:r w:rsidRPr="00B7253A">
        <w:rPr>
          <w:sz w:val="22"/>
          <w:szCs w:val="22"/>
        </w:rPr>
        <w:t>46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858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18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</w:p>
  </w:footnote>
  <w:footnote w:id="74">
    <w:p w:rsidR="00095E02" w:rsidRPr="00684A1E" w:rsidRDefault="00095E02" w:rsidP="00396C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B213F">
        <w:rPr>
          <w:rFonts w:eastAsia="標楷體" w:hint="eastAsia"/>
          <w:b/>
          <w:spacing w:val="-2"/>
          <w:sz w:val="22"/>
          <w:szCs w:val="22"/>
        </w:rPr>
        <w:t>住不壞法</w:t>
      </w:r>
      <w:r w:rsidRPr="006B213F">
        <w:rPr>
          <w:rFonts w:eastAsia="標楷體" w:hint="eastAsia"/>
          <w:spacing w:val="-2"/>
          <w:sz w:val="22"/>
          <w:szCs w:val="22"/>
        </w:rPr>
        <w:t>者，若分別常無常，則是未曾常無常亦作常無常，豈</w:t>
      </w:r>
      <w:r w:rsidRPr="00684A1E">
        <w:rPr>
          <w:rFonts w:eastAsia="標楷體" w:hint="eastAsia"/>
          <w:sz w:val="22"/>
          <w:szCs w:val="22"/>
        </w:rPr>
        <w:t>非壞法相！以住實觀中修一切，今不見能修可人、所修可法，觀體亦不見名也</w:t>
      </w:r>
      <w:r w:rsidRPr="00684A1E">
        <w:rPr>
          <w:rFonts w:eastAsia="標楷體"/>
          <w:sz w:val="22"/>
          <w:szCs w:val="22"/>
        </w:rPr>
        <w:t>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96C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b/>
          <w:sz w:val="22"/>
          <w:szCs w:val="22"/>
        </w:rPr>
        <w:t>住不壞法中</w:t>
      </w:r>
      <w:r w:rsidRPr="00684A1E">
        <w:rPr>
          <w:rFonts w:eastAsia="標楷體" w:hint="eastAsia"/>
          <w:sz w:val="22"/>
          <w:szCs w:val="22"/>
        </w:rPr>
        <w:t>已下：若除法始空者，則成壞法；今日菩薩即法明懸修四念處，至於實相，故云</w:t>
      </w:r>
      <w:r w:rsidRPr="00684A1E">
        <w:rPr>
          <w:rFonts w:eastAsia="標楷體" w:hint="eastAsia"/>
          <w:b/>
          <w:sz w:val="22"/>
          <w:szCs w:val="22"/>
        </w:rPr>
        <w:t>住不壞法</w:t>
      </w:r>
      <w:r w:rsidRPr="00684A1E">
        <w:rPr>
          <w:rFonts w:eastAsia="標楷體" w:hint="eastAsia"/>
          <w:sz w:val="22"/>
          <w:szCs w:val="22"/>
        </w:rPr>
        <w:t>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96C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71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sz w:val="22"/>
          <w:szCs w:val="22"/>
        </w:rPr>
        <w:t>善知識雖種種教化，佛但稱其不壞法——所謂於色等諸法不貪、不著、不取。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8"/>
          <w:attr w:name="UnitName" w:val="a"/>
        </w:smartTagPr>
        <w:r w:rsidRPr="00B7253A">
          <w:rPr>
            <w:rFonts w:hint="eastAsia"/>
            <w:sz w:val="22"/>
            <w:szCs w:val="22"/>
          </w:rPr>
          <w:t>558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</w:footnote>
  <w:footnote w:id="75">
    <w:p w:rsidR="00095E02" w:rsidRPr="00684A1E" w:rsidRDefault="00095E02" w:rsidP="00396C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實相：無垢無淨。（印順法師，《大智度論筆記》［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76">
    <w:p w:rsidR="00095E02" w:rsidRPr="00684A1E" w:rsidRDefault="00095E02" w:rsidP="00396C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知假名字</w:t>
      </w:r>
      <w:r w:rsidRPr="00684A1E">
        <w:rPr>
          <w:rFonts w:ascii="標楷體" w:eastAsia="標楷體" w:hAnsi="標楷體" w:hint="eastAsia"/>
          <w:sz w:val="22"/>
          <w:szCs w:val="22"/>
        </w:rPr>
        <w:t>已下，第二復一一歷法，就不著門明名假義也。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-c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77">
    <w:p w:rsidR="00095E02" w:rsidRPr="00684A1E" w:rsidRDefault="00095E02" w:rsidP="00396C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神通遊化：為成熟眾生，為嚴淨佛土，為見佛供養，為聞佛說法。（印順法師，《大智度論筆記》〔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78">
    <w:p w:rsidR="00095E02" w:rsidRPr="00684A1E" w:rsidRDefault="00095E02" w:rsidP="00396C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一、就有以明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則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離俱無菩薩。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749B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案：「則」應作「即」。</w:t>
      </w:r>
    </w:p>
  </w:footnote>
  <w:footnote w:id="79">
    <w:p w:rsidR="00095E02" w:rsidRPr="00684A1E" w:rsidRDefault="00095E02" w:rsidP="006B21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須菩提於汝意云何</w:t>
      </w:r>
      <w:r w:rsidRPr="00684A1E">
        <w:rPr>
          <w:rFonts w:ascii="標楷體" w:eastAsia="標楷體" w:hAnsi="標楷體" w:hint="eastAsia"/>
          <w:sz w:val="22"/>
          <w:szCs w:val="22"/>
        </w:rPr>
        <w:t>已下，上就佛但說法空，為此義故，論意云：此下已去，第二、佛反問善吉以明生空，而即是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別釋受假</w:t>
      </w:r>
      <w:r w:rsidRPr="00684A1E">
        <w:rPr>
          <w:rFonts w:ascii="標楷體" w:eastAsia="標楷體" w:hAnsi="標楷體" w:hint="eastAsia"/>
          <w:sz w:val="22"/>
          <w:szCs w:val="22"/>
        </w:rPr>
        <w:t>之義。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80">
    <w:p w:rsidR="00095E02" w:rsidRPr="00684A1E" w:rsidRDefault="00095E02" w:rsidP="006B213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二、就如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則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離俱無菩薩。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B213F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案：「則」應作「即」。</w:t>
      </w:r>
    </w:p>
  </w:footnote>
  <w:footnote w:id="81">
    <w:p w:rsidR="00095E02" w:rsidRPr="00684A1E" w:rsidRDefault="00095E02" w:rsidP="004749B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Pr="00684A1E">
        <w:rPr>
          <w:rFonts w:ascii="標楷體" w:eastAsia="標楷體" w:hAnsi="標楷體" w:hint="eastAsia"/>
          <w:sz w:val="22"/>
          <w:szCs w:val="22"/>
        </w:rPr>
        <w:t>時，尊者善現白佛言：『世尊！色等法尚畢竟不可得，性非有故，況有色等法真如！此真如既非有，如何可言即色等法真如是菩薩摩訶薩，離色等法真如有菩薩摩訶薩？』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82">
    <w:p w:rsidR="00095E02" w:rsidRPr="00684A1E" w:rsidRDefault="00095E02" w:rsidP="004749B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Pr="00684A1E">
        <w:rPr>
          <w:rFonts w:ascii="標楷體" w:eastAsia="標楷體" w:hAnsi="標楷體" w:hint="eastAsia"/>
          <w:sz w:val="22"/>
          <w:szCs w:val="22"/>
        </w:rPr>
        <w:t>佛告善現：『善哉！善哉！如是！如是！如汝所說。善現！色等法不可得故，色等法真如亦不可得，色等法及真如不可得故，諸菩薩摩訶薩亦不可得。諸菩薩摩訶薩不可得故，所行般若波羅蜜多亦不可得。善現！諸菩薩摩訶薩修行般若波羅蜜多時應如是學。</w:t>
      </w:r>
      <w:r w:rsidRPr="00684A1E">
        <w:rPr>
          <w:rFonts w:hint="eastAsia"/>
          <w:sz w:val="22"/>
          <w:szCs w:val="22"/>
        </w:rPr>
        <w:t>』」（大正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83">
    <w:p w:rsidR="00095E02" w:rsidRPr="00684A1E" w:rsidRDefault="00095E02" w:rsidP="004749B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於須菩提意云何</w:t>
      </w:r>
      <w:r w:rsidRPr="00684A1E">
        <w:rPr>
          <w:rFonts w:ascii="標楷體" w:eastAsia="標楷體" w:hAnsi="標楷體" w:hint="eastAsia"/>
          <w:sz w:val="22"/>
          <w:szCs w:val="22"/>
        </w:rPr>
        <w:t>已下，自此已去，次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別釋法假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今言義者，即是體</w:t>
      </w:r>
      <w:r w:rsidRPr="00684A1E">
        <w:rPr>
          <w:rFonts w:ascii="標楷體" w:eastAsia="標楷體" w:hAnsi="標楷體" w:hint="eastAsia"/>
          <w:sz w:val="22"/>
          <w:szCs w:val="22"/>
        </w:rPr>
        <w:t>。義中有佛反問，亦有善吉對釋也。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84">
    <w:p w:rsidR="00095E02" w:rsidRPr="004A12C7" w:rsidRDefault="00095E02" w:rsidP="004749B1">
      <w:pPr>
        <w:pStyle w:val="FootnoteText"/>
        <w:spacing w:line="0" w:lineRule="atLeast"/>
        <w:ind w:left="792" w:hangingChars="360" w:hanging="792"/>
        <w:jc w:val="both"/>
        <w:rPr>
          <w:spacing w:val="6"/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A12C7">
        <w:rPr>
          <w:rFonts w:hint="eastAsia"/>
          <w:spacing w:val="4"/>
          <w:sz w:val="22"/>
          <w:szCs w:val="22"/>
        </w:rPr>
        <w:t>《光讚經》卷</w:t>
      </w:r>
      <w:r w:rsidRPr="00B7253A">
        <w:rPr>
          <w:rFonts w:hint="eastAsia"/>
          <w:spacing w:val="4"/>
          <w:sz w:val="22"/>
          <w:szCs w:val="22"/>
        </w:rPr>
        <w:t>2</w:t>
      </w:r>
      <w:r w:rsidRPr="004A12C7">
        <w:rPr>
          <w:rFonts w:hint="eastAsia"/>
          <w:spacing w:val="4"/>
          <w:sz w:val="22"/>
          <w:szCs w:val="22"/>
        </w:rPr>
        <w:t>〈</w:t>
      </w:r>
      <w:r w:rsidRPr="00B7253A">
        <w:rPr>
          <w:rFonts w:hint="eastAsia"/>
          <w:spacing w:val="4"/>
          <w:sz w:val="22"/>
          <w:szCs w:val="22"/>
        </w:rPr>
        <w:t>6</w:t>
      </w:r>
      <w:r w:rsidRPr="004A12C7">
        <w:rPr>
          <w:rFonts w:hint="eastAsia"/>
          <w:spacing w:val="4"/>
          <w:sz w:val="22"/>
          <w:szCs w:val="22"/>
        </w:rPr>
        <w:t xml:space="preserve"> </w:t>
      </w:r>
      <w:r w:rsidRPr="004A12C7">
        <w:rPr>
          <w:rFonts w:hint="eastAsia"/>
          <w:spacing w:val="4"/>
          <w:sz w:val="22"/>
          <w:szCs w:val="22"/>
        </w:rPr>
        <w:t>分別空品〉：</w:t>
      </w:r>
      <w:r w:rsidRPr="004A12C7">
        <w:rPr>
          <w:rFonts w:hint="eastAsia"/>
          <w:spacing w:val="6"/>
          <w:sz w:val="22"/>
          <w:szCs w:val="22"/>
        </w:rPr>
        <w:t>「</w:t>
      </w:r>
      <w:r w:rsidRPr="004A12C7">
        <w:rPr>
          <w:rFonts w:ascii="標楷體" w:eastAsia="標楷體" w:hAnsi="標楷體" w:hint="eastAsia"/>
          <w:spacing w:val="6"/>
          <w:sz w:val="22"/>
          <w:szCs w:val="22"/>
        </w:rPr>
        <w:t>於須菩提意云何？口言色者，為菩薩乎？</w:t>
      </w:r>
      <w:r w:rsidRPr="004A12C7">
        <w:rPr>
          <w:rFonts w:hint="eastAsia"/>
          <w:spacing w:val="6"/>
          <w:sz w:val="22"/>
          <w:szCs w:val="22"/>
        </w:rPr>
        <w:t>」（大正</w:t>
      </w:r>
      <w:r w:rsidRPr="00B7253A">
        <w:rPr>
          <w:rFonts w:hint="eastAsia"/>
          <w:spacing w:val="6"/>
          <w:sz w:val="22"/>
          <w:szCs w:val="22"/>
        </w:rPr>
        <w:t>8</w:t>
      </w:r>
      <w:r w:rsidRPr="004A12C7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6"/>
            <w:sz w:val="22"/>
            <w:szCs w:val="22"/>
          </w:rPr>
          <w:t>164</w:t>
        </w:r>
        <w:r w:rsidRPr="004A12C7">
          <w:rPr>
            <w:rFonts w:hint="eastAsia"/>
            <w:spacing w:val="6"/>
            <w:sz w:val="22"/>
            <w:szCs w:val="22"/>
          </w:rPr>
          <w:t>a</w:t>
        </w:r>
      </w:smartTag>
      <w:r w:rsidRPr="00B7253A">
        <w:rPr>
          <w:rFonts w:hint="eastAsia"/>
          <w:spacing w:val="6"/>
          <w:sz w:val="22"/>
          <w:szCs w:val="22"/>
        </w:rPr>
        <w:t>26</w:t>
      </w:r>
      <w:r w:rsidRPr="004A12C7">
        <w:rPr>
          <w:rFonts w:hint="eastAsia"/>
          <w:spacing w:val="6"/>
          <w:sz w:val="22"/>
          <w:szCs w:val="22"/>
        </w:rPr>
        <w:t>-</w:t>
      </w:r>
      <w:r w:rsidRPr="00B7253A">
        <w:rPr>
          <w:rFonts w:hint="eastAsia"/>
          <w:spacing w:val="6"/>
          <w:sz w:val="22"/>
          <w:szCs w:val="22"/>
        </w:rPr>
        <w:t>27</w:t>
      </w:r>
      <w:r w:rsidRPr="004A12C7">
        <w:rPr>
          <w:rFonts w:hint="eastAsia"/>
          <w:spacing w:val="6"/>
          <w:sz w:val="22"/>
          <w:szCs w:val="22"/>
        </w:rPr>
        <w:t>）</w:t>
      </w:r>
    </w:p>
    <w:p w:rsidR="00095E02" w:rsidRPr="00684A1E" w:rsidRDefault="00095E02" w:rsidP="004749B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Pr="00684A1E">
        <w:rPr>
          <w:rFonts w:ascii="標楷體" w:eastAsia="標楷體" w:hAnsi="標楷體" w:hint="eastAsia"/>
          <w:sz w:val="22"/>
          <w:szCs w:val="22"/>
        </w:rPr>
        <w:t>復次，善現！所言菩薩摩訶薩者，於意云何？色增語是菩薩摩訶薩不？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749B1">
      <w:pPr>
        <w:pStyle w:val="FootnoteText"/>
        <w:spacing w:line="0" w:lineRule="atLeas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684A1E">
        <w:rPr>
          <w:sz w:val="22"/>
          <w:szCs w:val="22"/>
        </w:rPr>
        <w:t>（</w:t>
      </w:r>
      <w:r w:rsidRPr="00B7253A">
        <w:rPr>
          <w:sz w:val="22"/>
          <w:szCs w:val="22"/>
        </w:rPr>
        <w:t>3</w:t>
      </w:r>
      <w:r w:rsidRPr="00684A1E">
        <w:rPr>
          <w:sz w:val="22"/>
          <w:szCs w:val="22"/>
        </w:rPr>
        <w:t>）</w:t>
      </w:r>
      <w:r w:rsidRPr="004A12C7">
        <w:rPr>
          <w:rFonts w:eastAsia="Roman Unicode"/>
          <w:i/>
          <w:spacing w:val="2"/>
          <w:sz w:val="22"/>
          <w:szCs w:val="22"/>
        </w:rPr>
        <w:t>Pa</w:t>
      </w:r>
      <w:r w:rsidRPr="004A12C7">
        <w:rPr>
          <w:rFonts w:eastAsia="Roman Unicode"/>
          <w:bCs/>
          <w:i/>
          <w:spacing w:val="2"/>
          <w:sz w:val="22"/>
          <w:szCs w:val="22"/>
        </w:rPr>
        <w:t>ñ</w:t>
      </w:r>
      <w:r w:rsidRPr="004A12C7">
        <w:rPr>
          <w:rFonts w:eastAsia="Roman Unicode"/>
          <w:i/>
          <w:spacing w:val="2"/>
          <w:sz w:val="22"/>
          <w:szCs w:val="22"/>
        </w:rPr>
        <w:t>caviṃśatis</w:t>
      </w:r>
      <w:r w:rsidRPr="004A12C7">
        <w:rPr>
          <w:rFonts w:eastAsia="Roman Unicode"/>
          <w:bCs/>
          <w:i/>
          <w:spacing w:val="2"/>
          <w:sz w:val="22"/>
          <w:szCs w:val="22"/>
        </w:rPr>
        <w:t xml:space="preserve">āhasrikā Prajñāpāramitā </w:t>
      </w:r>
      <w:r w:rsidRPr="004A12C7">
        <w:rPr>
          <w:rFonts w:eastAsia="Roman Unicode"/>
          <w:bCs/>
          <w:spacing w:val="2"/>
          <w:sz w:val="22"/>
          <w:szCs w:val="22"/>
        </w:rPr>
        <w:t>I</w:t>
      </w:r>
      <w:r w:rsidRPr="004A12C7">
        <w:rPr>
          <w:bCs/>
          <w:spacing w:val="2"/>
          <w:sz w:val="22"/>
          <w:szCs w:val="22"/>
        </w:rPr>
        <w:t>~</w:t>
      </w:r>
      <w:r w:rsidRPr="00B7253A">
        <w:rPr>
          <w:bCs/>
          <w:spacing w:val="2"/>
          <w:sz w:val="22"/>
          <w:szCs w:val="22"/>
        </w:rPr>
        <w:t>1</w:t>
      </w:r>
      <w:r w:rsidRPr="004A12C7">
        <w:rPr>
          <w:spacing w:val="2"/>
          <w:kern w:val="0"/>
          <w:sz w:val="22"/>
          <w:szCs w:val="22"/>
        </w:rPr>
        <w:t>梵本</w:t>
      </w:r>
      <w:r w:rsidRPr="004A12C7">
        <w:rPr>
          <w:bCs/>
          <w:spacing w:val="2"/>
          <w:sz w:val="22"/>
          <w:szCs w:val="22"/>
        </w:rPr>
        <w:t>《</w:t>
      </w:r>
      <w:r w:rsidRPr="004A12C7">
        <w:rPr>
          <w:spacing w:val="2"/>
          <w:kern w:val="0"/>
          <w:sz w:val="22"/>
          <w:szCs w:val="22"/>
        </w:rPr>
        <w:t>二萬五千頌般若</w:t>
      </w:r>
      <w:r w:rsidRPr="004A12C7">
        <w:rPr>
          <w:bCs/>
          <w:spacing w:val="2"/>
          <w:sz w:val="22"/>
          <w:szCs w:val="22"/>
        </w:rPr>
        <w:t>》</w:t>
      </w:r>
      <w:r w:rsidRPr="004A12C7">
        <w:rPr>
          <w:spacing w:val="2"/>
          <w:kern w:val="0"/>
          <w:sz w:val="22"/>
          <w:szCs w:val="22"/>
        </w:rPr>
        <w:t>（</w:t>
      </w:r>
      <w:r w:rsidRPr="004A12C7">
        <w:rPr>
          <w:spacing w:val="2"/>
          <w:kern w:val="0"/>
          <w:sz w:val="22"/>
          <w:szCs w:val="22"/>
        </w:rPr>
        <w:t xml:space="preserve">ed. by N. </w:t>
      </w:r>
      <w:r w:rsidRPr="004A12C7">
        <w:rPr>
          <w:rFonts w:eastAsia="Roman Unicode"/>
          <w:spacing w:val="2"/>
          <w:kern w:val="0"/>
          <w:sz w:val="22"/>
          <w:szCs w:val="22"/>
        </w:rPr>
        <w:t>Dutt</w:t>
      </w:r>
      <w:r w:rsidRPr="004A12C7">
        <w:rPr>
          <w:spacing w:val="2"/>
          <w:kern w:val="0"/>
          <w:sz w:val="22"/>
          <w:szCs w:val="22"/>
        </w:rPr>
        <w:t xml:space="preserve">, London, </w:t>
      </w:r>
      <w:r w:rsidRPr="00B7253A">
        <w:rPr>
          <w:kern w:val="0"/>
          <w:sz w:val="22"/>
          <w:szCs w:val="22"/>
        </w:rPr>
        <w:t>1934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p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113</w:t>
      </w:r>
      <w:r w:rsidRPr="00684A1E">
        <w:rPr>
          <w:rFonts w:hint="eastAsia"/>
          <w:kern w:val="0"/>
          <w:sz w:val="22"/>
          <w:szCs w:val="22"/>
        </w:rPr>
        <w:t xml:space="preserve">, </w:t>
      </w:r>
      <w:r w:rsidRPr="00684A1E">
        <w:rPr>
          <w:kern w:val="0"/>
          <w:sz w:val="22"/>
          <w:szCs w:val="22"/>
        </w:rPr>
        <w:t xml:space="preserve">ed. by Takayasu Kimura, Tokyo, </w:t>
      </w:r>
      <w:r w:rsidRPr="00B7253A">
        <w:rPr>
          <w:kern w:val="0"/>
          <w:sz w:val="22"/>
          <w:szCs w:val="22"/>
        </w:rPr>
        <w:t>2007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p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141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l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2</w:t>
      </w:r>
      <w:r w:rsidRPr="00684A1E">
        <w:rPr>
          <w:kern w:val="0"/>
          <w:sz w:val="22"/>
          <w:szCs w:val="22"/>
        </w:rPr>
        <w:t>-</w:t>
      </w:r>
      <w:r w:rsidRPr="00B7253A">
        <w:rPr>
          <w:kern w:val="0"/>
          <w:sz w:val="22"/>
          <w:szCs w:val="22"/>
        </w:rPr>
        <w:t>4</w:t>
      </w:r>
      <w:r w:rsidRPr="00684A1E">
        <w:rPr>
          <w:kern w:val="0"/>
          <w:sz w:val="22"/>
          <w:szCs w:val="22"/>
        </w:rPr>
        <w:t>）</w:t>
      </w:r>
    </w:p>
    <w:p w:rsidR="00095E02" w:rsidRPr="00684A1E" w:rsidRDefault="00095E02" w:rsidP="004749B1">
      <w:pPr>
        <w:snapToGrid w:val="0"/>
        <w:spacing w:line="0" w:lineRule="atLeast"/>
        <w:ind w:leftChars="335" w:left="804"/>
        <w:jc w:val="both"/>
        <w:rPr>
          <w:rFonts w:eastAsia="Roman Unicode"/>
          <w:bCs/>
          <w:sz w:val="22"/>
          <w:szCs w:val="22"/>
        </w:rPr>
      </w:pPr>
      <w:r w:rsidRPr="00684A1E">
        <w:rPr>
          <w:rFonts w:eastAsia="Roman Unicode"/>
          <w:bCs/>
          <w:sz w:val="22"/>
          <w:szCs w:val="22"/>
        </w:rPr>
        <w:t>Bhagavān āha: tat kiṃ manyase Subhūte rūpasyaitad adhivacanaṃ bodhisattva iti, vedanāyāḥ saṃjñāyāḥ saṃskārāṇāṃ vijñānasyaitad adhivacanaṃ bodhisattva iti ?</w:t>
      </w:r>
    </w:p>
    <w:p w:rsidR="00095E02" w:rsidRPr="00684A1E" w:rsidRDefault="00095E02" w:rsidP="004749B1">
      <w:pPr>
        <w:snapToGrid w:val="0"/>
        <w:spacing w:line="0" w:lineRule="atLeast"/>
        <w:ind w:leftChars="335" w:left="804"/>
        <w:jc w:val="both"/>
        <w:rPr>
          <w:bCs/>
          <w:sz w:val="22"/>
          <w:szCs w:val="22"/>
        </w:rPr>
      </w:pPr>
      <w:r w:rsidRPr="00684A1E">
        <w:rPr>
          <w:bCs/>
          <w:sz w:val="22"/>
          <w:szCs w:val="22"/>
        </w:rPr>
        <w:t>〔佛言：「須菩提！於意云何？</w:t>
      </w:r>
      <w:r w:rsidRPr="00684A1E">
        <w:rPr>
          <w:sz w:val="22"/>
          <w:szCs w:val="22"/>
        </w:rPr>
        <w:t>色的稱謂是菩薩嗎？受、想、行、識的稱謂是菩薩嗎？」</w:t>
      </w:r>
      <w:r w:rsidRPr="00684A1E">
        <w:rPr>
          <w:bCs/>
          <w:sz w:val="22"/>
          <w:szCs w:val="22"/>
        </w:rPr>
        <w:t>〕</w:t>
      </w:r>
    </w:p>
    <w:p w:rsidR="00095E02" w:rsidRPr="00684A1E" w:rsidRDefault="00095E02" w:rsidP="004749B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Ansi="新細明體"/>
          <w:bCs/>
          <w:sz w:val="22"/>
          <w:szCs w:val="22"/>
        </w:rPr>
        <w:t>（</w:t>
      </w:r>
      <w:r w:rsidRPr="00B7253A">
        <w:rPr>
          <w:bCs/>
          <w:sz w:val="22"/>
          <w:szCs w:val="22"/>
        </w:rPr>
        <w:t>4</w:t>
      </w:r>
      <w:r w:rsidRPr="00684A1E">
        <w:rPr>
          <w:rFonts w:hAnsi="新細明體"/>
          <w:bCs/>
          <w:sz w:val="22"/>
          <w:szCs w:val="22"/>
        </w:rPr>
        <w:t>）《大智度論》卷</w:t>
      </w:r>
      <w:r w:rsidRPr="00B7253A">
        <w:rPr>
          <w:bCs/>
          <w:sz w:val="22"/>
          <w:szCs w:val="22"/>
        </w:rPr>
        <w:t>41</w:t>
      </w:r>
      <w:r w:rsidRPr="00684A1E">
        <w:rPr>
          <w:rFonts w:hAnsi="新細明體"/>
          <w:bCs/>
          <w:sz w:val="22"/>
          <w:szCs w:val="22"/>
        </w:rPr>
        <w:t>〈</w:t>
      </w:r>
      <w:r w:rsidRPr="00B7253A">
        <w:rPr>
          <w:bCs/>
          <w:sz w:val="22"/>
          <w:szCs w:val="22"/>
        </w:rPr>
        <w:t>7</w:t>
      </w:r>
      <w:r w:rsidRPr="00684A1E">
        <w:rPr>
          <w:bCs/>
          <w:sz w:val="22"/>
          <w:szCs w:val="22"/>
        </w:rPr>
        <w:t xml:space="preserve"> </w:t>
      </w:r>
      <w:r w:rsidRPr="00684A1E">
        <w:rPr>
          <w:rFonts w:hAnsi="新細明體"/>
          <w:bCs/>
          <w:sz w:val="22"/>
          <w:szCs w:val="22"/>
        </w:rPr>
        <w:t>三假品〉：「</w:t>
      </w:r>
      <w:r w:rsidRPr="00684A1E">
        <w:rPr>
          <w:rFonts w:ascii="標楷體" w:eastAsia="標楷體" w:hAnsi="標楷體"/>
          <w:bCs/>
          <w:sz w:val="22"/>
          <w:szCs w:val="22"/>
        </w:rPr>
        <w:t>佛告須菩提：</w:t>
      </w:r>
      <w:r w:rsidRPr="00684A1E">
        <w:rPr>
          <w:rFonts w:hAnsi="新細明體" w:hint="eastAsia"/>
          <w:bCs/>
          <w:sz w:val="22"/>
          <w:szCs w:val="22"/>
        </w:rPr>
        <w:t>『</w:t>
      </w:r>
      <w:r w:rsidRPr="00684A1E">
        <w:rPr>
          <w:rFonts w:ascii="標楷體" w:eastAsia="標楷體" w:hAnsi="標楷體"/>
          <w:bCs/>
          <w:sz w:val="22"/>
          <w:szCs w:val="22"/>
        </w:rPr>
        <w:t>善哉！善哉！如是，須菩提！菩薩摩訶薩行般若波羅蜜，</w:t>
      </w:r>
      <w:r w:rsidRPr="00684A1E">
        <w:rPr>
          <w:rFonts w:ascii="標楷體" w:eastAsia="標楷體" w:hAnsi="標楷體"/>
          <w:b/>
          <w:bCs/>
          <w:sz w:val="22"/>
          <w:szCs w:val="22"/>
        </w:rPr>
        <w:t>色義不可得</w:t>
      </w:r>
      <w:r w:rsidRPr="00684A1E">
        <w:rPr>
          <w:rFonts w:ascii="標楷體" w:eastAsia="標楷體" w:hAnsi="標楷體"/>
          <w:bCs/>
          <w:sz w:val="22"/>
          <w:szCs w:val="22"/>
        </w:rPr>
        <w:t>，受、想、行、識義不可得，乃至無作義不可得，當作是學般若波羅蜜！</w:t>
      </w:r>
      <w:r w:rsidRPr="00684A1E">
        <w:rPr>
          <w:rFonts w:ascii="標楷體" w:eastAsia="標楷體" w:hAnsi="標楷體" w:hint="eastAsia"/>
          <w:bCs/>
          <w:sz w:val="22"/>
          <w:szCs w:val="22"/>
        </w:rPr>
        <w:t>』</w:t>
      </w:r>
      <w:r w:rsidRPr="00684A1E">
        <w:rPr>
          <w:rFonts w:hAnsi="新細明體"/>
          <w:bCs/>
          <w:sz w:val="22"/>
          <w:szCs w:val="22"/>
        </w:rPr>
        <w:t>」</w:t>
      </w:r>
      <w:r w:rsidRPr="00684A1E">
        <w:rPr>
          <w:bCs/>
          <w:sz w:val="22"/>
          <w:szCs w:val="22"/>
        </w:rPr>
        <w:t>（大正</w:t>
      </w:r>
      <w:r w:rsidRPr="00B7253A">
        <w:rPr>
          <w:bCs/>
          <w:sz w:val="22"/>
          <w:szCs w:val="22"/>
        </w:rPr>
        <w:t>25</w:t>
      </w:r>
      <w:r w:rsidRPr="00684A1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bCs/>
            <w:sz w:val="22"/>
            <w:szCs w:val="22"/>
          </w:rPr>
          <w:t>359</w:t>
        </w:r>
        <w:r w:rsidRPr="00684A1E">
          <w:rPr>
            <w:bCs/>
            <w:sz w:val="22"/>
            <w:szCs w:val="22"/>
          </w:rPr>
          <w:t>c</w:t>
        </w:r>
      </w:smartTag>
      <w:r w:rsidRPr="00B7253A">
        <w:rPr>
          <w:bCs/>
          <w:sz w:val="22"/>
          <w:szCs w:val="22"/>
        </w:rPr>
        <w:t>22</w:t>
      </w:r>
      <w:r w:rsidRPr="00684A1E">
        <w:rPr>
          <w:bCs/>
          <w:sz w:val="22"/>
          <w:szCs w:val="22"/>
        </w:rPr>
        <w:t>-</w:t>
      </w:r>
      <w:r w:rsidRPr="00B7253A">
        <w:rPr>
          <w:bCs/>
          <w:sz w:val="22"/>
          <w:szCs w:val="22"/>
        </w:rPr>
        <w:t>26</w:t>
      </w:r>
      <w:r w:rsidRPr="00684A1E">
        <w:rPr>
          <w:bCs/>
          <w:sz w:val="22"/>
          <w:szCs w:val="22"/>
        </w:rPr>
        <w:t>）</w:t>
      </w:r>
    </w:p>
  </w:footnote>
  <w:footnote w:id="85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重答中須菩提就兩義答：一者、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根本答</w:t>
      </w:r>
      <w:r w:rsidRPr="00684A1E">
        <w:rPr>
          <w:rFonts w:ascii="標楷體" w:eastAsia="標楷體" w:hAnsi="標楷體" w:hint="eastAsia"/>
          <w:sz w:val="22"/>
          <w:szCs w:val="22"/>
        </w:rPr>
        <w:t>。……二者、就未中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相待門答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B7253A">
          <w:rPr>
            <w:rFonts w:hint="eastAsia"/>
            <w:sz w:val="22"/>
            <w:szCs w:val="22"/>
          </w:rPr>
          <w:t>230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86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有＋（法）【宋】【元】【明】【宮】。（大正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359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87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《大正藏》原作「</w:t>
      </w:r>
      <w:r w:rsidRPr="00684A1E">
        <w:rPr>
          <w:rFonts w:hint="eastAsia"/>
          <w:sz w:val="22"/>
          <w:szCs w:val="22"/>
        </w:rPr>
        <w:t>法法</w:t>
      </w:r>
      <w:r w:rsidRPr="00684A1E">
        <w:rPr>
          <w:sz w:val="22"/>
          <w:szCs w:val="22"/>
        </w:rPr>
        <w:t>」，</w:t>
      </w:r>
      <w:r w:rsidRPr="00684A1E">
        <w:rPr>
          <w:rFonts w:hint="eastAsia"/>
          <w:sz w:val="22"/>
          <w:szCs w:val="22"/>
        </w:rPr>
        <w:t>今</w:t>
      </w:r>
      <w:r w:rsidRPr="00684A1E">
        <w:rPr>
          <w:sz w:val="22"/>
          <w:szCs w:val="22"/>
        </w:rPr>
        <w:t>依《高麗藏》作「</w:t>
      </w:r>
      <w:r w:rsidRPr="00684A1E">
        <w:rPr>
          <w:rFonts w:hint="eastAsia"/>
          <w:sz w:val="22"/>
          <w:szCs w:val="22"/>
        </w:rPr>
        <w:t>法</w:t>
      </w:r>
      <w:r w:rsidRPr="00684A1E">
        <w:rPr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第</w:t>
      </w:r>
      <w:r w:rsidRPr="00B7253A">
        <w:rPr>
          <w:sz w:val="22"/>
          <w:szCs w:val="22"/>
        </w:rPr>
        <w:t>14</w:t>
      </w:r>
      <w:r w:rsidRPr="00684A1E">
        <w:rPr>
          <w:sz w:val="22"/>
          <w:szCs w:val="22"/>
        </w:rPr>
        <w:t>冊，</w:t>
      </w:r>
      <w:r w:rsidRPr="00B7253A">
        <w:rPr>
          <w:rFonts w:hint="eastAsia"/>
          <w:sz w:val="22"/>
          <w:szCs w:val="22"/>
        </w:rPr>
        <w:t>796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。</w:t>
      </w:r>
    </w:p>
  </w:footnote>
  <w:footnote w:id="88">
    <w:p w:rsidR="00095E02" w:rsidRPr="00684A1E" w:rsidRDefault="00095E02" w:rsidP="00684A1E">
      <w:pPr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心不沒不悔</w:t>
      </w:r>
      <w:r>
        <w:rPr>
          <w:rFonts w:hint="eastAsia"/>
          <w:sz w:val="22"/>
          <w:szCs w:val="22"/>
        </w:rPr>
        <w:t>───</w:t>
      </w:r>
      <w:r w:rsidRPr="00684A1E">
        <w:rPr>
          <w:rFonts w:hint="eastAsia"/>
          <w:sz w:val="22"/>
          <w:szCs w:val="22"/>
        </w:rPr>
        <w:t>心心所法不得不見，一切我法無所見故</w:t>
      </w:r>
    </w:p>
    <w:p w:rsidR="00095E02" w:rsidRPr="00684A1E" w:rsidRDefault="00095E02" w:rsidP="00A716B6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心不驚不怖</w:t>
      </w:r>
      <w:r>
        <w:rPr>
          <w:rFonts w:hint="eastAsia"/>
          <w:sz w:val="22"/>
          <w:szCs w:val="22"/>
        </w:rPr>
        <w:t>───</w:t>
      </w:r>
      <w:r w:rsidRPr="00684A1E">
        <w:rPr>
          <w:rFonts w:hint="eastAsia"/>
          <w:sz w:val="22"/>
          <w:szCs w:val="22"/>
        </w:rPr>
        <w:t>意及意界不得不見，一切我法無所見故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89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釋曰</w:t>
      </w:r>
      <w:r w:rsidRPr="00684A1E">
        <w:rPr>
          <w:rFonts w:ascii="標楷體" w:eastAsia="標楷體" w:hAnsi="標楷體" w:hint="eastAsia"/>
          <w:sz w:val="22"/>
          <w:szCs w:val="22"/>
        </w:rPr>
        <w:t>已下，此中論釋甚略，乃隨經文分齊，總略釋之。此初即是釋上第二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別釋三假</w:t>
      </w:r>
      <w:r w:rsidRPr="00684A1E">
        <w:rPr>
          <w:rFonts w:ascii="標楷體" w:eastAsia="標楷體" w:hAnsi="標楷體" w:hint="eastAsia"/>
          <w:sz w:val="22"/>
          <w:szCs w:val="22"/>
        </w:rPr>
        <w:t>中第一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別釋名假</w:t>
      </w:r>
      <w:r w:rsidRPr="00684A1E">
        <w:rPr>
          <w:rFonts w:ascii="標楷體" w:eastAsia="標楷體" w:hAnsi="標楷體" w:hint="eastAsia"/>
          <w:sz w:val="22"/>
          <w:szCs w:val="22"/>
        </w:rPr>
        <w:t>中分文意也。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90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35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B7253A">
          <w:rPr>
            <w:rFonts w:hint="eastAsia"/>
            <w:sz w:val="22"/>
            <w:szCs w:val="22"/>
          </w:rPr>
          <w:t>318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319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）。</w:t>
      </w:r>
    </w:p>
  </w:footnote>
  <w:footnote w:id="91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二種智慧：不見智慧，離見不見智慧。（印順法師，《大智度論筆記》［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92">
    <w:p w:rsidR="00095E02" w:rsidRPr="00684A1E" w:rsidRDefault="00095E02" w:rsidP="009F6283">
      <w:pPr>
        <w:tabs>
          <w:tab w:val="left" w:pos="709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┌一、用諸法實相智慧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破無明等諸煩惱</w:t>
      </w:r>
    </w:p>
    <w:p w:rsidR="00095E02" w:rsidRPr="00684A1E" w:rsidRDefault="00095E02" w:rsidP="009F6283">
      <w:pPr>
        <w:tabs>
          <w:tab w:val="left" w:pos="709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智慧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┴二、用不見不見智慧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破著般若，通達實相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93">
    <w:p w:rsidR="00095E02" w:rsidRPr="00684A1E" w:rsidRDefault="00095E02" w:rsidP="009F6283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┌經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無所有故</w:t>
      </w:r>
    </w:p>
    <w:p w:rsidR="00095E02" w:rsidRPr="00684A1E" w:rsidRDefault="00095E02" w:rsidP="009F6283">
      <w:pPr>
        <w:pStyle w:val="FootnoteText"/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云何無著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┴論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觀如幻故</w:t>
      </w:r>
      <w:r w:rsidRPr="00684A1E"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94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rFonts w:eastAsia="SimSun"/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無礙智慧：通達實相，了如幻化，不著諸法。（印順法師，《大智度論筆記》［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r w:rsidRPr="00684A1E">
        <w:rPr>
          <w:rFonts w:hint="eastAsia"/>
          <w:sz w:val="22"/>
          <w:szCs w:val="22"/>
        </w:rPr>
        <w:t>）</w:t>
      </w:r>
    </w:p>
  </w:footnote>
  <w:footnote w:id="95">
    <w:p w:rsidR="00095E02" w:rsidRPr="00684A1E" w:rsidRDefault="00095E02" w:rsidP="005C062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5C0627">
        <w:rPr>
          <w:rFonts w:hint="eastAsia"/>
          <w:spacing w:val="-4"/>
          <w:sz w:val="22"/>
          <w:szCs w:val="22"/>
        </w:rPr>
        <w:t>實相智慧：若見、若聞皆為幻化，住是智慧，增益六度。（印順法師，《大智度論筆記》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5C062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用</w:t>
      </w:r>
      <w:r w:rsidRPr="00684A1E">
        <w:rPr>
          <w:rFonts w:hint="eastAsia"/>
          <w:sz w:val="22"/>
          <w:szCs w:val="22"/>
        </w:rPr>
        <w:t>不見</w:t>
      </w:r>
      <w:r w:rsidRPr="00684A1E">
        <w:rPr>
          <w:sz w:val="22"/>
          <w:szCs w:val="22"/>
        </w:rPr>
        <w:t>智慧破煩惱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用是不見不見智慧破著般若</w:t>
      </w:r>
      <w:r w:rsidRPr="00684A1E">
        <w:rPr>
          <w:rFonts w:hint="eastAsia"/>
          <w:sz w:val="22"/>
          <w:szCs w:val="22"/>
        </w:rPr>
        <w:t>──</w:t>
      </w:r>
      <w:r w:rsidRPr="00684A1E">
        <w:rPr>
          <w:sz w:val="22"/>
          <w:szCs w:val="22"/>
        </w:rPr>
        <w:t>實相清淨，通達無礙</w:t>
      </w:r>
      <w:r w:rsidRPr="00684A1E">
        <w:rPr>
          <w:rFonts w:hint="eastAsia"/>
          <w:sz w:val="22"/>
          <w:szCs w:val="22"/>
        </w:rPr>
        <w:t>──無智</w:t>
      </w:r>
      <w:r w:rsidRPr="00684A1E">
        <w:rPr>
          <w:rFonts w:hint="eastAsia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智中增益六度</w:t>
      </w:r>
      <w:r w:rsidRPr="00684A1E">
        <w:rPr>
          <w:sz w:val="22"/>
          <w:szCs w:val="22"/>
        </w:rPr>
        <w:t>。</w:t>
      </w:r>
      <w:r w:rsidRPr="00684A1E">
        <w:rPr>
          <w:rFonts w:hint="eastAsia"/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5C0627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案：「無智智」應作「無礙智」。</w:t>
      </w:r>
    </w:p>
  </w:footnote>
  <w:footnote w:id="96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次後章</w:t>
      </w:r>
      <w:r w:rsidRPr="00684A1E">
        <w:rPr>
          <w:rFonts w:ascii="標楷體" w:eastAsia="標楷體" w:hAnsi="標楷體" w:hint="eastAsia"/>
          <w:sz w:val="22"/>
          <w:szCs w:val="22"/>
        </w:rPr>
        <w:t>已下，釋為有疑故反問善吉明於生空四周經文，即是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別釋受假</w:t>
      </w:r>
      <w:r w:rsidRPr="00684A1E">
        <w:rPr>
          <w:rFonts w:ascii="標楷體" w:eastAsia="標楷體" w:hAnsi="標楷體" w:hint="eastAsia"/>
          <w:sz w:val="22"/>
          <w:szCs w:val="22"/>
        </w:rPr>
        <w:t>義經文也。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97">
    <w:p w:rsidR="00095E02" w:rsidRPr="00684A1E" w:rsidRDefault="00095E02" w:rsidP="005C06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0627">
        <w:rPr>
          <w:rFonts w:hint="eastAsia"/>
          <w:spacing w:val="-4"/>
          <w:sz w:val="22"/>
          <w:szCs w:val="22"/>
        </w:rPr>
        <w:t>《大智度論疏》卷</w:t>
      </w:r>
      <w:r w:rsidRPr="00B7253A">
        <w:rPr>
          <w:rFonts w:hint="eastAsia"/>
          <w:spacing w:val="-4"/>
          <w:sz w:val="22"/>
          <w:szCs w:val="22"/>
        </w:rPr>
        <w:t>17</w:t>
      </w:r>
      <w:r w:rsidRPr="005C0627">
        <w:rPr>
          <w:rFonts w:hint="eastAsia"/>
          <w:spacing w:val="-4"/>
          <w:sz w:val="22"/>
          <w:szCs w:val="22"/>
        </w:rPr>
        <w:t>：「</w:t>
      </w:r>
      <w:r w:rsidRPr="005C0627">
        <w:rPr>
          <w:rFonts w:ascii="標楷體" w:eastAsia="標楷體" w:hAnsi="標楷體" w:hint="eastAsia"/>
          <w:b/>
          <w:spacing w:val="-4"/>
          <w:sz w:val="22"/>
          <w:szCs w:val="22"/>
        </w:rPr>
        <w:t>諸法和合故有菩薩</w:t>
      </w:r>
      <w:r w:rsidRPr="005C0627">
        <w:rPr>
          <w:rFonts w:ascii="標楷體" w:eastAsia="標楷體" w:hAnsi="標楷體" w:hint="eastAsia"/>
          <w:spacing w:val="-4"/>
          <w:sz w:val="22"/>
          <w:szCs w:val="22"/>
        </w:rPr>
        <w:t>者，此一句總釋上生空。</w:t>
      </w:r>
      <w:r w:rsidRPr="005C0627">
        <w:rPr>
          <w:rFonts w:hint="eastAsia"/>
          <w:spacing w:val="-4"/>
          <w:sz w:val="22"/>
          <w:szCs w:val="22"/>
        </w:rPr>
        <w:t>」（卍新續藏</w:t>
      </w:r>
      <w:r w:rsidRPr="00B7253A">
        <w:rPr>
          <w:rFonts w:hint="eastAsia"/>
          <w:spacing w:val="-4"/>
          <w:sz w:val="22"/>
          <w:szCs w:val="22"/>
        </w:rPr>
        <w:t>46</w:t>
      </w:r>
      <w:r w:rsidRPr="005C0627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pacing w:val="-4"/>
            <w:sz w:val="22"/>
            <w:szCs w:val="22"/>
          </w:rPr>
          <w:t>859</w:t>
        </w:r>
        <w:r w:rsidRPr="005C0627">
          <w:rPr>
            <w:rFonts w:hint="eastAsia"/>
            <w:spacing w:val="-4"/>
            <w:sz w:val="22"/>
            <w:szCs w:val="22"/>
          </w:rPr>
          <w:t>a</w:t>
        </w:r>
      </w:smartTag>
      <w:r w:rsidRPr="00B7253A">
        <w:rPr>
          <w:rFonts w:hint="eastAsia"/>
          <w:spacing w:val="-4"/>
          <w:sz w:val="22"/>
          <w:szCs w:val="22"/>
        </w:rPr>
        <w:t>15</w:t>
      </w:r>
      <w:r w:rsidRPr="005C0627">
        <w:rPr>
          <w:rFonts w:hint="eastAsia"/>
          <w:spacing w:val="-4"/>
          <w:sz w:val="22"/>
          <w:szCs w:val="22"/>
        </w:rPr>
        <w:t>）</w:t>
      </w:r>
    </w:p>
  </w:footnote>
  <w:footnote w:id="98">
    <w:p w:rsidR="00095E02" w:rsidRPr="00684A1E" w:rsidRDefault="00095E02" w:rsidP="00C0687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色是菩薩義</w:t>
      </w:r>
      <w:r w:rsidRPr="00684A1E">
        <w:rPr>
          <w:rFonts w:ascii="標楷體" w:eastAsia="標楷體" w:hAnsi="標楷體" w:hint="eastAsia"/>
          <w:sz w:val="22"/>
          <w:szCs w:val="22"/>
        </w:rPr>
        <w:t>已下，釋上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法假</w:t>
      </w:r>
      <w:r w:rsidRPr="00684A1E">
        <w:rPr>
          <w:rFonts w:ascii="標楷體" w:eastAsia="標楷體" w:hAnsi="標楷體" w:hint="eastAsia"/>
          <w:sz w:val="22"/>
          <w:szCs w:val="22"/>
        </w:rPr>
        <w:t>經文也。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</w:t>
      </w:r>
    </w:p>
  </w:footnote>
  <w:footnote w:id="99">
    <w:p w:rsidR="00095E02" w:rsidRPr="00684A1E" w:rsidRDefault="00095E02" w:rsidP="00C0687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名＋（字）【元】【明】【聖】【石】。（大正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</w:footnote>
  <w:footnote w:id="100">
    <w:p w:rsidR="00095E02" w:rsidRPr="00684A1E" w:rsidRDefault="00095E02" w:rsidP="00C0687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印順法師，《空之探究》</w:t>
      </w:r>
      <w:r w:rsidRPr="00684A1E">
        <w:rPr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143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eastAsia="標楷體" w:hint="eastAsia"/>
          <w:sz w:val="22"/>
          <w:szCs w:val="22"/>
        </w:rPr>
        <w:t>什麼是無量、無數？是超越數量的空義。</w:t>
      </w:r>
      <w:r w:rsidRPr="00684A1E">
        <w:rPr>
          <w:rFonts w:hint="eastAsia"/>
          <w:sz w:val="22"/>
          <w:szCs w:val="22"/>
        </w:rPr>
        <w:t>」</w:t>
      </w:r>
    </w:p>
  </w:footnote>
  <w:footnote w:id="101">
    <w:p w:rsidR="00095E02" w:rsidRPr="00684A1E" w:rsidRDefault="00095E02" w:rsidP="00C0687B">
      <w:pPr>
        <w:pStyle w:val="FootnoteText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性空：自性空，緣生無自性故。（印順法師，《大智度論筆記》［</w:t>
      </w:r>
      <w:r w:rsidRPr="00684A1E">
        <w:rPr>
          <w:rFonts w:hint="eastAsia"/>
          <w:sz w:val="22"/>
          <w:szCs w:val="22"/>
        </w:rPr>
        <w:t>F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hint="eastAsia"/>
          <w:sz w:val="22"/>
          <w:szCs w:val="22"/>
        </w:rPr>
        <w:t>）</w:t>
      </w:r>
    </w:p>
  </w:footnote>
  <w:footnote w:id="102">
    <w:p w:rsidR="00095E02" w:rsidRPr="00684A1E" w:rsidRDefault="00095E02" w:rsidP="00C0687B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┌法性無量故不可見</w:t>
      </w:r>
    </w:p>
    <w:p w:rsidR="00095E02" w:rsidRPr="00684A1E" w:rsidRDefault="00095E02" w:rsidP="00C0687B">
      <w:pPr>
        <w:pStyle w:val="FootnoteText"/>
        <w:tabs>
          <w:tab w:val="left" w:pos="100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不可見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┴諸法緣生無性故不可見</w:t>
      </w:r>
      <w:r>
        <w:rPr>
          <w:rFonts w:hint="eastAsia"/>
          <w:sz w:val="22"/>
          <w:szCs w:val="22"/>
        </w:rPr>
        <w:t xml:space="preserve">　　</w:t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0687B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二種不見：法性無量故，緣生無性故。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Style w:val="4"/>
          <w:rFonts w:ascii="Times New Roman" w:hAnsi="Times New Roman" w:cs="Roman Unicode"/>
          <w:b w:val="0"/>
          <w:bCs w:val="0"/>
          <w:sz w:val="22"/>
          <w:szCs w:val="22"/>
        </w:rPr>
        <w:t>D</w:t>
      </w:r>
      <w:r w:rsidRPr="00B7253A">
        <w:rPr>
          <w:rStyle w:val="4"/>
          <w:rFonts w:ascii="Times New Roman" w:hAnsi="Times New Roman"/>
          <w:b w:val="0"/>
          <w:bCs w:val="0"/>
          <w:sz w:val="22"/>
          <w:szCs w:val="22"/>
        </w:rPr>
        <w:t>008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］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p</w:t>
      </w:r>
      <w:r w:rsidRPr="00684A1E">
        <w:rPr>
          <w:rStyle w:val="4"/>
          <w:rFonts w:ascii="Times New Roman" w:hAnsi="Times New Roman"/>
          <w:b w:val="0"/>
          <w:bCs w:val="0"/>
          <w:sz w:val="22"/>
          <w:szCs w:val="22"/>
        </w:rPr>
        <w:t>.</w:t>
      </w:r>
      <w:r w:rsidRPr="00B7253A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249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）</w:t>
      </w:r>
    </w:p>
  </w:footnote>
  <w:footnote w:id="103">
    <w:p w:rsidR="00095E02" w:rsidRPr="00684A1E" w:rsidRDefault="00095E02" w:rsidP="00C0687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性＋（色性）【宋】【元】【明】【宮】。（大正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04">
    <w:p w:rsidR="00095E02" w:rsidRPr="00684A1E" w:rsidRDefault="00095E02" w:rsidP="00C0687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有為無為互不相離。（印順法師，《大智度論筆記》［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05">
    <w:p w:rsidR="00095E02" w:rsidRPr="00684A1E" w:rsidRDefault="00095E02" w:rsidP="007A74D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凡夫人</w:t>
      </w:r>
      <w:r w:rsidRPr="00684A1E">
        <w:rPr>
          <w:rFonts w:ascii="標楷體" w:eastAsia="標楷體" w:hAnsi="標楷體" w:hint="eastAsia"/>
          <w:sz w:val="22"/>
          <w:szCs w:val="22"/>
        </w:rPr>
        <w:t>已下，明凡夫修空處定時，但除三種外色，不忌於心故，所以有怖；菩薩內外俱忌，是故無畏怖也。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859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06">
    <w:p w:rsidR="00095E02" w:rsidRPr="00684A1E" w:rsidRDefault="00095E02" w:rsidP="007A74D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無境有心：是恐怖處。（印順法師，《大智度論筆記》〔</w:t>
      </w:r>
      <w:r w:rsidRPr="00684A1E">
        <w:rPr>
          <w:rFonts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013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206</w:t>
      </w:r>
      <w:r w:rsidRPr="00684A1E">
        <w:rPr>
          <w:rFonts w:hint="eastAsia"/>
          <w:sz w:val="22"/>
          <w:szCs w:val="22"/>
        </w:rPr>
        <w:t>）</w:t>
      </w:r>
    </w:p>
  </w:footnote>
  <w:footnote w:id="107">
    <w:p w:rsidR="00095E02" w:rsidRPr="00684A1E" w:rsidRDefault="00095E02" w:rsidP="007A74D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（不）＋可【宋】【元】【明】【宮】。（大正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108">
    <w:p w:rsidR="00095E02" w:rsidRPr="00684A1E" w:rsidRDefault="00095E02" w:rsidP="007A74D2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）意及意識：是心心數法根本。（印順法師，《大智度論筆記》［</w:t>
      </w:r>
      <w:r w:rsidRPr="00684A1E">
        <w:rPr>
          <w:rFonts w:hint="eastAsia"/>
          <w:sz w:val="22"/>
          <w:szCs w:val="22"/>
        </w:rPr>
        <w:t>A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6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</w:t>
      </w:r>
      <w:r w:rsidRPr="00B7253A">
        <w:rPr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A74D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D50046">
        <w:rPr>
          <w:rFonts w:hint="eastAsia"/>
          <w:spacing w:val="-4"/>
          <w:sz w:val="22"/>
          <w:szCs w:val="22"/>
        </w:rPr>
        <w:t>）唯識：一切法──心心數──意及意識。（印順法師，《大智度論筆記》［</w:t>
      </w:r>
      <w:r w:rsidRPr="00D50046">
        <w:rPr>
          <w:rFonts w:hint="eastAsia"/>
          <w:spacing w:val="-4"/>
          <w:sz w:val="22"/>
          <w:szCs w:val="22"/>
        </w:rPr>
        <w:t>C</w:t>
      </w:r>
      <w:r w:rsidRPr="00B7253A">
        <w:rPr>
          <w:spacing w:val="-4"/>
          <w:sz w:val="22"/>
          <w:szCs w:val="22"/>
        </w:rPr>
        <w:t>01</w:t>
      </w:r>
      <w:r w:rsidRPr="00B7253A">
        <w:rPr>
          <w:rFonts w:hint="eastAsia"/>
          <w:spacing w:val="-4"/>
          <w:sz w:val="22"/>
          <w:szCs w:val="22"/>
        </w:rPr>
        <w:t>3</w:t>
      </w:r>
      <w:r w:rsidRPr="00D50046">
        <w:rPr>
          <w:rFonts w:hint="eastAsia"/>
          <w:spacing w:val="-4"/>
          <w:sz w:val="22"/>
          <w:szCs w:val="22"/>
        </w:rPr>
        <w:t>］</w:t>
      </w:r>
      <w:r w:rsidRPr="00D50046">
        <w:rPr>
          <w:rFonts w:hint="eastAsia"/>
          <w:spacing w:val="-4"/>
          <w:sz w:val="22"/>
          <w:szCs w:val="22"/>
        </w:rPr>
        <w:t>p</w:t>
      </w:r>
      <w:r w:rsidRPr="00D50046">
        <w:rPr>
          <w:spacing w:val="-4"/>
          <w:sz w:val="22"/>
          <w:szCs w:val="22"/>
        </w:rPr>
        <w:t>.</w:t>
      </w:r>
      <w:r w:rsidRPr="00B7253A">
        <w:rPr>
          <w:spacing w:val="-4"/>
          <w:sz w:val="22"/>
          <w:szCs w:val="22"/>
        </w:rPr>
        <w:t>2</w:t>
      </w:r>
      <w:r w:rsidRPr="00B7253A">
        <w:rPr>
          <w:rFonts w:hint="eastAsia"/>
          <w:spacing w:val="-4"/>
          <w:sz w:val="22"/>
          <w:szCs w:val="22"/>
        </w:rPr>
        <w:t>0</w:t>
      </w:r>
      <w:r w:rsidRPr="00B7253A">
        <w:rPr>
          <w:spacing w:val="-4"/>
          <w:sz w:val="22"/>
          <w:szCs w:val="22"/>
        </w:rPr>
        <w:t>6</w:t>
      </w:r>
      <w:r w:rsidRPr="00D50046">
        <w:rPr>
          <w:rFonts w:hint="eastAsia"/>
          <w:spacing w:val="-4"/>
          <w:sz w:val="22"/>
          <w:szCs w:val="22"/>
        </w:rPr>
        <w:t>）</w:t>
      </w:r>
    </w:p>
    <w:p w:rsidR="00095E02" w:rsidRPr="00684A1E" w:rsidRDefault="00095E02" w:rsidP="007A74D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7A74D2">
        <w:rPr>
          <w:rFonts w:hint="eastAsia"/>
          <w:spacing w:val="-2"/>
          <w:sz w:val="22"/>
          <w:szCs w:val="22"/>
        </w:rPr>
        <w:t>前《大智度論》卷</w:t>
      </w:r>
      <w:r w:rsidRPr="00B7253A">
        <w:rPr>
          <w:rFonts w:hint="eastAsia"/>
          <w:spacing w:val="-2"/>
          <w:sz w:val="22"/>
          <w:szCs w:val="22"/>
        </w:rPr>
        <w:t>41</w:t>
      </w:r>
      <w:r w:rsidRPr="007A74D2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7</w:t>
      </w:r>
      <w:r w:rsidRPr="007A74D2">
        <w:rPr>
          <w:rFonts w:hint="eastAsia"/>
          <w:spacing w:val="-2"/>
          <w:sz w:val="22"/>
          <w:szCs w:val="22"/>
        </w:rPr>
        <w:t xml:space="preserve"> </w:t>
      </w:r>
      <w:r w:rsidRPr="007A74D2">
        <w:rPr>
          <w:rFonts w:hint="eastAsia"/>
          <w:spacing w:val="-2"/>
          <w:sz w:val="22"/>
          <w:szCs w:val="22"/>
        </w:rPr>
        <w:t>三假品〉經文作：「</w:t>
      </w:r>
      <w:r w:rsidRPr="007A74D2">
        <w:rPr>
          <w:rFonts w:ascii="標楷體" w:eastAsia="標楷體" w:hAnsi="標楷體" w:hint="eastAsia"/>
          <w:spacing w:val="-2"/>
          <w:sz w:val="22"/>
          <w:szCs w:val="22"/>
        </w:rPr>
        <w:t>是菩薩</w:t>
      </w:r>
      <w:r w:rsidRPr="007A74D2">
        <w:rPr>
          <w:rFonts w:ascii="標楷體" w:eastAsia="標楷體" w:hAnsi="標楷體" w:hint="eastAsia"/>
          <w:b/>
          <w:spacing w:val="-2"/>
          <w:sz w:val="22"/>
          <w:szCs w:val="22"/>
        </w:rPr>
        <w:t>意及意界不可得</w:t>
      </w:r>
      <w:r w:rsidRPr="007A74D2">
        <w:rPr>
          <w:rFonts w:ascii="標楷體" w:eastAsia="標楷體" w:hAnsi="標楷體" w:hint="eastAsia"/>
          <w:spacing w:val="-2"/>
          <w:sz w:val="22"/>
          <w:szCs w:val="22"/>
        </w:rPr>
        <w:t>、不可見。</w:t>
      </w:r>
      <w:r w:rsidRPr="007A74D2">
        <w:rPr>
          <w:rFonts w:hint="eastAsia"/>
          <w:spacing w:val="-2"/>
          <w:sz w:val="22"/>
          <w:szCs w:val="22"/>
        </w:rPr>
        <w:t>」（大</w:t>
      </w:r>
      <w:r w:rsidRPr="00684A1E">
        <w:rPr>
          <w:rFonts w:hint="eastAsia"/>
          <w:sz w:val="22"/>
          <w:szCs w:val="22"/>
        </w:rPr>
        <w:t>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7253A">
          <w:rPr>
            <w:rFonts w:hint="eastAsia"/>
            <w:sz w:val="22"/>
            <w:szCs w:val="22"/>
          </w:rPr>
          <w:t>360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）此處論文作「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意及意識</w:t>
      </w:r>
      <w:r w:rsidRPr="00684A1E">
        <w:rPr>
          <w:rFonts w:hint="eastAsia"/>
          <w:sz w:val="22"/>
          <w:szCs w:val="22"/>
        </w:rPr>
        <w:t>」。對照玄奘譯《大般若波羅蜜多經》卷</w:t>
      </w:r>
      <w:r w:rsidRPr="00B7253A">
        <w:rPr>
          <w:rFonts w:hint="eastAsia"/>
          <w:sz w:val="22"/>
          <w:szCs w:val="22"/>
        </w:rPr>
        <w:t>483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Pr="00684A1E">
        <w:rPr>
          <w:rFonts w:ascii="標楷體" w:eastAsia="標楷體" w:hAnsi="標楷體" w:hint="eastAsia"/>
          <w:sz w:val="22"/>
          <w:szCs w:val="22"/>
        </w:rPr>
        <w:t>普於一切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意界及意識界</w:t>
      </w:r>
      <w:r w:rsidRPr="00684A1E">
        <w:rPr>
          <w:rFonts w:ascii="標楷體" w:eastAsia="標楷體" w:hAnsi="標楷體" w:hint="eastAsia"/>
          <w:sz w:val="22"/>
          <w:szCs w:val="22"/>
        </w:rPr>
        <w:t>無見、無得。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4"/>
          <w:attr w:name="UnitName" w:val="a"/>
        </w:smartTagPr>
        <w:r w:rsidRPr="00B7253A">
          <w:rPr>
            <w:rFonts w:hint="eastAsia"/>
            <w:sz w:val="22"/>
            <w:szCs w:val="22"/>
          </w:rPr>
          <w:t>454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09">
    <w:p w:rsidR="00095E02" w:rsidRPr="00684A1E" w:rsidRDefault="00095E02" w:rsidP="00433C52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33C52">
        <w:rPr>
          <w:rFonts w:hint="eastAsia"/>
          <w:spacing w:val="2"/>
          <w:sz w:val="22"/>
          <w:szCs w:val="22"/>
        </w:rPr>
        <w:t>諸心心數法：虛妄不實，顛倒果報。意及意識，心心法本。六識有無分別。（印順法師，</w:t>
      </w:r>
      <w:r w:rsidRPr="00684A1E">
        <w:rPr>
          <w:rFonts w:hint="eastAsia"/>
          <w:sz w:val="22"/>
          <w:szCs w:val="22"/>
        </w:rPr>
        <w:t>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A74D2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答曰</w:t>
      </w:r>
      <w:r w:rsidRPr="00684A1E">
        <w:rPr>
          <w:rFonts w:ascii="標楷體" w:eastAsia="標楷體" w:hAnsi="標楷體" w:hint="eastAsia"/>
          <w:sz w:val="22"/>
          <w:szCs w:val="22"/>
        </w:rPr>
        <w:t>已下，若心數法等屬法入界中破之，若意識、意根界等及五識屬七識界中破之；心意識雖體一名異──但若在五眾名識，在十二入中則說名為心，在十八界中說名為意。論主云：此三處故，置此三名也。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859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110">
    <w:p w:rsidR="00095E02" w:rsidRPr="00684A1E" w:rsidRDefault="00095E02" w:rsidP="00D50046">
      <w:pPr>
        <w:pStyle w:val="FootnoteText"/>
        <w:spacing w:line="0" w:lineRule="atLeast"/>
        <w:ind w:left="869" w:hangingChars="395" w:hanging="869"/>
        <w:jc w:val="both"/>
        <w:rPr>
          <w:rFonts w:ascii="標楷體" w:eastAsia="標楷體" w:hAnsi="標楷體"/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-2"/>
          <w:sz w:val="22"/>
          <w:szCs w:val="22"/>
        </w:rPr>
        <w:t>《大品經義疏》卷</w:t>
      </w:r>
      <w:r w:rsidRPr="00B7253A">
        <w:rPr>
          <w:rFonts w:hint="eastAsia"/>
          <w:spacing w:val="-2"/>
          <w:sz w:val="22"/>
          <w:szCs w:val="22"/>
        </w:rPr>
        <w:t>4</w:t>
      </w:r>
      <w:r w:rsidRPr="00D50046">
        <w:rPr>
          <w:rFonts w:hint="eastAsia"/>
          <w:spacing w:val="-2"/>
          <w:sz w:val="22"/>
          <w:szCs w:val="22"/>
        </w:rPr>
        <w:t>：「</w:t>
      </w:r>
      <w:r w:rsidRPr="00D50046">
        <w:rPr>
          <w:rFonts w:ascii="標楷體" w:eastAsia="標楷體" w:hAnsi="標楷體" w:hint="eastAsia"/>
          <w:spacing w:val="-2"/>
          <w:sz w:val="22"/>
          <w:szCs w:val="22"/>
        </w:rPr>
        <w:t>今前舉諸法行勸學般若，故云勸學品也。開為三：第一、廣四</w:t>
      </w:r>
      <w:r w:rsidRPr="00684A1E">
        <w:rPr>
          <w:rFonts w:ascii="標楷體" w:eastAsia="標楷體" w:hAnsi="標楷體" w:hint="eastAsia"/>
          <w:sz w:val="22"/>
          <w:szCs w:val="22"/>
        </w:rPr>
        <w:t>果以勸學，第二、明學有得失，示勸學可方，第三、身子秤歎，成勸學可方。</w:t>
      </w:r>
    </w:p>
    <w:p w:rsidR="00095E02" w:rsidRPr="00684A1E" w:rsidRDefault="00095E02" w:rsidP="00D5004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就初，舉七科勸：一、舉六度根本勸，二、所知境勸，三、舉所斷勸，四、舉通學行勸，五、舉三昧陀羅尼一勸，六、舉慈悲化他位勸，七、舉菩薩所離勸。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爾時須菩提白佛言</w:t>
      </w:r>
      <w:r w:rsidRPr="00684A1E">
        <w:rPr>
          <w:rFonts w:ascii="標楷體" w:eastAsia="標楷體" w:hAnsi="標楷體" w:hint="eastAsia"/>
          <w:sz w:val="22"/>
          <w:szCs w:val="22"/>
        </w:rPr>
        <w:t>已下，就此品中大有二分：第一、明善吉勸學，第二、從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舍利弗讚須菩提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已下，明身子勸學。</w:t>
      </w:r>
    </w:p>
    <w:p w:rsidR="00095E02" w:rsidRPr="00684A1E" w:rsidRDefault="00095E02" w:rsidP="00D5004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就善吉勸學文中，凡有七意：第一、舉六波羅蜜菩薩本業行以勸學；第二、從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色盡六受</w:t>
      </w:r>
      <w:r w:rsidRPr="00684A1E">
        <w:rPr>
          <w:rFonts w:ascii="標楷體" w:eastAsia="標楷體" w:hAnsi="標楷體" w:hint="eastAsia"/>
          <w:sz w:val="22"/>
          <w:szCs w:val="22"/>
        </w:rPr>
        <w:t>等，舉所知以勸學；第三、從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三毒四假</w:t>
      </w:r>
      <w:r w:rsidRPr="00684A1E">
        <w:rPr>
          <w:rFonts w:ascii="標楷體" w:eastAsia="標楷體" w:hAnsi="標楷體" w:hint="eastAsia"/>
          <w:sz w:val="22"/>
          <w:szCs w:val="22"/>
        </w:rPr>
        <w:t>等，舉所治以勸；第四、從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十善道盡九次第定超越三時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等，舉遍學行以勸；第五、從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師子奮迅三昧訖畢幢相三昧</w:t>
      </w:r>
      <w:r w:rsidRPr="00684A1E">
        <w:rPr>
          <w:rFonts w:ascii="標楷體" w:eastAsia="標楷體" w:hAnsi="標楷體" w:hint="eastAsia"/>
          <w:sz w:val="22"/>
          <w:szCs w:val="22"/>
        </w:rPr>
        <w:t>，舉陀羅尼門勝行以勸；第六、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欲滿眾生願</w:t>
      </w:r>
      <w:r w:rsidRPr="00684A1E">
        <w:rPr>
          <w:rFonts w:ascii="標楷體" w:eastAsia="標楷體" w:hAnsi="標楷體" w:hint="eastAsia"/>
          <w:sz w:val="22"/>
          <w:szCs w:val="22"/>
        </w:rPr>
        <w:t>者，舉慈悲下接行以勸；第七、從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常不隨三惡道</w:t>
      </w:r>
      <w:r w:rsidRPr="00684A1E">
        <w:rPr>
          <w:rFonts w:ascii="標楷體" w:eastAsia="標楷體" w:hAnsi="標楷體" w:hint="eastAsia"/>
          <w:sz w:val="22"/>
          <w:szCs w:val="22"/>
        </w:rPr>
        <w:t>已下，舉離□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行報所應以勸學。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※案：「超越三時」應作「超越三昧」。□疑作「惡」。</w:t>
      </w:r>
    </w:p>
  </w:footnote>
  <w:footnote w:id="111">
    <w:p w:rsidR="00095E02" w:rsidRPr="00684A1E" w:rsidRDefault="00095E02" w:rsidP="00D5004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〔等〕－【宋】【元】【明】【宮】【聖】【石】。（大正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12">
    <w:p w:rsidR="00095E02" w:rsidRPr="00684A1E" w:rsidRDefault="00095E02" w:rsidP="00D50046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《雜阿含經》卷</w:t>
      </w:r>
      <w:r w:rsidRPr="00B7253A">
        <w:rPr>
          <w:rFonts w:hint="eastAsia"/>
          <w:spacing w:val="2"/>
          <w:sz w:val="22"/>
          <w:szCs w:val="22"/>
        </w:rPr>
        <w:t>18</w:t>
      </w:r>
      <w:r w:rsidRPr="00D50046">
        <w:rPr>
          <w:rFonts w:hint="eastAsia"/>
          <w:spacing w:val="2"/>
          <w:sz w:val="22"/>
          <w:szCs w:val="22"/>
        </w:rPr>
        <w:t>（</w:t>
      </w:r>
      <w:r w:rsidRPr="00B7253A">
        <w:rPr>
          <w:rFonts w:hint="eastAsia"/>
          <w:spacing w:val="2"/>
          <w:sz w:val="22"/>
          <w:szCs w:val="22"/>
        </w:rPr>
        <w:t>490</w:t>
      </w:r>
      <w:r w:rsidRPr="00D50046">
        <w:rPr>
          <w:rFonts w:hint="eastAsia"/>
          <w:spacing w:val="2"/>
          <w:sz w:val="22"/>
          <w:szCs w:val="22"/>
        </w:rPr>
        <w:t>經）：「</w:t>
      </w:r>
      <w:r w:rsidRPr="00D50046">
        <w:rPr>
          <w:rFonts w:eastAsia="標楷體" w:hint="eastAsia"/>
          <w:spacing w:val="2"/>
          <w:sz w:val="22"/>
          <w:szCs w:val="22"/>
        </w:rPr>
        <w:t>舍利弗言：縛者，四縛。謂貪欲縛、瞋恚縛、戒取縛、</w:t>
      </w:r>
      <w:r w:rsidRPr="00684A1E">
        <w:rPr>
          <w:rFonts w:eastAsia="標楷體" w:hint="eastAsia"/>
          <w:sz w:val="22"/>
          <w:szCs w:val="22"/>
        </w:rPr>
        <w:t>我見縛。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127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）另參見《長阿含經》卷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經）《眾集經》（大正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50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）。</w:t>
      </w:r>
    </w:p>
  </w:footnote>
  <w:footnote w:id="113">
    <w:p w:rsidR="00095E02" w:rsidRPr="00684A1E" w:rsidRDefault="00095E02" w:rsidP="00D50046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）參見《增壹阿含經》卷</w:t>
      </w:r>
      <w:r w:rsidRPr="00B7253A">
        <w:rPr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sz w:val="22"/>
          <w:szCs w:val="22"/>
        </w:rPr>
        <w:t>28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聲聞品〉：</w:t>
      </w:r>
    </w:p>
    <w:p w:rsidR="00095E02" w:rsidRPr="00684A1E" w:rsidRDefault="00095E02" w:rsidP="00D5004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世尊告諸比丘：「今日月有四重翳，使不得放光明。何等為四？一者、雲也，二者、風塵，三者、烟，四者、阿須倫，使覆日月不得放光明。是謂，比丘！日月有此四翳，使日月不得放大光明。此亦如是，比丘！有四結覆蔽人心不得開解。云何為四？一者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欲結</w:t>
      </w:r>
      <w:r w:rsidRPr="00684A1E">
        <w:rPr>
          <w:rFonts w:ascii="標楷體" w:eastAsia="標楷體" w:hAnsi="標楷體" w:hint="eastAsia"/>
          <w:sz w:val="22"/>
          <w:szCs w:val="22"/>
        </w:rPr>
        <w:t>，覆蔽人心不得開解，二者、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瞋恚</w:t>
      </w:r>
      <w:r w:rsidRPr="00684A1E">
        <w:rPr>
          <w:rFonts w:ascii="標楷體" w:eastAsia="標楷體" w:hAnsi="標楷體" w:hint="eastAsia"/>
          <w:sz w:val="22"/>
          <w:szCs w:val="22"/>
        </w:rPr>
        <w:t>，三者、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愚癡</w:t>
      </w:r>
      <w:r w:rsidRPr="00684A1E">
        <w:rPr>
          <w:rFonts w:ascii="標楷體" w:eastAsia="標楷體" w:hAnsi="標楷體" w:hint="eastAsia"/>
          <w:sz w:val="22"/>
          <w:szCs w:val="22"/>
        </w:rPr>
        <w:t>，四者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利養</w:t>
      </w:r>
      <w:r w:rsidRPr="00684A1E">
        <w:rPr>
          <w:rFonts w:ascii="標楷體" w:eastAsia="標楷體" w:hAnsi="標楷體" w:hint="eastAsia"/>
          <w:sz w:val="22"/>
          <w:szCs w:val="22"/>
        </w:rPr>
        <w:t>，覆蔽人心不得開解。是謂，比丘！有此四結覆蔽人心不得開解；當求方便滅此四結。如是，諸比丘！當作是學。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650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eastAsia="Roman Unicode" w:cs="Roman Unicode" w:hint="eastAsia"/>
          <w:sz w:val="22"/>
          <w:szCs w:val="22"/>
        </w:rPr>
        <w:t>9</w:t>
      </w:r>
      <w:r w:rsidRPr="00684A1E">
        <w:rPr>
          <w:rFonts w:eastAsia="Roman Unicode" w:cs="Roman Unicode" w:hint="eastAsia"/>
          <w:sz w:val="22"/>
          <w:szCs w:val="22"/>
        </w:rPr>
        <w:t>-</w:t>
      </w:r>
      <w:r w:rsidRPr="00B7253A">
        <w:rPr>
          <w:rFonts w:eastAsia="Roman Unicode" w:cs="Roman Unicode"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煩惱有種種，亦名四結、四扼、四流、四取。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《成實論》卷</w:t>
      </w:r>
      <w:r w:rsidRPr="00B7253A">
        <w:rPr>
          <w:spacing w:val="2"/>
          <w:sz w:val="22"/>
          <w:szCs w:val="22"/>
        </w:rPr>
        <w:t>10</w:t>
      </w:r>
      <w:r w:rsidRPr="00D50046">
        <w:rPr>
          <w:rFonts w:hint="eastAsia"/>
          <w:spacing w:val="2"/>
          <w:sz w:val="22"/>
          <w:szCs w:val="22"/>
        </w:rPr>
        <w:t>〈</w:t>
      </w:r>
      <w:r w:rsidRPr="00B7253A">
        <w:rPr>
          <w:spacing w:val="2"/>
          <w:sz w:val="22"/>
          <w:szCs w:val="22"/>
        </w:rPr>
        <w:t>136</w:t>
      </w:r>
      <w:r w:rsidRPr="00D50046">
        <w:rPr>
          <w:spacing w:val="2"/>
          <w:sz w:val="22"/>
          <w:szCs w:val="22"/>
        </w:rPr>
        <w:t xml:space="preserve"> </w:t>
      </w:r>
      <w:r w:rsidRPr="00D50046">
        <w:rPr>
          <w:rFonts w:hint="eastAsia"/>
          <w:spacing w:val="2"/>
          <w:sz w:val="22"/>
          <w:szCs w:val="22"/>
        </w:rPr>
        <w:t>雜煩惱品〉：「</w:t>
      </w:r>
      <w:r w:rsidRPr="00D50046">
        <w:rPr>
          <w:rFonts w:ascii="標楷體" w:eastAsia="標楷體" w:hAnsi="標楷體" w:hint="eastAsia"/>
          <w:spacing w:val="2"/>
          <w:sz w:val="22"/>
          <w:szCs w:val="22"/>
        </w:rPr>
        <w:t>問曰：四結──貪嫉身結、瞋恚身結、戒取身結、</w:t>
      </w:r>
      <w:r w:rsidRPr="00684A1E">
        <w:rPr>
          <w:rFonts w:ascii="標楷體" w:eastAsia="標楷體" w:hAnsi="標楷體" w:hint="eastAsia"/>
          <w:sz w:val="22"/>
          <w:szCs w:val="22"/>
        </w:rPr>
        <w:t>貪著是實取身結。何者是？答曰：貪嫉他物他人，不與則生瞋心，以鞭杖等取，是在家人鬪諍根本，亦名隨樂邊。若人持戒，欲以此戒而得清淨，即謂是實，餘妄語，是見則隨是出家人諍訟根本，亦名隨苦邊。五陰名身，是四結要須身口成，故名為身結。又有人言：是四法能繫縛生死，故名為結。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320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）《舍利弗阿毘曇論》卷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〈非問分〉：「</w:t>
      </w:r>
      <w:r w:rsidRPr="00684A1E">
        <w:rPr>
          <w:rFonts w:ascii="標楷體" w:eastAsia="標楷體" w:hAnsi="標楷體" w:hint="eastAsia"/>
          <w:sz w:val="22"/>
          <w:szCs w:val="22"/>
        </w:rPr>
        <w:t>何謂四結？悕望身結、瞋恚身結、戒道身結、見實身結，是名四結。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651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）《解脫道論》卷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分別諦品〉：「</w:t>
      </w:r>
      <w:r w:rsidRPr="00684A1E">
        <w:rPr>
          <w:rFonts w:ascii="標楷體" w:eastAsia="標楷體" w:hAnsi="標楷體" w:hint="eastAsia"/>
          <w:sz w:val="22"/>
          <w:szCs w:val="22"/>
        </w:rPr>
        <w:t>四結者，貪欲身結、瞋恚身結、戒盜身結、此諦執身結。於此戒盜身結者，此諦執身結，以須陀洹道滅；瞋恚身結，以阿那含道滅；貪身結，以阿羅漢道滅。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460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14">
    <w:p w:rsidR="00095E02" w:rsidRPr="00684A1E" w:rsidRDefault="00095E02" w:rsidP="00C0687B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87B">
        <w:rPr>
          <w:rFonts w:hint="eastAsia"/>
          <w:spacing w:val="2"/>
          <w:sz w:val="22"/>
          <w:szCs w:val="22"/>
        </w:rPr>
        <w:t>四顛倒，參見《大集法門經》卷上：「四顛倒是佛所說，謂無常謂常，是故生起想顛倒、</w:t>
      </w:r>
      <w:r w:rsidRPr="00684A1E">
        <w:rPr>
          <w:rFonts w:hint="eastAsia"/>
          <w:sz w:val="22"/>
          <w:szCs w:val="22"/>
        </w:rPr>
        <w:t>心顛倒、見顛倒；以苦謂樂，是故生起想心見倒；無我謂我，是故生起想心見倒；不淨謂淨，是故生起想心見倒──如是等名為四顛倒。」（大正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）煩惱：三毒，五下分結，五上分結，四縛，四結，四倒。（印順法師，《大智度論筆記》［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）</w:t>
      </w:r>
    </w:p>
  </w:footnote>
  <w:footnote w:id="115">
    <w:p w:rsidR="00095E02" w:rsidRPr="00684A1E" w:rsidRDefault="00095E02" w:rsidP="00D50046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87B">
        <w:rPr>
          <w:rFonts w:hint="eastAsia"/>
          <w:sz w:val="22"/>
          <w:szCs w:val="22"/>
        </w:rPr>
        <w:t>《大般若波羅蜜多經》卷</w:t>
      </w:r>
      <w:r w:rsidRPr="00B7253A">
        <w:rPr>
          <w:rFonts w:hint="eastAsia"/>
          <w:sz w:val="22"/>
          <w:szCs w:val="22"/>
        </w:rPr>
        <w:t>408</w:t>
      </w:r>
      <w:r w:rsidRPr="00C0687B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C0687B">
        <w:rPr>
          <w:rFonts w:hint="eastAsia"/>
          <w:sz w:val="22"/>
          <w:szCs w:val="22"/>
        </w:rPr>
        <w:t xml:space="preserve"> </w:t>
      </w:r>
      <w:r w:rsidRPr="00C0687B">
        <w:rPr>
          <w:rFonts w:hint="eastAsia"/>
          <w:sz w:val="22"/>
          <w:szCs w:val="22"/>
        </w:rPr>
        <w:t>入離生品〉：「</w:t>
      </w:r>
      <w:r w:rsidRPr="00C0687B">
        <w:rPr>
          <w:rFonts w:ascii="標楷體" w:eastAsia="標楷體" w:hAnsi="標楷體" w:hint="eastAsia"/>
          <w:sz w:val="22"/>
          <w:szCs w:val="22"/>
        </w:rPr>
        <w:t>若菩薩摩訶薩欲永斷四暴流、軛、取、</w:t>
      </w:r>
      <w:r w:rsidRPr="00684A1E">
        <w:rPr>
          <w:rFonts w:ascii="標楷體" w:eastAsia="標楷體" w:hAnsi="標楷體" w:hint="eastAsia"/>
          <w:sz w:val="22"/>
          <w:szCs w:val="22"/>
        </w:rPr>
        <w:t>身繫、顛倒，當學般若波羅蜜多。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）《增壹阿含經》卷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增上品〉：「</w:t>
      </w:r>
      <w:r w:rsidRPr="00684A1E">
        <w:rPr>
          <w:rFonts w:ascii="標楷體" w:eastAsia="標楷體" w:hAnsi="標楷體" w:hint="eastAsia"/>
          <w:sz w:val="22"/>
          <w:szCs w:val="22"/>
        </w:rPr>
        <w:t>如來亦說有四流法，若一切眾生沒在此流者，終不得道。云何為四？所謂欲流、有流、見流、無明流。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672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）《長阿含經》卷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《眾集經》：「</w:t>
      </w:r>
      <w:r w:rsidRPr="00684A1E">
        <w:rPr>
          <w:rFonts w:ascii="標楷體" w:eastAsia="標楷體" w:hAnsi="標楷體" w:hint="eastAsia"/>
          <w:sz w:val="22"/>
          <w:szCs w:val="22"/>
        </w:rPr>
        <w:t>復有四法，謂四扼：欲扼、有扼、見扼、無明扼。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）《雜阿含經》卷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298</w:t>
      </w:r>
      <w:r w:rsidRPr="00684A1E">
        <w:rPr>
          <w:rFonts w:hint="eastAsia"/>
          <w:sz w:val="22"/>
          <w:szCs w:val="22"/>
        </w:rPr>
        <w:t>經）：「</w:t>
      </w:r>
      <w:r w:rsidRPr="00684A1E">
        <w:rPr>
          <w:rFonts w:ascii="標楷體" w:eastAsia="標楷體" w:hAnsi="標楷體" w:hint="eastAsia"/>
          <w:sz w:val="22"/>
          <w:szCs w:val="22"/>
        </w:rPr>
        <w:t>云何為取？四取：欲取、見取、戒取、我取。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0687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《阿毘達磨集異門足論》卷</w:t>
      </w:r>
      <w:r w:rsidRPr="00B7253A">
        <w:rPr>
          <w:rFonts w:hint="eastAsia"/>
          <w:spacing w:val="2"/>
          <w:sz w:val="22"/>
          <w:szCs w:val="22"/>
        </w:rPr>
        <w:t>8</w:t>
      </w:r>
      <w:r w:rsidRPr="00D50046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5</w:t>
      </w:r>
      <w:r w:rsidRPr="00D50046">
        <w:rPr>
          <w:rFonts w:hint="eastAsia"/>
          <w:spacing w:val="2"/>
          <w:sz w:val="22"/>
          <w:szCs w:val="22"/>
        </w:rPr>
        <w:t xml:space="preserve"> </w:t>
      </w:r>
      <w:r w:rsidRPr="00D50046">
        <w:rPr>
          <w:rFonts w:hint="eastAsia"/>
          <w:spacing w:val="2"/>
          <w:sz w:val="22"/>
          <w:szCs w:val="22"/>
        </w:rPr>
        <w:t>四法品〉：「</w:t>
      </w:r>
      <w:r w:rsidRPr="00D50046">
        <w:rPr>
          <w:rFonts w:ascii="標楷體" w:eastAsia="標楷體" w:hAnsi="標楷體" w:hint="eastAsia"/>
          <w:spacing w:val="2"/>
          <w:sz w:val="22"/>
          <w:szCs w:val="22"/>
        </w:rPr>
        <w:t>四身繫者，一、貪身繫，二、瞋身繫，三、</w:t>
      </w:r>
      <w:r w:rsidRPr="00684A1E">
        <w:rPr>
          <w:rFonts w:ascii="標楷體" w:eastAsia="標楷體" w:hAnsi="標楷體" w:hint="eastAsia"/>
          <w:sz w:val="22"/>
          <w:szCs w:val="22"/>
        </w:rPr>
        <w:t>戒禁取身繫，四、此實執取身繫。……身繫者，謂此貪未斷未遍知，於彼彼有情、彼彼身、彼彼聚、彼彼所得，自體為因、為緣，繫、等繫、各別繫，相連相續方得久住。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399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sz w:val="22"/>
          <w:szCs w:val="22"/>
        </w:rPr>
        <w:t>）</w:t>
      </w:r>
    </w:p>
  </w:footnote>
  <w:footnote w:id="116">
    <w:p w:rsidR="00095E02" w:rsidRPr="00684A1E" w:rsidRDefault="00095E02" w:rsidP="00F65F1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種種三昧：首楞嚴等二十六。（印順法師，《大智度論筆記》［</w:t>
      </w:r>
      <w:r w:rsidRPr="00684A1E">
        <w:rPr>
          <w:rFonts w:hint="eastAsia"/>
          <w:sz w:val="22"/>
          <w:szCs w:val="22"/>
        </w:rPr>
        <w:t>A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58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99</w:t>
      </w:r>
      <w:r w:rsidRPr="00684A1E">
        <w:rPr>
          <w:rFonts w:hint="eastAsia"/>
          <w:sz w:val="22"/>
          <w:szCs w:val="22"/>
        </w:rPr>
        <w:t>）</w:t>
      </w:r>
    </w:p>
  </w:footnote>
  <w:footnote w:id="117">
    <w:p w:rsidR="00095E02" w:rsidRPr="00684A1E" w:rsidRDefault="00095E02" w:rsidP="00F65F1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參見《摩訶般若波羅蜜經》卷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B7253A">
          <w:rPr>
            <w:rFonts w:hint="eastAsia"/>
            <w:sz w:val="22"/>
            <w:szCs w:val="22"/>
          </w:rPr>
          <w:t>218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B7253A">
          <w:rPr>
            <w:rFonts w:hint="eastAsia"/>
            <w:sz w:val="22"/>
            <w:szCs w:val="22"/>
          </w:rPr>
          <w:t>221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）。</w:t>
      </w:r>
    </w:p>
  </w:footnote>
  <w:footnote w:id="118">
    <w:p w:rsidR="00095E02" w:rsidRPr="00684A1E" w:rsidRDefault="00095E02" w:rsidP="00F65F1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般若：非空無有斷滅。（印順法師，《大智度論筆記》［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r w:rsidRPr="00684A1E">
        <w:rPr>
          <w:rFonts w:hint="eastAsia"/>
          <w:sz w:val="22"/>
          <w:szCs w:val="22"/>
        </w:rPr>
        <w:t>）</w:t>
      </w:r>
    </w:p>
  </w:footnote>
  <w:footnote w:id="119">
    <w:p w:rsidR="00095E02" w:rsidRPr="00684A1E" w:rsidRDefault="00095E02" w:rsidP="00F65F1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若般若實空，不應說施等功德，智者所說，何緣相違？（印順法師，《大智度論筆記》［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324</w:t>
      </w:r>
      <w:r w:rsidRPr="00684A1E">
        <w:rPr>
          <w:rFonts w:hint="eastAsia"/>
          <w:sz w:val="22"/>
          <w:szCs w:val="22"/>
        </w:rPr>
        <w:t>）</w:t>
      </w:r>
    </w:p>
  </w:footnote>
  <w:footnote w:id="120">
    <w:p w:rsidR="00095E02" w:rsidRPr="00684A1E" w:rsidRDefault="00095E02" w:rsidP="00F65F1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六波羅蜜，參見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B7253A">
          <w:rPr>
            <w:rFonts w:hint="eastAsia"/>
            <w:sz w:val="22"/>
            <w:szCs w:val="22"/>
          </w:rPr>
          <w:t>139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1">
    <w:p w:rsidR="00095E02" w:rsidRPr="00684A1E" w:rsidRDefault="00095E02" w:rsidP="00F65F1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知［遍知］：見無常、苦、空總相別相。（印順法師，《大智度論筆記》［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r w:rsidRPr="00684A1E">
        <w:rPr>
          <w:rFonts w:hint="eastAsia"/>
          <w:sz w:val="22"/>
          <w:szCs w:val="22"/>
        </w:rPr>
        <w:t>）</w:t>
      </w:r>
    </w:p>
  </w:footnote>
  <w:footnote w:id="122">
    <w:p w:rsidR="00095E02" w:rsidRPr="00684A1E" w:rsidRDefault="00095E02" w:rsidP="00E9395F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┌樂受生貪欲</w:t>
      </w:r>
    </w:p>
    <w:p w:rsidR="00095E02" w:rsidRPr="00684A1E" w:rsidRDefault="00095E02" w:rsidP="00E9395F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受生結使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┤苦受生瞋恚</w:t>
      </w:r>
    </w:p>
    <w:p w:rsidR="00095E02" w:rsidRPr="00684A1E" w:rsidRDefault="00095E02" w:rsidP="00E9395F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└不苦不樂受生愚癡</w:t>
      </w:r>
      <w:r>
        <w:rPr>
          <w:rFonts w:hint="eastAsia"/>
          <w:kern w:val="0"/>
          <w:sz w:val="22"/>
          <w:szCs w:val="22"/>
        </w:rPr>
        <w:t xml:space="preserve">　　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</w:footnote>
  <w:footnote w:id="123">
    <w:p w:rsidR="00095E02" w:rsidRPr="00684A1E" w:rsidRDefault="00095E02" w:rsidP="007229B9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7229B9">
        <w:rPr>
          <w:rFonts w:hint="eastAsia"/>
          <w:spacing w:val="8"/>
          <w:sz w:val="22"/>
          <w:szCs w:val="22"/>
        </w:rPr>
        <w:t>諸心心數法：世間繫縛以受為主，以受故生三毒，三毒起諸煩惱及業。（印順法師，《大</w:t>
      </w:r>
      <w:r w:rsidRPr="00684A1E">
        <w:rPr>
          <w:rFonts w:hint="eastAsia"/>
          <w:sz w:val="22"/>
          <w:szCs w:val="22"/>
        </w:rPr>
        <w:t>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F65F1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7229B9">
        <w:rPr>
          <w:rFonts w:hint="eastAsia"/>
          <w:spacing w:val="8"/>
          <w:sz w:val="22"/>
          <w:szCs w:val="22"/>
        </w:rPr>
        <w:t>煩惱：依受而起；三受生三毒起諸煩惱。（印順法師，《大智度論筆記》［</w:t>
      </w:r>
      <w:r w:rsidRPr="007229B9">
        <w:rPr>
          <w:spacing w:val="8"/>
          <w:sz w:val="22"/>
          <w:szCs w:val="22"/>
        </w:rPr>
        <w:t>D</w:t>
      </w:r>
      <w:r w:rsidRPr="00B7253A">
        <w:rPr>
          <w:spacing w:val="8"/>
          <w:sz w:val="22"/>
          <w:szCs w:val="22"/>
        </w:rPr>
        <w:t>00</w:t>
      </w:r>
      <w:r w:rsidRPr="00B7253A">
        <w:rPr>
          <w:rFonts w:hint="eastAsia"/>
          <w:spacing w:val="8"/>
          <w:sz w:val="22"/>
          <w:szCs w:val="22"/>
        </w:rPr>
        <w:t>2</w:t>
      </w:r>
      <w:r w:rsidRPr="007229B9">
        <w:rPr>
          <w:rFonts w:hint="eastAsia"/>
          <w:spacing w:val="8"/>
          <w:sz w:val="22"/>
          <w:szCs w:val="22"/>
        </w:rPr>
        <w:t>］</w:t>
      </w:r>
      <w:r w:rsidRPr="007229B9">
        <w:rPr>
          <w:rFonts w:hint="eastAsia"/>
          <w:spacing w:val="8"/>
          <w:sz w:val="22"/>
          <w:szCs w:val="22"/>
        </w:rPr>
        <w:t>p</w:t>
      </w:r>
      <w:r w:rsidRPr="007229B9">
        <w:rPr>
          <w:spacing w:val="8"/>
          <w:sz w:val="22"/>
          <w:szCs w:val="22"/>
        </w:rPr>
        <w:t>.</w:t>
      </w:r>
      <w:r w:rsidRPr="00B7253A">
        <w:rPr>
          <w:spacing w:val="8"/>
          <w:sz w:val="22"/>
          <w:szCs w:val="22"/>
        </w:rPr>
        <w:t>2</w:t>
      </w:r>
      <w:r w:rsidRPr="00B7253A">
        <w:rPr>
          <w:rFonts w:hint="eastAsia"/>
          <w:spacing w:val="8"/>
          <w:sz w:val="22"/>
          <w:szCs w:val="22"/>
        </w:rPr>
        <w:t>40</w:t>
      </w:r>
      <w:r w:rsidRPr="007229B9">
        <w:rPr>
          <w:rFonts w:hint="eastAsia"/>
          <w:spacing w:val="8"/>
          <w:sz w:val="22"/>
          <w:szCs w:val="22"/>
        </w:rPr>
        <w:t>；</w:t>
      </w:r>
      <w:r w:rsidRPr="00684A1E">
        <w:rPr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r w:rsidRPr="00684A1E">
        <w:rPr>
          <w:rFonts w:hint="eastAsia"/>
          <w:sz w:val="22"/>
          <w:szCs w:val="22"/>
        </w:rPr>
        <w:t>）</w:t>
      </w:r>
    </w:p>
  </w:footnote>
  <w:footnote w:id="124">
    <w:p w:rsidR="00095E02" w:rsidRPr="00684A1E" w:rsidRDefault="00095E02" w:rsidP="002D32E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諸心心數法：想憶念。（印順法師，《大智度論筆記》［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</w:footnote>
  <w:footnote w:id="125">
    <w:p w:rsidR="00095E02" w:rsidRPr="00684A1E" w:rsidRDefault="00095E02" w:rsidP="002D32E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十結：</w:t>
      </w:r>
    </w:p>
    <w:p w:rsidR="00095E02" w:rsidRPr="00684A1E" w:rsidRDefault="00095E02" w:rsidP="002D32E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）五下分結（身見、戒取、疑、婬欲、瞋恚）及五上分結（色愛、無色愛、掉、慢、無明）。參見《大智度論》卷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勸學品〉：「菩薩摩訶薩欲斷</w:t>
      </w:r>
      <w:r w:rsidRPr="00684A1E">
        <w:rPr>
          <w:rFonts w:hint="eastAsia"/>
          <w:b/>
          <w:sz w:val="22"/>
          <w:szCs w:val="22"/>
        </w:rPr>
        <w:t>身見、戒取、疑、婬欲、瞋恚、色愛、無色愛、掉、慢、無明</w:t>
      </w:r>
      <w:r w:rsidRPr="00684A1E">
        <w:rPr>
          <w:rFonts w:hint="eastAsia"/>
          <w:sz w:val="22"/>
          <w:szCs w:val="22"/>
        </w:rPr>
        <w:t>等一切結使及纏等，當學般若波羅蜜！」（大正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361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B54941">
        <w:rPr>
          <w:rFonts w:hint="eastAsia"/>
          <w:spacing w:val="6"/>
          <w:sz w:val="22"/>
          <w:szCs w:val="22"/>
        </w:rPr>
        <w:t>見諦所斷十結：五利使（有身見、邊執見、邪見、見取見、戒禁取見）及五鈍使（貪、瞋、</w:t>
      </w:r>
      <w:r w:rsidRPr="00684A1E">
        <w:rPr>
          <w:rFonts w:hint="eastAsia"/>
          <w:sz w:val="22"/>
          <w:szCs w:val="22"/>
        </w:rPr>
        <w:t>癡、慢、疑），參見</w:t>
      </w:r>
      <w:r w:rsidRPr="00684A1E">
        <w:rPr>
          <w:sz w:val="22"/>
          <w:szCs w:val="22"/>
        </w:rPr>
        <w:t>《大智度論》卷</w:t>
      </w:r>
      <w:r w:rsidRPr="00B7253A">
        <w:rPr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）。</w:t>
      </w:r>
    </w:p>
  </w:footnote>
  <w:footnote w:id="126">
    <w:p w:rsidR="00095E02" w:rsidRPr="00684A1E" w:rsidRDefault="00095E02" w:rsidP="002D32E1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6FF">
        <w:rPr>
          <w:rFonts w:hint="eastAsia"/>
          <w:spacing w:val="4"/>
          <w:sz w:val="22"/>
          <w:szCs w:val="22"/>
        </w:rPr>
        <w:t>煩惱、結、使、纏等，參見</w:t>
      </w:r>
      <w:r w:rsidRPr="00C066FF">
        <w:rPr>
          <w:spacing w:val="4"/>
          <w:sz w:val="22"/>
          <w:szCs w:val="22"/>
        </w:rPr>
        <w:t>《大智度論》卷</w:t>
      </w:r>
      <w:r w:rsidRPr="00B7253A">
        <w:rPr>
          <w:rFonts w:hint="eastAsia"/>
          <w:spacing w:val="4"/>
          <w:sz w:val="22"/>
          <w:szCs w:val="22"/>
        </w:rPr>
        <w:t>7</w:t>
      </w:r>
      <w:r w:rsidRPr="00C066FF">
        <w:rPr>
          <w:rFonts w:hint="eastAsia"/>
          <w:spacing w:val="4"/>
          <w:sz w:val="22"/>
          <w:szCs w:val="22"/>
        </w:rPr>
        <w:t>（大正</w:t>
      </w:r>
      <w:r w:rsidRPr="00B7253A">
        <w:rPr>
          <w:spacing w:val="4"/>
          <w:sz w:val="22"/>
          <w:szCs w:val="22"/>
        </w:rPr>
        <w:t>25</w:t>
      </w:r>
      <w:r w:rsidRPr="00C066FF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4"/>
            <w:sz w:val="22"/>
            <w:szCs w:val="22"/>
          </w:rPr>
          <w:t>110</w:t>
        </w:r>
        <w:r w:rsidRPr="00C066FF">
          <w:rPr>
            <w:rFonts w:eastAsia="Roman Unicode" w:cs="Roman Unicode" w:hint="eastAsia"/>
            <w:spacing w:val="4"/>
            <w:sz w:val="22"/>
            <w:szCs w:val="22"/>
          </w:rPr>
          <w:t>a</w:t>
        </w:r>
      </w:smartTag>
      <w:r w:rsidRPr="00C066FF">
        <w:rPr>
          <w:rFonts w:ascii="新細明體" w:hAnsi="新細明體" w:cs="新細明體" w:hint="eastAsia"/>
          <w:spacing w:val="4"/>
          <w:sz w:val="22"/>
          <w:szCs w:val="22"/>
        </w:rPr>
        <w:t>）</w:t>
      </w:r>
      <w:r w:rsidRPr="00C066FF">
        <w:rPr>
          <w:rFonts w:hint="eastAsia"/>
          <w:spacing w:val="4"/>
          <w:sz w:val="22"/>
          <w:szCs w:val="22"/>
        </w:rPr>
        <w:t>、卷</w:t>
      </w:r>
      <w:r w:rsidRPr="00B7253A">
        <w:rPr>
          <w:rFonts w:hint="eastAsia"/>
          <w:spacing w:val="4"/>
          <w:sz w:val="22"/>
          <w:szCs w:val="22"/>
        </w:rPr>
        <w:t>34</w:t>
      </w:r>
      <w:r w:rsidRPr="00C066FF">
        <w:rPr>
          <w:rFonts w:hint="eastAsia"/>
          <w:spacing w:val="4"/>
          <w:sz w:val="22"/>
          <w:szCs w:val="22"/>
        </w:rPr>
        <w:t>（大正</w:t>
      </w:r>
      <w:r w:rsidRPr="00B7253A">
        <w:rPr>
          <w:spacing w:val="4"/>
          <w:sz w:val="22"/>
          <w:szCs w:val="22"/>
        </w:rPr>
        <w:t>25</w:t>
      </w:r>
      <w:r w:rsidRPr="00C066FF">
        <w:rPr>
          <w:rFonts w:hint="eastAsia"/>
          <w:spacing w:val="4"/>
          <w:sz w:val="22"/>
          <w:szCs w:val="22"/>
        </w:rPr>
        <w:t>，</w:t>
      </w:r>
      <w:r w:rsidRPr="00B7253A">
        <w:rPr>
          <w:rFonts w:hint="eastAsia"/>
          <w:spacing w:val="4"/>
          <w:sz w:val="22"/>
          <w:szCs w:val="22"/>
        </w:rPr>
        <w:t>312</w:t>
      </w:r>
      <w:r w:rsidRPr="00C066FF">
        <w:rPr>
          <w:rFonts w:eastAsia="Roman Unicode" w:cs="Roman Unicode" w:hint="eastAsia"/>
          <w:spacing w:val="4"/>
          <w:sz w:val="22"/>
          <w:szCs w:val="22"/>
        </w:rPr>
        <w:t>b</w:t>
      </w:r>
      <w:r w:rsidRPr="00B7253A">
        <w:rPr>
          <w:rFonts w:hint="eastAsia"/>
          <w:spacing w:val="4"/>
          <w:sz w:val="22"/>
          <w:szCs w:val="22"/>
        </w:rPr>
        <w:t>28</w:t>
      </w:r>
      <w:r w:rsidRPr="00C066FF">
        <w:rPr>
          <w:rFonts w:hint="eastAsia"/>
          <w:spacing w:val="4"/>
          <w:sz w:val="22"/>
          <w:szCs w:val="22"/>
        </w:rPr>
        <w:t>-</w:t>
      </w:r>
      <w:r w:rsidRPr="00C066FF">
        <w:rPr>
          <w:rFonts w:eastAsia="Roman Unicode" w:cs="Roman Unicode" w:hint="eastAsia"/>
          <w:spacing w:val="4"/>
          <w:sz w:val="22"/>
          <w:szCs w:val="22"/>
        </w:rPr>
        <w:t>c</w:t>
      </w:r>
      <w:r w:rsidRPr="00B7253A">
        <w:rPr>
          <w:rFonts w:hint="eastAsia"/>
          <w:spacing w:val="4"/>
          <w:sz w:val="22"/>
          <w:szCs w:val="22"/>
        </w:rPr>
        <w:t>27</w:t>
      </w:r>
      <w:r w:rsidRPr="00C066FF">
        <w:rPr>
          <w:rFonts w:hint="eastAsia"/>
          <w:spacing w:val="4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B7253A">
        <w:rPr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2D32E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）十八不共法，參見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247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256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cs="Roman Unicode" w:hint="eastAsia"/>
          <w:sz w:val="22"/>
          <w:szCs w:val="22"/>
        </w:rPr>
        <w:t>）。</w:t>
      </w:r>
    </w:p>
  </w:footnote>
  <w:footnote w:id="127">
    <w:p w:rsidR="00095E02" w:rsidRPr="00684A1E" w:rsidRDefault="00095E02" w:rsidP="002D32E1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2D32E1">
        <w:rPr>
          <w:rFonts w:hint="eastAsia"/>
          <w:spacing w:val="-2"/>
          <w:sz w:val="22"/>
          <w:szCs w:val="22"/>
        </w:rPr>
        <w:t>《摩訶般若波羅蜜經》卷</w:t>
      </w:r>
      <w:r w:rsidRPr="00B7253A">
        <w:rPr>
          <w:rFonts w:hint="eastAsia"/>
          <w:spacing w:val="-2"/>
          <w:sz w:val="22"/>
          <w:szCs w:val="22"/>
        </w:rPr>
        <w:t>5</w:t>
      </w:r>
      <w:r w:rsidRPr="002D32E1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18</w:t>
      </w:r>
      <w:r w:rsidRPr="002D32E1">
        <w:rPr>
          <w:rFonts w:hint="eastAsia"/>
          <w:spacing w:val="-2"/>
          <w:sz w:val="22"/>
          <w:szCs w:val="22"/>
        </w:rPr>
        <w:t xml:space="preserve"> </w:t>
      </w:r>
      <w:r w:rsidRPr="002D32E1">
        <w:rPr>
          <w:rFonts w:hint="eastAsia"/>
          <w:spacing w:val="-2"/>
          <w:sz w:val="22"/>
          <w:szCs w:val="22"/>
        </w:rPr>
        <w:t>問乘品〉：</w:t>
      </w:r>
      <w:r w:rsidRPr="002D32E1">
        <w:rPr>
          <w:rFonts w:ascii="標楷體" w:eastAsia="標楷體" w:hAnsi="標楷體" w:hint="eastAsia"/>
          <w:spacing w:val="-2"/>
          <w:sz w:val="22"/>
          <w:szCs w:val="22"/>
        </w:rPr>
        <w:t>「云何名覺意三昧？住是三昧，諸三昧中得</w:t>
      </w:r>
      <w:r w:rsidRPr="00684A1E">
        <w:rPr>
          <w:rFonts w:ascii="標楷體" w:eastAsia="標楷體" w:hAnsi="標楷體" w:hint="eastAsia"/>
          <w:sz w:val="22"/>
          <w:szCs w:val="22"/>
        </w:rPr>
        <w:t>七覺分，是名覺意三昧。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252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47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摩訶衍品〉：「</w:t>
      </w:r>
      <w:r w:rsidRPr="00684A1E">
        <w:rPr>
          <w:rFonts w:ascii="標楷體" w:eastAsia="標楷體" w:hAnsi="標楷體" w:hint="eastAsia"/>
          <w:sz w:val="22"/>
          <w:szCs w:val="22"/>
        </w:rPr>
        <w:t>覺意三昧者，得是三昧令諸三昧變成無漏，與七覺相應；譬如石汁一斤，能變千斤銅為金。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401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</w:footnote>
  <w:footnote w:id="128">
    <w:p w:rsidR="00095E02" w:rsidRPr="00684A1E" w:rsidRDefault="00095E02" w:rsidP="002D32E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六度相攝品〉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628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26</w:t>
      </w:r>
      <w:r w:rsidRPr="00684A1E">
        <w:rPr>
          <w:sz w:val="22"/>
          <w:szCs w:val="22"/>
        </w:rPr>
        <w:t>-b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9">
    <w:p w:rsidR="00095E02" w:rsidRPr="00684A1E" w:rsidRDefault="00095E02" w:rsidP="002D32E1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2D32E1">
        <w:rPr>
          <w:rFonts w:hint="eastAsia"/>
          <w:spacing w:val="-2"/>
          <w:sz w:val="22"/>
          <w:szCs w:val="22"/>
        </w:rPr>
        <w:t>《摩訶般若波羅蜜經》卷</w:t>
      </w:r>
      <w:r w:rsidRPr="00B7253A">
        <w:rPr>
          <w:rFonts w:hint="eastAsia"/>
          <w:spacing w:val="-2"/>
          <w:sz w:val="22"/>
          <w:szCs w:val="22"/>
        </w:rPr>
        <w:t>5</w:t>
      </w:r>
      <w:r w:rsidRPr="002D32E1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18</w:t>
      </w:r>
      <w:r w:rsidRPr="002D32E1">
        <w:rPr>
          <w:rFonts w:hint="eastAsia"/>
          <w:spacing w:val="-2"/>
          <w:sz w:val="22"/>
          <w:szCs w:val="22"/>
        </w:rPr>
        <w:t xml:space="preserve"> </w:t>
      </w:r>
      <w:r w:rsidRPr="002D32E1">
        <w:rPr>
          <w:rFonts w:hint="eastAsia"/>
          <w:spacing w:val="-2"/>
          <w:sz w:val="22"/>
          <w:szCs w:val="22"/>
        </w:rPr>
        <w:t>問乘品〉：「</w:t>
      </w:r>
      <w:r w:rsidRPr="002D32E1">
        <w:rPr>
          <w:rFonts w:ascii="標楷體" w:eastAsia="標楷體" w:hAnsi="標楷體" w:hint="eastAsia"/>
          <w:spacing w:val="-2"/>
          <w:sz w:val="22"/>
          <w:szCs w:val="22"/>
        </w:rPr>
        <w:t>云何名師子遊戲三昧？住是三昧能遊戲諸</w:t>
      </w:r>
      <w:r w:rsidRPr="00684A1E">
        <w:rPr>
          <w:rFonts w:ascii="標楷體" w:eastAsia="標楷體" w:hAnsi="標楷體" w:hint="eastAsia"/>
          <w:sz w:val="22"/>
          <w:szCs w:val="22"/>
        </w:rPr>
        <w:t>三昧中如師子，是名師子遊戲三昧。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251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C066FF">
        <w:rPr>
          <w:rFonts w:hint="eastAsia"/>
          <w:spacing w:val="-4"/>
          <w:sz w:val="22"/>
          <w:szCs w:val="22"/>
        </w:rPr>
        <w:t>《大智度論》卷</w:t>
      </w:r>
      <w:r w:rsidRPr="00B7253A">
        <w:rPr>
          <w:rFonts w:hint="eastAsia"/>
          <w:spacing w:val="-4"/>
          <w:sz w:val="22"/>
          <w:szCs w:val="22"/>
        </w:rPr>
        <w:t>47</w:t>
      </w:r>
      <w:r w:rsidRPr="00C066FF">
        <w:rPr>
          <w:rFonts w:hint="eastAsia"/>
          <w:spacing w:val="-4"/>
          <w:sz w:val="22"/>
          <w:szCs w:val="22"/>
        </w:rPr>
        <w:t>〈</w:t>
      </w:r>
      <w:r w:rsidRPr="00B7253A">
        <w:rPr>
          <w:rFonts w:hint="eastAsia"/>
          <w:spacing w:val="-4"/>
          <w:sz w:val="22"/>
          <w:szCs w:val="22"/>
        </w:rPr>
        <w:t>18</w:t>
      </w:r>
      <w:r w:rsidRPr="00C066FF">
        <w:rPr>
          <w:rFonts w:hint="eastAsia"/>
          <w:spacing w:val="-4"/>
          <w:sz w:val="22"/>
          <w:szCs w:val="22"/>
        </w:rPr>
        <w:t xml:space="preserve"> </w:t>
      </w:r>
      <w:r w:rsidRPr="00C066FF">
        <w:rPr>
          <w:rFonts w:hint="eastAsia"/>
          <w:spacing w:val="-4"/>
          <w:sz w:val="22"/>
          <w:szCs w:val="22"/>
        </w:rPr>
        <w:t>摩訶衍品〉：「</w:t>
      </w:r>
      <w:r w:rsidRPr="00C066FF">
        <w:rPr>
          <w:rFonts w:ascii="標楷體" w:eastAsia="標楷體" w:hAnsi="標楷體" w:hint="eastAsia"/>
          <w:spacing w:val="-4"/>
          <w:sz w:val="22"/>
          <w:szCs w:val="22"/>
        </w:rPr>
        <w:t>師子遊戲三昧者，菩薩得是三昧，於一切三昧中，</w:t>
      </w:r>
      <w:r w:rsidRPr="00684A1E">
        <w:rPr>
          <w:rFonts w:ascii="標楷體" w:eastAsia="標楷體" w:hAnsi="標楷體" w:hint="eastAsia"/>
          <w:sz w:val="22"/>
          <w:szCs w:val="22"/>
        </w:rPr>
        <w:t>出入遲速皆得自在。譬如眾獸戲時，若見師子，率皆怖懾；師子戲時，自在無所畏難。復次，師子戲時，於諸群獸，強者則殺，伏者則放；菩薩亦如是，得是三昧，於諸外道，強者破之，信者度之。復次，師子遊戲者，如初品中說：菩薩入是三昧中，地為六反震動；令一切十方世界地獄湯冷，盲者得視，聾者得聽等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399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130">
    <w:p w:rsidR="00095E02" w:rsidRPr="00684A1E" w:rsidRDefault="00095E02" w:rsidP="002D32E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各種菩薩三昧，參見《摩訶般若波羅蜜經》卷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233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10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相行品〉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237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238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29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問乘品〉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251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253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16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攝五品〉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368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；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96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97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24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110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17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268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269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23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47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摩訶衍品〉（大正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398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402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）。</w:t>
      </w:r>
    </w:p>
  </w:footnote>
  <w:footnote w:id="131">
    <w:p w:rsidR="00095E02" w:rsidRPr="00684A1E" w:rsidRDefault="00095E02" w:rsidP="002D32E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277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）。</w:t>
      </w:r>
    </w:p>
  </w:footnote>
  <w:footnote w:id="132">
    <w:p w:rsidR="00095E02" w:rsidRPr="00684A1E" w:rsidRDefault="00095E02" w:rsidP="002D32E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須菩提向佛：云何名墮頂？此則是第二，學有得失。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232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96C85">
      <w:pPr>
        <w:pStyle w:val="FootnoteText"/>
        <w:spacing w:line="0" w:lineRule="atLeast"/>
        <w:ind w:leftChars="130" w:left="312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案：依《摩訶般若波羅蜜經》卷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勸學品〉所說，應是「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慧命舍利弗問須菩提</w:t>
      </w:r>
      <w:r w:rsidRPr="00684A1E">
        <w:rPr>
          <w:rFonts w:ascii="標楷體" w:eastAsia="標楷體" w:hAnsi="標楷體" w:hint="eastAsia"/>
          <w:sz w:val="22"/>
          <w:szCs w:val="22"/>
        </w:rPr>
        <w:t>：云何為菩薩摩訶薩墮頂？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）但《大品經義疏》卷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作「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須菩提向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佛</w:t>
      </w:r>
      <w:r w:rsidRPr="00684A1E">
        <w:rPr>
          <w:rFonts w:ascii="標楷體" w:eastAsia="標楷體" w:hAnsi="標楷體" w:hint="eastAsia"/>
          <w:sz w:val="22"/>
          <w:szCs w:val="22"/>
        </w:rPr>
        <w:t>：云何名墮頂？」</w:t>
      </w:r>
    </w:p>
    <w:p w:rsidR="00095E02" w:rsidRPr="00684A1E" w:rsidRDefault="00095E02" w:rsidP="00796C85">
      <w:pPr>
        <w:pStyle w:val="FootnoteText"/>
        <w:spacing w:line="0" w:lineRule="atLeast"/>
        <w:ind w:leftChars="130" w:left="312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※</w:t>
      </w:r>
      <w:r w:rsidRPr="00684A1E">
        <w:rPr>
          <w:sz w:val="22"/>
          <w:szCs w:val="22"/>
        </w:rPr>
        <w:t>「須菩提向佛」</w:t>
      </w:r>
      <w:r w:rsidRPr="00684A1E">
        <w:rPr>
          <w:rFonts w:hint="eastAsia"/>
          <w:sz w:val="22"/>
          <w:szCs w:val="22"/>
        </w:rPr>
        <w:t>，「</w:t>
      </w:r>
      <w:r w:rsidRPr="00684A1E">
        <w:rPr>
          <w:sz w:val="22"/>
          <w:szCs w:val="22"/>
        </w:rPr>
        <w:t>向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字</w:t>
      </w:r>
      <w:r w:rsidRPr="00684A1E">
        <w:rPr>
          <w:rFonts w:hint="eastAsia"/>
          <w:sz w:val="22"/>
          <w:szCs w:val="22"/>
        </w:rPr>
        <w:t>疑</w:t>
      </w:r>
      <w:r w:rsidRPr="00684A1E">
        <w:rPr>
          <w:sz w:val="22"/>
          <w:szCs w:val="22"/>
        </w:rPr>
        <w:t>為</w:t>
      </w:r>
      <w:r w:rsidRPr="00684A1E">
        <w:rPr>
          <w:rFonts w:hint="eastAsia"/>
          <w:sz w:val="22"/>
          <w:szCs w:val="22"/>
        </w:rPr>
        <w:t>「白」</w:t>
      </w:r>
      <w:r w:rsidRPr="00684A1E">
        <w:rPr>
          <w:sz w:val="22"/>
          <w:szCs w:val="22"/>
        </w:rPr>
        <w:t>字形誤。</w:t>
      </w:r>
    </w:p>
  </w:footnote>
  <w:footnote w:id="133">
    <w:p w:rsidR="00095E02" w:rsidRPr="00684A1E" w:rsidRDefault="00095E02" w:rsidP="00F740C0">
      <w:pPr>
        <w:tabs>
          <w:tab w:val="left" w:pos="172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┌秦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b/>
          <w:sz w:val="22"/>
          <w:szCs w:val="22"/>
        </w:rPr>
        <w:t>不墮</w:t>
      </w:r>
      <w:r w:rsidRPr="00684A1E">
        <w:rPr>
          <w:rFonts w:hint="eastAsia"/>
          <w:sz w:val="22"/>
          <w:szCs w:val="22"/>
        </w:rPr>
        <w:t>聲、緣地，不入菩薩位。</w:t>
      </w:r>
    </w:p>
    <w:p w:rsidR="00095E02" w:rsidRPr="00684A1E" w:rsidRDefault="00095E02" w:rsidP="00F740C0">
      <w:pPr>
        <w:tabs>
          <w:tab w:val="left" w:pos="172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墮頂二譯不同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┴唐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b/>
          <w:sz w:val="22"/>
          <w:szCs w:val="22"/>
        </w:rPr>
        <w:t>退墮</w:t>
      </w:r>
      <w:r w:rsidRPr="00684A1E">
        <w:rPr>
          <w:rFonts w:hint="eastAsia"/>
          <w:sz w:val="22"/>
          <w:szCs w:val="22"/>
        </w:rPr>
        <w:t>聲、緣地，不入菩薩位。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34">
    <w:p w:rsidR="00095E02" w:rsidRPr="00684A1E" w:rsidRDefault="00095E02" w:rsidP="00732E6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法＋（愛）【元】【明】。（大正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）</w:t>
      </w:r>
    </w:p>
  </w:footnote>
  <w:footnote w:id="135">
    <w:p w:rsidR="00095E02" w:rsidRDefault="00095E02" w:rsidP="00732E66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）《光讚經》卷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了空品〉：「</w:t>
      </w:r>
      <w:r w:rsidRPr="00684A1E">
        <w:rPr>
          <w:rFonts w:eastAsia="標楷體" w:hint="eastAsia"/>
          <w:sz w:val="22"/>
          <w:szCs w:val="22"/>
        </w:rPr>
        <w:t>須菩提謂舍利弗：『菩薩摩訶薩不與</w:t>
      </w:r>
      <w:r w:rsidRPr="00684A1E">
        <w:rPr>
          <w:rFonts w:ascii="新細明體" w:hAnsi="新細明體" w:cs="新細明體"/>
          <w:sz w:val="22"/>
          <w:szCs w:val="22"/>
          <w:vertAlign w:val="superscript"/>
        </w:rPr>
        <w:t>※</w:t>
      </w:r>
      <w:r w:rsidRPr="00684A1E">
        <w:rPr>
          <w:rFonts w:eastAsia="標楷體" w:hint="eastAsia"/>
          <w:sz w:val="22"/>
          <w:szCs w:val="22"/>
        </w:rPr>
        <w:t>漚惒拘舍羅，不起無所從生漚惒拘舍羅行六波羅蜜，曉了無所從生空、無想、無願懷來三昧門，</w:t>
      </w:r>
      <w:r w:rsidRPr="00684A1E">
        <w:rPr>
          <w:rFonts w:eastAsia="標楷體" w:hint="eastAsia"/>
          <w:b/>
          <w:sz w:val="22"/>
          <w:szCs w:val="22"/>
          <w:u w:val="single"/>
        </w:rPr>
        <w:t>不墮</w:t>
      </w:r>
      <w:r w:rsidRPr="00684A1E">
        <w:rPr>
          <w:rFonts w:eastAsia="標楷體" w:hint="eastAsia"/>
          <w:sz w:val="22"/>
          <w:szCs w:val="22"/>
        </w:rPr>
        <w:t>聲聞、辟支佛地，亦不度人，菩薩滅定，是謂菩薩摩訶薩生不淳淑。』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C"/>
        </w:smartTagPr>
        <w:r w:rsidRPr="00B7253A">
          <w:rPr>
            <w:sz w:val="22"/>
            <w:szCs w:val="22"/>
          </w:rPr>
          <w:t>165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17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796C85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※與＝興【聖】。</w:t>
      </w:r>
    </w:p>
    <w:p w:rsidR="00095E02" w:rsidRPr="00684A1E" w:rsidRDefault="00095E02" w:rsidP="00732E6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學品〉：「</w:t>
      </w:r>
      <w:r w:rsidRPr="00684A1E">
        <w:rPr>
          <w:rFonts w:eastAsia="標楷體" w:hint="eastAsia"/>
          <w:sz w:val="22"/>
          <w:szCs w:val="22"/>
        </w:rPr>
        <w:t>須菩提報言：『菩薩摩訶薩不以漚惒拘舍羅行六波羅蜜，復不以漚惒拘舍羅趣空、無相、無願三昧，</w:t>
      </w:r>
      <w:r w:rsidRPr="00684A1E">
        <w:rPr>
          <w:rFonts w:eastAsia="標楷體" w:hint="eastAsia"/>
          <w:b/>
          <w:sz w:val="22"/>
          <w:szCs w:val="22"/>
          <w:u w:val="single"/>
        </w:rPr>
        <w:t>墮</w:t>
      </w:r>
      <w:r w:rsidRPr="00684A1E">
        <w:rPr>
          <w:rFonts w:eastAsia="標楷體" w:hint="eastAsia"/>
          <w:sz w:val="22"/>
          <w:szCs w:val="22"/>
        </w:rPr>
        <w:t>聲聞、辟支佛地，亦不順菩薩道，是為菩薩頂諍。』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Pr="00B7253A">
          <w:rPr>
            <w:sz w:val="22"/>
            <w:szCs w:val="22"/>
          </w:rPr>
          <w:t>13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）</w:t>
      </w:r>
    </w:p>
    <w:p w:rsidR="00095E02" w:rsidRPr="00684A1E" w:rsidRDefault="00095E02" w:rsidP="00732E6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入離生品〉：「</w:t>
      </w:r>
      <w:r w:rsidRPr="00684A1E">
        <w:rPr>
          <w:rFonts w:eastAsia="標楷體" w:hint="eastAsia"/>
          <w:sz w:val="22"/>
          <w:szCs w:val="22"/>
        </w:rPr>
        <w:t>善現答言：『若諸菩薩無方便善巧而行六波羅蜜多，無方便善巧而住三解脫門，</w:t>
      </w:r>
      <w:r w:rsidRPr="00684A1E">
        <w:rPr>
          <w:rFonts w:eastAsia="標楷體" w:hint="eastAsia"/>
          <w:b/>
          <w:sz w:val="22"/>
          <w:szCs w:val="22"/>
          <w:u w:val="single"/>
        </w:rPr>
        <w:t>退墮</w:t>
      </w:r>
      <w:r w:rsidRPr="00684A1E">
        <w:rPr>
          <w:rFonts w:eastAsia="標楷體" w:hint="eastAsia"/>
          <w:sz w:val="22"/>
          <w:szCs w:val="22"/>
        </w:rPr>
        <w:t>聲聞或獨覺地，不入菩薩正性離生，如是名為菩薩頂墮。』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B7253A">
          <w:rPr>
            <w:rFonts w:hint="eastAsia"/>
            <w:sz w:val="22"/>
            <w:szCs w:val="22"/>
          </w:rPr>
          <w:t>43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29</w:t>
      </w:r>
      <w:r w:rsidRPr="00684A1E">
        <w:rPr>
          <w:rFonts w:hint="eastAsia"/>
          <w:sz w:val="22"/>
          <w:szCs w:val="22"/>
        </w:rPr>
        <w:t>）</w:t>
      </w:r>
    </w:p>
  </w:footnote>
  <w:footnote w:id="136">
    <w:p w:rsidR="00095E02" w:rsidRPr="00684A1E" w:rsidRDefault="00095E02" w:rsidP="00732E6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愛法＝法愛【宋】【元】【明】【宮】，愛＝受【聖】。（大正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37">
    <w:p w:rsidR="00095E02" w:rsidRPr="00684A1E" w:rsidRDefault="00095E02" w:rsidP="00732E6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初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就三三昧門答</w:t>
      </w:r>
      <w:r w:rsidRPr="00684A1E">
        <w:rPr>
          <w:rFonts w:ascii="標楷體" w:eastAsia="標楷體" w:hAnsi="標楷體" w:hint="eastAsia"/>
          <w:sz w:val="22"/>
          <w:szCs w:val="22"/>
        </w:rPr>
        <w:t>，言以空等為法，以菩薩受念著此空三昧示法故，順於空三昧等法起於法愛，生受念著。此愛既明如惡煩惱等愛故，說言順道法愛生。所以一一歷法明之，皆云受念著也。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861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38">
    <w:p w:rsidR="00095E02" w:rsidRPr="00684A1E" w:rsidRDefault="00095E02" w:rsidP="00732E6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〔是〕－【宋】【元】【明】【宮】【聖】【石】。（大正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</w:footnote>
  <w:footnote w:id="139">
    <w:p w:rsidR="00095E02" w:rsidRPr="00684A1E" w:rsidRDefault="00095E02" w:rsidP="00732E6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第二，次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就寂滅門明法愛</w:t>
      </w:r>
      <w:r w:rsidRPr="00684A1E">
        <w:rPr>
          <w:rFonts w:ascii="標楷體" w:eastAsia="標楷體" w:hAnsi="標楷體" w:hint="eastAsia"/>
          <w:sz w:val="22"/>
          <w:szCs w:val="22"/>
        </w:rPr>
        <w:t>也，義如上說。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40">
    <w:p w:rsidR="00095E02" w:rsidRPr="00684A1E" w:rsidRDefault="00095E02" w:rsidP="00732E6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是苦應知</w:t>
      </w:r>
      <w:r w:rsidRPr="00684A1E">
        <w:rPr>
          <w:rFonts w:ascii="標楷體" w:eastAsia="標楷體" w:hAnsi="標楷體" w:hint="eastAsia"/>
          <w:sz w:val="22"/>
          <w:szCs w:val="22"/>
        </w:rPr>
        <w:t>已下，第三，次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就分別諸法門</w:t>
      </w:r>
      <w:r w:rsidRPr="00684A1E">
        <w:rPr>
          <w:rFonts w:ascii="標楷體" w:eastAsia="標楷體" w:hAnsi="標楷體" w:hint="eastAsia"/>
          <w:sz w:val="22"/>
          <w:szCs w:val="22"/>
        </w:rPr>
        <w:t>以生法愛也。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</w:p>
  </w:footnote>
  <w:footnote w:id="141">
    <w:p w:rsidR="00095E02" w:rsidRPr="00684A1E" w:rsidRDefault="00095E02" w:rsidP="00B5494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非菩薩道是菩薩學＝菩薩學是非菩薩道【宋】【元】【明】【宮】【聖】【石】。（大正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</w:footnote>
  <w:footnote w:id="142">
    <w:p w:rsidR="00095E02" w:rsidRPr="00684A1E" w:rsidRDefault="00095E02" w:rsidP="00B5494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三善根力不墮四事：不墮惡道，不墮卑賤，不墮二乘，不墮菩薩頂。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</w:footnote>
  <w:footnote w:id="143">
    <w:p w:rsidR="00095E02" w:rsidRPr="00684A1E" w:rsidRDefault="00095E02" w:rsidP="00B5494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具足善根，參見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276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）。</w:t>
      </w:r>
    </w:p>
  </w:footnote>
  <w:footnote w:id="144">
    <w:p w:rsidR="00095E02" w:rsidRPr="00684A1E" w:rsidRDefault="00095E02" w:rsidP="00B54941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┌行不貪善根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愛等結使薄………深入禪定</w:t>
      </w:r>
    </w:p>
    <w:p w:rsidR="00095E02" w:rsidRPr="00684A1E" w:rsidRDefault="00095E02" w:rsidP="00B54941">
      <w:pPr>
        <w:tabs>
          <w:tab w:val="left" w:pos="100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三善根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┤行不瞋善根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瞋等結使薄………深入慈悲</w:t>
      </w:r>
    </w:p>
    <w:p w:rsidR="00095E02" w:rsidRPr="00684A1E" w:rsidRDefault="00095E02" w:rsidP="00B54941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└行不癡善根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無明等結使薄……深入般若</w:t>
      </w:r>
    </w:p>
    <w:p w:rsidR="00095E02" w:rsidRPr="00684A1E" w:rsidRDefault="00095E02" w:rsidP="00B54941">
      <w:pPr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</w:footnote>
  <w:footnote w:id="145">
    <w:p w:rsidR="00095E02" w:rsidRPr="00684A1E" w:rsidRDefault="00095E02" w:rsidP="00B54941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796C85">
        <w:rPr>
          <w:rFonts w:hint="eastAsia"/>
          <w:spacing w:val="-2"/>
          <w:sz w:val="22"/>
          <w:szCs w:val="22"/>
        </w:rPr>
        <w:t>不墮惡趣、不生卑賤家，參見</w:t>
      </w:r>
      <w:r w:rsidRPr="00796C85">
        <w:rPr>
          <w:spacing w:val="-2"/>
          <w:sz w:val="22"/>
          <w:szCs w:val="22"/>
        </w:rPr>
        <w:t>《大智度論》卷</w:t>
      </w:r>
      <w:r w:rsidRPr="00B7253A">
        <w:rPr>
          <w:rFonts w:hint="eastAsia"/>
          <w:spacing w:val="-2"/>
          <w:sz w:val="22"/>
          <w:szCs w:val="22"/>
        </w:rPr>
        <w:t>38</w:t>
      </w:r>
      <w:r w:rsidRPr="00796C85">
        <w:rPr>
          <w:rFonts w:hint="eastAsia"/>
          <w:spacing w:val="-2"/>
          <w:sz w:val="22"/>
          <w:szCs w:val="22"/>
        </w:rPr>
        <w:t>（大正</w:t>
      </w:r>
      <w:r w:rsidRPr="00B7253A">
        <w:rPr>
          <w:spacing w:val="-2"/>
          <w:sz w:val="22"/>
          <w:szCs w:val="22"/>
        </w:rPr>
        <w:t>25</w:t>
      </w:r>
      <w:r w:rsidRPr="00796C85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-2"/>
            <w:sz w:val="22"/>
            <w:szCs w:val="22"/>
          </w:rPr>
          <w:t>339</w:t>
        </w:r>
        <w:r w:rsidRPr="00796C85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B7253A">
        <w:rPr>
          <w:rFonts w:hint="eastAsia"/>
          <w:spacing w:val="-2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True"/>
          <w:attr w:name="NumberType" w:val="1"/>
          <w:attr w:name="TCSC" w:val="0"/>
        </w:smartTagPr>
        <w:r w:rsidRPr="00796C85">
          <w:rPr>
            <w:rFonts w:hint="eastAsia"/>
            <w:spacing w:val="-2"/>
            <w:sz w:val="22"/>
            <w:szCs w:val="22"/>
          </w:rPr>
          <w:t>-</w:t>
        </w:r>
        <w:r w:rsidRPr="00B7253A">
          <w:rPr>
            <w:rFonts w:hint="eastAsia"/>
            <w:spacing w:val="-2"/>
            <w:sz w:val="22"/>
            <w:szCs w:val="22"/>
          </w:rPr>
          <w:t>340</w:t>
        </w:r>
        <w:r w:rsidRPr="00796C85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B7253A">
        <w:rPr>
          <w:rFonts w:hint="eastAsia"/>
          <w:spacing w:val="-2"/>
          <w:sz w:val="22"/>
          <w:szCs w:val="22"/>
        </w:rPr>
        <w:t>28</w:t>
      </w:r>
      <w:r w:rsidRPr="00796C85">
        <w:rPr>
          <w:rFonts w:hint="eastAsia"/>
          <w:spacing w:val="-2"/>
          <w:sz w:val="22"/>
          <w:szCs w:val="22"/>
        </w:rPr>
        <w:t>）、卷</w:t>
      </w:r>
      <w:r w:rsidRPr="00B7253A">
        <w:rPr>
          <w:rFonts w:hint="eastAsia"/>
          <w:spacing w:val="-2"/>
          <w:sz w:val="22"/>
          <w:szCs w:val="22"/>
        </w:rPr>
        <w:t>39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344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UnitName" w:val="C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346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B54941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）不住聲聞、辟支佛地，參見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263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264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46">
    <w:p w:rsidR="00095E02" w:rsidRPr="00684A1E" w:rsidRDefault="00095E02" w:rsidP="00B5494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住頂不墮，是名菩薩法位。如〈學品〉中說：上位菩薩，不墮惡趣，不生下賤家，不墮聲聞、辟支佛地，亦不從頂墮。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262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47">
    <w:p w:rsidR="00095E02" w:rsidRPr="00684A1E" w:rsidRDefault="00095E02" w:rsidP="00B5494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322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323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）。</w:t>
      </w:r>
    </w:p>
  </w:footnote>
  <w:footnote w:id="148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法忍＝忍法【宋】【元】【明】【宮】。（大正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</w:footnote>
  <w:footnote w:id="149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受＝愛【宋】【元】【明】【宮】。（大正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50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法忍＝忍法【宋】【元】【明】【宮】【聖】。（大正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151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滯藥成病。（印順法師，《大智度論筆記》［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52">
    <w:p w:rsidR="00095E02" w:rsidRPr="00684A1E" w:rsidRDefault="00095E02" w:rsidP="007F7935">
      <w:pPr>
        <w:tabs>
          <w:tab w:val="left" w:pos="3290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┌於人天中為妙</w:t>
      </w:r>
    </w:p>
    <w:p w:rsidR="00095E02" w:rsidRPr="00684A1E" w:rsidRDefault="00095E02" w:rsidP="007F7935">
      <w:pPr>
        <w:tabs>
          <w:tab w:val="left" w:pos="32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愛等結使集諸善法，法愛名生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┴無生忍為累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53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生──體：一切法中憶想分別，諸觀是非，隨法而愛。愛等結使，雜諸善法。（印順法師，《大智度論筆記》［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54"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┌柔忍、無生忍中所有法──┬────────名頂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│前後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頂、位、不生，一事三名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┤頂法增長堅固──────┴───┬────名位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│一事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└位中結使魔民不能動───────┴────名無生忍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55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B7253A">
          <w:rPr>
            <w:rFonts w:hint="eastAsia"/>
            <w:sz w:val="22"/>
            <w:szCs w:val="22"/>
          </w:rPr>
          <w:t>106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48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405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53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B7253A">
          <w:rPr>
            <w:rFonts w:hint="eastAsia"/>
            <w:sz w:val="22"/>
            <w:szCs w:val="22"/>
          </w:rPr>
          <w:t>437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74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B7253A">
          <w:rPr>
            <w:rFonts w:hint="eastAsia"/>
            <w:sz w:val="22"/>
            <w:szCs w:val="22"/>
          </w:rPr>
          <w:t>580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75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B7253A">
          <w:rPr>
            <w:rFonts w:hint="eastAsia"/>
            <w:sz w:val="22"/>
            <w:szCs w:val="22"/>
          </w:rPr>
          <w:t>586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79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615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56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問曰</w:t>
      </w:r>
      <w:r w:rsidRPr="00684A1E">
        <w:rPr>
          <w:rFonts w:ascii="標楷體" w:eastAsia="標楷體" w:hAnsi="標楷體" w:hint="eastAsia"/>
          <w:sz w:val="22"/>
          <w:szCs w:val="22"/>
        </w:rPr>
        <w:t>已下，問意云：既言此中間為頂，住此上宜趣佛道，不復畏墮。若未得頂，則無頂可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；若已得頂，復不應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，今云何言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頂也？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C"/>
        </w:smartTagPr>
        <w:r w:rsidRPr="00B7253A">
          <w:rPr>
            <w:rFonts w:hint="eastAsia"/>
            <w:sz w:val="22"/>
            <w:szCs w:val="22"/>
          </w:rPr>
          <w:t>861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96C8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※案：上文中三個「隨」字皆應作「墮」。</w:t>
      </w:r>
    </w:p>
  </w:footnote>
  <w:footnote w:id="157">
    <w:p w:rsidR="00095E02" w:rsidRPr="00684A1E" w:rsidRDefault="00095E02" w:rsidP="00796C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頂墮：垂近應得而失，得頂則不墮。（印順法師，《大智度論筆記》［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58">
    <w:p w:rsidR="00095E02" w:rsidRPr="00684A1E" w:rsidRDefault="00095E02" w:rsidP="00273A5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┌一、無有利益故………如宿食生，於身為患（經但此）┐</w:t>
      </w:r>
    </w:p>
    <w:p w:rsidR="00095E02" w:rsidRPr="00684A1E" w:rsidRDefault="00095E02" w:rsidP="00273A5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生有二義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┴二、無實慧火故………如生坯瓶，盛水則壞……………┴熟有二義，反此。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59">
    <w:p w:rsidR="00095E02" w:rsidRPr="00684A1E" w:rsidRDefault="00095E02" w:rsidP="00686DE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無生法忍：能信受實相智慧火。（印順法師，《大智度論筆記》［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0">
    <w:p w:rsidR="00095E02" w:rsidRPr="00684A1E" w:rsidRDefault="00095E02" w:rsidP="00686DE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生──體：一切法中憶想分別，諸觀是非，隨法而愛。愛等結使，雜諸善法。</w:t>
      </w:r>
    </w:p>
    <w:p w:rsidR="00095E02" w:rsidRPr="00684A1E" w:rsidRDefault="00095E02" w:rsidP="00686DE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生──名：如宿食生，如生坯瓶。（印順法師，《大智度論筆記》［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1">
    <w:p w:rsidR="00095E02" w:rsidRPr="00684A1E" w:rsidRDefault="00095E02" w:rsidP="00B54941">
      <w:pPr>
        <w:pStyle w:val="FootnoteText"/>
        <w:tabs>
          <w:tab w:val="right" w:pos="9070"/>
        </w:tabs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）二種智慧：生滅智慧，離生滅智慧。（印順法師，《大智度論筆記》［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10895">
      <w:pPr>
        <w:pStyle w:val="FootnoteText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┌一、生滅智慧</w:t>
      </w:r>
      <w:r w:rsidRPr="00684A1E">
        <w:rPr>
          <w:sz w:val="22"/>
          <w:szCs w:val="22"/>
        </w:rPr>
        <w:t>———</w:t>
      </w:r>
      <w:r w:rsidRPr="00684A1E">
        <w:rPr>
          <w:rFonts w:hint="eastAsia"/>
          <w:sz w:val="22"/>
          <w:szCs w:val="22"/>
        </w:rPr>
        <w:t>離顛倒</w:t>
      </w:r>
    </w:p>
    <w:p w:rsidR="00095E02" w:rsidRPr="00684A1E" w:rsidRDefault="00095E02" w:rsidP="00C10895">
      <w:pPr>
        <w:pStyle w:val="FootnoteText"/>
        <w:tabs>
          <w:tab w:val="left" w:pos="1330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智慧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┴二、離生滅智慧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入無生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10895">
      <w:pPr>
        <w:pStyle w:val="FootnoteText"/>
        <w:tabs>
          <w:tab w:val="left" w:pos="17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┌依生滅慧，得離顛倒</w:t>
      </w:r>
    </w:p>
    <w:p w:rsidR="00095E02" w:rsidRPr="00684A1E" w:rsidRDefault="00095E02" w:rsidP="00C10895">
      <w:pPr>
        <w:pStyle w:val="FootnoteText"/>
        <w:tabs>
          <w:tab w:val="left" w:pos="1764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bCs/>
          <w:sz w:val="22"/>
          <w:szCs w:val="22"/>
        </w:rPr>
        <w:t>無生法忍</w:t>
      </w:r>
      <w:r>
        <w:rPr>
          <w:bCs/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┴離生滅慧，名無生法</w:t>
      </w:r>
      <w:r>
        <w:rPr>
          <w:sz w:val="22"/>
          <w:szCs w:val="22"/>
        </w:rPr>
        <w:tab/>
      </w:r>
      <w:r w:rsidRPr="00200085">
        <w:rPr>
          <w:sz w:val="22"/>
          <w:szCs w:val="22"/>
        </w:rPr>
        <w:t>（印順法師，《大智度論筆記》</w:t>
      </w:r>
      <w:r w:rsidRPr="00200085">
        <w:rPr>
          <w:rFonts w:cs="細明體" w:hint="eastAsia"/>
          <w:sz w:val="22"/>
          <w:szCs w:val="22"/>
        </w:rPr>
        <w:t>［</w:t>
      </w:r>
      <w:r w:rsidRPr="00200085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200085">
        <w:rPr>
          <w:rFonts w:hint="eastAsia"/>
          <w:sz w:val="22"/>
          <w:szCs w:val="22"/>
        </w:rPr>
        <w:t>］</w:t>
      </w:r>
      <w:r w:rsidRPr="00200085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110</w:t>
      </w:r>
      <w:r w:rsidRPr="00200085">
        <w:rPr>
          <w:rFonts w:hint="eastAsia"/>
          <w:sz w:val="22"/>
          <w:szCs w:val="22"/>
        </w:rPr>
        <w:t>）</w:t>
      </w:r>
    </w:p>
  </w:footnote>
  <w:footnote w:id="162">
    <w:p w:rsidR="00095E02" w:rsidRPr="00684A1E" w:rsidRDefault="00095E02" w:rsidP="00686DE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無生法忍：離生滅慧，不生不滅，名無生法。能信受持故名為</w:t>
      </w:r>
      <w:r w:rsidRPr="00684A1E">
        <w:rPr>
          <w:rFonts w:hint="eastAsia"/>
          <w:b/>
          <w:sz w:val="22"/>
          <w:szCs w:val="22"/>
        </w:rPr>
        <w:t>持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86DE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※案：「持」應作「忍」。</w:t>
      </w:r>
    </w:p>
  </w:footnote>
  <w:footnote w:id="163">
    <w:p w:rsidR="00095E02" w:rsidRPr="00684A1E" w:rsidRDefault="00095E02" w:rsidP="00686DE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位：拔一切無常等觀法名位。（印順法師，《大智度論筆記》［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4">
    <w:p w:rsidR="00095E02" w:rsidRPr="00684A1E" w:rsidRDefault="00095E02" w:rsidP="00686DE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sz w:val="22"/>
          <w:szCs w:val="22"/>
        </w:rPr>
        <w:t>滅無一切觀法，得無生忍，故名位也；不如是者，名法愛也。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B7253A">
          <w:rPr>
            <w:rFonts w:hint="eastAsia"/>
            <w:sz w:val="22"/>
            <w:szCs w:val="22"/>
          </w:rPr>
          <w:t>862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5">
    <w:p w:rsidR="00095E02" w:rsidRPr="00684A1E" w:rsidRDefault="00095E02" w:rsidP="002C01B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云何菩薩不生</w:t>
      </w:r>
      <w:r w:rsidRPr="00684A1E">
        <w:rPr>
          <w:rFonts w:ascii="標楷體" w:eastAsia="標楷體" w:hAnsi="標楷體" w:hint="eastAsia"/>
          <w:sz w:val="22"/>
          <w:szCs w:val="22"/>
        </w:rPr>
        <w:t>下，第二、明學有方便。就文有二：第一、明菩薩不見空故不起空見，二、明菩薩不念有故不起有見。以離此空有故，得入菩薩位也，此是不生空有心。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</w:footnote>
  <w:footnote w:id="166">
    <w:p w:rsidR="00095E02" w:rsidRPr="00684A1E" w:rsidRDefault="00095E02" w:rsidP="002C01B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須菩提言</w:t>
      </w:r>
      <w:r w:rsidRPr="00684A1E">
        <w:rPr>
          <w:rFonts w:ascii="標楷體" w:eastAsia="標楷體" w:hAnsi="標楷體" w:hint="eastAsia"/>
          <w:sz w:val="22"/>
          <w:szCs w:val="22"/>
        </w:rPr>
        <w:t>已下，明善吉此復一一歷法，答明不生之義。此初、先歷就十八空以不見義問答也。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復次舍利弗</w:t>
      </w:r>
      <w:r w:rsidRPr="00684A1E">
        <w:rPr>
          <w:rFonts w:ascii="標楷體" w:eastAsia="標楷體" w:hAnsi="標楷體" w:hint="eastAsia"/>
          <w:sz w:val="22"/>
          <w:szCs w:val="22"/>
        </w:rPr>
        <w:t>已下，第二復次，歷法舉不念門答釋也。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如是舍利弗</w:t>
      </w:r>
      <w:r w:rsidRPr="00684A1E">
        <w:rPr>
          <w:rFonts w:ascii="標楷體" w:eastAsia="標楷體" w:hAnsi="標楷體" w:hint="eastAsia"/>
          <w:sz w:val="22"/>
          <w:szCs w:val="22"/>
        </w:rPr>
        <w:t>已下，明三種心結釋也。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67">
    <w:p w:rsidR="00095E02" w:rsidRPr="00684A1E" w:rsidRDefault="00095E02" w:rsidP="002C01BD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）《光讚經》卷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了空品〉：「</w:t>
      </w:r>
      <w:r w:rsidRPr="00684A1E">
        <w:rPr>
          <w:rFonts w:ascii="標楷體" w:eastAsia="標楷體" w:hAnsi="標楷體" w:hint="eastAsia"/>
          <w:sz w:val="22"/>
          <w:szCs w:val="22"/>
        </w:rPr>
        <w:t>如是，舍利弗！菩薩摩訶薩行般若波羅蜜，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不當念菩薩摩訶薩</w:t>
      </w:r>
      <w:r w:rsidRPr="00684A1E">
        <w:rPr>
          <w:rFonts w:ascii="標楷體" w:eastAsia="標楷體" w:hAnsi="標楷體" w:hint="eastAsia"/>
          <w:sz w:val="22"/>
          <w:szCs w:val="22"/>
        </w:rPr>
        <w:t>。又當念等無等心、入微妙心。所以者何？其心無心，心者本淨；本淨心者，自然而樂、清明而淨。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166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學品〉：「</w:t>
      </w:r>
      <w:r w:rsidRPr="00684A1E">
        <w:rPr>
          <w:rFonts w:ascii="標楷體" w:eastAsia="標楷體" w:hAnsi="標楷體" w:hint="eastAsia"/>
          <w:sz w:val="22"/>
          <w:szCs w:val="22"/>
        </w:rPr>
        <w:t>作是學般若波羅蜜，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亦不念道意</w:t>
      </w:r>
      <w:r w:rsidRPr="00684A1E">
        <w:rPr>
          <w:rFonts w:ascii="標楷體" w:eastAsia="標楷體" w:hAnsi="標楷體" w:hint="eastAsia"/>
          <w:sz w:val="22"/>
          <w:szCs w:val="22"/>
        </w:rPr>
        <w:t>妙無與等者，亦不念不貢高。所以者何？是意非意，意性廣大而清淨故。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入離生品〉：「</w:t>
      </w:r>
      <w:r w:rsidRPr="00684A1E">
        <w:rPr>
          <w:rFonts w:ascii="標楷體" w:eastAsia="標楷體" w:hAnsi="標楷體" w:hint="eastAsia"/>
          <w:sz w:val="22"/>
          <w:szCs w:val="22"/>
        </w:rPr>
        <w:t>如是，舍利子！諸菩薩摩訶薩修行般若波羅蜜多時，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能如實知菩提心不應執</w:t>
      </w:r>
      <w:r w:rsidRPr="00684A1E">
        <w:rPr>
          <w:rFonts w:ascii="標楷體" w:eastAsia="標楷體" w:hAnsi="標楷體" w:hint="eastAsia"/>
          <w:sz w:val="22"/>
          <w:szCs w:val="22"/>
        </w:rPr>
        <w:t>，無等等心不應執，廣大心不應執。何以故？舍利子！是心非心，本性淨故。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44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勸學品〉：「</w:t>
      </w:r>
      <w:r w:rsidRPr="00684A1E">
        <w:rPr>
          <w:rFonts w:ascii="標楷體" w:eastAsia="標楷體" w:hAnsi="標楷體" w:hint="eastAsia"/>
          <w:sz w:val="22"/>
          <w:szCs w:val="22"/>
        </w:rPr>
        <w:t>問曰：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菩提心</w:t>
      </w:r>
      <w:r w:rsidRPr="00684A1E">
        <w:rPr>
          <w:rFonts w:ascii="標楷體" w:eastAsia="標楷體" w:hAnsi="標楷體" w:hint="eastAsia"/>
          <w:sz w:val="22"/>
          <w:szCs w:val="22"/>
        </w:rPr>
        <w:t>、無等等心、大心，有何差別？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362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）印順法師，《大智度論》（標點本）</w:t>
      </w:r>
      <w:r w:rsidRPr="00684A1E">
        <w:rPr>
          <w:rFonts w:hint="eastAsia"/>
          <w:kern w:val="0"/>
          <w:sz w:val="22"/>
          <w:szCs w:val="22"/>
          <w:lang w:val="zh-TW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1589</w:t>
      </w:r>
      <w:r w:rsidRPr="00684A1E">
        <w:rPr>
          <w:rFonts w:hint="eastAsia"/>
          <w:sz w:val="22"/>
          <w:szCs w:val="22"/>
        </w:rPr>
        <w:t>校勘：</w:t>
      </w:r>
      <w:r w:rsidRPr="00684A1E">
        <w:rPr>
          <w:rFonts w:ascii="標楷體" w:eastAsia="標楷體" w:hAnsi="標楷體" w:hint="eastAsia"/>
          <w:sz w:val="22"/>
          <w:szCs w:val="22"/>
        </w:rPr>
        <w:t>「『得是〔心〕』乃『菩提〔心〕』之誤。</w:t>
      </w:r>
      <w:r w:rsidRPr="00684A1E">
        <w:rPr>
          <w:rFonts w:hint="eastAsia"/>
          <w:sz w:val="22"/>
          <w:szCs w:val="22"/>
        </w:rPr>
        <w:t>」</w:t>
      </w:r>
    </w:p>
    <w:p w:rsidR="00095E02" w:rsidRPr="00684A1E" w:rsidRDefault="00095E02" w:rsidP="002C01B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  <w:r w:rsidRPr="00200085">
        <w:rPr>
          <w:rFonts w:hint="eastAsia"/>
          <w:spacing w:val="2"/>
          <w:sz w:val="22"/>
          <w:szCs w:val="22"/>
        </w:rPr>
        <w:t>另參見《小品般若波羅蜜經》卷</w:t>
      </w:r>
      <w:r w:rsidRPr="00B7253A">
        <w:rPr>
          <w:rFonts w:hint="eastAsia"/>
          <w:spacing w:val="2"/>
          <w:sz w:val="22"/>
          <w:szCs w:val="22"/>
        </w:rPr>
        <w:t>1</w:t>
      </w:r>
      <w:r w:rsidRPr="00200085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1</w:t>
      </w:r>
      <w:r w:rsidRPr="00200085">
        <w:rPr>
          <w:rFonts w:hint="eastAsia"/>
          <w:spacing w:val="2"/>
          <w:sz w:val="22"/>
          <w:szCs w:val="22"/>
        </w:rPr>
        <w:t xml:space="preserve"> </w:t>
      </w:r>
      <w:r w:rsidRPr="00200085">
        <w:rPr>
          <w:rFonts w:hint="eastAsia"/>
          <w:spacing w:val="2"/>
          <w:sz w:val="22"/>
          <w:szCs w:val="22"/>
        </w:rPr>
        <w:t>初品〉：「</w:t>
      </w:r>
      <w:r w:rsidRPr="00200085">
        <w:rPr>
          <w:rFonts w:ascii="標楷體" w:eastAsia="標楷體" w:hAnsi="標楷體" w:hint="eastAsia"/>
          <w:spacing w:val="2"/>
          <w:sz w:val="22"/>
          <w:szCs w:val="22"/>
        </w:rPr>
        <w:t>復次，世尊！菩薩行般若波羅蜜時，應</w:t>
      </w:r>
      <w:r w:rsidRPr="00684A1E">
        <w:rPr>
          <w:rFonts w:ascii="標楷體" w:eastAsia="標楷體" w:hAnsi="標楷體" w:hint="eastAsia"/>
          <w:sz w:val="22"/>
          <w:szCs w:val="22"/>
        </w:rPr>
        <w:t>如是學，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不念是菩薩心</w:t>
      </w:r>
      <w:r w:rsidRPr="00684A1E">
        <w:rPr>
          <w:rFonts w:ascii="標楷體" w:eastAsia="標楷體" w:hAnsi="標楷體" w:hint="eastAsia"/>
          <w:sz w:val="22"/>
          <w:szCs w:val="22"/>
        </w:rPr>
        <w:t>。所以者何？是心非心，心相本淨故。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537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）參見印順法師，《如來藏之研究》，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83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095E02" w:rsidP="0009488A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684A1E">
        <w:rPr>
          <w:rFonts w:eastAsia="標楷體" w:hAnsi="標楷體"/>
          <w:sz w:val="22"/>
          <w:szCs w:val="22"/>
        </w:rPr>
        <w:t>比對</w:t>
      </w:r>
      <w:r w:rsidRPr="00684A1E">
        <w:rPr>
          <w:rFonts w:eastAsia="標楷體" w:hAnsi="標楷體" w:hint="eastAsia"/>
          <w:sz w:val="22"/>
          <w:szCs w:val="22"/>
        </w:rPr>
        <w:t>「</w:t>
      </w:r>
      <w:r w:rsidRPr="00684A1E">
        <w:rPr>
          <w:rFonts w:eastAsia="標楷體" w:hAnsi="標楷體"/>
          <w:sz w:val="22"/>
          <w:szCs w:val="22"/>
        </w:rPr>
        <w:t>小品</w:t>
      </w:r>
      <w:r w:rsidRPr="00684A1E">
        <w:rPr>
          <w:rFonts w:eastAsia="標楷體" w:hAnsi="標楷體" w:hint="eastAsia"/>
          <w:sz w:val="22"/>
          <w:szCs w:val="22"/>
        </w:rPr>
        <w:t>」</w:t>
      </w:r>
      <w:r w:rsidRPr="00684A1E">
        <w:rPr>
          <w:rFonts w:eastAsia="標楷體" w:hAnsi="標楷體"/>
          <w:sz w:val="22"/>
          <w:szCs w:val="22"/>
        </w:rPr>
        <w:t>類《般若經》的各種本子，所說的「心」，有菩薩心（</w:t>
      </w:r>
      <w:r w:rsidRPr="00684A1E">
        <w:rPr>
          <w:rFonts w:eastAsia="標楷體"/>
          <w:sz w:val="22"/>
          <w:szCs w:val="22"/>
        </w:rPr>
        <w:t>bodhisattva-citta</w:t>
      </w:r>
      <w:r w:rsidRPr="00684A1E">
        <w:rPr>
          <w:rFonts w:eastAsia="標楷體"/>
          <w:sz w:val="22"/>
          <w:szCs w:val="22"/>
        </w:rPr>
        <w:t>）、菩提心（</w:t>
      </w:r>
      <w:r w:rsidRPr="00684A1E">
        <w:rPr>
          <w:rFonts w:eastAsia="標楷體"/>
          <w:sz w:val="22"/>
          <w:szCs w:val="22"/>
        </w:rPr>
        <w:t>bodhi-citta</w:t>
      </w:r>
      <w:r w:rsidRPr="00684A1E">
        <w:rPr>
          <w:rFonts w:eastAsia="標楷體"/>
          <w:sz w:val="22"/>
          <w:szCs w:val="22"/>
        </w:rPr>
        <w:t>）的不同，如：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/>
          <w:sz w:val="22"/>
          <w:szCs w:val="22"/>
        </w:rPr>
        <w:t>、</w:t>
      </w:r>
      <w:r w:rsidRPr="001E0972">
        <w:rPr>
          <w:rFonts w:eastAsia="標楷體"/>
          <w:spacing w:val="2"/>
          <w:sz w:val="22"/>
          <w:szCs w:val="22"/>
        </w:rPr>
        <w:t>《小品般若波羅蜜經》卷</w:t>
      </w:r>
      <w:r w:rsidRPr="00B7253A">
        <w:rPr>
          <w:rFonts w:eastAsia="標楷體"/>
          <w:spacing w:val="2"/>
          <w:sz w:val="22"/>
          <w:szCs w:val="22"/>
        </w:rPr>
        <w:t>1</w:t>
      </w:r>
      <w:r w:rsidRPr="001E0972">
        <w:rPr>
          <w:rFonts w:eastAsia="標楷體"/>
          <w:spacing w:val="2"/>
          <w:sz w:val="22"/>
          <w:szCs w:val="22"/>
        </w:rPr>
        <w:t>：「不念是菩薩心。（所以者何？是心非心，心相本淨故）</w:t>
      </w:r>
      <w:r w:rsidRPr="001E0972">
        <w:rPr>
          <w:rFonts w:eastAsia="標楷體" w:hAnsi="標楷體"/>
          <w:spacing w:val="2"/>
          <w:sz w:val="22"/>
          <w:szCs w:val="22"/>
        </w:rPr>
        <w:t>。</w:t>
      </w:r>
      <w:r w:rsidRPr="001E0972">
        <w:rPr>
          <w:rFonts w:eastAsia="標楷體"/>
          <w:spacing w:val="2"/>
          <w:sz w:val="22"/>
          <w:szCs w:val="22"/>
        </w:rPr>
        <w:t>」</w:t>
      </w:r>
      <w:r w:rsidRPr="00684A1E">
        <w:rPr>
          <w:rFonts w:eastAsia="標楷體" w:hAnsi="標楷體"/>
          <w:sz w:val="22"/>
          <w:szCs w:val="22"/>
        </w:rPr>
        <w:t>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537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2</w:t>
      </w:r>
      <w:r w:rsidRPr="00684A1E">
        <w:rPr>
          <w:rFonts w:eastAsia="標楷體" w:hAnsi="標楷體"/>
          <w:sz w:val="22"/>
          <w:szCs w:val="22"/>
        </w:rPr>
        <w:t>、《</w:t>
      </w:r>
      <w:r w:rsidRPr="00684A1E">
        <w:rPr>
          <w:rFonts w:eastAsia="標楷體"/>
          <w:sz w:val="22"/>
          <w:szCs w:val="22"/>
        </w:rPr>
        <w:t>道行</w:t>
      </w:r>
      <w:r w:rsidRPr="00684A1E">
        <w:rPr>
          <w:rFonts w:eastAsia="標楷體" w:hAnsi="標楷體"/>
          <w:sz w:val="22"/>
          <w:szCs w:val="22"/>
        </w:rPr>
        <w:t>般若波羅蜜經》卷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：「心不當念是菩薩。」（大正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B7253A">
          <w:rPr>
            <w:rFonts w:eastAsia="標楷體"/>
            <w:sz w:val="22"/>
            <w:szCs w:val="22"/>
          </w:rPr>
          <w:t>425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3</w:t>
      </w:r>
      <w:r w:rsidRPr="00684A1E">
        <w:rPr>
          <w:rFonts w:eastAsia="標楷體" w:hAnsi="標楷體"/>
          <w:sz w:val="22"/>
          <w:szCs w:val="22"/>
        </w:rPr>
        <w:t>、《摩訶般若波羅蜜鈔經》卷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：「其心不當自念我是菩薩。」（大正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8"/>
          <w:attr w:name="UnitName" w:val="C"/>
        </w:smartTagPr>
        <w:r w:rsidRPr="00B7253A">
          <w:rPr>
            <w:rFonts w:eastAsia="標楷體"/>
            <w:sz w:val="22"/>
            <w:szCs w:val="22"/>
          </w:rPr>
          <w:t>508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4</w:t>
      </w:r>
      <w:r w:rsidRPr="00684A1E">
        <w:rPr>
          <w:rFonts w:eastAsia="標楷體" w:hAnsi="標楷體"/>
          <w:sz w:val="22"/>
          <w:szCs w:val="22"/>
        </w:rPr>
        <w:t>、《大般若波羅蜜多經》（第五分）卷</w:t>
      </w:r>
      <w:r w:rsidRPr="00B7253A">
        <w:rPr>
          <w:rFonts w:eastAsia="標楷體"/>
          <w:sz w:val="22"/>
          <w:szCs w:val="22"/>
        </w:rPr>
        <w:t>556</w:t>
      </w:r>
      <w:r w:rsidRPr="00684A1E">
        <w:rPr>
          <w:rFonts w:eastAsia="標楷體" w:hAnsi="標楷體"/>
          <w:sz w:val="22"/>
          <w:szCs w:val="22"/>
        </w:rPr>
        <w:t>：「不執著是菩薩心。」（大正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6"/>
          <w:attr w:name="UnitName" w:val="a"/>
        </w:smartTagPr>
        <w:r w:rsidRPr="00B7253A">
          <w:rPr>
            <w:rFonts w:eastAsia="標楷體"/>
            <w:sz w:val="22"/>
            <w:szCs w:val="22"/>
          </w:rPr>
          <w:t>866</w:t>
        </w:r>
        <w:r w:rsidRPr="00684A1E">
          <w:rPr>
            <w:rFonts w:eastAsia="標楷體"/>
            <w:sz w:val="22"/>
            <w:szCs w:val="22"/>
          </w:rPr>
          <w:t>a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5</w:t>
      </w:r>
      <w:r w:rsidRPr="00684A1E">
        <w:rPr>
          <w:rFonts w:eastAsia="標楷體" w:hAnsi="標楷體"/>
          <w:sz w:val="22"/>
          <w:szCs w:val="22"/>
        </w:rPr>
        <w:t>、</w:t>
      </w:r>
      <w:r w:rsidRPr="00A20065">
        <w:rPr>
          <w:rFonts w:eastAsia="標楷體" w:hAnsi="標楷體"/>
          <w:spacing w:val="-2"/>
          <w:sz w:val="22"/>
          <w:szCs w:val="22"/>
        </w:rPr>
        <w:t>《佛母出生三法藏般若波羅蜜多經》卷</w:t>
      </w:r>
      <w:r w:rsidRPr="00A20065">
        <w:rPr>
          <w:rFonts w:eastAsia="標楷體"/>
          <w:spacing w:val="-2"/>
          <w:sz w:val="22"/>
          <w:szCs w:val="22"/>
        </w:rPr>
        <w:t>1</w:t>
      </w:r>
      <w:r w:rsidRPr="00A20065">
        <w:rPr>
          <w:rFonts w:eastAsia="標楷體" w:hAnsi="標楷體"/>
          <w:spacing w:val="-2"/>
          <w:sz w:val="22"/>
          <w:szCs w:val="22"/>
        </w:rPr>
        <w:t>：「彼菩薩雖如是學，不應生心我如是學。」</w:t>
      </w:r>
      <w:r w:rsidRPr="00684A1E">
        <w:rPr>
          <w:rFonts w:eastAsia="標楷體" w:hAnsi="標楷體"/>
          <w:sz w:val="22"/>
          <w:szCs w:val="22"/>
        </w:rPr>
        <w:t>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587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6</w:t>
      </w:r>
      <w:r w:rsidRPr="00684A1E">
        <w:rPr>
          <w:rFonts w:eastAsia="標楷體" w:hAnsi="標楷體"/>
          <w:sz w:val="22"/>
          <w:szCs w:val="22"/>
        </w:rPr>
        <w:t>、《大明度經》卷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：「不當念是我知道意。」（大正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C"/>
        </w:smartTagPr>
        <w:r w:rsidRPr="00B7253A">
          <w:rPr>
            <w:rFonts w:eastAsia="標楷體"/>
            <w:sz w:val="22"/>
            <w:szCs w:val="22"/>
          </w:rPr>
          <w:t>478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、《大般若波羅蜜多經》（第四分）卷</w:t>
      </w:r>
      <w:r w:rsidRPr="00B7253A">
        <w:rPr>
          <w:rFonts w:eastAsia="標楷體"/>
          <w:sz w:val="22"/>
          <w:szCs w:val="22"/>
        </w:rPr>
        <w:t>538</w:t>
      </w:r>
      <w:r w:rsidRPr="00684A1E">
        <w:rPr>
          <w:rFonts w:eastAsia="標楷體" w:hAnsi="標楷體"/>
          <w:sz w:val="22"/>
          <w:szCs w:val="22"/>
        </w:rPr>
        <w:t>：「不執著大菩提心。」（大正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B7253A">
          <w:rPr>
            <w:rFonts w:eastAsia="標楷體"/>
            <w:sz w:val="22"/>
            <w:szCs w:val="22"/>
          </w:rPr>
          <w:t>763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FootnoteText"/>
        <w:spacing w:beforeLines="20" w:before="72"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200085">
        <w:rPr>
          <w:rFonts w:eastAsia="標楷體" w:hAnsi="標楷體"/>
          <w:spacing w:val="2"/>
          <w:sz w:val="22"/>
          <w:szCs w:val="22"/>
        </w:rPr>
        <w:t>在大乘佛教的開展中，起先是『菩薩心』，遲一些才成立『菩提心』一詞。如上文所引</w:t>
      </w:r>
      <w:r w:rsidRPr="00B7253A">
        <w:rPr>
          <w:rFonts w:eastAsia="標楷體"/>
          <w:sz w:val="22"/>
          <w:szCs w:val="22"/>
        </w:rPr>
        <w:t>2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，是後漢（西元二世紀八十年代）支婁迦讖所譯的《道行般若經》，為最古譯出的《般若經》。</w:t>
      </w:r>
      <w:r w:rsidRPr="00B7253A">
        <w:rPr>
          <w:rFonts w:eastAsia="標楷體"/>
          <w:sz w:val="22"/>
          <w:szCs w:val="22"/>
        </w:rPr>
        <w:t>4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是唐玄奘所譯的，《大般若經》的第五分，是文字最簡短的。</w:t>
      </w:r>
      <w:r w:rsidRPr="00684A1E">
        <w:rPr>
          <w:rFonts w:eastAsia="標楷體" w:hAnsi="標楷體"/>
          <w:b/>
          <w:sz w:val="22"/>
          <w:szCs w:val="22"/>
        </w:rPr>
        <w:t>最先譯出的，最簡短的，都作「菩薩」與「心」，與鳩摩羅什所譯的《小品般若經》一致。</w:t>
      </w:r>
      <w:r w:rsidRPr="00684A1E">
        <w:rPr>
          <w:rFonts w:eastAsia="標楷體" w:hAnsi="標楷體"/>
          <w:sz w:val="22"/>
          <w:szCs w:val="22"/>
        </w:rPr>
        <w:t>從文義的先後來說，須菩提說：菩薩、菩薩的名字不可得，般若、般若的名字不可得。菩薩與般若都不可得，如聽了而能體悟，不驚不怖的，那就是菩薩應學的般若波羅蜜。接著說：菩薩這樣的學，不念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sz w:val="22"/>
          <w:szCs w:val="22"/>
        </w:rPr>
        <w:t>不執著、不高慢是菩薩心。</w:t>
      </w:r>
      <w:r w:rsidRPr="00684A1E">
        <w:rPr>
          <w:rFonts w:eastAsia="標楷體" w:hAnsi="標楷體"/>
          <w:b/>
          <w:sz w:val="22"/>
          <w:szCs w:val="22"/>
        </w:rPr>
        <w:t>上文從菩薩與般若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b/>
          <w:sz w:val="22"/>
          <w:szCs w:val="22"/>
        </w:rPr>
        <w:t>我、法的都不可得，指出菩薩應這樣的學般若。然後，使菩薩反觀自心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b/>
          <w:sz w:val="22"/>
          <w:szCs w:val="22"/>
        </w:rPr>
        <w:t>知道我、法都不可得的心，也是不可得而不可著的。依修行的過程來說，前說所觀的不可得，次說能觀的不可得。</w:t>
      </w:r>
      <w:r w:rsidRPr="00684A1E">
        <w:rPr>
          <w:rFonts w:eastAsia="標楷體" w:hAnsi="標楷體"/>
          <w:sz w:val="22"/>
          <w:szCs w:val="22"/>
        </w:rPr>
        <w:t>如改作「菩提心」，在文義上，就不免感到突然了！</w:t>
      </w:r>
    </w:p>
    <w:p w:rsidR="00095E02" w:rsidRPr="00684A1E" w:rsidRDefault="00095E02" w:rsidP="001E0972">
      <w:pPr>
        <w:pStyle w:val="FootnoteText"/>
        <w:spacing w:beforeLines="20" w:before="72"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00085">
        <w:rPr>
          <w:rFonts w:eastAsia="標楷體" w:hAnsi="標楷體"/>
          <w:b/>
          <w:spacing w:val="-2"/>
          <w:sz w:val="22"/>
          <w:szCs w:val="22"/>
        </w:rPr>
        <w:t>在大乘佛教開展中，菩提心受到了佛教界的重視，菩薩心也就被轉化為菩提心了</w:t>
      </w:r>
      <w:r w:rsidRPr="00200085">
        <w:rPr>
          <w:rFonts w:eastAsia="標楷體" w:hAnsi="標楷體"/>
          <w:spacing w:val="-2"/>
          <w:sz w:val="22"/>
          <w:szCs w:val="22"/>
        </w:rPr>
        <w:t>。如</w:t>
      </w:r>
      <w:r w:rsidRPr="00B7253A">
        <w:rPr>
          <w:rFonts w:eastAsia="標楷體"/>
          <w:sz w:val="22"/>
          <w:szCs w:val="22"/>
        </w:rPr>
        <w:t>6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是吳支謙（西元三世紀初）譯出的《大明度經》，作「不當念是我知道意」，道意是菩提心的古譯。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是玄奘所譯《大般若經》的「第四分」，譯為「不執著大菩提心」。現在梵本的《八千頌般若經》，也作「菩提心不應著」</w:t>
      </w:r>
      <w:r w:rsidRPr="00684A1E">
        <w:rPr>
          <w:rFonts w:eastAsia="標楷體"/>
          <w:sz w:val="22"/>
          <w:szCs w:val="22"/>
        </w:rPr>
        <w:t>（</w:t>
      </w:r>
      <w:r w:rsidRPr="00684A1E">
        <w:rPr>
          <w:rFonts w:eastAsia="Roman Unicode"/>
          <w:sz w:val="22"/>
          <w:szCs w:val="22"/>
        </w:rPr>
        <w:t>bodhicittena na manyeta</w:t>
      </w:r>
      <w:r w:rsidRPr="00684A1E">
        <w:rPr>
          <w:rFonts w:eastAsia="標楷體"/>
          <w:sz w:val="22"/>
          <w:szCs w:val="22"/>
        </w:rPr>
        <w:t>）；</w:t>
      </w:r>
      <w:r w:rsidRPr="00684A1E">
        <w:rPr>
          <w:rFonts w:eastAsia="Roman Unicode"/>
          <w:sz w:val="22"/>
          <w:szCs w:val="22"/>
        </w:rPr>
        <w:t>manyeta</w:t>
      </w:r>
      <w:r w:rsidRPr="00684A1E">
        <w:rPr>
          <w:rFonts w:eastAsia="標楷體" w:hAnsi="標楷體"/>
          <w:sz w:val="22"/>
          <w:szCs w:val="22"/>
        </w:rPr>
        <w:t>有高慢的意思。進一步，到了「大品般若」及「十萬頌般若」（與玄奘譯的前三分相當），就引申為</w:t>
      </w:r>
      <w:r w:rsidRPr="00684A1E">
        <w:rPr>
          <w:rFonts w:eastAsia="標楷體" w:hAnsi="標楷體"/>
          <w:b/>
          <w:sz w:val="22"/>
          <w:szCs w:val="22"/>
        </w:rPr>
        <w:t>「菩提心」，「無等等心」，「廣大心」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sz w:val="22"/>
          <w:szCs w:val="22"/>
        </w:rPr>
        <w:t>三心。羅什所譯的《大品般若經》，作「得是心」，「無等等心」，「大心」</w:t>
      </w:r>
      <w:r w:rsidRPr="00684A1E">
        <w:rPr>
          <w:rFonts w:eastAsia="標楷體" w:hAnsi="標楷體"/>
          <w:b/>
          <w:sz w:val="22"/>
          <w:szCs w:val="22"/>
        </w:rPr>
        <w:t>；「得是心」，一定是「菩提心」的訛寫</w:t>
      </w:r>
      <w:r w:rsidRPr="00684A1E">
        <w:rPr>
          <w:rFonts w:eastAsia="標楷體" w:hAnsi="標楷體"/>
          <w:sz w:val="22"/>
          <w:szCs w:val="22"/>
        </w:rPr>
        <w:t>。這樣，本是觀能觀心的本性清淨，演化為菩提心的本性清淨了。</w:t>
      </w:r>
    </w:p>
  </w:footnote>
  <w:footnote w:id="168">
    <w:p w:rsidR="00095E02" w:rsidRPr="00684A1E" w:rsidRDefault="00095E02" w:rsidP="001E097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參見印順法師，《如來藏之研究》，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80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095E02" w:rsidP="001E0972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《般若經》所說的「非心」，是心空、心不可得的意思。心性寂滅不可得，所以說「心（的）本性情淨』。接著，引起兩層問答：</w:t>
      </w:r>
      <w:r w:rsidRPr="00684A1E">
        <w:rPr>
          <w:rFonts w:eastAsia="標楷體" w:hint="eastAsia"/>
          <w:sz w:val="22"/>
          <w:szCs w:val="22"/>
        </w:rPr>
        <w:t>一、「是心非心」，不要以為有一非心的心（這是常情的意解），因為既然「非心」，不應該再問是有是沒有。「非心」是超越了有與無的概念，不能說是有是無的。二、「非心」──心不可得，是說不壞、不分別。沒有變異（壞），沒有差別［玄奘所譯的前三分，作「無二、無二分」；或「無分、無別」］，就是［真］如，不是世間分別心所分別那樣的。對於「心性本淨」，《般若經》從勝義體悟的立場，糾正以心為清淨的見解，一直為後代中觀、唯識二派所宗奉。</w:t>
      </w:r>
    </w:p>
  </w:footnote>
  <w:footnote w:id="169">
    <w:p w:rsidR="00095E02" w:rsidRPr="00684A1E" w:rsidRDefault="00095E02" w:rsidP="001E0972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舍利弗</w:t>
      </w:r>
      <w:r w:rsidRPr="00684A1E">
        <w:rPr>
          <w:rFonts w:ascii="標楷體" w:eastAsia="標楷體" w:hAnsi="標楷體" w:hint="eastAsia"/>
          <w:sz w:val="22"/>
          <w:szCs w:val="22"/>
        </w:rPr>
        <w:t>下第三論義五番問答因修，論心常淨義為初番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論上常淨義</w:t>
      </w:r>
      <w:r w:rsidRPr="00684A1E">
        <w:rPr>
          <w:rFonts w:ascii="標楷體" w:eastAsia="標楷體" w:hAnsi="標楷體" w:hint="eastAsia"/>
          <w:sz w:val="22"/>
          <w:szCs w:val="22"/>
        </w:rPr>
        <w:t>；次兩問答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論常淨心有無義</w:t>
      </w:r>
      <w:r w:rsidRPr="00684A1E">
        <w:rPr>
          <w:rFonts w:ascii="標楷體" w:eastAsia="標楷體" w:hAnsi="標楷體" w:hint="eastAsia"/>
          <w:sz w:val="22"/>
          <w:szCs w:val="22"/>
        </w:rPr>
        <w:t>，第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兩"/>
        </w:smartTagPr>
        <w:r w:rsidRPr="00684A1E">
          <w:rPr>
            <w:rFonts w:ascii="標楷體" w:eastAsia="標楷體" w:hAnsi="標楷體" w:hint="eastAsia"/>
            <w:sz w:val="22"/>
            <w:szCs w:val="22"/>
          </w:rPr>
          <w:t>三兩</w:t>
        </w:r>
      </w:smartTag>
      <w:r w:rsidRPr="00684A1E">
        <w:rPr>
          <w:rFonts w:ascii="標楷體" w:eastAsia="標楷體" w:hAnsi="標楷體" w:hint="eastAsia"/>
          <w:sz w:val="22"/>
          <w:szCs w:val="22"/>
        </w:rPr>
        <w:t>問答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出常淨心體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70">
    <w:p w:rsidR="00095E02" w:rsidRPr="00684A1E" w:rsidRDefault="00095E02" w:rsidP="002000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無心相＝心非【宋】【元】【明】【宮】【聖】【石】。（大正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362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</w:footnote>
  <w:footnote w:id="171">
    <w:p w:rsidR="00095E02" w:rsidRPr="00684A1E" w:rsidRDefault="00095E02" w:rsidP="002000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諸法強名心性。（印順法師，《大智度論筆記》〔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291</w:t>
      </w:r>
      <w:r w:rsidRPr="00684A1E">
        <w:rPr>
          <w:rFonts w:hint="eastAsia"/>
          <w:sz w:val="22"/>
          <w:szCs w:val="22"/>
        </w:rPr>
        <w:t>）</w:t>
      </w:r>
    </w:p>
  </w:footnote>
  <w:footnote w:id="172">
    <w:p w:rsidR="00095E02" w:rsidRPr="00684A1E" w:rsidRDefault="00095E02" w:rsidP="002000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須菩提無諍三昧第一，參見《</w:t>
      </w:r>
      <w:r w:rsidRPr="00684A1E">
        <w:rPr>
          <w:sz w:val="22"/>
          <w:szCs w:val="22"/>
        </w:rPr>
        <w:t>增支部</w:t>
      </w:r>
      <w:r w:rsidRPr="00684A1E">
        <w:rPr>
          <w:rFonts w:hint="eastAsia"/>
          <w:sz w:val="22"/>
          <w:szCs w:val="22"/>
        </w:rPr>
        <w:t>》</w:t>
      </w:r>
      <w:r w:rsidRPr="00684A1E">
        <w:rPr>
          <w:sz w:val="22"/>
          <w:szCs w:val="22"/>
        </w:rPr>
        <w:t>第一集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AN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I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），另參見</w:t>
      </w:r>
      <w:r w:rsidRPr="00684A1E">
        <w:rPr>
          <w:sz w:val="22"/>
          <w:szCs w:val="22"/>
        </w:rPr>
        <w:t>《中阿含經》卷</w:t>
      </w:r>
      <w:r w:rsidRPr="00B7253A">
        <w:rPr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169</w:t>
      </w:r>
      <w:r w:rsidRPr="00684A1E">
        <w:rPr>
          <w:rFonts w:hint="eastAsia"/>
          <w:sz w:val="22"/>
          <w:szCs w:val="22"/>
        </w:rPr>
        <w:t>經）</w:t>
      </w:r>
      <w:r w:rsidRPr="00684A1E">
        <w:rPr>
          <w:sz w:val="22"/>
          <w:szCs w:val="22"/>
        </w:rPr>
        <w:t>《</w:t>
      </w:r>
      <w:r w:rsidRPr="00684A1E">
        <w:rPr>
          <w:rFonts w:hint="eastAsia"/>
          <w:sz w:val="22"/>
          <w:szCs w:val="22"/>
        </w:rPr>
        <w:t>拘樓瘦無諍經</w:t>
      </w:r>
      <w:r w:rsidRPr="00684A1E">
        <w:rPr>
          <w:sz w:val="22"/>
          <w:szCs w:val="22"/>
        </w:rPr>
        <w:t>》：「</w:t>
      </w:r>
      <w:r w:rsidRPr="00684A1E">
        <w:rPr>
          <w:rFonts w:ascii="標楷體" w:eastAsia="標楷體" w:hAnsi="標楷體"/>
          <w:sz w:val="22"/>
          <w:szCs w:val="22"/>
        </w:rPr>
        <w:t>如是須菩提族姓子以無諍道</w:t>
      </w:r>
      <w:r w:rsidRPr="00684A1E">
        <w:rPr>
          <w:rFonts w:ascii="標楷體" w:eastAsia="標楷體" w:hAnsi="標楷體" w:hint="eastAsia"/>
          <w:sz w:val="22"/>
          <w:szCs w:val="22"/>
        </w:rPr>
        <w:t>，</w:t>
      </w:r>
      <w:r w:rsidRPr="00684A1E">
        <w:rPr>
          <w:rFonts w:ascii="標楷體" w:eastAsia="標楷體" w:hAnsi="標楷體"/>
          <w:sz w:val="22"/>
          <w:szCs w:val="22"/>
        </w:rPr>
        <w:t>於後知法如法。</w:t>
      </w:r>
      <w:r w:rsidRPr="00684A1E">
        <w:rPr>
          <w:sz w:val="22"/>
          <w:szCs w:val="22"/>
        </w:rPr>
        <w:t>」（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3"/>
          <w:attr w:name="UnitName" w:val="C"/>
        </w:smartTagPr>
        <w:r w:rsidRPr="00B7253A">
          <w:rPr>
            <w:sz w:val="22"/>
            <w:szCs w:val="22"/>
          </w:rPr>
          <w:t>703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9</w:t>
      </w:r>
      <w:r w:rsidRPr="00684A1E">
        <w:rPr>
          <w:sz w:val="22"/>
          <w:szCs w:val="22"/>
        </w:rPr>
        <w:t>）</w:t>
      </w:r>
    </w:p>
  </w:footnote>
  <w:footnote w:id="173">
    <w:p w:rsidR="00095E02" w:rsidRPr="00684A1E" w:rsidRDefault="00095E02" w:rsidP="002000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色蘊：內外四大無定。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236</w:t>
      </w:r>
      <w:r w:rsidRPr="00684A1E">
        <w:rPr>
          <w:sz w:val="22"/>
          <w:szCs w:val="22"/>
        </w:rPr>
        <w:t>）</w:t>
      </w:r>
    </w:p>
  </w:footnote>
  <w:footnote w:id="174">
    <w:p w:rsidR="00095E02" w:rsidRPr="00684A1E" w:rsidRDefault="00095E02" w:rsidP="0020008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此彼不在：不生不滅、無異相、無來去故。（印順法師，《大智度論筆記》［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75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37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a"/>
        </w:smartTagPr>
        <w:r w:rsidRPr="00B7253A">
          <w:rPr>
            <w:rFonts w:hint="eastAsia"/>
            <w:sz w:val="22"/>
            <w:szCs w:val="22"/>
          </w:rPr>
          <w:t>331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）。</w:t>
      </w:r>
    </w:p>
  </w:footnote>
  <w:footnote w:id="176">
    <w:p w:rsidR="00095E02" w:rsidRPr="00684A1E" w:rsidRDefault="00095E02" w:rsidP="00A639C3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┌菩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提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心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是心緣無上道發心故………檀、尸………初發心</w:t>
      </w:r>
    </w:p>
    <w:p w:rsidR="00095E02" w:rsidRPr="00684A1E" w:rsidRDefault="00095E02" w:rsidP="00A639C3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三心差別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┤無等等心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是心與佛相似無等等故……忍、精………行六度</w:t>
      </w:r>
    </w:p>
    <w:p w:rsidR="00095E02" w:rsidRPr="00684A1E" w:rsidRDefault="00095E02" w:rsidP="00A639C3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└大</w:t>
      </w:r>
      <w:r>
        <w:rPr>
          <w:rFonts w:hint="eastAsia"/>
          <w:sz w:val="22"/>
          <w:szCs w:val="22"/>
        </w:rPr>
        <w:t xml:space="preserve">　　</w:t>
      </w:r>
      <w:r w:rsidRPr="00684A1E">
        <w:rPr>
          <w:rFonts w:hint="eastAsia"/>
          <w:sz w:val="22"/>
          <w:szCs w:val="22"/>
        </w:rPr>
        <w:t>心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是心無事不行故……………定、慧………入方便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109</w:t>
      </w:r>
      <w:r w:rsidRPr="00684A1E">
        <w:rPr>
          <w:rFonts w:hint="eastAsia"/>
          <w:sz w:val="22"/>
          <w:szCs w:val="22"/>
        </w:rPr>
        <w:t>）</w:t>
      </w:r>
    </w:p>
  </w:footnote>
  <w:footnote w:id="177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菩提心：初發心，緣無上道，我當作佛。（印順法師，《大智度論筆記》［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78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等＋（等）【宋】【元】【明】【宮】。（大正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B7253A">
          <w:rPr>
            <w:rFonts w:hint="eastAsia"/>
            <w:sz w:val="22"/>
            <w:szCs w:val="22"/>
          </w:rPr>
          <w:t>362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）</w:t>
      </w:r>
    </w:p>
  </w:footnote>
  <w:footnote w:id="179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無等等心：無等者佛，一切我法無與等者。菩提心與佛相似，名無等等心。（印順法師，《大智度論筆記》［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0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大心：是［菩提］心無事不行，不求恩惠，深固決定。（印順法師，《大智度論筆記》［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1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六度：施得大富，戒生人中；依此能成大事。忍心受苦，勤度眾生；依此現奇特事。禪與大悲、方便合拔眾生苦；般若滅觀、離言，不墮斷滅。（印順法師，《大智度論筆記》［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2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實相：滅一切觀，諸語言斷，不墮斷滅［六度之一］。（印順法師，《大智度論筆記》〔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284</w:t>
      </w:r>
      <w:r w:rsidRPr="00684A1E">
        <w:rPr>
          <w:rFonts w:hint="eastAsia"/>
          <w:sz w:val="22"/>
          <w:szCs w:val="22"/>
        </w:rPr>
        <w:t>）</w:t>
      </w:r>
    </w:p>
  </w:footnote>
  <w:footnote w:id="183"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┌畢竟無寂，常自清淨┐</w:t>
      </w:r>
    </w:p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┌是心非心，本性常淨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┤客塵覆故，以為不淨├心性</w:t>
      </w:r>
    </w:p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心性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┤非心性中，離有離無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└除去煩惱，如本清淨┘</w:t>
      </w:r>
    </w:p>
    <w:p w:rsidR="00095E02" w:rsidRPr="00684A1E" w:rsidRDefault="00095E02" w:rsidP="00C56A93">
      <w:pPr>
        <w:tabs>
          <w:tab w:val="left" w:pos="812"/>
          <w:tab w:val="left" w:pos="351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└法無別異，是非心性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109</w:t>
      </w:r>
      <w:r w:rsidRPr="00684A1E">
        <w:rPr>
          <w:rFonts w:hint="eastAsia"/>
          <w:sz w:val="22"/>
          <w:szCs w:val="22"/>
        </w:rPr>
        <w:t>）</w:t>
      </w:r>
    </w:p>
  </w:footnote>
  <w:footnote w:id="184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vertAlign w:val="superscript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本淨客塵：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1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心常清淨，無明等煩惱客覆。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2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如本清淨。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3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心相常清淨，如虛空相常清淨，烟雲等覆蔽不淨；心亦爾，常自清淨，無明等諸煩惱客來覆蔽故，以為不淨，除去煩惱，如本清淨。（印順法師，《大智度論筆記》［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5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無心相［非心性］：畢竟空，諸法無分別是。（印順法師，《大智度論筆記》［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6">
    <w:p w:rsidR="00095E02" w:rsidRPr="00684A1E" w:rsidRDefault="00095E02" w:rsidP="00F76881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）無上菩提：雖是第一，從虛誑生，亦是空，不壞不分別。（印順法師，《大智度論筆記》［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F7688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）無上菩提：雖是第一，從虛誑生。（印順法師，《大智度論筆記》〔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285</w:t>
      </w:r>
      <w:r w:rsidRPr="00684A1E">
        <w:rPr>
          <w:rFonts w:hint="eastAsia"/>
          <w:sz w:val="22"/>
          <w:szCs w:val="22"/>
        </w:rPr>
        <w:t>）</w:t>
      </w:r>
    </w:p>
  </w:footnote>
  <w:footnote w:id="187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姓中＝色眾生中【宋】【宮】【聖】，＝姓眾生中【元】【明】【石】。（大正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363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</w:footnote>
  <w:footnote w:id="188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有未＝未有【宋】【元】【明】【宮】。（大正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363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89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佛子：從佛口生，從見法生，從法化生，取法分。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sz w:val="22"/>
          <w:szCs w:val="22"/>
        </w:rPr>
        <w:t>）</w:t>
      </w:r>
    </w:p>
  </w:footnote>
  <w:footnote w:id="190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四信，即四不壞淨，參見《雜阿含經》卷</w:t>
      </w:r>
      <w:r w:rsidRPr="00B7253A">
        <w:rPr>
          <w:sz w:val="22"/>
          <w:szCs w:val="22"/>
        </w:rPr>
        <w:t>30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836</w:t>
      </w:r>
      <w:r w:rsidRPr="00684A1E">
        <w:rPr>
          <w:rFonts w:hint="eastAsia"/>
          <w:sz w:val="22"/>
          <w:szCs w:val="22"/>
        </w:rPr>
        <w:t>經）：</w:t>
      </w:r>
    </w:p>
    <w:p w:rsidR="00095E02" w:rsidRPr="00684A1E" w:rsidRDefault="00095E02" w:rsidP="00F7688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爾時、世尊告諸比丘：「汝等當起哀愍心，慈悲心，若有人於汝等所說樂聞，樂受者，汝當為說四不壞淨，令入、令住。何等為四？於佛不壞淨，於法不壞淨，於僧不壞淨，於聖戒成就。所以者何？若四大──地、水、火、風有變易增損，此四不壞淨未嘗增損變異。彼無增損變異者，謂多聞聖弟子，於佛不壞淨成就，若墮地獄、畜生、餓鬼者，無有是處。是故諸比丘當作是學：我當成就於佛不壞淨，法、僧不壞淨，聖戒成就；亦當建立餘人令成就。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214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）</w:t>
      </w:r>
    </w:p>
  </w:footnote>
  <w:footnote w:id="191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法中自信：</w:t>
      </w:r>
      <w:r w:rsidRPr="00684A1E">
        <w:rPr>
          <w:sz w:val="22"/>
          <w:szCs w:val="22"/>
        </w:rPr>
        <w:t>得四信故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rFonts w:hint="eastAsia"/>
          <w:sz w:val="22"/>
          <w:szCs w:val="22"/>
        </w:rPr>
        <w:t>）</w:t>
      </w:r>
    </w:p>
  </w:footnote>
  <w:footnote w:id="192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身得證：</w:t>
      </w:r>
      <w:r w:rsidRPr="00684A1E">
        <w:rPr>
          <w:sz w:val="22"/>
          <w:szCs w:val="22"/>
        </w:rPr>
        <w:t>得諸神通、滅盡定等著身中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rFonts w:hint="eastAsia"/>
          <w:sz w:val="22"/>
          <w:szCs w:val="22"/>
        </w:rPr>
        <w:t>）</w:t>
      </w:r>
    </w:p>
  </w:footnote>
  <w:footnote w:id="193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《增壹阿含經》卷</w:t>
      </w:r>
      <w:r w:rsidRPr="00B7253A">
        <w:rPr>
          <w:sz w:val="22"/>
          <w:szCs w:val="22"/>
        </w:rPr>
        <w:t>3</w:t>
      </w:r>
      <w:r w:rsidRPr="00684A1E">
        <w:rPr>
          <w:rFonts w:hAnsi="新細明體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Style w:val="headname"/>
          <w:rFonts w:hAnsi="新細明體" w:hint="eastAsia"/>
          <w:b w:val="0"/>
          <w:color w:val="auto"/>
          <w:sz w:val="22"/>
          <w:szCs w:val="22"/>
        </w:rPr>
        <w:t xml:space="preserve"> </w:t>
      </w:r>
      <w:r w:rsidRPr="00684A1E">
        <w:rPr>
          <w:rStyle w:val="headname"/>
          <w:rFonts w:hAnsi="新細明體"/>
          <w:b w:val="0"/>
          <w:color w:val="auto"/>
          <w:sz w:val="22"/>
          <w:szCs w:val="22"/>
        </w:rPr>
        <w:t>弟子品</w:t>
      </w:r>
      <w:r w:rsidRPr="00684A1E">
        <w:rPr>
          <w:rFonts w:hAnsi="新細明體"/>
          <w:sz w:val="22"/>
          <w:szCs w:val="22"/>
        </w:rPr>
        <w:t>〉</w:t>
      </w:r>
      <w:r w:rsidRPr="00684A1E">
        <w:rPr>
          <w:sz w:val="22"/>
          <w:szCs w:val="22"/>
        </w:rPr>
        <w:t>：「</w:t>
      </w:r>
      <w:r w:rsidRPr="00684A1E">
        <w:rPr>
          <w:rFonts w:eastAsia="標楷體" w:hAnsi="標楷體"/>
          <w:sz w:val="22"/>
          <w:szCs w:val="22"/>
        </w:rPr>
        <w:t>我</w:t>
      </w:r>
      <w:r w:rsidRPr="00684A1E">
        <w:rPr>
          <w:rFonts w:eastAsia="標楷體" w:hAnsi="標楷體"/>
          <w:b/>
          <w:sz w:val="22"/>
          <w:szCs w:val="22"/>
        </w:rPr>
        <w:t>聲聞中第一比丘</w:t>
      </w:r>
      <w:r w:rsidRPr="00684A1E">
        <w:rPr>
          <w:rFonts w:eastAsia="標楷體" w:hAnsi="標楷體" w:hint="eastAsia"/>
          <w:sz w:val="22"/>
          <w:szCs w:val="22"/>
        </w:rPr>
        <w:t>，</w:t>
      </w:r>
      <w:r w:rsidRPr="00684A1E">
        <w:rPr>
          <w:rFonts w:eastAsia="標楷體" w:hAnsi="標楷體"/>
          <w:sz w:val="22"/>
          <w:szCs w:val="22"/>
        </w:rPr>
        <w:t>威容端正，行步庠序，所謂馬師比丘是。</w:t>
      </w:r>
      <w:r w:rsidRPr="00684A1E">
        <w:rPr>
          <w:rFonts w:eastAsia="標楷體" w:hAnsi="標楷體"/>
          <w:b/>
          <w:sz w:val="22"/>
          <w:szCs w:val="22"/>
        </w:rPr>
        <w:t>智慧無窮，決了諸疑，所謂舍利弗比丘是。神足輕舉，飛到十方，所謂大目揵連比丘是</w:t>
      </w:r>
      <w:r w:rsidRPr="00684A1E">
        <w:rPr>
          <w:rFonts w:eastAsia="標楷體" w:hAnsi="標楷體"/>
          <w:sz w:val="22"/>
          <w:szCs w:val="22"/>
        </w:rPr>
        <w:t>。</w:t>
      </w:r>
      <w:r w:rsidRPr="00684A1E">
        <w:rPr>
          <w:rFonts w:eastAsia="標楷體" w:hAnsi="標楷體" w:hint="eastAsia"/>
          <w:sz w:val="22"/>
          <w:szCs w:val="22"/>
        </w:rPr>
        <w:t>勇猛精進，堪任苦行，所謂二十億耳比丘是。</w:t>
      </w:r>
      <w:r w:rsidRPr="00684A1E">
        <w:rPr>
          <w:rFonts w:eastAsia="標楷體" w:hAnsi="標楷體" w:hint="eastAsia"/>
          <w:b/>
          <w:sz w:val="22"/>
          <w:szCs w:val="22"/>
        </w:rPr>
        <w:t>十二頭陀難得之行，所謂大迦葉比丘是。</w:t>
      </w:r>
      <w:r w:rsidRPr="00684A1E">
        <w:rPr>
          <w:rFonts w:eastAsia="標楷體" w:hAnsi="標楷體" w:hint="eastAsia"/>
          <w:sz w:val="22"/>
          <w:szCs w:val="22"/>
        </w:rPr>
        <w:t>」</w:t>
      </w:r>
      <w:r w:rsidRPr="00684A1E">
        <w:rPr>
          <w:rFonts w:hAnsi="新細明體" w:hint="eastAsia"/>
          <w:sz w:val="22"/>
          <w:szCs w:val="22"/>
        </w:rPr>
        <w:t>（</w:t>
      </w:r>
      <w:r w:rsidRPr="00684A1E">
        <w:rPr>
          <w:sz w:val="22"/>
          <w:szCs w:val="22"/>
        </w:rPr>
        <w:t>大正</w:t>
      </w:r>
      <w:r w:rsidRPr="00B7253A">
        <w:rPr>
          <w:sz w:val="22"/>
          <w:szCs w:val="22"/>
        </w:rPr>
        <w:t>2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557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194">
    <w:p w:rsidR="00095E02" w:rsidRPr="00684A1E" w:rsidRDefault="00095E02" w:rsidP="00621EB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）參見《</w:t>
      </w:r>
      <w:r w:rsidRPr="00684A1E">
        <w:rPr>
          <w:sz w:val="22"/>
          <w:szCs w:val="22"/>
        </w:rPr>
        <w:t>增支部</w:t>
      </w:r>
      <w:r w:rsidRPr="00684A1E">
        <w:rPr>
          <w:rFonts w:hint="eastAsia"/>
          <w:sz w:val="22"/>
          <w:szCs w:val="22"/>
        </w:rPr>
        <w:t>》</w:t>
      </w:r>
      <w:r w:rsidRPr="00684A1E">
        <w:rPr>
          <w:sz w:val="22"/>
          <w:szCs w:val="22"/>
        </w:rPr>
        <w:t>第一集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AN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I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621EBC">
      <w:pPr>
        <w:pStyle w:val="FootnoteText"/>
        <w:spacing w:line="0" w:lineRule="atLeas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）《摩訶般若波羅蜜經》卷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相行品〉：</w:t>
      </w:r>
    </w:p>
    <w:p w:rsidR="00095E02" w:rsidRPr="00684A1E" w:rsidRDefault="00095E02" w:rsidP="00621EBC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爾時佛讚言：「善哉，善哉！須菩提！如我說汝行無諍三昧第一，與此義相應。</w:t>
      </w:r>
      <w:r w:rsidRPr="00684A1E">
        <w:rPr>
          <w:rFonts w:hint="eastAsia"/>
          <w:sz w:val="22"/>
          <w:szCs w:val="22"/>
        </w:rPr>
        <w:t>」</w:t>
      </w:r>
      <w:r w:rsidR="004D247F" w:rsidRPr="00684A1E">
        <w:rPr>
          <w:rFonts w:hint="eastAsia"/>
          <w:sz w:val="22"/>
          <w:szCs w:val="22"/>
        </w:rPr>
        <w:t>（大正</w:t>
      </w:r>
      <w:r w:rsidR="004D247F" w:rsidRPr="00B7253A">
        <w:rPr>
          <w:rFonts w:hint="eastAsia"/>
          <w:sz w:val="22"/>
          <w:szCs w:val="22"/>
        </w:rPr>
        <w:t>8</w:t>
      </w:r>
      <w:r w:rsidR="004D247F" w:rsidRPr="00684A1E">
        <w:rPr>
          <w:rFonts w:hint="eastAsia"/>
          <w:sz w:val="22"/>
          <w:szCs w:val="22"/>
        </w:rPr>
        <w:t>，</w:t>
      </w:r>
      <w:r w:rsidR="004D247F" w:rsidRPr="00B7253A">
        <w:rPr>
          <w:rFonts w:hint="eastAsia"/>
          <w:sz w:val="22"/>
          <w:szCs w:val="22"/>
        </w:rPr>
        <w:t>238</w:t>
      </w:r>
      <w:r w:rsidR="004D247F" w:rsidRPr="00684A1E">
        <w:rPr>
          <w:rFonts w:hint="eastAsia"/>
          <w:sz w:val="22"/>
          <w:szCs w:val="22"/>
        </w:rPr>
        <w:t>b</w:t>
      </w:r>
      <w:r w:rsidR="004D247F" w:rsidRPr="00B7253A">
        <w:rPr>
          <w:rFonts w:hint="eastAsia"/>
          <w:sz w:val="22"/>
          <w:szCs w:val="22"/>
        </w:rPr>
        <w:t>21</w:t>
      </w:r>
      <w:r w:rsidR="004D247F" w:rsidRPr="00684A1E">
        <w:rPr>
          <w:rFonts w:hint="eastAsia"/>
          <w:sz w:val="22"/>
          <w:szCs w:val="22"/>
        </w:rPr>
        <w:t>-</w:t>
      </w:r>
      <w:r w:rsidR="004D247F" w:rsidRPr="00B7253A">
        <w:rPr>
          <w:rFonts w:hint="eastAsia"/>
          <w:sz w:val="22"/>
          <w:szCs w:val="22"/>
        </w:rPr>
        <w:t>22</w:t>
      </w:r>
      <w:r w:rsidR="004D247F" w:rsidRPr="00684A1E">
        <w:rPr>
          <w:rFonts w:hint="eastAsia"/>
          <w:sz w:val="22"/>
          <w:szCs w:val="22"/>
        </w:rPr>
        <w:t>）</w:t>
      </w:r>
    </w:p>
  </w:footnote>
  <w:footnote w:id="195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無諍三昧：</w:t>
      </w:r>
      <w:r w:rsidRPr="00684A1E">
        <w:rPr>
          <w:sz w:val="22"/>
          <w:szCs w:val="22"/>
        </w:rPr>
        <w:t>觀人心不令人起諍</w:t>
      </w:r>
      <w:r w:rsidRPr="00684A1E">
        <w:rPr>
          <w:rFonts w:hint="eastAsia"/>
          <w:sz w:val="22"/>
          <w:szCs w:val="22"/>
        </w:rPr>
        <w:t>；</w:t>
      </w:r>
      <w:r w:rsidRPr="00684A1E">
        <w:rPr>
          <w:sz w:val="22"/>
          <w:szCs w:val="22"/>
        </w:rPr>
        <w:t>根本四禪中攝，亦欲界中用</w:t>
      </w:r>
      <w:r w:rsidRPr="00684A1E">
        <w:rPr>
          <w:rFonts w:hint="eastAsia"/>
          <w:sz w:val="22"/>
          <w:szCs w:val="22"/>
        </w:rPr>
        <w:t>。（</w:t>
      </w:r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rFonts w:hint="eastAsia"/>
          <w:sz w:val="22"/>
          <w:szCs w:val="22"/>
        </w:rPr>
        <w:t>）</w:t>
      </w:r>
    </w:p>
  </w:footnote>
  <w:footnote w:id="196">
    <w:p w:rsidR="00095E02" w:rsidRPr="00684A1E" w:rsidRDefault="00095E02" w:rsidP="003471D5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┌一、實相般若即是三乘同證無餘涅槃────論</w:t>
      </w:r>
    </w:p>
    <w:p w:rsidR="00095E02" w:rsidRPr="00684A1E" w:rsidRDefault="00095E02" w:rsidP="003471D5">
      <w:pPr>
        <w:tabs>
          <w:tab w:val="left" w:pos="17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三乘同學般若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┤二、經中所說空解脫門，三乘同學故────論</w:t>
      </w:r>
    </w:p>
    <w:p w:rsidR="00095E02" w:rsidRPr="00684A1E" w:rsidRDefault="00095E02" w:rsidP="003471D5">
      <w:pPr>
        <w:tabs>
          <w:tab w:val="left" w:pos="170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└三、於般若中，廣說三乘相故───────經、論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110</w:t>
      </w:r>
      <w:r w:rsidRPr="00684A1E">
        <w:rPr>
          <w:rFonts w:hint="eastAsia"/>
          <w:sz w:val="22"/>
          <w:szCs w:val="22"/>
        </w:rPr>
        <w:t>）</w:t>
      </w:r>
    </w:p>
  </w:footnote>
  <w:footnote w:id="197">
    <w:p w:rsidR="00095E02" w:rsidRPr="00684A1E" w:rsidRDefault="00095E02" w:rsidP="00F7688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般若是菩薩事。（印順法師，《大智度論筆記》［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98">
    <w:p w:rsidR="00095E02" w:rsidRPr="00684A1E" w:rsidRDefault="00095E02" w:rsidP="00621EB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）實相：即是三乘無餘涅槃。以實相釋般若度。</w:t>
      </w:r>
      <w:r w:rsidRPr="00684A1E">
        <w:rPr>
          <w:sz w:val="22"/>
          <w:szCs w:val="22"/>
        </w:rPr>
        <w:t>（《大智度論筆記》［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sz w:val="22"/>
          <w:szCs w:val="22"/>
        </w:rPr>
        <w:t>）</w:t>
      </w:r>
    </w:p>
    <w:p w:rsidR="00095E02" w:rsidRPr="00684A1E" w:rsidRDefault="00095E02" w:rsidP="00621EB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）三乘人皆為無餘故精進修行。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007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247</w:t>
      </w:r>
      <w:r w:rsidRPr="00684A1E">
        <w:rPr>
          <w:sz w:val="22"/>
          <w:szCs w:val="22"/>
        </w:rPr>
        <w:t>）</w:t>
      </w:r>
    </w:p>
  </w:footnote>
  <w:footnote w:id="199">
    <w:p w:rsidR="00095E02" w:rsidRPr="00684A1E" w:rsidRDefault="00095E02" w:rsidP="00621EB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566A4C">
        <w:rPr>
          <w:rFonts w:hint="eastAsia"/>
          <w:spacing w:val="2"/>
          <w:sz w:val="22"/>
          <w:szCs w:val="22"/>
        </w:rPr>
        <w:t>《摩訶般若波羅蜜經》卷</w:t>
      </w:r>
      <w:r w:rsidRPr="00B7253A">
        <w:rPr>
          <w:rFonts w:hint="eastAsia"/>
          <w:spacing w:val="2"/>
          <w:sz w:val="22"/>
          <w:szCs w:val="22"/>
        </w:rPr>
        <w:t>22</w:t>
      </w:r>
      <w:r w:rsidRPr="00566A4C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74</w:t>
      </w:r>
      <w:r w:rsidRPr="00566A4C">
        <w:rPr>
          <w:rFonts w:hint="eastAsia"/>
          <w:spacing w:val="2"/>
          <w:sz w:val="22"/>
          <w:szCs w:val="22"/>
        </w:rPr>
        <w:t xml:space="preserve"> </w:t>
      </w:r>
      <w:r w:rsidRPr="00566A4C">
        <w:rPr>
          <w:rFonts w:hint="eastAsia"/>
          <w:spacing w:val="2"/>
          <w:sz w:val="22"/>
          <w:szCs w:val="22"/>
        </w:rPr>
        <w:t>遍學品〉：「</w:t>
      </w:r>
      <w:r w:rsidRPr="00566A4C">
        <w:rPr>
          <w:rFonts w:eastAsia="標楷體" w:hint="eastAsia"/>
          <w:spacing w:val="2"/>
          <w:sz w:val="22"/>
          <w:szCs w:val="22"/>
        </w:rPr>
        <w:t>如是著者，無有解脫、無有道、無有涅槃。</w:t>
      </w:r>
      <w:r w:rsidRPr="00566A4C">
        <w:rPr>
          <w:rFonts w:hint="eastAsia"/>
          <w:spacing w:val="2"/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383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21EB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566A4C">
        <w:rPr>
          <w:rFonts w:hint="eastAsia"/>
          <w:spacing w:val="2"/>
          <w:sz w:val="22"/>
          <w:szCs w:val="22"/>
        </w:rPr>
        <w:t>《大智度論》卷</w:t>
      </w:r>
      <w:r w:rsidRPr="00B7253A">
        <w:rPr>
          <w:rFonts w:hint="eastAsia"/>
          <w:spacing w:val="2"/>
          <w:sz w:val="22"/>
          <w:szCs w:val="22"/>
        </w:rPr>
        <w:t>86</w:t>
      </w:r>
      <w:r w:rsidRPr="00566A4C">
        <w:rPr>
          <w:rFonts w:hint="eastAsia"/>
          <w:spacing w:val="2"/>
          <w:sz w:val="22"/>
          <w:szCs w:val="22"/>
        </w:rPr>
        <w:t>：「</w:t>
      </w:r>
      <w:r w:rsidRPr="00566A4C">
        <w:rPr>
          <w:rFonts w:eastAsia="標楷體" w:hint="eastAsia"/>
          <w:spacing w:val="2"/>
          <w:sz w:val="22"/>
          <w:szCs w:val="22"/>
        </w:rPr>
        <w:t>無三解脫門故言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無解脫</w:t>
      </w:r>
      <w:r w:rsidRPr="00566A4C">
        <w:rPr>
          <w:rFonts w:eastAsia="標楷體" w:hint="eastAsia"/>
          <w:spacing w:val="2"/>
          <w:sz w:val="22"/>
          <w:szCs w:val="22"/>
        </w:rPr>
        <w:t>，無聖人空法故言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無道</w:t>
      </w:r>
      <w:r w:rsidRPr="00566A4C">
        <w:rPr>
          <w:rFonts w:eastAsia="標楷體" w:hint="eastAsia"/>
          <w:spacing w:val="2"/>
          <w:sz w:val="22"/>
          <w:szCs w:val="22"/>
        </w:rPr>
        <w:t>，無道故言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無涅槃</w:t>
      </w:r>
      <w:r w:rsidRPr="00566A4C">
        <w:rPr>
          <w:rFonts w:eastAsia="標楷體" w:hint="eastAsia"/>
          <w:spacing w:val="2"/>
          <w:sz w:val="22"/>
          <w:szCs w:val="22"/>
        </w:rPr>
        <w:t>。</w:t>
      </w:r>
      <w:r w:rsidRPr="00566A4C">
        <w:rPr>
          <w:rFonts w:hint="eastAsia"/>
          <w:spacing w:val="2"/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4"/>
          <w:attr w:name="UnitName" w:val="a"/>
        </w:smartTagPr>
        <w:r w:rsidRPr="00B7253A">
          <w:rPr>
            <w:rFonts w:hint="eastAsia"/>
            <w:sz w:val="22"/>
            <w:szCs w:val="22"/>
          </w:rPr>
          <w:t>664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3D70AF" w:rsidRDefault="00095E02" w:rsidP="00621EBC">
      <w:pPr>
        <w:pStyle w:val="FootnoteText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3D70AF">
        <w:rPr>
          <w:rFonts w:hint="eastAsia"/>
          <w:spacing w:val="-2"/>
          <w:sz w:val="22"/>
          <w:szCs w:val="22"/>
        </w:rPr>
        <w:t>三三昧──空三昧：離空解脫無道無果。</w:t>
      </w:r>
      <w:r w:rsidRPr="003D70AF">
        <w:rPr>
          <w:spacing w:val="-2"/>
          <w:sz w:val="22"/>
          <w:szCs w:val="22"/>
        </w:rPr>
        <w:t>（印順法師，《大智度論筆記》［</w:t>
      </w:r>
      <w:r w:rsidRPr="003D70AF">
        <w:rPr>
          <w:rFonts w:hint="eastAsia"/>
          <w:spacing w:val="-2"/>
          <w:sz w:val="22"/>
          <w:szCs w:val="22"/>
        </w:rPr>
        <w:t>A</w:t>
      </w:r>
      <w:r w:rsidRPr="00B7253A">
        <w:rPr>
          <w:rFonts w:hint="eastAsia"/>
          <w:spacing w:val="-2"/>
          <w:sz w:val="22"/>
          <w:szCs w:val="22"/>
        </w:rPr>
        <w:t>049</w:t>
      </w:r>
      <w:r w:rsidRPr="003D70AF">
        <w:rPr>
          <w:rFonts w:hint="eastAsia"/>
          <w:spacing w:val="-2"/>
          <w:sz w:val="22"/>
          <w:szCs w:val="22"/>
        </w:rPr>
        <w:t>］</w:t>
      </w:r>
      <w:r w:rsidRPr="003D70AF">
        <w:rPr>
          <w:rFonts w:hint="eastAsia"/>
          <w:spacing w:val="-2"/>
          <w:sz w:val="22"/>
          <w:szCs w:val="22"/>
        </w:rPr>
        <w:t>p.</w:t>
      </w:r>
      <w:r w:rsidRPr="00B7253A">
        <w:rPr>
          <w:rFonts w:hint="eastAsia"/>
          <w:spacing w:val="-2"/>
          <w:sz w:val="22"/>
          <w:szCs w:val="22"/>
        </w:rPr>
        <w:t>85</w:t>
      </w:r>
      <w:r w:rsidRPr="003D70AF">
        <w:rPr>
          <w:spacing w:val="-2"/>
          <w:sz w:val="22"/>
          <w:szCs w:val="22"/>
        </w:rPr>
        <w:t>）</w:t>
      </w:r>
    </w:p>
    <w:p w:rsidR="00095E02" w:rsidRPr="00684A1E" w:rsidRDefault="00095E02" w:rsidP="00621EB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）空解脫門：離此無道無果。（印順法師，《大智度論筆記》［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D70A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離三脫門無道無涅槃</w:t>
      </w:r>
      <w:r w:rsidRPr="00684A1E">
        <w:rPr>
          <w:rFonts w:hint="eastAsia"/>
          <w:sz w:val="22"/>
          <w:szCs w:val="22"/>
        </w:rPr>
        <w:t>。（印順法師，《大智度論筆記》〔</w:t>
      </w:r>
      <w:r w:rsidRPr="00684A1E">
        <w:rPr>
          <w:rFonts w:hint="eastAsia"/>
          <w:sz w:val="22"/>
          <w:szCs w:val="22"/>
        </w:rPr>
        <w:t>H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390</w:t>
      </w:r>
      <w:r w:rsidRPr="00684A1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02" w:rsidRPr="00684A1E" w:rsidRDefault="00095E02" w:rsidP="00062C95">
    <w:pPr>
      <w:pStyle w:val="Header"/>
    </w:pPr>
    <w:r w:rsidRPr="00684A1E">
      <w:rPr>
        <w:rFonts w:hint="eastAsia"/>
      </w:rPr>
      <w:t>《大智度論》講義（第</w:t>
    </w:r>
    <w:r w:rsidRPr="00B7253A">
      <w:t>06</w:t>
    </w:r>
    <w:r w:rsidRPr="00684A1E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02" w:rsidRPr="00062C95" w:rsidRDefault="00095E02" w:rsidP="00062C95">
    <w:pPr>
      <w:jc w:val="right"/>
    </w:pPr>
    <w:r>
      <w:rPr>
        <w:rFonts w:hint="eastAsia"/>
        <w:sz w:val="20"/>
      </w:rPr>
      <w:t>第三冊：《大智度論》卷</w:t>
    </w:r>
    <w:r w:rsidRPr="00B7253A">
      <w:rPr>
        <w:sz w:val="20"/>
      </w:rPr>
      <w:t>041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C2E84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1AD3B98"/>
    <w:multiLevelType w:val="hybridMultilevel"/>
    <w:tmpl w:val="4C7CA6DE"/>
    <w:lvl w:ilvl="0" w:tplc="346A2170">
      <w:numFmt w:val="bullet"/>
      <w:lvlText w:val="☆"/>
      <w:lvlJc w:val="left"/>
      <w:pPr>
        <w:tabs>
          <w:tab w:val="num" w:pos="850"/>
        </w:tabs>
        <w:ind w:left="85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0"/>
        </w:tabs>
        <w:ind w:left="14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30"/>
        </w:tabs>
        <w:ind w:left="19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0"/>
        </w:tabs>
        <w:ind w:left="24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0"/>
        </w:tabs>
        <w:ind w:left="28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50"/>
        </w:tabs>
        <w:ind w:left="38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0"/>
        </w:tabs>
        <w:ind w:left="43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10"/>
        </w:tabs>
        <w:ind w:left="481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evenAndOddHeaders/>
  <w:drawingGridHorizont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76"/>
    <w:rsid w:val="000004C9"/>
    <w:rsid w:val="00012528"/>
    <w:rsid w:val="00031976"/>
    <w:rsid w:val="0004393C"/>
    <w:rsid w:val="00046EBB"/>
    <w:rsid w:val="000567CE"/>
    <w:rsid w:val="00062951"/>
    <w:rsid w:val="00062C95"/>
    <w:rsid w:val="000638F5"/>
    <w:rsid w:val="00065633"/>
    <w:rsid w:val="00072AF2"/>
    <w:rsid w:val="00077A6C"/>
    <w:rsid w:val="0008167D"/>
    <w:rsid w:val="00085494"/>
    <w:rsid w:val="00085838"/>
    <w:rsid w:val="0009488A"/>
    <w:rsid w:val="00095E02"/>
    <w:rsid w:val="000A7EAC"/>
    <w:rsid w:val="000B3F44"/>
    <w:rsid w:val="000B48EA"/>
    <w:rsid w:val="000B4FED"/>
    <w:rsid w:val="000C45CB"/>
    <w:rsid w:val="000C4AD6"/>
    <w:rsid w:val="000E410C"/>
    <w:rsid w:val="000E75BB"/>
    <w:rsid w:val="000F39F0"/>
    <w:rsid w:val="001173DD"/>
    <w:rsid w:val="00120F50"/>
    <w:rsid w:val="001811A5"/>
    <w:rsid w:val="001821A3"/>
    <w:rsid w:val="00184BF6"/>
    <w:rsid w:val="001851F9"/>
    <w:rsid w:val="00192442"/>
    <w:rsid w:val="001A2E50"/>
    <w:rsid w:val="001B3F27"/>
    <w:rsid w:val="001B6EBA"/>
    <w:rsid w:val="001C7F79"/>
    <w:rsid w:val="001D7853"/>
    <w:rsid w:val="001D79B4"/>
    <w:rsid w:val="001E0972"/>
    <w:rsid w:val="001E35ED"/>
    <w:rsid w:val="001E38D2"/>
    <w:rsid w:val="001F7D41"/>
    <w:rsid w:val="00200085"/>
    <w:rsid w:val="00226BAA"/>
    <w:rsid w:val="002314F4"/>
    <w:rsid w:val="0027324F"/>
    <w:rsid w:val="00273A55"/>
    <w:rsid w:val="00286FEF"/>
    <w:rsid w:val="00292152"/>
    <w:rsid w:val="00297856"/>
    <w:rsid w:val="002A33D8"/>
    <w:rsid w:val="002C01BD"/>
    <w:rsid w:val="002C7449"/>
    <w:rsid w:val="002D2E8C"/>
    <w:rsid w:val="002D32E1"/>
    <w:rsid w:val="002E257A"/>
    <w:rsid w:val="002E704B"/>
    <w:rsid w:val="003075A9"/>
    <w:rsid w:val="00311D03"/>
    <w:rsid w:val="00314252"/>
    <w:rsid w:val="00316170"/>
    <w:rsid w:val="00323DF7"/>
    <w:rsid w:val="00325B77"/>
    <w:rsid w:val="00333EF2"/>
    <w:rsid w:val="00345190"/>
    <w:rsid w:val="003471D5"/>
    <w:rsid w:val="00370B63"/>
    <w:rsid w:val="003828EF"/>
    <w:rsid w:val="0039130F"/>
    <w:rsid w:val="00391B95"/>
    <w:rsid w:val="00396C75"/>
    <w:rsid w:val="003C7D96"/>
    <w:rsid w:val="003D3988"/>
    <w:rsid w:val="003D70AF"/>
    <w:rsid w:val="003D761D"/>
    <w:rsid w:val="003D7A34"/>
    <w:rsid w:val="003F68B8"/>
    <w:rsid w:val="0040269F"/>
    <w:rsid w:val="004212CB"/>
    <w:rsid w:val="00433C52"/>
    <w:rsid w:val="00437582"/>
    <w:rsid w:val="0043790A"/>
    <w:rsid w:val="00452D11"/>
    <w:rsid w:val="004567E4"/>
    <w:rsid w:val="004749B1"/>
    <w:rsid w:val="00476B4B"/>
    <w:rsid w:val="00494605"/>
    <w:rsid w:val="004A12C7"/>
    <w:rsid w:val="004B14F4"/>
    <w:rsid w:val="004B7770"/>
    <w:rsid w:val="004D247F"/>
    <w:rsid w:val="004E4026"/>
    <w:rsid w:val="004E4839"/>
    <w:rsid w:val="004F65C0"/>
    <w:rsid w:val="00516CDC"/>
    <w:rsid w:val="00560506"/>
    <w:rsid w:val="00566A4C"/>
    <w:rsid w:val="00572B8F"/>
    <w:rsid w:val="00575B95"/>
    <w:rsid w:val="005805C0"/>
    <w:rsid w:val="0058740A"/>
    <w:rsid w:val="005A5832"/>
    <w:rsid w:val="005C0627"/>
    <w:rsid w:val="005C3CDA"/>
    <w:rsid w:val="005C4670"/>
    <w:rsid w:val="005E5D76"/>
    <w:rsid w:val="005E62E8"/>
    <w:rsid w:val="005F659D"/>
    <w:rsid w:val="00621EBC"/>
    <w:rsid w:val="0062203D"/>
    <w:rsid w:val="006311B3"/>
    <w:rsid w:val="00681480"/>
    <w:rsid w:val="00684A1E"/>
    <w:rsid w:val="00686DE9"/>
    <w:rsid w:val="00691B62"/>
    <w:rsid w:val="006B213F"/>
    <w:rsid w:val="006B54C5"/>
    <w:rsid w:val="006B797E"/>
    <w:rsid w:val="006D06C9"/>
    <w:rsid w:val="006D2801"/>
    <w:rsid w:val="006D4326"/>
    <w:rsid w:val="006F539C"/>
    <w:rsid w:val="00711DF0"/>
    <w:rsid w:val="007229B9"/>
    <w:rsid w:val="007315FD"/>
    <w:rsid w:val="00732E66"/>
    <w:rsid w:val="00761BCB"/>
    <w:rsid w:val="00792599"/>
    <w:rsid w:val="007940D8"/>
    <w:rsid w:val="00796C85"/>
    <w:rsid w:val="007A6CB0"/>
    <w:rsid w:val="007A74D2"/>
    <w:rsid w:val="007B5F08"/>
    <w:rsid w:val="007C095B"/>
    <w:rsid w:val="007C4DC8"/>
    <w:rsid w:val="007C618C"/>
    <w:rsid w:val="007D5F4C"/>
    <w:rsid w:val="007D7ADE"/>
    <w:rsid w:val="007F300C"/>
    <w:rsid w:val="007F7935"/>
    <w:rsid w:val="008129DC"/>
    <w:rsid w:val="00820DA0"/>
    <w:rsid w:val="008273BA"/>
    <w:rsid w:val="00830EDF"/>
    <w:rsid w:val="00831870"/>
    <w:rsid w:val="00835776"/>
    <w:rsid w:val="00844D49"/>
    <w:rsid w:val="00851BE1"/>
    <w:rsid w:val="00854FFC"/>
    <w:rsid w:val="008560C1"/>
    <w:rsid w:val="0088160D"/>
    <w:rsid w:val="00895688"/>
    <w:rsid w:val="00895F36"/>
    <w:rsid w:val="008B25B4"/>
    <w:rsid w:val="008C1870"/>
    <w:rsid w:val="008C459D"/>
    <w:rsid w:val="008C72A8"/>
    <w:rsid w:val="008E52F7"/>
    <w:rsid w:val="008E68C0"/>
    <w:rsid w:val="008F5BB5"/>
    <w:rsid w:val="008F7510"/>
    <w:rsid w:val="00911329"/>
    <w:rsid w:val="00920E64"/>
    <w:rsid w:val="00934C5A"/>
    <w:rsid w:val="00953EF9"/>
    <w:rsid w:val="0096144A"/>
    <w:rsid w:val="00986502"/>
    <w:rsid w:val="009A4C31"/>
    <w:rsid w:val="009E1903"/>
    <w:rsid w:val="009F6283"/>
    <w:rsid w:val="00A20065"/>
    <w:rsid w:val="00A446C3"/>
    <w:rsid w:val="00A47C77"/>
    <w:rsid w:val="00A5274B"/>
    <w:rsid w:val="00A636D3"/>
    <w:rsid w:val="00A639C3"/>
    <w:rsid w:val="00A716B6"/>
    <w:rsid w:val="00AA2CDB"/>
    <w:rsid w:val="00AC2CE9"/>
    <w:rsid w:val="00AE23C3"/>
    <w:rsid w:val="00AE3174"/>
    <w:rsid w:val="00AF06E2"/>
    <w:rsid w:val="00AF15BE"/>
    <w:rsid w:val="00B12B36"/>
    <w:rsid w:val="00B1646C"/>
    <w:rsid w:val="00B17A24"/>
    <w:rsid w:val="00B25FE5"/>
    <w:rsid w:val="00B347AA"/>
    <w:rsid w:val="00B349D5"/>
    <w:rsid w:val="00B54941"/>
    <w:rsid w:val="00B54C11"/>
    <w:rsid w:val="00B569BC"/>
    <w:rsid w:val="00B64D20"/>
    <w:rsid w:val="00B7253A"/>
    <w:rsid w:val="00B8429B"/>
    <w:rsid w:val="00BB7E52"/>
    <w:rsid w:val="00BC7AC1"/>
    <w:rsid w:val="00BD1A88"/>
    <w:rsid w:val="00BD631C"/>
    <w:rsid w:val="00C03830"/>
    <w:rsid w:val="00C066FF"/>
    <w:rsid w:val="00C0687B"/>
    <w:rsid w:val="00C10895"/>
    <w:rsid w:val="00C16A9B"/>
    <w:rsid w:val="00C334E7"/>
    <w:rsid w:val="00C33A4F"/>
    <w:rsid w:val="00C52391"/>
    <w:rsid w:val="00C53734"/>
    <w:rsid w:val="00C56A93"/>
    <w:rsid w:val="00C62791"/>
    <w:rsid w:val="00C76B00"/>
    <w:rsid w:val="00C76FCB"/>
    <w:rsid w:val="00C80311"/>
    <w:rsid w:val="00C845B7"/>
    <w:rsid w:val="00CC0DF6"/>
    <w:rsid w:val="00CC42D2"/>
    <w:rsid w:val="00CD06F1"/>
    <w:rsid w:val="00CD11AF"/>
    <w:rsid w:val="00CD674E"/>
    <w:rsid w:val="00CF5072"/>
    <w:rsid w:val="00D07E67"/>
    <w:rsid w:val="00D116A6"/>
    <w:rsid w:val="00D22980"/>
    <w:rsid w:val="00D24EA3"/>
    <w:rsid w:val="00D50046"/>
    <w:rsid w:val="00D527F0"/>
    <w:rsid w:val="00D64222"/>
    <w:rsid w:val="00D81DC4"/>
    <w:rsid w:val="00D85CA3"/>
    <w:rsid w:val="00D921F2"/>
    <w:rsid w:val="00D93949"/>
    <w:rsid w:val="00DA0DB4"/>
    <w:rsid w:val="00DA5185"/>
    <w:rsid w:val="00DB00CC"/>
    <w:rsid w:val="00DB0644"/>
    <w:rsid w:val="00DB3140"/>
    <w:rsid w:val="00DB59BD"/>
    <w:rsid w:val="00DF7A39"/>
    <w:rsid w:val="00E03D41"/>
    <w:rsid w:val="00E171AD"/>
    <w:rsid w:val="00E1774E"/>
    <w:rsid w:val="00E20080"/>
    <w:rsid w:val="00E201ED"/>
    <w:rsid w:val="00E20812"/>
    <w:rsid w:val="00E41B90"/>
    <w:rsid w:val="00E44111"/>
    <w:rsid w:val="00E622FB"/>
    <w:rsid w:val="00E80C38"/>
    <w:rsid w:val="00E80D2E"/>
    <w:rsid w:val="00E9163B"/>
    <w:rsid w:val="00E93482"/>
    <w:rsid w:val="00E9395F"/>
    <w:rsid w:val="00E97A1C"/>
    <w:rsid w:val="00EA13D9"/>
    <w:rsid w:val="00EB08C8"/>
    <w:rsid w:val="00EB54EA"/>
    <w:rsid w:val="00EC021B"/>
    <w:rsid w:val="00EC2559"/>
    <w:rsid w:val="00ED017A"/>
    <w:rsid w:val="00ED04FE"/>
    <w:rsid w:val="00ED1F25"/>
    <w:rsid w:val="00EE23F0"/>
    <w:rsid w:val="00F03A36"/>
    <w:rsid w:val="00F1135E"/>
    <w:rsid w:val="00F144F4"/>
    <w:rsid w:val="00F25C2C"/>
    <w:rsid w:val="00F43AC8"/>
    <w:rsid w:val="00F543B1"/>
    <w:rsid w:val="00F56B87"/>
    <w:rsid w:val="00F6445D"/>
    <w:rsid w:val="00F64F76"/>
    <w:rsid w:val="00F65F1E"/>
    <w:rsid w:val="00F71174"/>
    <w:rsid w:val="00F740C0"/>
    <w:rsid w:val="00F76881"/>
    <w:rsid w:val="00F91A48"/>
    <w:rsid w:val="00F969A1"/>
    <w:rsid w:val="00FA241E"/>
    <w:rsid w:val="00FA408B"/>
    <w:rsid w:val="00FC221C"/>
    <w:rsid w:val="00FD1B84"/>
    <w:rsid w:val="00FD373E"/>
    <w:rsid w:val="00FE4501"/>
    <w:rsid w:val="00FF22F0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7263CBD-D0F2-4947-909B-9576A88E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835776"/>
    <w:rPr>
      <w:vertAlign w:val="superscript"/>
    </w:rPr>
  </w:style>
  <w:style w:type="character" w:customStyle="1" w:styleId="4">
    <w:name w:val="4.標題...１、 字元"/>
    <w:basedOn w:val="1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">
    <w:name w:val="1.標題...壹、 字元"/>
    <w:basedOn w:val="a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a">
    <w:name w:val="字元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rsid w:val="00835776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83577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835776"/>
    <w:rPr>
      <w:b/>
      <w:bCs/>
      <w:color w:val="0000A0"/>
      <w:sz w:val="28"/>
      <w:szCs w:val="28"/>
    </w:rPr>
  </w:style>
  <w:style w:type="paragraph" w:styleId="Header">
    <w:name w:val="header"/>
    <w:basedOn w:val="Normal"/>
    <w:link w:val="HeaderChar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35776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5776"/>
  </w:style>
  <w:style w:type="paragraph" w:styleId="Footer">
    <w:name w:val="footer"/>
    <w:basedOn w:val="Normal"/>
    <w:link w:val="FooterChar"/>
    <w:uiPriority w:val="99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5776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835776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835776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835776"/>
    <w:rPr>
      <w:rFonts w:ascii="SimSun" w:eastAsia="SimSun" w:hAnsi="SimSun" w:hint="eastAsia"/>
    </w:rPr>
  </w:style>
  <w:style w:type="character" w:styleId="Hyperlink">
    <w:name w:val="Hyperlink"/>
    <w:rsid w:val="008357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34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Ben-Liang Shi</cp:lastModifiedBy>
  <cp:revision>19</cp:revision>
  <cp:lastPrinted>2015-01-30T11:59:00Z</cp:lastPrinted>
  <dcterms:created xsi:type="dcterms:W3CDTF">2015-01-29T01:50:00Z</dcterms:created>
  <dcterms:modified xsi:type="dcterms:W3CDTF">2015-10-25T08:47:00Z</dcterms:modified>
</cp:coreProperties>
</file>