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02" w:rsidRPr="00DC7C19" w:rsidRDefault="00870A02" w:rsidP="00D710E2">
      <w:pPr>
        <w:adjustRightInd w:val="0"/>
        <w:snapToGrid w:val="0"/>
        <w:jc w:val="center"/>
        <w:rPr>
          <w:rFonts w:cs="Roman Unicode"/>
        </w:rPr>
      </w:pPr>
      <w:bookmarkStart w:id="0" w:name="_Toc92290732"/>
      <w:proofErr w:type="gramStart"/>
      <w:r w:rsidRPr="00DC7C19">
        <w:rPr>
          <w:rFonts w:cs="Roman Unicode"/>
        </w:rPr>
        <w:t>慧日佛學</w:t>
      </w:r>
      <w:proofErr w:type="gramEnd"/>
      <w:r w:rsidRPr="00DC7C19">
        <w:rPr>
          <w:rFonts w:cs="Roman Unicode"/>
        </w:rPr>
        <w:t>班第</w:t>
      </w:r>
      <w:r w:rsidRPr="00DC7C19">
        <w:rPr>
          <w:rFonts w:cs="Roman Unicode" w:hint="eastAsia"/>
        </w:rPr>
        <w:t>07</w:t>
      </w:r>
      <w:r w:rsidRPr="00DC7C19">
        <w:rPr>
          <w:rFonts w:cs="Roman Unicode"/>
        </w:rPr>
        <w:t>期</w:t>
      </w:r>
    </w:p>
    <w:p w:rsidR="00A86474" w:rsidRPr="00DC7C19" w:rsidRDefault="00A86474" w:rsidP="00D710E2">
      <w:pPr>
        <w:jc w:val="center"/>
        <w:rPr>
          <w:rFonts w:eastAsia="標楷體" w:cs="Roman Unicode"/>
          <w:b/>
          <w:sz w:val="44"/>
          <w:szCs w:val="44"/>
        </w:rPr>
      </w:pPr>
      <w:r w:rsidRPr="00DC7C19">
        <w:rPr>
          <w:rFonts w:eastAsia="標楷體" w:cs="Roman Unicode"/>
          <w:b/>
          <w:sz w:val="44"/>
          <w:szCs w:val="44"/>
        </w:rPr>
        <w:t>《大智度論》卷</w:t>
      </w:r>
      <w:r w:rsidRPr="00DC7C19">
        <w:rPr>
          <w:rFonts w:eastAsia="標楷體" w:cs="Roman Unicode" w:hint="eastAsia"/>
          <w:b/>
          <w:sz w:val="44"/>
          <w:szCs w:val="44"/>
        </w:rPr>
        <w:t>45</w:t>
      </w:r>
    </w:p>
    <w:p w:rsidR="00A86474" w:rsidRPr="00DC7C19" w:rsidRDefault="00A86474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C7C19">
        <w:rPr>
          <w:rFonts w:eastAsia="標楷體" w:cs="Roman Unicode"/>
          <w:b/>
          <w:bCs/>
          <w:sz w:val="28"/>
          <w:szCs w:val="28"/>
        </w:rPr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釋摩訶薩品第十三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  <w:r w:rsidRPr="00DC7C19">
        <w:rPr>
          <w:rStyle w:val="a4"/>
          <w:kern w:val="0"/>
        </w:rPr>
        <w:footnoteReference w:id="1"/>
      </w:r>
    </w:p>
    <w:p w:rsidR="00A86474" w:rsidRPr="00DC7C19" w:rsidRDefault="00A86474" w:rsidP="00D710E2">
      <w:pPr>
        <w:jc w:val="center"/>
        <w:rPr>
          <w:rFonts w:eastAsia="標楷體" w:cs="Roman Unicode"/>
          <w:sz w:val="32"/>
          <w:szCs w:val="32"/>
        </w:rPr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r w:rsidRPr="00DC7C19">
        <w:rPr>
          <w:rFonts w:eastAsia="標楷體" w:cs="Roman Unicode"/>
          <w:b/>
          <w:bCs/>
        </w:rPr>
        <w:t>382b8-384b9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86474" w:rsidP="00D710E2">
      <w:pPr>
        <w:jc w:val="right"/>
        <w:rPr>
          <w:bCs/>
          <w:sz w:val="32"/>
          <w:szCs w:val="28"/>
        </w:rPr>
      </w:pPr>
      <w:proofErr w:type="gramStart"/>
      <w:r w:rsidRPr="00DC7C19">
        <w:rPr>
          <w:rFonts w:eastAsia="標楷體" w:cs="Roman Unicode"/>
          <w:sz w:val="26"/>
        </w:rPr>
        <w:t>釋厚觀</w:t>
      </w:r>
      <w:proofErr w:type="gramEnd"/>
      <w:r w:rsidRPr="00DC7C19">
        <w:rPr>
          <w:rFonts w:cs="Roman Unicode"/>
          <w:sz w:val="26"/>
        </w:rPr>
        <w:t>（</w:t>
      </w:r>
      <w:r w:rsidRPr="00DC7C19">
        <w:rPr>
          <w:rFonts w:cs="Roman Unicode"/>
          <w:sz w:val="26"/>
        </w:rPr>
        <w:t>200</w:t>
      </w:r>
      <w:r w:rsidRPr="00DC7C19">
        <w:rPr>
          <w:rFonts w:cs="Roman Unicode" w:hint="eastAsia"/>
          <w:sz w:val="26"/>
        </w:rPr>
        <w:t>9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10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31</w:t>
      </w:r>
      <w:r w:rsidRPr="00DC7C19">
        <w:rPr>
          <w:rFonts w:cs="Roman Unicode"/>
          <w:sz w:val="26"/>
        </w:rPr>
        <w:t>）</w:t>
      </w:r>
    </w:p>
    <w:bookmarkEnd w:id="0"/>
    <w:p w:rsidR="00A86474" w:rsidRPr="00DC7C19" w:rsidRDefault="00A86474" w:rsidP="005B15C5">
      <w:pPr>
        <w:spacing w:beforeLines="50" w:before="180"/>
        <w:jc w:val="both"/>
      </w:pPr>
      <w:r w:rsidRPr="00DC7C19">
        <w:rPr>
          <w:rFonts w:hint="eastAsia"/>
        </w:rPr>
        <w:t>【</w:t>
      </w:r>
      <w:r w:rsidRPr="00DC7C19">
        <w:rPr>
          <w:rFonts w:ascii="標楷體" w:eastAsia="標楷體" w:hAnsi="標楷體" w:hint="eastAsia"/>
          <w:b/>
        </w:rPr>
        <w:t>經</w:t>
      </w:r>
      <w:r w:rsidRPr="00DC7C19">
        <w:rPr>
          <w:rFonts w:hint="eastAsia"/>
        </w:rPr>
        <w:t>】</w:t>
      </w:r>
    </w:p>
    <w:p w:rsidR="00A86474" w:rsidRPr="00DC7C19" w:rsidRDefault="00A86474" w:rsidP="005B15C5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  <w:r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42</w:t>
      </w:r>
      <w:r w:rsidRPr="00DC7C19">
        <w:rPr>
          <w:rFonts w:hAnsi="新細明體" w:hint="eastAsia"/>
          <w:sz w:val="20"/>
          <w:szCs w:val="20"/>
        </w:rPr>
        <w:t>～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44</w:t>
      </w:r>
      <w:r w:rsidRPr="00DC7C19">
        <w:rPr>
          <w:rFonts w:hAnsi="新細明體"/>
          <w:sz w:val="20"/>
          <w:szCs w:val="20"/>
        </w:rPr>
        <w:t>）</w:t>
      </w:r>
    </w:p>
    <w:p w:rsidR="00A86474" w:rsidRPr="00DC7C19" w:rsidRDefault="00A86474" w:rsidP="005B15C5">
      <w:pPr>
        <w:jc w:val="both"/>
        <w:rPr>
          <w:rFonts w:ascii="新細明體" w:hAnsi="新細明體"/>
          <w:bCs/>
          <w:sz w:val="20"/>
          <w:szCs w:val="20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貳、就「菩薩、摩訶薩」說般若</w:t>
      </w:r>
      <w:r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44</w:t>
      </w:r>
      <w:r w:rsidRPr="00DC7C19">
        <w:rPr>
          <w:rFonts w:hAnsi="新細明體"/>
          <w:sz w:val="20"/>
          <w:szCs w:val="20"/>
        </w:rPr>
        <w:t>）</w:t>
      </w:r>
    </w:p>
    <w:p w:rsidR="00A86474" w:rsidRPr="00DC7C19" w:rsidRDefault="00A86474" w:rsidP="005B15C5">
      <w:pPr>
        <w:ind w:leftChars="50" w:left="12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（壹）就「菩薩」說般若</w:t>
      </w:r>
      <w:r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44</w:t>
      </w:r>
      <w:r w:rsidRPr="00DC7C19">
        <w:rPr>
          <w:rFonts w:hAnsi="新細明體"/>
          <w:sz w:val="20"/>
          <w:szCs w:val="20"/>
        </w:rPr>
        <w:t>）</w:t>
      </w:r>
    </w:p>
    <w:p w:rsidR="00A86474" w:rsidRPr="00DC7C19" w:rsidRDefault="00A86474" w:rsidP="005B15C5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（貳）明「摩訶薩」義</w:t>
      </w:r>
    </w:p>
    <w:p w:rsidR="00A86474" w:rsidRPr="00DC7C19" w:rsidRDefault="00A86474" w:rsidP="005B15C5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一、佛以「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畢定眾</w:t>
      </w:r>
      <w:proofErr w:type="gramEnd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中之上首」為摩訶薩</w:t>
      </w:r>
    </w:p>
    <w:p w:rsidR="00A86474" w:rsidRPr="00DC7C19" w:rsidRDefault="00A86474" w:rsidP="005B15C5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（一）菩薩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為畢定眾</w:t>
      </w:r>
      <w:proofErr w:type="gramEnd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之上首</w:t>
      </w:r>
    </w:p>
    <w:p w:rsidR="00A86474" w:rsidRPr="00DC7C19" w:rsidRDefault="00A86474" w:rsidP="005B15C5">
      <w:pPr>
        <w:ind w:leftChars="150" w:left="36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爾時</w:t>
      </w:r>
      <w:proofErr w:type="gramEnd"/>
      <w:r w:rsidRPr="00DC7C19">
        <w:rPr>
          <w:rFonts w:eastAsia="標楷體" w:hint="eastAsia"/>
        </w:rPr>
        <w:t>，須</w:t>
      </w:r>
      <w:proofErr w:type="gramStart"/>
      <w:r w:rsidRPr="00DC7C19">
        <w:rPr>
          <w:rFonts w:eastAsia="標楷體" w:hint="eastAsia"/>
        </w:rPr>
        <w:t>菩提白佛言</w:t>
      </w:r>
      <w:proofErr w:type="gramEnd"/>
      <w:r w:rsidRPr="00DC7C19">
        <w:rPr>
          <w:rFonts w:eastAsia="標楷體" w:hint="eastAsia"/>
        </w:rPr>
        <w:t>：「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尊！何以故名為摩訶薩？」</w:t>
      </w:r>
    </w:p>
    <w:p w:rsidR="00A86474" w:rsidRPr="00DC7C19" w:rsidRDefault="00A86474" w:rsidP="00F04597">
      <w:pPr>
        <w:spacing w:beforeLines="20" w:before="72"/>
        <w:ind w:leftChars="150" w:left="36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菩提：「是菩薩於畢</w:t>
      </w:r>
      <w:r w:rsidRPr="00DC7C19">
        <w:rPr>
          <w:rStyle w:val="a4"/>
          <w:rFonts w:eastAsia="標楷體"/>
        </w:rPr>
        <w:footnoteReference w:id="2"/>
      </w:r>
      <w:proofErr w:type="gramStart"/>
      <w:r w:rsidRPr="00DC7C19">
        <w:rPr>
          <w:rFonts w:eastAsia="標楷體" w:hint="eastAsia"/>
        </w:rPr>
        <w:t>定眾中</w:t>
      </w:r>
      <w:proofErr w:type="gramEnd"/>
      <w:r w:rsidRPr="00DC7C19">
        <w:rPr>
          <w:rFonts w:eastAsia="標楷體" w:hint="eastAsia"/>
        </w:rPr>
        <w:t>為</w:t>
      </w:r>
      <w:proofErr w:type="gramStart"/>
      <w:r w:rsidRPr="00DC7C19">
        <w:rPr>
          <w:rFonts w:eastAsia="標楷體" w:hint="eastAsia"/>
        </w:rPr>
        <w:t>上首，</w:t>
      </w:r>
      <w:proofErr w:type="gramEnd"/>
      <w:r w:rsidRPr="00DC7C19">
        <w:rPr>
          <w:rFonts w:eastAsia="標楷體" w:hint="eastAsia"/>
        </w:rPr>
        <w:t>是故名為摩訶薩。」</w:t>
      </w:r>
      <w:r w:rsidRPr="00DC7C19">
        <w:rPr>
          <w:rStyle w:val="a4"/>
          <w:rFonts w:eastAsia="標楷體"/>
        </w:rPr>
        <w:footnoteReference w:id="3"/>
      </w:r>
    </w:p>
    <w:p w:rsidR="00A86474" w:rsidRPr="00DC7C19" w:rsidRDefault="00A86474" w:rsidP="003D495D">
      <w:pPr>
        <w:spacing w:beforeLines="20" w:before="72"/>
        <w:ind w:leftChars="150" w:left="360"/>
        <w:jc w:val="both"/>
      </w:pPr>
      <w:r w:rsidRPr="00DC7C19">
        <w:rPr>
          <w:rFonts w:eastAsia="標楷體" w:hint="eastAsia"/>
        </w:rPr>
        <w:t>須</w:t>
      </w:r>
      <w:proofErr w:type="gramStart"/>
      <w:r w:rsidRPr="00DC7C19">
        <w:rPr>
          <w:rFonts w:eastAsia="標楷體" w:hint="eastAsia"/>
        </w:rPr>
        <w:t>菩提白佛言</w:t>
      </w:r>
      <w:proofErr w:type="gramEnd"/>
      <w:r w:rsidRPr="00DC7C19">
        <w:rPr>
          <w:rFonts w:eastAsia="標楷體" w:hint="eastAsia"/>
        </w:rPr>
        <w:t>：</w:t>
      </w:r>
      <w:r w:rsidRPr="00DC7C19">
        <w:rPr>
          <w:rFonts w:hint="eastAsia"/>
        </w:rPr>
        <w:t>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尊！何等</w:t>
      </w:r>
      <w:proofErr w:type="gramStart"/>
      <w:r w:rsidRPr="00DC7C19">
        <w:rPr>
          <w:rFonts w:eastAsia="標楷體" w:hint="eastAsia"/>
        </w:rPr>
        <w:t>為畢定眾</w:t>
      </w:r>
      <w:proofErr w:type="gramEnd"/>
      <w:r w:rsidRPr="00DC7C19">
        <w:rPr>
          <w:rFonts w:eastAsia="標楷體" w:hint="eastAsia"/>
        </w:rPr>
        <w:t>，是菩薩摩訶薩而為上首？</w:t>
      </w:r>
      <w:r w:rsidRPr="00DC7C19">
        <w:rPr>
          <w:rFonts w:hint="eastAsia"/>
        </w:rPr>
        <w:t>」</w:t>
      </w:r>
    </w:p>
    <w:p w:rsidR="00A86474" w:rsidRPr="00DC7C19" w:rsidRDefault="00A86474" w:rsidP="00F04597">
      <w:pPr>
        <w:spacing w:beforeLines="20" w:before="72"/>
        <w:ind w:leftChars="150" w:left="360"/>
        <w:jc w:val="both"/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畢定眾者，性地人、八人、須</w:t>
      </w:r>
      <w:proofErr w:type="gramStart"/>
      <w:r w:rsidRPr="00DC7C19">
        <w:rPr>
          <w:rFonts w:eastAsia="標楷體" w:hint="eastAsia"/>
        </w:rPr>
        <w:t>陀洹</w:t>
      </w:r>
      <w:proofErr w:type="gramEnd"/>
      <w:r w:rsidRPr="00DC7C19">
        <w:rPr>
          <w:rFonts w:eastAsia="標楷體" w:hint="eastAsia"/>
        </w:rPr>
        <w:t>、斯</w:t>
      </w:r>
      <w:proofErr w:type="gramStart"/>
      <w:r w:rsidRPr="00DC7C19">
        <w:rPr>
          <w:rFonts w:eastAsia="標楷體" w:hint="eastAsia"/>
        </w:rPr>
        <w:t>陀</w:t>
      </w:r>
      <w:proofErr w:type="gramEnd"/>
      <w:r w:rsidRPr="00DC7C19">
        <w:rPr>
          <w:rFonts w:eastAsia="標楷體" w:hint="eastAsia"/>
        </w:rPr>
        <w:t>含、阿那含、阿羅漢、</w:t>
      </w:r>
      <w:proofErr w:type="gramStart"/>
      <w:r w:rsidRPr="00DC7C19">
        <w:rPr>
          <w:rFonts w:eastAsia="標楷體" w:hint="eastAsia"/>
        </w:rPr>
        <w:t>辟支佛</w:t>
      </w:r>
      <w:proofErr w:type="gramEnd"/>
      <w:r w:rsidRPr="00DC7C19">
        <w:rPr>
          <w:rFonts w:eastAsia="標楷體" w:hint="eastAsia"/>
        </w:rPr>
        <w:t>、初發心菩薩，乃至阿</w:t>
      </w:r>
      <w:proofErr w:type="gramStart"/>
      <w:r w:rsidRPr="00DC7C19">
        <w:rPr>
          <w:rFonts w:eastAsia="標楷體" w:hint="eastAsia"/>
        </w:rPr>
        <w:t>鞞跋致地</w:t>
      </w:r>
      <w:proofErr w:type="gramEnd"/>
      <w:r w:rsidRPr="00DC7C19">
        <w:rPr>
          <w:rFonts w:eastAsia="標楷體" w:hint="eastAsia"/>
        </w:rPr>
        <w:t>菩薩。須菩提！是為畢定眾，菩薩為上首。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（二）菩薩以八心為畢定眾之上首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、金剛心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）發大心，心</w:t>
      </w:r>
      <w:proofErr w:type="gramStart"/>
      <w:r w:rsidRPr="00DC7C19">
        <w:rPr>
          <w:rFonts w:eastAsia="標楷體"/>
          <w:b/>
          <w:sz w:val="21"/>
          <w:szCs w:val="21"/>
          <w:bdr w:val="single" w:sz="4" w:space="0" w:color="auto"/>
        </w:rPr>
        <w:t>堅</w:t>
      </w:r>
      <w:proofErr w:type="gramEnd"/>
      <w:r w:rsidRPr="00DC7C19">
        <w:rPr>
          <w:rFonts w:eastAsia="標楷體"/>
          <w:b/>
          <w:sz w:val="21"/>
          <w:szCs w:val="21"/>
          <w:bdr w:val="single" w:sz="4" w:space="0" w:color="auto"/>
        </w:rPr>
        <w:t>如金剛不可壞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</w:rPr>
        <w:t>菩薩摩訶薩於是中生大心</w:t>
      </w:r>
      <w:proofErr w:type="gramStart"/>
      <w:r w:rsidRPr="00DC7C19">
        <w:rPr>
          <w:rFonts w:eastAsia="標楷體" w:hint="eastAsia"/>
        </w:rPr>
        <w:t>不可壞如金剛</w:t>
      </w:r>
      <w:proofErr w:type="gramEnd"/>
      <w:r w:rsidRPr="00DC7C19">
        <w:rPr>
          <w:rFonts w:eastAsia="標楷體" w:hint="eastAsia"/>
        </w:rPr>
        <w:t>，當為畢定眾作上首。</w:t>
      </w:r>
      <w:r w:rsidRPr="00DC7C19">
        <w:rPr>
          <w:rFonts w:hint="eastAsia"/>
        </w:rPr>
        <w:t>」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eastAsia="標楷體" w:hint="eastAsia"/>
        </w:rPr>
        <w:t>須</w:t>
      </w:r>
      <w:proofErr w:type="gramStart"/>
      <w:r w:rsidRPr="00DC7C19">
        <w:rPr>
          <w:rFonts w:eastAsia="標楷體" w:hint="eastAsia"/>
        </w:rPr>
        <w:t>菩提白佛言</w:t>
      </w:r>
      <w:proofErr w:type="gramEnd"/>
      <w:r w:rsidRPr="00DC7C19">
        <w:rPr>
          <w:rFonts w:hint="eastAsia"/>
        </w:rPr>
        <w:t>：「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尊！何等是菩薩摩訶薩生大心</w:t>
      </w:r>
      <w:proofErr w:type="gramStart"/>
      <w:r w:rsidRPr="00DC7C19">
        <w:rPr>
          <w:rFonts w:eastAsia="標楷體" w:hint="eastAsia"/>
        </w:rPr>
        <w:t>不可壞如金剛</w:t>
      </w:r>
      <w:proofErr w:type="gramEnd"/>
      <w:r w:rsidRPr="00DC7C19">
        <w:rPr>
          <w:rFonts w:eastAsia="標楷體" w:hint="eastAsia"/>
        </w:rPr>
        <w:t>？</w:t>
      </w:r>
      <w:r w:rsidRPr="00DC7C19">
        <w:rPr>
          <w:rFonts w:hint="eastAsia"/>
        </w:rPr>
        <w:t>」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）舉十</w:t>
      </w:r>
      <w:proofErr w:type="gramStart"/>
      <w:r w:rsidRPr="00DC7C19">
        <w:rPr>
          <w:rFonts w:eastAsia="標楷體"/>
          <w:b/>
          <w:sz w:val="21"/>
          <w:szCs w:val="21"/>
          <w:bdr w:val="single" w:sz="4" w:space="0" w:color="auto"/>
        </w:rPr>
        <w:t>心明菩薩</w:t>
      </w:r>
      <w:proofErr w:type="gramEnd"/>
      <w:r w:rsidRPr="00DC7C19">
        <w:rPr>
          <w:rFonts w:eastAsia="標楷體"/>
          <w:b/>
          <w:sz w:val="21"/>
          <w:szCs w:val="21"/>
          <w:bdr w:val="single" w:sz="4" w:space="0" w:color="auto"/>
        </w:rPr>
        <w:t>自行化他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菩提：「菩薩</w:t>
      </w:r>
      <w:proofErr w:type="gramStart"/>
      <w:r w:rsidRPr="00DC7C19">
        <w:rPr>
          <w:rFonts w:eastAsia="標楷體" w:hint="eastAsia"/>
        </w:rPr>
        <w:t>摩訶薩應生如是</w:t>
      </w:r>
      <w:proofErr w:type="gramEnd"/>
      <w:r w:rsidRPr="00DC7C19">
        <w:rPr>
          <w:rFonts w:eastAsia="標楷體" w:hint="eastAsia"/>
        </w:rPr>
        <w:t>心：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心化他</w:t>
      </w:r>
      <w:proofErr w:type="gramEnd"/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我當於無量生死</w:t>
      </w:r>
      <w:proofErr w:type="gramStart"/>
      <w:r w:rsidRPr="00DC7C19">
        <w:rPr>
          <w:rFonts w:eastAsia="標楷體" w:hint="eastAsia"/>
        </w:rPr>
        <w:t>中大誓</w:t>
      </w:r>
      <w:proofErr w:type="gramEnd"/>
      <w:r w:rsidRPr="00DC7C19">
        <w:rPr>
          <w:rStyle w:val="a4"/>
          <w:rFonts w:eastAsia="標楷體"/>
        </w:rPr>
        <w:footnoteReference w:id="4"/>
      </w:r>
      <w:r w:rsidRPr="00DC7C19">
        <w:rPr>
          <w:rFonts w:eastAsia="標楷體" w:hint="eastAsia"/>
        </w:rPr>
        <w:t>莊嚴；我應當</w:t>
      </w:r>
      <w:proofErr w:type="gramStart"/>
      <w:r w:rsidRPr="00DC7C19">
        <w:rPr>
          <w:rFonts w:eastAsia="標楷體" w:hint="eastAsia"/>
        </w:rPr>
        <w:t>捨</w:t>
      </w:r>
      <w:proofErr w:type="gramEnd"/>
      <w:r w:rsidRPr="00DC7C19">
        <w:rPr>
          <w:rFonts w:eastAsia="標楷體" w:hint="eastAsia"/>
        </w:rPr>
        <w:t>一切所有；我應當等心於一切眾生；我應當以三</w:t>
      </w:r>
      <w:proofErr w:type="gramStart"/>
      <w:r w:rsidRPr="00DC7C19">
        <w:rPr>
          <w:rFonts w:eastAsia="標楷體" w:hint="eastAsia"/>
        </w:rPr>
        <w:t>乘度</w:t>
      </w:r>
      <w:r w:rsidR="009802F2" w:rsidRPr="00DC7C19">
        <w:rPr>
          <w:rFonts w:eastAsia="標楷體" w:hint="eastAsia"/>
        </w:rPr>
        <w:t>脫一切</w:t>
      </w:r>
      <w:proofErr w:type="gramEnd"/>
      <w:r w:rsidR="009802F2" w:rsidRPr="00DC7C19">
        <w:rPr>
          <w:rFonts w:eastAsia="標楷體" w:hint="eastAsia"/>
        </w:rPr>
        <w:t>眾生，令入無餘</w:t>
      </w:r>
      <w:proofErr w:type="gramStart"/>
      <w:r w:rsidR="009802F2" w:rsidRPr="00DC7C19">
        <w:rPr>
          <w:rFonts w:eastAsia="標楷體" w:hint="eastAsia"/>
        </w:rPr>
        <w:t>涅槃</w:t>
      </w:r>
      <w:proofErr w:type="gramEnd"/>
      <w:r w:rsidR="009802F2" w:rsidRPr="00DC7C19">
        <w:rPr>
          <w:rFonts w:eastAsia="標楷體" w:hint="eastAsia"/>
        </w:rPr>
        <w:t>；我度一切眾生已，無有乃至一人入</w:t>
      </w:r>
      <w:proofErr w:type="gramStart"/>
      <w:r w:rsidR="009802F2" w:rsidRPr="00DC7C19">
        <w:rPr>
          <w:rFonts w:eastAsia="標楷體" w:hint="eastAsia"/>
        </w:rPr>
        <w:t>涅槃</w:t>
      </w:r>
      <w:proofErr w:type="gramEnd"/>
      <w:r w:rsidR="009802F2" w:rsidRPr="00DC7C19">
        <w:rPr>
          <w:rFonts w:eastAsia="標楷體" w:hint="eastAsia"/>
        </w:rPr>
        <w:t>者。</w:t>
      </w:r>
    </w:p>
    <w:p w:rsidR="00A86474" w:rsidRPr="00DC7C19" w:rsidRDefault="00A86474" w:rsidP="005940CD">
      <w:pPr>
        <w:spacing w:beforeLines="30" w:before="108"/>
        <w:ind w:leftChars="300" w:left="720"/>
        <w:jc w:val="both"/>
        <w:rPr>
          <w:rFonts w:eastAsia="標楷體"/>
          <w:b/>
          <w:sz w:val="20"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、五心自行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我應當解一切諸法不生相；我應當純以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婆</w:t>
      </w:r>
      <w:proofErr w:type="gramStart"/>
      <w:r w:rsidRPr="00DC7C19">
        <w:rPr>
          <w:rFonts w:eastAsia="標楷體" w:hint="eastAsia"/>
        </w:rPr>
        <w:t>若心</w:t>
      </w:r>
      <w:proofErr w:type="gramEnd"/>
      <w:r w:rsidRPr="00DC7C19">
        <w:rPr>
          <w:rFonts w:eastAsia="標楷體" w:hint="eastAsia"/>
        </w:rPr>
        <w:t>行六波羅蜜；我應當學智慧，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382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lastRenderedPageBreak/>
        <w:t>了達一切法；我應當</w:t>
      </w:r>
      <w:proofErr w:type="gramStart"/>
      <w:r w:rsidRPr="00DC7C19">
        <w:rPr>
          <w:rFonts w:eastAsia="標楷體" w:hint="eastAsia"/>
        </w:rPr>
        <w:t>了達諸法一相智門</w:t>
      </w:r>
      <w:proofErr w:type="gramEnd"/>
      <w:r w:rsidRPr="00DC7C19">
        <w:rPr>
          <w:rFonts w:eastAsia="標楷體" w:hint="eastAsia"/>
        </w:rPr>
        <w:t>；我應當了達乃至無量</w:t>
      </w:r>
      <w:proofErr w:type="gramStart"/>
      <w:r w:rsidRPr="00DC7C19">
        <w:rPr>
          <w:rFonts w:eastAsia="標楷體" w:hint="eastAsia"/>
        </w:rPr>
        <w:t>相智門</w:t>
      </w:r>
      <w:proofErr w:type="gramEnd"/>
      <w:r w:rsidRPr="00DC7C19">
        <w:rPr>
          <w:rFonts w:eastAsia="標楷體" w:hint="eastAsia"/>
        </w:rPr>
        <w:t>。</w:t>
      </w:r>
    </w:p>
    <w:p w:rsidR="00A86474" w:rsidRPr="00DC7C19" w:rsidRDefault="00A86474" w:rsidP="005940CD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、結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ascii="標楷體" w:eastAsia="標楷體" w:hAnsi="標楷體" w:hint="eastAsia"/>
        </w:rPr>
        <w:t>須菩</w:t>
      </w:r>
      <w:r w:rsidRPr="00DC7C19">
        <w:rPr>
          <w:rFonts w:eastAsia="標楷體" w:hint="eastAsia"/>
        </w:rPr>
        <w:t>提！是名菩薩摩訶薩生大心不可壞如金剛。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是菩薩摩訶薩住是心中，於諸畢定眾中而為上首，是法用無所得故。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）代一切眾生受苦，眾生度盡，方證菩提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須菩提！菩薩摩訶薩應生如是心：我當代十方一切眾生──若地獄眾生、若畜生眾生、若餓鬼眾生，受諸苦痛；為一一</w:t>
      </w:r>
      <w:r w:rsidRPr="00DC7C19">
        <w:rPr>
          <w:rStyle w:val="a4"/>
          <w:rFonts w:eastAsia="標楷體"/>
        </w:rPr>
        <w:footnoteReference w:id="5"/>
      </w:r>
      <w:r w:rsidRPr="00DC7C19">
        <w:rPr>
          <w:rFonts w:eastAsia="標楷體" w:hint="eastAsia"/>
        </w:rPr>
        <w:t>眾生無量百千億劫代受地獄中苦，乃至是眾生入無餘涅槃。以是法故，為是眾生受諸勤苦；是眾生入無餘涅槃已，然後自種善根，無量百千萬億阿僧祇劫，當得阿耨多羅三藐三菩提。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須菩提！是為菩薩摩訶薩大心不可壞如金剛。住是心中，為畢定眾作上首。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、大快心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復次，須菩提！菩薩摩訶薩生大快心，住是大快心中，為畢定眾作上首。」</w:t>
      </w:r>
      <w:r w:rsidRPr="00DC7C19">
        <w:rPr>
          <w:rStyle w:val="a4"/>
          <w:rFonts w:eastAsia="標楷體"/>
        </w:rPr>
        <w:footnoteReference w:id="6"/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須菩提白佛言：「世尊！何等是菩薩摩訶薩大快心？」</w:t>
      </w:r>
    </w:p>
    <w:p w:rsidR="00A86474" w:rsidRPr="00DC7C19" w:rsidRDefault="00A86474" w:rsidP="005B15C5">
      <w:pPr>
        <w:ind w:leftChars="200" w:left="480"/>
        <w:jc w:val="both"/>
      </w:pPr>
      <w:r w:rsidRPr="00DC7C19">
        <w:rPr>
          <w:rFonts w:eastAsia="標楷體" w:hint="eastAsia"/>
        </w:rPr>
        <w:t>佛言：「菩薩摩訶薩從初發意乃至阿耨多羅三藐三菩提，不生染心、瞋恚心、愚癡心，不生惱心，不生聲聞、辟支佛心，是名菩薩摩訶薩大快心。住是心中，為畢定眾作上首，亦不念有是心。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、不動心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復次，須菩提！菩薩摩訶薩應生不動心！」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須菩提白佛言：「云何名不動心？」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佛言：「常念一切種智心，亦不念有是心，是名菩薩摩訶薩不動心。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、利益安樂心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復次，須菩提！菩薩摩訶薩於一切眾生中，應生利益安樂心。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云何名利益安樂心？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救濟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一切眾生，不捨一切眾生</w:t>
      </w:r>
      <w:r w:rsidR="007A0536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是事亦不念有是心，是名菩薩摩訶薩於一切眾生中生利益安樂心。如是，須菩提！是菩薩摩訶薩行般若波羅蜜，於畢定眾中最為上首！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、欲法、喜法、樂法心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復次，須菩提！菩薩摩訶薩應當行欲法、喜法、樂法心。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何等是法？所謂不破諸法實相，是名為法。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何等名欲法、喜法？信法、忍法、受法，是名欲法、喜法。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何等名樂法？常修行是法，是名樂法。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spacing w:val="-4"/>
        </w:rPr>
      </w:pPr>
      <w:r w:rsidRPr="00DC7C19">
        <w:rPr>
          <w:rFonts w:eastAsia="標楷體" w:hint="eastAsia"/>
          <w:spacing w:val="-4"/>
        </w:rPr>
        <w:t>如是，須菩提！菩薩摩訶薩行般若波羅蜜，於畢定眾中能為上首，是法用無所得故。</w:t>
      </w:r>
      <w:r w:rsidRPr="00DC7C19">
        <w:rPr>
          <w:rStyle w:val="a4"/>
          <w:rFonts w:eastAsia="標楷體"/>
          <w:spacing w:val="-4"/>
        </w:rPr>
        <w:footnoteReference w:id="7"/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6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、住十八空心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復次，須菩提！菩薩摩訶薩行般若波羅蜜時，住內空乃至無法有法空，能為畢定眾作上首，是法用無所得故。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、住四念處乃至十八不共法心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復次，須菩提！菩薩摩訶薩行般若波羅蜜時，住四念處中乃至住十八不共法中，能為畢定眾作上首，是法用無所得故。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、住諸三昧心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復次，須菩提！菩薩摩訶薩行般若波羅蜜時，住如金剛三昧</w:t>
      </w:r>
      <w:r w:rsidRPr="00DC7C19">
        <w:rPr>
          <w:rStyle w:val="a4"/>
          <w:rFonts w:eastAsia="標楷體"/>
        </w:rPr>
        <w:footnoteReference w:id="8"/>
      </w:r>
      <w:r w:rsidRPr="00DC7C19">
        <w:rPr>
          <w:rFonts w:eastAsia="標楷體" w:hint="eastAsia"/>
        </w:rPr>
        <w:t>乃至離著虛空不染三昧</w:t>
      </w:r>
      <w:r w:rsidRPr="00DC7C19">
        <w:rPr>
          <w:rStyle w:val="a4"/>
          <w:rFonts w:eastAsia="標楷體"/>
        </w:rPr>
        <w:footnoteReference w:id="9"/>
      </w:r>
      <w:r w:rsidRPr="00DC7C19">
        <w:rPr>
          <w:rFonts w:eastAsia="標楷體" w:hint="eastAsia"/>
        </w:rPr>
        <w:t>中住，於畢定眾作上首，是法用無所得故。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eastAsia="標楷體" w:hint="eastAsia"/>
        </w:rPr>
        <w:t>如是，須菩提！菩薩摩訶薩住是諸法中，能為畢定眾作上首。以是因緣故，名為摩訶薩。</w:t>
      </w:r>
      <w:r w:rsidR="007E4D53" w:rsidRPr="00DC7C19">
        <w:rPr>
          <w:rFonts w:eastAsia="標楷體" w:hint="eastAsia"/>
        </w:rPr>
        <w:t>」</w:t>
      </w:r>
    </w:p>
    <w:p w:rsidR="00A86474" w:rsidRPr="00DC7C19" w:rsidRDefault="00A86474" w:rsidP="005B15C5">
      <w:pPr>
        <w:spacing w:beforeLines="30" w:before="108"/>
        <w:ind w:leftChars="50" w:left="120"/>
        <w:jc w:val="both"/>
        <w:rPr>
          <w:rFonts w:eastAsia="SimSun"/>
        </w:rPr>
      </w:pPr>
      <w:proofErr w:type="gramStart"/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</w:t>
      </w:r>
      <w:proofErr w:type="gramEnd"/>
      <w:r w:rsidRPr="00DC7C19">
        <w:rPr>
          <w:rFonts w:hint="eastAsia"/>
        </w:rPr>
        <w:t>：</w:t>
      </w:r>
    </w:p>
    <w:p w:rsidR="00A86474" w:rsidRPr="00DC7C19" w:rsidRDefault="00A86474" w:rsidP="005B15C5">
      <w:pPr>
        <w:ind w:leftChars="50" w:left="120"/>
        <w:jc w:val="both"/>
        <w:rPr>
          <w:rFonts w:eastAsia="SimSun"/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（貳）明「摩訶薩」義</w:t>
      </w:r>
    </w:p>
    <w:p w:rsidR="00A86474" w:rsidRPr="00DC7C19" w:rsidRDefault="00A86474" w:rsidP="005B15C5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一、佛以「畢定眾中之上首」為摩訶薩</w:t>
      </w:r>
    </w:p>
    <w:p w:rsidR="00A86474" w:rsidRPr="00DC7C19" w:rsidRDefault="00A86474" w:rsidP="005B15C5">
      <w:pPr>
        <w:ind w:leftChars="150" w:left="360"/>
        <w:jc w:val="both"/>
        <w:rPr>
          <w:b/>
          <w:sz w:val="20"/>
          <w:szCs w:val="16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hint="eastAsia"/>
        </w:rPr>
        <w:t>須菩提已從佛聞菩薩義，</w:t>
      </w:r>
      <w:r w:rsidRPr="00DC7C19">
        <w:rPr>
          <w:rStyle w:val="a4"/>
        </w:rPr>
        <w:footnoteReference w:id="10"/>
      </w:r>
      <w:r w:rsidRPr="00DC7C19">
        <w:rPr>
          <w:rFonts w:hint="eastAsia"/>
        </w:rPr>
        <w:t>今問摩訶薩義。</w:t>
      </w:r>
    </w:p>
    <w:p w:rsidR="00A86474" w:rsidRPr="00DC7C19" w:rsidRDefault="00A86474" w:rsidP="005B15C5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、釋「摩訶薩」</w:t>
      </w:r>
    </w:p>
    <w:p w:rsidR="00A86474" w:rsidRPr="00DC7C19" w:rsidRDefault="00A86474" w:rsidP="005B15C5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C7C19">
        <w:rPr>
          <w:b/>
          <w:sz w:val="20"/>
          <w:szCs w:val="20"/>
          <w:bdr w:val="single" w:sz="4" w:space="0" w:color="auto"/>
        </w:rPr>
        <w:t>1</w:t>
      </w:r>
      <w:r w:rsidRPr="00DC7C19">
        <w:rPr>
          <w:rFonts w:hAnsi="新細明體"/>
          <w:b/>
          <w:sz w:val="20"/>
          <w:szCs w:val="20"/>
          <w:bdr w:val="single" w:sz="4" w:space="0" w:color="auto"/>
        </w:rPr>
        <w:t>）諸眾生中最大，以大心知一切法</w:t>
      </w:r>
      <w:r w:rsidRPr="00DC7C19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DC7C19">
        <w:rPr>
          <w:rFonts w:hAnsi="新細明體"/>
          <w:b/>
          <w:sz w:val="20"/>
          <w:szCs w:val="20"/>
          <w:bdr w:val="single" w:sz="4" w:space="0" w:color="auto"/>
        </w:rPr>
        <w:t>欲度一切眾生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「</w:t>
      </w:r>
      <w:r w:rsidRPr="00DC7C19">
        <w:rPr>
          <w:rFonts w:ascii="標楷體" w:eastAsia="標楷體" w:hAnsi="標楷體" w:hint="eastAsia"/>
        </w:rPr>
        <w:t>摩訶</w:t>
      </w:r>
      <w:r w:rsidRPr="00DC7C19">
        <w:rPr>
          <w:rFonts w:hint="eastAsia"/>
        </w:rPr>
        <w:t>」者，秦言大；「</w:t>
      </w:r>
      <w:r w:rsidRPr="00DC7C19">
        <w:rPr>
          <w:rFonts w:ascii="標楷體" w:eastAsia="標楷體" w:hAnsi="標楷體" w:hint="eastAsia"/>
        </w:rPr>
        <w:t>薩埵</w:t>
      </w:r>
      <w:r w:rsidRPr="00DC7C19">
        <w:rPr>
          <w:rFonts w:hint="eastAsia"/>
        </w:rPr>
        <w:t>」，秦言心，或言眾生。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是眾生於世間諸眾生中第一最上，故名為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lastRenderedPageBreak/>
        <w:t>又以大心知一切法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欲度一切眾生，是名為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）菩薩發心為無上道故名摩訶薩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復次，菩薩故名摩訶薩，摩訶薩故名菩薩，以發心為無上道故。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）如前讚菩薩摩訶薩義品中說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復次，如</w:t>
      </w:r>
      <w:r w:rsidRPr="00DC7C19">
        <w:t>〈</w:t>
      </w:r>
      <w:r w:rsidRPr="00DC7C19">
        <w:rPr>
          <w:rFonts w:hint="eastAsia"/>
        </w:rPr>
        <w:t>讚菩薩摩訶薩義品</w:t>
      </w:r>
      <w:r w:rsidRPr="00DC7C19">
        <w:t>〉</w:t>
      </w:r>
      <w:r w:rsidRPr="00DC7C19">
        <w:rPr>
          <w:rStyle w:val="a4"/>
        </w:rPr>
        <w:footnoteReference w:id="11"/>
      </w:r>
      <w:r w:rsidRPr="00DC7C19">
        <w:rPr>
          <w:rFonts w:hint="eastAsia"/>
        </w:rPr>
        <w:t>中，此中應廣說。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4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）於正定眾生中最大，故名摩訶薩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復次，佛此中自說摩訶薩義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眾生有三分：一者、正定，必入涅槃；二者、邪定，必入惡道；三者、不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3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定。</w:t>
      </w:r>
      <w:r w:rsidRPr="00DC7C19">
        <w:rPr>
          <w:rStyle w:val="a4"/>
        </w:rPr>
        <w:footnoteReference w:id="12"/>
      </w:r>
      <w:r w:rsidRPr="00DC7C19">
        <w:rPr>
          <w:rFonts w:hint="eastAsia"/>
        </w:rPr>
        <w:t>於正定眾生中當最大，故名摩訶薩。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、釋「九畢定眾</w:t>
      </w:r>
      <w:r w:rsidRPr="00DC7C19">
        <w:rPr>
          <w:rFonts w:hint="eastAsia"/>
          <w:b/>
          <w:sz w:val="20"/>
          <w:bdr w:val="single" w:sz="4" w:space="0" w:color="auto"/>
        </w:rPr>
        <w:t>」</w:t>
      </w:r>
    </w:p>
    <w:p w:rsidR="00A86474" w:rsidRPr="00DC7C19" w:rsidRDefault="00A86474" w:rsidP="00DD232E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大眾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者，除佛，餘一切賢聖。所謂──</w:t>
      </w:r>
    </w:p>
    <w:p w:rsidR="00A86474" w:rsidRPr="00DC7C19" w:rsidRDefault="00A86474" w:rsidP="00DD232E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）性地人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ascii="標楷體" w:eastAsia="標楷體" w:hAnsi="標楷體" w:hint="eastAsia"/>
        </w:rPr>
        <w:t>性地人</w:t>
      </w:r>
      <w:r w:rsidRPr="00DC7C19">
        <w:rPr>
          <w:rFonts w:hint="eastAsia"/>
        </w:rPr>
        <w:t>，是聖人性中生，故名為性。如小兒在貴家生，雖小未有所能，後必望成大事。是地從煖法乃至世間第一法。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）八人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ascii="標楷體" w:eastAsia="標楷體" w:hAnsi="標楷體" w:hint="eastAsia"/>
        </w:rPr>
        <w:t>八人</w:t>
      </w:r>
      <w:r w:rsidRPr="00DC7C19">
        <w:rPr>
          <w:rFonts w:hint="eastAsia"/>
        </w:rPr>
        <w:t>，名見諦道，十五心中行。</w:t>
      </w:r>
    </w:p>
    <w:p w:rsidR="00A86474" w:rsidRPr="00DC7C19" w:rsidRDefault="00A86474" w:rsidP="00DD232E">
      <w:pPr>
        <w:spacing w:beforeLines="20" w:before="72"/>
        <w:ind w:leftChars="250" w:left="1320" w:hangingChars="300" w:hanging="720"/>
        <w:jc w:val="both"/>
      </w:pPr>
      <w:r w:rsidRPr="00DC7C19">
        <w:rPr>
          <w:rFonts w:hint="eastAsia"/>
        </w:rPr>
        <w:t>問曰：是十五心中，何以名為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八人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DD232E">
      <w:pPr>
        <w:ind w:leftChars="250" w:left="1320" w:hangingChars="300" w:hanging="720"/>
        <w:jc w:val="both"/>
      </w:pPr>
      <w:r w:rsidRPr="00DC7C19">
        <w:rPr>
          <w:rFonts w:hint="eastAsia"/>
        </w:rPr>
        <w:t>答曰：思惟道中用智多，見諦道中多用見忍，智隨於忍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所以者何？忍功大故。</w:t>
      </w:r>
    </w:p>
    <w:p w:rsidR="00A86474" w:rsidRPr="00DC7C19" w:rsidRDefault="00A86474" w:rsidP="00DD232E">
      <w:pPr>
        <w:ind w:leftChars="550" w:left="1320"/>
        <w:jc w:val="both"/>
      </w:pPr>
      <w:r w:rsidRPr="00DC7C19">
        <w:rPr>
          <w:rFonts w:hint="eastAsia"/>
        </w:rPr>
        <w:t>復次，忍、智二事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能斷、能證；八忍中住，故名為八人。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4D122F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～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7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）須陀洹、斯陀含、阿那含、阿羅漢、辟支佛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ascii="標楷體" w:eastAsia="標楷體" w:hAnsi="標楷體" w:hint="eastAsia"/>
        </w:rPr>
        <w:t>須陀洹、斯陀含、阿那含、阿羅漢、辟支佛</w:t>
      </w:r>
      <w:r w:rsidRPr="00DC7C19">
        <w:rPr>
          <w:rFonts w:hint="eastAsia"/>
        </w:rPr>
        <w:t>義，如先說。</w:t>
      </w:r>
      <w:r w:rsidRPr="00DC7C19">
        <w:rPr>
          <w:rStyle w:val="a4"/>
        </w:rPr>
        <w:footnoteReference w:id="13"/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8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）初發意菩薩</w:t>
      </w:r>
      <w:r w:rsidRPr="00DC7C19">
        <w:rPr>
          <w:rStyle w:val="a4"/>
        </w:rPr>
        <w:footnoteReference w:id="14"/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ascii="標楷體" w:eastAsia="標楷體" w:hAnsi="標楷體" w:hint="eastAsia"/>
        </w:rPr>
        <w:t>初發意菩薩</w:t>
      </w:r>
      <w:r w:rsidRPr="00DC7C19">
        <w:rPr>
          <w:rFonts w:hint="eastAsia"/>
        </w:rPr>
        <w:t>者，</w:t>
      </w:r>
    </w:p>
    <w:p w:rsidR="00A86474" w:rsidRPr="00DC7C19" w:rsidRDefault="00A86474" w:rsidP="00B3704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、得無生法忍，隨無上正覺相發心──真發心</w:t>
      </w:r>
      <w:r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Pr="00DC7C19">
        <w:rPr>
          <w:rFonts w:hint="eastAsia"/>
          <w:sz w:val="20"/>
          <w:szCs w:val="20"/>
        </w:rPr>
        <w:t>大智度論筆記》［</w:t>
      </w:r>
      <w:r w:rsidRPr="00DC7C19">
        <w:rPr>
          <w:rFonts w:eastAsia="Roman Unicode" w:cs="Roman Unicode" w:hint="eastAsia"/>
          <w:sz w:val="20"/>
          <w:szCs w:val="20"/>
        </w:rPr>
        <w:t>B</w:t>
      </w:r>
      <w:r w:rsidRPr="00DC7C19">
        <w:rPr>
          <w:rFonts w:hint="eastAsia"/>
          <w:sz w:val="20"/>
          <w:szCs w:val="20"/>
        </w:rPr>
        <w:t>010</w:t>
      </w:r>
      <w:r w:rsidRPr="00DC7C19">
        <w:rPr>
          <w:rFonts w:hint="eastAsia"/>
          <w:sz w:val="20"/>
          <w:szCs w:val="20"/>
        </w:rPr>
        <w:t>］</w:t>
      </w:r>
      <w:r w:rsidRPr="00DC7C19">
        <w:rPr>
          <w:rFonts w:hint="eastAsia"/>
          <w:sz w:val="20"/>
          <w:szCs w:val="20"/>
        </w:rPr>
        <w:t>p125</w:t>
      </w:r>
      <w:r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B3704F">
      <w:pPr>
        <w:ind w:leftChars="300" w:left="720"/>
        <w:jc w:val="both"/>
      </w:pPr>
      <w:r w:rsidRPr="00DC7C19">
        <w:rPr>
          <w:rFonts w:hint="eastAsia"/>
        </w:rPr>
        <w:t>有人言：初發意者，得無生法忍，隨阿耨多羅三藐三菩提相發心，是名初發意，名真發心。了了知諸法實相及知心相，破諸煩惱故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隨阿耨多羅三藐三菩提心，不破故、不顛倒故，此心名為初發心。</w:t>
      </w:r>
    </w:p>
    <w:p w:rsidR="00A86474" w:rsidRPr="00DC7C19" w:rsidRDefault="00A86474" w:rsidP="009C0C5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、在結使中，發大悲心度生，我當作佛</w:t>
      </w:r>
      <w:r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Pr="00DC7C19">
        <w:rPr>
          <w:rFonts w:hint="eastAsia"/>
          <w:sz w:val="20"/>
          <w:szCs w:val="20"/>
        </w:rPr>
        <w:t>大智度論筆記》［</w:t>
      </w:r>
      <w:r w:rsidRPr="00DC7C19">
        <w:rPr>
          <w:rFonts w:eastAsia="Roman Unicode" w:cs="Roman Unicode" w:hint="eastAsia"/>
          <w:sz w:val="20"/>
          <w:szCs w:val="20"/>
        </w:rPr>
        <w:t>B</w:t>
      </w:r>
      <w:r w:rsidRPr="00DC7C19">
        <w:rPr>
          <w:rFonts w:hint="eastAsia"/>
          <w:sz w:val="20"/>
          <w:szCs w:val="20"/>
        </w:rPr>
        <w:t>010</w:t>
      </w:r>
      <w:r w:rsidRPr="00DC7C19">
        <w:rPr>
          <w:rFonts w:hint="eastAsia"/>
          <w:sz w:val="20"/>
          <w:szCs w:val="20"/>
        </w:rPr>
        <w:t>］</w:t>
      </w:r>
      <w:r w:rsidRPr="00DC7C19">
        <w:rPr>
          <w:rFonts w:hint="eastAsia"/>
          <w:sz w:val="20"/>
          <w:szCs w:val="20"/>
        </w:rPr>
        <w:t>p125</w:t>
      </w:r>
      <w:r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有人言：</w:t>
      </w:r>
      <w:smartTag w:uri="urn:schemas-microsoft-com:office:smarttags" w:element="PersonName">
        <w:smartTagPr>
          <w:attr w:name="ProductID" w:val="諸凡"/>
        </w:smartTagPr>
        <w:r w:rsidRPr="00DC7C19">
          <w:rPr>
            <w:rFonts w:hint="eastAsia"/>
          </w:rPr>
          <w:t>諸凡</w:t>
        </w:r>
      </w:smartTag>
      <w:r w:rsidRPr="00DC7C19">
        <w:rPr>
          <w:rFonts w:hint="eastAsia"/>
        </w:rPr>
        <w:t>夫人雖住諸結使，聞佛功德，發大悲心，憐愍眾生，我當作佛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此心雖在煩惱中，心尊貴故，天人所敬。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如轉輪聖王太子初受胎時，勝於諸子，諸天鬼神皆共尊貴；菩薩心亦如是，雖在結使中，勝諸天、神通聖人。</w:t>
      </w:r>
    </w:p>
    <w:p w:rsidR="00A86474" w:rsidRPr="00DC7C19" w:rsidRDefault="00A86474" w:rsidP="009C0C50">
      <w:pPr>
        <w:spacing w:beforeLines="30" w:before="108" w:line="370" w:lineRule="exact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9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）阿鞞跋致地菩薩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復次，菩薩初發心乃至未得阿耨多羅三藐三菩提，有授記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入法位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得無生法忍者，名</w:t>
      </w:r>
      <w:r w:rsidRPr="00DC7C19">
        <w:rPr>
          <w:rFonts w:hint="eastAsia"/>
          <w:bCs/>
        </w:rPr>
        <w:t>「</w:t>
      </w:r>
      <w:r w:rsidRPr="00DC7C19">
        <w:rPr>
          <w:rFonts w:ascii="標楷體" w:eastAsia="標楷體" w:hAnsi="標楷體" w:hint="eastAsia"/>
        </w:rPr>
        <w:t>阿鞞跋致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15"/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阿鞞跋致相，後當廣說。</w:t>
      </w:r>
      <w:r w:rsidRPr="00DC7C19">
        <w:rPr>
          <w:rStyle w:val="a4"/>
        </w:rPr>
        <w:footnoteReference w:id="16"/>
      </w:r>
    </w:p>
    <w:p w:rsidR="00A86474" w:rsidRPr="00DC7C19" w:rsidRDefault="00A86474" w:rsidP="009C0C50">
      <w:pPr>
        <w:spacing w:beforeLines="20" w:before="72" w:line="370" w:lineRule="exact"/>
        <w:ind w:leftChars="250" w:left="600"/>
        <w:jc w:val="both"/>
      </w:pPr>
      <w:r w:rsidRPr="00DC7C19">
        <w:rPr>
          <w:rFonts w:hint="eastAsia"/>
        </w:rPr>
        <w:t>如是等大眾，當作上首，故名摩訶薩。</w:t>
      </w:r>
    </w:p>
    <w:p w:rsidR="00A86474" w:rsidRPr="00DC7C19" w:rsidRDefault="00A86474" w:rsidP="009C0C5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（二）菩薩以八心為畢定眾之上首</w:t>
      </w:r>
    </w:p>
    <w:p w:rsidR="00A86474" w:rsidRPr="00DC7C19" w:rsidRDefault="00A86474" w:rsidP="009C0C5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、金剛心</w:t>
      </w:r>
    </w:p>
    <w:p w:rsidR="00A86474" w:rsidRPr="00DC7C19" w:rsidRDefault="00A86474" w:rsidP="009C0C50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）發大心，受一切苦，心堅如金剛不動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是菩薩欲為一切聖人主故，發大心，受一切苦，心堅如金剛不動故。</w:t>
      </w:r>
    </w:p>
    <w:p w:rsidR="00A86474" w:rsidRPr="00DC7C19" w:rsidRDefault="00A86474" w:rsidP="009C0C50">
      <w:pPr>
        <w:spacing w:beforeLines="20" w:before="72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Cs/>
        </w:rPr>
        <w:t>「</w:t>
      </w:r>
      <w:r w:rsidRPr="00DC7C19">
        <w:rPr>
          <w:rFonts w:ascii="標楷體" w:eastAsia="標楷體" w:hAnsi="標楷體" w:hint="eastAsia"/>
        </w:rPr>
        <w:t>金剛心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者，一切結使煩惱所不能動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譬如金剛山，不為風所傾搖。諸惡眾生、魔人來，不隨意行，不信受其語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瞋罵謗毀，打擊閉繫，斫刺</w:t>
      </w:r>
      <w:r w:rsidRPr="00DC7C19">
        <w:rPr>
          <w:rStyle w:val="a4"/>
        </w:rPr>
        <w:footnoteReference w:id="17"/>
      </w:r>
      <w:r w:rsidRPr="00DC7C19">
        <w:rPr>
          <w:rFonts w:hint="eastAsia"/>
        </w:rPr>
        <w:t>割截，心不變異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有來乞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索頭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目、髓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腦、手足、皮肉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盡能與之；求者意猶無厭足，更瞋恚罵詈</w:t>
      </w:r>
      <w:r w:rsidRPr="00DC7C19">
        <w:rPr>
          <w:rStyle w:val="a4"/>
        </w:rPr>
        <w:footnoteReference w:id="18"/>
      </w:r>
      <w:r w:rsidRPr="00DC7C19">
        <w:rPr>
          <w:rFonts w:hint="eastAsia"/>
        </w:rPr>
        <w:t>，爾時心忍不動。譬如牢固金剛山，人來斸</w:t>
      </w:r>
      <w:r w:rsidRPr="00DC7C19">
        <w:rPr>
          <w:rStyle w:val="a4"/>
        </w:rPr>
        <w:footnoteReference w:id="19"/>
      </w:r>
      <w:r w:rsidRPr="00DC7C19">
        <w:rPr>
          <w:rFonts w:hint="eastAsia"/>
        </w:rPr>
        <w:t>鑿</w:t>
      </w:r>
      <w:r w:rsidRPr="00DC7C19">
        <w:rPr>
          <w:rStyle w:val="a4"/>
        </w:rPr>
        <w:footnoteReference w:id="20"/>
      </w:r>
      <w:r w:rsidRPr="00DC7C19">
        <w:rPr>
          <w:rFonts w:hint="eastAsia"/>
        </w:rPr>
        <w:t>毀壞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諸蟲來齧</w:t>
      </w:r>
      <w:r w:rsidRPr="00DC7C19">
        <w:rPr>
          <w:rStyle w:val="a4"/>
        </w:rPr>
        <w:footnoteReference w:id="21"/>
      </w:r>
      <w:r w:rsidRPr="00DC7C19">
        <w:rPr>
          <w:rFonts w:hint="eastAsia"/>
        </w:rPr>
        <w:t>，無所虧損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是名金剛心。</w:t>
      </w:r>
    </w:p>
    <w:p w:rsidR="00A86474" w:rsidRPr="00DC7C19" w:rsidRDefault="00A86474" w:rsidP="009C0C50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）舉十心明菩薩自行化他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復次，佛自說金剛心相，所謂菩薩應作是念：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我不應一月、一歲、一世、二世、乃至千萬劫世大誓莊嚴，我應無量無數無邊世生死中，利益度脫一切眾生。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二者、我應捨一切內、外所有貴重之物。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三者、一切眾生中等心無憎愛。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四者、我當以三乘如應度脫一切眾生。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五者、度如是眾生已，實無所度，而無其功，此中心亦不悔、不沒。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六者、我應知一切法不生不滅、不來不去、不垢不淨等諸相。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七者</w:t>
      </w:r>
      <w:r w:rsidR="00C94DB5" w:rsidRPr="00DC7C19">
        <w:rPr>
          <w:rFonts w:hint="eastAsia"/>
        </w:rPr>
        <w:t>、</w:t>
      </w:r>
      <w:r w:rsidRPr="00DC7C19">
        <w:rPr>
          <w:rFonts w:hint="eastAsia"/>
        </w:rPr>
        <w:t>我應當以清淨無雜心行六波羅蜜，迴向薩婆若。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八者、我應當善知一切世間所作之事及出世間所應知事，皆悉通達了知。</w:t>
      </w:r>
    </w:p>
    <w:p w:rsidR="00A86474" w:rsidRPr="00DC7C19" w:rsidRDefault="00A86474" w:rsidP="009C0C50">
      <w:pPr>
        <w:keepLines/>
        <w:ind w:leftChars="250" w:left="1320" w:hangingChars="300" w:hanging="720"/>
        <w:jc w:val="both"/>
      </w:pPr>
      <w:r w:rsidRPr="00DC7C19">
        <w:rPr>
          <w:rFonts w:hint="eastAsia"/>
        </w:rPr>
        <w:lastRenderedPageBreak/>
        <w:t>九者、我應當解了諸法一相智門，所謂一切諸法畢竟空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觀一切諸法如無餘涅槃相，離諸憶想分別。</w:t>
      </w:r>
    </w:p>
    <w:p w:rsidR="00A86474" w:rsidRPr="00DC7C19" w:rsidRDefault="00A86474" w:rsidP="00B3704F">
      <w:pPr>
        <w:ind w:leftChars="250" w:left="1320" w:hangingChars="300" w:hanging="720"/>
        <w:jc w:val="both"/>
      </w:pPr>
      <w:r w:rsidRPr="00DC7C19">
        <w:rPr>
          <w:rFonts w:hint="eastAsia"/>
        </w:rPr>
        <w:t>十者、我應當知諸法二相、三相乃至無量相門，通達明了。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</w:rPr>
        <w:t>二相者，一切法有二種：若有、若無，若生、若滅，若作、若不作，若色、若無色等。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三門者：若一、若二、若多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從三以上，皆名為多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若有、若無、若非有非無；若上、若中、若下；若過去、若未來、若現在；三界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三法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善、不善、無記等三門。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四門、五門，如是等無量法門，皆通達無礙。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是中心不悔、不怯、不疑，信受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通達無礙。常行不息，滅諸煩惱及其果報，及諸障礙之事皆令敗壞，如金剛寶能摧破諸山。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住是金剛心中，當於大眾而作上首，以</w:t>
      </w:r>
      <w:r w:rsidRPr="00DC7C19">
        <w:rPr>
          <w:rFonts w:hint="eastAsia"/>
          <w:b/>
        </w:rPr>
        <w:t>不可得空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4"/>
          <w:attr w:name="UnitName" w:val="a"/>
        </w:smartTagPr>
        <w:r w:rsidRPr="00DC7C19">
          <w:rPr>
            <w:rFonts w:eastAsia="標楷體"/>
            <w:sz w:val="22"/>
            <w:szCs w:val="22"/>
          </w:rPr>
          <w:t>38</w:t>
        </w:r>
        <w:r w:rsidRPr="00DC7C19">
          <w:rPr>
            <w:rFonts w:eastAsia="標楷體" w:hint="eastAsia"/>
            <w:sz w:val="22"/>
            <w:szCs w:val="22"/>
          </w:rPr>
          <w:t>4</w:t>
        </w:r>
        <w:r w:rsidRPr="00DC7C19">
          <w:rPr>
            <w:rFonts w:eastAsia="Roman Unicode" w:cs="Roman Unicode" w:hint="eastAsia"/>
            <w:sz w:val="22"/>
            <w:szCs w:val="22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故。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者，若菩薩生如是大心如金剛而生憍慢者，罪過凡夫。以是故說「</w:t>
      </w:r>
      <w:r w:rsidRPr="00DC7C19">
        <w:rPr>
          <w:rFonts w:eastAsia="標楷體" w:hint="eastAsia"/>
        </w:rPr>
        <w:t>用無所得</w:t>
      </w:r>
      <w:r w:rsidRPr="00DC7C19">
        <w:rPr>
          <w:rFonts w:hint="eastAsia"/>
        </w:rPr>
        <w:t>」，諸法無定相，如幻如化。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）代一切眾生受苦，眾生度盡，方證菩提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復次，心如金剛者，墮三惡道所有眾生，我當代受勤苦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為一一眾生故，代受地獄苦，乃至是眾生從三惡道出，集諸善本，至無餘涅槃已，復救一切眾生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如是展轉一切眾生盡度已，後當自為集諸功德，無量阿僧祇劫，乃當作佛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是中心不悔、不縮。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能如是代眾生受勤苦，自作諸功德，久住生死，心不悔、不沒，如金剛地能持三千大千世界令不動搖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是心堅牢故</w:t>
      </w:r>
      <w:r w:rsidRPr="00DC7C19">
        <w:rPr>
          <w:rStyle w:val="a4"/>
        </w:rPr>
        <w:footnoteReference w:id="22"/>
      </w:r>
      <w:r w:rsidRPr="00DC7C19">
        <w:rPr>
          <w:rFonts w:hint="eastAsia"/>
        </w:rPr>
        <w:t>，名為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如金剛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、大快心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大快心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者，雖有牢固心，未是大快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如馬雖有大力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而未大快。</w:t>
      </w:r>
    </w:p>
    <w:p w:rsidR="00A86474" w:rsidRPr="00DC7C19" w:rsidRDefault="00A86474" w:rsidP="00B3704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）不生染心</w:t>
      </w:r>
    </w:p>
    <w:p w:rsidR="00A86474" w:rsidRPr="00DC7C19" w:rsidRDefault="00A86474" w:rsidP="00B3704F">
      <w:pPr>
        <w:ind w:leftChars="250" w:left="600"/>
        <w:jc w:val="both"/>
        <w:rPr>
          <w:bCs/>
        </w:rPr>
      </w:pPr>
      <w:r w:rsidRPr="00DC7C19">
        <w:rPr>
          <w:rFonts w:hint="eastAsia"/>
        </w:rPr>
        <w:t>於眾生中得二種等心故，不生欲染心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若有偏愛，則為是賊，破我等心</w:t>
      </w:r>
      <w:r w:rsidR="00B27499" w:rsidRPr="00DC7C19">
        <w:rPr>
          <w:rFonts w:hint="eastAsia"/>
          <w:bCs/>
        </w:rPr>
        <w:t>，</w:t>
      </w:r>
      <w:r w:rsidR="00B27499" w:rsidRPr="00DC7C19">
        <w:rPr>
          <w:rFonts w:hint="eastAsia"/>
        </w:rPr>
        <w:t>為佛道之本。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）不生瞋恚心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常行慈悲心故，無有瞋心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）不生愚癡心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常觀諸法因緣和合生，無有自性故，則無癡心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）不生惱心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愛念眾生過於赤子故，無有惱心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）不生二乘心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不捨眾生，貴佛道故，不生聲聞、辟支佛心。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、不動心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問曰：若心牢固如金剛，即是不動，今何以更說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不動心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答曰：或時雖復牢固，心猶有增減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如樹雖牢固，猶可動搖。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動有二種：一者、外因緣動，如先說。</w:t>
      </w:r>
      <w:r w:rsidRPr="00DC7C19">
        <w:rPr>
          <w:rStyle w:val="a4"/>
        </w:rPr>
        <w:footnoteReference w:id="23"/>
      </w:r>
    </w:p>
    <w:p w:rsidR="00A86474" w:rsidRPr="00DC7C19" w:rsidRDefault="00A86474" w:rsidP="00B3704F">
      <w:pPr>
        <w:ind w:leftChars="1000" w:left="2400"/>
        <w:jc w:val="both"/>
      </w:pPr>
      <w:r w:rsidRPr="00DC7C19">
        <w:rPr>
          <w:rFonts w:hint="eastAsia"/>
        </w:rPr>
        <w:t>二者、內因緣動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諸邪見、疑等。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若常憶念一切智慧佛道，我當得是果報，故心不動。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、利益安樂心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</w:rPr>
        <w:t>復次，菩薩應種種因緣利益眾生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飲食乃至佛樂以利眾生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常不捨眾生，欲令離苦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安樂心</w:t>
      </w:r>
      <w:r w:rsidRPr="00DC7C19">
        <w:rPr>
          <w:rFonts w:hint="eastAsia"/>
          <w:bCs/>
        </w:rPr>
        <w:t>」。</w:t>
      </w:r>
      <w:r w:rsidRPr="00DC7C19">
        <w:rPr>
          <w:rFonts w:hint="eastAsia"/>
        </w:rPr>
        <w:t>亦不念有是心。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、欲法、喜法、樂法心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復次，菩薩樂法，名為上首。「法」者，不破壞諸法相。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不破壞諸法相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者，無法可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4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著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無法可受故，所謂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3D1758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是不可得空，即是涅槃，常信、受、忍，是名為「欲法」、「喜法」。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常行三解脫門，名為「樂法」。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、住十八空心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復次，菩薩住是十八空中，不隨十八意行</w:t>
      </w:r>
      <w:r w:rsidRPr="00DC7C19">
        <w:rPr>
          <w:rStyle w:val="a4"/>
        </w:rPr>
        <w:footnoteReference w:id="24"/>
      </w:r>
      <w:r w:rsidRPr="00DC7C19">
        <w:rPr>
          <w:rFonts w:hint="eastAsia"/>
        </w:rPr>
        <w:t>故，不起罪業。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、住四念處乃至十八不共法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住四念處乃至十八不共法，滅諸煩惱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集諸善法故，能為上首。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、住金剛三昧等心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復次，菩薩入金剛三昧等心，受快樂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厭於世樂，增長善根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智慧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方便故，於大聖眾而為上首。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（三）結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hint="eastAsia"/>
        </w:rPr>
        <w:t>若能為大者作上首，何況小者！是故名為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摩訶薩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A86474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C7C19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釋斷見品第十四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  <w:r w:rsidRPr="00DC7C19">
        <w:rPr>
          <w:rStyle w:val="a4"/>
        </w:rPr>
        <w:footnoteReference w:id="25"/>
      </w:r>
    </w:p>
    <w:p w:rsidR="00A86474" w:rsidRPr="00DC7C19" w:rsidRDefault="00A86474" w:rsidP="00D710E2">
      <w:pPr>
        <w:jc w:val="center"/>
      </w:pPr>
      <w:r w:rsidRPr="00DC7C19">
        <w:rPr>
          <w:rFonts w:eastAsia="標楷體"/>
          <w:b/>
          <w:bCs/>
        </w:rPr>
        <w:t>（大正</w:t>
      </w:r>
      <w:r w:rsidRPr="00DC7C19">
        <w:rPr>
          <w:rFonts w:eastAsia="標楷體"/>
          <w:b/>
          <w:bCs/>
        </w:rPr>
        <w:t>25</w:t>
      </w:r>
      <w:r w:rsidRPr="00DC7C19">
        <w:rPr>
          <w:rFonts w:eastAsia="標楷體"/>
          <w:b/>
          <w:bCs/>
        </w:rPr>
        <w:t>，</w:t>
      </w:r>
      <w:r w:rsidRPr="00DC7C19">
        <w:rPr>
          <w:rFonts w:eastAsia="標楷體"/>
          <w:b/>
          <w:bCs/>
        </w:rPr>
        <w:t>384b10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5"/>
          <w:attr w:name="UnitName" w:val="C"/>
        </w:smartTagPr>
        <w:r w:rsidRPr="00DC7C19">
          <w:rPr>
            <w:rFonts w:eastAsia="標楷體"/>
            <w:b/>
            <w:bCs/>
          </w:rPr>
          <w:t>-</w:t>
        </w:r>
        <w:smartTag w:uri="urn:schemas-microsoft-com:office:smarttags" w:element="chmetcnv">
          <w:smartTagPr>
            <w:attr w:name="UnitName" w:val="C"/>
            <w:attr w:name="SourceValue" w:val="385"/>
            <w:attr w:name="HasSpace" w:val="False"/>
            <w:attr w:name="Negative" w:val="False"/>
            <w:attr w:name="NumberType" w:val="1"/>
            <w:attr w:name="TCSC" w:val="0"/>
          </w:smartTagPr>
          <w:r w:rsidRPr="00DC7C19">
            <w:rPr>
              <w:rFonts w:eastAsia="標楷體"/>
              <w:b/>
              <w:bCs/>
            </w:rPr>
            <w:t>385c</w:t>
          </w:r>
        </w:smartTag>
      </w:smartTag>
      <w:r w:rsidRPr="00DC7C19">
        <w:rPr>
          <w:rFonts w:eastAsia="標楷體"/>
          <w:b/>
          <w:bCs/>
        </w:rPr>
        <w:t>3</w:t>
      </w:r>
      <w:r w:rsidRPr="00DC7C19">
        <w:rPr>
          <w:rFonts w:eastAsia="標楷體"/>
          <w:b/>
          <w:bCs/>
        </w:rPr>
        <w:t>）</w:t>
      </w:r>
    </w:p>
    <w:p w:rsidR="00A86474" w:rsidRPr="00DC7C19" w:rsidRDefault="00A86474" w:rsidP="00A5361E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</w:rPr>
        <w:t>【</w:t>
      </w:r>
      <w:r w:rsidRPr="00DC7C19">
        <w:rPr>
          <w:rFonts w:ascii="標楷體" w:eastAsia="標楷體" w:hAnsi="標楷體" w:hint="eastAsia"/>
          <w:b/>
        </w:rPr>
        <w:t>經</w:t>
      </w:r>
      <w:r w:rsidRPr="00DC7C19">
        <w:rPr>
          <w:rFonts w:hint="eastAsia"/>
        </w:rPr>
        <w:t>】</w:t>
      </w:r>
    </w:p>
    <w:p w:rsidR="00A86474" w:rsidRPr="00DC7C19" w:rsidRDefault="00A86474" w:rsidP="003D1758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一、佛以「畢定眾中之上首」為摩訶薩</w:t>
      </w:r>
      <w:r w:rsidRPr="00DC7C19">
        <w:rPr>
          <w:rFonts w:hint="eastAsia"/>
          <w:sz w:val="20"/>
          <w:szCs w:val="20"/>
        </w:rPr>
        <w:t>（見卷</w:t>
      </w:r>
      <w:r w:rsidRPr="00DC7C19">
        <w:rPr>
          <w:rFonts w:hint="eastAsia"/>
          <w:sz w:val="20"/>
          <w:szCs w:val="20"/>
        </w:rPr>
        <w:t>45</w:t>
      </w:r>
      <w:r w:rsidRPr="00DC7C19">
        <w:rPr>
          <w:rFonts w:hint="eastAsia"/>
          <w:sz w:val="20"/>
          <w:szCs w:val="20"/>
        </w:rPr>
        <w:t>〈</w:t>
      </w:r>
      <w:r w:rsidRPr="00DC7C19">
        <w:rPr>
          <w:rFonts w:hint="eastAsia"/>
          <w:sz w:val="20"/>
          <w:szCs w:val="20"/>
        </w:rPr>
        <w:t>13</w:t>
      </w:r>
      <w:r w:rsidRPr="00DC7C19">
        <w:rPr>
          <w:rFonts w:hint="eastAsia"/>
          <w:sz w:val="20"/>
          <w:szCs w:val="20"/>
        </w:rPr>
        <w:t>摩訶薩品〉）</w:t>
      </w:r>
    </w:p>
    <w:p w:rsidR="00A86474" w:rsidRPr="00DC7C19" w:rsidRDefault="00A86474" w:rsidP="003D1758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二、舍利弗以「有方便斷諸見故而說法」為摩訶薩</w:t>
      </w:r>
    </w:p>
    <w:p w:rsidR="00A86474" w:rsidRPr="00DC7C19" w:rsidRDefault="00A86474" w:rsidP="003D1758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（一）舍利弗欲說摩訶薩義</w:t>
      </w:r>
    </w:p>
    <w:p w:rsidR="00A86474" w:rsidRPr="00DC7C19" w:rsidRDefault="00A86474" w:rsidP="003D1758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爾時，慧命舍利弗白佛言：「世尊！我亦欲說所以為摩訶薩！」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eastAsia="標楷體" w:hint="eastAsia"/>
        </w:rPr>
        <w:t>佛告舍利弗：「便說！</w:t>
      </w:r>
      <w:r w:rsidRPr="00DC7C19">
        <w:rPr>
          <w:rFonts w:hint="eastAsia"/>
        </w:rPr>
        <w:t>」</w:t>
      </w:r>
    </w:p>
    <w:p w:rsidR="00A86474" w:rsidRPr="00DC7C19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</w:t>
      </w: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舍利弗言：「我見、眾生見、壽見、命見、生見、養育見、眾數見、人見、作見、使作見、起見、使起見、受見、使受見、知者見、見者見</w:t>
      </w:r>
      <w:r w:rsidR="00F35414" w:rsidRPr="00DC7C19">
        <w:rPr>
          <w:rFonts w:eastAsia="標楷體" w:hint="eastAsia"/>
        </w:rPr>
        <w:t>，</w:t>
      </w:r>
      <w:r w:rsidRPr="00DC7C19">
        <w:rPr>
          <w:rStyle w:val="a4"/>
          <w:rFonts w:eastAsia="標楷體"/>
        </w:rPr>
        <w:footnoteReference w:id="26"/>
      </w:r>
    </w:p>
    <w:p w:rsidR="00A86474" w:rsidRPr="00DC7C19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斷邪見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斷見、常見，有見、無見</w:t>
      </w:r>
      <w:r w:rsidR="00F35414" w:rsidRPr="00DC7C19">
        <w:rPr>
          <w:rFonts w:eastAsia="標楷體" w:hint="eastAsia"/>
        </w:rPr>
        <w:t>，</w:t>
      </w:r>
    </w:p>
    <w:p w:rsidR="00A86474" w:rsidRPr="00DC7C19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斷法見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陰見、入見、界見，諦見、因緣見，四念處見乃至十八不共法見，佛道見，成就眾生見、淨佛世界見，佛見，轉法輪見。</w:t>
      </w:r>
    </w:p>
    <w:p w:rsidR="00A86474" w:rsidRPr="00DC7C19" w:rsidRDefault="00A86474" w:rsidP="00527013">
      <w:pPr>
        <w:spacing w:beforeLines="20" w:before="72"/>
        <w:ind w:leftChars="200" w:left="480"/>
        <w:jc w:val="both"/>
      </w:pPr>
      <w:r w:rsidRPr="00DC7C19">
        <w:rPr>
          <w:rFonts w:eastAsia="標楷體" w:hint="eastAsia"/>
        </w:rPr>
        <w:t>為斷如是諸見故而為說法，是名摩訶薩。</w:t>
      </w:r>
      <w:r w:rsidRPr="00DC7C19">
        <w:rPr>
          <w:rFonts w:hint="eastAsia"/>
        </w:rPr>
        <w:t>」</w:t>
      </w:r>
    </w:p>
    <w:p w:rsidR="00A86474" w:rsidRPr="00DC7C19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（三）辨有無方便之得失</w:t>
      </w:r>
    </w:p>
    <w:p w:rsidR="00A86474" w:rsidRPr="00DC7C19" w:rsidRDefault="00A86474" w:rsidP="00527013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須菩提語舍利弗言：「何因緣故色見是妄見？何因緣故受、想、行、識乃至轉法輪見是名妄見？」</w:t>
      </w:r>
    </w:p>
    <w:p w:rsidR="00A86474" w:rsidRPr="00DC7C19" w:rsidRDefault="00A86474" w:rsidP="00527013">
      <w:pPr>
        <w:spacing w:beforeLines="20" w:before="72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舍利弗語須菩提：「菩薩摩訶薩行般若波羅蜜時，</w:t>
      </w:r>
      <w:r w:rsidRPr="00DC7C19">
        <w:rPr>
          <w:rFonts w:eastAsia="標楷體" w:hint="eastAsia"/>
          <w:b/>
        </w:rPr>
        <w:t>無方便故</w:t>
      </w:r>
      <w:r w:rsidRPr="00DC7C19">
        <w:rPr>
          <w:rFonts w:eastAsia="標楷體" w:hint="eastAsia"/>
        </w:rPr>
        <w:t>，於色生見，用有所得故；於受、想、行、識乃至轉法輪生見，用有所得故。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eastAsia="標楷體" w:hint="eastAsia"/>
        </w:rPr>
        <w:t>是中菩薩摩訶薩行般若波羅蜜，以</w:t>
      </w:r>
      <w:r w:rsidRPr="00DC7C19">
        <w:rPr>
          <w:rFonts w:eastAsia="標楷體" w:hint="eastAsia"/>
          <w:b/>
        </w:rPr>
        <w:t>方便力</w:t>
      </w:r>
      <w:r w:rsidRPr="00DC7C19">
        <w:rPr>
          <w:rFonts w:eastAsia="標楷體" w:hint="eastAsia"/>
        </w:rPr>
        <w:t>斷諸見故而為說法，用無所得故。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27"/>
      </w:r>
    </w:p>
    <w:p w:rsidR="00A86474" w:rsidRPr="00DC7C19" w:rsidRDefault="00A86474" w:rsidP="00755840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A86474" w:rsidP="0052701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二、舍利弗以「有方便斷諸見故而說法」為摩訶薩</w:t>
      </w:r>
    </w:p>
    <w:p w:rsidR="00A86474" w:rsidRPr="00DC7C19" w:rsidRDefault="00A86474" w:rsidP="00527013">
      <w:pPr>
        <w:ind w:leftChars="150" w:left="360"/>
        <w:jc w:val="both"/>
        <w:rPr>
          <w:b/>
          <w:sz w:val="20"/>
          <w:szCs w:val="20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（一）明舍利弗欲說摩訶薩義</w:t>
      </w:r>
    </w:p>
    <w:p w:rsidR="00A86474" w:rsidRPr="00DC7C19" w:rsidRDefault="00A86474" w:rsidP="0052701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、釋疑：何以舍利弗次佛而說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問曰：佛將五百大阿羅漢至阿那婆達多龍王池，受遠離樂，欲說自身及弟子本業因緣，而舍利弗不在，佛令目連命之。時，目連以神通力到祇洹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時，舍利弗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4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4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縫衣，語目連言：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小住</w:t>
      </w:r>
      <w:r w:rsidRPr="00DC7C19">
        <w:rPr>
          <w:rStyle w:val="a4"/>
        </w:rPr>
        <w:footnoteReference w:id="28"/>
      </w:r>
      <w:r w:rsidRPr="00DC7C19">
        <w:rPr>
          <w:rFonts w:hint="eastAsia"/>
        </w:rPr>
        <w:t>！待縫衣訖當去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目連催促疾去；時，目連以手摩衣，衣即成竟。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舍利弗見目連貴其神通，即以腰帶擲地，語言：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汝舉此帶去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目連以兩手舉此帶，不能離地；即入諸深定舉之，地為大動，帶猶著地。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時，憍陳如問佛：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以何因緣故地大震動？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佛言：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目連入甚深禪定，作大神力，欲舉舍利弗帶而不能舉。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佛告諸比丘：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舍利弗所入出禪定，目連乃至不識其名；佛所入禪定，舍利弗乃至不識其名。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29"/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如舍利弗智慧與佛懸殊，何以言「我亦樂說」？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szCs w:val="20"/>
        </w:rPr>
      </w:pPr>
      <w:r w:rsidRPr="00DC7C19">
        <w:rPr>
          <w:rFonts w:hint="eastAsia"/>
        </w:rPr>
        <w:t>答曰：</w:t>
      </w:r>
    </w:p>
    <w:p w:rsidR="00A86474" w:rsidRPr="00DC7C19" w:rsidRDefault="00A86474" w:rsidP="0052701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）舍利弗逐佛轉法輪，為廣益眾生故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舍利弗非欲於大眾中顯其智慧、高心故說；舍利弗逐佛轉法輪人，廣益眾生。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是摩訶薩義所益甚廣，是故佛說已，舍利弗次說。</w:t>
      </w:r>
    </w:p>
    <w:p w:rsidR="00A86474" w:rsidRPr="00DC7C19" w:rsidRDefault="00A86474" w:rsidP="0008674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）舍利弗宿世因緣多發菩薩心，多人信樂故</w:t>
      </w:r>
    </w:p>
    <w:p w:rsidR="00A86474" w:rsidRPr="00DC7C19" w:rsidRDefault="00A86474" w:rsidP="00527013">
      <w:pPr>
        <w:ind w:leftChars="250" w:left="6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復次，多人信樂舍利弗語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所以者何？以宿世因緣故，多發菩薩心。</w:t>
      </w:r>
    </w:p>
    <w:p w:rsidR="00A86474" w:rsidRPr="00DC7C19" w:rsidRDefault="00A86474" w:rsidP="0008674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、明佛許舍利弗說摩訶薩之原因</w:t>
      </w:r>
    </w:p>
    <w:p w:rsidR="00A86474" w:rsidRPr="00DC7C19" w:rsidRDefault="00A86474" w:rsidP="00527013">
      <w:pPr>
        <w:ind w:leftChars="200" w:left="480"/>
        <w:jc w:val="both"/>
      </w:pPr>
      <w:r w:rsidRPr="00DC7C19">
        <w:rPr>
          <w:rFonts w:hint="eastAsia"/>
        </w:rPr>
        <w:t>佛以大慈悲心故，吾我心及習根本已拔，又法愛已斷故，如是種種因緣，故聽。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舍利弗言：「</w:t>
      </w:r>
      <w:r w:rsidRPr="00DC7C19">
        <w:rPr>
          <w:rFonts w:ascii="新細明體" w:hAnsi="新細明體" w:hint="eastAsia"/>
        </w:rPr>
        <w:t>我見及知者、見者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ascii="新細明體" w:hAnsi="新細明體" w:hint="eastAsia"/>
        </w:rPr>
        <w:t>佛見、菩薩見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ascii="新細明體" w:hAnsi="新細明體" w:hint="eastAsia"/>
        </w:rPr>
        <w:t>諸</w:t>
      </w:r>
      <w:r w:rsidRPr="00DC7C19">
        <w:rPr>
          <w:rFonts w:ascii="新細明體" w:hAnsi="新細明體" w:hint="eastAsia"/>
          <w:b/>
        </w:rPr>
        <w:t>眾生見</w:t>
      </w:r>
      <w:r w:rsidRPr="00DC7C19">
        <w:rPr>
          <w:rFonts w:ascii="新細明體" w:hAnsi="新細明體" w:hint="eastAsia"/>
        </w:rPr>
        <w:t>等，及有無、斷常等</w:t>
      </w:r>
      <w:r w:rsidRPr="00DC7C19">
        <w:rPr>
          <w:rFonts w:ascii="新細明體" w:hAnsi="新細明體" w:hint="eastAsia"/>
          <w:b/>
        </w:rPr>
        <w:t>邪見</w:t>
      </w:r>
      <w:r w:rsidRPr="00DC7C19">
        <w:rPr>
          <w:rFonts w:ascii="新細明體" w:hAnsi="新細明體" w:hint="eastAsia"/>
        </w:rPr>
        <w:t>，五眾乃至諸佛法轉法輪等諸</w:t>
      </w:r>
      <w:r w:rsidRPr="00DC7C19">
        <w:rPr>
          <w:rFonts w:ascii="新細明體" w:hAnsi="新細明體" w:hint="eastAsia"/>
          <w:b/>
        </w:rPr>
        <w:t>法見；</w:t>
      </w:r>
      <w:r w:rsidRPr="00DC7C19">
        <w:rPr>
          <w:rFonts w:ascii="新細明體" w:hAnsi="新細明體" w:hint="eastAsia"/>
        </w:rPr>
        <w:t>是菩薩能斷是三種見</w:t>
      </w:r>
      <w:r w:rsidRPr="00DC7C19">
        <w:rPr>
          <w:rStyle w:val="a4"/>
        </w:rPr>
        <w:footnoteReference w:id="30"/>
      </w:r>
      <w:r w:rsidRPr="00DC7C19">
        <w:rPr>
          <w:rFonts w:ascii="新細明體" w:hAnsi="新細明體" w:hint="eastAsia"/>
        </w:rPr>
        <w:t>故，當於大眾中說法。</w:t>
      </w:r>
      <w:r w:rsidRPr="00DC7C19">
        <w:rPr>
          <w:rFonts w:hint="eastAsia"/>
        </w:rPr>
        <w:t>」是三種見，無始世界來，習著入於骨髓。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（三）辨有無方便之得失──有方便：離相斷見；無方便：取相生見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須菩提作是念：「佛說五眾等乃至諸佛法是菩薩行，何以為斷諸見故說法？」作是念已，問舍利弗。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舍利弗答：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無方便菩薩欲行般若波羅蜜，觀色求定相，取色一切相，生色見。</w:t>
      </w:r>
    </w:p>
    <w:p w:rsidR="00A86474" w:rsidRPr="00DC7C19" w:rsidRDefault="00A86474" w:rsidP="00527013">
      <w:pPr>
        <w:ind w:leftChars="700" w:left="168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與此相違，名為有方便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是菩薩雖觀色，不生妄見，而能斷諸見。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31"/>
      </w:r>
    </w:p>
    <w:p w:rsidR="00A86474" w:rsidRPr="00DC7C19" w:rsidRDefault="00A86474" w:rsidP="009C0C50">
      <w:pPr>
        <w:spacing w:beforeLines="30" w:before="108" w:line="356" w:lineRule="exact"/>
        <w:ind w:leftChars="100" w:left="240"/>
        <w:jc w:val="both"/>
      </w:pPr>
      <w:r w:rsidRPr="00DC7C19">
        <w:rPr>
          <w:rFonts w:hint="eastAsia"/>
        </w:rPr>
        <w:lastRenderedPageBreak/>
        <w:t>【</w:t>
      </w:r>
      <w:r w:rsidRPr="00DC7C19">
        <w:rPr>
          <w:rFonts w:ascii="標楷體" w:eastAsia="標楷體" w:hAnsi="標楷體" w:hint="eastAsia"/>
          <w:b/>
        </w:rPr>
        <w:t>經</w:t>
      </w:r>
      <w:r w:rsidRPr="00DC7C19">
        <w:rPr>
          <w:rFonts w:hint="eastAsia"/>
        </w:rPr>
        <w:t>】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三、須菩提以「三心不念不著」為摩訶薩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（一）於菩提心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不共二乘心無所著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爾時，須菩提白佛言：「世尊！我亦欲說所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以為摩訶薩！」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佛言：「便說！」</w:t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</w:pPr>
      <w:r w:rsidRPr="00DC7C19">
        <w:rPr>
          <w:rFonts w:eastAsia="標楷體" w:hint="eastAsia"/>
        </w:rPr>
        <w:t>須菩提言：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世尊！是阿耨多羅三藐三菩提心、無等等心、不共聲聞辟支佛心。何以故？是一切智心無漏不繫故</w:t>
      </w:r>
      <w:r w:rsidR="00AC4871" w:rsidRPr="00DC7C19">
        <w:rPr>
          <w:rFonts w:eastAsia="標楷體" w:hint="eastAsia"/>
        </w:rPr>
        <w:t>。</w:t>
      </w:r>
      <w:r w:rsidRPr="00DC7C19">
        <w:rPr>
          <w:rFonts w:eastAsia="標楷體" w:hint="eastAsia"/>
        </w:rPr>
        <w:t>是一切智心無漏不繫中亦不著</w:t>
      </w:r>
      <w:r w:rsidR="00657DAA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以是因緣故，名摩訶薩。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32"/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舍利弗語須菩提：「何等為菩薩摩訶薩無等等心、不共聲聞辟支佛心？」</w:t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須菩提言：「菩薩摩訶薩從初發意已來，不見法有生有滅</w:t>
      </w:r>
      <w:r w:rsidRPr="00DC7C19">
        <w:rPr>
          <w:rStyle w:val="a4"/>
          <w:rFonts w:eastAsia="標楷體"/>
        </w:rPr>
        <w:footnoteReference w:id="33"/>
      </w:r>
      <w:r w:rsidRPr="00DC7C19">
        <w:rPr>
          <w:rFonts w:eastAsia="標楷體" w:hint="eastAsia"/>
        </w:rPr>
        <w:t>、有增有減、有垢有淨。舍利弗！若法無生無滅乃至無垢無淨，是中無聲聞心、無辟支佛心、無阿耨多羅三藐三菩提心、無佛心。舍利弗！是名菩薩摩訶薩無等等心、不共聲聞辟支佛心。」</w:t>
      </w:r>
      <w:r w:rsidRPr="00DC7C19">
        <w:rPr>
          <w:rStyle w:val="a4"/>
          <w:rFonts w:eastAsia="標楷體"/>
        </w:rPr>
        <w:footnoteReference w:id="34"/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（二）非但一切智心無漏不繫不著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凡夫心等及五眾等法亦無漏不繫不著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五眾乃至十八不共法等亦不著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舍利弗語須菩提：「如須菩提說：『一切智心無漏心不繫心中不著。』須菩提！色亦不著，受、想、行、識亦不著，四念處亦不著，乃至十八不共法亦不著</w:t>
      </w:r>
      <w:r w:rsidR="004A2D93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何以故但說是心不著？」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須菩提言：「如是！如是！舍利弗！色亦不著，乃至十八不共法亦不著。」</w:t>
      </w:r>
      <w:r w:rsidRPr="00DC7C19">
        <w:rPr>
          <w:rStyle w:val="a4"/>
          <w:rFonts w:eastAsia="標楷體"/>
        </w:rPr>
        <w:footnoteReference w:id="35"/>
      </w:r>
    </w:p>
    <w:p w:rsidR="00A86474" w:rsidRPr="00DC7C19" w:rsidRDefault="00A86474" w:rsidP="009C0C50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、凡夫心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諸佛心及五眾乃至十八不共法亦無漏不繫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諸聲聞、辟支佛心、諸佛心</w:t>
      </w:r>
      <w:r w:rsidRPr="00DC7C19">
        <w:rPr>
          <w:rFonts w:eastAsia="標楷體" w:hint="eastAsia"/>
        </w:rPr>
        <w:t>亦無漏不繫，性空故。」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須菩提言：「如是！舍利弗！」</w:t>
      </w:r>
    </w:p>
    <w:p w:rsidR="00A86474" w:rsidRPr="00DC7C19" w:rsidRDefault="00A86474" w:rsidP="009C0C50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</w:t>
      </w:r>
      <w:r w:rsidRPr="00DC7C19">
        <w:rPr>
          <w:rFonts w:hint="eastAsia"/>
        </w:rPr>
        <w:t>：「</w:t>
      </w:r>
      <w:r w:rsidRPr="00DC7C19">
        <w:rPr>
          <w:rFonts w:eastAsia="標楷體" w:hint="eastAsia"/>
        </w:rPr>
        <w:t>須菩提！若</w:t>
      </w:r>
      <w:r w:rsidRPr="00DC7C19">
        <w:rPr>
          <w:rFonts w:eastAsia="標楷體" w:hint="eastAsia"/>
          <w:b/>
        </w:rPr>
        <w:t>色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受、想、行、識</w:t>
      </w:r>
      <w:r w:rsidRPr="00DC7C19">
        <w:rPr>
          <w:rFonts w:eastAsia="標楷體" w:hint="eastAsia"/>
        </w:rPr>
        <w:t>無漏不繫，性空故；乃至意觸</w:t>
      </w:r>
      <w:r w:rsidRPr="00DC7C19">
        <w:rPr>
          <w:rStyle w:val="a4"/>
          <w:rFonts w:eastAsia="標楷體"/>
        </w:rPr>
        <w:footnoteReference w:id="36"/>
      </w:r>
      <w:r w:rsidRPr="00DC7C19">
        <w:rPr>
          <w:rFonts w:eastAsia="標楷體" w:hint="eastAsia"/>
        </w:rPr>
        <w:t>因緣生受無漏不繫，性空故。」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須菩提言：「爾！」</w:t>
      </w:r>
    </w:p>
    <w:p w:rsidR="00A86474" w:rsidRPr="00DC7C19" w:rsidRDefault="00A86474" w:rsidP="003E706C">
      <w:pPr>
        <w:spacing w:beforeLines="20" w:before="72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lastRenderedPageBreak/>
        <w:t>舍利弗言：「四念處亦無漏不繫，性空故；乃至十八不共法亦無漏不繫，性空故。」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須菩提言：「爾！如舍利弗所言：『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</w:t>
      </w:r>
      <w:r w:rsidR="00AC4871" w:rsidRPr="00DC7C19">
        <w:rPr>
          <w:rFonts w:eastAsia="標楷體" w:hint="eastAsia"/>
        </w:rPr>
        <w:t>；</w:t>
      </w:r>
      <w:r w:rsidRPr="00DC7C19">
        <w:rPr>
          <w:rFonts w:eastAsia="標楷體" w:hint="eastAsia"/>
        </w:rPr>
        <w:t>乃至十八不共法亦無漏不繫，性空故。』」</w:t>
      </w:r>
    </w:p>
    <w:p w:rsidR="00A86474" w:rsidRPr="00DC7C19" w:rsidRDefault="00A86474" w:rsidP="0008674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、諸法空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心無故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不著心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；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五眾等法無故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不著五眾等法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舍利弗語須菩提：「如須菩提所說：『空，無心故，不著是心。』須菩提！色無故，不著色；受、想、行、識，乃至意觸因緣生受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5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無故，不著受；四念處無故，不著四念處；乃至十八不共法無故，不著十八不共法。」</w:t>
      </w:r>
    </w:p>
    <w:p w:rsidR="00A86474" w:rsidRPr="00DC7C19" w:rsidRDefault="00A86474" w:rsidP="003D495D">
      <w:pPr>
        <w:spacing w:beforeLines="20" w:before="72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須菩提言：「如是！舍利弗！色無故，色中不著；乃至十八不共法無故，十八不共法中不著。</w:t>
      </w:r>
      <w:r w:rsidRPr="00DC7C19">
        <w:rPr>
          <w:rStyle w:val="a4"/>
          <w:rFonts w:eastAsia="標楷體"/>
        </w:rPr>
        <w:footnoteReference w:id="37"/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三心不念不著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是名摩訶薩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eastAsia="標楷體" w:hint="eastAsia"/>
        </w:rPr>
        <w:t>如是，舍利弗！菩薩摩訶薩行般若波羅蜜時，以阿耨多羅三藐三菩提心、無等等心、不共聲聞辟支佛心；不念有是心，亦不著是心，以一切法無所得故，以是故名摩訶薩。</w:t>
      </w:r>
      <w:r w:rsidRPr="00DC7C19">
        <w:rPr>
          <w:rFonts w:hint="eastAsia"/>
        </w:rPr>
        <w:t>」</w:t>
      </w:r>
    </w:p>
    <w:p w:rsidR="00A86474" w:rsidRPr="00DC7C19" w:rsidRDefault="00A86474" w:rsidP="0008674F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A86474" w:rsidP="003E706C">
      <w:pPr>
        <w:ind w:leftChars="100" w:left="2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三、須菩提以「三心不念不著」為摩訶薩</w:t>
      </w:r>
    </w:p>
    <w:p w:rsidR="00A86474" w:rsidRPr="00DC7C19" w:rsidRDefault="00A86474" w:rsidP="003E706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（一）於菩提心、無等等心、不共二乘心無所著，心畢竟空，諸相畢竟清淨故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須菩提說摩訶薩無等等心，於是心亦不著。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ascii="標楷體" w:eastAsia="標楷體" w:hAnsi="標楷體" w:hint="eastAsia"/>
        </w:rPr>
        <w:t>不著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者，是菩薩從初發心已來，不見有法定相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hint="eastAsia"/>
        </w:rPr>
        <w:t>若生若滅、若增若減、若垢若淨。是心畢竟空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是中無有心相非心相，諸相畢竟清淨故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以是故，無聲聞心、辟支佛心、菩薩心、佛心。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須菩提稱貴菩薩，如是心亦美，菩薩不著是心亦為尊貴。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非但一切智心無漏不繫不著，凡夫心等及五眾等法亦無漏不繫不著，性空故</w:t>
      </w:r>
    </w:p>
    <w:p w:rsidR="00A86474" w:rsidRPr="00DC7C19" w:rsidRDefault="00A86474" w:rsidP="006C273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、凡夫心</w:t>
      </w: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二乘心、諸佛心亦無漏不繫不著，性空故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舍利弗欲難須菩提，作是言：非但一切智心無漏不繫，菩薩不應自高。所以者何？</w:t>
      </w:r>
      <w:r w:rsidR="00A1529C" w:rsidRPr="00DC7C19">
        <w:rPr>
          <w:rFonts w:hint="eastAsia"/>
        </w:rPr>
        <w:t>凡夫人心亦無漏不繫，性常空故；如聲聞、辟支佛、佛心無漏不繫，是凡夫人心實相性空。實相性空，清淨不著；如先說</w:t>
      </w:r>
      <w:r w:rsidR="00A1529C" w:rsidRPr="00DC7C19">
        <w:rPr>
          <w:rFonts w:ascii="新細明體" w:hAnsi="新細明體" w:hint="eastAsia"/>
          <w:bCs/>
        </w:rPr>
        <w:t>：</w:t>
      </w:r>
      <w:r w:rsidR="00A1529C" w:rsidRPr="00DC7C19">
        <w:rPr>
          <w:rFonts w:hint="eastAsia"/>
        </w:rPr>
        <w:t>陰雲翳</w:t>
      </w:r>
      <w:r w:rsidR="00A1529C" w:rsidRPr="00DC7C19">
        <w:rPr>
          <w:rStyle w:val="a4"/>
        </w:rPr>
        <w:footnoteReference w:id="38"/>
      </w:r>
      <w:r w:rsidR="00A1529C" w:rsidRPr="00DC7C19">
        <w:rPr>
          <w:rFonts w:hint="eastAsia"/>
        </w:rPr>
        <w:t>日月，不能污日月。</w:t>
      </w:r>
      <w:r w:rsidR="00A1529C" w:rsidRPr="00DC7C19">
        <w:rPr>
          <w:rStyle w:val="a4"/>
        </w:rPr>
        <w:footnoteReference w:id="39"/>
      </w:r>
    </w:p>
    <w:p w:rsidR="00A86474" w:rsidRPr="00DC7C19" w:rsidRDefault="00A86474" w:rsidP="003D495D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又諸煩惱實相，與常性空心相無異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但住凡夫地中，是垢是淨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住聖人地中，修無相智慧故，無所分別；但憐愍眾生故，雖復有說，心無所著。</w:t>
      </w:r>
      <w:r w:rsidRPr="00DC7C19">
        <w:rPr>
          <w:rStyle w:val="a4"/>
        </w:rPr>
        <w:footnoteReference w:id="40"/>
      </w:r>
    </w:p>
    <w:p w:rsidR="00A86474" w:rsidRPr="00DC7C19" w:rsidRDefault="00A86474" w:rsidP="008C6BE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五眾乃至十八不共法亦無漏不繫不著，性空故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非獨凡夫人心無漏不繫，五眾乃至十八不共法亦如是。</w:t>
      </w:r>
      <w:r w:rsidRPr="00DC7C19">
        <w:rPr>
          <w:rStyle w:val="a4"/>
        </w:rPr>
        <w:footnoteReference w:id="41"/>
      </w:r>
    </w:p>
    <w:p w:rsidR="00A86474" w:rsidRPr="00DC7C19" w:rsidRDefault="00A86474" w:rsidP="006C273F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須菩提然可。</w:t>
      </w:r>
    </w:p>
    <w:p w:rsidR="00A86474" w:rsidRPr="00DC7C19" w:rsidRDefault="00A86474" w:rsidP="008C6BE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、諸法空，心無故，不著心；五眾等法無故，不著五眾等法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又舍利弗言：「</w:t>
      </w:r>
      <w:r w:rsidRPr="00DC7C19">
        <w:rPr>
          <w:rFonts w:ascii="新細明體" w:hAnsi="新細明體" w:hint="eastAsia"/>
        </w:rPr>
        <w:t>是心無心，心相空故不著；色中色相無故亦不著，乃至諸佛法亦如是。」須菩提言：「如是！</w:t>
      </w:r>
      <w:r w:rsidRPr="00DC7C19">
        <w:rPr>
          <w:rFonts w:hint="eastAsia"/>
        </w:rPr>
        <w:t>」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以是故，菩薩能觀諸法性常空，不可得空，畢竟清淨。</w:t>
      </w:r>
    </w:p>
    <w:p w:rsidR="00A86474" w:rsidRPr="00DC7C19" w:rsidRDefault="00A86474" w:rsidP="008C6BE9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（三）結：三心不念不著，以無所得故，是名摩訶薩</w:t>
      </w:r>
    </w:p>
    <w:p w:rsidR="00A86474" w:rsidRPr="00DC7C19" w:rsidRDefault="00A86474" w:rsidP="006C273F">
      <w:pPr>
        <w:ind w:leftChars="150" w:left="360"/>
        <w:jc w:val="both"/>
        <w:rPr>
          <w:sz w:val="22"/>
          <w:szCs w:val="22"/>
        </w:rPr>
      </w:pPr>
      <w:r w:rsidRPr="00DC7C19">
        <w:rPr>
          <w:rFonts w:hint="eastAsia"/>
        </w:rPr>
        <w:t>以是故說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阿耨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多羅三藐三菩提心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無等等心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不共聲聞辟支佛心，不念有是心，亦不著是心，能疾至阿耨多羅三藐三菩提。</w:t>
      </w:r>
      <w:r w:rsidRPr="00DC7C19">
        <w:rPr>
          <w:rFonts w:ascii="新細明體" w:hAnsi="新細明體" w:hint="eastAsia"/>
          <w:bCs/>
        </w:rPr>
        <w:t>」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釋第十四品竟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A86474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C7C19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釋大莊嚴品第十五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  <w:r w:rsidRPr="00DC7C19">
        <w:rPr>
          <w:rStyle w:val="a4"/>
        </w:rPr>
        <w:footnoteReference w:id="42"/>
      </w:r>
    </w:p>
    <w:p w:rsidR="00A86474" w:rsidRPr="00DC7C19" w:rsidRDefault="00A86474" w:rsidP="00D710E2">
      <w:pPr>
        <w:jc w:val="center"/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DC7C19">
          <w:rPr>
            <w:rFonts w:eastAsia="標楷體" w:cs="Roman Unicode"/>
            <w:b/>
            <w:bCs/>
          </w:rPr>
          <w:t>385c</w:t>
        </w:r>
      </w:smartTag>
      <w:r w:rsidRPr="00DC7C19">
        <w:rPr>
          <w:rFonts w:eastAsia="標楷體" w:cs="Roman Unicode"/>
          <w:b/>
          <w:bCs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DC7C1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UnitName" w:val="a"/>
            <w:attr w:name="SourceValue" w:val="389"/>
            <w:attr w:name="HasSpace" w:val="False"/>
            <w:attr w:name="Negative" w:val="False"/>
            <w:attr w:name="NumberType" w:val="1"/>
            <w:attr w:name="TCSC" w:val="0"/>
          </w:smartTagPr>
          <w:r w:rsidRPr="00DC7C19">
            <w:rPr>
              <w:rFonts w:eastAsia="標楷體" w:cs="Roman Unicode"/>
              <w:b/>
              <w:bCs/>
            </w:rPr>
            <w:t>389a</w:t>
          </w:r>
        </w:smartTag>
      </w:smartTag>
      <w:r w:rsidRPr="00DC7C19">
        <w:rPr>
          <w:rFonts w:eastAsia="標楷體" w:cs="Roman Unicode"/>
          <w:b/>
          <w:bCs/>
        </w:rPr>
        <w:t>27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86474" w:rsidP="009C0C50">
      <w:pPr>
        <w:spacing w:beforeLines="50" w:before="180" w:line="356" w:lineRule="exact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ascii="標楷體" w:eastAsia="標楷體" w:hAnsi="標楷體" w:hint="eastAsia"/>
          <w:b/>
        </w:rPr>
        <w:t>經</w:t>
      </w:r>
      <w:r w:rsidRPr="00DC7C19">
        <w:rPr>
          <w:rFonts w:hint="eastAsia"/>
        </w:rPr>
        <w:t>】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四、富樓那以三事明「摩訶薩」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b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（一）總標三事</w:t>
      </w:r>
      <w:r w:rsidRPr="00DC7C19">
        <w:rPr>
          <w:rStyle w:val="a4"/>
          <w:szCs w:val="20"/>
        </w:rPr>
        <w:footnoteReference w:id="43"/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爾時，富樓那彌多羅尼子白佛言：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世尊！我亦樂說所以為摩訶薩！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富樓那彌多羅尼子言：「是菩薩</w:t>
      </w:r>
      <w:r w:rsidRPr="00DC7C19">
        <w:rPr>
          <w:rFonts w:eastAsia="標楷體" w:hint="eastAsia"/>
          <w:b/>
        </w:rPr>
        <w:t>大莊嚴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發趣大乘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乘於大乘</w:t>
      </w:r>
      <w:r w:rsidRPr="00DC7C19">
        <w:rPr>
          <w:rFonts w:eastAsia="標楷體" w:hint="eastAsia"/>
        </w:rPr>
        <w:t>；以是故，是菩薩名摩訶薩。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44"/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（二）廣辨三事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依「大莊嚴」明「摩訶薩」</w:t>
      </w:r>
    </w:p>
    <w:p w:rsidR="00A86474" w:rsidRPr="00DC7C19" w:rsidRDefault="00A86474" w:rsidP="009C0C50">
      <w:pPr>
        <w:spacing w:line="356" w:lineRule="exact"/>
        <w:ind w:leftChars="200" w:left="480"/>
        <w:jc w:val="both"/>
      </w:pPr>
      <w:r w:rsidRPr="00DC7C19">
        <w:rPr>
          <w:rFonts w:eastAsia="標楷體" w:hint="eastAsia"/>
        </w:rPr>
        <w:t>舍利弗語富樓那言：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云何名菩薩摩訶薩大莊嚴？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）唯菩薩得大莊嚴之名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心無分別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普度一切眾生故名大莊嚴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菩薩摩訶薩不分別為爾所人故住檀波羅蜜，行檀波羅蜜；為一切眾生故住檀波羅蜜，行檀波羅蜜。</w:t>
      </w:r>
      <w:r w:rsidRPr="00DC7C19">
        <w:rPr>
          <w:rStyle w:val="a4"/>
          <w:rFonts w:eastAsia="標楷體"/>
        </w:rPr>
        <w:footnoteReference w:id="45"/>
      </w:r>
      <w:r w:rsidRPr="00DC7C19">
        <w:rPr>
          <w:rFonts w:eastAsia="標楷體" w:hint="eastAsia"/>
        </w:rPr>
        <w:t>不為爾所人故，住尸羅波羅蜜，行尸羅波羅蜜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羼提波羅蜜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毘梨耶波羅蜜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禪波羅蜜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般若波羅蜜；為一切眾生故，住般若波羅蜜，行般若波羅蜜。菩薩摩訶薩大莊嚴，不齊限眾生，我當度若干人，不度餘人；不言：</w:t>
      </w:r>
      <w:r w:rsidR="00506B4E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我令若干人至阿耨多羅三藐三菩提，餘人不至。</w:t>
      </w:r>
      <w:r w:rsidR="00506B4E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是菩薩摩訶薩普為一切眾生故大莊嚴。</w:t>
      </w:r>
    </w:p>
    <w:p w:rsidR="00A86474" w:rsidRPr="00DC7C19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自具六度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亦令他行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復作是念：『我當自具足檀波羅蜜，亦令一切眾生行檀波羅蜜；自具足尸羅波羅蜜，羼提波羅蜜，毘梨耶波羅蜜，禪波羅蜜；自具足般若波羅蜜，亦令一切眾生行般若波羅蜜。』</w:t>
      </w:r>
    </w:p>
    <w:p w:rsidR="00A86474" w:rsidRPr="00DC7C19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於一行中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具攝餘行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）檀度攝六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波羅蜜時，所有布施應薩婆若心，共一切眾生，迴向阿耨多羅三藐三菩提。舍利弗！是名菩薩摩訶薩行檀波羅蜜時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lastRenderedPageBreak/>
        <w:t>復次，舍利弗！菩薩摩訶薩行檀波羅蜜時，應薩婆若心布施，不向聲聞、辟支佛地。舍利弗！是名菩薩摩訶薩行檀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6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復次，舍利弗！菩薩摩訶薩行檀波羅蜜時，應薩婆若心布施，是諸施法信忍欲。是名行檀波羅蜜時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波羅蜜大莊嚴。</w:t>
      </w:r>
      <w:r w:rsidRPr="00DC7C19">
        <w:rPr>
          <w:rStyle w:val="a4"/>
          <w:rFonts w:eastAsia="標楷體"/>
        </w:rPr>
        <w:footnoteReference w:id="46"/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復次，舍利弗！菩薩摩訶薩行檀波羅蜜時，應薩婆若心布施，勤修不息。是名行檀波羅蜜時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復次，舍利弗！菩薩摩訶薩行檀波羅蜜時，應薩婆若心布施，攝心不起聲聞、辟支佛意。是名行檀波羅蜜時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復次，舍利弗！菩薩摩訶薩行檀波羅蜜時，應薩婆若心布施，觀諸法如幻，不得施者、不得所施物、不得受者。是名行檀波羅蜜時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如是，舍利弗！若菩薩摩訶薩應薩婆若心，不取不得諸波羅蜜相，當知是菩薩摩訶薩大莊嚴。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）戒度攝五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波羅蜜時，應薩婆若心布施，共一切眾生，迴向阿耨多羅三藐三菩提。是名菩薩摩訶薩行尸羅波羅蜜時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復次，舍利弗！菩薩摩訶薩行尸羅波羅蜜時，諸法信忍欲。是名菩薩摩訶薩行尸羅波羅蜜時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復次，舍利弗！菩薩摩訶薩行尸羅波羅蜜時，勤修不息。是名菩薩摩訶薩行尸羅波羅蜜時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復次，舍利弗！菩薩摩訶薩行尸羅波羅蜜時，不受聲聞、辟支佛心。是名菩薩摩訶薩行尸羅波羅蜜時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復次，舍利弗！菩薩摩訶薩行尸羅波羅蜜時，觀一切法如幻，亦不念有是戒，用無所得故。是名菩薩摩訶薩行尸羅波羅蜜時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如是，舍利弗！菩薩摩訶薩行尸羅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6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波羅蜜時，攝諸波羅蜜，以是故名大莊嚴。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波羅蜜時，應薩婆若心布施，共一切眾生，迴向阿耨多羅三藐三菩提。是為菩薩摩訶薩行羼提波羅蜜時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復次，舍利弗！菩薩摩訶薩行羼提波羅蜜時，不受聲聞、辟支佛心，但受薩婆若心。是名菩薩摩訶薩行羼提波羅蜜時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復次，舍利弗！菩薩摩訶薩行羼提波羅蜜時，應薩婆若心，身心精進，不休不息。是名菩薩摩訶薩行羼提波羅蜜時</w:t>
      </w:r>
      <w:r w:rsidRPr="00DC7C19">
        <w:rPr>
          <w:rStyle w:val="a4"/>
          <w:rFonts w:eastAsia="標楷體"/>
        </w:rPr>
        <w:footnoteReference w:id="47"/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lastRenderedPageBreak/>
        <w:t>復次，舍利弗！菩薩摩訶薩行羼提波羅蜜時，攝心一處，雖有苦事，心不散亂。是名菩薩摩訶薩行羼提波羅蜜時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復次，舍利弗！菩薩摩訶薩行羼提波羅蜜時，應薩婆若心，觀諸法空，無作者，無受者；若有呵罵割截者，心如幻夢。是名菩薩摩訶薩行羼提波羅蜜時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  <w:r w:rsidRPr="00DC7C19">
        <w:rPr>
          <w:rStyle w:val="a4"/>
          <w:rFonts w:eastAsia="標楷體"/>
        </w:rPr>
        <w:footnoteReference w:id="48"/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）勤度攝五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波羅蜜時，應薩婆若心布施時，不令身心懈怠。是名菩薩摩訶薩行毘梨耶波羅蜜時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復次，舍利弗！菩薩摩訶薩行毘梨耶波羅蜜時，應薩婆若心，始終具足清淨持戒。是名菩薩摩訶薩行毘梨耶波羅蜜時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snapToGrid w:val="0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復次，舍利弗！菩薩摩訶薩行毘梨耶波羅蜜時，應薩婆若心，修行忍辱。是名菩薩摩訶薩行毘梨耶波羅蜜時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復次，舍利弗！菩薩摩訶薩行毘梨耶波羅蜜時，應薩婆若心，攝心離欲，入諸禪定。是名菩薩摩訶薩行毘梨耶波羅蜜時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6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行毘梨耶波羅蜜時，應薩婆若心，不取一切諸法相，於不取相亦不著。是名菩薩摩訶薩行毘梨耶波羅蜜時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如是，舍利弗！菩薩摩訶薩行毘梨耶波羅蜜時，攝諸波羅蜜。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波羅蜜時，應薩婆若心，定心布施，不令心亂。是名菩薩摩訶薩行禪那波羅蜜時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復次，舍利弗！菩薩摩訶薩行禪波羅蜜時，應薩婆若心持戒，禪定力故，破戒諸法不令得入。是名菩薩摩訶薩行禪波羅蜜時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復次，舍利弗！菩薩摩訶薩行禪波羅蜜時，應薩婆若心，慈悲定故，忍諸惱害。是名菩薩摩訶薩行禪波羅蜜時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復次，舍利弗！菩薩摩訶薩行禪波羅蜜時，應薩婆若心，於禪不味不著，常求增進，從一禪至一禪。是名菩薩摩訶薩行禪波羅蜜時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復次，舍利弗！菩薩摩訶薩行禪波羅蜜時，應薩婆若心，於一切法無所依止，亦不隨禪生。是名菩薩摩訶薩行禪波羅蜜時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如是，舍利弗！菩薩摩訶薩行禪波羅蜜時，攝諸波羅蜜。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）慧度攝五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波羅蜜時，應薩婆若心，布施內外所有，無所愛惜，不見與者、受者及以財物。是名菩薩摩訶薩行般若波羅蜜時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復次，舍利弗！菩薩摩訶薩行般若波羅蜜時，應薩婆若心，持戒、破戒二事不</w:t>
      </w:r>
      <w:r w:rsidRPr="00DC7C19">
        <w:rPr>
          <w:rFonts w:eastAsia="標楷體" w:hint="eastAsia"/>
        </w:rPr>
        <w:lastRenderedPageBreak/>
        <w:t>見故。是名菩薩摩訶薩行般若波羅蜜時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復次，舍利弗！菩薩摩訶薩行般若波羅蜜時，應薩婆若心，不見訶者、罵者，打者、殺者，亦不見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用是空能忍辱。是名菩薩摩訶薩行般若波羅蜜時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復次，舍利弗！菩薩摩訶薩行般若波羅蜜時，應薩婆若心，觀諸法畢竟空，以大悲心故，行諸善法。是名菩薩摩訶薩行般若波羅蜜時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復次，舍利弗！菩薩摩訶薩行般若波羅蜜時，應薩婆若心，入禪定，觀諸禪離相、空相、無相相、無作相。是名菩薩摩訶薩行般若波羅蜜時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如是，舍利弗！菩薩摩訶薩行般若波羅蜜時，攝諸波羅蜜。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舍利弗！如是名為菩薩摩訶薩大莊嚴。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）十方諸佛歡喜讚歎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eastAsia="標楷體" w:hint="eastAsia"/>
        </w:rPr>
        <w:t>是大莊嚴菩薩，十方諸佛歡喜，於大眾中稱名</w:t>
      </w:r>
      <w:proofErr w:type="gramStart"/>
      <w:r w:rsidRPr="00DC7C19">
        <w:rPr>
          <w:rFonts w:eastAsia="標楷體" w:hint="eastAsia"/>
        </w:rPr>
        <w:t>讚歎</w:t>
      </w:r>
      <w:proofErr w:type="gramEnd"/>
      <w:r w:rsidRPr="00DC7C19">
        <w:rPr>
          <w:rFonts w:eastAsia="標楷體" w:hint="eastAsia"/>
        </w:rPr>
        <w:t>：</w:t>
      </w:r>
      <w:r w:rsidR="007E4D53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某世界某菩薩摩訶薩大莊嚴，成就眾生，淨佛世界！</w:t>
      </w:r>
      <w:r w:rsidR="007E4D53" w:rsidRPr="00DC7C19">
        <w:rPr>
          <w:rFonts w:eastAsia="標楷體" w:hint="eastAsia"/>
        </w:rPr>
        <w:t>』</w:t>
      </w:r>
      <w:r w:rsidRPr="00DC7C19">
        <w:rPr>
          <w:rFonts w:hint="eastAsia"/>
        </w:rPr>
        <w:t>」</w:t>
      </w:r>
    </w:p>
    <w:p w:rsidR="00A86474" w:rsidRPr="00DC7C19" w:rsidRDefault="00A86474" w:rsidP="0026093B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A86474" w:rsidP="0026093B">
      <w:pPr>
        <w:ind w:leftChars="100" w:left="2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四、富樓那以三事明「摩訶薩」</w:t>
      </w:r>
    </w:p>
    <w:p w:rsidR="00A86474" w:rsidRPr="00DC7C19" w:rsidRDefault="00A86474" w:rsidP="0026093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（一）總標三事</w:t>
      </w:r>
    </w:p>
    <w:p w:rsidR="00A86474" w:rsidRPr="00DC7C19" w:rsidRDefault="00A86474" w:rsidP="0026093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、富樓那欲說摩訶薩，佛聽許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富樓那聞上二大弟子說摩訶薩義，而佛可言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善哉</w:t>
      </w:r>
      <w:r w:rsidRPr="00DC7C19">
        <w:rPr>
          <w:rFonts w:ascii="新細明體" w:hAnsi="新細明體" w:hint="eastAsia"/>
          <w:bCs/>
        </w:rPr>
        <w:t>！」</w:t>
      </w:r>
      <w:r w:rsidRPr="00DC7C19">
        <w:rPr>
          <w:rFonts w:hint="eastAsia"/>
        </w:rPr>
        <w:t>又富樓那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佛大眾中讚歎法師之上，復欲說摩訶薩義，白佛言：「</w:t>
      </w:r>
      <w:r w:rsidRPr="00DC7C19">
        <w:rPr>
          <w:rFonts w:eastAsia="標楷體" w:hint="eastAsia"/>
        </w:rPr>
        <w:t>我亦樂說。</w:t>
      </w:r>
      <w:r w:rsidRPr="00DC7C19">
        <w:rPr>
          <w:rFonts w:hint="eastAsia"/>
        </w:rPr>
        <w:t>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佛即聽許。</w:t>
      </w:r>
    </w:p>
    <w:p w:rsidR="00A86474" w:rsidRPr="00DC7C19" w:rsidRDefault="00A86474" w:rsidP="00204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、舍利弗何以不問須菩提卻問富樓那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問曰：須菩提說般若波羅蜜主，舍利弗應問須菩提，今何以故乃問富樓那？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答曰：</w:t>
      </w:r>
    </w:p>
    <w:p w:rsidR="00A86474" w:rsidRPr="00DC7C19" w:rsidRDefault="00A86474" w:rsidP="0026093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）舍利弗智慧第一，富樓那說法第一，二人等故，於佛前共論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此二人同是婆羅門，俱以母字為名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此二人佛法中俱大──舍利弗智慧中大；富樓那說法種種莊嚴，牽引眾情，說法中大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是故二人等，等故於佛前共論。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）富樓那先已與舍利弗親厚，好共論議，善能相答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又富樓那先已共舍利弗論議，善能相答，如《七車譬喻經》中說，</w:t>
      </w:r>
      <w:r w:rsidRPr="00DC7C19">
        <w:rPr>
          <w:rStyle w:val="a4"/>
        </w:rPr>
        <w:footnoteReference w:id="49"/>
      </w:r>
      <w:r w:rsidRPr="00DC7C19">
        <w:rPr>
          <w:rFonts w:hint="eastAsia"/>
        </w:rPr>
        <w:t>已共為親厚，好共論理；須菩提無是因緣。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）富樓那說摩訶薩義故應問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又富樓那說摩訶薩義，是故應問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云何乃問須菩提</w:t>
      </w:r>
      <w:r w:rsidR="00987EB1" w:rsidRPr="00DC7C19">
        <w:rPr>
          <w:rFonts w:ascii="新細明體" w:hAnsi="新細明體" w:hint="eastAsia"/>
          <w:bCs/>
        </w:rPr>
        <w:t>？</w:t>
      </w:r>
    </w:p>
    <w:p w:rsidR="00A86474" w:rsidRPr="00DC7C19" w:rsidRDefault="00A86474" w:rsidP="00204D7B">
      <w:pPr>
        <w:spacing w:beforeLines="30" w:before="108"/>
        <w:ind w:leftChars="200" w:left="48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、以三事明「摩訶薩」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所說摩訶薩義者，所謂是人大莊嚴。如人遠行，重有資糧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又如破賊，備諸器仗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lastRenderedPageBreak/>
        <w:t>是菩薩亦如是，欲破魔入</w:t>
      </w:r>
      <w:r w:rsidRPr="00DC7C19">
        <w:rPr>
          <w:rStyle w:val="a4"/>
        </w:rPr>
        <w:footnoteReference w:id="50"/>
      </w:r>
      <w:r w:rsidRPr="00DC7C19">
        <w:rPr>
          <w:rFonts w:hint="eastAsia"/>
        </w:rPr>
        <w:t>煩惱賊故，行六波羅蜜以自莊嚴。是人無量劫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7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來久住生死，集諸福德、智慧以為資糧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三種乘中</w:t>
      </w:r>
      <w:r w:rsidRPr="00DC7C19">
        <w:rPr>
          <w:rFonts w:hint="eastAsia"/>
          <w:b/>
        </w:rPr>
        <w:t>為趣大乘</w:t>
      </w:r>
      <w:r w:rsidRPr="00DC7C19">
        <w:rPr>
          <w:rFonts w:hint="eastAsia"/>
        </w:rPr>
        <w:t>故，發心行六波羅蜜，</w:t>
      </w:r>
      <w:r w:rsidRPr="00DC7C19">
        <w:rPr>
          <w:rFonts w:hint="eastAsia"/>
          <w:b/>
        </w:rPr>
        <w:t>乘是大乘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（二）廣辨三事</w:t>
      </w:r>
    </w:p>
    <w:p w:rsidR="00A86474" w:rsidRPr="00DC7C19" w:rsidRDefault="00A86474" w:rsidP="00EB3801">
      <w:pPr>
        <w:ind w:leftChars="200" w:left="480"/>
        <w:jc w:val="both"/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、依「大莊嚴」明「摩訶薩」</w:t>
      </w:r>
      <w:r w:rsidRPr="00DC7C19">
        <w:rPr>
          <w:rStyle w:val="a4"/>
        </w:rPr>
        <w:footnoteReference w:id="51"/>
      </w:r>
    </w:p>
    <w:p w:rsidR="00A86474" w:rsidRPr="00DC7C19" w:rsidRDefault="00A86474" w:rsidP="00EB380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）唯菩薩得「大莊嚴」之名</w:t>
      </w:r>
    </w:p>
    <w:p w:rsidR="00A86474" w:rsidRPr="00DC7C19" w:rsidRDefault="00A86474" w:rsidP="00EB3801">
      <w:pPr>
        <w:ind w:leftChars="300" w:left="720"/>
        <w:jc w:val="both"/>
        <w:rPr>
          <w:b/>
          <w:sz w:val="20"/>
          <w:szCs w:val="20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、普度一切眾生，心無分別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舍利弗問富樓那：「聲聞、辟支佛亦趣道，何以不名大莊嚴，而但說菩薩大莊嚴？」</w:t>
      </w:r>
    </w:p>
    <w:p w:rsidR="00A86474" w:rsidRPr="00DC7C19" w:rsidRDefault="00A86474" w:rsidP="007D6963">
      <w:pPr>
        <w:spacing w:beforeLines="20" w:before="72"/>
        <w:ind w:leftChars="300" w:left="720"/>
        <w:jc w:val="both"/>
      </w:pPr>
      <w:r w:rsidRPr="00DC7C19">
        <w:rPr>
          <w:rFonts w:hint="eastAsia"/>
        </w:rPr>
        <w:t>富樓那答言：「聲聞、辟支佛雖行布施等六事，有量有限，自為度身，及餘眾生可度者度，是故不名大莊嚴。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菩薩所度，不分別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不齊限為若干眾生故布施乃至智慧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不作是念：『我度若干人令得三乘，不能度若干人；令若干人得阿耨多羅三藐三菩提，若干人不能度。』菩薩作是莊嚴，令一切眾生盡入大乘作佛。</w:t>
      </w:r>
      <w:r w:rsidRPr="00DC7C19">
        <w:rPr>
          <w:rStyle w:val="a4"/>
        </w:rPr>
        <w:footnoteReference w:id="52"/>
      </w:r>
    </w:p>
    <w:p w:rsidR="00A86474" w:rsidRPr="00DC7C19" w:rsidRDefault="00A86474" w:rsidP="00204D7B">
      <w:pPr>
        <w:spacing w:beforeLines="30" w:before="108"/>
        <w:ind w:leftChars="300" w:left="72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、自行六度亦令他行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菩薩行大莊嚴，自行檀波羅蜜，亦令一切眾生行檀波羅蜜；乃至般若波羅蜜亦如是。」</w:t>
      </w:r>
    </w:p>
    <w:p w:rsidR="00A86474" w:rsidRPr="00DC7C19" w:rsidRDefault="00A86474" w:rsidP="00204D7B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、於一行中具攝餘行</w:t>
      </w:r>
      <w:r w:rsidRPr="00DC7C19">
        <w:rPr>
          <w:rStyle w:val="a4"/>
          <w:szCs w:val="20"/>
        </w:rPr>
        <w:footnoteReference w:id="53"/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問曰：云何名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答曰：為度眾生故、為阿耨多羅三藐三菩提故，行諸善福功德者，略說是六波羅蜜。</w:t>
      </w:r>
    </w:p>
    <w:p w:rsidR="00A86474" w:rsidRPr="00DC7C19" w:rsidRDefault="00A86474" w:rsidP="00EB3801">
      <w:pPr>
        <w:ind w:leftChars="350" w:left="8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）舉檀度攝六度說</w:t>
      </w:r>
    </w:p>
    <w:p w:rsidR="00A86474" w:rsidRPr="00DC7C19" w:rsidRDefault="00A86474" w:rsidP="00EB380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、行檀時生檀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如富樓那次第說：若菩薩為一切智慧故，行檀波羅蜜，是福德共一切眾生。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「共」者，此布施福德，我及眾生共等，我以此迴向阿耨多羅三藐三菩提。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「迴向」者，於此福德，不求人王、天王、世間禪定樂；為眾生，乃至涅槃樂亦不求，持此果報，盡為度眾生故求佛法。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如是等相，是名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  <w:b/>
        </w:rPr>
        <w:t>檀</w:t>
      </w:r>
      <w:r w:rsidRPr="00DC7C19">
        <w:rPr>
          <w:rFonts w:hint="eastAsia"/>
        </w:rPr>
        <w:t>波羅蜜大莊嚴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、行檀時生戒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是菩薩行布施時，若見諸辟支佛、阿羅漢現大神通，得漏盡，入涅槃，於中不貪不著，一心修佛道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尸羅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、行檀時生忍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布施時，有人惡口罵詈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刀杖毀害，所不應乞者而強乞，不瞋不悔，入諸法相中，所謂畢竟空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羼提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、行檀時生精進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行布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施時，和合財物、守護施彼，身心不懈不息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毘梨耶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、行檀時生禪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</w:t>
      </w:r>
      <w:r w:rsidRPr="00DC7C19">
        <w:rPr>
          <w:rFonts w:ascii="新細明體" w:hAnsi="新細明體" w:hint="eastAsia"/>
          <w:sz w:val="22"/>
          <w:szCs w:val="22"/>
        </w:rPr>
        <w:t>一</w:t>
      </w:r>
      <w:r w:rsidRPr="00DC7C19">
        <w:rPr>
          <w:rFonts w:ascii="新細明體" w:hAnsi="新細明體" w:hint="eastAsia"/>
        </w:rPr>
        <w:t>心</w:t>
      </w:r>
      <w:r w:rsidRPr="00DC7C19">
        <w:rPr>
          <w:rFonts w:hint="eastAsia"/>
        </w:rPr>
        <w:t>念佛，念諸佛法，不令聲聞、辟支佛心入；因是布施，即入禪定。是名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禪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、行檀時生般若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布施時，菩薩作是念：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施者、受者、財物，因緣和合生故無自性，無自性故空，如幻、如夢。眾生空故，無受者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無施者；法空故，無財物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Ansi="新細明體"/>
          <w:bCs/>
        </w:rPr>
        <w:t>」</w:t>
      </w:r>
      <w:r w:rsidRPr="00DC7C19">
        <w:rPr>
          <w:rStyle w:val="a4"/>
          <w:bCs/>
        </w:rPr>
        <w:footnoteReference w:id="54"/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般若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若菩薩為一切智故，不取諸波羅蜜相，而能行諸波羅蜜，是名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菩薩大莊嚴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。此中一波羅蜜備</w:t>
      </w:r>
      <w:r w:rsidRPr="00DC7C19">
        <w:rPr>
          <w:rStyle w:val="a4"/>
        </w:rPr>
        <w:footnoteReference w:id="55"/>
      </w:r>
      <w:r w:rsidRPr="00DC7C19">
        <w:rPr>
          <w:rFonts w:hint="eastAsia"/>
        </w:rPr>
        <w:t>生諸波羅蜜，此經中自分別其義。古今語異，義不了故，助分別說，開論議門。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）例餘五度</w:t>
      </w:r>
    </w:p>
    <w:p w:rsidR="00A86474" w:rsidRPr="00DC7C19" w:rsidRDefault="00A86474" w:rsidP="00EB3801">
      <w:pPr>
        <w:ind w:leftChars="350" w:left="840"/>
        <w:jc w:val="both"/>
      </w:pPr>
      <w:r w:rsidRPr="00DC7C19">
        <w:rPr>
          <w:rFonts w:hint="eastAsia"/>
        </w:rPr>
        <w:t>餘五波羅蜜，亦應如是隨義說。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）釋疑：何故檀度生六度，而餘五度但生五度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問曰：何以但檀波羅蜜中說生六波羅蜜，餘波羅蜜中但說生五？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答曰：若後五波羅蜜中各各生六，亦無咎。</w:t>
      </w:r>
    </w:p>
    <w:p w:rsidR="00A86474" w:rsidRPr="00DC7C19" w:rsidRDefault="00A86474" w:rsidP="00EB3801">
      <w:pPr>
        <w:ind w:leftChars="650" w:left="1560"/>
        <w:jc w:val="both"/>
        <w:rPr>
          <w:b/>
        </w:rPr>
      </w:pPr>
      <w:r w:rsidRPr="00DC7C19">
        <w:rPr>
          <w:rFonts w:hint="eastAsia"/>
        </w:rPr>
        <w:t>六波羅蜜非一時、非一念法，無量劫中集六種功德和合名為六波羅蜜。先生小，後生中、大，有何咎？一切諸法皆初小後大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以是故，</w:t>
      </w:r>
      <w:r w:rsidRPr="00DC7C19">
        <w:rPr>
          <w:rFonts w:hint="eastAsia"/>
          <w:b/>
        </w:rPr>
        <w:t>諸餘波羅蜜各各應生六。</w:t>
      </w:r>
    </w:p>
    <w:p w:rsidR="00A86474" w:rsidRPr="00DC7C19" w:rsidRDefault="00A86474" w:rsidP="00EB3801">
      <w:pPr>
        <w:spacing w:beforeLines="20" w:before="72"/>
        <w:ind w:leftChars="650" w:left="1560"/>
        <w:jc w:val="both"/>
      </w:pPr>
      <w:r w:rsidRPr="00DC7C19">
        <w:rPr>
          <w:rFonts w:hint="eastAsia"/>
        </w:rPr>
        <w:t>復次，一切諸佛說法時，檀波羅蜜為初門。如《經》中說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「佛常初為眾生說布施、說持戒、說生天</w:t>
      </w:r>
      <w:r w:rsidR="00B96298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說五欲味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先說世間苦惱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道德利益，後為說四諦。」</w:t>
      </w:r>
      <w:r w:rsidRPr="00DC7C19">
        <w:rPr>
          <w:rStyle w:val="a4"/>
        </w:rPr>
        <w:footnoteReference w:id="56"/>
      </w:r>
      <w:r w:rsidRPr="00DC7C19">
        <w:rPr>
          <w:rFonts w:hint="eastAsia"/>
        </w:rPr>
        <w:t>以是故，初說檀。</w:t>
      </w:r>
      <w:r w:rsidRPr="00DC7C19">
        <w:rPr>
          <w:rStyle w:val="a4"/>
        </w:rPr>
        <w:footnoteReference w:id="57"/>
      </w:r>
    </w:p>
    <w:p w:rsidR="00A86474" w:rsidRPr="00DC7C19" w:rsidRDefault="00A86474" w:rsidP="001065C6">
      <w:pPr>
        <w:keepNext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）釋疑：何故說「檀為初門」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問曰：佛何以故說檀為初門？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答曰：攝眾生法，無過於檀；大小貴賤，乃至畜生，檀皆攝之；乃至怨家得施則為中人，中人得施則成親善。諸佛三十二相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八十隨形好，諸功德具足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所願如意，皆從布施得。如</w:t>
      </w:r>
      <w:r w:rsidRPr="00DC7C19">
        <w:rPr>
          <w:rFonts w:hint="eastAsia"/>
          <w:b/>
        </w:rPr>
        <w:t>寶掌菩薩</w:t>
      </w:r>
      <w:r w:rsidRPr="00DC7C19">
        <w:rPr>
          <w:rFonts w:hint="eastAsia"/>
        </w:rPr>
        <w:t>等七寶從手中出，給施眾生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亦能令眾生歡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8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喜柔軟，可任得涅槃。</w:t>
      </w:r>
      <w:r w:rsidRPr="00DC7C19">
        <w:rPr>
          <w:rStyle w:val="a4"/>
        </w:rPr>
        <w:footnoteReference w:id="58"/>
      </w:r>
      <w:r w:rsidRPr="00DC7C19">
        <w:rPr>
          <w:rFonts w:hint="eastAsia"/>
        </w:rPr>
        <w:t>如是等義故，檀波羅蜜為初。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）釋疑：富樓那何以說一度中生諸度為大莊嚴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問曰：富樓那何以故說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一波羅蜜中生諸波羅蜜為大莊嚴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01464">
      <w:pPr>
        <w:ind w:leftChars="350" w:left="1560" w:hangingChars="300" w:hanging="720"/>
        <w:jc w:val="both"/>
        <w:rPr>
          <w:sz w:val="20"/>
        </w:rPr>
      </w:pPr>
      <w:r w:rsidRPr="00DC7C19">
        <w:rPr>
          <w:rFonts w:hint="eastAsia"/>
        </w:rPr>
        <w:t>答曰：是波羅蜜各各別，行力勢少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譬如兵人未集，則無戰力；若大軍都集莊嚴，執持器仗，則能破敵。菩薩亦如是，六波羅蜜一時莊嚴，能破諸煩惱魔人賊，疾得阿耨多羅三藐三菩提。以是故說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一波羅蜜中具諸波羅蜜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59"/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）釋諸佛喜歎</w:t>
      </w:r>
    </w:p>
    <w:p w:rsidR="00A86474" w:rsidRPr="00DC7C19" w:rsidRDefault="00A86474" w:rsidP="00E01464">
      <w:pPr>
        <w:ind w:leftChars="250" w:left="600"/>
        <w:jc w:val="both"/>
      </w:pPr>
      <w:r w:rsidRPr="00DC7C19">
        <w:rPr>
          <w:rFonts w:hint="eastAsia"/>
        </w:rPr>
        <w:t>十方諸佛稱名讚歎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成就眾生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淨佛世界，如先說。</w:t>
      </w:r>
      <w:r w:rsidRPr="00DC7C19">
        <w:rPr>
          <w:rStyle w:val="a4"/>
        </w:rPr>
        <w:footnoteReference w:id="60"/>
      </w:r>
    </w:p>
    <w:p w:rsidR="00A86474" w:rsidRPr="00DC7C19" w:rsidRDefault="00A86474" w:rsidP="00E01464">
      <w:pPr>
        <w:spacing w:beforeLines="30" w:before="108"/>
        <w:ind w:leftChars="200" w:left="480"/>
        <w:jc w:val="both"/>
      </w:pPr>
      <w:r w:rsidRPr="00DC7C19">
        <w:rPr>
          <w:rFonts w:hint="eastAsia"/>
        </w:rPr>
        <w:t>【</w:t>
      </w:r>
      <w:r w:rsidRPr="00DC7C19">
        <w:rPr>
          <w:rFonts w:ascii="標楷體" w:eastAsia="標楷體" w:hAnsi="標楷體" w:hint="eastAsia"/>
          <w:b/>
        </w:rPr>
        <w:t>經</w:t>
      </w:r>
      <w:r w:rsidRPr="00DC7C19">
        <w:rPr>
          <w:rFonts w:hint="eastAsia"/>
        </w:rPr>
        <w:t>】</w:t>
      </w:r>
    </w:p>
    <w:p w:rsidR="00A86474" w:rsidRPr="00DC7C19" w:rsidRDefault="00A86474" w:rsidP="00E0146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、依「發趣大乘」明「摩訶薩」</w:t>
      </w:r>
    </w:p>
    <w:p w:rsidR="00A86474" w:rsidRPr="00DC7C19" w:rsidRDefault="00A86474" w:rsidP="00E01464">
      <w:pPr>
        <w:ind w:leftChars="200" w:left="480"/>
        <w:jc w:val="both"/>
      </w:pPr>
      <w:r w:rsidRPr="00DC7C19">
        <w:rPr>
          <w:rFonts w:eastAsia="標楷體" w:hint="eastAsia"/>
        </w:rPr>
        <w:t>慧命舍利弗問富樓那彌多羅尼子：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云何菩薩摩訶薩發趣大乘？</w:t>
      </w:r>
      <w:r w:rsidRPr="00DC7C19">
        <w:rPr>
          <w:rFonts w:hint="eastAsia"/>
        </w:rPr>
        <w:t>」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）約「禪波羅蜜」說發趣大乘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、行禪起四無量心，以無所得為方便，共一切眾生迴向佛道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sz w:val="20"/>
          <w:szCs w:val="20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行六波羅蜜時，離諸欲，離諸惡不善法，有覺有觀，離生喜樂入初禪乃至入第四禪中，以慈廣大，無二、無量，無怨、無恨、無惱心行，遍滿一方、二三四方、四維、上下，遍一切世間。悲、喜、捨心，亦如是。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  <w:b/>
        </w:rPr>
        <w:t>是菩薩入禪時、起時，諸禪、無量心及支，共一切眾生，迴向薩婆若</w:t>
      </w:r>
      <w:r w:rsidRPr="00DC7C19">
        <w:rPr>
          <w:rFonts w:eastAsia="標楷體" w:hint="eastAsia"/>
        </w:rPr>
        <w:t>。是名菩薩摩訶薩禪波羅蜜發趣大乘。</w:t>
      </w:r>
      <w:r w:rsidRPr="00DC7C19">
        <w:rPr>
          <w:rStyle w:val="a4"/>
          <w:rFonts w:eastAsia="標楷體"/>
        </w:rPr>
        <w:footnoteReference w:id="61"/>
      </w:r>
    </w:p>
    <w:p w:rsidR="00A86474" w:rsidRPr="00DC7C19" w:rsidRDefault="00A86474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行禪攝餘五度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是菩薩摩訶薩住禪、無量心，作是念：『我當得一切種智，為斷一切眾生煩惱故，當說法。』是名菩薩摩訶薩行禪波羅蜜時</w:t>
      </w:r>
      <w:r w:rsidRPr="00DC7C19">
        <w:rPr>
          <w:rFonts w:eastAsia="標楷體" w:hint="eastAsia"/>
          <w:b/>
        </w:rPr>
        <w:t>檀波羅蜜</w:t>
      </w:r>
      <w:r w:rsidRPr="00DC7C19">
        <w:rPr>
          <w:rFonts w:eastAsia="標楷體" w:hint="eastAsia"/>
        </w:rPr>
        <w:t>。</w:t>
      </w:r>
      <w:r w:rsidRPr="00DC7C19">
        <w:rPr>
          <w:rStyle w:val="a4"/>
          <w:rFonts w:eastAsia="標楷體"/>
        </w:rPr>
        <w:footnoteReference w:id="62"/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若菩薩摩訶薩應薩婆若心，修初禪，住初禪，二、三、四禪亦如是，不受餘心</w:t>
      </w:r>
      <w:r w:rsidRPr="00DC7C19">
        <w:rPr>
          <w:rFonts w:ascii="標楷體" w:eastAsia="標楷體" w:hAnsi="標楷體" w:cs="Roman Unicode" w:hint="eastAsia"/>
        </w:rPr>
        <w:t>──</w:t>
      </w:r>
      <w:r w:rsidRPr="00DC7C19">
        <w:rPr>
          <w:rFonts w:eastAsia="標楷體" w:hint="eastAsia"/>
        </w:rPr>
        <w:t>所謂聲聞、辟支佛心。是名菩薩摩訶薩行禪波羅蜜時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63431A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若菩薩摩訶薩應薩婆若心入諸禪，作是念：『我為斷一切眾生煩惱故當說法，是諸心欲樂忍。』是名菩薩摩訶薩行禪波羅蜜時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若菩薩摩訶薩應薩婆若心入諸禪，諸善根皆迴向薩婆若，勤修不息。是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8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名菩薩摩訶薩行禪波羅蜜時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若菩薩摩訶薩應薩婆若心，入四禪及支，觀無常相、苦相、無我相、空相、無相相、無作相，共一切眾生，迴向薩婆若。是名菩薩摩訶薩行禪波羅蜜時</w:t>
      </w:r>
      <w:r w:rsidRPr="00DC7C19">
        <w:rPr>
          <w:rFonts w:eastAsia="標楷體" w:hint="eastAsia"/>
          <w:b/>
        </w:rPr>
        <w:t>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  <w:r w:rsidRPr="00DC7C19">
        <w:rPr>
          <w:rStyle w:val="a4"/>
          <w:rFonts w:eastAsia="標楷體"/>
        </w:rPr>
        <w:footnoteReference w:id="63"/>
      </w:r>
    </w:p>
    <w:p w:rsidR="00A86474" w:rsidRPr="00DC7C19" w:rsidRDefault="00A86474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行四無量心攝五度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復次</w:t>
      </w:r>
      <w:proofErr w:type="gramEnd"/>
      <w:r w:rsidRPr="00DC7C19">
        <w:rPr>
          <w:rFonts w:eastAsia="標楷體" w:hint="eastAsia"/>
        </w:rPr>
        <w:t>，菩薩摩訶薩行慈心，作是念：</w:t>
      </w:r>
      <w:r w:rsidR="00346A95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我當安樂一切眾生；</w:t>
      </w:r>
      <w:proofErr w:type="gramStart"/>
      <w:r w:rsidRPr="00DC7C19">
        <w:rPr>
          <w:rFonts w:eastAsia="標楷體" w:hint="eastAsia"/>
        </w:rPr>
        <w:t>入悲心</w:t>
      </w:r>
      <w:proofErr w:type="gramEnd"/>
      <w:r w:rsidRPr="00DC7C19">
        <w:rPr>
          <w:rFonts w:eastAsia="標楷體" w:hint="eastAsia"/>
        </w:rPr>
        <w:t>，我當救濟一切眾生；</w:t>
      </w:r>
      <w:proofErr w:type="gramStart"/>
      <w:r w:rsidRPr="00DC7C19">
        <w:rPr>
          <w:rFonts w:eastAsia="標楷體" w:hint="eastAsia"/>
        </w:rPr>
        <w:t>入喜心</w:t>
      </w:r>
      <w:proofErr w:type="gramEnd"/>
      <w:r w:rsidRPr="00DC7C19">
        <w:rPr>
          <w:rFonts w:eastAsia="標楷體" w:hint="eastAsia"/>
        </w:rPr>
        <w:t>，</w:t>
      </w:r>
      <w:proofErr w:type="gramStart"/>
      <w:r w:rsidRPr="00DC7C19">
        <w:rPr>
          <w:rFonts w:eastAsia="標楷體" w:hint="eastAsia"/>
        </w:rPr>
        <w:t>我當度一切</w:t>
      </w:r>
      <w:proofErr w:type="gramEnd"/>
      <w:r w:rsidRPr="00DC7C19">
        <w:rPr>
          <w:rFonts w:eastAsia="標楷體" w:hint="eastAsia"/>
        </w:rPr>
        <w:t>眾生；入</w:t>
      </w:r>
      <w:proofErr w:type="gramStart"/>
      <w:r w:rsidRPr="00DC7C19">
        <w:rPr>
          <w:rFonts w:eastAsia="標楷體" w:hint="eastAsia"/>
        </w:rPr>
        <w:t>捨</w:t>
      </w:r>
      <w:proofErr w:type="gramEnd"/>
      <w:r w:rsidRPr="00DC7C19">
        <w:rPr>
          <w:rFonts w:eastAsia="標楷體" w:hint="eastAsia"/>
        </w:rPr>
        <w:t>心，我當令一切眾生</w:t>
      </w:r>
      <w:proofErr w:type="gramStart"/>
      <w:r w:rsidRPr="00DC7C19">
        <w:rPr>
          <w:rFonts w:eastAsia="標楷體" w:hint="eastAsia"/>
        </w:rPr>
        <w:t>得諸漏盡</w:t>
      </w:r>
      <w:proofErr w:type="gramEnd"/>
      <w:r w:rsidRPr="00DC7C19">
        <w:rPr>
          <w:rFonts w:eastAsia="標楷體" w:hint="eastAsia"/>
        </w:rPr>
        <w:t>。</w:t>
      </w:r>
      <w:r w:rsidR="00346A95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是名菩薩摩訶薩行無量心時</w:t>
      </w:r>
      <w:proofErr w:type="gramStart"/>
      <w:r w:rsidRPr="00DC7C19">
        <w:rPr>
          <w:rFonts w:eastAsia="標楷體" w:hint="eastAsia"/>
          <w:b/>
        </w:rPr>
        <w:t>檀</w:t>
      </w:r>
      <w:proofErr w:type="gramEnd"/>
      <w:r w:rsidRPr="00DC7C19">
        <w:rPr>
          <w:rFonts w:eastAsia="標楷體" w:hint="eastAsia"/>
          <w:b/>
        </w:rPr>
        <w:t>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復次，菩薩摩訶薩，是諸禪無量心，不向聲聞辟支佛地，但迴向薩婆若。是名菩薩摩訶薩行無量心時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復次，舍利弗！菩薩摩訶薩行四無量心，不貪聲聞、辟支佛地，但忍樂欲薩婆若。是名菩薩摩訶薩行無量心時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若菩薩摩訶薩應薩婆若心，行四無量心，但行清淨行。是名菩薩摩訶薩行無量心時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復次，菩薩摩訶薩入禪、入無量心時，亦不隨禪、無量心生。是名菩薩摩訶薩行無量心時</w:t>
      </w:r>
      <w:r w:rsidRPr="00DC7C19">
        <w:rPr>
          <w:rFonts w:eastAsia="標楷體" w:hint="eastAsia"/>
          <w:b/>
        </w:rPr>
        <w:t>方便般若波羅蜜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</w:p>
    <w:p w:rsidR="00A86474" w:rsidRPr="00DC7C19" w:rsidRDefault="00A86474" w:rsidP="001065C6">
      <w:pPr>
        <w:keepNext/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復次，舍利弗！菩薩摩訶薩發趣大乘，一切種修四念處，乃至一切種修八聖道分；一切種修三解脫門，乃至十八不共法。是名菩薩摩訶薩發趣大乘。</w:t>
      </w:r>
      <w:r w:rsidRPr="00DC7C19">
        <w:rPr>
          <w:rStyle w:val="a4"/>
          <w:rFonts w:eastAsia="標楷體"/>
        </w:rPr>
        <w:footnoteReference w:id="64"/>
      </w:r>
    </w:p>
    <w:p w:rsidR="00A86474" w:rsidRPr="00DC7C19" w:rsidRDefault="00A86474" w:rsidP="00C45AE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）約「十八空慧、離二邊慧」明發趣大乘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十八空慧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復次，舍利弗！菩薩摩訶薩內空中智慧，用無所得故；乃至無法有法空中智慧，用無所得故。是名菩薩摩訶薩發趣大乘。</w:t>
      </w:r>
    </w:p>
    <w:p w:rsidR="00A86474" w:rsidRPr="00DC7C19" w:rsidRDefault="00A86474" w:rsidP="00C45AE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離二邊慧</w:t>
      </w:r>
    </w:p>
    <w:p w:rsidR="00A86474" w:rsidRPr="00DC7C19" w:rsidRDefault="00A86474" w:rsidP="00FA43BA">
      <w:pPr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）不亂不定慧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復次，舍利弗！菩薩摩訶薩一切法中不亂不定智慧，是名菩薩摩訶薩發趣大乘。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）非正非倒慧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8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薩摩訶薩發趣大乘，非常、非無常智慧，非樂、非苦，非實、非虛，非我、非無我智慧。是名菩薩摩訶薩發趣大乘，用無所得故。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）非行非不行慧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不行三世，亦非不知三世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復次，舍利弗！菩薩摩訶薩智，不行過去世、不行未來世、不行現在世，亦非不知三世。是名菩薩摩訶薩發趣大乘，用無所得故。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不行三界，亦非不知三界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復次，菩薩摩訶薩發趣大乘智，不行欲界、不行色界、不行無色界，亦非不知欲界、色界、無色界，用無所得故。是名菩薩摩訶薩發趣大乘。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/>
          <w:b/>
          <w:sz w:val="21"/>
          <w:szCs w:val="22"/>
          <w:bdr w:val="single" w:sz="4" w:space="0" w:color="auto"/>
        </w:rPr>
        <w:t>c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世間法、不行出世間法，不行有為法、不行無為法，不行有漏法、不行無漏法；亦非不知世間法出世間法、有為無為、有漏無漏法，用無所得故。舍利弗！是名菩薩摩訶薩發趣大乘。</w:t>
      </w:r>
      <w:r w:rsidRPr="00DC7C19">
        <w:rPr>
          <w:rFonts w:hint="eastAsia"/>
        </w:rPr>
        <w:t>」</w:t>
      </w:r>
    </w:p>
    <w:p w:rsidR="00A86474" w:rsidRPr="00DC7C19" w:rsidRDefault="00A86474" w:rsidP="00FA43BA">
      <w:pPr>
        <w:spacing w:beforeLines="30" w:before="108"/>
        <w:ind w:leftChars="200" w:left="48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A86474" w:rsidP="00FA43BA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、依「發趣大乘」明「摩訶薩」</w:t>
      </w:r>
      <w:r w:rsidRPr="00DC7C19">
        <w:rPr>
          <w:rStyle w:val="a4"/>
        </w:rPr>
        <w:footnoteReference w:id="65"/>
      </w:r>
    </w:p>
    <w:p w:rsidR="00A86474" w:rsidRPr="00DC7C19" w:rsidRDefault="00A86474" w:rsidP="0063431A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）約「禪波羅蜜」說發趣大乘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、釋疑：云何以禪波羅蜜為首，而說行禪能生四無量心、攝五度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問曰：六波羅蜜中，若逆說，則應說般若波羅蜜，次說禪；若順，應先說檀波羅蜜；今何以乃說禪波羅蜜為首？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eastAsia="SimSun"/>
        </w:rPr>
      </w:pPr>
      <w:r w:rsidRPr="00DC7C19">
        <w:rPr>
          <w:rFonts w:hint="eastAsia"/>
        </w:rPr>
        <w:t>答曰：發大莊嚴，無有眾生能破壞者。若菩薩無禪定，心未離欲，雖行餘波羅蜜則易壞；行禪波羅蜜，能入慈無量，是時無能壞。如說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行慈三昧者，刀不能傷，水火不害。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亦有神通力種種變化，能發大莊嚴。如佛說</w:t>
      </w:r>
      <w:r w:rsidR="005569D5" w:rsidRPr="00DC7C19">
        <w:rPr>
          <w:rFonts w:hint="eastAsia"/>
        </w:rPr>
        <w:t>：</w:t>
      </w:r>
      <w:r w:rsidRPr="00DC7C19">
        <w:rPr>
          <w:rFonts w:hint="eastAsia"/>
        </w:rPr>
        <w:t>鳥無兩翼，不能飛翔；菩薩無神通力，不能發大莊嚴。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入禪波羅蜜中，能生慈無量、五神通故，物無能傷。以是故，今此說禪波羅蜜為首。</w:t>
      </w:r>
    </w:p>
    <w:p w:rsidR="00A86474" w:rsidRPr="00DC7C19" w:rsidRDefault="00A86474" w:rsidP="0063431A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、釋疑：四禪中可行六度，今何以說四無量心中行六度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</w:t>
      </w:r>
      <w:r w:rsidRPr="00DC7C19">
        <w:rPr>
          <w:rFonts w:hint="eastAsia"/>
          <w:spacing w:val="-4"/>
        </w:rPr>
        <w:t>四禪中有種種功德，皆可行六波羅蜜</w:t>
      </w:r>
      <w:r w:rsidR="005569D5" w:rsidRPr="00DC7C19">
        <w:rPr>
          <w:rFonts w:ascii="新細明體" w:hAnsi="新細明體" w:hint="eastAsia"/>
          <w:bCs/>
          <w:spacing w:val="-4"/>
        </w:rPr>
        <w:t>，</w:t>
      </w:r>
      <w:r w:rsidRPr="00DC7C19">
        <w:rPr>
          <w:rFonts w:hint="eastAsia"/>
          <w:spacing w:val="-4"/>
        </w:rPr>
        <w:t>今何以但說四無量心中行六波羅蜜？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答曰：四無量心，取眾生相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緣眾生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菩薩常為眾生故行道</w:t>
      </w:r>
      <w:r w:rsidRPr="00DC7C19">
        <w:rPr>
          <w:rFonts w:ascii="新細明體" w:hAnsi="新細明體" w:hint="eastAsia"/>
          <w:bCs/>
        </w:rPr>
        <w:t>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是四無量等中有慈悲心，能利益眾生；餘八背捨、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9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九次第等無如是利益。</w:t>
      </w:r>
    </w:p>
    <w:p w:rsidR="00A86474" w:rsidRPr="00DC7C19" w:rsidRDefault="00A86474" w:rsidP="0063431A">
      <w:pPr>
        <w:spacing w:beforeLines="30" w:before="108" w:line="380" w:lineRule="exact"/>
        <w:ind w:leftChars="350" w:left="840"/>
        <w:jc w:val="both"/>
        <w:rPr>
          <w:rFonts w:ascii="新細明體" w:hAnsi="新細明體"/>
          <w:bCs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因論生論：住五神通能廣利益眾生，此中何故不說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問曰：菩薩住五神通，能廣利益眾生，何以故不說？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答曰：大悲是菩薩根本</w:t>
      </w:r>
      <w:r w:rsidR="005569D5" w:rsidRPr="00DC7C19">
        <w:rPr>
          <w:rFonts w:hint="eastAsia"/>
        </w:rPr>
        <w:t>。</w:t>
      </w:r>
      <w:r w:rsidRPr="00DC7C19">
        <w:rPr>
          <w:rFonts w:hint="eastAsia"/>
        </w:rPr>
        <w:t>又五神通先已說</w:t>
      </w:r>
      <w:r w:rsidRPr="00DC7C19">
        <w:rPr>
          <w:rStyle w:val="a4"/>
        </w:rPr>
        <w:footnoteReference w:id="66"/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後當說</w:t>
      </w:r>
      <w:r w:rsidRPr="00DC7C19">
        <w:rPr>
          <w:rFonts w:hint="eastAsia"/>
          <w:b/>
        </w:rPr>
        <w:t>四無量心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未說故今說。</w:t>
      </w:r>
    </w:p>
    <w:p w:rsidR="00A86474" w:rsidRPr="00DC7C19" w:rsidRDefault="00A86474" w:rsidP="0063431A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、正說：四無量心與六度共合而行，名為發趣大乘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若菩薩但行四無量心，不名發趣大乘；六波羅蜜和合故，名為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發趣大乘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四無量心生六波羅蜜，富樓那此中自說因緣。</w:t>
      </w:r>
    </w:p>
    <w:p w:rsidR="00A86474" w:rsidRPr="00DC7C19" w:rsidRDefault="00A86474" w:rsidP="0063431A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</w:pPr>
      <w:r w:rsidRPr="00DC7C19">
        <w:rPr>
          <w:rFonts w:hint="eastAsia"/>
        </w:rPr>
        <w:t>問曰：云何一切種修四念處乃至十八不共法？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  <w:rPr>
          <w:bCs/>
        </w:rPr>
      </w:pPr>
      <w:r w:rsidRPr="00DC7C19">
        <w:rPr>
          <w:rFonts w:hint="eastAsia"/>
        </w:rPr>
        <w:t>答曰：有二種：信行性，法行性</w:t>
      </w:r>
      <w:r w:rsidRPr="00DC7C19">
        <w:rPr>
          <w:rFonts w:hAnsi="新細明體"/>
          <w:bCs/>
        </w:rPr>
        <w:t>。</w:t>
      </w:r>
      <w:r w:rsidRPr="00DC7C19">
        <w:rPr>
          <w:rStyle w:val="a4"/>
          <w:bCs/>
        </w:rPr>
        <w:footnoteReference w:id="67"/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信行性觀無常、苦，或但觀無常，或但觀苦；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法行性人觀空、無我，或但觀空，或但觀無我。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菩薩度眾生故，一切門皆修皆學。</w:t>
      </w:r>
    </w:p>
    <w:p w:rsidR="00A86474" w:rsidRPr="00DC7C19" w:rsidRDefault="00A86474" w:rsidP="0063431A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）約「十八空慧、離二邊慧」明發趣大乘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、十八空慧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復次，發大乘者，以十八空破十八種法，亦捨是十八種空智慧。</w:t>
      </w:r>
    </w:p>
    <w:p w:rsidR="00A86474" w:rsidRPr="00DC7C19" w:rsidRDefault="00A86474" w:rsidP="001065C6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lastRenderedPageBreak/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、離二邊慧</w:t>
      </w:r>
    </w:p>
    <w:p w:rsidR="00A86474" w:rsidRPr="00DC7C19" w:rsidRDefault="00A86474" w:rsidP="0030039E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）不亂不定慧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復次，若菩薩觀諸法常定，亦不取定相，是名「不定不亂智慧」。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）非正非倒慧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復次，畏墮常、樂顛倒故，不觀諸法常、樂等；畏墮斷滅故，不觀無常等。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）非行非不行慧</w:t>
      </w:r>
    </w:p>
    <w:p w:rsidR="00A86474" w:rsidRPr="00DC7C19" w:rsidRDefault="00A86474" w:rsidP="0030039E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、不行三世、三界，亦非不知三世、三界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復次，若菩薩三世、三界中智慧，不觀、不行、不取相，知皆虛妄而不墮無明。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復次，世間、出世間中，亦非智、非不智。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非智</w:t>
      </w:r>
      <w:r w:rsidRPr="00DC7C19">
        <w:rPr>
          <w:rFonts w:hint="eastAsia"/>
        </w:rPr>
        <w:t>者，空故，無空</w:t>
      </w:r>
      <w:r w:rsidRPr="00DC7C19">
        <w:rPr>
          <w:rStyle w:val="a4"/>
        </w:rPr>
        <w:footnoteReference w:id="68"/>
      </w:r>
      <w:r w:rsidRPr="00DC7C19">
        <w:rPr>
          <w:rFonts w:hint="eastAsia"/>
        </w:rPr>
        <w:t>相故，畢竟清淨故。</w:t>
      </w:r>
      <w:r w:rsidRPr="00DC7C19">
        <w:rPr>
          <w:rStyle w:val="a4"/>
        </w:rPr>
        <w:footnoteReference w:id="69"/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非不智</w:t>
      </w:r>
      <w:r w:rsidRPr="00DC7C19">
        <w:rPr>
          <w:rFonts w:hint="eastAsia"/>
        </w:rPr>
        <w:t>者，觀無常、苦、空等入般若波羅蜜中</w:t>
      </w:r>
      <w:r w:rsidRPr="00DC7C19">
        <w:rPr>
          <w:rStyle w:val="a4"/>
        </w:rPr>
        <w:footnoteReference w:id="70"/>
      </w:r>
      <w:r w:rsidRPr="00DC7C19">
        <w:rPr>
          <w:rFonts w:hint="eastAsia"/>
        </w:rPr>
        <w:t>故。</w:t>
      </w:r>
    </w:p>
    <w:p w:rsidR="00A86474" w:rsidRPr="00DC7C19" w:rsidRDefault="00A86474" w:rsidP="0030039E">
      <w:pPr>
        <w:spacing w:beforeLines="20" w:before="72"/>
        <w:ind w:leftChars="400" w:left="960"/>
        <w:jc w:val="both"/>
      </w:pPr>
      <w:r w:rsidRPr="00DC7C19">
        <w:rPr>
          <w:rFonts w:hint="eastAsia"/>
        </w:rPr>
        <w:t>非不行智，不行者，遮見、斷法愛，離依止故。</w:t>
      </w:r>
    </w:p>
    <w:p w:rsidR="00077AF3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無非智者，是中無愚癡，異於凡夫故。</w:t>
      </w:r>
    </w:p>
    <w:p w:rsidR="00A86474" w:rsidRPr="00B17190" w:rsidRDefault="00A86474" w:rsidP="0030039E">
      <w:pPr>
        <w:ind w:leftChars="400" w:left="960"/>
        <w:jc w:val="both"/>
        <w:rPr>
          <w:sz w:val="22"/>
          <w:szCs w:val="22"/>
        </w:rPr>
      </w:pPr>
      <w:r w:rsidRPr="00DC7C19">
        <w:rPr>
          <w:rFonts w:hint="eastAsia"/>
        </w:rPr>
        <w:t>又行者持戒、修禪定、習諸觀，云何言「非智」？如《佛利眾生經》中說：「</w:t>
      </w:r>
      <w:r w:rsidRPr="00DC7C19">
        <w:rPr>
          <w:rFonts w:ascii="標楷體" w:eastAsia="標楷體" w:hAnsi="標楷體" w:hint="eastAsia"/>
        </w:rPr>
        <w:t>行者捨諸法，亦不依止慧，亦無所分別，是為決定智！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71"/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釋第十五品竟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  <w:bookmarkStart w:id="1" w:name="_GoBack"/>
      <w:bookmarkEnd w:id="1"/>
    </w:p>
    <w:sectPr w:rsidR="00A86474" w:rsidRPr="00B17190" w:rsidSect="006024A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007" w:rsidRDefault="00557007" w:rsidP="00A86474">
      <w:r>
        <w:separator/>
      </w:r>
    </w:p>
  </w:endnote>
  <w:endnote w:type="continuationSeparator" w:id="0">
    <w:p w:rsidR="00557007" w:rsidRDefault="00557007" w:rsidP="00A8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C50" w:rsidRDefault="009C0C50" w:rsidP="002219D8">
    <w:pPr>
      <w:pStyle w:val="aa"/>
      <w:framePr w:wrap="around" w:vAnchor="text" w:hAnchor="margin" w:xAlign="center" w:y="1"/>
      <w:jc w:val="both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7C19">
      <w:rPr>
        <w:rStyle w:val="a9"/>
        <w:noProof/>
      </w:rPr>
      <w:t>1298</w:t>
    </w:r>
    <w:r>
      <w:rPr>
        <w:rStyle w:val="a9"/>
      </w:rPr>
      <w:fldChar w:fldCharType="end"/>
    </w:r>
  </w:p>
  <w:p w:rsidR="009C0C50" w:rsidRDefault="009C0C50" w:rsidP="002219D8">
    <w:pPr>
      <w:pStyle w:val="a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04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C50" w:rsidRPr="008C039A" w:rsidRDefault="009C0C50" w:rsidP="008C039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C19">
          <w:rPr>
            <w:noProof/>
          </w:rPr>
          <w:t>1299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007" w:rsidRDefault="00557007" w:rsidP="00A86474">
      <w:r>
        <w:separator/>
      </w:r>
    </w:p>
  </w:footnote>
  <w:footnote w:type="continuationSeparator" w:id="0">
    <w:p w:rsidR="00557007" w:rsidRDefault="00557007" w:rsidP="00A86474">
      <w:r>
        <w:continuationSeparator/>
      </w:r>
    </w:p>
  </w:footnote>
  <w:footnote w:id="1">
    <w:p w:rsidR="009C0C50" w:rsidRPr="003D6B47" w:rsidRDefault="009C0C50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五）十六字＝（大智度經論卷第四十五釋第十三品說第十四品）二十字【聖】，（摩</w:t>
      </w:r>
      <w:proofErr w:type="gramStart"/>
      <w:r w:rsidRPr="003D6B47">
        <w:rPr>
          <w:rFonts w:hint="eastAsia"/>
          <w:sz w:val="22"/>
          <w:szCs w:val="22"/>
        </w:rPr>
        <w:t>訶</w:t>
      </w:r>
      <w:proofErr w:type="gramEnd"/>
      <w:r w:rsidRPr="003D6B47">
        <w:rPr>
          <w:rFonts w:hint="eastAsia"/>
          <w:sz w:val="22"/>
          <w:szCs w:val="22"/>
        </w:rPr>
        <w:t>般若波羅蜜品第十三摩訶薩品卷四十七）十九字【石】，釋摩訶薩品第十三＝</w:t>
      </w:r>
      <w:proofErr w:type="gramStart"/>
      <w:r w:rsidRPr="003D6B47">
        <w:rPr>
          <w:rFonts w:hint="eastAsia"/>
          <w:sz w:val="22"/>
          <w:szCs w:val="22"/>
        </w:rPr>
        <w:t>第十三品釋摩訶薩</w:t>
      </w:r>
      <w:proofErr w:type="gramEnd"/>
      <w:r w:rsidRPr="003D6B47">
        <w:rPr>
          <w:rFonts w:hint="eastAsia"/>
          <w:sz w:val="22"/>
          <w:szCs w:val="22"/>
        </w:rPr>
        <w:t>【宋】，</w:t>
      </w:r>
      <w:proofErr w:type="gramStart"/>
      <w:r w:rsidRPr="003D6B47">
        <w:rPr>
          <w:rFonts w:hint="eastAsia"/>
          <w:sz w:val="22"/>
          <w:szCs w:val="22"/>
        </w:rPr>
        <w:t>第十三品釋金剛</w:t>
      </w:r>
      <w:proofErr w:type="gramEnd"/>
      <w:r w:rsidRPr="003D6B47">
        <w:rPr>
          <w:rFonts w:hint="eastAsia"/>
          <w:sz w:val="22"/>
          <w:szCs w:val="22"/>
        </w:rPr>
        <w:t>品【宮】。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.20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n.21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9C0C50" w:rsidRPr="003D6B47" w:rsidRDefault="009C0C50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畢＝必【宋】【元】【明】【宮】【聖】【石】。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9C0C50" w:rsidRPr="003D6B47" w:rsidRDefault="009C0C50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摩訶薩</w:t>
      </w:r>
      <w:proofErr w:type="gramStart"/>
      <w:r w:rsidRPr="003D6B47">
        <w:rPr>
          <w:sz w:val="22"/>
          <w:szCs w:val="22"/>
        </w:rPr>
        <w:t>埵</w:t>
      </w:r>
      <w:proofErr w:type="gramEnd"/>
      <w:r w:rsidRPr="003D6B47">
        <w:rPr>
          <w:sz w:val="22"/>
          <w:szCs w:val="22"/>
        </w:rPr>
        <w:t>：</w:t>
      </w:r>
      <w:r w:rsidRPr="003D6B47">
        <w:rPr>
          <w:rFonts w:hint="eastAsia"/>
          <w:sz w:val="22"/>
          <w:szCs w:val="22"/>
        </w:rPr>
        <w:t>必定眾中為</w:t>
      </w:r>
      <w:proofErr w:type="gramStart"/>
      <w:r w:rsidRPr="003D6B47">
        <w:rPr>
          <w:rFonts w:hint="eastAsia"/>
          <w:sz w:val="22"/>
          <w:szCs w:val="22"/>
        </w:rPr>
        <w:t>上首故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D024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p.274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9C0C50" w:rsidRPr="003D6B47" w:rsidRDefault="009C0C50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〔誓〕－【宋】【元】【明】【宮】。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9C0C50" w:rsidRPr="003D6B47" w:rsidRDefault="009C0C50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一</w:t>
      </w:r>
      <w:proofErr w:type="gramEnd"/>
      <w:r w:rsidRPr="003D6B47">
        <w:rPr>
          <w:rFonts w:hint="eastAsia"/>
          <w:sz w:val="22"/>
          <w:szCs w:val="22"/>
        </w:rPr>
        <w:t>＝切【宋】【宮】。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.31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9C0C50" w:rsidRPr="003D6B47" w:rsidRDefault="009C0C50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！諸菩薩摩訶薩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常發起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勝心大心</w:t>
      </w:r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由此心故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，決定能於大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有情眾當為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上首。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60b21-22</w:t>
      </w:r>
      <w:r w:rsidRPr="003D6B47">
        <w:rPr>
          <w:rFonts w:hint="eastAsia"/>
          <w:sz w:val="22"/>
          <w:szCs w:val="22"/>
        </w:rPr>
        <w:t>）</w:t>
      </w:r>
    </w:p>
  </w:footnote>
  <w:footnote w:id="7">
    <w:p w:rsidR="009C0C50" w:rsidRPr="003D6B47" w:rsidRDefault="009C0C50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</w:t>
      </w:r>
    </w:p>
    <w:p w:rsidR="009C0C50" w:rsidRPr="003D6B47" w:rsidRDefault="009C0C50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3D6B47">
        <w:rPr>
          <w:rFonts w:hint="eastAsia"/>
          <w:sz w:val="22"/>
          <w:szCs w:val="22"/>
        </w:rPr>
        <w:t>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！諸菩薩摩訶薩修行般若波羅蜜多，常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勤精進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、樂法、欣法、憙法</w:t>
      </w:r>
      <w:r w:rsidRPr="003D6B47">
        <w:rPr>
          <w:rFonts w:ascii="標楷體" w:eastAsia="標楷體" w:hAnsi="標楷體" w:hint="eastAsia"/>
          <w:sz w:val="22"/>
          <w:szCs w:val="22"/>
        </w:rPr>
        <w:t>，由此因緣，決定能於大有情眾當為上首。」</w:t>
      </w:r>
    </w:p>
    <w:p w:rsidR="009C0C50" w:rsidRPr="003D6B47" w:rsidRDefault="009C0C50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具壽善現白言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尊！何等為法？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何菩薩摩訶薩修行般若波羅蜜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常於此法愛樂欣喜？」</w:t>
      </w:r>
    </w:p>
    <w:p w:rsidR="009C0C50" w:rsidRPr="003D6B47" w:rsidRDefault="009C0C50" w:rsidP="00930DD5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所言法者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謂色非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色皆無自性，都不可得、不可破壞、不可分別，是名為法。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者，謂於此法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起欲希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求；言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樂法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者，謂於此法稱讚功德；言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欣法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者，謂於此法歡喜信受；言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憙法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者，謂於此法慕多修習親近愛重。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以無所得而為方便，常能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如是愛法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、樂法、欣法、憙法而不憍舉，決定能於大有情眾當為上首。</w:t>
      </w:r>
      <w:r w:rsidRPr="003D6B47">
        <w:rPr>
          <w:rFonts w:hint="eastAsia"/>
          <w:sz w:val="22"/>
          <w:szCs w:val="22"/>
        </w:rPr>
        <w:t>」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7</w:t>
      </w:r>
      <w:r w:rsidRPr="003D6B4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sz w:val="22"/>
            <w:szCs w:val="22"/>
          </w:rPr>
          <w:t>60c</w:t>
        </w:r>
      </w:smartTag>
      <w:r w:rsidRPr="003D6B47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1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sz w:val="22"/>
              <w:szCs w:val="22"/>
            </w:rPr>
            <w:t>61a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</w:p>
  </w:footnote>
  <w:footnote w:id="8">
    <w:p w:rsidR="009C0C50" w:rsidRPr="003D6B47" w:rsidRDefault="009C0C50" w:rsidP="00297C7C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如金剛三昧又名為</w:t>
      </w:r>
      <w:proofErr w:type="gramStart"/>
      <w:r w:rsidRPr="003D6B47">
        <w:rPr>
          <w:rFonts w:hint="eastAsia"/>
          <w:sz w:val="22"/>
          <w:szCs w:val="22"/>
        </w:rPr>
        <w:t>金剛喻定</w:t>
      </w:r>
      <w:proofErr w:type="gramEnd"/>
      <w:r w:rsidRPr="003D6B47">
        <w:rPr>
          <w:rFonts w:hint="eastAsia"/>
          <w:sz w:val="22"/>
          <w:szCs w:val="22"/>
        </w:rPr>
        <w:t>，為菩薩的最後心，下一心即成佛。參見《摩訶般若波羅蜜經》卷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：『有菩薩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摩訶薩求佛道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，心次第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入如金剛三昧，得一切種智</w:t>
      </w:r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爾時成就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十力、四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、四無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智、十八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、大慈大悲。</w:t>
      </w:r>
      <w:r w:rsidRPr="003D6B47">
        <w:rPr>
          <w:rFonts w:hint="eastAsia"/>
          <w:sz w:val="22"/>
          <w:szCs w:val="22"/>
        </w:rPr>
        <w:t>』」（大正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228a</w:t>
        </w:r>
      </w:smartTag>
      <w:r w:rsidRPr="003D6B47">
        <w:rPr>
          <w:rFonts w:hint="eastAsia"/>
          <w:sz w:val="22"/>
          <w:szCs w:val="22"/>
        </w:rPr>
        <w:t>17-20</w:t>
      </w:r>
      <w:r w:rsidRPr="003D6B47">
        <w:rPr>
          <w:rFonts w:hint="eastAsia"/>
          <w:sz w:val="22"/>
          <w:szCs w:val="22"/>
        </w:rPr>
        <w:t>）</w:t>
      </w:r>
    </w:p>
    <w:p w:rsidR="009C0C50" w:rsidRPr="003D6B47" w:rsidRDefault="009C0C50" w:rsidP="00297C7C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E84F62">
        <w:rPr>
          <w:rFonts w:hint="eastAsia"/>
          <w:spacing w:val="-2"/>
          <w:sz w:val="22"/>
          <w:szCs w:val="22"/>
        </w:rPr>
        <w:t>如金剛三昧為百八三昧中之第</w:t>
      </w:r>
      <w:r w:rsidRPr="00E84F62">
        <w:rPr>
          <w:rFonts w:hint="eastAsia"/>
          <w:spacing w:val="-2"/>
          <w:sz w:val="22"/>
          <w:szCs w:val="22"/>
        </w:rPr>
        <w:t>48</w:t>
      </w:r>
      <w:r w:rsidRPr="00E84F62">
        <w:rPr>
          <w:rFonts w:hint="eastAsia"/>
          <w:spacing w:val="-2"/>
          <w:sz w:val="22"/>
          <w:szCs w:val="22"/>
        </w:rPr>
        <w:t>個三昧，參見《摩訶般若波羅蜜經》卷</w:t>
      </w:r>
      <w:r w:rsidRPr="00E84F62">
        <w:rPr>
          <w:rFonts w:hint="eastAsia"/>
          <w:spacing w:val="-2"/>
          <w:sz w:val="22"/>
          <w:szCs w:val="22"/>
        </w:rPr>
        <w:t>5</w:t>
      </w:r>
      <w:r w:rsidRPr="00E84F62">
        <w:rPr>
          <w:rFonts w:hint="eastAsia"/>
          <w:spacing w:val="-2"/>
          <w:sz w:val="22"/>
          <w:szCs w:val="22"/>
        </w:rPr>
        <w:t>〈</w:t>
      </w:r>
      <w:r w:rsidRPr="00E84F62">
        <w:rPr>
          <w:rFonts w:hint="eastAsia"/>
          <w:spacing w:val="-2"/>
          <w:sz w:val="22"/>
          <w:szCs w:val="22"/>
        </w:rPr>
        <w:t xml:space="preserve">18 </w:t>
      </w:r>
      <w:r w:rsidRPr="00E84F62">
        <w:rPr>
          <w:rFonts w:hint="eastAsia"/>
          <w:spacing w:val="-2"/>
          <w:sz w:val="22"/>
          <w:szCs w:val="22"/>
        </w:rPr>
        <w:t>問乘品〉：</w:t>
      </w:r>
      <w:r w:rsidRPr="003D6B47">
        <w:rPr>
          <w:rFonts w:hint="eastAsia"/>
          <w:sz w:val="22"/>
          <w:szCs w:val="22"/>
        </w:rPr>
        <w:t>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何名如金剛三昧？住是三昧，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能貫達諸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法亦不見達，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是名如金剛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三昧。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252a</w:t>
        </w:r>
      </w:smartTag>
      <w:r w:rsidRPr="003D6B47">
        <w:rPr>
          <w:rFonts w:hint="eastAsia"/>
          <w:sz w:val="22"/>
          <w:szCs w:val="22"/>
        </w:rPr>
        <w:t>29-b2</w:t>
      </w:r>
      <w:r w:rsidRPr="003D6B47">
        <w:rPr>
          <w:rFonts w:hint="eastAsia"/>
          <w:sz w:val="22"/>
          <w:szCs w:val="22"/>
        </w:rPr>
        <w:t>）</w:t>
      </w:r>
    </w:p>
  </w:footnote>
  <w:footnote w:id="9">
    <w:p w:rsidR="009C0C50" w:rsidRPr="003D6B47" w:rsidRDefault="009C0C50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ascii="新細明體" w:hAnsi="新細明體" w:hint="eastAsia"/>
          <w:sz w:val="22"/>
          <w:szCs w:val="22"/>
        </w:rPr>
        <w:t>離著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虛空不染三昧為</w:t>
      </w:r>
      <w:r w:rsidRPr="003D6B47">
        <w:rPr>
          <w:rFonts w:hint="eastAsia"/>
          <w:sz w:val="22"/>
          <w:szCs w:val="22"/>
        </w:rPr>
        <w:t>百八三昧中之第</w:t>
      </w:r>
      <w:r w:rsidRPr="003D6B47">
        <w:rPr>
          <w:rFonts w:hint="eastAsia"/>
          <w:sz w:val="22"/>
          <w:szCs w:val="22"/>
        </w:rPr>
        <w:t>108</w:t>
      </w:r>
      <w:r w:rsidRPr="003D6B47">
        <w:rPr>
          <w:rFonts w:hint="eastAsia"/>
          <w:sz w:val="22"/>
          <w:szCs w:val="22"/>
        </w:rPr>
        <w:t>個三昧。關於百八三昧，參見《摩訶般若波羅蜜經》卷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18 </w:t>
      </w:r>
      <w:r w:rsidRPr="003D6B47">
        <w:rPr>
          <w:rFonts w:hint="eastAsia"/>
          <w:sz w:val="22"/>
          <w:szCs w:val="22"/>
        </w:rPr>
        <w:t>問乘品〉（大正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251a</w:t>
        </w:r>
      </w:smartTag>
      <w:r w:rsidRPr="003D6B47">
        <w:rPr>
          <w:rFonts w:hint="eastAsia"/>
          <w:sz w:val="22"/>
          <w:szCs w:val="22"/>
        </w:rPr>
        <w:t>8-253b16</w:t>
      </w:r>
      <w:r w:rsidRPr="003D6B47">
        <w:rPr>
          <w:rFonts w:hint="eastAsia"/>
          <w:sz w:val="22"/>
          <w:szCs w:val="22"/>
        </w:rPr>
        <w:t>），《大智度論》卷</w:t>
      </w:r>
      <w:r w:rsidRPr="003D6B47">
        <w:rPr>
          <w:rFonts w:hint="eastAsia"/>
          <w:sz w:val="22"/>
          <w:szCs w:val="22"/>
        </w:rPr>
        <w:t>47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396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-402c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10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：參見《摩訶般若波羅蜜經》卷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句義品〉（大正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241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11-243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）；《放光般若經》卷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14 </w:t>
      </w:r>
      <w:r w:rsidRPr="003D6B47">
        <w:rPr>
          <w:rFonts w:hint="eastAsia"/>
          <w:sz w:val="22"/>
          <w:szCs w:val="22"/>
        </w:rPr>
        <w:t>了本品〉（大正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24</w:t>
      </w:r>
      <w:r w:rsidRPr="003D6B47">
        <w:rPr>
          <w:rFonts w:hint="eastAsia"/>
          <w:sz w:val="22"/>
          <w:szCs w:val="22"/>
        </w:rPr>
        <w:t>）；《光讚般若經》卷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摩訶薩品〉（大正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178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16-180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）對菩薩語義之解說。</w:t>
      </w:r>
    </w:p>
  </w:footnote>
  <w:footnote w:id="11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3D6B47">
          <w:rPr>
            <w:rFonts w:hint="eastAsia"/>
            <w:sz w:val="22"/>
            <w:szCs w:val="22"/>
          </w:rPr>
          <w:t>94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19-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3D6B47">
          <w:rPr>
            <w:rFonts w:hint="eastAsia"/>
            <w:sz w:val="22"/>
            <w:szCs w:val="22"/>
          </w:rPr>
          <w:t>86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）。</w:t>
      </w:r>
    </w:p>
  </w:footnote>
  <w:footnote w:id="12">
    <w:p w:rsidR="009C0C50" w:rsidRPr="003D6B47" w:rsidRDefault="009C0C50" w:rsidP="00AD0D6D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正定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必入</w:t>
      </w:r>
      <w:proofErr w:type="gramStart"/>
      <w:r w:rsidRPr="003D6B47">
        <w:rPr>
          <w:rFonts w:hint="eastAsia"/>
          <w:sz w:val="22"/>
          <w:szCs w:val="22"/>
        </w:rPr>
        <w:t>涅槃</w:t>
      </w:r>
      <w:proofErr w:type="gramEnd"/>
    </w:p>
    <w:p w:rsidR="009C0C50" w:rsidRPr="003D6B47" w:rsidRDefault="009C0C50" w:rsidP="00AD0D6D">
      <w:pPr>
        <w:tabs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眾生有三分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邪定</w:t>
      </w:r>
      <w:proofErr w:type="gramStart"/>
      <w:r w:rsidRPr="003D6B47">
        <w:rPr>
          <w:rFonts w:hint="eastAsia"/>
          <w:sz w:val="22"/>
          <w:szCs w:val="22"/>
        </w:rPr>
        <w:t>──必入惡道</w:t>
      </w:r>
      <w:proofErr w:type="gramEnd"/>
    </w:p>
    <w:p w:rsidR="009C0C50" w:rsidRPr="003D6B47" w:rsidRDefault="009C0C50" w:rsidP="00AD0D6D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不定</w:t>
      </w:r>
      <w:r>
        <w:rPr>
          <w:rFonts w:hint="eastAsia"/>
          <w:sz w:val="22"/>
          <w:szCs w:val="22"/>
        </w:rPr>
        <w:t xml:space="preserve">　　　　　　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</w:t>
      </w:r>
    </w:p>
    <w:p w:rsidR="009C0C50" w:rsidRPr="003D6B47" w:rsidRDefault="009C0C50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聲聞果位：參見《大智度論》卷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3D6B47">
          <w:rPr>
            <w:rFonts w:hint="eastAsia"/>
            <w:sz w:val="22"/>
            <w:szCs w:val="22"/>
          </w:rPr>
          <w:t>300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3D6B47">
          <w:rPr>
            <w:rFonts w:hint="eastAsia"/>
            <w:sz w:val="22"/>
            <w:szCs w:val="22"/>
          </w:rPr>
          <w:t>-301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3D6B47">
          <w:rPr>
            <w:rFonts w:hint="eastAsia"/>
            <w:sz w:val="22"/>
            <w:szCs w:val="22"/>
          </w:rPr>
          <w:t>321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349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8-10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 xml:space="preserve">54 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7"/>
          <w:attr w:name="UnitName" w:val="a"/>
        </w:smartTagPr>
        <w:r w:rsidRPr="003D6B47">
          <w:rPr>
            <w:rFonts w:hint="eastAsia"/>
            <w:sz w:val="22"/>
            <w:szCs w:val="22"/>
          </w:rPr>
          <w:t>447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86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662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6-9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1"/>
          <w:attr w:name="UnitName" w:val="a"/>
        </w:smartTagPr>
        <w:r w:rsidRPr="003D6B47">
          <w:rPr>
            <w:rFonts w:hint="eastAsia"/>
            <w:sz w:val="22"/>
            <w:szCs w:val="22"/>
          </w:rPr>
          <w:t>721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8-23</w:t>
      </w:r>
      <w:r w:rsidRPr="003D6B47">
        <w:rPr>
          <w:rFonts w:hint="eastAsia"/>
          <w:sz w:val="22"/>
          <w:szCs w:val="22"/>
        </w:rPr>
        <w:t>）。</w:t>
      </w:r>
    </w:p>
    <w:p w:rsidR="009C0C50" w:rsidRPr="003D6B47" w:rsidRDefault="009C0C50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辟支佛位</w:t>
      </w:r>
      <w:proofErr w:type="gramEnd"/>
      <w:r w:rsidRPr="003D6B47">
        <w:rPr>
          <w:rFonts w:hint="eastAsia"/>
          <w:sz w:val="22"/>
          <w:szCs w:val="22"/>
        </w:rPr>
        <w:t>：參見《大智度論》卷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3D6B47">
          <w:rPr>
            <w:rFonts w:hint="eastAsia"/>
            <w:sz w:val="22"/>
            <w:szCs w:val="22"/>
          </w:rPr>
          <w:t>266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7-15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3D6B47">
          <w:rPr>
            <w:rFonts w:hint="eastAsia"/>
            <w:sz w:val="22"/>
            <w:szCs w:val="22"/>
          </w:rPr>
          <w:t>191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）。</w:t>
      </w:r>
    </w:p>
  </w:footnote>
  <w:footnote w:id="14">
    <w:p w:rsidR="009C0C50" w:rsidRPr="003D6B47" w:rsidRDefault="009C0C50" w:rsidP="007F07BA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得無</w:t>
      </w:r>
      <w:proofErr w:type="gramStart"/>
      <w:r w:rsidRPr="003D6B47">
        <w:rPr>
          <w:rFonts w:hint="eastAsia"/>
          <w:sz w:val="22"/>
          <w:szCs w:val="22"/>
        </w:rPr>
        <w:t>生法忍</w:t>
      </w:r>
      <w:proofErr w:type="gramEnd"/>
      <w:r w:rsidRPr="003D6B47">
        <w:rPr>
          <w:rFonts w:hint="eastAsia"/>
          <w:sz w:val="22"/>
          <w:szCs w:val="22"/>
        </w:rPr>
        <w:t>，隨無上正</w:t>
      </w:r>
      <w:proofErr w:type="gramStart"/>
      <w:r w:rsidRPr="003D6B47">
        <w:rPr>
          <w:rFonts w:hint="eastAsia"/>
          <w:sz w:val="22"/>
          <w:szCs w:val="22"/>
        </w:rPr>
        <w:t>覺相發心──真發</w:t>
      </w:r>
      <w:proofErr w:type="gramEnd"/>
      <w:r w:rsidRPr="003D6B47">
        <w:rPr>
          <w:rFonts w:hint="eastAsia"/>
          <w:sz w:val="22"/>
          <w:szCs w:val="22"/>
        </w:rPr>
        <w:t>心</w:t>
      </w:r>
    </w:p>
    <w:p w:rsidR="009C0C50" w:rsidRPr="003D6B47" w:rsidRDefault="009C0C50" w:rsidP="007F07BA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</w:t>
      </w:r>
      <w:proofErr w:type="gramStart"/>
      <w:r w:rsidRPr="003D6B47">
        <w:rPr>
          <w:rFonts w:hint="eastAsia"/>
          <w:sz w:val="22"/>
          <w:szCs w:val="22"/>
        </w:rPr>
        <w:t>新發意菩薩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┴在結使中</w:t>
      </w:r>
      <w:proofErr w:type="gramEnd"/>
      <w:r w:rsidRPr="003D6B47">
        <w:rPr>
          <w:rFonts w:hint="eastAsia"/>
          <w:sz w:val="22"/>
          <w:szCs w:val="22"/>
        </w:rPr>
        <w:t>，發大悲心度生，我當作佛</w:t>
      </w:r>
    </w:p>
    <w:p w:rsidR="009C0C50" w:rsidRPr="003D6B47" w:rsidRDefault="009C0C50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p125</w:t>
      </w:r>
      <w:r w:rsidRPr="003D6B47">
        <w:rPr>
          <w:rFonts w:hint="eastAsia"/>
          <w:sz w:val="22"/>
          <w:szCs w:val="22"/>
        </w:rPr>
        <w:t>）</w:t>
      </w:r>
    </w:p>
  </w:footnote>
  <w:footnote w:id="15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阿</w:t>
      </w:r>
      <w:proofErr w:type="gramStart"/>
      <w:r w:rsidRPr="003D6B47">
        <w:rPr>
          <w:rFonts w:hint="eastAsia"/>
          <w:sz w:val="22"/>
          <w:szCs w:val="22"/>
        </w:rPr>
        <w:t>鞞跋致</w:t>
      </w:r>
      <w:proofErr w:type="gramEnd"/>
      <w:r w:rsidRPr="003D6B47">
        <w:rPr>
          <w:rFonts w:hint="eastAsia"/>
          <w:sz w:val="22"/>
          <w:szCs w:val="22"/>
        </w:rPr>
        <w:t>：得</w:t>
      </w:r>
      <w:proofErr w:type="gramStart"/>
      <w:r w:rsidRPr="003D6B47">
        <w:rPr>
          <w:rFonts w:hint="eastAsia"/>
          <w:sz w:val="22"/>
          <w:szCs w:val="22"/>
        </w:rPr>
        <w:t>無生忍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。</w:t>
      </w:r>
    </w:p>
  </w:footnote>
  <w:footnote w:id="16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參見《大智度論》卷</w:t>
      </w:r>
      <w:r w:rsidRPr="003D6B47">
        <w:rPr>
          <w:rFonts w:hint="eastAsia"/>
          <w:sz w:val="22"/>
          <w:szCs w:val="22"/>
        </w:rPr>
        <w:t>73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571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C"/>
          <w:attr w:name="SourceValue" w:val="572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-572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</w:t>
      </w:r>
      <w:r w:rsidRPr="003D6B47">
        <w:rPr>
          <w:rFonts w:hint="eastAsia"/>
          <w:sz w:val="22"/>
          <w:szCs w:val="22"/>
        </w:rPr>
        <w:t>）。</w:t>
      </w:r>
    </w:p>
  </w:footnote>
  <w:footnote w:id="17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（</w:t>
      </w:r>
      <w:proofErr w:type="gramStart"/>
      <w:r w:rsidRPr="003D6B47">
        <w:rPr>
          <w:rFonts w:hint="eastAsia"/>
          <w:sz w:val="22"/>
          <w:szCs w:val="22"/>
        </w:rPr>
        <w:t>ㄓㄨㄛ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 w:rsidRPr="003D6B47">
        <w:rPr>
          <w:rFonts w:hint="eastAsia"/>
          <w:sz w:val="22"/>
          <w:szCs w:val="22"/>
        </w:rPr>
        <w:t>）刺：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砍擊刺殺。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1058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詈</w:t>
      </w:r>
      <w:proofErr w:type="gramEnd"/>
      <w:r w:rsidRPr="003D6B47">
        <w:rPr>
          <w:rFonts w:hint="eastAsia"/>
          <w:sz w:val="22"/>
          <w:szCs w:val="22"/>
        </w:rPr>
        <w:t>（</w:t>
      </w:r>
      <w:proofErr w:type="gramStart"/>
      <w:r w:rsidRPr="003D6B47">
        <w:rPr>
          <w:rFonts w:hint="eastAsia"/>
          <w:sz w:val="22"/>
          <w:szCs w:val="22"/>
        </w:rPr>
        <w:t>ㄌㄧ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3D6B47">
        <w:rPr>
          <w:rFonts w:hint="eastAsia"/>
          <w:sz w:val="22"/>
          <w:szCs w:val="22"/>
        </w:rPr>
        <w:t>）：罵，責備。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斸</w:t>
      </w:r>
      <w:proofErr w:type="gramEnd"/>
      <w:r w:rsidRPr="003D6B47">
        <w:rPr>
          <w:rFonts w:hint="eastAsia"/>
          <w:sz w:val="22"/>
          <w:szCs w:val="22"/>
        </w:rPr>
        <w:t>（</w:t>
      </w:r>
      <w:proofErr w:type="gramStart"/>
      <w:r w:rsidRPr="003D6B47">
        <w:rPr>
          <w:rFonts w:hint="eastAsia"/>
          <w:sz w:val="22"/>
          <w:szCs w:val="22"/>
        </w:rPr>
        <w:t>ㄓㄨ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3.</w:t>
      </w:r>
      <w:r w:rsidRPr="003D6B47">
        <w:rPr>
          <w:rFonts w:hint="eastAsia"/>
          <w:sz w:val="22"/>
          <w:szCs w:val="22"/>
        </w:rPr>
        <w:t>砍削，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.1101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鑿（</w:t>
      </w:r>
      <w:proofErr w:type="gramStart"/>
      <w:r w:rsidRPr="003D6B47">
        <w:rPr>
          <w:rFonts w:hint="eastAsia"/>
          <w:sz w:val="22"/>
          <w:szCs w:val="22"/>
        </w:rPr>
        <w:t>ㄗㄠ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4.</w:t>
      </w:r>
      <w:proofErr w:type="gramStart"/>
      <w:r w:rsidRPr="003D6B47">
        <w:rPr>
          <w:rFonts w:hint="eastAsia"/>
          <w:sz w:val="22"/>
          <w:szCs w:val="22"/>
        </w:rPr>
        <w:t>穿空</w:t>
      </w:r>
      <w:proofErr w:type="gramEnd"/>
      <w:r w:rsidRPr="003D6B47">
        <w:rPr>
          <w:rFonts w:hint="eastAsia"/>
          <w:sz w:val="22"/>
          <w:szCs w:val="22"/>
        </w:rPr>
        <w:t>，打孔。</w:t>
      </w:r>
      <w:r w:rsidRPr="003D6B47">
        <w:rPr>
          <w:rFonts w:hint="eastAsia"/>
          <w:sz w:val="22"/>
          <w:szCs w:val="22"/>
        </w:rPr>
        <w:t>6.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，傷害。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.1438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齧</w:t>
      </w:r>
      <w:proofErr w:type="gramEnd"/>
      <w:r w:rsidRPr="003D6B47">
        <w:rPr>
          <w:rFonts w:hint="eastAsia"/>
          <w:sz w:val="22"/>
          <w:szCs w:val="22"/>
        </w:rPr>
        <w:t>（</w:t>
      </w:r>
      <w:proofErr w:type="gramStart"/>
      <w:r w:rsidRPr="003D6B47">
        <w:rPr>
          <w:rFonts w:hint="eastAsia"/>
          <w:sz w:val="22"/>
          <w:szCs w:val="22"/>
        </w:rPr>
        <w:t>ㄋㄧㄝ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咬，啃。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侵蝕。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.1453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故＝固【石】。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117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24">
    <w:p w:rsidR="009C0C50" w:rsidRPr="003D6B47" w:rsidRDefault="009C0C50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《中阿含經》卷</w:t>
      </w:r>
      <w:r w:rsidRPr="003D6B47">
        <w:rPr>
          <w:rFonts w:hint="eastAsia"/>
          <w:sz w:val="22"/>
          <w:szCs w:val="22"/>
        </w:rPr>
        <w:t>42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162</w:t>
      </w:r>
      <w:r w:rsidRPr="003D6B47">
        <w:rPr>
          <w:rFonts w:hint="eastAsia"/>
          <w:sz w:val="22"/>
          <w:szCs w:val="22"/>
        </w:rPr>
        <w:t>經）《分別六界經》：「</w:t>
      </w:r>
      <w:r w:rsidRPr="003D6B47">
        <w:rPr>
          <w:rFonts w:ascii="標楷體" w:eastAsia="標楷體" w:hAnsi="標楷體" w:hint="eastAsia"/>
          <w:sz w:val="22"/>
          <w:szCs w:val="22"/>
        </w:rPr>
        <w:t>十八意行當知內者，此何因說？比丘者，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眼見色已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色喜住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色憂住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、分別色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住，如是耳、鼻、舌、身，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意知法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已，分別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法喜住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法憂住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、分別法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住，是謂分別六喜、分別六憂、分別六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，總說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十八意行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。十八意行當知內者，因此故說。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692c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</w:t>
      </w:r>
    </w:p>
    <w:p w:rsidR="009C0C50" w:rsidRPr="003D6B47" w:rsidRDefault="009C0C50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另參見《雜阿含經》卷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336-338</w:t>
      </w:r>
      <w:r w:rsidRPr="003D6B47">
        <w:rPr>
          <w:rFonts w:hint="eastAsia"/>
          <w:sz w:val="22"/>
          <w:szCs w:val="22"/>
        </w:rPr>
        <w:t>經）（大正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9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-93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14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《集異門足論》卷</w:t>
      </w:r>
      <w:r w:rsidRPr="003D6B47">
        <w:rPr>
          <w:rFonts w:hint="eastAsia"/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430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-430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）。</w:t>
      </w:r>
    </w:p>
  </w:footnote>
  <w:footnote w:id="25">
    <w:p w:rsidR="009C0C50" w:rsidRPr="003D6B47" w:rsidRDefault="009C0C50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四）</w:t>
      </w:r>
      <w:r w:rsidRPr="003D6B47">
        <w:rPr>
          <w:rFonts w:hint="eastAsia"/>
          <w:sz w:val="22"/>
          <w:szCs w:val="22"/>
        </w:rPr>
        <w:t>十一字＝（大智度論斷見品第十四）十字【宋】，（釋斷見品第十四經作斷諸見品）十三字【明】，（大智度論第十四品釋樂說品）十二字【宮】，（摩</w:t>
      </w:r>
      <w:proofErr w:type="gramStart"/>
      <w:r w:rsidRPr="003D6B47">
        <w:rPr>
          <w:rFonts w:hint="eastAsia"/>
          <w:sz w:val="22"/>
          <w:szCs w:val="22"/>
        </w:rPr>
        <w:t>訶</w:t>
      </w:r>
      <w:proofErr w:type="gramEnd"/>
      <w:r w:rsidRPr="003D6B47">
        <w:rPr>
          <w:rFonts w:hint="eastAsia"/>
          <w:sz w:val="22"/>
          <w:szCs w:val="22"/>
        </w:rPr>
        <w:t>般若波羅蜜斷見品第十四）十三字【石】，〔大智……四〕十一字－【聖】。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9C0C50" w:rsidRPr="003D6B47" w:rsidRDefault="009C0C50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 w:rsidRPr="003D6B47">
        <w:rPr>
          <w:rFonts w:ascii="標楷體" w:eastAsia="標楷體" w:hAnsi="標楷體" w:hint="eastAsia"/>
          <w:sz w:val="22"/>
          <w:szCs w:val="22"/>
        </w:rPr>
        <w:t>舍利子言：『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，能為有情宣說法要，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令斷我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見、有情見、命者見、生者見、養者見、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士夫見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特伽羅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見、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意生見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儒童見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、作者見、受者見、知者見、見者見，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由此義故名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摩訶薩。』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rFonts w:hint="eastAsia"/>
          <w:sz w:val="22"/>
          <w:szCs w:val="22"/>
        </w:rPr>
        <w:t>）</w:t>
      </w:r>
    </w:p>
    <w:p w:rsidR="009C0C50" w:rsidRPr="003D6B47" w:rsidRDefault="009C0C50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）參見《大智度論》卷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319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-</w:t>
      </w:r>
      <w:r w:rsidRPr="003D6B47">
        <w:rPr>
          <w:rFonts w:eastAsia="Roman Unicode" w:cs="Roman Unicode" w:hint="eastAsia"/>
          <w:sz w:val="22"/>
          <w:szCs w:val="22"/>
        </w:rPr>
        <w:t>c</w:t>
      </w:r>
      <w:r w:rsidRPr="003D6B47">
        <w:rPr>
          <w:rFonts w:hint="eastAsia"/>
          <w:sz w:val="22"/>
          <w:szCs w:val="22"/>
        </w:rPr>
        <w:t>）。</w:t>
      </w:r>
    </w:p>
  </w:footnote>
  <w:footnote w:id="27">
    <w:p w:rsidR="009C0C50" w:rsidRPr="003D6B47" w:rsidRDefault="009C0C50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多時，有方便善巧者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，能為有情以無所得而為方便，宣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說永斷諸見法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要，是菩薩摩訶薩決定不起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蘊等諸見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61b13-16</w:t>
      </w:r>
      <w:r w:rsidRPr="003D6B47">
        <w:rPr>
          <w:rFonts w:hint="eastAsia"/>
          <w:sz w:val="22"/>
          <w:szCs w:val="22"/>
        </w:rPr>
        <w:t>）</w:t>
      </w:r>
    </w:p>
  </w:footnote>
  <w:footnote w:id="28">
    <w:p w:rsidR="009C0C50" w:rsidRPr="003D6B47" w:rsidRDefault="009C0C50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小住：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稍停。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.1602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9C0C50" w:rsidRPr="003D6B47" w:rsidRDefault="009C0C50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參見《增壹阿含經》卷</w:t>
      </w:r>
      <w:r w:rsidRPr="003D6B47">
        <w:rPr>
          <w:rFonts w:hint="eastAsia"/>
          <w:sz w:val="22"/>
          <w:szCs w:val="22"/>
        </w:rPr>
        <w:t>29</w:t>
      </w:r>
      <w:r w:rsidRPr="003D6B4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37 </w:t>
      </w:r>
      <w:r w:rsidRPr="003D6B47">
        <w:rPr>
          <w:rFonts w:hint="eastAsia"/>
          <w:sz w:val="22"/>
          <w:szCs w:val="22"/>
        </w:rPr>
        <w:t>六重品〉（大正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708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28-709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）。</w:t>
      </w:r>
    </w:p>
    <w:p w:rsidR="009C0C50" w:rsidRPr="003D6B47" w:rsidRDefault="009C0C50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proofErr w:type="gramStart"/>
      <w:r w:rsidRPr="003D6B47">
        <w:rPr>
          <w:sz w:val="22"/>
          <w:szCs w:val="22"/>
        </w:rPr>
        <w:t>佛</w:t>
      </w:r>
      <w:r w:rsidRPr="003D6B47">
        <w:rPr>
          <w:rFonts w:hint="eastAsia"/>
          <w:sz w:val="22"/>
          <w:szCs w:val="22"/>
        </w:rPr>
        <w:t>至</w:t>
      </w:r>
      <w:r w:rsidRPr="003D6B47">
        <w:rPr>
          <w:sz w:val="22"/>
          <w:szCs w:val="22"/>
        </w:rPr>
        <w:t>阿耨達池</w:t>
      </w:r>
      <w:proofErr w:type="gramEnd"/>
      <w:r w:rsidRPr="003D6B47">
        <w:rPr>
          <w:sz w:val="22"/>
          <w:szCs w:val="22"/>
        </w:rPr>
        <w:t>，目連不能起舍利</w:t>
      </w:r>
      <w:proofErr w:type="gramStart"/>
      <w:r w:rsidRPr="003D6B47">
        <w:rPr>
          <w:sz w:val="22"/>
          <w:szCs w:val="22"/>
        </w:rPr>
        <w:t>弗</w:t>
      </w:r>
      <w:proofErr w:type="gramEnd"/>
      <w:r w:rsidRPr="003D6B47">
        <w:rPr>
          <w:sz w:val="22"/>
          <w:szCs w:val="22"/>
        </w:rPr>
        <w:t>衣帶。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H022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p.415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9C0C50" w:rsidRPr="003D6B47" w:rsidRDefault="009C0C50" w:rsidP="003A49FF">
      <w:pPr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ascii="新細明體" w:hAnsi="新細明體" w:hint="eastAsia"/>
          <w:sz w:val="22"/>
          <w:szCs w:val="22"/>
        </w:rPr>
        <w:t>┌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我見</w:t>
      </w:r>
    </w:p>
    <w:p w:rsidR="009C0C50" w:rsidRPr="003D6B47" w:rsidRDefault="009C0C50" w:rsidP="003A49F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D6B47">
        <w:rPr>
          <w:rFonts w:hint="eastAsia"/>
          <w:sz w:val="22"/>
          <w:szCs w:val="22"/>
        </w:rPr>
        <w:t>三種見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邪見</w:t>
      </w:r>
    </w:p>
    <w:p w:rsidR="009C0C50" w:rsidRPr="003D6B47" w:rsidRDefault="009C0C50" w:rsidP="003A49FF">
      <w:pPr>
        <w:pStyle w:val="a5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3D6B47">
        <w:rPr>
          <w:rFonts w:ascii="新細明體" w:hAnsi="新細明體" w:hint="eastAsia"/>
          <w:sz w:val="22"/>
          <w:szCs w:val="22"/>
        </w:rPr>
        <w:t>└法見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 xml:space="preserve">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9C0C50" w:rsidRPr="003D6B47" w:rsidRDefault="009C0C50" w:rsidP="003A49FF">
      <w:pPr>
        <w:tabs>
          <w:tab w:val="left" w:pos="2240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皆是法見</w:t>
      </w:r>
    </w:p>
    <w:p w:rsidR="009C0C50" w:rsidRPr="003D6B47" w:rsidRDefault="009C0C50" w:rsidP="003A49FF">
      <w:pPr>
        <w:tabs>
          <w:tab w:val="left" w:pos="224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色等五眾乃至諸佛法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有方便觀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是菩薩行</w:t>
      </w:r>
      <w:proofErr w:type="gramStart"/>
      <w:r w:rsidRPr="003D6B47">
        <w:rPr>
          <w:rFonts w:hint="eastAsia"/>
          <w:sz w:val="22"/>
          <w:szCs w:val="22"/>
        </w:rPr>
        <w:t>能斷邪見</w:t>
      </w:r>
      <w:proofErr w:type="gramEnd"/>
    </w:p>
    <w:p w:rsidR="009C0C50" w:rsidRPr="003D6B47" w:rsidRDefault="009C0C50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善現白言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欲證得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發菩提心、無等等心、不共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心，於如是心亦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不取著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由此義故名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摩訶薩。何以故？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一切智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心</w:t>
      </w:r>
      <w:r w:rsidRPr="003D6B47">
        <w:rPr>
          <w:rFonts w:ascii="標楷體" w:eastAsia="標楷體" w:hAnsi="標楷體" w:hint="eastAsia"/>
          <w:sz w:val="22"/>
          <w:szCs w:val="22"/>
        </w:rPr>
        <w:t>是真無漏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墮三界，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求一切智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心</w:t>
      </w:r>
      <w:r w:rsidRPr="003D6B47">
        <w:rPr>
          <w:rFonts w:ascii="標楷體" w:eastAsia="標楷體" w:hAnsi="標楷體" w:hint="eastAsia"/>
          <w:sz w:val="22"/>
          <w:szCs w:val="22"/>
        </w:rPr>
        <w:t>亦是無漏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墮三界，於如是心不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，是故菩薩名摩訶薩</w:t>
      </w:r>
      <w:r w:rsidRPr="003D6B47">
        <w:rPr>
          <w:rFonts w:hint="eastAsia"/>
          <w:sz w:val="22"/>
          <w:szCs w:val="22"/>
        </w:rPr>
        <w:t>。』」（大正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61b19-25</w:t>
      </w:r>
      <w:r w:rsidRPr="003D6B47">
        <w:rPr>
          <w:rFonts w:hint="eastAsia"/>
          <w:sz w:val="22"/>
          <w:szCs w:val="22"/>
        </w:rPr>
        <w:t>）</w:t>
      </w:r>
    </w:p>
  </w:footnote>
  <w:footnote w:id="33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發</w:t>
      </w:r>
      <w:proofErr w:type="gramStart"/>
      <w:r w:rsidRPr="003D6B47">
        <w:rPr>
          <w:rFonts w:hint="eastAsia"/>
          <w:sz w:val="22"/>
          <w:szCs w:val="22"/>
        </w:rPr>
        <w:t>心即觀</w:t>
      </w:r>
      <w:proofErr w:type="gramEnd"/>
      <w:r w:rsidRPr="003D6B47">
        <w:rPr>
          <w:rFonts w:hint="eastAsia"/>
          <w:sz w:val="22"/>
          <w:szCs w:val="22"/>
        </w:rPr>
        <w:t>八不。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何菩薩摩訶薩無等等心、不共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心？』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：『諸菩薩摩訶薩從初發心，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不見少法有生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有滅、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有減有增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、有染有淨。舍利子！若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不見少法有生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有滅、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有減有增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、有染有淨，亦不見有聲聞心、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獨覺心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、菩薩心、如來心。舍利子！是名菩薩摩訶薩無等等心、不共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心，諸菩薩摩訶薩於如是心亦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61b25-c3</w:t>
      </w:r>
      <w:r w:rsidRPr="003D6B47">
        <w:rPr>
          <w:rFonts w:hint="eastAsia"/>
          <w:sz w:val="22"/>
          <w:szCs w:val="22"/>
        </w:rPr>
        <w:t>）</w:t>
      </w:r>
    </w:p>
  </w:footnote>
  <w:footnote w:id="35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：『若菩薩摩訶薩於如是心不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，則於一切聲聞、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獨覺、異生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等心亦不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，及於色、受、想、行、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識心乃至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十八佛不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共法心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亦不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如是諸心無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心性故</w:t>
      </w:r>
      <w:r w:rsidRPr="003D6B47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：『如是！如是！誠如所說。』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3-8</w:t>
      </w:r>
      <w:r w:rsidRPr="003D6B47">
        <w:rPr>
          <w:rFonts w:hint="eastAsia"/>
          <w:sz w:val="22"/>
          <w:szCs w:val="22"/>
        </w:rPr>
        <w:t>）</w:t>
      </w:r>
    </w:p>
  </w:footnote>
  <w:footnote w:id="36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觸＝識【宋】【元】【明】【宮】【聖】。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：『若一切心無心性故不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，則色、受、想、行、識亦無色、受、想、行、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識性不應取著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，乃至十八佛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不共法亦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無十八佛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不共法性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：『如是！如是！誠如所說。』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8-13</w:t>
      </w:r>
      <w:r w:rsidRPr="003D6B47">
        <w:rPr>
          <w:rFonts w:hint="eastAsia"/>
          <w:sz w:val="22"/>
          <w:szCs w:val="22"/>
        </w:rPr>
        <w:t>）</w:t>
      </w:r>
    </w:p>
  </w:footnote>
  <w:footnote w:id="38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翳</w:t>
      </w:r>
      <w:proofErr w:type="gramEnd"/>
      <w:r w:rsidRPr="003D6B47">
        <w:rPr>
          <w:rFonts w:hint="eastAsia"/>
          <w:sz w:val="22"/>
          <w:szCs w:val="22"/>
        </w:rPr>
        <w:t>（</w:t>
      </w:r>
      <w:proofErr w:type="gramStart"/>
      <w:r w:rsidRPr="003D6B47">
        <w:rPr>
          <w:rFonts w:hint="eastAsia"/>
          <w:sz w:val="22"/>
          <w:szCs w:val="22"/>
        </w:rPr>
        <w:t>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遮蔽，隱藏，隱沒。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九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.676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41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363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20-26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15-21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40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kern w:val="0"/>
          <w:sz w:val="22"/>
          <w:szCs w:val="22"/>
        </w:rPr>
        <w:t xml:space="preserve"> </w:t>
      </w:r>
      <w:r w:rsidRPr="003D6B47">
        <w:rPr>
          <w:rFonts w:cs="新細明體" w:hint="eastAsia"/>
          <w:kern w:val="0"/>
          <w:sz w:val="22"/>
          <w:szCs w:val="22"/>
        </w:rPr>
        <w:t>染（</w:t>
      </w:r>
      <w:r w:rsidRPr="003D6B47">
        <w:rPr>
          <w:rFonts w:cs="新細明體" w:hint="eastAsia"/>
          <w:kern w:val="0"/>
          <w:sz w:val="22"/>
          <w:szCs w:val="22"/>
        </w:rPr>
        <w:t>煩惱實相）淨（性空心相）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不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二：</w:t>
      </w:r>
    </w:p>
    <w:p w:rsidR="009C0C50" w:rsidRPr="003D6B47" w:rsidRDefault="009C0C50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proofErr w:type="gramStart"/>
      <w:r w:rsidRPr="003D6B47">
        <w:rPr>
          <w:rFonts w:cs="新細明體" w:hint="eastAsia"/>
          <w:kern w:val="0"/>
          <w:sz w:val="22"/>
          <w:szCs w:val="22"/>
        </w:rPr>
        <w:t>┌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但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住凡夫地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，分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別是垢是淨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。</w:t>
      </w:r>
    </w:p>
    <w:p w:rsidR="009C0C50" w:rsidRPr="003D6B47" w:rsidRDefault="009C0C50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住聖人地，修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無相慧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，無所分別…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………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憐憫眾生，雖復有說，心無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所著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。</w:t>
      </w:r>
    </w:p>
    <w:p w:rsidR="009C0C50" w:rsidRPr="003D6B47" w:rsidRDefault="009C0C50" w:rsidP="001B2925">
      <w:pPr>
        <w:pStyle w:val="a5"/>
        <w:spacing w:line="0" w:lineRule="atLeast"/>
        <w:ind w:leftChars="110" w:left="264" w:firstLineChars="50" w:firstLine="110"/>
        <w:jc w:val="right"/>
        <w:rPr>
          <w:sz w:val="22"/>
          <w:szCs w:val="22"/>
        </w:rPr>
      </w:pPr>
      <w:proofErr w:type="gramStart"/>
      <w:r w:rsidRPr="003D6B47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3D6B47">
        <w:rPr>
          <w:rFonts w:eastAsia="Roman Unicode" w:cs="Roman Unicode"/>
          <w:kern w:val="0"/>
          <w:sz w:val="22"/>
          <w:szCs w:val="22"/>
        </w:rPr>
        <w:t>B</w:t>
      </w:r>
      <w:r w:rsidRPr="003D6B47">
        <w:rPr>
          <w:kern w:val="0"/>
          <w:sz w:val="22"/>
          <w:szCs w:val="22"/>
        </w:rPr>
        <w:t>01</w:t>
      </w:r>
      <w:r w:rsidRPr="003D6B47">
        <w:rPr>
          <w:rFonts w:hint="eastAsia"/>
          <w:kern w:val="0"/>
          <w:sz w:val="22"/>
          <w:szCs w:val="22"/>
        </w:rPr>
        <w:t>1</w:t>
      </w:r>
      <w:r w:rsidRPr="003D6B47">
        <w:rPr>
          <w:rFonts w:cs="新細明體" w:hint="eastAsia"/>
          <w:kern w:val="0"/>
          <w:sz w:val="22"/>
          <w:szCs w:val="22"/>
        </w:rPr>
        <w:t>］</w:t>
      </w:r>
      <w:r w:rsidRPr="003D6B47">
        <w:rPr>
          <w:kern w:val="0"/>
          <w:sz w:val="22"/>
          <w:szCs w:val="22"/>
        </w:rPr>
        <w:t>p.125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41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一切諸法無漏不</w:t>
      </w:r>
      <w:proofErr w:type="gramStart"/>
      <w:r w:rsidRPr="003D6B47">
        <w:rPr>
          <w:rFonts w:hint="eastAsia"/>
          <w:sz w:val="22"/>
          <w:szCs w:val="22"/>
        </w:rPr>
        <w:t>繫</w:t>
      </w:r>
      <w:proofErr w:type="gramEnd"/>
      <w:r w:rsidRPr="003D6B47">
        <w:rPr>
          <w:rFonts w:hint="eastAsia"/>
          <w:sz w:val="22"/>
          <w:szCs w:val="22"/>
        </w:rPr>
        <w:t>：法性常空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二字＝（大智度論釋富樓那品第十五）十二字【元】，（釋富樓那品第十五）八字【明】，（大智度第十五品釋辯才品）十一字【宮】，〔大智……五〕十二字－【聖】，（大誓莊嚴品十四）七字【石】〔大〕－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.24&amp;25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三事：</w:t>
      </w:r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、大莊嚴（〈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2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發趣大乘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3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乘於大乘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16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乘乘品〉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。</w:t>
      </w:r>
    </w:p>
  </w:footnote>
  <w:footnote w:id="44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滿慈子言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尊！以諸菩薩普為利樂一切有情，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被大功德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鎧故、發趣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大乘故、乘大乘故</w:t>
      </w:r>
      <w:r w:rsidRPr="003D6B47">
        <w:rPr>
          <w:rFonts w:ascii="標楷體" w:eastAsia="標楷體" w:hAnsi="標楷體" w:hint="eastAsia"/>
          <w:sz w:val="22"/>
          <w:szCs w:val="22"/>
        </w:rPr>
        <w:t>，名摩訶薩。』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11-13</w:t>
      </w:r>
      <w:r w:rsidRPr="003D6B47">
        <w:rPr>
          <w:rFonts w:hint="eastAsia"/>
          <w:sz w:val="22"/>
          <w:szCs w:val="22"/>
        </w:rPr>
        <w:t>）</w:t>
      </w:r>
    </w:p>
  </w:footnote>
  <w:footnote w:id="45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滿慈子言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：『舍利子！諸菩薩摩訶薩修行布施波羅蜜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不為利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樂少分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有情修行布施波羅蜜多，普為利樂一切有情修行布施波羅蜜多。』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15-18</w:t>
      </w:r>
      <w:r w:rsidRPr="003D6B47">
        <w:rPr>
          <w:rFonts w:hint="eastAsia"/>
          <w:sz w:val="22"/>
          <w:szCs w:val="22"/>
        </w:rPr>
        <w:t>）</w:t>
      </w:r>
    </w:p>
  </w:footnote>
  <w:footnote w:id="46">
    <w:p w:rsidR="009C0C50" w:rsidRPr="003D6B47" w:rsidRDefault="009C0C50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，舍利子！諸菩薩摩訶薩修行布施波羅蜜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修布施波羅蜜多。持此善根，以無所得而為方便，與一切有情同共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，於布施時，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信忍欲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樂修布施法。舍利子！是為菩薩摩訶薩修行布施波羅蜜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被安忍波羅蜜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多大功德鎧。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62c</w:t>
        </w:r>
      </w:smartTag>
      <w:r w:rsidRPr="003D6B47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3"/>
            <w:attr w:name="UnitName" w:val="a"/>
          </w:smartTagPr>
          <w:r w:rsidRPr="003D6B47">
            <w:rPr>
              <w:rFonts w:hint="eastAsia"/>
              <w:sz w:val="22"/>
              <w:szCs w:val="22"/>
            </w:rPr>
            <w:t>63a</w:t>
          </w:r>
        </w:smartTag>
      </w:smartTag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</w:p>
  </w:footnote>
  <w:footnote w:id="47">
    <w:p w:rsidR="009C0C50" w:rsidRPr="003D6B47" w:rsidRDefault="009C0C50" w:rsidP="00505E2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持＝時【宋】【元】【明】【宮】【聖】【石】。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386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  <w:p w:rsidR="009C0C50" w:rsidRPr="003D6B47" w:rsidRDefault="009C0C50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505E20">
        <w:rPr>
          <w:rFonts w:hint="eastAsia"/>
          <w:spacing w:val="2"/>
          <w:sz w:val="22"/>
          <w:szCs w:val="22"/>
        </w:rPr>
        <w:t>《</w:t>
      </w:r>
      <w:r w:rsidRPr="00505E20">
        <w:rPr>
          <w:rFonts w:hint="eastAsia"/>
          <w:bCs/>
          <w:spacing w:val="2"/>
          <w:sz w:val="22"/>
          <w:szCs w:val="22"/>
        </w:rPr>
        <w:t>摩訶</w:t>
      </w:r>
      <w:r w:rsidRPr="00505E20">
        <w:rPr>
          <w:rFonts w:hint="eastAsia"/>
          <w:spacing w:val="2"/>
          <w:sz w:val="22"/>
          <w:szCs w:val="22"/>
        </w:rPr>
        <w:t>般若波羅蜜經》卷</w:t>
      </w:r>
      <w:r w:rsidRPr="00505E20">
        <w:rPr>
          <w:rFonts w:hint="eastAsia"/>
          <w:spacing w:val="2"/>
          <w:sz w:val="22"/>
          <w:szCs w:val="22"/>
        </w:rPr>
        <w:t>4</w:t>
      </w:r>
      <w:r w:rsidRPr="00505E20">
        <w:rPr>
          <w:rFonts w:hint="eastAsia"/>
          <w:spacing w:val="2"/>
          <w:sz w:val="22"/>
          <w:szCs w:val="22"/>
        </w:rPr>
        <w:t>〈</w:t>
      </w:r>
      <w:r w:rsidRPr="00505E20">
        <w:rPr>
          <w:rFonts w:hint="eastAsia"/>
          <w:spacing w:val="2"/>
          <w:sz w:val="22"/>
          <w:szCs w:val="22"/>
        </w:rPr>
        <w:t xml:space="preserve">15 </w:t>
      </w:r>
      <w:r w:rsidRPr="00505E20">
        <w:rPr>
          <w:rFonts w:hint="eastAsia"/>
          <w:spacing w:val="2"/>
          <w:sz w:val="22"/>
          <w:szCs w:val="22"/>
        </w:rPr>
        <w:t>辯才品〉：「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復次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，舍利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弗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！菩薩摩訶薩行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羼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提波羅蜜</w:t>
      </w:r>
      <w:r w:rsidRPr="003D6B47">
        <w:rPr>
          <w:rFonts w:ascii="標楷體" w:eastAsia="標楷體" w:hAnsi="標楷體" w:hint="eastAsia"/>
          <w:sz w:val="22"/>
          <w:szCs w:val="22"/>
        </w:rPr>
        <w:t>時，應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婆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若心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，身心精進不休息，是名菩薩摩訶薩行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羼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提波羅蜜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毘梨耶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245c</w:t>
        </w:r>
      </w:smartTag>
      <w:r w:rsidRPr="003D6B47">
        <w:rPr>
          <w:rFonts w:hint="eastAsia"/>
          <w:sz w:val="22"/>
          <w:szCs w:val="22"/>
        </w:rPr>
        <w:t>2-5</w:t>
      </w:r>
      <w:r w:rsidRPr="003D6B47">
        <w:rPr>
          <w:rFonts w:hint="eastAsia"/>
          <w:sz w:val="22"/>
          <w:szCs w:val="22"/>
        </w:rPr>
        <w:t>）</w:t>
      </w:r>
    </w:p>
    <w:p w:rsidR="009C0C50" w:rsidRPr="003D6B47" w:rsidRDefault="009C0C50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）《大</w:t>
      </w:r>
      <w:r w:rsidRPr="00505E20">
        <w:rPr>
          <w:rFonts w:hint="eastAsia"/>
          <w:bCs/>
          <w:sz w:val="22"/>
          <w:szCs w:val="22"/>
        </w:rPr>
        <w:t>正</w:t>
      </w:r>
      <w:r w:rsidRPr="003D6B47">
        <w:rPr>
          <w:rFonts w:hint="eastAsia"/>
          <w:sz w:val="22"/>
          <w:szCs w:val="22"/>
        </w:rPr>
        <w:t>藏》原作「持」，</w:t>
      </w:r>
      <w:proofErr w:type="gramStart"/>
      <w:r w:rsidRPr="003D6B47">
        <w:rPr>
          <w:rFonts w:hint="eastAsia"/>
          <w:sz w:val="22"/>
          <w:szCs w:val="22"/>
        </w:rPr>
        <w:t>今依【宋】</w:t>
      </w:r>
      <w:proofErr w:type="gramEnd"/>
      <w:r w:rsidRPr="003D6B47">
        <w:rPr>
          <w:rFonts w:hint="eastAsia"/>
          <w:sz w:val="22"/>
          <w:szCs w:val="22"/>
        </w:rPr>
        <w:t>【元】【明】【宮】【聖】【石】及</w:t>
      </w:r>
      <w:proofErr w:type="gramStart"/>
      <w:r w:rsidRPr="003D6B47">
        <w:rPr>
          <w:rFonts w:hint="eastAsia"/>
          <w:sz w:val="22"/>
          <w:szCs w:val="22"/>
        </w:rPr>
        <w:t>前後文作</w:t>
      </w:r>
      <w:proofErr w:type="gramEnd"/>
      <w:r w:rsidRPr="003D6B47">
        <w:rPr>
          <w:rFonts w:hint="eastAsia"/>
          <w:sz w:val="22"/>
          <w:szCs w:val="22"/>
        </w:rPr>
        <w:t>「時」。</w:t>
      </w:r>
    </w:p>
  </w:footnote>
  <w:footnote w:id="48">
    <w:p w:rsidR="009C0C50" w:rsidRPr="003D6B47" w:rsidRDefault="009C0C50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印順法師，《大智度論》（標點本），</w:t>
      </w:r>
      <w:r w:rsidRPr="003D6B47">
        <w:rPr>
          <w:rFonts w:eastAsia="Roman Unicode" w:cs="Roman Unicode" w:hint="eastAsia"/>
          <w:bCs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.1720</w:t>
      </w:r>
      <w:r w:rsidRPr="003D6B47">
        <w:rPr>
          <w:rFonts w:hint="eastAsia"/>
          <w:sz w:val="22"/>
          <w:szCs w:val="22"/>
        </w:rPr>
        <w:t>校勘：「蜜」下少「</w:t>
      </w:r>
      <w:r w:rsidRPr="003D6B47">
        <w:rPr>
          <w:rFonts w:eastAsia="標楷體" w:hint="eastAsia"/>
          <w:sz w:val="22"/>
          <w:szCs w:val="22"/>
        </w:rPr>
        <w:t>如是，舍利</w:t>
      </w:r>
      <w:proofErr w:type="gramStart"/>
      <w:r w:rsidRPr="003D6B47">
        <w:rPr>
          <w:rFonts w:eastAsia="標楷體" w:hint="eastAsia"/>
          <w:sz w:val="22"/>
          <w:szCs w:val="22"/>
        </w:rPr>
        <w:t>弗</w:t>
      </w:r>
      <w:proofErr w:type="gramEnd"/>
      <w:r w:rsidRPr="003D6B47">
        <w:rPr>
          <w:rFonts w:eastAsia="標楷體" w:hint="eastAsia"/>
          <w:sz w:val="22"/>
          <w:szCs w:val="22"/>
        </w:rPr>
        <w:t>！菩薩摩訶薩行</w:t>
      </w:r>
      <w:proofErr w:type="gramStart"/>
      <w:r w:rsidRPr="003D6B47">
        <w:rPr>
          <w:rFonts w:eastAsia="標楷體" w:hint="eastAsia"/>
          <w:sz w:val="22"/>
          <w:szCs w:val="22"/>
        </w:rPr>
        <w:t>羼</w:t>
      </w:r>
      <w:proofErr w:type="gramEnd"/>
      <w:r w:rsidRPr="003D6B47">
        <w:rPr>
          <w:rFonts w:eastAsia="標楷體" w:hint="eastAsia"/>
          <w:sz w:val="22"/>
          <w:szCs w:val="22"/>
        </w:rPr>
        <w:t>提波羅蜜時，</w:t>
      </w:r>
      <w:proofErr w:type="gramStart"/>
      <w:r w:rsidRPr="003D6B47">
        <w:rPr>
          <w:rFonts w:eastAsia="標楷體" w:hint="eastAsia"/>
          <w:sz w:val="22"/>
          <w:szCs w:val="22"/>
        </w:rPr>
        <w:t>攝諸波羅蜜</w:t>
      </w:r>
      <w:proofErr w:type="gramEnd"/>
      <w:r w:rsidRPr="003D6B47">
        <w:rPr>
          <w:rFonts w:hint="eastAsia"/>
          <w:sz w:val="22"/>
          <w:szCs w:val="22"/>
        </w:rPr>
        <w:t>」結文。</w:t>
      </w:r>
    </w:p>
  </w:footnote>
  <w:footnote w:id="49">
    <w:p w:rsidR="009C0C50" w:rsidRPr="003D6B47" w:rsidRDefault="009C0C50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經）《七車經》（大正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43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-431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12</w:t>
      </w:r>
      <w:r w:rsidRPr="003D6B47">
        <w:rPr>
          <w:rFonts w:hint="eastAsia"/>
          <w:sz w:val="22"/>
          <w:szCs w:val="22"/>
        </w:rPr>
        <w:t>）。</w:t>
      </w:r>
    </w:p>
  </w:footnote>
  <w:footnote w:id="50">
    <w:p w:rsidR="009C0C50" w:rsidRPr="003D6B47" w:rsidRDefault="009C0C50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入＝人【宋】【元】【明】【宮】。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9C0C50" w:rsidRPr="003D6B47" w:rsidRDefault="009C0C50" w:rsidP="00A5361E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一、為一切眾生…</w:t>
      </w:r>
      <w:proofErr w:type="gramStart"/>
      <w:r w:rsidRPr="003D6B47">
        <w:rPr>
          <w:rFonts w:hint="eastAsia"/>
          <w:sz w:val="22"/>
          <w:szCs w:val="22"/>
        </w:rPr>
        <w:t>……………………</w:t>
      </w:r>
      <w:proofErr w:type="gramEnd"/>
      <w:r w:rsidRPr="003D6B47">
        <w:rPr>
          <w:rFonts w:hint="eastAsia"/>
          <w:sz w:val="22"/>
          <w:szCs w:val="22"/>
        </w:rPr>
        <w:t>大願</w:t>
      </w:r>
    </w:p>
    <w:p w:rsidR="009C0C50" w:rsidRPr="003D6B47" w:rsidRDefault="009C0C50" w:rsidP="00A5361E">
      <w:pPr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大莊嚴</w:t>
      </w:r>
      <w:r>
        <w:rPr>
          <w:sz w:val="22"/>
          <w:szCs w:val="22"/>
        </w:rPr>
        <w:tab/>
      </w:r>
      <w:proofErr w:type="gramStart"/>
      <w:r w:rsidRPr="003D6B47">
        <w:rPr>
          <w:rFonts w:ascii="新細明體" w:hAnsi="新細明體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二、不但自具，亦令他行…</w:t>
      </w:r>
      <w:proofErr w:type="gramStart"/>
      <w:r w:rsidRPr="003D6B47">
        <w:rPr>
          <w:rFonts w:hint="eastAsia"/>
          <w:sz w:val="22"/>
          <w:szCs w:val="22"/>
        </w:rPr>
        <w:t>…┐</w:t>
      </w:r>
      <w:proofErr w:type="gramEnd"/>
    </w:p>
    <w:p w:rsidR="009C0C50" w:rsidRDefault="009C0C50" w:rsidP="00A5361E">
      <w:pPr>
        <w:pStyle w:val="a5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三、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………………┴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六度</w:t>
      </w:r>
    </w:p>
    <w:p w:rsidR="009C0C50" w:rsidRPr="003D6B47" w:rsidRDefault="009C0C50" w:rsidP="00A5361E">
      <w:pPr>
        <w:pStyle w:val="a5"/>
        <w:tabs>
          <w:tab w:val="left" w:pos="924"/>
        </w:tabs>
        <w:spacing w:line="300" w:lineRule="exact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9C0C50" w:rsidRPr="003D6B47" w:rsidRDefault="009C0C50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一切眾生皆得成佛。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9C0C50" w:rsidRPr="003D6B47" w:rsidRDefault="009C0C50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六度</w:t>
      </w:r>
      <w:proofErr w:type="gramStart"/>
      <w:r w:rsidRPr="003D6B47">
        <w:rPr>
          <w:rFonts w:hint="eastAsia"/>
          <w:sz w:val="22"/>
          <w:szCs w:val="22"/>
        </w:rPr>
        <w:t>互具行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E003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9C0C50" w:rsidRPr="003D6B47" w:rsidRDefault="009C0C50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無受者</w:t>
      </w:r>
    </w:p>
    <w:p w:rsidR="009C0C50" w:rsidRPr="003D6B47" w:rsidRDefault="009C0C50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眾生空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無施者</w:t>
      </w:r>
    </w:p>
    <w:p w:rsidR="009C0C50" w:rsidRPr="003D6B47" w:rsidRDefault="009C0C50" w:rsidP="00A5361E">
      <w:pPr>
        <w:pStyle w:val="a5"/>
        <w:tabs>
          <w:tab w:val="left" w:pos="2030"/>
          <w:tab w:val="left" w:pos="291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二空與</w:t>
      </w:r>
      <w:proofErr w:type="gramStart"/>
      <w:r w:rsidRPr="003D6B47">
        <w:rPr>
          <w:rFonts w:hint="eastAsia"/>
          <w:sz w:val="22"/>
          <w:szCs w:val="22"/>
        </w:rPr>
        <w:t>三輪空相攝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法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─</w:t>
      </w:r>
      <w:proofErr w:type="gramEnd"/>
      <w:r w:rsidRPr="003D6B47">
        <w:rPr>
          <w:rFonts w:hint="eastAsia"/>
          <w:sz w:val="22"/>
          <w:szCs w:val="22"/>
        </w:rPr>
        <w:t>無財物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9C0C50" w:rsidRPr="003D6B47" w:rsidRDefault="009C0C50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備＝徧【宋】【元】【明】【宮】，＝邊【聖】。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9C0C50" w:rsidRPr="003D6B47" w:rsidRDefault="009C0C50" w:rsidP="00A5361E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62</w:t>
      </w:r>
      <w:r w:rsidRPr="003D6B47">
        <w:rPr>
          <w:rFonts w:hint="eastAsia"/>
          <w:sz w:val="22"/>
          <w:szCs w:val="22"/>
        </w:rPr>
        <w:t>經）《頻鞞娑邏王迎佛經》（大正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498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經）《教化病經》（</w:t>
      </w:r>
      <w:r w:rsidRPr="003D6B47">
        <w:rPr>
          <w:rFonts w:hint="eastAsia"/>
          <w:sz w:val="22"/>
          <w:szCs w:val="22"/>
        </w:rPr>
        <w:t>460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23-25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38</w:t>
      </w:r>
      <w:r w:rsidRPr="003D6B47">
        <w:rPr>
          <w:rFonts w:hint="eastAsia"/>
          <w:sz w:val="22"/>
          <w:szCs w:val="22"/>
        </w:rPr>
        <w:t>經）《郁伽長者經》（大正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479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24-26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133</w:t>
      </w:r>
      <w:r w:rsidRPr="003D6B47">
        <w:rPr>
          <w:rFonts w:hint="eastAsia"/>
          <w:sz w:val="22"/>
          <w:szCs w:val="22"/>
        </w:rPr>
        <w:t>經）《優婆離經》（大正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630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1-3</w:t>
      </w:r>
      <w:r w:rsidRPr="003D6B47">
        <w:rPr>
          <w:rFonts w:hint="eastAsia"/>
          <w:sz w:val="22"/>
          <w:szCs w:val="22"/>
        </w:rPr>
        <w:t>）等。</w:t>
      </w:r>
    </w:p>
    <w:p w:rsidR="009C0C50" w:rsidRPr="003D6B47" w:rsidRDefault="009C0C50" w:rsidP="00A5361E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經：</w:t>
      </w:r>
      <w:proofErr w:type="gramStart"/>
      <w:r w:rsidRPr="003D6B47">
        <w:rPr>
          <w:sz w:val="22"/>
          <w:szCs w:val="22"/>
        </w:rPr>
        <w:t>先說施</w:t>
      </w:r>
      <w:proofErr w:type="gramEnd"/>
      <w:r w:rsidRPr="003D6B47">
        <w:rPr>
          <w:rFonts w:hint="eastAsia"/>
          <w:sz w:val="22"/>
          <w:szCs w:val="22"/>
        </w:rPr>
        <w:t>、</w:t>
      </w:r>
      <w:r w:rsidRPr="003D6B47">
        <w:rPr>
          <w:sz w:val="22"/>
          <w:szCs w:val="22"/>
        </w:rPr>
        <w:t>戒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sz w:val="22"/>
          <w:szCs w:val="22"/>
        </w:rPr>
        <w:t>次說四</w:t>
      </w:r>
      <w:proofErr w:type="gramStart"/>
      <w:r w:rsidRPr="003D6B47">
        <w:rPr>
          <w:sz w:val="22"/>
          <w:szCs w:val="22"/>
        </w:rPr>
        <w:t>諦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H001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p.390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9C0C50" w:rsidRPr="003D6B47" w:rsidRDefault="009C0C50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案：</w:t>
      </w:r>
      <w:r w:rsidRPr="003D6B47">
        <w:rPr>
          <w:rFonts w:hint="eastAsia"/>
          <w:bCs/>
          <w:sz w:val="22"/>
          <w:szCs w:val="22"/>
        </w:rPr>
        <w:t>「</w:t>
      </w:r>
      <w:proofErr w:type="gramStart"/>
      <w:r w:rsidRPr="003D6B47">
        <w:rPr>
          <w:rFonts w:eastAsia="標楷體" w:hint="eastAsia"/>
          <w:bCs/>
          <w:sz w:val="22"/>
          <w:szCs w:val="22"/>
        </w:rPr>
        <w:t>復次</w:t>
      </w:r>
      <w:proofErr w:type="gramEnd"/>
      <w:r w:rsidRPr="003D6B47">
        <w:rPr>
          <w:rFonts w:eastAsia="標楷體" w:hint="eastAsia"/>
          <w:sz w:val="22"/>
          <w:szCs w:val="22"/>
        </w:rPr>
        <w:t>，一切諸佛說法時…</w:t>
      </w:r>
      <w:proofErr w:type="gramStart"/>
      <w:r w:rsidRPr="003D6B47">
        <w:rPr>
          <w:rFonts w:eastAsia="標楷體" w:hint="eastAsia"/>
          <w:sz w:val="22"/>
          <w:szCs w:val="22"/>
        </w:rPr>
        <w:t>…</w:t>
      </w:r>
      <w:proofErr w:type="gramEnd"/>
      <w:r w:rsidRPr="003D6B47">
        <w:rPr>
          <w:rFonts w:eastAsia="標楷體" w:hint="eastAsia"/>
          <w:sz w:val="22"/>
          <w:szCs w:val="22"/>
        </w:rPr>
        <w:t>以是故，初說</w:t>
      </w:r>
      <w:proofErr w:type="gramStart"/>
      <w:r w:rsidRPr="003D6B47">
        <w:rPr>
          <w:rFonts w:eastAsia="標楷體" w:hint="eastAsia"/>
          <w:sz w:val="22"/>
          <w:szCs w:val="22"/>
        </w:rPr>
        <w:t>檀</w:t>
      </w:r>
      <w:proofErr w:type="gramEnd"/>
      <w:r w:rsidRPr="003D6B47">
        <w:rPr>
          <w:rFonts w:hint="eastAsia"/>
          <w:sz w:val="22"/>
          <w:szCs w:val="22"/>
        </w:rPr>
        <w:t>」，此段文義，似與下文「</w:t>
      </w:r>
      <w:proofErr w:type="gramStart"/>
      <w:r w:rsidRPr="003D6B47">
        <w:rPr>
          <w:rFonts w:eastAsia="標楷體" w:hint="eastAsia"/>
          <w:sz w:val="22"/>
          <w:szCs w:val="22"/>
        </w:rPr>
        <w:t>問曰</w:t>
      </w:r>
      <w:proofErr w:type="gramEnd"/>
      <w:r w:rsidRPr="003D6B47">
        <w:rPr>
          <w:rFonts w:eastAsia="標楷體" w:hint="eastAsia"/>
          <w:sz w:val="22"/>
          <w:szCs w:val="22"/>
        </w:rPr>
        <w:t>：佛何以故說檀為初門</w:t>
      </w:r>
      <w:r w:rsidRPr="003D6B47">
        <w:rPr>
          <w:rFonts w:hint="eastAsia"/>
          <w:sz w:val="22"/>
          <w:szCs w:val="22"/>
        </w:rPr>
        <w:t>」所問的內容較為對應，或許移至「</w:t>
      </w:r>
      <w:r w:rsidRPr="003D6B47">
        <w:rPr>
          <w:rFonts w:eastAsia="標楷體" w:hint="eastAsia"/>
          <w:sz w:val="22"/>
          <w:szCs w:val="22"/>
        </w:rPr>
        <w:t>如是等義，故</w:t>
      </w:r>
      <w:proofErr w:type="gramStart"/>
      <w:r w:rsidRPr="003D6B47">
        <w:rPr>
          <w:rFonts w:eastAsia="標楷體" w:hint="eastAsia"/>
          <w:sz w:val="22"/>
          <w:szCs w:val="22"/>
        </w:rPr>
        <w:t>檀</w:t>
      </w:r>
      <w:proofErr w:type="gramEnd"/>
      <w:r w:rsidRPr="003D6B47">
        <w:rPr>
          <w:rFonts w:eastAsia="標楷體" w:hint="eastAsia"/>
          <w:sz w:val="22"/>
          <w:szCs w:val="22"/>
        </w:rPr>
        <w:t>波羅蜜為初</w:t>
      </w:r>
      <w:r w:rsidRPr="003D6B47">
        <w:rPr>
          <w:rFonts w:hint="eastAsia"/>
          <w:sz w:val="22"/>
          <w:szCs w:val="22"/>
        </w:rPr>
        <w:t>」之後為宜。</w:t>
      </w:r>
    </w:p>
  </w:footnote>
  <w:footnote w:id="58">
    <w:p w:rsidR="009C0C50" w:rsidRPr="003D6B47" w:rsidRDefault="009C0C50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參見《大寶積經》卷</w:t>
      </w:r>
      <w:r w:rsidRPr="003D6B47">
        <w:rPr>
          <w:rFonts w:hint="eastAsia"/>
          <w:sz w:val="22"/>
          <w:szCs w:val="22"/>
        </w:rPr>
        <w:t>58</w:t>
      </w:r>
      <w:r w:rsidRPr="003D6B47">
        <w:rPr>
          <w:rFonts w:hint="eastAsia"/>
          <w:sz w:val="22"/>
          <w:szCs w:val="22"/>
        </w:rPr>
        <w:t>〈文殊師利授記會〉：「</w:t>
      </w:r>
      <w:proofErr w:type="gramStart"/>
      <w:r w:rsidRPr="003D6B47">
        <w:rPr>
          <w:rFonts w:eastAsia="標楷體" w:hint="eastAsia"/>
          <w:b/>
          <w:sz w:val="22"/>
          <w:szCs w:val="22"/>
        </w:rPr>
        <w:t>寶掌菩薩</w:t>
      </w:r>
      <w:proofErr w:type="gramEnd"/>
      <w:r w:rsidRPr="003D6B47">
        <w:rPr>
          <w:rFonts w:eastAsia="標楷體" w:hint="eastAsia"/>
          <w:sz w:val="22"/>
          <w:szCs w:val="22"/>
        </w:rPr>
        <w:t>即作是念：『今我以</w:t>
      </w:r>
      <w:proofErr w:type="gramStart"/>
      <w:r w:rsidRPr="003D6B47">
        <w:rPr>
          <w:rFonts w:eastAsia="標楷體" w:hint="eastAsia"/>
          <w:sz w:val="22"/>
          <w:szCs w:val="22"/>
        </w:rPr>
        <w:t>何神變往彼禮覲</w:t>
      </w:r>
      <w:proofErr w:type="gramEnd"/>
      <w:r w:rsidRPr="003D6B47">
        <w:rPr>
          <w:rFonts w:eastAsia="標楷體" w:hint="eastAsia"/>
          <w:sz w:val="22"/>
          <w:szCs w:val="22"/>
        </w:rPr>
        <w:t>釋迦如來，</w:t>
      </w:r>
      <w:proofErr w:type="gramStart"/>
      <w:r w:rsidRPr="003D6B47">
        <w:rPr>
          <w:rFonts w:eastAsia="標楷體" w:hint="eastAsia"/>
          <w:sz w:val="22"/>
          <w:szCs w:val="22"/>
        </w:rPr>
        <w:t>復能安樂</w:t>
      </w:r>
      <w:proofErr w:type="gramEnd"/>
      <w:r w:rsidRPr="003D6B47">
        <w:rPr>
          <w:rFonts w:eastAsia="標楷體" w:hint="eastAsia"/>
          <w:sz w:val="22"/>
          <w:szCs w:val="22"/>
        </w:rPr>
        <w:t>無量眾生？』作是念已，即以右手</w:t>
      </w:r>
      <w:proofErr w:type="gramStart"/>
      <w:r w:rsidRPr="003D6B47">
        <w:rPr>
          <w:rFonts w:eastAsia="標楷體" w:hint="eastAsia"/>
          <w:sz w:val="22"/>
          <w:szCs w:val="22"/>
        </w:rPr>
        <w:t>覆</w:t>
      </w:r>
      <w:proofErr w:type="gramEnd"/>
      <w:r w:rsidRPr="003D6B47">
        <w:rPr>
          <w:rFonts w:eastAsia="標楷體" w:hint="eastAsia"/>
          <w:sz w:val="22"/>
          <w:szCs w:val="22"/>
        </w:rPr>
        <w:t>此三千大千世界，</w:t>
      </w:r>
      <w:proofErr w:type="gramStart"/>
      <w:r w:rsidRPr="003D6B47">
        <w:rPr>
          <w:rFonts w:eastAsia="標楷體" w:hint="eastAsia"/>
          <w:sz w:val="22"/>
          <w:szCs w:val="22"/>
        </w:rPr>
        <w:t>雨諸飲食</w:t>
      </w:r>
      <w:proofErr w:type="gramEnd"/>
      <w:r w:rsidRPr="003D6B47">
        <w:rPr>
          <w:rFonts w:eastAsia="標楷體" w:hint="eastAsia"/>
          <w:sz w:val="22"/>
          <w:szCs w:val="22"/>
        </w:rPr>
        <w:t>、衣服、車乘、金、銀、琉璃、真珠、珂貝、珊瑚、璧玉，</w:t>
      </w:r>
      <w:proofErr w:type="gramStart"/>
      <w:r w:rsidRPr="003D6B47">
        <w:rPr>
          <w:rFonts w:eastAsia="標楷體" w:hint="eastAsia"/>
          <w:sz w:val="22"/>
          <w:szCs w:val="22"/>
        </w:rPr>
        <w:t>隨諸眾生</w:t>
      </w:r>
      <w:proofErr w:type="gramEnd"/>
      <w:r w:rsidRPr="003D6B47">
        <w:rPr>
          <w:rFonts w:eastAsia="標楷體" w:hint="eastAsia"/>
          <w:sz w:val="22"/>
          <w:szCs w:val="22"/>
        </w:rPr>
        <w:t>心所</w:t>
      </w:r>
      <w:proofErr w:type="gramStart"/>
      <w:r w:rsidRPr="003D6B47">
        <w:rPr>
          <w:rFonts w:eastAsia="標楷體" w:hint="eastAsia"/>
          <w:sz w:val="22"/>
          <w:szCs w:val="22"/>
        </w:rPr>
        <w:t>悕</w:t>
      </w:r>
      <w:proofErr w:type="gramEnd"/>
      <w:r w:rsidRPr="003D6B47">
        <w:rPr>
          <w:rFonts w:eastAsia="標楷體" w:hint="eastAsia"/>
          <w:sz w:val="22"/>
          <w:szCs w:val="22"/>
        </w:rPr>
        <w:t>望，悉能充滿；</w:t>
      </w:r>
      <w:proofErr w:type="gramStart"/>
      <w:r w:rsidRPr="003D6B47">
        <w:rPr>
          <w:rFonts w:eastAsia="標楷體" w:hint="eastAsia"/>
          <w:sz w:val="22"/>
          <w:szCs w:val="22"/>
        </w:rPr>
        <w:t>樂聞法</w:t>
      </w:r>
      <w:proofErr w:type="gramEnd"/>
      <w:r w:rsidRPr="003D6B47">
        <w:rPr>
          <w:rFonts w:eastAsia="標楷體" w:hint="eastAsia"/>
          <w:sz w:val="22"/>
          <w:szCs w:val="22"/>
        </w:rPr>
        <w:t>者，</w:t>
      </w:r>
      <w:proofErr w:type="gramStart"/>
      <w:r w:rsidRPr="003D6B47">
        <w:rPr>
          <w:rFonts w:eastAsia="標楷體" w:hint="eastAsia"/>
          <w:sz w:val="22"/>
          <w:szCs w:val="22"/>
        </w:rPr>
        <w:t>即令得聞</w:t>
      </w:r>
      <w:proofErr w:type="gramEnd"/>
      <w:r w:rsidRPr="003D6B47">
        <w:rPr>
          <w:rFonts w:eastAsia="標楷體" w:hint="eastAsia"/>
          <w:sz w:val="22"/>
          <w:szCs w:val="22"/>
        </w:rPr>
        <w:t>；</w:t>
      </w:r>
      <w:proofErr w:type="gramStart"/>
      <w:r w:rsidRPr="003D6B47">
        <w:rPr>
          <w:rFonts w:eastAsia="標楷體" w:hint="eastAsia"/>
          <w:sz w:val="22"/>
          <w:szCs w:val="22"/>
        </w:rPr>
        <w:t>復使無量聞法</w:t>
      </w:r>
      <w:proofErr w:type="gramEnd"/>
      <w:r w:rsidRPr="003D6B47">
        <w:rPr>
          <w:rFonts w:eastAsia="標楷體" w:hint="eastAsia"/>
          <w:sz w:val="22"/>
          <w:szCs w:val="22"/>
        </w:rPr>
        <w:t>眾生證得真實；亦令無數病苦眾生</w:t>
      </w:r>
      <w:proofErr w:type="gramStart"/>
      <w:r w:rsidRPr="003D6B47">
        <w:rPr>
          <w:rFonts w:eastAsia="標楷體" w:hint="eastAsia"/>
          <w:sz w:val="22"/>
          <w:szCs w:val="22"/>
        </w:rPr>
        <w:t>受勝妙樂</w:t>
      </w:r>
      <w:proofErr w:type="gramEnd"/>
      <w:r w:rsidRPr="003D6B47">
        <w:rPr>
          <w:rFonts w:eastAsia="標楷體" w:hint="eastAsia"/>
          <w:sz w:val="22"/>
          <w:szCs w:val="22"/>
        </w:rPr>
        <w:t>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339c</w:t>
        </w:r>
      </w:smartTag>
      <w:r w:rsidRPr="003D6B47">
        <w:rPr>
          <w:rFonts w:hint="eastAsia"/>
          <w:sz w:val="22"/>
          <w:szCs w:val="22"/>
        </w:rPr>
        <w:t>14-20</w:t>
      </w:r>
      <w:r w:rsidRPr="003D6B47">
        <w:rPr>
          <w:rFonts w:hint="eastAsia"/>
          <w:sz w:val="22"/>
          <w:szCs w:val="22"/>
        </w:rPr>
        <w:t>）</w:t>
      </w:r>
    </w:p>
  </w:footnote>
  <w:footnote w:id="59">
    <w:p w:rsidR="009C0C50" w:rsidRPr="003D6B47" w:rsidRDefault="009C0C50" w:rsidP="007C4107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一、非一時一念，無量</w:t>
      </w:r>
      <w:proofErr w:type="gramStart"/>
      <w:r w:rsidRPr="003D6B47">
        <w:rPr>
          <w:rFonts w:hint="eastAsia"/>
          <w:sz w:val="22"/>
          <w:szCs w:val="22"/>
        </w:rPr>
        <w:t>劫積集</w:t>
      </w:r>
      <w:proofErr w:type="gramEnd"/>
      <w:r w:rsidRPr="003D6B47">
        <w:rPr>
          <w:rFonts w:hint="eastAsia"/>
          <w:sz w:val="22"/>
          <w:szCs w:val="22"/>
        </w:rPr>
        <w:t>，次第生起。</w:t>
      </w:r>
    </w:p>
    <w:p w:rsidR="009C0C50" w:rsidRPr="003D6B47" w:rsidRDefault="009C0C50" w:rsidP="007C4107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六度互攝［二解］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二、六波羅蜜，一時莊嚴，能破大賊。</w:t>
      </w:r>
    </w:p>
    <w:p w:rsidR="009C0C50" w:rsidRPr="003D6B47" w:rsidRDefault="009C0C50" w:rsidP="001B2925">
      <w:pPr>
        <w:pStyle w:val="a5"/>
        <w:spacing w:line="0" w:lineRule="atLeast"/>
        <w:ind w:leftChars="385" w:left="92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9C0C50" w:rsidRPr="003D6B47" w:rsidRDefault="009C0C50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.123</w:t>
      </w:r>
      <w:r w:rsidRPr="003D6B47">
        <w:rPr>
          <w:rFonts w:hint="eastAsia"/>
          <w:sz w:val="22"/>
          <w:szCs w:val="22"/>
        </w:rPr>
        <w:t>：</w:t>
      </w:r>
    </w:p>
    <w:p w:rsidR="009C0C50" w:rsidRPr="003D6B47" w:rsidRDefault="009C0C50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「十方諸佛稱名</w:t>
      </w:r>
      <w:proofErr w:type="gramStart"/>
      <w:r w:rsidRPr="003D6B47">
        <w:rPr>
          <w:rFonts w:hint="eastAsia"/>
          <w:sz w:val="22"/>
          <w:szCs w:val="22"/>
        </w:rPr>
        <w:t>讚歎</w:t>
      </w:r>
      <w:proofErr w:type="gramEnd"/>
      <w:r w:rsidRPr="003D6B47">
        <w:rPr>
          <w:rFonts w:hint="eastAsia"/>
          <w:sz w:val="22"/>
          <w:szCs w:val="22"/>
        </w:rPr>
        <w:t>」：參見《大智度論》卷</w:t>
      </w:r>
      <w:r w:rsidRPr="003D6B47">
        <w:rPr>
          <w:rFonts w:hint="eastAsia"/>
          <w:sz w:val="22"/>
          <w:szCs w:val="22"/>
        </w:rPr>
        <w:t>30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282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-283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  <w:p w:rsidR="009C0C50" w:rsidRPr="003D6B47" w:rsidRDefault="009C0C50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「成就眾生，淨佛世界」：參見《大智度論》卷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335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）。</w:t>
      </w:r>
    </w:p>
  </w:footnote>
  <w:footnote w:id="61">
    <w:p w:rsidR="009C0C50" w:rsidRPr="003D6B47" w:rsidRDefault="009C0C50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 w:rsidRPr="003D6B47">
        <w:rPr>
          <w:rFonts w:ascii="標楷體" w:eastAsia="標楷體" w:hAnsi="標楷體" w:hint="eastAsia"/>
          <w:sz w:val="22"/>
          <w:szCs w:val="22"/>
        </w:rPr>
        <w:t>舍利子！是菩薩摩訶薩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持此</w:t>
      </w:r>
      <w:r w:rsidRPr="003D6B47">
        <w:rPr>
          <w:rFonts w:ascii="標楷體" w:eastAsia="標楷體" w:hAnsi="標楷體" w:hint="eastAsia"/>
          <w:b/>
          <w:sz w:val="22"/>
          <w:szCs w:val="22"/>
        </w:rPr>
        <w:t>靜慮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、無量、無色</w:t>
      </w:r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。舍利子！是為菩薩摩訶薩普為利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66a</w:t>
        </w:r>
      </w:smartTag>
      <w:r w:rsidRPr="003D6B47">
        <w:rPr>
          <w:rFonts w:hint="eastAsia"/>
          <w:sz w:val="22"/>
          <w:szCs w:val="22"/>
        </w:rPr>
        <w:t>25-29</w:t>
      </w:r>
      <w:r w:rsidRPr="003D6B47">
        <w:rPr>
          <w:rFonts w:hint="eastAsia"/>
          <w:sz w:val="22"/>
          <w:szCs w:val="22"/>
        </w:rPr>
        <w:t>）</w:t>
      </w:r>
    </w:p>
  </w:footnote>
  <w:footnote w:id="62">
    <w:p w:rsidR="009C0C50" w:rsidRPr="003D6B47" w:rsidRDefault="009C0C50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，舍利子！諸菩薩摩訶薩普為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利樂諸有情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故，先自安住如是靜慮、無量、無色，於入、住、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出諸行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、相、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狀善分別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知。得自在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已復作是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念：『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我今當以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為斷一切有情諸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煩惱故，說諸靜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慮、無量、無色，分別開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示令善了知諸定愛味、過患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、出離，及入、住、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出諸行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、相、狀。</w:t>
      </w:r>
      <w:r w:rsidRPr="003D6B47">
        <w:rPr>
          <w:rFonts w:ascii="標楷體" w:eastAsia="標楷體" w:hAnsi="標楷體" w:hint="eastAsia"/>
          <w:sz w:val="22"/>
          <w:szCs w:val="22"/>
        </w:rPr>
        <w:t>』舍利子！是為菩薩摩訶薩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依止靜慮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波羅蜜多，修行布施波羅蜜多，普為利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66b1-9</w:t>
      </w:r>
      <w:r w:rsidRPr="003D6B47">
        <w:rPr>
          <w:rFonts w:hint="eastAsia"/>
          <w:sz w:val="22"/>
          <w:szCs w:val="22"/>
        </w:rPr>
        <w:t>）</w:t>
      </w:r>
    </w:p>
  </w:footnote>
  <w:footnote w:id="63">
    <w:p w:rsidR="009C0C50" w:rsidRPr="003D6B47" w:rsidRDefault="009C0C50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修諸靜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慮、無量、無色時，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於諸靜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慮、無量、無色及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靜慮支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，以無常、苦、無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我行相及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空、無相、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無願行相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如實觀察，不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大悲，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墮聲聞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及獨覺地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依止靜慮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波羅蜜多，修行般若波羅蜜多，普為利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66b29-c6</w:t>
      </w:r>
      <w:r w:rsidRPr="003D6B47">
        <w:rPr>
          <w:rFonts w:hint="eastAsia"/>
          <w:sz w:val="22"/>
          <w:szCs w:val="22"/>
        </w:rPr>
        <w:t>）</w:t>
      </w:r>
    </w:p>
  </w:footnote>
  <w:footnote w:id="64">
    <w:p w:rsidR="009C0C50" w:rsidRPr="003D6B47" w:rsidRDefault="009C0C50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，舍利子！若菩薩摩訶薩以一切智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修一切種四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念住乃至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八聖道支</w:t>
      </w:r>
      <w:r w:rsidRPr="003D6B47">
        <w:rPr>
          <w:rFonts w:ascii="標楷體" w:eastAsia="標楷體" w:hAnsi="標楷體" w:hint="eastAsia"/>
          <w:sz w:val="22"/>
          <w:szCs w:val="22"/>
        </w:rPr>
        <w:t>，修一切種三解脫門，乃至修一切種如來十力乃至十八佛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。舍利子！是為菩薩摩訶薩普為利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67a</w:t>
        </w:r>
      </w:smartTag>
      <w:r w:rsidRPr="003D6B47">
        <w:rPr>
          <w:rFonts w:hint="eastAsia"/>
          <w:sz w:val="22"/>
          <w:szCs w:val="22"/>
        </w:rPr>
        <w:t>12-19</w:t>
      </w:r>
      <w:r w:rsidRPr="003D6B47">
        <w:rPr>
          <w:rFonts w:hint="eastAsia"/>
          <w:sz w:val="22"/>
          <w:szCs w:val="22"/>
        </w:rPr>
        <w:t>）</w:t>
      </w:r>
    </w:p>
  </w:footnote>
  <w:footnote w:id="65">
    <w:p w:rsidR="009C0C50" w:rsidRPr="003D6B47" w:rsidRDefault="009C0C50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┌禪具</w:t>
      </w:r>
      <w:proofErr w:type="gramEnd"/>
      <w:r w:rsidRPr="003D6B47">
        <w:rPr>
          <w:rFonts w:hint="eastAsia"/>
          <w:sz w:val="22"/>
          <w:szCs w:val="22"/>
        </w:rPr>
        <w:t>六度</w:t>
      </w:r>
    </w:p>
    <w:p w:rsidR="009C0C50" w:rsidRPr="003D6B47" w:rsidRDefault="009C0C50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發趣大乘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空　慧［十八空］</w:t>
      </w:r>
    </w:p>
    <w:p w:rsidR="009C0C50" w:rsidRPr="003D6B47" w:rsidRDefault="009C0C50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└慧離</w:t>
      </w:r>
      <w:proofErr w:type="gramEnd"/>
      <w:r w:rsidRPr="003D6B47">
        <w:rPr>
          <w:rFonts w:hint="eastAsia"/>
          <w:sz w:val="22"/>
          <w:szCs w:val="22"/>
        </w:rPr>
        <w:t>二邊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┌非定非亂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空故，</w:t>
      </w:r>
      <w:proofErr w:type="gramStart"/>
      <w:r w:rsidRPr="003D6B47">
        <w:rPr>
          <w:rFonts w:hint="eastAsia"/>
          <w:sz w:val="22"/>
          <w:szCs w:val="22"/>
        </w:rPr>
        <w:t>無定相</w:t>
      </w:r>
      <w:proofErr w:type="gramEnd"/>
      <w:r w:rsidRPr="003D6B47">
        <w:rPr>
          <w:rFonts w:hint="eastAsia"/>
          <w:sz w:val="22"/>
          <w:szCs w:val="22"/>
        </w:rPr>
        <w:t>，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9C0C50" w:rsidRPr="003D6B47" w:rsidRDefault="009C0C50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└雙非慧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┤非正非</w:t>
      </w:r>
      <w:proofErr w:type="gramEnd"/>
      <w:r w:rsidRPr="003D6B47">
        <w:rPr>
          <w:rFonts w:hint="eastAsia"/>
          <w:sz w:val="22"/>
          <w:szCs w:val="22"/>
        </w:rPr>
        <w:t>倒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非不智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觀無常</w:t>
      </w:r>
      <w:proofErr w:type="gramStart"/>
      <w:r w:rsidRPr="003D6B47">
        <w:rPr>
          <w:rFonts w:hint="eastAsia"/>
          <w:sz w:val="22"/>
          <w:szCs w:val="22"/>
        </w:rPr>
        <w:t>等入般若中故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9C0C50" w:rsidRPr="003D6B47" w:rsidRDefault="009C0C50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非行不行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</w:p>
    <w:p w:rsidR="009C0C50" w:rsidRPr="003D6B47" w:rsidRDefault="009C0C50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┬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行</w:t>
      </w:r>
      <w:proofErr w:type="gramStart"/>
      <w:r w:rsidRPr="003D6B47">
        <w:rPr>
          <w:rFonts w:hint="eastAsia"/>
          <w:sz w:val="22"/>
          <w:szCs w:val="22"/>
        </w:rPr>
        <w:t>──遮見，斷法</w:t>
      </w:r>
      <w:proofErr w:type="gramEnd"/>
      <w:r w:rsidRPr="003D6B47">
        <w:rPr>
          <w:rFonts w:hint="eastAsia"/>
          <w:sz w:val="22"/>
          <w:szCs w:val="22"/>
        </w:rPr>
        <w:t>愛，</w:t>
      </w:r>
      <w:proofErr w:type="gramStart"/>
      <w:r w:rsidRPr="003D6B47">
        <w:rPr>
          <w:rFonts w:hint="eastAsia"/>
          <w:sz w:val="22"/>
          <w:szCs w:val="22"/>
        </w:rPr>
        <w:t>離依止故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9C0C50" w:rsidRPr="003D6B47" w:rsidRDefault="009C0C50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非不行</w:t>
      </w:r>
      <w:proofErr w:type="gramStart"/>
      <w:r w:rsidRPr="003D6B47">
        <w:rPr>
          <w:rFonts w:hint="eastAsia"/>
          <w:sz w:val="22"/>
          <w:szCs w:val="22"/>
        </w:rPr>
        <w:t>──不</w:t>
      </w:r>
      <w:proofErr w:type="gramEnd"/>
      <w:r w:rsidRPr="003D6B47">
        <w:rPr>
          <w:rFonts w:hint="eastAsia"/>
          <w:sz w:val="22"/>
          <w:szCs w:val="22"/>
        </w:rPr>
        <w:t>墮愚</w:t>
      </w:r>
      <w:proofErr w:type="gramStart"/>
      <w:r w:rsidRPr="003D6B47">
        <w:rPr>
          <w:rFonts w:hint="eastAsia"/>
          <w:sz w:val="22"/>
          <w:szCs w:val="22"/>
        </w:rPr>
        <w:t>癡</w:t>
      </w:r>
      <w:proofErr w:type="gramEnd"/>
      <w:r w:rsidRPr="003D6B47">
        <w:rPr>
          <w:rFonts w:hint="eastAsia"/>
          <w:sz w:val="22"/>
          <w:szCs w:val="22"/>
        </w:rPr>
        <w:t>，異</w:t>
      </w:r>
      <w:proofErr w:type="gramStart"/>
      <w:r w:rsidRPr="003D6B47">
        <w:rPr>
          <w:rFonts w:hint="eastAsia"/>
          <w:sz w:val="22"/>
          <w:szCs w:val="22"/>
        </w:rPr>
        <w:t>於凡夫故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9C0C50" w:rsidRPr="003D6B47" w:rsidRDefault="009C0C50" w:rsidP="001B2925">
      <w:pPr>
        <w:pStyle w:val="a5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9C0C50" w:rsidRPr="003D6B47" w:rsidRDefault="009C0C50" w:rsidP="001065C6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8</w:t>
      </w:r>
      <w:r w:rsidRPr="003D6B47">
        <w:rPr>
          <w:sz w:val="22"/>
          <w:szCs w:val="22"/>
        </w:rPr>
        <w:t>，</w:t>
      </w:r>
      <w:r w:rsidRPr="003D6B47">
        <w:rPr>
          <w:sz w:val="22"/>
          <w:szCs w:val="22"/>
        </w:rPr>
        <w:t>228b1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229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sz w:val="22"/>
              <w:szCs w:val="22"/>
            </w:rPr>
            <w:t>229a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；《大智度論》卷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97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21-98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332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352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67">
    <w:p w:rsidR="009C0C50" w:rsidRPr="003D6B47" w:rsidRDefault="009C0C50" w:rsidP="001065C6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信行性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多觀無常苦</w:t>
      </w:r>
    </w:p>
    <w:p w:rsidR="009C0C50" w:rsidRPr="003D6B47" w:rsidRDefault="009C0C50" w:rsidP="001065C6">
      <w:pPr>
        <w:pStyle w:val="a5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二種性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┴法行性──多觀空無</w:t>
      </w:r>
      <w:proofErr w:type="gramEnd"/>
      <w:r w:rsidRPr="003D6B47">
        <w:rPr>
          <w:rFonts w:hint="eastAsia"/>
          <w:sz w:val="22"/>
          <w:szCs w:val="22"/>
        </w:rPr>
        <w:t xml:space="preserve">我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9C0C50" w:rsidRPr="003D6B47" w:rsidRDefault="009C0C50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空＝定【宋】【元】【明】【宮】【聖】【石】。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9C0C50" w:rsidRPr="003D6B47" w:rsidRDefault="009C0C50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非智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是遣執言</w:t>
      </w:r>
      <w:proofErr w:type="gramEnd"/>
      <w:r w:rsidRPr="003D6B47">
        <w:rPr>
          <w:rFonts w:hint="eastAsia"/>
          <w:sz w:val="22"/>
          <w:szCs w:val="22"/>
        </w:rPr>
        <w:t>，非</w:t>
      </w:r>
      <w:proofErr w:type="gramStart"/>
      <w:r w:rsidRPr="003D6B47">
        <w:rPr>
          <w:rFonts w:hint="eastAsia"/>
          <w:sz w:val="22"/>
          <w:szCs w:val="22"/>
        </w:rPr>
        <w:t>謂無智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9C0C50" w:rsidRPr="003D6B47" w:rsidRDefault="009C0C50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中＝空【宋】【元】【明】【宮】。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9C0C50" w:rsidRPr="00C63272" w:rsidRDefault="009C0C50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與《佛利眾生經》對應的經典有漢譯《佛說義足經》（大正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174</w:t>
      </w:r>
      <w:r w:rsidRPr="003D6B47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-189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）及南傳《經集》〈義品〉。其中《經集》〈義品〉（</w:t>
      </w:r>
      <w:r w:rsidRPr="003D6B47">
        <w:rPr>
          <w:rFonts w:hint="eastAsia"/>
          <w:sz w:val="22"/>
          <w:szCs w:val="22"/>
        </w:rPr>
        <w:t>No.856</w:t>
      </w:r>
      <w:r w:rsidRPr="003D6B47">
        <w:rPr>
          <w:rFonts w:hint="eastAsia"/>
          <w:sz w:val="22"/>
          <w:szCs w:val="22"/>
        </w:rPr>
        <w:t>）與《大智度論》的引文有部分類似，但完全一致的文句待考。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C50" w:rsidRDefault="009C0C50" w:rsidP="002219D8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C50" w:rsidRDefault="009C0C50">
    <w:pPr>
      <w:pStyle w:val="a7"/>
      <w:jc w:val="right"/>
    </w:pPr>
    <w:r>
      <w:rPr>
        <w:rFonts w:hint="eastAsia"/>
      </w:rPr>
      <w:t>第四冊：《大智度論》卷</w:t>
    </w:r>
    <w:r>
      <w:rPr>
        <w:rFonts w:hint="eastAsia"/>
      </w:rPr>
      <w:t>0</w:t>
    </w:r>
    <w:r>
      <w:t>4</w:t>
    </w:r>
    <w:r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74"/>
    <w:rsid w:val="0001054A"/>
    <w:rsid w:val="0003239F"/>
    <w:rsid w:val="000457EC"/>
    <w:rsid w:val="00046866"/>
    <w:rsid w:val="00063CD2"/>
    <w:rsid w:val="00065228"/>
    <w:rsid w:val="00077AF3"/>
    <w:rsid w:val="0008011F"/>
    <w:rsid w:val="0008674F"/>
    <w:rsid w:val="000A0236"/>
    <w:rsid w:val="000A16C6"/>
    <w:rsid w:val="000C5B79"/>
    <w:rsid w:val="00105238"/>
    <w:rsid w:val="001065C6"/>
    <w:rsid w:val="00120B74"/>
    <w:rsid w:val="00142C8E"/>
    <w:rsid w:val="001552ED"/>
    <w:rsid w:val="001611FC"/>
    <w:rsid w:val="0019737B"/>
    <w:rsid w:val="001B012D"/>
    <w:rsid w:val="001B2925"/>
    <w:rsid w:val="001B4753"/>
    <w:rsid w:val="001F0F63"/>
    <w:rsid w:val="002009C5"/>
    <w:rsid w:val="00203F42"/>
    <w:rsid w:val="00204D7B"/>
    <w:rsid w:val="002219D8"/>
    <w:rsid w:val="0023658B"/>
    <w:rsid w:val="0026093B"/>
    <w:rsid w:val="002732EB"/>
    <w:rsid w:val="00276D4A"/>
    <w:rsid w:val="0029268A"/>
    <w:rsid w:val="00296223"/>
    <w:rsid w:val="00297C7C"/>
    <w:rsid w:val="002C6ACA"/>
    <w:rsid w:val="002E12E9"/>
    <w:rsid w:val="002E3892"/>
    <w:rsid w:val="002F1D31"/>
    <w:rsid w:val="0030039E"/>
    <w:rsid w:val="003048DF"/>
    <w:rsid w:val="00316451"/>
    <w:rsid w:val="0032004D"/>
    <w:rsid w:val="00335215"/>
    <w:rsid w:val="00346A95"/>
    <w:rsid w:val="00367AA4"/>
    <w:rsid w:val="0037101C"/>
    <w:rsid w:val="00382F41"/>
    <w:rsid w:val="0039589F"/>
    <w:rsid w:val="0039641D"/>
    <w:rsid w:val="003A49FF"/>
    <w:rsid w:val="003D1758"/>
    <w:rsid w:val="003D205C"/>
    <w:rsid w:val="003D39F4"/>
    <w:rsid w:val="003D495D"/>
    <w:rsid w:val="003D6B47"/>
    <w:rsid w:val="003E706C"/>
    <w:rsid w:val="0040197A"/>
    <w:rsid w:val="00412EC5"/>
    <w:rsid w:val="00472328"/>
    <w:rsid w:val="004A2D93"/>
    <w:rsid w:val="004A7483"/>
    <w:rsid w:val="004C44FD"/>
    <w:rsid w:val="004C4B34"/>
    <w:rsid w:val="004D122F"/>
    <w:rsid w:val="004E75CF"/>
    <w:rsid w:val="004F475C"/>
    <w:rsid w:val="00503364"/>
    <w:rsid w:val="00505E20"/>
    <w:rsid w:val="00506B4E"/>
    <w:rsid w:val="00527013"/>
    <w:rsid w:val="00527950"/>
    <w:rsid w:val="00534C9D"/>
    <w:rsid w:val="00544764"/>
    <w:rsid w:val="005569D5"/>
    <w:rsid w:val="00557007"/>
    <w:rsid w:val="005940CD"/>
    <w:rsid w:val="005945C2"/>
    <w:rsid w:val="005A4DF8"/>
    <w:rsid w:val="005B15C5"/>
    <w:rsid w:val="005E5055"/>
    <w:rsid w:val="005E51F5"/>
    <w:rsid w:val="005E7259"/>
    <w:rsid w:val="005F6F5C"/>
    <w:rsid w:val="006024AD"/>
    <w:rsid w:val="00631E3D"/>
    <w:rsid w:val="0063375E"/>
    <w:rsid w:val="0063431A"/>
    <w:rsid w:val="006470DF"/>
    <w:rsid w:val="00657DAA"/>
    <w:rsid w:val="006612FC"/>
    <w:rsid w:val="00684F2F"/>
    <w:rsid w:val="006C273F"/>
    <w:rsid w:val="006C3560"/>
    <w:rsid w:val="006D1C00"/>
    <w:rsid w:val="006D4A2D"/>
    <w:rsid w:val="006E279E"/>
    <w:rsid w:val="0072077A"/>
    <w:rsid w:val="007316B3"/>
    <w:rsid w:val="00743795"/>
    <w:rsid w:val="00755840"/>
    <w:rsid w:val="00793714"/>
    <w:rsid w:val="00796BA4"/>
    <w:rsid w:val="007A0536"/>
    <w:rsid w:val="007B0278"/>
    <w:rsid w:val="007C0BA5"/>
    <w:rsid w:val="007C4107"/>
    <w:rsid w:val="007D6963"/>
    <w:rsid w:val="007E4D53"/>
    <w:rsid w:val="007F07BA"/>
    <w:rsid w:val="00814E13"/>
    <w:rsid w:val="00831870"/>
    <w:rsid w:val="00864988"/>
    <w:rsid w:val="0087083F"/>
    <w:rsid w:val="00870A02"/>
    <w:rsid w:val="008A05E6"/>
    <w:rsid w:val="008C039A"/>
    <w:rsid w:val="008C6BE9"/>
    <w:rsid w:val="00914328"/>
    <w:rsid w:val="00927027"/>
    <w:rsid w:val="00930DD5"/>
    <w:rsid w:val="00970E7B"/>
    <w:rsid w:val="009802F2"/>
    <w:rsid w:val="00987EB1"/>
    <w:rsid w:val="009B5CF2"/>
    <w:rsid w:val="009C0C50"/>
    <w:rsid w:val="009C1F0E"/>
    <w:rsid w:val="009F1E8D"/>
    <w:rsid w:val="00A1529C"/>
    <w:rsid w:val="00A5325E"/>
    <w:rsid w:val="00A5361E"/>
    <w:rsid w:val="00A64BF3"/>
    <w:rsid w:val="00A77DE5"/>
    <w:rsid w:val="00A86474"/>
    <w:rsid w:val="00A95145"/>
    <w:rsid w:val="00AB72EE"/>
    <w:rsid w:val="00AC1940"/>
    <w:rsid w:val="00AC4871"/>
    <w:rsid w:val="00AD0D6D"/>
    <w:rsid w:val="00AD16E0"/>
    <w:rsid w:val="00AD659A"/>
    <w:rsid w:val="00B11D03"/>
    <w:rsid w:val="00B17190"/>
    <w:rsid w:val="00B231FB"/>
    <w:rsid w:val="00B27499"/>
    <w:rsid w:val="00B3704F"/>
    <w:rsid w:val="00B411A6"/>
    <w:rsid w:val="00B41C8E"/>
    <w:rsid w:val="00B60B97"/>
    <w:rsid w:val="00B96298"/>
    <w:rsid w:val="00C0614E"/>
    <w:rsid w:val="00C232CA"/>
    <w:rsid w:val="00C45AE4"/>
    <w:rsid w:val="00C5249C"/>
    <w:rsid w:val="00C6318C"/>
    <w:rsid w:val="00C63272"/>
    <w:rsid w:val="00C836F0"/>
    <w:rsid w:val="00C8458D"/>
    <w:rsid w:val="00C94DB5"/>
    <w:rsid w:val="00CD53BE"/>
    <w:rsid w:val="00D00897"/>
    <w:rsid w:val="00D13F24"/>
    <w:rsid w:val="00D154CE"/>
    <w:rsid w:val="00D15C78"/>
    <w:rsid w:val="00D50EEB"/>
    <w:rsid w:val="00D546B9"/>
    <w:rsid w:val="00D60A92"/>
    <w:rsid w:val="00D710E2"/>
    <w:rsid w:val="00DC50B1"/>
    <w:rsid w:val="00DC7A18"/>
    <w:rsid w:val="00DC7C19"/>
    <w:rsid w:val="00DD232E"/>
    <w:rsid w:val="00DE5F69"/>
    <w:rsid w:val="00DE74DA"/>
    <w:rsid w:val="00DF1A99"/>
    <w:rsid w:val="00E01464"/>
    <w:rsid w:val="00E02681"/>
    <w:rsid w:val="00E02C5A"/>
    <w:rsid w:val="00E17A31"/>
    <w:rsid w:val="00E31C88"/>
    <w:rsid w:val="00E5061B"/>
    <w:rsid w:val="00E55987"/>
    <w:rsid w:val="00E77E02"/>
    <w:rsid w:val="00E83949"/>
    <w:rsid w:val="00E84F62"/>
    <w:rsid w:val="00E9310C"/>
    <w:rsid w:val="00EA6DC4"/>
    <w:rsid w:val="00EA77F6"/>
    <w:rsid w:val="00EB3801"/>
    <w:rsid w:val="00EE10B0"/>
    <w:rsid w:val="00EE21B5"/>
    <w:rsid w:val="00F04597"/>
    <w:rsid w:val="00F118D2"/>
    <w:rsid w:val="00F17955"/>
    <w:rsid w:val="00F35414"/>
    <w:rsid w:val="00F44372"/>
    <w:rsid w:val="00F477FE"/>
    <w:rsid w:val="00F81B47"/>
    <w:rsid w:val="00F91FE3"/>
    <w:rsid w:val="00F97121"/>
    <w:rsid w:val="00FA43BA"/>
    <w:rsid w:val="00FA731B"/>
    <w:rsid w:val="00FB51FB"/>
    <w:rsid w:val="00FD1ABA"/>
    <w:rsid w:val="00FD2DFE"/>
    <w:rsid w:val="00FF1258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2014-08-08T03:08:00Z</cp:lastPrinted>
  <dcterms:created xsi:type="dcterms:W3CDTF">2015-10-12T06:10:00Z</dcterms:created>
  <dcterms:modified xsi:type="dcterms:W3CDTF">2015-10-12T06:10:00Z</dcterms:modified>
</cp:coreProperties>
</file>