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EE" w:rsidRPr="00C32FC7" w:rsidRDefault="00540DD8" w:rsidP="00352432">
      <w:pPr>
        <w:adjustRightInd w:val="0"/>
        <w:snapToGrid w:val="0"/>
        <w:jc w:val="center"/>
        <w:rPr>
          <w:rFonts w:cs="Roman Unicode"/>
        </w:rPr>
      </w:pPr>
      <w:bookmarkStart w:id="0" w:name="0247b06"/>
      <w:proofErr w:type="gramStart"/>
      <w:r w:rsidRPr="00C32FC7">
        <w:rPr>
          <w:rFonts w:cs="Roman Unicode"/>
        </w:rPr>
        <w:t>慧日佛學</w:t>
      </w:r>
      <w:proofErr w:type="gramEnd"/>
      <w:r w:rsidRPr="00C32FC7">
        <w:rPr>
          <w:rFonts w:cs="Roman Unicode"/>
        </w:rPr>
        <w:t>班第</w:t>
      </w:r>
      <w:r w:rsidRPr="00867983">
        <w:rPr>
          <w:rFonts w:cs="Roman Unicode" w:hint="eastAsia"/>
        </w:rPr>
        <w:t>0</w:t>
      </w:r>
      <w:r w:rsidRPr="00867983">
        <w:rPr>
          <w:rFonts w:cs="Roman Unicode"/>
        </w:rPr>
        <w:t>9</w:t>
      </w:r>
      <w:r w:rsidRPr="00C32FC7">
        <w:rPr>
          <w:rFonts w:cs="Roman Unicode"/>
        </w:rPr>
        <w:t>期／</w:t>
      </w:r>
      <w:r w:rsidR="005C5CEE" w:rsidRPr="00C32FC7">
        <w:rPr>
          <w:rFonts w:cs="Roman Unicode"/>
        </w:rPr>
        <w:t>福嚴推廣教育班第</w:t>
      </w:r>
      <w:r w:rsidR="005C5CEE" w:rsidRPr="00867983">
        <w:rPr>
          <w:rFonts w:cs="Roman Unicode" w:hint="eastAsia"/>
        </w:rPr>
        <w:t>20</w:t>
      </w:r>
      <w:r w:rsidR="005C5CEE" w:rsidRPr="00C32FC7">
        <w:rPr>
          <w:rFonts w:cs="Roman Unicode"/>
        </w:rPr>
        <w:t>期</w:t>
      </w:r>
    </w:p>
    <w:p w:rsidR="00D35CB1" w:rsidRPr="00C32FC7" w:rsidRDefault="00D35CB1" w:rsidP="00352432">
      <w:pPr>
        <w:jc w:val="center"/>
        <w:rPr>
          <w:rFonts w:eastAsia="標楷體" w:cs="Roman Unicode"/>
          <w:b/>
          <w:sz w:val="44"/>
          <w:szCs w:val="44"/>
        </w:rPr>
      </w:pPr>
      <w:r w:rsidRPr="00C32FC7">
        <w:rPr>
          <w:rFonts w:eastAsia="標楷體" w:cs="Roman Unicode"/>
          <w:b/>
          <w:sz w:val="44"/>
          <w:szCs w:val="44"/>
        </w:rPr>
        <w:t>《大智度論》卷</w:t>
      </w:r>
      <w:r w:rsidRPr="00867983">
        <w:rPr>
          <w:rFonts w:eastAsia="標楷體" w:cs="Roman Unicode" w:hint="eastAsia"/>
          <w:b/>
          <w:sz w:val="44"/>
          <w:szCs w:val="44"/>
        </w:rPr>
        <w:t>58</w:t>
      </w:r>
    </w:p>
    <w:p w:rsidR="00D35CB1" w:rsidRPr="00C32FC7" w:rsidRDefault="00D35CB1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釋勸受</w:t>
      </w:r>
      <w:r w:rsidRPr="00C32FC7">
        <w:rPr>
          <w:rStyle w:val="a3"/>
          <w:rFonts w:cs="新細明體"/>
          <w:bCs/>
          <w:sz w:val="28"/>
          <w:szCs w:val="28"/>
        </w:rPr>
        <w:footnoteReference w:id="1"/>
      </w:r>
      <w:r w:rsidRPr="00C32FC7">
        <w:rPr>
          <w:rFonts w:eastAsia="標楷體" w:cs="Roman Unicode" w:hint="eastAsia"/>
          <w:b/>
          <w:bCs/>
          <w:sz w:val="28"/>
          <w:szCs w:val="28"/>
        </w:rPr>
        <w:t>持品第三十四</w:t>
      </w:r>
      <w:r w:rsidRPr="00C32FC7">
        <w:rPr>
          <w:rStyle w:val="a3"/>
          <w:rFonts w:cs="新細明體"/>
          <w:bCs/>
          <w:sz w:val="28"/>
          <w:szCs w:val="28"/>
        </w:rPr>
        <w:footnoteReference w:id="2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cs="新細明體"/>
          <w:bCs/>
          <w:sz w:val="28"/>
          <w:szCs w:val="28"/>
        </w:rPr>
        <w:footnoteReference w:id="3"/>
      </w:r>
    </w:p>
    <w:p w:rsidR="00D35CB1" w:rsidRPr="00C32FC7" w:rsidRDefault="00D35CB1" w:rsidP="00A37707">
      <w:pPr>
        <w:jc w:val="center"/>
        <w:rPr>
          <w:rFonts w:eastAsia="標楷體" w:cs="Roman Unicode"/>
          <w:b/>
          <w:bCs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Roman Unicode"/>
            <w:b/>
            <w:bCs/>
          </w:rPr>
          <w:t>468a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2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470a14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jc w:val="right"/>
        <w:rPr>
          <w:bCs/>
          <w:sz w:val="32"/>
          <w:szCs w:val="32"/>
        </w:rPr>
      </w:pPr>
      <w:r w:rsidRPr="00C32FC7">
        <w:rPr>
          <w:rFonts w:eastAsia="標楷體" w:cs="Roman Unicode"/>
          <w:sz w:val="26"/>
        </w:rPr>
        <w:t>釋厚觀</w:t>
      </w:r>
      <w:r w:rsidRPr="00C32FC7">
        <w:rPr>
          <w:rFonts w:cs="Roman Unicode"/>
          <w:sz w:val="26"/>
        </w:rPr>
        <w:t>（</w:t>
      </w:r>
      <w:r w:rsidRPr="00867983">
        <w:rPr>
          <w:rFonts w:cs="Roman Unicode"/>
          <w:sz w:val="26"/>
        </w:rPr>
        <w:t>20</w:t>
      </w:r>
      <w:r w:rsidRPr="00867983">
        <w:rPr>
          <w:rFonts w:cs="Roman Unicode" w:hint="eastAsia"/>
          <w:sz w:val="26"/>
        </w:rPr>
        <w:t>1</w:t>
      </w:r>
      <w:r w:rsidRPr="00867983">
        <w:rPr>
          <w:rFonts w:cs="Roman Unicode"/>
          <w:sz w:val="26"/>
        </w:rPr>
        <w:t>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16</w:t>
      </w:r>
      <w:r w:rsidRPr="00C32FC7">
        <w:rPr>
          <w:rFonts w:cs="Roman Unicode"/>
          <w:sz w:val="26"/>
        </w:rPr>
        <w:t>）</w:t>
      </w:r>
    </w:p>
    <w:bookmarkEnd w:id="0"/>
    <w:p w:rsidR="00D35CB1" w:rsidRPr="00C32FC7" w:rsidRDefault="00D35CB1" w:rsidP="00E44770">
      <w:pPr>
        <w:spacing w:beforeLines="50" w:before="180" w:line="352" w:lineRule="exact"/>
        <w:jc w:val="both"/>
        <w:rPr>
          <w:rFonts w:cs="新細明體"/>
          <w:bCs/>
          <w:sz w:val="20"/>
          <w:szCs w:val="20"/>
          <w:shd w:val="pct15" w:color="auto" w:fill="FFFFFF"/>
        </w:rPr>
      </w:pPr>
      <w:r w:rsidRPr="00C32FC7">
        <w:rPr>
          <w:rFonts w:cs="新細明體"/>
          <w:bCs/>
        </w:rPr>
        <w:t>【</w:t>
      </w:r>
      <w:r w:rsidRPr="00C32FC7">
        <w:rPr>
          <w:rFonts w:ascii="標楷體" w:eastAsia="標楷體" w:hAnsi="標楷體" w:cs="新細明體"/>
          <w:b/>
          <w:bCs/>
        </w:rPr>
        <w:t>經</w:t>
      </w:r>
      <w:r w:rsidRPr="00C32FC7">
        <w:rPr>
          <w:rFonts w:cs="新細明體"/>
          <w:bCs/>
        </w:rPr>
        <w:t>】</w:t>
      </w:r>
      <w:r w:rsidRPr="00C32FC7">
        <w:rPr>
          <w:rStyle w:val="a3"/>
          <w:rFonts w:cs="新細明體"/>
          <w:bCs/>
        </w:rPr>
        <w:footnoteReference w:id="4"/>
      </w:r>
    </w:p>
    <w:p w:rsidR="00D35CB1" w:rsidRPr="00C32FC7" w:rsidRDefault="00D35CB1" w:rsidP="00E44770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壹、諸天勸受持般若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shd w:val="pct15" w:color="auto" w:fill="FFFFFF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爾時，三千大千世界所有四天王天乃至</w:t>
      </w:r>
      <w:bookmarkStart w:id="1" w:name="0468a18"/>
      <w:r w:rsidRPr="00C32FC7">
        <w:rPr>
          <w:rFonts w:eastAsia="標楷體" w:cs="新細明體"/>
          <w:bCs/>
        </w:rPr>
        <w:t>阿迦尼吒天語釋提桓因</w:t>
      </w:r>
      <w:r w:rsidR="003B46A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諸天言：「應受是般</w:t>
      </w:r>
      <w:bookmarkStart w:id="2" w:name="0468a19"/>
      <w:r w:rsidRPr="00C32FC7">
        <w:rPr>
          <w:rFonts w:eastAsia="標楷體" w:cs="新細明體"/>
          <w:bCs/>
        </w:rPr>
        <w:t>若波羅蜜，應持，應親近，應讀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</w:t>
      </w:r>
      <w:bookmarkStart w:id="3" w:name="0468a20"/>
      <w:bookmarkEnd w:id="2"/>
      <w:r w:rsidRPr="00C32FC7">
        <w:rPr>
          <w:rFonts w:eastAsia="標楷體" w:cs="新細明體"/>
          <w:bCs/>
        </w:rPr>
        <w:t>以故？</w:t>
      </w:r>
      <w:bookmarkEnd w:id="3"/>
      <w:r w:rsidRPr="00C32FC7">
        <w:rPr>
          <w:rFonts w:eastAsia="標楷體" w:cs="新細明體"/>
          <w:bCs/>
        </w:rPr>
        <w:t>若</w:t>
      </w:r>
      <w:r w:rsidRPr="00C32FC7">
        <w:rPr>
          <w:rStyle w:val="a3"/>
          <w:rFonts w:eastAsia="標楷體" w:cs="新細明體"/>
          <w:bCs/>
        </w:rPr>
        <w:footnoteReference w:id="5"/>
      </w:r>
      <w:r w:rsidRPr="00C32FC7">
        <w:rPr>
          <w:rFonts w:eastAsia="標楷體" w:cs="新細明體"/>
          <w:bCs/>
        </w:rPr>
        <w:t>受持般若波羅蜜乃至正憶念故，一</w:t>
      </w:r>
      <w:bookmarkStart w:id="4" w:name="0468a21"/>
      <w:r w:rsidRPr="00C32FC7">
        <w:rPr>
          <w:rFonts w:eastAsia="標楷體" w:cs="新細明體"/>
          <w:bCs/>
        </w:rPr>
        <w:t>切所修集善法當具足滿，增益諸天眾</w:t>
      </w:r>
      <w:bookmarkEnd w:id="4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減</w:t>
      </w:r>
      <w:r w:rsidRPr="00C32FC7">
        <w:rPr>
          <w:rStyle w:val="a3"/>
          <w:rFonts w:eastAsia="標楷體" w:cs="新細明體"/>
          <w:bCs/>
        </w:rPr>
        <w:footnoteReference w:id="6"/>
      </w:r>
      <w:r w:rsidRPr="00C32FC7">
        <w:rPr>
          <w:rFonts w:eastAsia="標楷體" w:cs="新細明體"/>
          <w:bCs/>
        </w:rPr>
        <w:t>損</w:t>
      </w:r>
      <w:bookmarkStart w:id="5" w:name="0468a22"/>
      <w:r w:rsidRPr="00C32FC7">
        <w:rPr>
          <w:rFonts w:eastAsia="標楷體" w:cs="新細明體"/>
          <w:bCs/>
        </w:rPr>
        <w:t>阿修羅。</w:t>
      </w:r>
    </w:p>
    <w:p w:rsidR="00D35CB1" w:rsidRPr="00C32FC7" w:rsidRDefault="00D35CB1" w:rsidP="00E44770">
      <w:pPr>
        <w:spacing w:beforeLines="20" w:before="72"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諸</w:t>
      </w:r>
      <w:bookmarkEnd w:id="5"/>
      <w:r w:rsidRPr="00C32FC7">
        <w:rPr>
          <w:rFonts w:eastAsia="標楷體" w:cs="新細明體"/>
          <w:bCs/>
        </w:rPr>
        <w:t>天子</w:t>
      </w:r>
      <w:r w:rsidRPr="00C32FC7">
        <w:rPr>
          <w:rStyle w:val="a3"/>
          <w:rFonts w:eastAsia="標楷體" w:cs="新細明體"/>
          <w:bCs/>
        </w:rPr>
        <w:footnoteReference w:id="7"/>
      </w:r>
      <w:r w:rsidRPr="00C32FC7">
        <w:rPr>
          <w:rFonts w:eastAsia="標楷體" w:cs="新細明體"/>
          <w:bCs/>
        </w:rPr>
        <w:t>受持般若波羅蜜乃至正憶</w:t>
      </w:r>
      <w:bookmarkStart w:id="6" w:name="0468a23"/>
      <w:r w:rsidRPr="00C32FC7">
        <w:rPr>
          <w:rFonts w:eastAsia="標楷體" w:cs="新細明體"/>
          <w:bCs/>
        </w:rPr>
        <w:t>念故，佛種不斷，法</w:t>
      </w:r>
      <w:bookmarkEnd w:id="6"/>
      <w:r w:rsidRPr="00C32FC7">
        <w:rPr>
          <w:rFonts w:eastAsia="標楷體" w:cs="新細明體"/>
          <w:bCs/>
        </w:rPr>
        <w:t>種</w:t>
      </w:r>
      <w:r w:rsidRPr="00C32FC7">
        <w:rPr>
          <w:rStyle w:val="a3"/>
          <w:rFonts w:eastAsia="標楷體" w:cs="新細明體"/>
          <w:bCs/>
        </w:rPr>
        <w:footnoteReference w:id="8"/>
      </w:r>
      <w:r w:rsidRPr="00C32FC7">
        <w:rPr>
          <w:rFonts w:eastAsia="標楷體" w:cs="新細明體"/>
          <w:bCs/>
        </w:rPr>
        <w:t>、僧種不斷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佛種、法種、僧</w:t>
      </w:r>
      <w:bookmarkStart w:id="7" w:name="0468a24"/>
      <w:r w:rsidRPr="00C32FC7">
        <w:rPr>
          <w:rFonts w:eastAsia="標楷體" w:cs="新細明體"/>
          <w:bCs/>
        </w:rPr>
        <w:t>種不斷故，</w:t>
      </w:r>
      <w:bookmarkEnd w:id="7"/>
      <w:r w:rsidRPr="00C32FC7">
        <w:rPr>
          <w:rFonts w:eastAsia="標楷體" w:cs="新細明體"/>
          <w:bCs/>
        </w:rPr>
        <w:t>世間</w:t>
      </w:r>
      <w:r w:rsidRPr="00C32FC7">
        <w:rPr>
          <w:rStyle w:val="a3"/>
          <w:rFonts w:eastAsia="標楷體" w:cs="新細明體"/>
          <w:bCs/>
        </w:rPr>
        <w:footnoteReference w:id="9"/>
      </w:r>
      <w:r w:rsidRPr="00C32FC7">
        <w:rPr>
          <w:rFonts w:eastAsia="標楷體" w:cs="新細明體"/>
          <w:bCs/>
        </w:rPr>
        <w:t>便有檀波羅蜜、尸羅波羅蜜</w:t>
      </w:r>
      <w:bookmarkStart w:id="8" w:name="0468a25"/>
      <w:r w:rsidRPr="00C32FC7">
        <w:rPr>
          <w:rFonts w:eastAsia="標楷體" w:cs="新細明體"/>
          <w:bCs/>
        </w:rPr>
        <w:t>、羼提波羅蜜、毘梨耶波羅蜜、禪波羅蜜、般若波</w:t>
      </w:r>
      <w:bookmarkStart w:id="9" w:name="0468a26"/>
      <w:bookmarkEnd w:id="8"/>
      <w:r w:rsidRPr="00C32FC7">
        <w:rPr>
          <w:rFonts w:eastAsia="標楷體" w:cs="新細明體"/>
          <w:bCs/>
        </w:rPr>
        <w:t>羅蜜皆現於世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四念處乃至十八不共法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</w:t>
      </w:r>
      <w:bookmarkStart w:id="10" w:name="0468a27"/>
      <w:bookmarkEnd w:id="9"/>
      <w:r w:rsidRPr="00C32FC7">
        <w:rPr>
          <w:rFonts w:eastAsia="標楷體" w:cs="新細明體"/>
          <w:bCs/>
        </w:rPr>
        <w:t>薩道，皆現於世</w:t>
      </w:r>
      <w:r w:rsidR="00461AA3"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須陀洹果、斯陀含果、阿那含</w:t>
      </w:r>
      <w:bookmarkStart w:id="11" w:name="0468a28"/>
      <w:bookmarkEnd w:id="10"/>
      <w:r w:rsidRPr="00C32FC7">
        <w:rPr>
          <w:rFonts w:eastAsia="標楷體" w:cs="新細明體"/>
          <w:bCs/>
        </w:rPr>
        <w:t>果、阿羅漢果、辟支佛道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佛道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須陀洹乃至佛皆</w:t>
      </w:r>
      <w:bookmarkEnd w:id="11"/>
      <w:r w:rsidRPr="00C32FC7">
        <w:rPr>
          <w:rFonts w:eastAsia="標楷體" w:cs="新細明體"/>
          <w:bCs/>
        </w:rPr>
        <w:t>現於世。」</w:t>
      </w:r>
      <w:bookmarkStart w:id="12" w:name="0468a29"/>
      <w:bookmarkEnd w:id="1"/>
    </w:p>
    <w:p w:rsidR="00D35CB1" w:rsidRPr="00C32FC7" w:rsidRDefault="00D35CB1" w:rsidP="00E44770">
      <w:pPr>
        <w:spacing w:beforeLines="30" w:before="108" w:line="352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貳、佛勸受持般若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/>
          <w:bCs/>
          <w:sz w:val="21"/>
          <w:szCs w:val="20"/>
          <w:shd w:val="pct15" w:color="auto" w:fill="FFFFFF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爾時，佛告釋提桓因：「憍尸迦！汝當受</w:t>
      </w:r>
      <w:bookmarkStart w:id="13" w:name="0468b01"/>
      <w:r w:rsidRPr="00C32FC7">
        <w:rPr>
          <w:rFonts w:cs="新細明體"/>
          <w:bCs/>
          <w:sz w:val="22"/>
          <w:szCs w:val="22"/>
        </w:rPr>
        <w:t>（</w:t>
      </w:r>
      <w:r w:rsidRPr="00867983">
        <w:rPr>
          <w:rFonts w:cs="新細明體" w:hint="eastAsia"/>
          <w:bCs/>
          <w:sz w:val="22"/>
          <w:szCs w:val="22"/>
          <w:shd w:val="pct15" w:color="auto" w:fill="FFFFFF"/>
        </w:rPr>
        <w:t>468b</w:t>
      </w:r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是般若波羅蜜，持、讀、誦、說</w:t>
      </w:r>
      <w:r w:rsidR="00461AA3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D35CB1" w:rsidP="00E4477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何以故？若</w:t>
      </w:r>
      <w:bookmarkStart w:id="14" w:name="0468b02"/>
      <w:bookmarkEnd w:id="13"/>
      <w:r w:rsidRPr="00C32FC7">
        <w:rPr>
          <w:rFonts w:eastAsia="標楷體" w:cs="新細明體"/>
          <w:bCs/>
        </w:rPr>
        <w:t>諸阿修羅生</w:t>
      </w:r>
      <w:bookmarkEnd w:id="14"/>
      <w:r w:rsidRPr="00C32FC7">
        <w:rPr>
          <w:rFonts w:eastAsia="標楷體" w:cs="新細明體"/>
          <w:bCs/>
        </w:rPr>
        <w:t>心</w:t>
      </w:r>
      <w:r w:rsidRPr="00C32FC7">
        <w:rPr>
          <w:rStyle w:val="a3"/>
          <w:rFonts w:eastAsia="標楷體" w:cs="新細明體"/>
          <w:bCs/>
        </w:rPr>
        <w:footnoteReference w:id="10"/>
      </w:r>
      <w:r w:rsidRPr="00C32FC7">
        <w:rPr>
          <w:rFonts w:eastAsia="標楷體" w:cs="新細明體"/>
          <w:bCs/>
        </w:rPr>
        <w:t>欲與三十三天共鬪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憍尸迦</w:t>
      </w:r>
      <w:bookmarkStart w:id="15" w:name="0468b03"/>
      <w:r w:rsidRPr="00C32FC7">
        <w:rPr>
          <w:rFonts w:eastAsia="標楷體" w:cs="新細明體"/>
          <w:bCs/>
        </w:rPr>
        <w:t>！汝爾時當誦念般若波羅蜜，諸阿修羅惡心</w:t>
      </w:r>
      <w:bookmarkStart w:id="16" w:name="0468b04"/>
      <w:bookmarkEnd w:id="15"/>
      <w:r w:rsidRPr="00C32FC7">
        <w:rPr>
          <w:rFonts w:eastAsia="標楷體" w:cs="新細明體"/>
          <w:bCs/>
        </w:rPr>
        <w:t>即滅，更不復生。</w:t>
      </w:r>
    </w:p>
    <w:p w:rsidR="00D35CB1" w:rsidRPr="00C32FC7" w:rsidRDefault="00D35CB1" w:rsidP="00E4477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憍尸迦！若諸天子、天女五死</w:t>
      </w:r>
      <w:bookmarkStart w:id="17" w:name="0468b05"/>
      <w:bookmarkEnd w:id="16"/>
      <w:r w:rsidRPr="00C32FC7">
        <w:rPr>
          <w:rFonts w:eastAsia="標楷體" w:cs="新細明體"/>
          <w:bCs/>
        </w:rPr>
        <w:t>相現時，當</w:t>
      </w:r>
      <w:bookmarkEnd w:id="17"/>
      <w:r w:rsidRPr="00C32FC7">
        <w:rPr>
          <w:rFonts w:eastAsia="標楷體" w:cs="新細明體"/>
          <w:bCs/>
        </w:rPr>
        <w:t>墮不如意處，汝當於其前誦讀</w:t>
      </w:r>
      <w:bookmarkStart w:id="18" w:name="0468b06"/>
      <w:r w:rsidRPr="00C32FC7">
        <w:rPr>
          <w:rFonts w:eastAsia="標楷體" w:cs="新細明體"/>
          <w:bCs/>
        </w:rPr>
        <w:t>般若波羅蜜，</w:t>
      </w:r>
      <w:r w:rsidRPr="00C32FC7">
        <w:rPr>
          <w:rFonts w:eastAsia="標楷體" w:cs="新細明體"/>
          <w:bCs/>
        </w:rPr>
        <w:lastRenderedPageBreak/>
        <w:t>是諸天子、天女聞般若波羅蜜</w:t>
      </w:r>
      <w:bookmarkStart w:id="19" w:name="0468b07"/>
      <w:bookmarkEnd w:id="18"/>
      <w:r w:rsidRPr="00C32FC7">
        <w:rPr>
          <w:rFonts w:eastAsia="標楷體" w:cs="新細明體"/>
          <w:bCs/>
        </w:rPr>
        <w:t>功德</w:t>
      </w:r>
      <w:bookmarkEnd w:id="19"/>
      <w:r w:rsidRPr="00C32FC7">
        <w:rPr>
          <w:rFonts w:eastAsia="標楷體" w:cs="新細明體"/>
          <w:bCs/>
        </w:rPr>
        <w:t>力</w:t>
      </w:r>
      <w:r w:rsidRPr="00C32FC7">
        <w:rPr>
          <w:rStyle w:val="a3"/>
          <w:rFonts w:eastAsia="標楷體" w:cs="新細明體"/>
          <w:bCs/>
        </w:rPr>
        <w:footnoteReference w:id="11"/>
      </w:r>
      <w:r w:rsidRPr="00C32FC7">
        <w:rPr>
          <w:rFonts w:eastAsia="標楷體" w:cs="新細明體"/>
          <w:bCs/>
        </w:rPr>
        <w:t>故，還生本處。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何以故？聞般若波羅蜜有大利益故。</w:t>
      </w:r>
      <w:bookmarkStart w:id="20" w:name="0468b08"/>
      <w:bookmarkEnd w:id="12"/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三、漸得無上菩提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復次，憍尸迦！若有善男子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善</w:t>
      </w:r>
      <w:bookmarkStart w:id="21" w:name="0468b09"/>
      <w:r w:rsidRPr="00C32FC7">
        <w:rPr>
          <w:rFonts w:eastAsia="標楷體" w:cs="新細明體"/>
          <w:bCs/>
        </w:rPr>
        <w:t>女人</w:t>
      </w:r>
      <w:r w:rsidR="00EF1707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若諸天子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天女聞是般若波羅蜜</w:t>
      </w:r>
      <w:bookmarkEnd w:id="21"/>
      <w:r w:rsidRPr="00C32FC7">
        <w:rPr>
          <w:rFonts w:eastAsia="標楷體" w:cs="新細明體"/>
          <w:bCs/>
        </w:rPr>
        <w:t>經</w:t>
      </w:r>
      <w:bookmarkStart w:id="22" w:name="0468b10"/>
      <w:r w:rsidRPr="00C32FC7">
        <w:rPr>
          <w:rStyle w:val="a3"/>
          <w:rFonts w:eastAsia="標楷體" w:cs="新細明體"/>
          <w:bCs/>
        </w:rPr>
        <w:footnoteReference w:id="12"/>
      </w:r>
      <w:bookmarkEnd w:id="22"/>
      <w:r w:rsidRPr="00C32FC7">
        <w:rPr>
          <w:rFonts w:eastAsia="標楷體" w:cs="新細明體"/>
          <w:bCs/>
        </w:rPr>
        <w:t>耳</w:t>
      </w:r>
      <w:r w:rsidRPr="00C32FC7">
        <w:rPr>
          <w:rStyle w:val="a3"/>
          <w:rFonts w:eastAsia="標楷體" w:cs="新細明體"/>
          <w:bCs/>
        </w:rPr>
        <w:footnoteReference w:id="13"/>
      </w:r>
      <w:r w:rsidRPr="00C32FC7">
        <w:rPr>
          <w:rFonts w:eastAsia="標楷體" w:cs="新細明體"/>
          <w:bCs/>
        </w:rPr>
        <w:t>，以</w:t>
      </w:r>
      <w:r w:rsidRPr="00C32FC7">
        <w:rPr>
          <w:rStyle w:val="a3"/>
          <w:rFonts w:eastAsia="標楷體" w:cs="新細明體"/>
          <w:bCs/>
        </w:rPr>
        <w:footnoteReference w:id="14"/>
      </w:r>
      <w:r w:rsidRPr="00C32FC7">
        <w:rPr>
          <w:rFonts w:eastAsia="標楷體" w:cs="新細明體"/>
          <w:bCs/>
        </w:rPr>
        <w:t>是功德故，漸當得阿耨多羅三藐三</w:t>
      </w:r>
      <w:bookmarkStart w:id="23" w:name="0468b11"/>
      <w:r w:rsidRPr="00C32FC7">
        <w:rPr>
          <w:rFonts w:eastAsia="標楷體" w:cs="新細明體"/>
          <w:bCs/>
        </w:rPr>
        <w:t>菩提。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何以故？憍尸迦！過去諸佛及弟子皆學</w:t>
      </w:r>
      <w:bookmarkStart w:id="24" w:name="0468b12"/>
      <w:bookmarkEnd w:id="23"/>
      <w:r w:rsidRPr="00C32FC7">
        <w:rPr>
          <w:rFonts w:eastAsia="標楷體" w:cs="新細明體"/>
          <w:bCs/>
        </w:rPr>
        <w:t>是般若波羅蜜，得阿耨多羅三藐三菩提，入</w:t>
      </w:r>
      <w:bookmarkStart w:id="25" w:name="0468b13"/>
      <w:bookmarkEnd w:id="24"/>
      <w:r w:rsidRPr="00C32FC7">
        <w:rPr>
          <w:rFonts w:eastAsia="標楷體" w:cs="新細明體"/>
          <w:bCs/>
        </w:rPr>
        <w:t>無餘涅槃。憍尸迦！未來世諸佛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</w:t>
      </w:r>
      <w:bookmarkStart w:id="26" w:name="0468b14"/>
      <w:bookmarkEnd w:id="25"/>
      <w:r w:rsidRPr="00C32FC7">
        <w:rPr>
          <w:rFonts w:eastAsia="標楷體" w:cs="新細明體"/>
          <w:bCs/>
        </w:rPr>
        <w:t>諸佛及弟子皆學是般若波羅蜜，得阿耨多</w:t>
      </w:r>
      <w:bookmarkStart w:id="27" w:name="0468b15"/>
      <w:bookmarkEnd w:id="26"/>
      <w:r w:rsidRPr="00C32FC7">
        <w:rPr>
          <w:rFonts w:eastAsia="標楷體" w:cs="新細明體"/>
          <w:bCs/>
        </w:rPr>
        <w:t>羅三藐三菩提，入無餘涅槃。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</w:t>
      </w:r>
      <w:bookmarkStart w:id="28" w:name="0468b16"/>
      <w:bookmarkEnd w:id="27"/>
      <w:r w:rsidRPr="00C32FC7">
        <w:rPr>
          <w:rFonts w:eastAsia="標楷體" w:cs="新細明體"/>
          <w:bCs/>
        </w:rPr>
        <w:t>！是般若波羅蜜攝一切善法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若聲聞法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若辟</w:t>
      </w:r>
      <w:bookmarkEnd w:id="28"/>
      <w:r w:rsidRPr="00C32FC7">
        <w:rPr>
          <w:rFonts w:eastAsia="標楷體" w:cs="新細明體"/>
          <w:bCs/>
        </w:rPr>
        <w:t>支佛法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若菩薩法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若佛法。」</w:t>
      </w:r>
      <w:bookmarkStart w:id="29" w:name="0468b17"/>
      <w:bookmarkEnd w:id="20"/>
    </w:p>
    <w:p w:rsidR="00D35CB1" w:rsidRPr="00C32FC7" w:rsidRDefault="005D085A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、天主勸持般若</w:t>
      </w:r>
    </w:p>
    <w:p w:rsidR="00D35CB1" w:rsidRPr="00C32FC7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（壹）天主以三明呪讚般若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30" w:name="0468b18"/>
      <w:bookmarkEnd w:id="29"/>
      <w:r w:rsidRPr="00C32FC7">
        <w:rPr>
          <w:rFonts w:eastAsia="標楷體" w:cs="新細明體"/>
          <w:bCs/>
        </w:rPr>
        <w:t>：「世尊！般若波羅蜜是大明呪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</w:t>
      </w:r>
      <w:bookmarkStart w:id="31" w:name="0468b19"/>
      <w:r w:rsidRPr="00C32FC7">
        <w:rPr>
          <w:rFonts w:eastAsia="標楷體" w:cs="新細明體"/>
          <w:bCs/>
        </w:rPr>
        <w:t>等明呪</w:t>
      </w:r>
      <w:r w:rsidR="00EF1707"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bCs/>
        </w:rPr>
        <w:footnoteReference w:id="15"/>
      </w:r>
    </w:p>
    <w:p w:rsidR="00D35CB1" w:rsidRPr="00C32FC7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（貳）釋因由：般若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能除一切不善法，能與一切善法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故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何以故？世尊！是般若波羅蜜能除一</w:t>
      </w:r>
      <w:bookmarkStart w:id="32" w:name="0468b20"/>
      <w:bookmarkEnd w:id="31"/>
      <w:r w:rsidRPr="00C32FC7">
        <w:rPr>
          <w:rFonts w:eastAsia="標楷體" w:cs="新細明體"/>
          <w:bCs/>
        </w:rPr>
        <w:t>切不善</w:t>
      </w:r>
      <w:bookmarkEnd w:id="32"/>
      <w:r w:rsidRPr="00C32FC7">
        <w:rPr>
          <w:rFonts w:eastAsia="標楷體" w:cs="新細明體"/>
          <w:bCs/>
        </w:rPr>
        <w:t>法</w:t>
      </w:r>
      <w:r w:rsidRPr="00C32FC7">
        <w:rPr>
          <w:rStyle w:val="a3"/>
          <w:rFonts w:eastAsia="標楷體" w:cs="新細明體"/>
          <w:bCs/>
        </w:rPr>
        <w:footnoteReference w:id="16"/>
      </w:r>
      <w:r w:rsidRPr="00C32FC7">
        <w:rPr>
          <w:rFonts w:eastAsia="標楷體" w:cs="新細明體"/>
          <w:bCs/>
        </w:rPr>
        <w:t>，能與一切善法。」</w:t>
      </w:r>
      <w:bookmarkEnd w:id="30"/>
    </w:p>
    <w:p w:rsidR="00D35CB1" w:rsidRPr="00C32FC7" w:rsidRDefault="00D35CB1" w:rsidP="002B071F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肆、佛印可、廣讚，更明受持般若得二世功德</w:t>
      </w:r>
    </w:p>
    <w:p w:rsidR="00D35CB1" w:rsidRPr="00C32FC7" w:rsidRDefault="00D35CB1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（壹）佛印可、廣讚</w:t>
      </w:r>
    </w:p>
    <w:p w:rsidR="00D35CB1" w:rsidRPr="00C32FC7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佛印可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佛語釋提桓因</w:t>
      </w:r>
      <w:bookmarkStart w:id="33" w:name="0468b21"/>
      <w:r w:rsidRPr="00C32FC7">
        <w:rPr>
          <w:rFonts w:eastAsia="標楷體" w:cs="新細明體"/>
          <w:bCs/>
        </w:rPr>
        <w:t>：「如是！如是！憍尸迦！般若波羅蜜是大明呪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</w:t>
      </w:r>
      <w:bookmarkStart w:id="34" w:name="0468b22"/>
      <w:r w:rsidRPr="00C32FC7">
        <w:rPr>
          <w:rFonts w:eastAsia="標楷體" w:cs="新細明體"/>
          <w:bCs/>
        </w:rPr>
        <w:t>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無等等明呪</w:t>
      </w:r>
      <w:r w:rsidR="00EF1707"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二、廣讚</w:t>
      </w:r>
    </w:p>
    <w:p w:rsidR="00D35CB1" w:rsidRPr="00C32FC7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（一）三世諸佛依般若明呪得無上菩提，依此明呪而有諸善生</w:t>
      </w:r>
    </w:p>
    <w:p w:rsidR="00D35CB1" w:rsidRPr="00C32FC7" w:rsidRDefault="00D35CB1" w:rsidP="002B071F">
      <w:pPr>
        <w:ind w:leftChars="150" w:left="360"/>
        <w:jc w:val="both"/>
        <w:rPr>
          <w:rFonts w:cs="新細明體"/>
          <w:bCs/>
        </w:rPr>
      </w:pPr>
      <w:r w:rsidRPr="00C32FC7">
        <w:rPr>
          <w:rFonts w:eastAsia="標楷體" w:cs="新細明體"/>
          <w:bCs/>
        </w:rPr>
        <w:t>何以故？憍尸迦！過去諸</w:t>
      </w:r>
      <w:bookmarkStart w:id="35" w:name="0468b23"/>
      <w:bookmarkEnd w:id="34"/>
      <w:r w:rsidRPr="00C32FC7">
        <w:rPr>
          <w:rFonts w:eastAsia="標楷體" w:cs="新細明體"/>
          <w:bCs/>
        </w:rPr>
        <w:t>佛因是明呪故得阿耨多羅三藐三菩提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未</w:t>
      </w:r>
      <w:bookmarkStart w:id="36" w:name="0468b24"/>
      <w:bookmarkEnd w:id="35"/>
      <w:r w:rsidRPr="00C32FC7">
        <w:rPr>
          <w:rFonts w:eastAsia="標楷體" w:cs="新細明體"/>
          <w:bCs/>
        </w:rPr>
        <w:t>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今現在十方諸佛亦因是明呪得</w:t>
      </w:r>
      <w:bookmarkStart w:id="37" w:name="0468b25"/>
      <w:bookmarkEnd w:id="36"/>
      <w:r w:rsidRPr="00C32FC7">
        <w:rPr>
          <w:rFonts w:eastAsia="標楷體" w:cs="新細明體"/>
          <w:bCs/>
        </w:rPr>
        <w:t>阿耨多羅三藐三菩提。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因是明呪故，世間便</w:t>
      </w:r>
      <w:bookmarkStart w:id="38" w:name="0468b26"/>
      <w:bookmarkEnd w:id="37"/>
      <w:r w:rsidRPr="00C32FC7">
        <w:rPr>
          <w:rFonts w:eastAsia="標楷體" w:cs="新細明體"/>
          <w:bCs/>
        </w:rPr>
        <w:t>有十善道，便有四禪、四無量心、四無色定，便</w:t>
      </w:r>
      <w:bookmarkStart w:id="39" w:name="0468b27"/>
      <w:bookmarkEnd w:id="38"/>
      <w:r w:rsidRPr="00C32FC7">
        <w:rPr>
          <w:rFonts w:eastAsia="標楷體" w:cs="新細明體"/>
          <w:bCs/>
        </w:rPr>
        <w:t>有檀波羅蜜乃至般若波羅蜜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</w:t>
      </w:r>
      <w:bookmarkStart w:id="40" w:name="0468b28"/>
      <w:bookmarkEnd w:id="39"/>
      <w:r w:rsidRPr="00C32FC7">
        <w:rPr>
          <w:rFonts w:eastAsia="標楷體" w:cs="新細明體"/>
          <w:bCs/>
        </w:rPr>
        <w:t>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便有法性、如、法相、法住、法位、實際</w:t>
      </w:r>
      <w:bookmarkStart w:id="41" w:name="0468b29"/>
      <w:bookmarkEnd w:id="40"/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便有五眼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須陀洹果乃至阿羅漢果、辟支佛道</w:t>
      </w:r>
      <w:bookmarkEnd w:id="41"/>
      <w:r w:rsidRPr="00C32FC7">
        <w:rPr>
          <w:rFonts w:eastAsia="標楷體" w:cs="新細明體" w:hint="eastAsia"/>
          <w:bCs/>
        </w:rPr>
        <w:t>、</w:t>
      </w:r>
      <w:r w:rsidRPr="00C32FC7">
        <w:rPr>
          <w:rStyle w:val="foot"/>
          <w:rFonts w:ascii="標楷體" w:eastAsia="標楷體" w:hAnsi="標楷體"/>
        </w:rPr>
        <w:t>佛道</w:t>
      </w:r>
      <w:r w:rsidRPr="00C32FC7">
        <w:rPr>
          <w:rStyle w:val="a3"/>
          <w:rFonts w:eastAsia="標楷體"/>
        </w:rPr>
        <w:footnoteReference w:id="17"/>
      </w:r>
      <w:r w:rsidRPr="00C32FC7">
        <w:rPr>
          <w:rStyle w:val="foot"/>
          <w:rFonts w:ascii="標楷體" w:eastAsia="標楷體" w:hAnsi="標楷體" w:hint="eastAsia"/>
        </w:rPr>
        <w:t>、</w:t>
      </w:r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468c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一切智、一切種智。</w:t>
      </w:r>
    </w:p>
    <w:p w:rsidR="00D35CB1" w:rsidRPr="00C32FC7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憍尸迦！菩薩摩訶薩</w:t>
      </w:r>
      <w:bookmarkStart w:id="42" w:name="0468c02"/>
      <w:r w:rsidRPr="00C32FC7">
        <w:rPr>
          <w:rFonts w:eastAsia="標楷體" w:cs="新細明體"/>
          <w:bCs/>
        </w:rPr>
        <w:t>因緣故，十善出於世間，四禪、四無量心乃至</w:t>
      </w:r>
      <w:bookmarkStart w:id="43" w:name="0468c03"/>
      <w:bookmarkEnd w:id="42"/>
      <w:r w:rsidRPr="00C32FC7">
        <w:rPr>
          <w:rFonts w:eastAsia="標楷體" w:cs="新細明體"/>
          <w:bCs/>
        </w:rPr>
        <w:t>一切種智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須陀洹乃至諸佛出於世間。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lastRenderedPageBreak/>
        <w:t>譬如</w:t>
      </w:r>
      <w:bookmarkStart w:id="44" w:name="0468c04"/>
      <w:bookmarkEnd w:id="43"/>
      <w:r w:rsidRPr="00C32FC7">
        <w:rPr>
          <w:rFonts w:eastAsia="標楷體" w:cs="新細明體"/>
          <w:bCs/>
        </w:rPr>
        <w:t>滿月照明，星宿亦能照明。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如是，憍尸迦！一切</w:t>
      </w:r>
      <w:bookmarkStart w:id="45" w:name="0468c05"/>
      <w:bookmarkEnd w:id="44"/>
      <w:r w:rsidRPr="00C32FC7">
        <w:rPr>
          <w:rFonts w:eastAsia="標楷體" w:cs="新細明體"/>
          <w:bCs/>
        </w:rPr>
        <w:t>世間善法、正法，十善乃至一切種智，若諸佛</w:t>
      </w:r>
      <w:bookmarkStart w:id="46" w:name="0468c06"/>
      <w:bookmarkEnd w:id="45"/>
      <w:r w:rsidRPr="00C32FC7">
        <w:rPr>
          <w:rFonts w:eastAsia="標楷體" w:cs="新細明體"/>
          <w:bCs/>
        </w:rPr>
        <w:t>不出時，皆從菩薩生</w:t>
      </w:r>
      <w:r w:rsidR="006534C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是菩薩摩訶薩方便力</w:t>
      </w:r>
      <w:bookmarkStart w:id="47" w:name="0468c07"/>
      <w:bookmarkEnd w:id="46"/>
      <w:r w:rsidRPr="00C32FC7">
        <w:rPr>
          <w:rFonts w:eastAsia="標楷體" w:cs="新細明體"/>
          <w:bCs/>
        </w:rPr>
        <w:t>皆從般若波羅蜜生</w:t>
      </w:r>
      <w:r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rFonts w:eastAsia="標楷體"/>
        </w:rPr>
        <w:footnoteReference w:id="18"/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菩薩摩訶薩以是方便</w:t>
      </w:r>
      <w:bookmarkStart w:id="48" w:name="0468c08"/>
      <w:bookmarkEnd w:id="47"/>
      <w:r w:rsidRPr="00C32FC7">
        <w:rPr>
          <w:rFonts w:eastAsia="標楷體" w:cs="新細明體"/>
          <w:bCs/>
        </w:rPr>
        <w:t>力，行檀波羅蜜乃至禪波羅蜜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內空乃至無</w:t>
      </w:r>
      <w:bookmarkStart w:id="49" w:name="0468c09"/>
      <w:bookmarkEnd w:id="48"/>
      <w:r w:rsidRPr="00C32FC7">
        <w:rPr>
          <w:rFonts w:eastAsia="標楷體" w:cs="新細明體"/>
          <w:bCs/>
        </w:rPr>
        <w:t>法有法空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四念處乃至十八不共法，不證聲</w:t>
      </w:r>
      <w:bookmarkStart w:id="50" w:name="0468c10"/>
      <w:bookmarkEnd w:id="49"/>
      <w:r w:rsidRPr="00C32FC7">
        <w:rPr>
          <w:rFonts w:eastAsia="標楷體" w:cs="新細明體"/>
          <w:bCs/>
        </w:rPr>
        <w:t>聞、辟支佛地，成就眾生、淨佛</w:t>
      </w:r>
      <w:bookmarkEnd w:id="50"/>
      <w:r w:rsidRPr="00C32FC7">
        <w:rPr>
          <w:rFonts w:eastAsia="標楷體" w:cs="新細明體"/>
          <w:bCs/>
        </w:rPr>
        <w:t>世界</w:t>
      </w:r>
      <w:r w:rsidRPr="00C32FC7">
        <w:rPr>
          <w:rStyle w:val="a3"/>
          <w:rFonts w:eastAsia="標楷體" w:cs="新細明體"/>
          <w:bCs/>
        </w:rPr>
        <w:footnoteReference w:id="19"/>
      </w:r>
      <w:r w:rsidRPr="00C32FC7">
        <w:rPr>
          <w:rFonts w:eastAsia="標楷體" w:cs="新細明體"/>
          <w:bCs/>
        </w:rPr>
        <w:t>，壽命成就、世界成就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菩薩眷屬成就，得一切種智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皆從般若波羅蜜生</w:t>
      </w:r>
      <w:r w:rsidRPr="00C32FC7">
        <w:rPr>
          <w:rStyle w:val="a3"/>
          <w:rFonts w:eastAsia="標楷體" w:cs="新細明體"/>
          <w:bCs/>
        </w:rPr>
        <w:footnoteReference w:id="20"/>
      </w:r>
      <w:r w:rsidRPr="00C32FC7">
        <w:rPr>
          <w:rFonts w:eastAsia="標楷體" w:cs="新細明體"/>
          <w:bCs/>
        </w:rPr>
        <w:t>。」</w:t>
      </w:r>
      <w:bookmarkStart w:id="51" w:name="0468c12"/>
      <w:bookmarkEnd w:id="33"/>
      <w:r w:rsidRPr="00C32FC7">
        <w:rPr>
          <w:rStyle w:val="a3"/>
          <w:rFonts w:eastAsia="標楷體"/>
        </w:rPr>
        <w:footnoteReference w:id="21"/>
      </w:r>
    </w:p>
    <w:p w:rsidR="00D35CB1" w:rsidRPr="00C32FC7" w:rsidRDefault="00D35CB1" w:rsidP="002B071F">
      <w:pPr>
        <w:spacing w:beforeLines="30" w:before="108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（貳）明受持般若當得二世功德</w:t>
      </w:r>
    </w:p>
    <w:p w:rsidR="00D35CB1" w:rsidRPr="00C32FC7" w:rsidRDefault="00D35CB1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一、述要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復次，憍尸迦！若善男子、善</w:t>
      </w:r>
      <w:bookmarkStart w:id="52" w:name="0468c13"/>
      <w:r w:rsidRPr="00C32FC7">
        <w:rPr>
          <w:rFonts w:eastAsia="標楷體" w:cs="新細明體"/>
          <w:bCs/>
        </w:rPr>
        <w:t>女人聞般若波羅蜜，受持、親近乃至正憶念</w:t>
      </w:r>
      <w:bookmarkEnd w:id="52"/>
      <w:r w:rsidRPr="00C32FC7">
        <w:rPr>
          <w:rFonts w:eastAsia="標楷體" w:cs="新細明體"/>
          <w:bCs/>
        </w:rPr>
        <w:t>，是人當得今世、後世功德。」</w:t>
      </w:r>
      <w:bookmarkStart w:id="53" w:name="0468c14"/>
      <w:bookmarkEnd w:id="51"/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二、釋「二世功德」</w:t>
      </w:r>
    </w:p>
    <w:p w:rsidR="00D35CB1" w:rsidRPr="00C32FC7" w:rsidRDefault="00D35CB1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（一）今世功德</w:t>
      </w:r>
    </w:p>
    <w:p w:rsidR="00D35CB1" w:rsidRPr="00CC0EDC" w:rsidRDefault="00D35CB1" w:rsidP="002B071F">
      <w:pPr>
        <w:ind w:leftChars="200" w:left="480"/>
        <w:jc w:val="both"/>
        <w:rPr>
          <w:rFonts w:eastAsia="標楷體" w:cs="新細明體"/>
          <w:b/>
          <w:bCs/>
          <w:sz w:val="21"/>
          <w:szCs w:val="21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1"/>
          <w:bdr w:val="single" w:sz="4" w:space="0" w:color="auto"/>
        </w:rPr>
        <w:t>1</w:t>
      </w:r>
      <w:r w:rsidRPr="00CC0EDC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、不得橫死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54" w:name="0468c15"/>
      <w:bookmarkEnd w:id="53"/>
      <w:r w:rsidRPr="00C32FC7">
        <w:rPr>
          <w:rFonts w:eastAsia="標楷體" w:cs="新細明體"/>
          <w:bCs/>
        </w:rPr>
        <w:t>：「世尊！何等是善男子、善女人受持般若波羅</w:t>
      </w:r>
      <w:bookmarkStart w:id="55" w:name="0468c16"/>
      <w:r w:rsidRPr="00C32FC7">
        <w:rPr>
          <w:rFonts w:eastAsia="標楷體" w:cs="新細明體"/>
          <w:bCs/>
        </w:rPr>
        <w:t>蜜乃至正憶念</w:t>
      </w:r>
      <w:bookmarkStart w:id="56" w:name="0468c18"/>
      <w:bookmarkEnd w:id="54"/>
      <w:bookmarkEnd w:id="55"/>
      <w:r w:rsidRPr="00C32FC7">
        <w:rPr>
          <w:rFonts w:eastAsia="標楷體" w:cs="新細明體"/>
          <w:bCs/>
        </w:rPr>
        <w:t>，得今世</w:t>
      </w:r>
      <w:r w:rsidRPr="00C32FC7">
        <w:rPr>
          <w:rStyle w:val="a3"/>
          <w:rFonts w:eastAsia="標楷體" w:cs="新細明體"/>
          <w:bCs/>
        </w:rPr>
        <w:footnoteReference w:id="22"/>
      </w:r>
      <w:r w:rsidRPr="00C32FC7">
        <w:rPr>
          <w:rFonts w:eastAsia="標楷體" w:cs="新細明體"/>
          <w:bCs/>
        </w:rPr>
        <w:t>、後世</w:t>
      </w:r>
      <w:r w:rsidRPr="00C32FC7">
        <w:rPr>
          <w:rStyle w:val="a3"/>
          <w:rFonts w:eastAsia="標楷體" w:cs="新細明體"/>
          <w:bCs/>
        </w:rPr>
        <w:footnoteReference w:id="23"/>
      </w:r>
      <w:r w:rsidRPr="00C32FC7">
        <w:rPr>
          <w:rFonts w:eastAsia="標楷體" w:cs="新細明體"/>
          <w:bCs/>
        </w:rPr>
        <w:t>功德？」</w:t>
      </w:r>
    </w:p>
    <w:p w:rsidR="00D35CB1" w:rsidRPr="00C32FC7" w:rsidRDefault="00D35CB1" w:rsidP="002B071F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</w:t>
      </w:r>
      <w:r w:rsidRPr="00C32FC7">
        <w:rPr>
          <w:rStyle w:val="a3"/>
          <w:rFonts w:eastAsia="標楷體" w:cs="新細明體"/>
          <w:bCs/>
        </w:rPr>
        <w:footnoteReference w:id="24"/>
      </w:r>
      <w:r w:rsidRPr="00C32FC7">
        <w:rPr>
          <w:rFonts w:eastAsia="標楷體" w:cs="新細明體"/>
          <w:bCs/>
        </w:rPr>
        <w:t>釋提桓因：「</w:t>
      </w:r>
      <w:r w:rsidRPr="00C32FC7">
        <w:rPr>
          <w:rFonts w:eastAsia="標楷體" w:cs="新細明體" w:hint="eastAsia"/>
          <w:bCs/>
        </w:rPr>
        <w:t>若有善男子、善女人受持般若波</w:t>
      </w:r>
      <w:r w:rsidRPr="00C32FC7">
        <w:rPr>
          <w:rFonts w:eastAsia="標楷體" w:cs="新細明體"/>
          <w:bCs/>
        </w:rPr>
        <w:t>羅蜜乃至正憶念，終不中毒死</w:t>
      </w:r>
      <w:r w:rsidRPr="00C32FC7">
        <w:rPr>
          <w:rStyle w:val="a3"/>
          <w:rFonts w:eastAsia="標楷體" w:cs="新細明體"/>
          <w:bCs/>
        </w:rPr>
        <w:footnoteReference w:id="25"/>
      </w:r>
      <w:r w:rsidRPr="00C32FC7">
        <w:rPr>
          <w:rFonts w:eastAsia="標楷體" w:cs="新細明體"/>
          <w:bCs/>
        </w:rPr>
        <w:t>，兵刃</w:t>
      </w:r>
      <w:r w:rsidRPr="00C32FC7">
        <w:rPr>
          <w:rStyle w:val="a3"/>
          <w:rFonts w:eastAsia="標楷體" w:cs="新細明體"/>
          <w:bCs/>
        </w:rPr>
        <w:footnoteReference w:id="26"/>
      </w:r>
      <w:r w:rsidRPr="00C32FC7">
        <w:rPr>
          <w:rFonts w:eastAsia="標楷體" w:cs="新細明體"/>
          <w:bCs/>
        </w:rPr>
        <w:t>不傷，水</w:t>
      </w:r>
      <w:r w:rsidRPr="00C32FC7">
        <w:rPr>
          <w:rStyle w:val="a3"/>
          <w:rFonts w:eastAsia="標楷體" w:cs="新細明體"/>
          <w:bCs/>
        </w:rPr>
        <w:footnoteReference w:id="27"/>
      </w:r>
      <w:r w:rsidRPr="00C32FC7">
        <w:rPr>
          <w:rFonts w:eastAsia="標楷體" w:cs="新細明體"/>
          <w:bCs/>
        </w:rPr>
        <w:t>火不害，乃至四百四病</w:t>
      </w:r>
      <w:r w:rsidRPr="00C32FC7">
        <w:rPr>
          <w:rStyle w:val="a3"/>
          <w:rFonts w:eastAsia="標楷體"/>
        </w:rPr>
        <w:footnoteReference w:id="28"/>
      </w:r>
      <w:r w:rsidRPr="00C32FC7">
        <w:rPr>
          <w:rFonts w:eastAsia="標楷體" w:cs="新細明體"/>
          <w:bCs/>
        </w:rPr>
        <w:t>所不能</w:t>
      </w:r>
      <w:r w:rsidRPr="00C32FC7">
        <w:rPr>
          <w:rStyle w:val="a3"/>
          <w:rFonts w:eastAsia="標楷體" w:cs="新細明體"/>
          <w:bCs/>
        </w:rPr>
        <w:footnoteReference w:id="29"/>
      </w:r>
      <w:r w:rsidRPr="00C32FC7">
        <w:rPr>
          <w:rFonts w:eastAsia="標楷體" w:cs="新細明體"/>
          <w:bCs/>
        </w:rPr>
        <w:t>中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除其</w:t>
      </w:r>
      <w:bookmarkStart w:id="57" w:name="0468c20"/>
      <w:r w:rsidRPr="00C32FC7">
        <w:rPr>
          <w:rStyle w:val="a3"/>
          <w:rFonts w:eastAsia="標楷體" w:cs="新細明體"/>
          <w:bCs/>
        </w:rPr>
        <w:footnoteReference w:id="30"/>
      </w:r>
      <w:r w:rsidRPr="00C32FC7">
        <w:rPr>
          <w:rFonts w:eastAsia="標楷體" w:cs="新細明體"/>
          <w:bCs/>
        </w:rPr>
        <w:t>宿命業報。</w:t>
      </w:r>
    </w:p>
    <w:p w:rsidR="00D35CB1" w:rsidRPr="00C32FC7" w:rsidRDefault="00D35CB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lastRenderedPageBreak/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、人不得便</w:t>
      </w:r>
    </w:p>
    <w:p w:rsidR="00D35CB1" w:rsidRPr="00C32FC7" w:rsidRDefault="00D35CB1" w:rsidP="002B071F">
      <w:pPr>
        <w:ind w:leftChars="200" w:left="480"/>
        <w:jc w:val="both"/>
        <w:rPr>
          <w:rFonts w:eastAsia="SimSun" w:cs="新細明體"/>
          <w:bCs/>
        </w:rPr>
      </w:pPr>
      <w:r w:rsidRPr="00C32FC7">
        <w:rPr>
          <w:rFonts w:eastAsia="標楷體" w:cs="新細明體"/>
          <w:bCs/>
        </w:rPr>
        <w:t>復次，憍尸迦！若有</w:t>
      </w:r>
      <w:bookmarkEnd w:id="57"/>
      <w:r w:rsidRPr="00C32FC7">
        <w:rPr>
          <w:rFonts w:eastAsia="標楷體" w:cs="新細明體"/>
          <w:bCs/>
        </w:rPr>
        <w:t>官</w:t>
      </w:r>
      <w:r w:rsidRPr="00C32FC7">
        <w:rPr>
          <w:rStyle w:val="a3"/>
          <w:rFonts w:eastAsia="標楷體" w:cs="新細明體"/>
          <w:bCs/>
        </w:rPr>
        <w:footnoteReference w:id="31"/>
      </w:r>
      <w:r w:rsidRPr="00C32FC7">
        <w:rPr>
          <w:rFonts w:eastAsia="標楷體" w:cs="新細明體"/>
          <w:bCs/>
        </w:rPr>
        <w:t>事起，是善</w:t>
      </w:r>
      <w:bookmarkStart w:id="58" w:name="0468c21"/>
      <w:r w:rsidRPr="00C32FC7">
        <w:rPr>
          <w:rFonts w:eastAsia="標楷體" w:cs="新細明體"/>
          <w:bCs/>
        </w:rPr>
        <w:t>男子、善女人讀誦般若波羅蜜故，往</w:t>
      </w:r>
      <w:bookmarkEnd w:id="58"/>
      <w:r w:rsidRPr="00C32FC7">
        <w:rPr>
          <w:rFonts w:eastAsia="標楷體" w:cs="新細明體"/>
          <w:bCs/>
        </w:rPr>
        <w:t>到</w:t>
      </w:r>
      <w:r w:rsidRPr="00C32FC7">
        <w:rPr>
          <w:rStyle w:val="a3"/>
          <w:rFonts w:eastAsia="標楷體" w:cs="新細明體"/>
          <w:bCs/>
        </w:rPr>
        <w:footnoteReference w:id="32"/>
      </w:r>
      <w:r w:rsidRPr="00C32FC7">
        <w:rPr>
          <w:rFonts w:eastAsia="標楷體" w:cs="新細明體"/>
          <w:bCs/>
        </w:rPr>
        <w:t>官所</w:t>
      </w:r>
      <w:bookmarkStart w:id="59" w:name="0468c22"/>
      <w:r w:rsidRPr="00C32FC7">
        <w:rPr>
          <w:rFonts w:eastAsia="標楷體" w:cs="新細明體"/>
          <w:bCs/>
        </w:rPr>
        <w:t>，官不</w:t>
      </w:r>
      <w:bookmarkEnd w:id="59"/>
      <w:r w:rsidRPr="00C32FC7">
        <w:rPr>
          <w:rFonts w:eastAsia="標楷體" w:cs="新細明體"/>
          <w:bCs/>
        </w:rPr>
        <w:t>譴責</w:t>
      </w:r>
      <w:r w:rsidRPr="00C32FC7">
        <w:rPr>
          <w:rStyle w:val="a3"/>
          <w:rFonts w:eastAsia="標楷體" w:cs="新細明體"/>
          <w:bCs/>
        </w:rPr>
        <w:footnoteReference w:id="33"/>
      </w:r>
      <w:r w:rsidRPr="00C32FC7">
        <w:rPr>
          <w:rFonts w:eastAsia="標楷體" w:cs="新細明體"/>
          <w:bCs/>
        </w:rPr>
        <w:t>。何以故？是般若波羅蜜威力故</w:t>
      </w:r>
      <w:bookmarkStart w:id="60" w:name="0468c23"/>
      <w:r w:rsidRPr="00C32FC7">
        <w:rPr>
          <w:rFonts w:eastAsia="標楷體" w:cs="新細明體"/>
          <w:bCs/>
        </w:rPr>
        <w:t>！</w:t>
      </w:r>
    </w:p>
    <w:p w:rsidR="00D35CB1" w:rsidRPr="00C32FC7" w:rsidRDefault="00D35CB1" w:rsidP="002B071F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若善男子、善女人讀誦是般若波羅蜜，</w:t>
      </w:r>
      <w:r w:rsidRPr="00C32FC7">
        <w:rPr>
          <w:rFonts w:eastAsia="標楷體" w:cs="新細明體"/>
          <w:b/>
          <w:bCs/>
        </w:rPr>
        <w:t>到</w:t>
      </w:r>
      <w:r w:rsidRPr="00C32FC7">
        <w:rPr>
          <w:rFonts w:eastAsia="標楷體" w:cs="新細明體"/>
          <w:bCs/>
        </w:rPr>
        <w:t>王</w:t>
      </w:r>
      <w:bookmarkStart w:id="61" w:name="0468c24"/>
      <w:bookmarkEnd w:id="60"/>
      <w:r w:rsidRPr="00C32FC7">
        <w:rPr>
          <w:rFonts w:eastAsia="標楷體" w:cs="新細明體"/>
          <w:bCs/>
        </w:rPr>
        <w:t>所，若太子、大臣所，王及太子、大臣皆歡喜問</w:t>
      </w:r>
      <w:bookmarkStart w:id="62" w:name="0468c25"/>
      <w:bookmarkEnd w:id="61"/>
      <w:r w:rsidRPr="00C32FC7">
        <w:rPr>
          <w:rFonts w:eastAsia="標楷體" w:cs="新細明體"/>
          <w:bCs/>
        </w:rPr>
        <w:t>訊，和意與語。何以故？是諸善男子、善女人常</w:t>
      </w:r>
      <w:bookmarkStart w:id="63" w:name="0469a01"/>
      <w:bookmarkEnd w:id="62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a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有慈、悲、喜、捨心向眾生故。</w:t>
      </w:r>
    </w:p>
    <w:p w:rsidR="00D35CB1" w:rsidRPr="00C32FC7" w:rsidRDefault="00D35CB1" w:rsidP="002B071F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、結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64" w:name="0469a02"/>
      <w:bookmarkEnd w:id="63"/>
      <w:r w:rsidRPr="00C32FC7">
        <w:rPr>
          <w:rFonts w:eastAsia="標楷體" w:cs="新細明體"/>
          <w:bCs/>
        </w:rPr>
        <w:t>、善女人受持般若波羅蜜乃至正憶念，得如</w:t>
      </w:r>
      <w:bookmarkStart w:id="65" w:name="0469a03"/>
      <w:bookmarkEnd w:id="64"/>
      <w:r w:rsidRPr="00C32FC7">
        <w:rPr>
          <w:rFonts w:eastAsia="標楷體" w:cs="新細明體"/>
          <w:bCs/>
        </w:rPr>
        <w:t>是等種種今世功德。</w:t>
      </w:r>
    </w:p>
    <w:p w:rsidR="00D35CB1" w:rsidRPr="00C32FC7" w:rsidRDefault="00D35CB1" w:rsidP="002B071F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（二）後世功德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憍尸迦！何等是善男子</w:t>
      </w:r>
      <w:bookmarkStart w:id="66" w:name="0469a04"/>
      <w:bookmarkEnd w:id="65"/>
      <w:r w:rsidRPr="00C32FC7">
        <w:rPr>
          <w:rFonts w:eastAsia="標楷體" w:cs="新細明體"/>
          <w:bCs/>
        </w:rPr>
        <w:t>、善女人後世功德？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是善男子、善女人終不離</w:t>
      </w:r>
      <w:bookmarkStart w:id="67" w:name="0469a05"/>
      <w:bookmarkEnd w:id="66"/>
      <w:r w:rsidRPr="00C32FC7">
        <w:rPr>
          <w:rFonts w:eastAsia="標楷體" w:cs="新細明體"/>
          <w:bCs/>
        </w:rPr>
        <w:t>十善道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四禪、四無量心、四無色定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六波羅蜜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</w:t>
      </w:r>
      <w:bookmarkStart w:id="68" w:name="0469a06"/>
      <w:bookmarkEnd w:id="67"/>
      <w:r w:rsidRPr="00C32FC7">
        <w:rPr>
          <w:rFonts w:eastAsia="標楷體" w:cs="新細明體"/>
          <w:bCs/>
        </w:rPr>
        <w:t>念處乃至十八不共法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是人終不</w:t>
      </w:r>
      <w:bookmarkEnd w:id="68"/>
      <w:r w:rsidRPr="00C32FC7">
        <w:rPr>
          <w:rFonts w:eastAsia="標楷體" w:cs="新細明體"/>
          <w:bCs/>
        </w:rPr>
        <w:t>墮三惡道</w:t>
      </w:r>
      <w:bookmarkStart w:id="69" w:name="0469a07"/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受身</w:t>
      </w:r>
      <w:bookmarkEnd w:id="69"/>
      <w:r w:rsidRPr="00C32FC7">
        <w:rPr>
          <w:rFonts w:eastAsia="標楷體" w:cs="新細明體"/>
          <w:bCs/>
        </w:rPr>
        <w:t>完</w:t>
      </w:r>
      <w:r w:rsidRPr="00C32FC7">
        <w:rPr>
          <w:rStyle w:val="a3"/>
          <w:rFonts w:eastAsia="標楷體" w:cs="新細明體"/>
          <w:bCs/>
        </w:rPr>
        <w:footnoteReference w:id="34"/>
      </w:r>
      <w:r w:rsidRPr="00C32FC7">
        <w:rPr>
          <w:rFonts w:eastAsia="標楷體" w:cs="新細明體"/>
          <w:bCs/>
        </w:rPr>
        <w:t>具，終不生貧窮下賤、工師、除廁人、擔</w:t>
      </w:r>
      <w:bookmarkStart w:id="70" w:name="0469a08"/>
      <w:r w:rsidRPr="00C32FC7">
        <w:rPr>
          <w:rFonts w:eastAsia="標楷體" w:cs="新細明體"/>
          <w:bCs/>
        </w:rPr>
        <w:t>死人家。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常得三十二相</w:t>
      </w:r>
      <w:r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常得化生諸現在佛</w:t>
      </w:r>
      <w:bookmarkEnd w:id="70"/>
      <w:r w:rsidRPr="00C32FC7">
        <w:rPr>
          <w:rFonts w:eastAsia="標楷體" w:cs="新細明體"/>
          <w:bCs/>
        </w:rPr>
        <w:t>界</w:t>
      </w:r>
      <w:r w:rsidRPr="00C32FC7">
        <w:rPr>
          <w:rStyle w:val="a3"/>
          <w:rFonts w:eastAsia="標楷體" w:cs="新細明體"/>
          <w:bCs/>
        </w:rPr>
        <w:footnoteReference w:id="35"/>
      </w:r>
      <w:r w:rsidRPr="00C32FC7">
        <w:rPr>
          <w:rFonts w:eastAsia="標楷體" w:cs="新細明體"/>
          <w:bCs/>
        </w:rPr>
        <w:t>，終不離菩薩神通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若欲從一佛界至一</w:t>
      </w:r>
      <w:bookmarkStart w:id="71" w:name="0469a10"/>
      <w:r w:rsidRPr="00C32FC7">
        <w:rPr>
          <w:rFonts w:eastAsia="標楷體" w:cs="新細明體"/>
          <w:bCs/>
        </w:rPr>
        <w:t>佛</w:t>
      </w:r>
      <w:bookmarkEnd w:id="71"/>
      <w:r w:rsidRPr="00C32FC7">
        <w:rPr>
          <w:rFonts w:eastAsia="標楷體" w:cs="新細明體"/>
          <w:bCs/>
        </w:rPr>
        <w:t>界供養諸佛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聽諸佛法，即得隨意；所遊佛界，成就眾生、淨佛世界，漸得阿耨多羅三</w:t>
      </w:r>
      <w:bookmarkStart w:id="72" w:name="0469a12"/>
      <w:r w:rsidRPr="00C32FC7">
        <w:rPr>
          <w:rFonts w:eastAsia="標楷體" w:cs="新細明體"/>
          <w:bCs/>
        </w:rPr>
        <w:t>藐三菩提。</w:t>
      </w:r>
    </w:p>
    <w:p w:rsidR="00D35CB1" w:rsidRPr="00C32FC7" w:rsidRDefault="00D35CB1" w:rsidP="002B071F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憍尸迦！是名後世功德。</w:t>
      </w:r>
    </w:p>
    <w:p w:rsidR="00D35CB1" w:rsidRPr="00C32FC7" w:rsidRDefault="00D35CB1" w:rsidP="002B071F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三、結成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以是故，憍</w:t>
      </w:r>
      <w:bookmarkStart w:id="73" w:name="0469a13"/>
      <w:bookmarkEnd w:id="72"/>
      <w:r w:rsidRPr="00C32FC7">
        <w:rPr>
          <w:rFonts w:eastAsia="標楷體" w:cs="新細明體"/>
          <w:bCs/>
        </w:rPr>
        <w:t>尸迦！善男子、善女人應當受持般若波羅蜜</w:t>
      </w:r>
      <w:bookmarkStart w:id="74" w:name="0469a14"/>
      <w:bookmarkEnd w:id="73"/>
      <w:r w:rsidRPr="00C32FC7">
        <w:rPr>
          <w:rFonts w:eastAsia="標楷體" w:cs="新細明體"/>
          <w:bCs/>
        </w:rPr>
        <w:t>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正憶念，華香乃至</w:t>
      </w:r>
      <w:bookmarkEnd w:id="74"/>
      <w:r w:rsidRPr="00C32FC7">
        <w:rPr>
          <w:rFonts w:eastAsia="標楷體" w:cs="新細明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36"/>
      </w:r>
      <w:r w:rsidRPr="00C32FC7">
        <w:rPr>
          <w:rFonts w:eastAsia="標楷體" w:cs="新細明體"/>
          <w:bCs/>
        </w:rPr>
        <w:t>樂供養，常</w:t>
      </w:r>
      <w:bookmarkStart w:id="75" w:name="0469a15"/>
      <w:r w:rsidRPr="00C32FC7">
        <w:rPr>
          <w:rFonts w:eastAsia="標楷體" w:cs="新細明體"/>
          <w:bCs/>
        </w:rPr>
        <w:t>不離薩婆若心。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是善男子、善女人，乃至阿耨</w:t>
      </w:r>
      <w:bookmarkStart w:id="76" w:name="0469a16"/>
      <w:bookmarkEnd w:id="75"/>
      <w:r w:rsidRPr="00C32FC7">
        <w:rPr>
          <w:rFonts w:eastAsia="標楷體" w:cs="新細明體"/>
          <w:bCs/>
        </w:rPr>
        <w:t>多羅三藐三菩提，得今世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後世功德成就</w:t>
      </w:r>
      <w:bookmarkEnd w:id="76"/>
      <w:r w:rsidRPr="00C32FC7">
        <w:rPr>
          <w:rFonts w:eastAsia="標楷體" w:cs="新細明體"/>
          <w:bCs/>
        </w:rPr>
        <w:t>。」</w:t>
      </w:r>
      <w:bookmarkStart w:id="77" w:name="0469a17"/>
      <w:bookmarkEnd w:id="56"/>
    </w:p>
    <w:bookmarkEnd w:id="77"/>
    <w:p w:rsidR="00D35CB1" w:rsidRPr="00C32FC7" w:rsidRDefault="00D35CB1" w:rsidP="00352432">
      <w:pPr>
        <w:spacing w:beforeLines="50" w:before="18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  <w:r w:rsidRPr="00C32FC7">
        <w:rPr>
          <w:rStyle w:val="a3"/>
          <w:rFonts w:cs="新細明體"/>
          <w:bCs/>
        </w:rPr>
        <w:footnoteReference w:id="37"/>
      </w:r>
      <w:r w:rsidRPr="00C32FC7">
        <w:rPr>
          <w:bCs/>
        </w:rPr>
        <w:t>釋曰：</w:t>
      </w:r>
    </w:p>
    <w:p w:rsidR="00D35CB1" w:rsidRPr="00C32FC7" w:rsidRDefault="00D35CB1" w:rsidP="002B071F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壹、諸天勸受持般若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佛是</w:t>
      </w:r>
      <w:r w:rsidRPr="00C32FC7">
        <w:rPr>
          <w:rFonts w:ascii="新細明體" w:hAnsi="新細明體"/>
          <w:bCs/>
        </w:rPr>
        <w:t>法</w:t>
      </w:r>
      <w:r w:rsidRPr="00C32FC7">
        <w:rPr>
          <w:bCs/>
        </w:rPr>
        <w:t>王，讚歎受持般若波羅</w:t>
      </w:r>
      <w:bookmarkStart w:id="78" w:name="0469a18"/>
      <w:r w:rsidRPr="00C32FC7">
        <w:rPr>
          <w:bCs/>
        </w:rPr>
        <w:t>蜜者已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次天王釋讚</w:t>
      </w:r>
      <w:r w:rsidRPr="00C32FC7">
        <w:rPr>
          <w:rFonts w:ascii="新細明體" w:hAnsi="新細明體" w:hint="eastAsia"/>
          <w:bCs/>
        </w:rPr>
        <w:t>；</w:t>
      </w:r>
      <w:r w:rsidRPr="00C32FC7">
        <w:rPr>
          <w:bCs/>
        </w:rPr>
        <w:t>釋讚已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今次諸天讚</w:t>
      </w:r>
      <w:bookmarkStart w:id="79" w:name="0469a19"/>
      <w:bookmarkEnd w:id="78"/>
      <w:r w:rsidRPr="00C32FC7">
        <w:rPr>
          <w:rFonts w:hint="eastAsia"/>
          <w:bCs/>
        </w:rPr>
        <w:t>──</w:t>
      </w:r>
      <w:r w:rsidRPr="00C32FC7">
        <w:rPr>
          <w:bCs/>
        </w:rPr>
        <w:t>以多眾讚故，令人信心轉深。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作是言：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應</w:t>
      </w:r>
      <w:bookmarkStart w:id="80" w:name="0469a20"/>
      <w:bookmarkEnd w:id="79"/>
      <w:r w:rsidRPr="00C32FC7">
        <w:rPr>
          <w:rFonts w:ascii="標楷體" w:eastAsia="標楷體" w:hAnsi="標楷體"/>
          <w:bCs/>
        </w:rPr>
        <w:t>受持是般若波羅蜜。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此中說受持因緣：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修</w:t>
      </w:r>
      <w:bookmarkStart w:id="81" w:name="0469a21"/>
      <w:bookmarkEnd w:id="80"/>
      <w:r w:rsidRPr="00C32FC7">
        <w:rPr>
          <w:bCs/>
        </w:rPr>
        <w:t>諸功德，增益諸天，</w:t>
      </w:r>
      <w:bookmarkEnd w:id="81"/>
      <w:r w:rsidRPr="00C32FC7">
        <w:rPr>
          <w:bCs/>
        </w:rPr>
        <w:t>減損阿修羅，三寶不斷</w:t>
      </w:r>
      <w:bookmarkStart w:id="82" w:name="0469a22"/>
      <w:r w:rsidRPr="00C32FC7">
        <w:rPr>
          <w:bCs/>
        </w:rPr>
        <w:t>，六波羅蜜等諸功德</w:t>
      </w:r>
      <w:bookmarkEnd w:id="82"/>
      <w:r w:rsidRPr="00C32FC7">
        <w:rPr>
          <w:bCs/>
        </w:rPr>
        <w:t>出</w:t>
      </w:r>
      <w:r w:rsidRPr="00C32FC7">
        <w:rPr>
          <w:rStyle w:val="a3"/>
          <w:rFonts w:cs="新細明體"/>
          <w:bCs/>
        </w:rPr>
        <w:footnoteReference w:id="38"/>
      </w:r>
      <w:r w:rsidRPr="00C32FC7">
        <w:rPr>
          <w:bCs/>
        </w:rPr>
        <w:t>現於世。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貳、佛勸受持般若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爾時，佛可</w:t>
      </w:r>
      <w:bookmarkStart w:id="83" w:name="0469a23"/>
      <w:r w:rsidRPr="00C32FC7">
        <w:rPr>
          <w:bCs/>
        </w:rPr>
        <w:t>諸天讚，告</w:t>
      </w:r>
      <w:bookmarkEnd w:id="83"/>
      <w:r w:rsidRPr="00C32FC7">
        <w:rPr>
          <w:bCs/>
        </w:rPr>
        <w:t>釋</w:t>
      </w:r>
      <w:r w:rsidRPr="00C32FC7">
        <w:rPr>
          <w:rStyle w:val="a3"/>
          <w:rFonts w:cs="新細明體"/>
          <w:bCs/>
        </w:rPr>
        <w:footnoteReference w:id="39"/>
      </w:r>
      <w:r w:rsidRPr="00C32FC7">
        <w:rPr>
          <w:bCs/>
        </w:rPr>
        <w:t>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汝受持是般若波羅蜜。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4477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（貳）釋因由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此中說因緣：</w:t>
      </w:r>
      <w:bookmarkStart w:id="84" w:name="0469a24"/>
      <w:r w:rsidRPr="00C32FC7">
        <w:rPr>
          <w:bCs/>
        </w:rPr>
        <w:t>若阿修羅生惡心，欲共三十三</w:t>
      </w:r>
      <w:bookmarkStart w:id="85" w:name="0469a25"/>
      <w:bookmarkEnd w:id="84"/>
      <w:r w:rsidRPr="00C32FC7">
        <w:rPr>
          <w:bCs/>
        </w:rPr>
        <w:t>天鬪，汝爾時讀誦般若者，惡心即滅。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若二</w:t>
      </w:r>
      <w:bookmarkEnd w:id="85"/>
      <w:r w:rsidRPr="00C32FC7">
        <w:rPr>
          <w:bCs/>
        </w:rPr>
        <w:t>陣</w:t>
      </w:r>
      <w:r w:rsidRPr="00C32FC7">
        <w:rPr>
          <w:rStyle w:val="a3"/>
        </w:rPr>
        <w:footnoteReference w:id="40"/>
      </w:r>
      <w:r w:rsidRPr="00C32FC7">
        <w:rPr>
          <w:bCs/>
        </w:rPr>
        <w:t>相對時讀誦般若者，阿修羅即退去。</w:t>
      </w:r>
    </w:p>
    <w:p w:rsidR="00D35CB1" w:rsidRPr="00C32FC7" w:rsidRDefault="00D35CB1" w:rsidP="00E44770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C32FC7">
        <w:rPr>
          <w:b/>
          <w:bCs/>
          <w:sz w:val="20"/>
          <w:szCs w:val="20"/>
          <w:bdr w:val="single" w:sz="4" w:space="0" w:color="auto"/>
        </w:rPr>
        <w:t>何以不常誦般若令阿修羅惡心不生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86" w:name="0469a27"/>
      <w:r w:rsidRPr="00C32FC7">
        <w:rPr>
          <w:bCs/>
        </w:rPr>
        <w:t>曰：若爾者，何以不常誦般若令阿修羅惡</w:t>
      </w:r>
      <w:bookmarkStart w:id="87" w:name="0469a28"/>
      <w:bookmarkEnd w:id="86"/>
      <w:r w:rsidRPr="00C32FC7">
        <w:rPr>
          <w:bCs/>
        </w:rPr>
        <w:t>心不生</w:t>
      </w:r>
      <w:r w:rsidR="009F4F29" w:rsidRPr="00C32FC7">
        <w:rPr>
          <w:rFonts w:hint="eastAsia"/>
          <w:bCs/>
        </w:rPr>
        <w:t>？</w:t>
      </w:r>
      <w:r w:rsidRPr="00C32FC7">
        <w:rPr>
          <w:bCs/>
        </w:rPr>
        <w:t>何故乃</w:t>
      </w:r>
      <w:bookmarkEnd w:id="87"/>
      <w:r w:rsidRPr="00C32FC7">
        <w:rPr>
          <w:bCs/>
        </w:rPr>
        <w:t>使</w:t>
      </w:r>
      <w:r w:rsidRPr="00C32FC7">
        <w:rPr>
          <w:rStyle w:val="a3"/>
          <w:rFonts w:cs="新細明體"/>
          <w:bCs/>
        </w:rPr>
        <w:footnoteReference w:id="41"/>
      </w:r>
      <w:r w:rsidRPr="00C32FC7">
        <w:rPr>
          <w:bCs/>
        </w:rPr>
        <w:t>兩陣相對？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諸天多著福樂，染欲心利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諸天</w:t>
      </w:r>
      <w:bookmarkStart w:id="88" w:name="0469a29"/>
      <w:r w:rsidRPr="00C32FC7">
        <w:rPr>
          <w:bCs/>
        </w:rPr>
        <w:t>多著福樂，染欲心利，雖知般若有大功德</w:t>
      </w:r>
      <w:bookmarkStart w:id="89" w:name="0469b01"/>
      <w:bookmarkEnd w:id="88"/>
      <w:r w:rsidRPr="00C32FC7">
        <w:rPr>
          <w:bCs/>
        </w:rPr>
        <w:t>，</w:t>
      </w:r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469b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</w:t>
      </w:r>
      <w:bookmarkEnd w:id="89"/>
      <w:r w:rsidRPr="00C32FC7">
        <w:rPr>
          <w:bCs/>
        </w:rPr>
        <w:t>常</w:t>
      </w:r>
      <w:r w:rsidRPr="00C32FC7">
        <w:rPr>
          <w:rStyle w:val="a3"/>
          <w:rFonts w:cs="新細明體"/>
          <w:bCs/>
        </w:rPr>
        <w:footnoteReference w:id="42"/>
      </w:r>
      <w:r w:rsidRPr="00C32FC7">
        <w:rPr>
          <w:bCs/>
        </w:rPr>
        <w:t>誦故。</w:t>
      </w:r>
    </w:p>
    <w:p w:rsidR="00D35CB1" w:rsidRPr="00C32FC7" w:rsidRDefault="00D35CB1" w:rsidP="00E4477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忉利天不淨業因緣故，致有怨敵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又以忉利天不淨業因緣故</w:t>
      </w:r>
      <w:bookmarkStart w:id="90" w:name="0469b02"/>
      <w:r w:rsidRPr="00C32FC7">
        <w:rPr>
          <w:bCs/>
        </w:rPr>
        <w:t>，致有怨敵，不得不鬪。</w:t>
      </w:r>
    </w:p>
    <w:p w:rsidR="00D35CB1" w:rsidRPr="00C32FC7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諸天命欲終時，五死</w:t>
      </w:r>
      <w:bookmarkStart w:id="91" w:name="0469b03"/>
      <w:bookmarkEnd w:id="90"/>
      <w:r w:rsidRPr="00C32FC7">
        <w:rPr>
          <w:bCs/>
        </w:rPr>
        <w:t>相現：一者、華</w:t>
      </w:r>
      <w:bookmarkEnd w:id="91"/>
      <w:r w:rsidRPr="00C32FC7">
        <w:rPr>
          <w:bCs/>
        </w:rPr>
        <w:t>鬘</w:t>
      </w:r>
      <w:r w:rsidRPr="00C32FC7">
        <w:rPr>
          <w:rStyle w:val="a3"/>
          <w:rFonts w:cs="新細明體"/>
          <w:bCs/>
        </w:rPr>
        <w:footnoteReference w:id="43"/>
      </w:r>
      <w:r w:rsidRPr="00C32FC7">
        <w:rPr>
          <w:bCs/>
        </w:rPr>
        <w:t>萎，二者、掖</w:t>
      </w:r>
      <w:r w:rsidRPr="00C32FC7">
        <w:rPr>
          <w:rStyle w:val="a3"/>
          <w:rFonts w:cs="新細明體"/>
          <w:bCs/>
        </w:rPr>
        <w:footnoteReference w:id="44"/>
      </w:r>
      <w:r w:rsidRPr="00C32FC7">
        <w:rPr>
          <w:bCs/>
        </w:rPr>
        <w:t>下汗出，三者、蠅</w:t>
      </w:r>
      <w:bookmarkStart w:id="92" w:name="0469b04"/>
      <w:r w:rsidRPr="00C32FC7">
        <w:rPr>
          <w:bCs/>
        </w:rPr>
        <w:t>來著身，四者、見更有天坐己坐處，五者、自</w:t>
      </w:r>
      <w:bookmarkStart w:id="93" w:name="0469b05"/>
      <w:bookmarkEnd w:id="92"/>
      <w:r w:rsidRPr="00C32FC7">
        <w:rPr>
          <w:bCs/>
        </w:rPr>
        <w:t>不樂本坐。</w:t>
      </w:r>
      <w:r w:rsidRPr="00C32FC7">
        <w:rPr>
          <w:rStyle w:val="a3"/>
          <w:bCs/>
          <w:szCs w:val="20"/>
        </w:rPr>
        <w:footnoteReference w:id="45"/>
      </w:r>
    </w:p>
    <w:p w:rsidR="00D35CB1" w:rsidRPr="00C32FC7" w:rsidRDefault="00D35CB1" w:rsidP="00E44770">
      <w:pPr>
        <w:spacing w:beforeLines="20" w:before="72"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諸天見是死相，念惜天樂，見</w:t>
      </w:r>
      <w:bookmarkStart w:id="94" w:name="0469b06"/>
      <w:bookmarkEnd w:id="93"/>
      <w:r w:rsidRPr="00C32FC7">
        <w:rPr>
          <w:bCs/>
        </w:rPr>
        <w:t>當生惡處，心懷憂毒</w:t>
      </w:r>
      <w:r w:rsidR="009F4F29" w:rsidRPr="00C32FC7">
        <w:rPr>
          <w:rFonts w:hint="eastAsia"/>
          <w:bCs/>
        </w:rPr>
        <w:t>。</w:t>
      </w:r>
      <w:r w:rsidRPr="00C32FC7">
        <w:rPr>
          <w:bCs/>
        </w:rPr>
        <w:t>爾時，若聞般若波羅</w:t>
      </w:r>
      <w:bookmarkStart w:id="95" w:name="0469b07"/>
      <w:bookmarkEnd w:id="94"/>
      <w:r w:rsidRPr="00C32FC7">
        <w:rPr>
          <w:bCs/>
        </w:rPr>
        <w:t>蜜實相，諸法虛誑，無常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空寂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信是佛法，心清</w:t>
      </w:r>
      <w:bookmarkStart w:id="96" w:name="0469b08"/>
      <w:bookmarkEnd w:id="95"/>
      <w:r w:rsidRPr="00C32FC7">
        <w:rPr>
          <w:bCs/>
        </w:rPr>
        <w:t>淨故，還生本處。</w:t>
      </w:r>
    </w:p>
    <w:p w:rsidR="00D35CB1" w:rsidRPr="00C32FC7" w:rsidRDefault="00D35CB1" w:rsidP="00E4477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三、漸得無上菩提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是天人不但還生本處，以</w:t>
      </w:r>
      <w:bookmarkStart w:id="97" w:name="0469b09"/>
      <w:bookmarkEnd w:id="96"/>
      <w:r w:rsidRPr="00C32FC7">
        <w:rPr>
          <w:rFonts w:cs="新細明體"/>
          <w:bCs/>
        </w:rPr>
        <w:t>聞般</w:t>
      </w:r>
      <w:bookmarkEnd w:id="97"/>
      <w:r w:rsidRPr="00C32FC7">
        <w:rPr>
          <w:rFonts w:cs="新細明體"/>
          <w:bCs/>
        </w:rPr>
        <w:t>若</w:t>
      </w:r>
      <w:r w:rsidRPr="00C32FC7">
        <w:rPr>
          <w:rStyle w:val="a3"/>
          <w:rFonts w:cs="新細明體"/>
          <w:bCs/>
        </w:rPr>
        <w:footnoteReference w:id="46"/>
      </w:r>
      <w:r w:rsidRPr="00C32FC7">
        <w:rPr>
          <w:rFonts w:cs="新細明體"/>
          <w:bCs/>
        </w:rPr>
        <w:t>故，世世受福樂</w:t>
      </w:r>
      <w:r w:rsidRPr="00C32FC7">
        <w:rPr>
          <w:rStyle w:val="a3"/>
          <w:rFonts w:cs="新細明體"/>
          <w:bCs/>
        </w:rPr>
        <w:footnoteReference w:id="47"/>
      </w:r>
      <w:r w:rsidRPr="00C32FC7">
        <w:rPr>
          <w:rFonts w:cs="新細明體"/>
          <w:bCs/>
        </w:rPr>
        <w:t>，漸成無上道。</w:t>
      </w:r>
    </w:p>
    <w:p w:rsidR="00D35CB1" w:rsidRPr="00C32FC7" w:rsidRDefault="005D085A" w:rsidP="0018249B">
      <w:pPr>
        <w:spacing w:beforeLines="30" w:before="108" w:line="38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、天主勸持般若</w:t>
      </w:r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（壹）天主以三明呪讚般若</w:t>
      </w:r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此</w:t>
      </w:r>
      <w:bookmarkStart w:id="98" w:name="0469b10"/>
      <w:r w:rsidRPr="00C32FC7">
        <w:rPr>
          <w:rFonts w:cs="新細明體"/>
          <w:bCs/>
        </w:rPr>
        <w:t>中因緣，如經說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般若波羅蜜為大明呪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者</w:t>
      </w:r>
      <w:bookmarkStart w:id="99" w:name="0469b11"/>
      <w:bookmarkEnd w:id="98"/>
      <w:r w:rsidRPr="00C32FC7">
        <w:rPr>
          <w:rFonts w:cs="新細明體"/>
          <w:bCs/>
        </w:rPr>
        <w:t>是。</w:t>
      </w:r>
    </w:p>
    <w:p w:rsidR="00D35CB1" w:rsidRPr="00C32FC7" w:rsidRDefault="00D35CB1" w:rsidP="0018249B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</w:t>
      </w:r>
      <w:r w:rsidRPr="00C32FC7">
        <w:rPr>
          <w:b/>
          <w:bCs/>
          <w:sz w:val="20"/>
          <w:szCs w:val="20"/>
          <w:bdr w:val="single" w:sz="4" w:space="0" w:color="auto"/>
        </w:rPr>
        <w:t>何以名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Pr="00C32FC7">
        <w:rPr>
          <w:b/>
          <w:bCs/>
          <w:sz w:val="20"/>
          <w:szCs w:val="20"/>
          <w:bdr w:val="single" w:sz="4" w:space="0" w:color="auto"/>
        </w:rPr>
        <w:t>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大明呪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、無上呪、無等等呪」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問曰：釋提桓因何以故名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</w:t>
      </w:r>
      <w:bookmarkStart w:id="100" w:name="0469b12"/>
      <w:bookmarkEnd w:id="99"/>
      <w:r w:rsidRPr="00C32FC7">
        <w:rPr>
          <w:rFonts w:cs="新細明體"/>
          <w:bCs/>
        </w:rPr>
        <w:t>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？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答曰：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第一說：</w:t>
      </w:r>
      <w:r w:rsidRPr="00C32FC7">
        <w:rPr>
          <w:b/>
          <w:sz w:val="20"/>
          <w:szCs w:val="20"/>
          <w:bdr w:val="single" w:sz="4" w:space="0" w:color="auto"/>
        </w:rPr>
        <w:t>般若能常與眾生道德樂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，餘呪能起煩惱造不善業而墮惡道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諸外道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聖人有種種呪術，利益</w:t>
      </w:r>
      <w:bookmarkEnd w:id="100"/>
      <w:r w:rsidRPr="00C32FC7">
        <w:rPr>
          <w:rFonts w:cs="新細明體"/>
          <w:bCs/>
        </w:rPr>
        <w:t>人</w:t>
      </w:r>
      <w:bookmarkStart w:id="101" w:name="0469b13"/>
      <w:r w:rsidRPr="00C32FC7">
        <w:rPr>
          <w:rFonts w:cs="新細明體"/>
          <w:bCs/>
        </w:rPr>
        <w:t>民</w:t>
      </w:r>
      <w:r w:rsidRPr="00C32FC7">
        <w:rPr>
          <w:rStyle w:val="a3"/>
          <w:rFonts w:cs="新細明體"/>
          <w:bCs/>
        </w:rPr>
        <w:footnoteReference w:id="48"/>
      </w:r>
      <w:r w:rsidRPr="00C32FC7">
        <w:rPr>
          <w:rFonts w:cs="新細明體"/>
          <w:bCs/>
        </w:rPr>
        <w:t>；誦是呪故，能隨</w:t>
      </w:r>
      <w:bookmarkEnd w:id="101"/>
      <w:r w:rsidRPr="00C32FC7">
        <w:rPr>
          <w:rFonts w:cs="新細明體"/>
          <w:bCs/>
        </w:rPr>
        <w:t>意</w:t>
      </w:r>
      <w:r w:rsidRPr="00C32FC7">
        <w:rPr>
          <w:rStyle w:val="a3"/>
          <w:rFonts w:cs="新細明體"/>
          <w:bCs/>
        </w:rPr>
        <w:footnoteReference w:id="49"/>
      </w:r>
      <w:r w:rsidRPr="00C32FC7">
        <w:rPr>
          <w:rFonts w:cs="新細明體"/>
          <w:bCs/>
        </w:rPr>
        <w:t>所欲使諸鬼神。諸</w:t>
      </w:r>
      <w:bookmarkStart w:id="102" w:name="0469b14"/>
      <w:r w:rsidRPr="00C32FC7">
        <w:rPr>
          <w:rFonts w:cs="新細明體"/>
          <w:bCs/>
        </w:rPr>
        <w:t>仙人有是呪故，大得名聲，人民歸伏。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貴呪</w:t>
      </w:r>
      <w:bookmarkStart w:id="103" w:name="0469b15"/>
      <w:bookmarkEnd w:id="102"/>
      <w:r w:rsidRPr="00C32FC7">
        <w:rPr>
          <w:rFonts w:cs="新細明體"/>
          <w:bCs/>
        </w:rPr>
        <w:t>術故，是以</w:t>
      </w:r>
      <w:bookmarkEnd w:id="103"/>
      <w:r w:rsidRPr="00C32FC7">
        <w:rPr>
          <w:rFonts w:cs="新細明體"/>
          <w:bCs/>
        </w:rPr>
        <w:t>帝</w:t>
      </w:r>
      <w:r w:rsidRPr="00C32FC7">
        <w:rPr>
          <w:rStyle w:val="a3"/>
          <w:rFonts w:cs="新細明體"/>
          <w:bCs/>
        </w:rPr>
        <w:footnoteReference w:id="50"/>
      </w:r>
      <w:r w:rsidRPr="00C32FC7">
        <w:rPr>
          <w:rFonts w:cs="新細明體"/>
          <w:bCs/>
        </w:rPr>
        <w:t>釋白佛言：「諸呪術中，般若波羅蜜是大呪術。」</w:t>
      </w:r>
      <w:bookmarkStart w:id="104" w:name="0469b16"/>
      <w:r w:rsidRPr="00C32FC7">
        <w:rPr>
          <w:rFonts w:cs="新細明體"/>
          <w:bCs/>
        </w:rPr>
        <w:t>何以故？能常與眾生道德樂</w:t>
      </w:r>
      <w:bookmarkStart w:id="105" w:name="0469b17"/>
      <w:bookmarkEnd w:id="104"/>
      <w:r w:rsidRPr="00C32FC7">
        <w:rPr>
          <w:rFonts w:cs="新細明體"/>
          <w:bCs/>
        </w:rPr>
        <w:t>故。餘呪術</w:t>
      </w:r>
      <w:r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樂因緣，能起煩惱</w:t>
      </w:r>
      <w:r w:rsidRPr="00C32FC7">
        <w:rPr>
          <w:rFonts w:hint="eastAsia"/>
          <w:bCs/>
        </w:rPr>
        <w:t>；</w:t>
      </w:r>
      <w:r w:rsidRPr="00C32FC7">
        <w:rPr>
          <w:rFonts w:cs="新細明體"/>
          <w:bCs/>
        </w:rPr>
        <w:t>又不善業故，墮</w:t>
      </w:r>
      <w:bookmarkStart w:id="106" w:name="0469b18"/>
      <w:bookmarkEnd w:id="105"/>
      <w:r w:rsidRPr="00C32FC7">
        <w:rPr>
          <w:rFonts w:cs="新細明體"/>
          <w:bCs/>
        </w:rPr>
        <w:t>三惡道。</w:t>
      </w:r>
    </w:p>
    <w:p w:rsidR="00D35CB1" w:rsidRPr="00C32FC7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第二說：</w:t>
      </w:r>
      <w:r w:rsidRPr="00C32FC7">
        <w:rPr>
          <w:b/>
          <w:sz w:val="20"/>
          <w:szCs w:val="20"/>
          <w:bdr w:val="single" w:sz="4" w:space="0" w:color="auto"/>
        </w:rPr>
        <w:t>般若呪能滅諸著，餘呪隨貪瞋作惡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復次，餘呪術能隨貪欲、瞋恚自在作</w:t>
      </w:r>
      <w:bookmarkStart w:id="107" w:name="0469b19"/>
      <w:bookmarkEnd w:id="106"/>
      <w:r w:rsidRPr="00C32FC7">
        <w:rPr>
          <w:rFonts w:cs="新細明體"/>
          <w:bCs/>
        </w:rPr>
        <w:t>惡；是般若波羅蜜呪能滅禪定、佛</w:t>
      </w:r>
      <w:r w:rsidRPr="00C32FC7">
        <w:rPr>
          <w:rFonts w:cs="新細明體" w:hint="eastAsia"/>
          <w:bCs/>
        </w:rPr>
        <w:t>道</w:t>
      </w:r>
      <w:r w:rsidRPr="00C32FC7">
        <w:rPr>
          <w:rFonts w:cs="新細明體"/>
          <w:bCs/>
        </w:rPr>
        <w:t>、涅槃諸</w:t>
      </w:r>
      <w:bookmarkStart w:id="108" w:name="0469b20"/>
      <w:bookmarkEnd w:id="107"/>
      <w:r w:rsidRPr="00C32FC7">
        <w:rPr>
          <w:rFonts w:cs="新細明體"/>
          <w:bCs/>
        </w:rPr>
        <w:t>著，何況貪恚</w:t>
      </w:r>
      <w:r w:rsidRPr="00C32FC7">
        <w:rPr>
          <w:rFonts w:cs="新細明體" w:hint="eastAsia"/>
          <w:bCs/>
        </w:rPr>
        <w:t>麁</w:t>
      </w:r>
      <w:r w:rsidRPr="00C32FC7">
        <w:rPr>
          <w:rFonts w:cs="新細明體"/>
          <w:bCs/>
        </w:rPr>
        <w:t>病！是故名為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無上呪</w:t>
      </w:r>
      <w:bookmarkStart w:id="109" w:name="0469b21"/>
      <w:bookmarkEnd w:id="108"/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ascii="新細明體" w:hAnsi="新細明體" w:hint="eastAsia"/>
          <w:bCs/>
        </w:rPr>
        <w:t>「</w:t>
      </w:r>
      <w:r w:rsidRPr="00C32FC7">
        <w:rPr>
          <w:rFonts w:cs="新細明體"/>
          <w:bCs/>
        </w:rPr>
        <w:t>無等等呪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18249B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第三說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大呪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復次，是呪能令人離老、病、死，能</w:t>
      </w:r>
      <w:bookmarkStart w:id="110" w:name="0469b22"/>
      <w:bookmarkEnd w:id="109"/>
      <w:r w:rsidRPr="00C32FC7">
        <w:rPr>
          <w:rFonts w:cs="新細明體"/>
          <w:bCs/>
        </w:rPr>
        <w:t>立眾生於大乘，能令行者於一切眾生中最</w:t>
      </w:r>
      <w:bookmarkStart w:id="111" w:name="0469b23"/>
      <w:bookmarkEnd w:id="110"/>
      <w:r w:rsidRPr="00C32FC7">
        <w:rPr>
          <w:rFonts w:cs="新細明體"/>
          <w:bCs/>
        </w:rPr>
        <w:t>大，是故言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（二）釋「無上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能如是利益故，名為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bookmarkStart w:id="112" w:name="0469b24"/>
      <w:bookmarkEnd w:id="111"/>
    </w:p>
    <w:p w:rsidR="00D35CB1" w:rsidRPr="00C32FC7" w:rsidRDefault="00D35CB1" w:rsidP="0018249B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（三）釋「無等等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諸仙人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無等呪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術中，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般若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過出無量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故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名</w:t>
      </w:r>
      <w:r w:rsidRPr="00C32FC7">
        <w:rPr>
          <w:rFonts w:hAnsi="新細明體"/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rFonts w:cs="新細明體"/>
          <w:bCs/>
        </w:rPr>
      </w:pPr>
      <w:r w:rsidRPr="00F953E5">
        <w:rPr>
          <w:rFonts w:cs="新細明體"/>
          <w:bCs/>
          <w:spacing w:val="-2"/>
        </w:rPr>
        <w:t>先有仙人所作呪術，所謂能知他人心呪</w:t>
      </w:r>
      <w:bookmarkStart w:id="113" w:name="0469b25"/>
      <w:bookmarkEnd w:id="112"/>
      <w:r w:rsidRPr="00F953E5">
        <w:rPr>
          <w:rFonts w:cs="新細明體"/>
          <w:bCs/>
          <w:spacing w:val="-2"/>
        </w:rPr>
        <w:t>，名抑</w:t>
      </w:r>
      <w:bookmarkEnd w:id="113"/>
      <w:r w:rsidRPr="00F953E5">
        <w:rPr>
          <w:rFonts w:cs="新細明體"/>
          <w:bCs/>
          <w:spacing w:val="-2"/>
        </w:rPr>
        <w:t>叉</w:t>
      </w:r>
      <w:r w:rsidRPr="00F953E5">
        <w:rPr>
          <w:rStyle w:val="a3"/>
          <w:rFonts w:cs="新細明體"/>
          <w:bCs/>
          <w:spacing w:val="-2"/>
        </w:rPr>
        <w:footnoteReference w:id="51"/>
      </w:r>
      <w:r w:rsidRPr="00F953E5">
        <w:rPr>
          <w:rFonts w:cs="新細明體"/>
          <w:bCs/>
          <w:spacing w:val="-2"/>
        </w:rPr>
        <w:t>尼</w:t>
      </w:r>
      <w:r w:rsidRPr="00F953E5">
        <w:rPr>
          <w:rStyle w:val="a3"/>
          <w:rFonts w:cs="新細明體"/>
          <w:bCs/>
          <w:spacing w:val="-2"/>
        </w:rPr>
        <w:footnoteReference w:id="52"/>
      </w:r>
      <w:r w:rsidRPr="00F953E5">
        <w:rPr>
          <w:rFonts w:cs="新細明體"/>
          <w:bCs/>
          <w:spacing w:val="-2"/>
        </w:rPr>
        <w:t>；能飛行變化呪，名揵陀</w:t>
      </w:r>
      <w:r w:rsidRPr="00F953E5">
        <w:rPr>
          <w:rStyle w:val="a3"/>
          <w:rFonts w:cs="新細明體"/>
          <w:bCs/>
          <w:spacing w:val="-2"/>
        </w:rPr>
        <w:footnoteReference w:id="53"/>
      </w:r>
      <w:r w:rsidRPr="00F953E5">
        <w:rPr>
          <w:rFonts w:cs="新細明體"/>
          <w:bCs/>
          <w:spacing w:val="-2"/>
        </w:rPr>
        <w:t>梨</w:t>
      </w:r>
      <w:r w:rsidRPr="00F953E5">
        <w:rPr>
          <w:rStyle w:val="a3"/>
          <w:rFonts w:cs="新細明體"/>
          <w:bCs/>
          <w:spacing w:val="-2"/>
        </w:rPr>
        <w:footnoteReference w:id="54"/>
      </w:r>
      <w:r w:rsidRPr="00C32FC7">
        <w:rPr>
          <w:rFonts w:cs="新細明體"/>
          <w:bCs/>
        </w:rPr>
        <w:t>；能</w:t>
      </w:r>
      <w:bookmarkStart w:id="114" w:name="0469b26"/>
      <w:r w:rsidRPr="00C32FC7">
        <w:rPr>
          <w:rFonts w:cs="新細明體"/>
          <w:bCs/>
        </w:rPr>
        <w:t>住壽過千</w:t>
      </w:r>
      <w:bookmarkEnd w:id="114"/>
      <w:r w:rsidRPr="00C32FC7">
        <w:rPr>
          <w:rFonts w:cs="新細明體"/>
          <w:bCs/>
        </w:rPr>
        <w:t>萬歲</w:t>
      </w:r>
      <w:r w:rsidRPr="00C32FC7">
        <w:rPr>
          <w:rStyle w:val="a3"/>
          <w:rFonts w:cs="新細明體"/>
          <w:bCs/>
        </w:rPr>
        <w:footnoteReference w:id="55"/>
      </w:r>
      <w:r w:rsidRPr="00C32FC7">
        <w:rPr>
          <w:rFonts w:cs="新細明體"/>
          <w:bCs/>
        </w:rPr>
        <w:t>呪，於諸呪中無與等。於</w:t>
      </w:r>
      <w:bookmarkStart w:id="115" w:name="0469b27"/>
      <w:r w:rsidRPr="00C32FC7">
        <w:rPr>
          <w:rFonts w:cs="新細明體"/>
          <w:bCs/>
        </w:rPr>
        <w:t>此無等呪術中，般若波羅蜜過</w:t>
      </w:r>
      <w:bookmarkEnd w:id="115"/>
      <w:r w:rsidRPr="00C32FC7">
        <w:rPr>
          <w:rFonts w:cs="新細明體"/>
          <w:bCs/>
        </w:rPr>
        <w:t>出</w:t>
      </w:r>
      <w:r w:rsidRPr="00C32FC7">
        <w:rPr>
          <w:rStyle w:val="a3"/>
          <w:rFonts w:cs="新細明體"/>
          <w:bCs/>
        </w:rPr>
        <w:footnoteReference w:id="56"/>
      </w:r>
      <w:r w:rsidRPr="00C32FC7">
        <w:rPr>
          <w:rFonts w:cs="新細明體"/>
          <w:bCs/>
        </w:rPr>
        <w:t>無量，故名</w:t>
      </w:r>
      <w:bookmarkStart w:id="116" w:name="0469b28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無等等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44770">
      <w:pPr>
        <w:keepNext/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、諸</w:t>
      </w:r>
      <w:r w:rsidRPr="00C32FC7">
        <w:rPr>
          <w:b/>
          <w:sz w:val="20"/>
          <w:szCs w:val="20"/>
          <w:bdr w:val="single" w:sz="4" w:space="0" w:color="auto"/>
        </w:rPr>
        <w:t>佛法名無等，般若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能生諸佛</w:t>
      </w:r>
      <w:r w:rsidRPr="00C32FC7">
        <w:rPr>
          <w:b/>
          <w:sz w:val="20"/>
          <w:szCs w:val="20"/>
          <w:bdr w:val="single" w:sz="4" w:space="0" w:color="auto"/>
        </w:rPr>
        <w:t>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言</w:t>
      </w:r>
      <w:r w:rsidRPr="00C32FC7">
        <w:rPr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復次，諸佛法名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</w:t>
      </w:r>
      <w:r w:rsidR="009F4F29"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般若波羅蜜得</w:t>
      </w:r>
      <w:bookmarkStart w:id="117" w:name="0469b29"/>
      <w:bookmarkEnd w:id="116"/>
      <w:r w:rsidRPr="00C32FC7">
        <w:rPr>
          <w:rFonts w:cs="新細明體"/>
          <w:bCs/>
        </w:rPr>
        <w:t>佛因緣故言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 w:cs="新細明體"/>
          <w:bCs/>
        </w:rPr>
        <w:t>無等等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r w:rsidRPr="00C32FC7">
        <w:rPr>
          <w:rStyle w:val="a3"/>
        </w:rPr>
        <w:footnoteReference w:id="57"/>
      </w:r>
    </w:p>
    <w:p w:rsidR="00D35CB1" w:rsidRPr="00C32FC7" w:rsidRDefault="00D35CB1" w:rsidP="005004D5">
      <w:pPr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佛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於一切眾生中</w:t>
      </w:r>
      <w:r w:rsidRPr="00C32FC7">
        <w:rPr>
          <w:b/>
          <w:sz w:val="20"/>
          <w:szCs w:val="20"/>
          <w:bdr w:val="single" w:sz="4" w:space="0" w:color="auto"/>
        </w:rPr>
        <w:t>名無等，般若呪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術</w:t>
      </w:r>
      <w:r w:rsidRPr="00C32FC7">
        <w:rPr>
          <w:b/>
          <w:sz w:val="20"/>
          <w:szCs w:val="20"/>
          <w:bdr w:val="single" w:sz="4" w:space="0" w:color="auto"/>
        </w:rPr>
        <w:t>為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32FC7">
        <w:rPr>
          <w:b/>
          <w:sz w:val="20"/>
          <w:szCs w:val="20"/>
          <w:bdr w:val="single" w:sz="4" w:space="0" w:color="auto"/>
        </w:rPr>
        <w:t>所作故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名</w:t>
      </w:r>
      <w:r w:rsidRPr="00C32FC7">
        <w:rPr>
          <w:b/>
          <w:sz w:val="20"/>
          <w:szCs w:val="20"/>
          <w:bdr w:val="single" w:sz="4" w:space="0" w:color="auto"/>
        </w:rPr>
        <w:t>無等等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呪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復次，諸佛於一切眾生</w:t>
      </w:r>
      <w:bookmarkStart w:id="118" w:name="0469c01"/>
      <w:bookmarkEnd w:id="117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中名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」；</w:t>
      </w:r>
      <w:r w:rsidRPr="00C32FC7">
        <w:rPr>
          <w:rFonts w:cs="新細明體"/>
          <w:bCs/>
        </w:rPr>
        <w:t>是般若呪術，佛所</w:t>
      </w:r>
      <w:bookmarkEnd w:id="118"/>
      <w:r w:rsidRPr="00C32FC7">
        <w:rPr>
          <w:rFonts w:cs="新細明體"/>
          <w:bCs/>
        </w:rPr>
        <w:t>作</w:t>
      </w:r>
      <w:r w:rsidRPr="00C32FC7">
        <w:rPr>
          <w:rStyle w:val="a3"/>
          <w:rFonts w:cs="新細明體"/>
          <w:bCs/>
        </w:rPr>
        <w:footnoteReference w:id="58"/>
      </w:r>
      <w:r w:rsidRPr="00C32FC7">
        <w:rPr>
          <w:rFonts w:cs="新細明體"/>
          <w:bCs/>
        </w:rPr>
        <w:t>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bookmarkStart w:id="119" w:name="0469c02"/>
      <w:r w:rsidRPr="00C32FC7">
        <w:rPr>
          <w:rFonts w:cs="新細明體"/>
          <w:bCs/>
        </w:rPr>
        <w:t>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tabs>
          <w:tab w:val="left" w:pos="720"/>
        </w:tabs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四、第四說：〔引經說〕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能除一切不善法，能與一切善法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復次，此經中自說三呪因緣，所謂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是呪</w:t>
      </w:r>
      <w:bookmarkStart w:id="120" w:name="0469c03"/>
      <w:bookmarkEnd w:id="119"/>
      <w:r w:rsidRPr="00C32FC7">
        <w:rPr>
          <w:rFonts w:cs="新細明體"/>
          <w:bCs/>
        </w:rPr>
        <w:t>能捨一切不善法，能與一切善法</w:t>
      </w:r>
      <w:r w:rsidRPr="00C32FC7">
        <w:rPr>
          <w:rFonts w:cs="新細明體"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spacing w:beforeLines="30" w:before="108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肆、佛印可、廣讚，更明受持般若得二世功德</w:t>
      </w:r>
    </w:p>
    <w:p w:rsidR="00D35CB1" w:rsidRPr="00C32FC7" w:rsidRDefault="00D35CB1" w:rsidP="00ED3CF9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（壹）佛印可、廣讚</w:t>
      </w:r>
    </w:p>
    <w:p w:rsidR="00D35CB1" w:rsidRPr="00C32FC7" w:rsidRDefault="00D35CB1" w:rsidP="00ED3CF9">
      <w:pPr>
        <w:ind w:leftChars="100" w:left="24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佛印可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rFonts w:cs="新細明體"/>
          <w:bCs/>
        </w:rPr>
        <w:t>佛</w:t>
      </w:r>
      <w:bookmarkEnd w:id="120"/>
      <w:r w:rsidRPr="00C32FC7">
        <w:rPr>
          <w:rFonts w:cs="新細明體"/>
          <w:bCs/>
        </w:rPr>
        <w:t>順</w:t>
      </w:r>
      <w:r w:rsidRPr="00C32FC7">
        <w:rPr>
          <w:rStyle w:val="a3"/>
          <w:rFonts w:cs="新細明體"/>
          <w:bCs/>
        </w:rPr>
        <w:footnoteReference w:id="59"/>
      </w:r>
      <w:r w:rsidRPr="00C32FC7">
        <w:rPr>
          <w:rFonts w:cs="新細明體"/>
          <w:bCs/>
        </w:rPr>
        <w:t>其</w:t>
      </w:r>
      <w:bookmarkStart w:id="121" w:name="0469c04"/>
      <w:r w:rsidRPr="00C32FC7">
        <w:rPr>
          <w:rFonts w:cs="新細明體"/>
          <w:bCs/>
        </w:rPr>
        <w:t>所歎故言</w:t>
      </w:r>
      <w:r w:rsidRPr="00C32FC7">
        <w:rPr>
          <w:rFonts w:hint="eastAsia"/>
          <w:bCs/>
        </w:rPr>
        <w:t>：「</w:t>
      </w:r>
      <w:r w:rsidRPr="00C32FC7">
        <w:rPr>
          <w:rFonts w:ascii="標楷體" w:eastAsia="標楷體" w:hAnsi="標楷體" w:cs="新細明體"/>
          <w:bCs/>
        </w:rPr>
        <w:t>如是！如是！</w:t>
      </w:r>
      <w:r w:rsidRPr="00C32FC7">
        <w:rPr>
          <w:rFonts w:hint="eastAsia"/>
          <w:bCs/>
        </w:rPr>
        <w:t>」</w:t>
      </w:r>
    </w:p>
    <w:p w:rsidR="00D35CB1" w:rsidRPr="00C32FC7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二、廣讚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（一）三世諸佛依般若明呪故，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出生十善道乃至諸佛</w:t>
      </w:r>
    </w:p>
    <w:p w:rsidR="00D35CB1" w:rsidRPr="00C32FC7" w:rsidRDefault="00D35CB1" w:rsidP="00ED3CF9">
      <w:pPr>
        <w:ind w:leftChars="150" w:left="360"/>
        <w:jc w:val="both"/>
        <w:rPr>
          <w:rFonts w:eastAsia="SimSun" w:cs="新細明體"/>
          <w:bCs/>
        </w:rPr>
      </w:pPr>
      <w:r w:rsidRPr="00C32FC7">
        <w:rPr>
          <w:rFonts w:cs="新細明體"/>
          <w:bCs/>
        </w:rPr>
        <w:t>亦更廣其所讚，所謂</w:t>
      </w:r>
      <w:bookmarkStart w:id="122" w:name="0469c05"/>
      <w:bookmarkEnd w:id="121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因般若故，出生十善道乃至諸佛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D35CB1" w:rsidP="00ED3CF9">
      <w:pPr>
        <w:spacing w:beforeLines="30" w:before="108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是般若</w:t>
      </w:r>
      <w:bookmarkStart w:id="123" w:name="0469c06"/>
      <w:bookmarkEnd w:id="122"/>
      <w:r w:rsidRPr="00C32FC7">
        <w:rPr>
          <w:rFonts w:cs="新細明體"/>
          <w:bCs/>
        </w:rPr>
        <w:t>波羅蜜屬菩薩故，</w:t>
      </w:r>
      <w:r w:rsidRPr="00C32FC7">
        <w:rPr>
          <w:rStyle w:val="a3"/>
          <w:rFonts w:cs="新細明體"/>
          <w:bCs/>
        </w:rPr>
        <w:footnoteReference w:id="60"/>
      </w:r>
      <w:r w:rsidRPr="00C32FC7">
        <w:rPr>
          <w:rFonts w:cs="新細明體"/>
          <w:bCs/>
        </w:rPr>
        <w:t>佛說譬喻：諸佛能大破</w:t>
      </w:r>
      <w:bookmarkStart w:id="124" w:name="0469c07"/>
      <w:bookmarkEnd w:id="123"/>
      <w:r w:rsidRPr="00C32FC7">
        <w:rPr>
          <w:rFonts w:cs="新細明體"/>
          <w:bCs/>
        </w:rPr>
        <w:t>無明闇故，如滿月；菩薩破闇不如故，如星</w:t>
      </w:r>
      <w:bookmarkStart w:id="125" w:name="0469c08"/>
      <w:bookmarkEnd w:id="124"/>
      <w:r w:rsidRPr="00C32FC7">
        <w:rPr>
          <w:rFonts w:cs="新細明體"/>
          <w:bCs/>
        </w:rPr>
        <w:t>宿。如夜中有所見，皆是星月力；世間生死</w:t>
      </w:r>
      <w:bookmarkStart w:id="126" w:name="0469c09"/>
      <w:bookmarkEnd w:id="125"/>
      <w:r w:rsidRPr="00C32FC7">
        <w:rPr>
          <w:rFonts w:cs="新細明體"/>
          <w:bCs/>
        </w:rPr>
        <w:t>夜中有所知見，皆是佛菩薩力。</w:t>
      </w:r>
    </w:p>
    <w:p w:rsidR="00D35CB1" w:rsidRPr="00C32FC7" w:rsidRDefault="00D35CB1" w:rsidP="00ED3CF9">
      <w:pPr>
        <w:spacing w:beforeLines="20" w:before="72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若世無佛</w:t>
      </w:r>
      <w:bookmarkStart w:id="127" w:name="0469c10"/>
      <w:bookmarkEnd w:id="126"/>
      <w:r w:rsidRPr="00C32FC7">
        <w:rPr>
          <w:rFonts w:cs="新細明體"/>
          <w:bCs/>
        </w:rPr>
        <w:t>，爾時，菩薩說法度眾生，著人天樂中，</w:t>
      </w:r>
      <w:r w:rsidRPr="00C32FC7">
        <w:rPr>
          <w:rFonts w:cs="新細明體" w:hint="eastAsia"/>
          <w:bCs/>
        </w:rPr>
        <w:t>漸</w:t>
      </w:r>
      <w:r w:rsidRPr="00C32FC7">
        <w:rPr>
          <w:rStyle w:val="a3"/>
          <w:rFonts w:cs="新細明體"/>
          <w:bCs/>
        </w:rPr>
        <w:footnoteReference w:id="61"/>
      </w:r>
      <w:r w:rsidRPr="00C32FC7">
        <w:rPr>
          <w:rFonts w:cs="新細明體"/>
          <w:bCs/>
        </w:rPr>
        <w:t>漸</w:t>
      </w:r>
      <w:bookmarkStart w:id="128" w:name="0469c11"/>
      <w:bookmarkEnd w:id="127"/>
      <w:r w:rsidRPr="00C32FC7">
        <w:rPr>
          <w:rFonts w:cs="新細明體"/>
          <w:bCs/>
        </w:rPr>
        <w:t>令得涅槃樂。菩薩所有智慧，皆是般若波羅</w:t>
      </w:r>
      <w:bookmarkStart w:id="129" w:name="0469c12"/>
      <w:bookmarkEnd w:id="128"/>
      <w:r w:rsidRPr="00C32FC7">
        <w:rPr>
          <w:rFonts w:cs="新細明體"/>
          <w:bCs/>
        </w:rPr>
        <w:t>蜜力。</w:t>
      </w:r>
    </w:p>
    <w:p w:rsidR="00D35CB1" w:rsidRPr="00C32FC7" w:rsidRDefault="00D35CB1" w:rsidP="00ED3CF9">
      <w:pPr>
        <w:spacing w:beforeLines="20" w:before="72"/>
        <w:ind w:leftChars="150" w:left="360"/>
        <w:jc w:val="both"/>
        <w:rPr>
          <w:bCs/>
        </w:rPr>
      </w:pPr>
      <w:r w:rsidRPr="00C32FC7">
        <w:rPr>
          <w:rFonts w:cs="新細明體"/>
          <w:bCs/>
        </w:rPr>
        <w:t>復次</w:t>
      </w:r>
      <w:r w:rsidRPr="00C32FC7">
        <w:rPr>
          <w:bCs/>
        </w:rPr>
        <w:t>，是菩薩雖行三十七品、十八空</w:t>
      </w:r>
      <w:bookmarkStart w:id="130" w:name="0469c13"/>
      <w:bookmarkEnd w:id="129"/>
      <w:r w:rsidRPr="00C32FC7">
        <w:rPr>
          <w:bCs/>
        </w:rPr>
        <w:t>，知諸法畢竟不可取，亦不證聲聞、辟支佛</w:t>
      </w:r>
      <w:bookmarkStart w:id="131" w:name="0469c14"/>
      <w:bookmarkEnd w:id="130"/>
      <w:r w:rsidRPr="00C32FC7">
        <w:rPr>
          <w:bCs/>
        </w:rPr>
        <w:t>道，而能還起善法，教化眾生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淨佛世界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壽</w:t>
      </w:r>
      <w:bookmarkStart w:id="132" w:name="0469c15"/>
      <w:bookmarkEnd w:id="131"/>
      <w:r w:rsidRPr="00C32FC7">
        <w:rPr>
          <w:bCs/>
        </w:rPr>
        <w:t>命具足等，皆是方便般若波羅蜜力。</w:t>
      </w:r>
    </w:p>
    <w:p w:rsidR="00D35CB1" w:rsidRPr="00C32FC7" w:rsidRDefault="00D35CB1" w:rsidP="00ED3CF9">
      <w:pPr>
        <w:spacing w:beforeLines="30" w:before="108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（貳）明受持般若當得二世功德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一、述要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bCs/>
        </w:rPr>
        <w:t>若是人</w:t>
      </w:r>
      <w:bookmarkStart w:id="133" w:name="0469c16"/>
      <w:bookmarkEnd w:id="132"/>
      <w:r w:rsidRPr="00C32FC7">
        <w:rPr>
          <w:bCs/>
        </w:rPr>
        <w:t>能受持般若，乃至正憶念，得今世、後世功德。</w:t>
      </w:r>
      <w:bookmarkEnd w:id="133"/>
    </w:p>
    <w:p w:rsidR="00D35CB1" w:rsidRPr="00C32FC7" w:rsidRDefault="00D35CB1" w:rsidP="00ED3CF9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二、釋「二世功德」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（一）今世功德</w:t>
      </w:r>
    </w:p>
    <w:p w:rsidR="00D35CB1" w:rsidRPr="00C32FC7" w:rsidRDefault="00D35CB1" w:rsidP="008D3EB6">
      <w:pPr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C32FC7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不得橫死</w:t>
      </w:r>
    </w:p>
    <w:p w:rsidR="00D35CB1" w:rsidRPr="00C32FC7" w:rsidRDefault="00D35CB1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eastAsia="標楷體" w:hAnsi="標楷體"/>
          <w:bCs/>
        </w:rPr>
        <w:t>今</w:t>
      </w:r>
      <w:r w:rsidRPr="00C32FC7">
        <w:rPr>
          <w:rStyle w:val="a3"/>
          <w:rFonts w:eastAsia="標楷體"/>
          <w:bCs/>
        </w:rPr>
        <w:footnoteReference w:id="62"/>
      </w:r>
      <w:r w:rsidRPr="00C32FC7">
        <w:rPr>
          <w:rFonts w:eastAsia="標楷體" w:hAnsi="標楷體"/>
          <w:bCs/>
        </w:rPr>
        <w:t>世功德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者，所謂終不中毒死等。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）釋疑：先已說「不橫死」，今何以重說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問曰：先已</w:t>
      </w:r>
      <w:r w:rsidRPr="00C32FC7">
        <w:rPr>
          <w:rStyle w:val="a3"/>
          <w:rFonts w:cs="新細明體"/>
          <w:bCs/>
        </w:rPr>
        <w:footnoteReference w:id="63"/>
      </w:r>
      <w:r w:rsidRPr="00C32FC7">
        <w:rPr>
          <w:bCs/>
        </w:rPr>
        <w:t>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不橫死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</w:t>
      </w:r>
      <w:r w:rsidRPr="00C32FC7">
        <w:rPr>
          <w:rStyle w:val="a3"/>
        </w:rPr>
        <w:footnoteReference w:id="64"/>
      </w:r>
      <w:r w:rsidRPr="00C32FC7">
        <w:rPr>
          <w:bCs/>
        </w:rPr>
        <w:t>今何以更說？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ED3CF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b/>
          <w:sz w:val="20"/>
          <w:szCs w:val="20"/>
          <w:bdr w:val="single" w:sz="4" w:space="0" w:color="auto"/>
        </w:rPr>
        <w:t>A</w:t>
      </w:r>
      <w:r w:rsidRPr="00C32FC7">
        <w:rPr>
          <w:b/>
          <w:sz w:val="20"/>
          <w:szCs w:val="20"/>
          <w:bdr w:val="single" w:sz="4" w:space="0" w:color="auto"/>
        </w:rPr>
        <w:t>、為後來者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更</w:t>
      </w:r>
      <w:r w:rsidRPr="00C32FC7">
        <w:rPr>
          <w:b/>
          <w:sz w:val="20"/>
          <w:szCs w:val="20"/>
          <w:bdr w:val="single" w:sz="4" w:space="0" w:color="auto"/>
        </w:rPr>
        <w:t>說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先已說</w:t>
      </w:r>
      <w:bookmarkStart w:id="134" w:name="0469c19"/>
      <w:r w:rsidRPr="00C32FC7">
        <w:rPr>
          <w:rStyle w:val="a3"/>
          <w:rFonts w:cs="新細明體"/>
          <w:bCs/>
        </w:rPr>
        <w:footnoteReference w:id="65"/>
      </w:r>
      <w:r w:rsidRPr="00C32FC7">
        <w:rPr>
          <w:bCs/>
        </w:rPr>
        <w:t>般若波羅蜜，不一會中說，此為後來者更</w:t>
      </w:r>
      <w:bookmarkStart w:id="135" w:name="0469c20"/>
      <w:bookmarkEnd w:id="134"/>
      <w:r w:rsidRPr="00C32FC7">
        <w:rPr>
          <w:bCs/>
        </w:rPr>
        <w:t>為說。</w:t>
      </w:r>
      <w:r w:rsidRPr="00C32FC7">
        <w:rPr>
          <w:rStyle w:val="a3"/>
          <w:rFonts w:cs="新細明體"/>
          <w:bCs/>
        </w:rPr>
        <w:footnoteReference w:id="66"/>
      </w:r>
    </w:p>
    <w:p w:rsidR="00D35CB1" w:rsidRPr="00C32FC7" w:rsidRDefault="00D35CB1" w:rsidP="00ED3CF9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b/>
          <w:sz w:val="20"/>
          <w:szCs w:val="20"/>
          <w:bdr w:val="single" w:sz="4" w:space="0" w:color="auto"/>
        </w:rPr>
        <w:t>B</w:t>
      </w:r>
      <w:r w:rsidRPr="00C32FC7">
        <w:rPr>
          <w:b/>
          <w:sz w:val="20"/>
          <w:szCs w:val="20"/>
          <w:bdr w:val="single" w:sz="4" w:space="0" w:color="auto"/>
        </w:rPr>
        <w:t>、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先僅說外難，人不得其便；今更說自他內外難皆無，其人還恭敬供養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復次</w:t>
      </w:r>
      <w:bookmarkEnd w:id="135"/>
      <w:r w:rsidRPr="00C32FC7">
        <w:rPr>
          <w:bCs/>
        </w:rPr>
        <w:t>，刀</w:t>
      </w:r>
      <w:r w:rsidRPr="00C32FC7">
        <w:rPr>
          <w:rStyle w:val="a3"/>
          <w:rFonts w:cs="新細明體"/>
          <w:bCs/>
        </w:rPr>
        <w:footnoteReference w:id="67"/>
      </w:r>
      <w:r w:rsidRPr="00C32FC7">
        <w:rPr>
          <w:bCs/>
        </w:rPr>
        <w:t>、毒、水、火有二種：有他作，有</w:t>
      </w:r>
      <w:bookmarkStart w:id="136" w:name="0469c21"/>
      <w:r w:rsidRPr="00C32FC7">
        <w:rPr>
          <w:bCs/>
        </w:rPr>
        <w:t>自作。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先說</w:t>
      </w:r>
      <w:r w:rsidRPr="00C32FC7">
        <w:rPr>
          <w:rStyle w:val="a3"/>
          <w:bCs/>
        </w:rPr>
        <w:footnoteReference w:id="68"/>
      </w:r>
      <w:r w:rsidRPr="00C32FC7">
        <w:rPr>
          <w:bCs/>
        </w:rPr>
        <w:t>他加兵、毒、水、火等，今為不自傷。</w:t>
      </w:r>
      <w:bookmarkStart w:id="137" w:name="0469c22"/>
      <w:bookmarkEnd w:id="136"/>
      <w:r w:rsidRPr="00C32FC7">
        <w:rPr>
          <w:bCs/>
        </w:rPr>
        <w:t>何以知之？次說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四百四病</w:t>
      </w:r>
      <w:r w:rsidRPr="00C32FC7">
        <w:rPr>
          <w:rFonts w:hint="eastAsia"/>
          <w:bCs/>
        </w:rPr>
        <w:t>」</w:t>
      </w:r>
      <w:r w:rsidRPr="00C32FC7">
        <w:rPr>
          <w:bCs/>
        </w:rPr>
        <w:t>故知。上雖說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</w:t>
      </w:r>
      <w:bookmarkStart w:id="138" w:name="0469c23"/>
      <w:bookmarkEnd w:id="137"/>
      <w:r w:rsidRPr="00C32FC7">
        <w:rPr>
          <w:bCs/>
        </w:rPr>
        <w:t>不能得其便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，不說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其人還恭敬供養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C32FC7">
        <w:rPr>
          <w:b/>
          <w:bCs/>
          <w:sz w:val="20"/>
          <w:szCs w:val="20"/>
          <w:bdr w:val="single" w:sz="4" w:space="0" w:color="auto"/>
        </w:rPr>
        <w:t>四百四病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四百</w:t>
      </w:r>
      <w:bookmarkStart w:id="139" w:name="0469c24"/>
      <w:bookmarkEnd w:id="138"/>
      <w:r w:rsidRPr="00C32FC7">
        <w:rPr>
          <w:rFonts w:ascii="標楷體" w:eastAsia="標楷體" w:hAnsi="標楷體"/>
          <w:bCs/>
        </w:rPr>
        <w:t>四病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者，四大為身，常相</w:t>
      </w:r>
      <w:bookmarkEnd w:id="139"/>
      <w:r w:rsidRPr="00C32FC7">
        <w:rPr>
          <w:bCs/>
        </w:rPr>
        <w:t>侵</w:t>
      </w:r>
      <w:r w:rsidRPr="00C32FC7">
        <w:rPr>
          <w:rStyle w:val="a3"/>
          <w:rFonts w:cs="新細明體"/>
          <w:bCs/>
        </w:rPr>
        <w:footnoteReference w:id="69"/>
      </w:r>
      <w:r w:rsidRPr="00C32FC7">
        <w:rPr>
          <w:bCs/>
        </w:rPr>
        <w:t>害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一一大中，百</w:t>
      </w:r>
      <w:bookmarkStart w:id="140" w:name="0469c25"/>
      <w:r w:rsidRPr="00C32FC7">
        <w:rPr>
          <w:bCs/>
        </w:rPr>
        <w:t>一病起</w:t>
      </w:r>
      <w:r w:rsidRPr="00C32FC7">
        <w:rPr>
          <w:rFonts w:hint="eastAsia"/>
          <w:bCs/>
        </w:rPr>
        <w:t>：</w:t>
      </w:r>
      <w:r w:rsidRPr="00C32FC7">
        <w:rPr>
          <w:bCs/>
        </w:rPr>
        <w:t>冷病有二百二，水、風起故；熱病有</w:t>
      </w:r>
      <w:bookmarkStart w:id="141" w:name="0469c26"/>
      <w:bookmarkEnd w:id="140"/>
      <w:r w:rsidRPr="00C32FC7">
        <w:rPr>
          <w:bCs/>
        </w:rPr>
        <w:t>二百二，地、火起故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火熱相，地堅相，堅相</w:t>
      </w:r>
      <w:bookmarkEnd w:id="141"/>
      <w:r w:rsidRPr="00C32FC7">
        <w:rPr>
          <w:bCs/>
        </w:rPr>
        <w:t>故</w:t>
      </w:r>
      <w:bookmarkStart w:id="142" w:name="0469c27"/>
      <w:r w:rsidRPr="00C32FC7">
        <w:rPr>
          <w:bCs/>
        </w:rPr>
        <w:t>難消，難消故能起熱病。血肉、筋</w:t>
      </w:r>
      <w:bookmarkEnd w:id="142"/>
      <w:r w:rsidRPr="00C32FC7">
        <w:rPr>
          <w:bCs/>
        </w:rPr>
        <w:t>、骨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骸</w:t>
      </w:r>
      <w:r w:rsidRPr="00C32FC7">
        <w:rPr>
          <w:rStyle w:val="a3"/>
          <w:rFonts w:cs="新細明體"/>
          <w:bCs/>
        </w:rPr>
        <w:footnoteReference w:id="70"/>
      </w:r>
      <w:r w:rsidR="00A6645E" w:rsidRPr="00C32FC7">
        <w:rPr>
          <w:rFonts w:hint="eastAsia"/>
          <w:bCs/>
        </w:rPr>
        <w:t>、</w:t>
      </w:r>
      <w:r w:rsidRPr="00C32FC7">
        <w:rPr>
          <w:bCs/>
        </w:rPr>
        <w:t>髓</w:t>
      </w:r>
      <w:bookmarkStart w:id="143" w:name="0469c28"/>
      <w:r w:rsidRPr="00C32FC7">
        <w:rPr>
          <w:rStyle w:val="a3"/>
          <w:rFonts w:cs="新細明體"/>
          <w:bCs/>
        </w:rPr>
        <w:footnoteReference w:id="71"/>
      </w:r>
      <w:bookmarkEnd w:id="143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72"/>
      </w:r>
      <w:r w:rsidRPr="00C32FC7">
        <w:rPr>
          <w:bCs/>
        </w:rPr>
        <w:t>，地分。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）釋「除其宿命</w:t>
      </w:r>
      <w:r w:rsidRPr="00C32FC7">
        <w:rPr>
          <w:b/>
          <w:bCs/>
          <w:sz w:val="20"/>
          <w:szCs w:val="20"/>
          <w:bdr w:val="single" w:sz="4" w:space="0" w:color="auto"/>
        </w:rPr>
        <w:t>業報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除其業報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者，一切法和合因緣生</w:t>
      </w:r>
      <w:bookmarkStart w:id="144" w:name="0469c29"/>
      <w:r w:rsidRPr="00C32FC7">
        <w:rPr>
          <w:bCs/>
        </w:rPr>
        <w:t>，無有作者</w:t>
      </w:r>
      <w:bookmarkEnd w:id="144"/>
      <w:r w:rsidR="00A6645E" w:rsidRPr="00C32FC7">
        <w:rPr>
          <w:rFonts w:hint="eastAsia"/>
          <w:bCs/>
        </w:rPr>
        <w:t>，</w:t>
      </w:r>
      <w:r w:rsidRPr="00C32FC7">
        <w:rPr>
          <w:bCs/>
        </w:rPr>
        <w:t>無</w:t>
      </w:r>
      <w:r w:rsidRPr="00C32FC7">
        <w:rPr>
          <w:rStyle w:val="a3"/>
          <w:rFonts w:cs="新細明體"/>
          <w:bCs/>
        </w:rPr>
        <w:footnoteReference w:id="73"/>
      </w:r>
      <w:r w:rsidRPr="00C32FC7">
        <w:rPr>
          <w:bCs/>
        </w:rPr>
        <w:t>有作者故，必受業報，佛所</w:t>
      </w:r>
      <w:bookmarkStart w:id="145" w:name="0470a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470a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不能救，何況般若！</w:t>
      </w:r>
      <w:r w:rsidRPr="00C32FC7">
        <w:rPr>
          <w:rStyle w:val="a3"/>
        </w:rPr>
        <w:footnoteReference w:id="74"/>
      </w:r>
    </w:p>
    <w:p w:rsidR="00D35CB1" w:rsidRPr="00C32FC7" w:rsidRDefault="00D35CB1" w:rsidP="00ED3CF9">
      <w:pPr>
        <w:spacing w:beforeLines="20" w:before="72"/>
        <w:ind w:leftChars="250" w:left="600"/>
        <w:jc w:val="both"/>
        <w:rPr>
          <w:bCs/>
        </w:rPr>
      </w:pPr>
      <w:r w:rsidRPr="00C32FC7">
        <w:rPr>
          <w:bCs/>
        </w:rPr>
        <w:t>必受業報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不必受業報</w:t>
      </w:r>
      <w:bookmarkStart w:id="146" w:name="0470a02"/>
      <w:bookmarkEnd w:id="145"/>
      <w:r w:rsidRPr="00C32FC7">
        <w:rPr>
          <w:bCs/>
        </w:rPr>
        <w:t>，先已說。</w:t>
      </w:r>
      <w:r w:rsidRPr="00C32FC7">
        <w:rPr>
          <w:rStyle w:val="a3"/>
          <w:rFonts w:cs="新細明體"/>
          <w:bCs/>
        </w:rPr>
        <w:footnoteReference w:id="75"/>
      </w:r>
    </w:p>
    <w:p w:rsidR="00D35CB1" w:rsidRPr="00C32FC7" w:rsidRDefault="00D35CB1" w:rsidP="00CC0EDC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、人不得便</w:t>
      </w:r>
    </w:p>
    <w:p w:rsidR="00D35CB1" w:rsidRPr="00C32FC7" w:rsidRDefault="00D35CB1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bCs/>
        </w:rPr>
        <w:t>官事起者，誦般若波羅蜜力故，隨起</w:t>
      </w:r>
      <w:bookmarkStart w:id="147" w:name="0470a03"/>
      <w:bookmarkEnd w:id="146"/>
      <w:r w:rsidRPr="00C32FC7">
        <w:rPr>
          <w:bCs/>
        </w:rPr>
        <w:t>皆滅。</w:t>
      </w:r>
    </w:p>
    <w:p w:rsidR="00D35CB1" w:rsidRPr="00C32FC7" w:rsidRDefault="00D35CB1" w:rsidP="00ED3CF9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</w:t>
      </w:r>
      <w:r w:rsidRPr="00C32FC7">
        <w:rPr>
          <w:b/>
          <w:bCs/>
          <w:sz w:val="20"/>
          <w:szCs w:val="20"/>
          <w:bdr w:val="single" w:sz="4" w:space="0" w:color="auto"/>
        </w:rPr>
        <w:t>人不能得便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人不能得便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，今何以復更</w:t>
      </w:r>
      <w:bookmarkStart w:id="148" w:name="0470a04"/>
      <w:bookmarkEnd w:id="147"/>
      <w:r w:rsidRPr="00C32FC7">
        <w:rPr>
          <w:bCs/>
        </w:rPr>
        <w:t>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4B7A6C">
        <w:rPr>
          <w:bCs/>
          <w:spacing w:val="-4"/>
        </w:rPr>
        <w:t>先雖說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人不能得便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，不說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國王</w:t>
      </w:r>
      <w:bookmarkStart w:id="149" w:name="0470a05"/>
      <w:bookmarkEnd w:id="148"/>
      <w:r w:rsidRPr="004B7A6C">
        <w:rPr>
          <w:bCs/>
          <w:spacing w:val="-4"/>
        </w:rPr>
        <w:t>、大臣等既不能得便</w:t>
      </w:r>
      <w:r w:rsidRPr="004B7A6C">
        <w:rPr>
          <w:rFonts w:hint="eastAsia"/>
          <w:bCs/>
          <w:spacing w:val="-4"/>
        </w:rPr>
        <w:t>，</w:t>
      </w:r>
      <w:r w:rsidRPr="004B7A6C">
        <w:rPr>
          <w:bCs/>
          <w:spacing w:val="-4"/>
        </w:rPr>
        <w:t>還復恭敬供養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。</w:t>
      </w:r>
      <w:r w:rsidRPr="004B7A6C">
        <w:rPr>
          <w:rStyle w:val="a3"/>
          <w:rFonts w:cs="新細明體"/>
          <w:bCs/>
          <w:spacing w:val="-4"/>
        </w:rPr>
        <w:footnoteReference w:id="76"/>
      </w:r>
      <w:r w:rsidRPr="00C32FC7">
        <w:rPr>
          <w:bCs/>
        </w:rPr>
        <w:t>何以</w:t>
      </w:r>
      <w:bookmarkStart w:id="150" w:name="0470a06"/>
      <w:bookmarkEnd w:id="149"/>
      <w:r w:rsidRPr="00C32FC7">
        <w:rPr>
          <w:bCs/>
        </w:rPr>
        <w:t>故？是菩薩常有慈、悲、喜、捨心向眾生故。</w:t>
      </w:r>
    </w:p>
    <w:p w:rsidR="00D35CB1" w:rsidRPr="00C32FC7" w:rsidRDefault="00D35CB1" w:rsidP="004B7A6C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（二）後世功德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後世功德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</w:t>
      </w:r>
      <w:bookmarkStart w:id="151" w:name="0470a07"/>
      <w:bookmarkEnd w:id="150"/>
      <w:r w:rsidRPr="00C32FC7">
        <w:rPr>
          <w:bCs/>
        </w:rPr>
        <w:t>世世所生常不離十善道等，是</w:t>
      </w:r>
      <w:bookmarkStart w:id="152" w:name="0470a08"/>
      <w:bookmarkEnd w:id="151"/>
      <w:r w:rsidRPr="00C32FC7">
        <w:rPr>
          <w:bCs/>
        </w:rPr>
        <w:t>故常不墮惡道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是人折伏</w:t>
      </w:r>
      <w:r w:rsidRPr="00C32FC7">
        <w:rPr>
          <w:rStyle w:val="a3"/>
        </w:rPr>
        <w:footnoteReference w:id="77"/>
      </w:r>
      <w:r w:rsidRPr="00C32FC7">
        <w:rPr>
          <w:bCs/>
        </w:rPr>
        <w:t>惡心故，受身完</w:t>
      </w:r>
      <w:bookmarkStart w:id="153" w:name="0470a09"/>
      <w:bookmarkEnd w:id="152"/>
      <w:r w:rsidRPr="00C32FC7">
        <w:rPr>
          <w:bCs/>
        </w:rPr>
        <w:t>具，不生下賤等</w:t>
      </w:r>
      <w:bookmarkEnd w:id="153"/>
      <w:r w:rsidRPr="00C32FC7">
        <w:rPr>
          <w:bCs/>
        </w:rPr>
        <w:t>家</w:t>
      </w:r>
      <w:r w:rsidRPr="00C32FC7">
        <w:rPr>
          <w:rStyle w:val="a3"/>
          <w:rFonts w:cs="新細明體"/>
          <w:bCs/>
        </w:rPr>
        <w:footnoteReference w:id="78"/>
      </w:r>
      <w:r w:rsidRPr="00C32FC7">
        <w:rPr>
          <w:bCs/>
        </w:rPr>
        <w:t>。</w:t>
      </w:r>
    </w:p>
    <w:p w:rsidR="00D35CB1" w:rsidRPr="00C32FC7" w:rsidRDefault="00D35CB1" w:rsidP="004B7A6C">
      <w:pPr>
        <w:spacing w:beforeLines="20" w:before="72"/>
        <w:ind w:leftChars="150" w:left="360"/>
        <w:jc w:val="both"/>
        <w:rPr>
          <w:bCs/>
        </w:rPr>
      </w:pPr>
      <w:r w:rsidRPr="00C32FC7">
        <w:rPr>
          <w:bCs/>
        </w:rPr>
        <w:t>學佛所學道故，得變</w:t>
      </w:r>
      <w:bookmarkStart w:id="154" w:name="0470a10"/>
      <w:r w:rsidRPr="00C32FC7">
        <w:rPr>
          <w:bCs/>
        </w:rPr>
        <w:t>化身</w:t>
      </w:r>
      <w:bookmarkEnd w:id="154"/>
      <w:r w:rsidRPr="00C32FC7">
        <w:rPr>
          <w:bCs/>
        </w:rPr>
        <w:t>似</w:t>
      </w:r>
      <w:r w:rsidRPr="00C32FC7">
        <w:rPr>
          <w:rStyle w:val="a3"/>
          <w:rFonts w:cs="新細明體"/>
          <w:bCs/>
        </w:rPr>
        <w:footnoteReference w:id="79"/>
      </w:r>
      <w:r w:rsidRPr="00C32FC7">
        <w:rPr>
          <w:bCs/>
        </w:rPr>
        <w:t>佛，有三十二相、八十隨形好。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常得</w:t>
      </w:r>
      <w:bookmarkStart w:id="155" w:name="0470a11"/>
      <w:r w:rsidRPr="00C32FC7">
        <w:rPr>
          <w:rFonts w:ascii="標楷體" w:eastAsia="標楷體" w:hAnsi="標楷體"/>
          <w:bCs/>
        </w:rPr>
        <w:t>化生現在佛國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者，隨心所到十方世界，供</w:t>
      </w:r>
      <w:bookmarkStart w:id="156" w:name="0470a12"/>
      <w:bookmarkEnd w:id="155"/>
      <w:r w:rsidRPr="00C32FC7">
        <w:rPr>
          <w:bCs/>
        </w:rPr>
        <w:t>養諸佛，聽受諸法，教化眾生，漸漸得成佛</w:t>
      </w:r>
      <w:bookmarkStart w:id="157" w:name="0470a13"/>
      <w:bookmarkEnd w:id="156"/>
      <w:r w:rsidRPr="00C32FC7">
        <w:rPr>
          <w:bCs/>
        </w:rPr>
        <w:t>道。</w:t>
      </w:r>
    </w:p>
    <w:p w:rsidR="00D35CB1" w:rsidRPr="00C32FC7" w:rsidRDefault="00D35CB1" w:rsidP="004B7A6C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35CB1" w:rsidRPr="00C32FC7" w:rsidRDefault="00D35CB1" w:rsidP="004B7A6C">
      <w:pPr>
        <w:ind w:leftChars="100" w:left="240"/>
        <w:jc w:val="both"/>
        <w:rPr>
          <w:rFonts w:eastAsia="標楷體"/>
          <w:bCs/>
        </w:rPr>
      </w:pPr>
      <w:r w:rsidRPr="00C32FC7">
        <w:rPr>
          <w:bCs/>
        </w:rPr>
        <w:t>是故行者</w:t>
      </w:r>
      <w:bookmarkEnd w:id="157"/>
      <w:r w:rsidRPr="00C32FC7">
        <w:rPr>
          <w:bCs/>
        </w:rPr>
        <w:t>應</w:t>
      </w:r>
      <w:r w:rsidRPr="00C32FC7">
        <w:rPr>
          <w:rStyle w:val="a3"/>
          <w:rFonts w:cs="新細明體"/>
          <w:bCs/>
        </w:rPr>
        <w:footnoteReference w:id="80"/>
      </w:r>
      <w:r w:rsidRPr="00C32FC7">
        <w:rPr>
          <w:bCs/>
        </w:rPr>
        <w:t>聞、受持乃至正憶念，不離</w:t>
      </w:r>
      <w:bookmarkStart w:id="158" w:name="0470a14"/>
      <w:r w:rsidRPr="00C32FC7">
        <w:rPr>
          <w:bCs/>
        </w:rPr>
        <w:t>薩婆若心</w:t>
      </w:r>
      <w:r w:rsidR="00A6645E" w:rsidRPr="00C32FC7">
        <w:rPr>
          <w:rFonts w:hint="eastAsia"/>
          <w:bCs/>
        </w:rPr>
        <w:t>。</w:t>
      </w:r>
      <w:r w:rsidRPr="00C32FC7">
        <w:rPr>
          <w:bCs/>
        </w:rPr>
        <w:t>如是得今世、後世功德</w:t>
      </w:r>
      <w:bookmarkStart w:id="159" w:name="0470a15"/>
      <w:bookmarkEnd w:id="158"/>
      <w:r w:rsidRPr="00C32FC7">
        <w:rPr>
          <w:rStyle w:val="a3"/>
          <w:rFonts w:cs="新細明體"/>
          <w:bCs/>
        </w:rPr>
        <w:footnoteReference w:id="81"/>
      </w:r>
      <w:r w:rsidRPr="00C32FC7">
        <w:rPr>
          <w:bCs/>
        </w:rPr>
        <w:t>。</w:t>
      </w:r>
      <w:bookmarkStart w:id="160" w:name="0470a16"/>
      <w:bookmarkEnd w:id="159"/>
    </w:p>
    <w:p w:rsidR="00226C37" w:rsidRPr="00C32FC7" w:rsidRDefault="00226C37" w:rsidP="00352432">
      <w:pPr>
        <w:widowControl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br w:type="page"/>
      </w:r>
    </w:p>
    <w:p w:rsidR="00D35CB1" w:rsidRPr="00C32FC7" w:rsidRDefault="00D35CB1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2FC7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釋梵志品</w:t>
      </w:r>
      <w:r w:rsidRPr="00C32FC7">
        <w:rPr>
          <w:rStyle w:val="a3"/>
          <w:rFonts w:cs="新細明體"/>
          <w:bCs/>
          <w:szCs w:val="28"/>
        </w:rPr>
        <w:footnoteReference w:id="82"/>
      </w:r>
      <w:r w:rsidRPr="00C32FC7">
        <w:rPr>
          <w:rFonts w:eastAsia="標楷體" w:cs="Roman Unicode" w:hint="eastAsia"/>
          <w:b/>
          <w:bCs/>
          <w:sz w:val="28"/>
          <w:szCs w:val="28"/>
        </w:rPr>
        <w:t>第三十五</w:t>
      </w:r>
      <w:r w:rsidRPr="00C32FC7">
        <w:rPr>
          <w:rStyle w:val="a3"/>
          <w:rFonts w:cs="新細明體"/>
          <w:bCs/>
        </w:rPr>
        <w:footnoteReference w:id="83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cs="新細明體"/>
          <w:bCs/>
          <w:szCs w:val="28"/>
        </w:rPr>
        <w:footnoteReference w:id="84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eastAsia="標楷體" w:cs="Roman Unicode"/>
            <w:b/>
            <w:bCs/>
          </w:rPr>
          <w:t>470a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5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471b16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rFonts w:cs="新細明體"/>
          <w:bCs/>
        </w:rPr>
        <w:t>【</w:t>
      </w:r>
      <w:r w:rsidRPr="00C32FC7">
        <w:rPr>
          <w:rFonts w:ascii="標楷體" w:eastAsia="標楷體" w:hAnsi="標楷體" w:cs="新細明體"/>
          <w:b/>
          <w:bCs/>
        </w:rPr>
        <w:t>經</w:t>
      </w:r>
      <w:r w:rsidRPr="00C32FC7">
        <w:rPr>
          <w:rFonts w:cs="新細明體"/>
          <w:bCs/>
        </w:rPr>
        <w:t>】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壹、降伏外道惡魔，令不得便</w:t>
      </w:r>
    </w:p>
    <w:p w:rsidR="00D35CB1" w:rsidRPr="00C32FC7" w:rsidRDefault="00D35CB1" w:rsidP="00F4019D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（壹）降伏外道</w:t>
      </w:r>
    </w:p>
    <w:p w:rsidR="00D35CB1" w:rsidRPr="00C32FC7" w:rsidRDefault="00D35CB1" w:rsidP="00F4019D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一、外道前來欲求佛短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爾時，諸外道梵志來向佛所，欲求佛短</w:t>
      </w:r>
      <w:r w:rsidRPr="00C32FC7">
        <w:rPr>
          <w:rStyle w:val="a3"/>
          <w:rFonts w:eastAsia="標楷體" w:cs="新細明體"/>
          <w:bCs/>
        </w:rPr>
        <w:footnoteReference w:id="85"/>
      </w:r>
      <w:r w:rsidRPr="00C32FC7">
        <w:rPr>
          <w:rFonts w:eastAsia="標楷體" w:cs="新細明體"/>
          <w:bCs/>
        </w:rPr>
        <w:t>。</w:t>
      </w:r>
      <w:bookmarkStart w:id="161" w:name="0470a17"/>
      <w:bookmarkEnd w:id="160"/>
    </w:p>
    <w:p w:rsidR="00D35CB1" w:rsidRPr="00C32FC7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二、天主誦念般若令外道遠去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是時釋提桓因心念：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是諸外道梵志來向佛</w:t>
      </w:r>
      <w:bookmarkStart w:id="162" w:name="0470a18"/>
      <w:bookmarkEnd w:id="161"/>
      <w:r w:rsidRPr="00C32FC7">
        <w:rPr>
          <w:rFonts w:eastAsia="標楷體" w:cs="新細明體"/>
          <w:bCs/>
        </w:rPr>
        <w:t>所，欲求佛短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我今當誦念從佛所受般若波羅</w:t>
      </w:r>
      <w:bookmarkStart w:id="163" w:name="0470a19"/>
      <w:bookmarkEnd w:id="162"/>
      <w:r w:rsidRPr="00C32FC7">
        <w:rPr>
          <w:rFonts w:eastAsia="標楷體" w:cs="新細明體"/>
          <w:bCs/>
        </w:rPr>
        <w:t>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是諸外道梵志等終不能中道作礙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斷</w:t>
      </w:r>
      <w:bookmarkEnd w:id="163"/>
      <w:r w:rsidRPr="00C32FC7">
        <w:rPr>
          <w:rFonts w:eastAsia="標楷體" w:cs="新細明體"/>
          <w:bCs/>
        </w:rPr>
        <w:t>說</w:t>
      </w:r>
      <w:bookmarkStart w:id="164" w:name="0470a20"/>
      <w:r w:rsidRPr="00C32FC7">
        <w:rPr>
          <w:rStyle w:val="a3"/>
          <w:rFonts w:eastAsia="標楷體" w:cs="新細明體"/>
          <w:bCs/>
        </w:rPr>
        <w:footnoteReference w:id="86"/>
      </w:r>
      <w:r w:rsidRPr="00C32FC7">
        <w:rPr>
          <w:rFonts w:eastAsia="標楷體" w:cs="新細明體"/>
          <w:bCs/>
        </w:rPr>
        <w:t>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釋提桓因作是念已，即誦般若</w:t>
      </w:r>
      <w:bookmarkStart w:id="165" w:name="0470a21"/>
      <w:bookmarkEnd w:id="164"/>
      <w:r w:rsidRPr="00C32FC7">
        <w:rPr>
          <w:rFonts w:eastAsia="標楷體" w:cs="新細明體"/>
          <w:bCs/>
        </w:rPr>
        <w:t>波羅蜜。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是時諸外道梵志遙</w:t>
      </w:r>
      <w:bookmarkEnd w:id="165"/>
      <w:r w:rsidRPr="00C32FC7">
        <w:rPr>
          <w:rFonts w:eastAsia="標楷體" w:cs="新細明體"/>
          <w:bCs/>
        </w:rPr>
        <w:t>遶佛，復</w:t>
      </w:r>
      <w:r w:rsidRPr="00C32FC7">
        <w:rPr>
          <w:rStyle w:val="a3"/>
          <w:rFonts w:eastAsia="標楷體" w:cs="新細明體"/>
          <w:bCs/>
        </w:rPr>
        <w:footnoteReference w:id="87"/>
      </w:r>
      <w:r w:rsidRPr="00C32FC7">
        <w:rPr>
          <w:rFonts w:eastAsia="標楷體" w:cs="新細明體"/>
          <w:bCs/>
        </w:rPr>
        <w:t>道還</w:t>
      </w:r>
      <w:bookmarkStart w:id="166" w:name="0470a22"/>
      <w:r w:rsidRPr="00C32FC7">
        <w:rPr>
          <w:rFonts w:eastAsia="標楷體" w:cs="新細明體"/>
          <w:bCs/>
        </w:rPr>
        <w:t>去。</w:t>
      </w:r>
      <w:r w:rsidRPr="00C32FC7">
        <w:rPr>
          <w:rStyle w:val="a3"/>
          <w:rFonts w:eastAsia="標楷體"/>
        </w:rPr>
        <w:footnoteReference w:id="88"/>
      </w:r>
    </w:p>
    <w:p w:rsidR="00D35CB1" w:rsidRPr="00C32FC7" w:rsidRDefault="00D35CB1" w:rsidP="00F4019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三、佛釋疑</w:t>
      </w:r>
    </w:p>
    <w:p w:rsidR="00D35CB1" w:rsidRPr="00C32FC7" w:rsidRDefault="00D35CB1" w:rsidP="00F4019D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（一）舍利弗疑</w:t>
      </w:r>
    </w:p>
    <w:p w:rsidR="00D35CB1" w:rsidRPr="00C32FC7" w:rsidRDefault="00D35CB1" w:rsidP="00F4019D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時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舍利弗心念：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是中何因緣，諸外道梵志</w:t>
      </w:r>
      <w:bookmarkStart w:id="167" w:name="0470a23"/>
      <w:bookmarkEnd w:id="166"/>
      <w:r w:rsidRPr="00C32FC7">
        <w:rPr>
          <w:rFonts w:eastAsia="標楷體" w:cs="新細明體"/>
          <w:bCs/>
        </w:rPr>
        <w:t>遙</w:t>
      </w:r>
      <w:bookmarkEnd w:id="167"/>
      <w:r w:rsidRPr="00C32FC7">
        <w:rPr>
          <w:rFonts w:eastAsia="標楷體" w:cs="新細明體"/>
          <w:bCs/>
        </w:rPr>
        <w:t>遶佛，復道還去？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（二）佛釋外道遠去之因由</w:t>
      </w:r>
    </w:p>
    <w:p w:rsidR="00D35CB1" w:rsidRPr="00C32FC7" w:rsidRDefault="00D35CB1" w:rsidP="00F4019D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、由般若力故令遠去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佛知舍利弗心念，告舍利</w:t>
      </w:r>
      <w:bookmarkStart w:id="168" w:name="0470a24"/>
      <w:r w:rsidRPr="00C32FC7">
        <w:rPr>
          <w:rFonts w:eastAsia="標楷體" w:cs="新細明體"/>
          <w:bCs/>
        </w:rPr>
        <w:t>弗：「是釋提桓因誦念般若波羅蜜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以是因緣</w:t>
      </w:r>
      <w:bookmarkStart w:id="169" w:name="0470a25"/>
      <w:r w:rsidRPr="00C32FC7">
        <w:rPr>
          <w:rFonts w:eastAsia="標楷體" w:cs="新細明體"/>
          <w:bCs/>
        </w:rPr>
        <w:t>故，諸外道梵志遙繞佛，復道還去。</w:t>
      </w:r>
    </w:p>
    <w:p w:rsidR="00D35CB1" w:rsidRPr="00C32FC7" w:rsidRDefault="00D35CB1" w:rsidP="00F4019D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諸聖眾及諸天等守護般若故，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持惡意者不能得短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舍利弗</w:t>
      </w:r>
      <w:bookmarkStart w:id="170" w:name="0470a26"/>
      <w:bookmarkEnd w:id="169"/>
      <w:r w:rsidRPr="00C32FC7">
        <w:rPr>
          <w:rFonts w:eastAsia="標楷體" w:cs="新細明體"/>
          <w:bCs/>
        </w:rPr>
        <w:t>！我不見是諸外道梵志一念善心；是諸外道</w:t>
      </w:r>
      <w:bookmarkStart w:id="171" w:name="0470a27"/>
      <w:bookmarkEnd w:id="170"/>
      <w:r w:rsidRPr="00C32FC7">
        <w:rPr>
          <w:rFonts w:eastAsia="標楷體" w:cs="新細明體"/>
          <w:bCs/>
        </w:rPr>
        <w:t>梵志</w:t>
      </w:r>
      <w:bookmarkEnd w:id="171"/>
      <w:r w:rsidRPr="00C32FC7">
        <w:rPr>
          <w:rFonts w:eastAsia="標楷體" w:cs="新細明體"/>
          <w:bCs/>
        </w:rPr>
        <w:t>但</w:t>
      </w:r>
      <w:r w:rsidRPr="00C32FC7">
        <w:rPr>
          <w:rStyle w:val="a3"/>
          <w:rFonts w:eastAsia="標楷體" w:cs="新細明體"/>
          <w:bCs/>
        </w:rPr>
        <w:footnoteReference w:id="89"/>
      </w:r>
      <w:r w:rsidRPr="00C32FC7">
        <w:rPr>
          <w:rFonts w:eastAsia="標楷體" w:cs="新細明體"/>
          <w:bCs/>
        </w:rPr>
        <w:t>持惡心來，欲求</w:t>
      </w:r>
      <w:r w:rsidRPr="00C32FC7">
        <w:rPr>
          <w:rStyle w:val="a3"/>
          <w:rFonts w:eastAsia="標楷體" w:cs="新細明體"/>
          <w:bCs/>
        </w:rPr>
        <w:footnoteReference w:id="90"/>
      </w:r>
      <w:r w:rsidRPr="00C32FC7">
        <w:rPr>
          <w:rFonts w:eastAsia="標楷體" w:cs="新細明體"/>
          <w:bCs/>
        </w:rPr>
        <w:t>索佛</w:t>
      </w:r>
      <w:r w:rsidRPr="00C32FC7">
        <w:rPr>
          <w:rStyle w:val="a3"/>
          <w:rFonts w:eastAsia="標楷體" w:cs="新細明體"/>
          <w:bCs/>
        </w:rPr>
        <w:footnoteReference w:id="91"/>
      </w:r>
      <w:r w:rsidRPr="00C32FC7">
        <w:rPr>
          <w:rFonts w:eastAsia="標楷體" w:cs="新細明體"/>
          <w:bCs/>
        </w:rPr>
        <w:t>短。</w:t>
      </w:r>
    </w:p>
    <w:p w:rsidR="00D35CB1" w:rsidRPr="00C32FC7" w:rsidRDefault="00D35CB1" w:rsidP="00F4019D">
      <w:pPr>
        <w:ind w:leftChars="200" w:left="480"/>
        <w:jc w:val="both"/>
        <w:rPr>
          <w:rFonts w:cs="新細明體"/>
          <w:bCs/>
          <w:sz w:val="20"/>
          <w:szCs w:val="20"/>
          <w:bdr w:val="single" w:sz="4" w:space="0" w:color="auto"/>
        </w:rPr>
      </w:pPr>
      <w:r w:rsidRPr="00C32FC7">
        <w:rPr>
          <w:rFonts w:eastAsia="標楷體" w:cs="新細明體"/>
          <w:bCs/>
        </w:rPr>
        <w:t>舍利弗</w:t>
      </w:r>
      <w:bookmarkStart w:id="172" w:name="0470a28"/>
      <w:r w:rsidRPr="00C32FC7">
        <w:rPr>
          <w:rFonts w:eastAsia="標楷體" w:cs="新細明體"/>
          <w:bCs/>
        </w:rPr>
        <w:t>！我不見說般若波羅蜜時，一切世間若天、若魔</w:t>
      </w:r>
      <w:bookmarkStart w:id="173" w:name="0470a29"/>
      <w:bookmarkEnd w:id="172"/>
      <w:r w:rsidRPr="00C32FC7">
        <w:rPr>
          <w:rFonts w:eastAsia="標楷體" w:cs="新細明體"/>
          <w:bCs/>
        </w:rPr>
        <w:t>、若梵、若沙門眾、婆羅門眾中有持惡意來能得</w:t>
      </w:r>
      <w:bookmarkStart w:id="174" w:name="0470b01"/>
      <w:bookmarkEnd w:id="173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470b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短者！</w:t>
      </w:r>
    </w:p>
    <w:p w:rsidR="00D35CB1" w:rsidRPr="00C32FC7" w:rsidRDefault="00D35CB1" w:rsidP="00F4019D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何以故？舍利弗！是三千大千世界中，諸</w:t>
      </w:r>
      <w:bookmarkStart w:id="175" w:name="0470b02"/>
      <w:bookmarkEnd w:id="174"/>
      <w:r w:rsidRPr="00C32FC7">
        <w:rPr>
          <w:rFonts w:eastAsia="標楷體" w:cs="新細明體"/>
          <w:bCs/>
        </w:rPr>
        <w:t>四天王天乃至阿迦尼吒天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諸聲聞、辟支</w:t>
      </w:r>
      <w:r w:rsidRPr="00C32FC7">
        <w:rPr>
          <w:rFonts w:eastAsia="標楷體" w:cs="新細明體"/>
          <w:bCs/>
        </w:rPr>
        <w:lastRenderedPageBreak/>
        <w:t>佛</w:t>
      </w:r>
      <w:bookmarkStart w:id="176" w:name="0470b03"/>
      <w:bookmarkEnd w:id="175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諸菩薩摩訶薩</w:t>
      </w:r>
      <w:bookmarkEnd w:id="176"/>
      <w:r w:rsidRPr="00C32FC7">
        <w:rPr>
          <w:rFonts w:eastAsia="標楷體" w:cs="新細明體"/>
          <w:bCs/>
        </w:rPr>
        <w:t>等</w:t>
      </w:r>
      <w:r w:rsidRPr="00C32FC7">
        <w:rPr>
          <w:rStyle w:val="a3"/>
          <w:rFonts w:eastAsia="標楷體" w:cs="新細明體"/>
          <w:bCs/>
        </w:rPr>
        <w:footnoteReference w:id="92"/>
      </w:r>
      <w:r w:rsidRPr="00C32FC7">
        <w:rPr>
          <w:rFonts w:eastAsia="標楷體" w:cs="新細明體"/>
          <w:bCs/>
        </w:rPr>
        <w:t>守護是般若波羅蜜。</w:t>
      </w:r>
      <w:bookmarkStart w:id="177" w:name="0470b04"/>
      <w:r w:rsidRPr="00C32FC7">
        <w:rPr>
          <w:rFonts w:eastAsia="標楷體" w:cs="新細明體"/>
          <w:bCs/>
        </w:rPr>
        <w:t>所以者何？是諸天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人皆從般若波羅蜜中生故。</w:t>
      </w:r>
    </w:p>
    <w:p w:rsidR="00D35CB1" w:rsidRPr="00C32FC7" w:rsidRDefault="00D35CB1" w:rsidP="00352432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178" w:name="0470b05"/>
      <w:bookmarkEnd w:id="177"/>
      <w:r w:rsidRPr="00C32FC7">
        <w:rPr>
          <w:rFonts w:eastAsia="標楷體" w:cs="新細明體"/>
          <w:bCs/>
        </w:rPr>
        <w:t>次，舍利弗！十方如恒河沙等</w:t>
      </w:r>
      <w:bookmarkEnd w:id="178"/>
      <w:r w:rsidRPr="00C32FC7">
        <w:rPr>
          <w:rFonts w:eastAsia="標楷體" w:cs="新細明體"/>
          <w:bCs/>
        </w:rPr>
        <w:t>世界中，諸佛及</w:t>
      </w:r>
      <w:bookmarkStart w:id="179" w:name="0470b06"/>
      <w:r w:rsidRPr="00C32FC7">
        <w:rPr>
          <w:rFonts w:eastAsia="標楷體" w:cs="新細明體"/>
          <w:bCs/>
        </w:rPr>
        <w:t>聲聞、辟支佛、菩薩</w:t>
      </w:r>
      <w:bookmarkEnd w:id="179"/>
      <w:r w:rsidRPr="00C32FC7">
        <w:rPr>
          <w:rFonts w:eastAsia="標楷體" w:cs="新細明體"/>
          <w:bCs/>
        </w:rPr>
        <w:t>摩訶薩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龍、鬼神等皆</w:t>
      </w:r>
      <w:bookmarkStart w:id="180" w:name="0470b07"/>
      <w:r w:rsidRPr="00C32FC7">
        <w:rPr>
          <w:rFonts w:eastAsia="標楷體" w:cs="新細明體"/>
          <w:bCs/>
        </w:rPr>
        <w:t>守護是般若波羅蜜。所以者何？是諸佛等皆</w:t>
      </w:r>
      <w:bookmarkEnd w:id="180"/>
      <w:r w:rsidRPr="00C32FC7">
        <w:rPr>
          <w:rFonts w:eastAsia="標楷體" w:cs="新細明體"/>
          <w:bCs/>
        </w:rPr>
        <w:t>從般若波羅蜜中生故。」</w:t>
      </w:r>
      <w:bookmarkStart w:id="181" w:name="0470b08"/>
      <w:bookmarkEnd w:id="168"/>
    </w:p>
    <w:p w:rsidR="00D35CB1" w:rsidRPr="00C32FC7" w:rsidRDefault="00D35CB1" w:rsidP="00F4019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（貳）降伏惡魔</w:t>
      </w:r>
    </w:p>
    <w:p w:rsidR="00D35CB1" w:rsidRPr="00C32FC7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一、魔化作四種兵來擾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爾時，惡魔心念：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今佛</w:t>
      </w:r>
      <w:bookmarkStart w:id="182" w:name="0470b09"/>
      <w:bookmarkEnd w:id="181"/>
      <w:r w:rsidRPr="00C32FC7">
        <w:rPr>
          <w:rFonts w:eastAsia="標楷體" w:cs="新細明體"/>
          <w:bCs/>
        </w:rPr>
        <w:t>四眾現前集會，亦有欲界、色界諸天子，是中</w:t>
      </w:r>
      <w:bookmarkStart w:id="183" w:name="0470b10"/>
      <w:bookmarkEnd w:id="182"/>
      <w:r w:rsidRPr="00C32FC7">
        <w:rPr>
          <w:rFonts w:eastAsia="標楷體" w:cs="新細明體"/>
          <w:bCs/>
        </w:rPr>
        <w:t>必有菩薩摩訶薩</w:t>
      </w:r>
      <w:bookmarkEnd w:id="183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93"/>
      </w:r>
      <w:r w:rsidRPr="00C32FC7">
        <w:rPr>
          <w:rFonts w:eastAsia="標楷體" w:cs="新細明體"/>
          <w:bCs/>
        </w:rPr>
        <w:t>記當得阿耨多羅三藐</w:t>
      </w:r>
      <w:bookmarkStart w:id="184" w:name="0470b11"/>
      <w:r w:rsidRPr="00C32FC7">
        <w:rPr>
          <w:rFonts w:eastAsia="標楷體" w:cs="新細明體"/>
          <w:bCs/>
        </w:rPr>
        <w:t>三菩提。我</w:t>
      </w:r>
      <w:bookmarkEnd w:id="184"/>
      <w:r w:rsidRPr="00C32FC7">
        <w:rPr>
          <w:rFonts w:eastAsia="標楷體" w:cs="新細明體"/>
          <w:bCs/>
        </w:rPr>
        <w:t>寧可至佛</w:t>
      </w:r>
      <w:r w:rsidRPr="00C32FC7">
        <w:rPr>
          <w:rFonts w:eastAsia="標楷體" w:cs="新細明體" w:hint="eastAsia"/>
          <w:bCs/>
        </w:rPr>
        <w:t>所</w:t>
      </w:r>
      <w:r w:rsidRPr="00C32FC7">
        <w:rPr>
          <w:rFonts w:eastAsia="標楷體" w:cs="新細明體"/>
          <w:bCs/>
        </w:rPr>
        <w:t>，破壞其意。</w:t>
      </w:r>
      <w:r w:rsidRPr="00C32FC7">
        <w:rPr>
          <w:rFonts w:eastAsia="標楷體" w:cs="新細明體" w:hint="eastAsia"/>
          <w:bCs/>
        </w:rPr>
        <w:t>」</w:t>
      </w:r>
      <w:r w:rsidRPr="00C32FC7">
        <w:rPr>
          <w:rFonts w:eastAsia="標楷體" w:cs="新細明體"/>
          <w:bCs/>
        </w:rPr>
        <w:t>是時，惡魔</w:t>
      </w:r>
      <w:bookmarkStart w:id="185" w:name="0470b12"/>
      <w:r w:rsidRPr="00C32FC7">
        <w:rPr>
          <w:rFonts w:eastAsia="標楷體" w:cs="新細明體"/>
          <w:bCs/>
        </w:rPr>
        <w:t>化作四種兵</w:t>
      </w:r>
      <w:r w:rsidRPr="00C32FC7">
        <w:rPr>
          <w:rStyle w:val="a3"/>
          <w:rFonts w:eastAsia="標楷體" w:cs="新細明體"/>
          <w:bCs/>
        </w:rPr>
        <w:footnoteReference w:id="94"/>
      </w:r>
      <w:r w:rsidRPr="00C32FC7">
        <w:rPr>
          <w:rFonts w:eastAsia="標楷體" w:cs="新細明體"/>
          <w:bCs/>
        </w:rPr>
        <w:t>，來至佛所。</w:t>
      </w:r>
    </w:p>
    <w:p w:rsidR="00D35CB1" w:rsidRPr="00C32FC7" w:rsidRDefault="00D35CB1" w:rsidP="005650D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二、天主誦念般若降魔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爾時，釋提桓因心念</w:t>
      </w:r>
      <w:bookmarkStart w:id="186" w:name="0470b13"/>
      <w:bookmarkEnd w:id="185"/>
      <w:r w:rsidRPr="00C32FC7">
        <w:rPr>
          <w:rFonts w:eastAsia="標楷體" w:cs="新細明體"/>
          <w:bCs/>
        </w:rPr>
        <w:t>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是四種兵，或是惡魔化作，欲來向佛。何以故</w:t>
      </w:r>
      <w:bookmarkStart w:id="187" w:name="0470b14"/>
      <w:bookmarkEnd w:id="186"/>
      <w:r w:rsidRPr="00C32FC7">
        <w:rPr>
          <w:rFonts w:eastAsia="標楷體" w:cs="新細明體"/>
          <w:bCs/>
        </w:rPr>
        <w:t>？是四種兵嚴</w:t>
      </w:r>
      <w:r w:rsidRPr="003F6D7A">
        <w:rPr>
          <w:rFonts w:eastAsia="標楷體" w:cs="新細明體"/>
          <w:bCs/>
          <w:spacing w:val="-2"/>
        </w:rPr>
        <w:t>飾</w:t>
      </w:r>
      <w:r w:rsidRPr="003F6D7A">
        <w:rPr>
          <w:rFonts w:eastAsia="標楷體" w:cs="新細明體" w:hint="eastAsia"/>
          <w:bCs/>
          <w:spacing w:val="-2"/>
        </w:rPr>
        <w:t>，</w:t>
      </w:r>
      <w:r w:rsidRPr="003F6D7A">
        <w:rPr>
          <w:rFonts w:eastAsia="標楷體" w:cs="新細明體"/>
          <w:bCs/>
          <w:spacing w:val="-2"/>
        </w:rPr>
        <w:t>頻婆娑羅王四</w:t>
      </w:r>
      <w:bookmarkEnd w:id="187"/>
      <w:r w:rsidRPr="003F6D7A">
        <w:rPr>
          <w:rFonts w:eastAsia="標楷體" w:cs="新細明體"/>
          <w:bCs/>
          <w:spacing w:val="-2"/>
        </w:rPr>
        <w:t>種</w:t>
      </w:r>
      <w:r w:rsidRPr="003F6D7A">
        <w:rPr>
          <w:rStyle w:val="a3"/>
          <w:rFonts w:eastAsia="標楷體" w:cs="新細明體"/>
          <w:bCs/>
          <w:spacing w:val="-2"/>
        </w:rPr>
        <w:footnoteReference w:id="95"/>
      </w:r>
      <w:r w:rsidRPr="003F6D7A">
        <w:rPr>
          <w:rFonts w:eastAsia="標楷體" w:cs="新細明體"/>
          <w:bCs/>
          <w:spacing w:val="-2"/>
        </w:rPr>
        <w:t>兵所不類</w:t>
      </w:r>
      <w:bookmarkStart w:id="188" w:name="0470b15"/>
      <w:r w:rsidRPr="003F6D7A">
        <w:rPr>
          <w:rStyle w:val="a3"/>
          <w:rFonts w:eastAsia="標楷體" w:cs="新細明體"/>
          <w:bCs/>
          <w:spacing w:val="-2"/>
        </w:rPr>
        <w:footnoteReference w:id="96"/>
      </w:r>
      <w:r w:rsidRPr="003F6D7A">
        <w:rPr>
          <w:rFonts w:eastAsia="標楷體" w:cs="新細明體"/>
          <w:bCs/>
          <w:spacing w:val="-2"/>
        </w:rPr>
        <w:t>，波斯匿王四種兵亦不類，諸釋子四種</w:t>
      </w:r>
      <w:bookmarkEnd w:id="188"/>
      <w:r w:rsidRPr="003F6D7A">
        <w:rPr>
          <w:rFonts w:eastAsia="標楷體" w:cs="新細明體"/>
          <w:bCs/>
          <w:spacing w:val="-2"/>
        </w:rPr>
        <w:t>兵</w:t>
      </w:r>
      <w:r w:rsidRPr="003F6D7A">
        <w:rPr>
          <w:rStyle w:val="a3"/>
          <w:rFonts w:eastAsia="標楷體" w:cs="新細明體"/>
          <w:bCs/>
          <w:spacing w:val="-2"/>
        </w:rPr>
        <w:footnoteReference w:id="97"/>
      </w:r>
      <w:r w:rsidRPr="003F6D7A">
        <w:rPr>
          <w:rFonts w:eastAsia="標楷體" w:cs="新細明體"/>
          <w:bCs/>
          <w:spacing w:val="-2"/>
        </w:rPr>
        <w:t>、諸</w:t>
      </w:r>
      <w:bookmarkStart w:id="189" w:name="0470b16"/>
      <w:r w:rsidRPr="003F6D7A">
        <w:rPr>
          <w:rFonts w:eastAsia="標楷體" w:cs="新細明體"/>
          <w:bCs/>
          <w:spacing w:val="-2"/>
        </w:rPr>
        <w:t>梨</w:t>
      </w:r>
      <w:bookmarkEnd w:id="189"/>
      <w:r w:rsidRPr="003F6D7A">
        <w:rPr>
          <w:rFonts w:eastAsia="標楷體" w:cs="新細明體"/>
          <w:bCs/>
          <w:spacing w:val="-2"/>
        </w:rPr>
        <w:t>唱</w:t>
      </w:r>
      <w:r w:rsidRPr="003F6D7A">
        <w:rPr>
          <w:rStyle w:val="a3"/>
          <w:rFonts w:eastAsia="標楷體" w:cs="新細明體"/>
          <w:bCs/>
          <w:spacing w:val="-2"/>
        </w:rPr>
        <w:footnoteReference w:id="98"/>
      </w:r>
      <w:r w:rsidRPr="00C32FC7">
        <w:rPr>
          <w:rFonts w:eastAsia="標楷體" w:cs="新細明體"/>
          <w:bCs/>
        </w:rPr>
        <w:t>四種兵皆亦不類。</w:t>
      </w:r>
      <w:r w:rsidRPr="00C32FC7">
        <w:rPr>
          <w:rStyle w:val="a3"/>
          <w:rFonts w:eastAsia="標楷體"/>
        </w:rPr>
        <w:footnoteReference w:id="99"/>
      </w:r>
      <w:r w:rsidRPr="00C32FC7">
        <w:rPr>
          <w:rFonts w:eastAsia="標楷體" w:cs="新細明體"/>
          <w:bCs/>
        </w:rPr>
        <w:t>是惡魔長夜索佛便</w:t>
      </w:r>
      <w:bookmarkStart w:id="190" w:name="0470b17"/>
      <w:r w:rsidRPr="00C32FC7">
        <w:rPr>
          <w:rFonts w:eastAsia="標楷體" w:cs="新細明體"/>
          <w:bCs/>
        </w:rPr>
        <w:t>，欲惱眾生，我</w:t>
      </w:r>
      <w:bookmarkEnd w:id="190"/>
      <w:r w:rsidRPr="00C32FC7">
        <w:rPr>
          <w:rFonts w:eastAsia="標楷體" w:cs="新細明體"/>
          <w:bCs/>
        </w:rPr>
        <w:t>寧可誦念般若波羅蜜。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</w:t>
      </w:r>
      <w:bookmarkStart w:id="191" w:name="0470b18"/>
      <w:r w:rsidRPr="00C32FC7">
        <w:rPr>
          <w:rFonts w:eastAsia="標楷體" w:cs="新細明體"/>
          <w:bCs/>
        </w:rPr>
        <w:t>因即時誦念般若波羅蜜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惡魔</w:t>
      </w:r>
      <w:bookmarkEnd w:id="191"/>
      <w:r w:rsidRPr="00C32FC7">
        <w:rPr>
          <w:rFonts w:eastAsia="標楷體" w:cs="新細明體"/>
          <w:bCs/>
        </w:rPr>
        <w:t>如</w:t>
      </w:r>
      <w:r w:rsidRPr="00C32FC7">
        <w:rPr>
          <w:rStyle w:val="a3"/>
          <w:rFonts w:eastAsia="標楷體" w:cs="新細明體"/>
          <w:bCs/>
        </w:rPr>
        <w:footnoteReference w:id="100"/>
      </w:r>
      <w:r w:rsidRPr="00C32FC7">
        <w:rPr>
          <w:rFonts w:eastAsia="標楷體" w:cs="新細明體"/>
          <w:bCs/>
        </w:rPr>
        <w:t>所誦聞</w:t>
      </w:r>
      <w:bookmarkStart w:id="192" w:name="0470b19"/>
      <w:r w:rsidRPr="00C32FC7">
        <w:rPr>
          <w:rStyle w:val="a3"/>
          <w:rFonts w:eastAsia="標楷體" w:cs="新細明體"/>
          <w:bCs/>
        </w:rPr>
        <w:footnoteReference w:id="101"/>
      </w:r>
      <w:r w:rsidRPr="00C32FC7">
        <w:rPr>
          <w:rFonts w:eastAsia="標楷體" w:cs="新細明體"/>
          <w:bCs/>
        </w:rPr>
        <w:t>，漸</w:t>
      </w:r>
      <w:bookmarkEnd w:id="192"/>
      <w:r w:rsidRPr="00C32FC7">
        <w:rPr>
          <w:rFonts w:eastAsia="標楷體" w:cs="新細明體"/>
          <w:bCs/>
        </w:rPr>
        <w:t>漸</w:t>
      </w:r>
      <w:r w:rsidRPr="00C32FC7">
        <w:rPr>
          <w:rStyle w:val="a3"/>
          <w:rFonts w:eastAsia="標楷體" w:cs="新細明體"/>
          <w:bCs/>
        </w:rPr>
        <w:footnoteReference w:id="102"/>
      </w:r>
      <w:r w:rsidRPr="00C32FC7">
        <w:rPr>
          <w:rFonts w:eastAsia="標楷體" w:cs="新細明體"/>
          <w:bCs/>
        </w:rPr>
        <w:t>復道還去。</w:t>
      </w:r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貳、諸天稱歎，佛述成</w:t>
      </w:r>
    </w:p>
    <w:p w:rsidR="00D35CB1" w:rsidRPr="00C32FC7" w:rsidRDefault="00D35CB1" w:rsidP="005650DD">
      <w:pPr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（壹）諸天稱歎</w:t>
      </w:r>
    </w:p>
    <w:p w:rsidR="00D35CB1" w:rsidRPr="00C32FC7" w:rsidRDefault="00D35CB1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一、此世界諸天歎</w:t>
      </w:r>
    </w:p>
    <w:p w:rsidR="00D35CB1" w:rsidRPr="00C32FC7" w:rsidRDefault="00D35CB1" w:rsidP="005650DD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爾時，會中四天王諸天子乃</w:t>
      </w:r>
      <w:bookmarkStart w:id="193" w:name="0470b20"/>
      <w:r w:rsidRPr="00C32FC7">
        <w:rPr>
          <w:rFonts w:eastAsia="標楷體"/>
          <w:bCs/>
        </w:rPr>
        <w:t>至阿迦尼吒諸天子化作天華，於虛空中而</w:t>
      </w:r>
      <w:bookmarkStart w:id="194" w:name="0470b21"/>
      <w:bookmarkEnd w:id="193"/>
      <w:r w:rsidRPr="00C32FC7">
        <w:rPr>
          <w:rFonts w:eastAsia="標楷體"/>
          <w:bCs/>
        </w:rPr>
        <w:t>散佛上，作是言：「世尊！願令般若波羅蜜久住</w:t>
      </w:r>
      <w:bookmarkStart w:id="195" w:name="0470b22"/>
      <w:r w:rsidRPr="00C32FC7">
        <w:rPr>
          <w:rFonts w:eastAsia="標楷體"/>
          <w:bCs/>
        </w:rPr>
        <w:t>閻浮提！所以者何？閻浮提人受持般若波羅</w:t>
      </w:r>
      <w:bookmarkStart w:id="196" w:name="0470b23"/>
      <w:bookmarkEnd w:id="195"/>
      <w:r w:rsidRPr="00C32FC7">
        <w:rPr>
          <w:rFonts w:eastAsia="標楷體"/>
          <w:bCs/>
        </w:rPr>
        <w:t>蜜，隨所住時，佛寶</w:t>
      </w:r>
      <w:bookmarkEnd w:id="196"/>
      <w:r w:rsidRPr="00C32FC7">
        <w:rPr>
          <w:rFonts w:eastAsia="標楷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103"/>
      </w:r>
      <w:r w:rsidRPr="00C32FC7">
        <w:rPr>
          <w:rFonts w:eastAsia="標楷體"/>
          <w:bCs/>
        </w:rPr>
        <w:t>不滅，法寶、僧寶亦住不滅。」</w:t>
      </w:r>
      <w:bookmarkStart w:id="197" w:name="0470b24"/>
      <w:bookmarkEnd w:id="194"/>
      <w:r w:rsidRPr="00C32FC7">
        <w:rPr>
          <w:rStyle w:val="a3"/>
          <w:rFonts w:eastAsia="標楷體"/>
          <w:bCs/>
        </w:rPr>
        <w:footnoteReference w:id="104"/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二、十方世界諸天歎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爾時，十方如恒河沙等</w:t>
      </w:r>
      <w:bookmarkEnd w:id="197"/>
      <w:r w:rsidRPr="00C32FC7">
        <w:rPr>
          <w:rFonts w:eastAsia="標楷體"/>
          <w:bCs/>
        </w:rPr>
        <w:t>世界中諸天亦皆</w:t>
      </w:r>
      <w:r w:rsidRPr="00C32FC7">
        <w:rPr>
          <w:rStyle w:val="a3"/>
          <w:rFonts w:eastAsia="標楷體" w:cs="新細明體"/>
          <w:bCs/>
        </w:rPr>
        <w:footnoteReference w:id="105"/>
      </w:r>
      <w:r w:rsidRPr="00C32FC7">
        <w:rPr>
          <w:rFonts w:eastAsia="標楷體"/>
          <w:bCs/>
        </w:rPr>
        <w:t>散華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作是言：「世尊！願令般若波羅蜜久住</w:t>
      </w:r>
      <w:bookmarkStart w:id="198" w:name="0470b26"/>
      <w:r w:rsidRPr="00C32FC7">
        <w:rPr>
          <w:rFonts w:eastAsia="標楷體"/>
          <w:bCs/>
        </w:rPr>
        <w:t>閻浮提</w:t>
      </w:r>
      <w:r w:rsidRPr="00C32FC7">
        <w:rPr>
          <w:rFonts w:eastAsia="標楷體" w:hint="eastAsia"/>
          <w:bCs/>
        </w:rPr>
        <w:t>！</w:t>
      </w:r>
      <w:r w:rsidRPr="00C32FC7">
        <w:rPr>
          <w:rFonts w:eastAsia="標楷體"/>
          <w:bCs/>
        </w:rPr>
        <w:t>若般若波羅蜜久住，佛、法、僧亦當久</w:t>
      </w:r>
      <w:bookmarkStart w:id="199" w:name="0470b27"/>
      <w:bookmarkEnd w:id="198"/>
      <w:r w:rsidRPr="00C32FC7">
        <w:rPr>
          <w:rFonts w:eastAsia="標楷體"/>
          <w:bCs/>
        </w:rPr>
        <w:t>住，亦分別知菩薩摩訶薩道。復次，所在住處</w:t>
      </w:r>
      <w:bookmarkStart w:id="200" w:name="0470b28"/>
      <w:bookmarkEnd w:id="199"/>
      <w:r w:rsidRPr="00C32FC7">
        <w:rPr>
          <w:rFonts w:eastAsia="標楷體"/>
          <w:bCs/>
        </w:rPr>
        <w:t>，有善男子、善女人書持般若波羅蜜經卷，是</w:t>
      </w:r>
      <w:bookmarkStart w:id="201" w:name="0470b29"/>
      <w:bookmarkEnd w:id="200"/>
      <w:r w:rsidRPr="00C32FC7">
        <w:rPr>
          <w:rFonts w:eastAsia="標楷體"/>
          <w:bCs/>
        </w:rPr>
        <w:t>處則為照明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已離眾</w:t>
      </w:r>
      <w:bookmarkEnd w:id="201"/>
      <w:r w:rsidRPr="00C32FC7">
        <w:rPr>
          <w:rFonts w:eastAsia="標楷體"/>
          <w:bCs/>
        </w:rPr>
        <w:t>冥</w:t>
      </w:r>
      <w:r w:rsidRPr="00C32FC7">
        <w:rPr>
          <w:rStyle w:val="a3"/>
          <w:rFonts w:eastAsia="標楷體"/>
        </w:rPr>
        <w:footnoteReference w:id="106"/>
      </w:r>
      <w:r w:rsidRPr="00C32FC7">
        <w:rPr>
          <w:rFonts w:eastAsia="標楷體"/>
          <w:bCs/>
        </w:rPr>
        <w:t>。」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佛告釋提桓因等諸</w:t>
      </w:r>
      <w:bookmarkStart w:id="202" w:name="0470c01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470c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天子：「如是！如是！憍尸迦及諸天子！閻浮提人</w:t>
      </w:r>
      <w:bookmarkStart w:id="203" w:name="0470c02"/>
      <w:r w:rsidRPr="00C32FC7">
        <w:rPr>
          <w:rFonts w:eastAsia="標楷體"/>
          <w:bCs/>
        </w:rPr>
        <w:t>受持般若波羅蜜，隨所住時，佛寶如是住，法</w:t>
      </w:r>
      <w:bookmarkStart w:id="204" w:name="0470c03"/>
      <w:bookmarkEnd w:id="203"/>
      <w:r w:rsidRPr="00C32FC7">
        <w:rPr>
          <w:rFonts w:eastAsia="標楷體"/>
          <w:bCs/>
        </w:rPr>
        <w:t>寶、僧寶亦如是住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乃至</w:t>
      </w:r>
      <w:bookmarkEnd w:id="204"/>
      <w:r w:rsidRPr="00C32FC7">
        <w:rPr>
          <w:rFonts w:eastAsia="標楷體"/>
          <w:bCs/>
        </w:rPr>
        <w:t>所</w:t>
      </w:r>
      <w:r w:rsidRPr="00C32FC7">
        <w:rPr>
          <w:rStyle w:val="a3"/>
          <w:rFonts w:eastAsia="標楷體" w:cs="新細明體"/>
          <w:bCs/>
        </w:rPr>
        <w:footnoteReference w:id="107"/>
      </w:r>
      <w:r w:rsidRPr="00C32FC7">
        <w:rPr>
          <w:rFonts w:eastAsia="標楷體"/>
          <w:bCs/>
        </w:rPr>
        <w:t>住在</w:t>
      </w:r>
      <w:r w:rsidRPr="00C32FC7">
        <w:rPr>
          <w:rStyle w:val="a3"/>
          <w:rFonts w:eastAsia="標楷體" w:cs="新細明體"/>
          <w:bCs/>
        </w:rPr>
        <w:footnoteReference w:id="108"/>
      </w:r>
      <w:r w:rsidRPr="00C32FC7">
        <w:rPr>
          <w:rFonts w:eastAsia="標楷體"/>
          <w:bCs/>
        </w:rPr>
        <w:t>處，善男子</w:t>
      </w:r>
      <w:bookmarkStart w:id="205" w:name="0470c04"/>
      <w:r w:rsidRPr="00C32FC7">
        <w:rPr>
          <w:rFonts w:eastAsia="標楷體"/>
          <w:bCs/>
        </w:rPr>
        <w:t>、善女人有書持般若波羅蜜經卷，是處則為照</w:t>
      </w:r>
      <w:bookmarkStart w:id="206" w:name="0470c05"/>
      <w:bookmarkEnd w:id="205"/>
      <w:r w:rsidRPr="00C32FC7">
        <w:rPr>
          <w:rFonts w:eastAsia="標楷體"/>
          <w:bCs/>
        </w:rPr>
        <w:t>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</w:t>
      </w:r>
      <w:bookmarkEnd w:id="206"/>
      <w:r w:rsidRPr="00C32FC7">
        <w:rPr>
          <w:rFonts w:eastAsia="標楷體"/>
          <w:bCs/>
        </w:rPr>
        <w:t>眾冥</w:t>
      </w:r>
      <w:r w:rsidRPr="00C32FC7">
        <w:rPr>
          <w:rStyle w:val="a3"/>
          <w:rFonts w:eastAsia="標楷體" w:cs="新細明體"/>
          <w:bCs/>
        </w:rPr>
        <w:footnoteReference w:id="109"/>
      </w:r>
      <w:r w:rsidRPr="00C32FC7">
        <w:rPr>
          <w:rFonts w:eastAsia="標楷體"/>
          <w:bCs/>
        </w:rPr>
        <w:t>。」</w:t>
      </w:r>
      <w:bookmarkEnd w:id="202"/>
    </w:p>
    <w:p w:rsidR="00D35CB1" w:rsidRPr="00C32FC7" w:rsidRDefault="005D085A" w:rsidP="0018249B">
      <w:pPr>
        <w:spacing w:beforeLines="30" w:before="108" w:line="370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、諸天發願守護，佛重述成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爾時，諸天子化作天華散佛上</w:t>
      </w:r>
      <w:bookmarkStart w:id="207" w:name="0470c06"/>
      <w:r w:rsidRPr="00C32FC7">
        <w:rPr>
          <w:rFonts w:eastAsia="標楷體"/>
          <w:bCs/>
        </w:rPr>
        <w:t>，作是言：「世尊！若有善男子、善女人受持般若</w:t>
      </w:r>
      <w:bookmarkStart w:id="208" w:name="0470c07"/>
      <w:r w:rsidRPr="00C32FC7">
        <w:rPr>
          <w:rFonts w:eastAsia="標楷體"/>
          <w:bCs/>
        </w:rPr>
        <w:t>波羅蜜，乃至正憶念，魔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若魔天不能得其便。</w:t>
      </w:r>
      <w:bookmarkStart w:id="209" w:name="0470c08"/>
      <w:bookmarkEnd w:id="208"/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世尊！我等亦當擁護是善男子、善女人！何以</w:t>
      </w:r>
      <w:bookmarkStart w:id="210" w:name="0470c09"/>
      <w:bookmarkEnd w:id="209"/>
      <w:r w:rsidRPr="00C32FC7">
        <w:rPr>
          <w:rFonts w:eastAsia="標楷體"/>
          <w:bCs/>
        </w:rPr>
        <w:t>故？</w:t>
      </w:r>
      <w:bookmarkEnd w:id="210"/>
      <w:r w:rsidRPr="00C32FC7">
        <w:rPr>
          <w:rFonts w:eastAsia="標楷體"/>
          <w:bCs/>
        </w:rPr>
        <w:t>若善男子、善女人受持般若波羅蜜，乃至正憶念，我等視是人即是佛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1" w:name="0470c10"/>
      <w:bookmarkEnd w:id="207"/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是時，釋</w:t>
      </w:r>
      <w:bookmarkStart w:id="212" w:name="0470c11"/>
      <w:bookmarkEnd w:id="211"/>
      <w:r w:rsidRPr="00C32FC7">
        <w:rPr>
          <w:rFonts w:eastAsia="標楷體"/>
          <w:bCs/>
        </w:rPr>
        <w:t>提桓因白佛言：「世尊！善男子、善女人受持般</w:t>
      </w:r>
      <w:bookmarkStart w:id="213" w:name="0470c12"/>
      <w:r w:rsidRPr="00C32FC7">
        <w:rPr>
          <w:rFonts w:eastAsia="標楷體"/>
          <w:bCs/>
        </w:rPr>
        <w:t>若波羅蜜，乃至正憶念者，當知是人先世</w:t>
      </w:r>
      <w:bookmarkEnd w:id="213"/>
      <w:r w:rsidRPr="00C32FC7">
        <w:rPr>
          <w:rFonts w:eastAsia="標楷體"/>
          <w:bCs/>
        </w:rPr>
        <w:t>於</w:t>
      </w:r>
      <w:bookmarkStart w:id="214" w:name="0470c13"/>
      <w:r w:rsidRPr="00C32FC7">
        <w:rPr>
          <w:rFonts w:eastAsia="標楷體"/>
          <w:bCs/>
        </w:rPr>
        <w:t>佛所作功德，多親近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供養諸佛，為善知識所</w:t>
      </w:r>
      <w:bookmarkStart w:id="215" w:name="0470c14"/>
      <w:bookmarkEnd w:id="214"/>
      <w:r w:rsidRPr="00C32FC7">
        <w:rPr>
          <w:rFonts w:eastAsia="標楷體"/>
          <w:bCs/>
        </w:rPr>
        <w:t>護。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世尊！諸佛一切智應當從般若波羅蜜中</w:t>
      </w:r>
      <w:bookmarkStart w:id="216" w:name="0470c15"/>
      <w:bookmarkEnd w:id="215"/>
      <w:r w:rsidRPr="00C32FC7">
        <w:rPr>
          <w:rFonts w:eastAsia="標楷體"/>
          <w:bCs/>
        </w:rPr>
        <w:t>求，般若波羅蜜亦當從一切智中求！所以者</w:t>
      </w:r>
      <w:bookmarkStart w:id="217" w:name="0470c16"/>
      <w:bookmarkEnd w:id="216"/>
      <w:r w:rsidRPr="00C32FC7">
        <w:rPr>
          <w:rFonts w:eastAsia="標楷體"/>
          <w:bCs/>
        </w:rPr>
        <w:t>何？般若波羅蜜不異一切智，一切智不異般</w:t>
      </w:r>
      <w:bookmarkStart w:id="218" w:name="0470c17"/>
      <w:bookmarkEnd w:id="217"/>
      <w:r w:rsidRPr="00C32FC7">
        <w:rPr>
          <w:rFonts w:eastAsia="標楷體"/>
          <w:bCs/>
        </w:rPr>
        <w:t>若波羅蜜；般若波羅蜜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</w:t>
      </w:r>
      <w:bookmarkEnd w:id="218"/>
      <w:r w:rsidRPr="00C32FC7">
        <w:rPr>
          <w:rFonts w:eastAsia="標楷體"/>
          <w:bCs/>
        </w:rPr>
        <w:t>二不別。是故我等視是人即是佛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9" w:name="0470c18"/>
      <w:bookmarkEnd w:id="212"/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</w:t>
      </w:r>
      <w:bookmarkStart w:id="220" w:name="0470c19"/>
      <w:bookmarkEnd w:id="219"/>
      <w:r w:rsidRPr="00C32FC7">
        <w:rPr>
          <w:rFonts w:eastAsia="標楷體"/>
          <w:bCs/>
        </w:rPr>
        <w:t>因：「如是！如是！憍尸迦！諸佛一切智即是般若</w:t>
      </w:r>
      <w:bookmarkStart w:id="221" w:name="0470c20"/>
      <w:r w:rsidRPr="00C32FC7">
        <w:rPr>
          <w:rFonts w:eastAsia="標楷體"/>
          <w:bCs/>
        </w:rPr>
        <w:t>波羅蜜，般若波羅蜜即是一切智。何以故？憍</w:t>
      </w:r>
      <w:bookmarkStart w:id="222" w:name="0470c21"/>
      <w:bookmarkEnd w:id="221"/>
      <w:r w:rsidRPr="00C32FC7">
        <w:rPr>
          <w:rFonts w:eastAsia="標楷體"/>
          <w:bCs/>
        </w:rPr>
        <w:t>尸迦！諸佛一切智從般若波羅蜜中生。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般若</w:t>
      </w:r>
      <w:bookmarkStart w:id="223" w:name="0470c22"/>
      <w:bookmarkEnd w:id="222"/>
      <w:r w:rsidRPr="00C32FC7">
        <w:rPr>
          <w:rFonts w:eastAsia="標楷體"/>
          <w:bCs/>
        </w:rPr>
        <w:t>波羅蜜不異一切智，一切智不異般若波羅</w:t>
      </w:r>
      <w:bookmarkStart w:id="224" w:name="0470c23"/>
      <w:bookmarkEnd w:id="223"/>
      <w:r w:rsidRPr="00C32FC7">
        <w:rPr>
          <w:rFonts w:eastAsia="標楷體"/>
          <w:bCs/>
        </w:rPr>
        <w:t>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一切智，不二不別</w:t>
      </w:r>
      <w:bookmarkEnd w:id="224"/>
      <w:r w:rsidRPr="00C32FC7">
        <w:rPr>
          <w:rFonts w:eastAsia="標楷體"/>
          <w:bCs/>
        </w:rPr>
        <w:t>。」</w:t>
      </w:r>
      <w:bookmarkStart w:id="225" w:name="0470c24"/>
      <w:bookmarkEnd w:id="220"/>
    </w:p>
    <w:p w:rsidR="00D35CB1" w:rsidRPr="00C32FC7" w:rsidRDefault="00D35CB1" w:rsidP="0018249B">
      <w:pPr>
        <w:spacing w:beforeLines="30" w:before="108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D35CB1" w:rsidP="0018249B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壹、降伏外道惡魔，令不得便</w:t>
      </w:r>
    </w:p>
    <w:p w:rsidR="00D35CB1" w:rsidRPr="00C32FC7" w:rsidRDefault="00D35CB1" w:rsidP="0018249B">
      <w:pPr>
        <w:spacing w:line="370" w:lineRule="exact"/>
        <w:jc w:val="both"/>
        <w:rPr>
          <w:bCs/>
        </w:rPr>
      </w:pPr>
      <w:r w:rsidRPr="00C32FC7">
        <w:rPr>
          <w:bCs/>
        </w:rPr>
        <w:t>上品中說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聞、受般若者，魔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若魔民</w:t>
      </w:r>
      <w:bookmarkStart w:id="226" w:name="0470c25"/>
      <w:bookmarkEnd w:id="225"/>
      <w:r w:rsidRPr="00C32FC7">
        <w:rPr>
          <w:bCs/>
        </w:rPr>
        <w:t>、外道梵志不得其便</w:t>
      </w:r>
      <w:r w:rsidRPr="00C32FC7">
        <w:rPr>
          <w:rFonts w:hint="eastAsia"/>
          <w:bCs/>
        </w:rPr>
        <w:t>。」</w:t>
      </w:r>
      <w:r w:rsidRPr="00C32FC7">
        <w:rPr>
          <w:rStyle w:val="a3"/>
          <w:rFonts w:cs="新細明體"/>
          <w:bCs/>
        </w:rPr>
        <w:footnoteReference w:id="110"/>
      </w:r>
      <w:r w:rsidRPr="00C32FC7">
        <w:rPr>
          <w:bCs/>
        </w:rPr>
        <w:t>今欲現證驗故，以威</w:t>
      </w:r>
      <w:bookmarkStart w:id="227" w:name="0470c26"/>
      <w:bookmarkEnd w:id="226"/>
      <w:r w:rsidRPr="00C32FC7">
        <w:rPr>
          <w:bCs/>
        </w:rPr>
        <w:t>神</w:t>
      </w:r>
      <w:bookmarkEnd w:id="227"/>
      <w:r w:rsidRPr="00C32FC7">
        <w:rPr>
          <w:bCs/>
        </w:rPr>
        <w:t>感致眾魔及諸外道。</w:t>
      </w:r>
    </w:p>
    <w:p w:rsidR="00D35CB1" w:rsidRPr="00C32FC7" w:rsidRDefault="00D35CB1" w:rsidP="0018249B">
      <w:pPr>
        <w:keepNext/>
        <w:spacing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（壹）降伏外道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一、外道前來欲求佛短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是以外道梵志作是</w:t>
      </w:r>
      <w:bookmarkStart w:id="228" w:name="0470c27"/>
      <w:r w:rsidRPr="00C32FC7">
        <w:rPr>
          <w:bCs/>
        </w:rPr>
        <w:t>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佛在耆闍崛山中說般若波羅蜜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所謂諸</w:t>
      </w:r>
      <w:bookmarkStart w:id="229" w:name="0470c28"/>
      <w:r w:rsidRPr="00C32FC7">
        <w:rPr>
          <w:bCs/>
        </w:rPr>
        <w:t>法畢竟空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無所有，以引致</w:t>
      </w:r>
      <w:r w:rsidRPr="00C32FC7">
        <w:rPr>
          <w:rStyle w:val="a3"/>
        </w:rPr>
        <w:footnoteReference w:id="111"/>
      </w:r>
      <w:r w:rsidRPr="00C32FC7">
        <w:rPr>
          <w:bCs/>
        </w:rPr>
        <w:t>十方眾生。我等共</w:t>
      </w:r>
      <w:bookmarkStart w:id="230" w:name="0470c29"/>
      <w:bookmarkEnd w:id="229"/>
      <w:r w:rsidRPr="00C32FC7">
        <w:rPr>
          <w:bCs/>
        </w:rPr>
        <w:t>往難問，破此空論</w:t>
      </w:r>
      <w:r w:rsidRPr="00C32FC7">
        <w:rPr>
          <w:rFonts w:hint="eastAsia"/>
          <w:bCs/>
        </w:rPr>
        <w:t>；</w:t>
      </w:r>
      <w:r w:rsidRPr="00C32FC7">
        <w:rPr>
          <w:bCs/>
        </w:rPr>
        <w:t>其論若破，佛則自退，我等</w:t>
      </w:r>
      <w:bookmarkStart w:id="231" w:name="0471a01"/>
      <w:bookmarkEnd w:id="23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471a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還得</w:t>
      </w:r>
      <w:bookmarkEnd w:id="231"/>
      <w:r w:rsidRPr="00C32FC7">
        <w:rPr>
          <w:bCs/>
        </w:rPr>
        <w:t>如本。</w:t>
      </w:r>
      <w:r w:rsidRPr="00C32FC7">
        <w:rPr>
          <w:rFonts w:hint="eastAsia"/>
          <w:bCs/>
        </w:rPr>
        <w:t>」</w:t>
      </w:r>
      <w:bookmarkEnd w:id="228"/>
      <w:r w:rsidRPr="00C32FC7">
        <w:rPr>
          <w:bCs/>
        </w:rPr>
        <w:t>是諸外道但有邪見、惡心、憍慢</w:t>
      </w:r>
      <w:bookmarkStart w:id="232" w:name="0471a02"/>
      <w:r w:rsidRPr="00C32FC7">
        <w:rPr>
          <w:bCs/>
        </w:rPr>
        <w:t>故來，欲出是畢竟清淨般若波羅蜜過罪。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</w:t>
      </w:r>
      <w:bookmarkStart w:id="233" w:name="0471a03"/>
      <w:bookmarkEnd w:id="232"/>
      <w:r w:rsidRPr="00C32FC7">
        <w:rPr>
          <w:bCs/>
        </w:rPr>
        <w:t>如狂人欲中傷</w:t>
      </w:r>
      <w:bookmarkEnd w:id="233"/>
      <w:r w:rsidRPr="00C32FC7">
        <w:rPr>
          <w:bCs/>
        </w:rPr>
        <w:t>虛空，徒自疲苦！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二、天主誦念般若令外道遠去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</w:t>
      </w:r>
      <w:bookmarkStart w:id="234" w:name="0471a04"/>
      <w:r w:rsidRPr="00C32FC7">
        <w:rPr>
          <w:bCs/>
        </w:rPr>
        <w:t>如佛教，受持般若，外道不能得便。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今欲驗</w:t>
      </w:r>
      <w:bookmarkStart w:id="235" w:name="0471a05"/>
      <w:bookmarkEnd w:id="234"/>
      <w:r w:rsidRPr="00C32FC7">
        <w:rPr>
          <w:bCs/>
        </w:rPr>
        <w:t>實，令人信知</w:t>
      </w:r>
      <w:bookmarkEnd w:id="235"/>
      <w:r w:rsidRPr="00C32FC7">
        <w:rPr>
          <w:bCs/>
        </w:rPr>
        <w:t>故</w:t>
      </w:r>
      <w:r w:rsidRPr="00C32FC7">
        <w:rPr>
          <w:rStyle w:val="a3"/>
          <w:rFonts w:cs="新細明體"/>
          <w:bCs/>
        </w:rPr>
        <w:footnoteReference w:id="112"/>
      </w:r>
      <w:r w:rsidRPr="00C32FC7">
        <w:rPr>
          <w:bCs/>
        </w:rPr>
        <w:t>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帝釋無量福德成就，以天</w:t>
      </w:r>
      <w:bookmarkStart w:id="236" w:name="0471a06"/>
      <w:r w:rsidRPr="00C32FC7">
        <w:rPr>
          <w:bCs/>
        </w:rPr>
        <w:t>利根，深信般若，即時誦念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得般若力故，外道</w:t>
      </w:r>
      <w:bookmarkStart w:id="237" w:name="0471a07"/>
      <w:bookmarkEnd w:id="236"/>
      <w:r w:rsidRPr="00C32FC7">
        <w:rPr>
          <w:bCs/>
        </w:rPr>
        <w:t>遙繞佛，復道而去。</w:t>
      </w:r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因論生論：外道何以不直還，卻遶佛而去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</w:t>
      </w:r>
      <w:r w:rsidRPr="00C32FC7">
        <w:rPr>
          <w:rFonts w:hint="eastAsia"/>
          <w:bCs/>
        </w:rPr>
        <w:t>何</w:t>
      </w:r>
      <w:r w:rsidRPr="00C32FC7">
        <w:rPr>
          <w:rStyle w:val="a3"/>
          <w:bCs/>
        </w:rPr>
        <w:footnoteReference w:id="113"/>
      </w:r>
      <w:r w:rsidRPr="00C32FC7">
        <w:rPr>
          <w:bCs/>
        </w:rPr>
        <w:t>以不直還，</w:t>
      </w:r>
      <w:bookmarkEnd w:id="237"/>
      <w:r w:rsidRPr="00C32FC7">
        <w:rPr>
          <w:bCs/>
        </w:rPr>
        <w:t>方</w:t>
      </w:r>
      <w:r w:rsidRPr="00C32FC7">
        <w:rPr>
          <w:rStyle w:val="a3"/>
        </w:rPr>
        <w:footnoteReference w:id="114"/>
      </w:r>
      <w:r w:rsidRPr="00C32FC7">
        <w:rPr>
          <w:bCs/>
        </w:rPr>
        <w:t>遶</w:t>
      </w:r>
      <w:bookmarkStart w:id="238" w:name="0471a08"/>
      <w:r w:rsidRPr="00C32FC7">
        <w:rPr>
          <w:bCs/>
        </w:rPr>
        <w:t>佛而去？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答曰：以般若神力故，於遠處降伏</w:t>
      </w:r>
      <w:bookmarkStart w:id="239" w:name="0471a09"/>
      <w:bookmarkEnd w:id="238"/>
      <w:r w:rsidRPr="00C32FC7">
        <w:rPr>
          <w:rFonts w:hint="eastAsia"/>
          <w:bCs/>
        </w:rPr>
        <w:t>，</w:t>
      </w:r>
      <w:r w:rsidRPr="00C32FC7">
        <w:rPr>
          <w:bCs/>
        </w:rPr>
        <w:t>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佛眾威德甚大，我等今往，徒自困</w:t>
      </w:r>
      <w:bookmarkStart w:id="240" w:name="0471a10"/>
      <w:r w:rsidRPr="00C32FC7">
        <w:rPr>
          <w:rStyle w:val="a3"/>
          <w:rFonts w:cs="新細明體"/>
          <w:bCs/>
        </w:rPr>
        <w:footnoteReference w:id="115"/>
      </w:r>
      <w:r w:rsidRPr="00C32FC7">
        <w:rPr>
          <w:bCs/>
        </w:rPr>
        <w:t>辱，無所成辦；我等今若遙見直去，人當謂</w:t>
      </w:r>
      <w:bookmarkStart w:id="241" w:name="0471a11"/>
      <w:bookmarkEnd w:id="240"/>
      <w:r w:rsidRPr="00C32FC7">
        <w:rPr>
          <w:bCs/>
        </w:rPr>
        <w:t>我</w:t>
      </w:r>
      <w:bookmarkEnd w:id="241"/>
      <w:r w:rsidRPr="00C32FC7">
        <w:rPr>
          <w:bCs/>
        </w:rPr>
        <w:t>等怯</w:t>
      </w:r>
      <w:r w:rsidRPr="00C32FC7">
        <w:rPr>
          <w:rStyle w:val="a3"/>
          <w:rFonts w:cs="新細明體"/>
          <w:bCs/>
        </w:rPr>
        <w:footnoteReference w:id="116"/>
      </w:r>
      <w:r w:rsidRPr="00C32FC7">
        <w:rPr>
          <w:bCs/>
        </w:rPr>
        <w:t>弱，來而空去。</w:t>
      </w:r>
      <w:r w:rsidRPr="00C32FC7">
        <w:rPr>
          <w:rFonts w:hint="eastAsia"/>
          <w:bCs/>
        </w:rPr>
        <w:t>」</w:t>
      </w:r>
      <w:bookmarkEnd w:id="239"/>
    </w:p>
    <w:p w:rsidR="00D35CB1" w:rsidRPr="00C32FC7" w:rsidRDefault="00D35CB1" w:rsidP="0018249B">
      <w:pPr>
        <w:spacing w:line="370" w:lineRule="exact"/>
        <w:ind w:leftChars="450" w:left="1080"/>
        <w:jc w:val="both"/>
        <w:rPr>
          <w:bCs/>
        </w:rPr>
      </w:pPr>
      <w:r w:rsidRPr="00C32FC7">
        <w:rPr>
          <w:bCs/>
        </w:rPr>
        <w:t>以是故，詐現供養繞</w:t>
      </w:r>
      <w:bookmarkStart w:id="242" w:name="0471a12"/>
      <w:r w:rsidRPr="00C32FC7">
        <w:rPr>
          <w:bCs/>
        </w:rPr>
        <w:t>佛，復道而去。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三、佛釋疑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（一）舍利弗疑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舍利弗本是梵志，見諸外道</w:t>
      </w:r>
      <w:bookmarkStart w:id="243" w:name="0471a13"/>
      <w:bookmarkEnd w:id="242"/>
      <w:r w:rsidRPr="00C32FC7">
        <w:rPr>
          <w:bCs/>
        </w:rPr>
        <w:t>遠處而去，心</w:t>
      </w:r>
      <w:bookmarkEnd w:id="243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117"/>
      </w:r>
      <w:r w:rsidRPr="00C32FC7">
        <w:rPr>
          <w:bCs/>
        </w:rPr>
        <w:t>憐愍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不能以小事故入</w:t>
      </w:r>
      <w:bookmarkStart w:id="244" w:name="0471a14"/>
      <w:r w:rsidRPr="00C32FC7">
        <w:rPr>
          <w:bCs/>
        </w:rPr>
        <w:t>三昧</w:t>
      </w:r>
      <w:bookmarkEnd w:id="244"/>
      <w:r w:rsidRPr="00C32FC7">
        <w:rPr>
          <w:bCs/>
        </w:rPr>
        <w:t>求</w:t>
      </w:r>
      <w:r w:rsidRPr="00C32FC7">
        <w:rPr>
          <w:rStyle w:val="a3"/>
          <w:rFonts w:cs="新細明體"/>
          <w:bCs/>
        </w:rPr>
        <w:footnoteReference w:id="118"/>
      </w:r>
      <w:r w:rsidRPr="00C32FC7">
        <w:rPr>
          <w:bCs/>
        </w:rPr>
        <w:t>知，作是念：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此諸外道何因緣來，竟不蒙度而空還去？</w:t>
      </w:r>
      <w:r w:rsidRPr="00C32FC7">
        <w:rPr>
          <w:rFonts w:hint="eastAsia"/>
          <w:bCs/>
        </w:rPr>
        <w:t>」</w:t>
      </w:r>
      <w:bookmarkStart w:id="245" w:name="0471a15"/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rFonts w:cs="新細明體"/>
          <w:b/>
          <w:bCs/>
          <w:sz w:val="20"/>
          <w:szCs w:val="20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（二）佛釋外道遠去之因由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、由般若力故令遠去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是般若波羅蜜力。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18249B">
      <w:pPr>
        <w:spacing w:beforeLines="20" w:before="72" w:line="370" w:lineRule="exact"/>
        <w:ind w:leftChars="200" w:left="480"/>
        <w:jc w:val="both"/>
        <w:rPr>
          <w:bCs/>
        </w:rPr>
      </w:pPr>
      <w:r w:rsidRPr="00C32FC7">
        <w:rPr>
          <w:bCs/>
        </w:rPr>
        <w:t>舍</w:t>
      </w:r>
      <w:bookmarkStart w:id="246" w:name="0471a16"/>
      <w:r w:rsidRPr="00C32FC7">
        <w:rPr>
          <w:bCs/>
        </w:rPr>
        <w:t>利弗意念：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佛以般若波羅蜜無事不濟</w:t>
      </w:r>
      <w:r w:rsidRPr="00C32FC7">
        <w:rPr>
          <w:rStyle w:val="a3"/>
        </w:rPr>
        <w:footnoteReference w:id="119"/>
      </w:r>
      <w:r w:rsidRPr="00C32FC7">
        <w:rPr>
          <w:bCs/>
        </w:rPr>
        <w:t>，云何令此外道空來而去？</w:t>
      </w:r>
      <w:r w:rsidRPr="00C32FC7">
        <w:rPr>
          <w:rFonts w:hint="eastAsia"/>
          <w:bCs/>
        </w:rPr>
        <w:t>」</w:t>
      </w:r>
      <w:bookmarkStart w:id="247" w:name="0471a17"/>
      <w:bookmarkEnd w:id="246"/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佛知舍利弗所念</w:t>
      </w:r>
      <w:bookmarkEnd w:id="247"/>
      <w:r w:rsidRPr="00C32FC7">
        <w:rPr>
          <w:bCs/>
        </w:rPr>
        <w:t>，語舍利弗：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是諸梵志乃至無一念善心，但</w:t>
      </w:r>
      <w:bookmarkStart w:id="248" w:name="0471a19"/>
      <w:r w:rsidRPr="00C32FC7">
        <w:rPr>
          <w:bCs/>
        </w:rPr>
        <w:t>持惡意，邪見著心，欲求諸法定相，是故不</w:t>
      </w:r>
      <w:bookmarkEnd w:id="248"/>
      <w:r w:rsidRPr="00C32FC7">
        <w:rPr>
          <w:bCs/>
        </w:rPr>
        <w:t>中</w:t>
      </w:r>
      <w:r w:rsidRPr="00C32FC7">
        <w:rPr>
          <w:rStyle w:val="a3"/>
          <w:bCs/>
        </w:rPr>
        <w:footnoteReference w:id="120"/>
      </w:r>
      <w:r w:rsidRPr="00C32FC7">
        <w:rPr>
          <w:bCs/>
        </w:rPr>
        <w:t>度。</w:t>
      </w:r>
      <w:bookmarkStart w:id="249" w:name="0471a20"/>
      <w:r w:rsidRPr="00C32FC7">
        <w:rPr>
          <w:rFonts w:hint="eastAsia"/>
          <w:bCs/>
        </w:rPr>
        <w:t>」</w:t>
      </w:r>
      <w:r w:rsidRPr="00C32FC7">
        <w:rPr>
          <w:bCs/>
        </w:rPr>
        <w:t>譬如必死之病，雖有良醫、神藥，不</w:t>
      </w:r>
      <w:bookmarkStart w:id="250" w:name="0471a21"/>
      <w:bookmarkEnd w:id="249"/>
      <w:r w:rsidRPr="00C32FC7">
        <w:rPr>
          <w:bCs/>
        </w:rPr>
        <w:t>能救</w:t>
      </w:r>
      <w:bookmarkEnd w:id="250"/>
      <w:r w:rsidRPr="00C32FC7">
        <w:rPr>
          <w:bCs/>
        </w:rPr>
        <w:t>濟。</w:t>
      </w:r>
    </w:p>
    <w:p w:rsidR="00D35CB1" w:rsidRPr="00C32FC7" w:rsidRDefault="00D35CB1" w:rsidP="0018249B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lastRenderedPageBreak/>
        <w:t>2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諸聖眾及諸天等守護般若故，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持惡意者不能得短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bookmarkStart w:id="251" w:name="0471a18"/>
      <w:bookmarkEnd w:id="245"/>
      <w:r w:rsidRPr="00C32FC7">
        <w:rPr>
          <w:rFonts w:hint="eastAsia"/>
          <w:bCs/>
        </w:rPr>
        <w:t>「</w:t>
      </w:r>
      <w:r w:rsidRPr="00C32FC7">
        <w:rPr>
          <w:bCs/>
        </w:rPr>
        <w:t>舍利弗！說般若波羅蜜時，非但</w:t>
      </w:r>
      <w:bookmarkStart w:id="252" w:name="0471a22"/>
      <w:r w:rsidRPr="00C32FC7">
        <w:rPr>
          <w:bCs/>
        </w:rPr>
        <w:t>此梵志，一切世間人持惡心來，不能得便。</w:t>
      </w:r>
      <w:bookmarkStart w:id="253" w:name="0471a23"/>
      <w:bookmarkEnd w:id="252"/>
      <w:r w:rsidRPr="00C32FC7">
        <w:rPr>
          <w:bCs/>
        </w:rPr>
        <w:t>何以故？一切諸佛及諸菩薩、諸天常守護般</w:t>
      </w:r>
      <w:bookmarkStart w:id="254" w:name="0471a24"/>
      <w:bookmarkEnd w:id="253"/>
      <w:r w:rsidRPr="00C32FC7">
        <w:rPr>
          <w:bCs/>
        </w:rPr>
        <w:t>若故。所以者何？諸佛、菩薩、天人作是念：</w:t>
      </w:r>
      <w:r w:rsidRPr="00C32FC7">
        <w:rPr>
          <w:rFonts w:hint="eastAsia"/>
          <w:bCs/>
        </w:rPr>
        <w:t>『</w:t>
      </w:r>
      <w:r w:rsidRPr="00C32FC7">
        <w:rPr>
          <w:bCs/>
        </w:rPr>
        <w:t>我</w:t>
      </w:r>
      <w:bookmarkStart w:id="255" w:name="0471a25"/>
      <w:bookmarkEnd w:id="254"/>
      <w:r w:rsidRPr="00C32FC7">
        <w:rPr>
          <w:bCs/>
        </w:rPr>
        <w:t>等皆</w:t>
      </w:r>
      <w:bookmarkEnd w:id="255"/>
      <w:r w:rsidRPr="00C32FC7">
        <w:rPr>
          <w:bCs/>
        </w:rPr>
        <w:t>從</w:t>
      </w:r>
      <w:r w:rsidRPr="00C32FC7">
        <w:rPr>
          <w:rStyle w:val="a3"/>
          <w:rFonts w:cs="新細明體"/>
          <w:bCs/>
        </w:rPr>
        <w:footnoteReference w:id="121"/>
      </w:r>
      <w:r w:rsidRPr="00C32FC7">
        <w:rPr>
          <w:bCs/>
        </w:rPr>
        <w:t>般若生故。</w:t>
      </w:r>
      <w:r w:rsidRPr="00C32FC7">
        <w:rPr>
          <w:rFonts w:hint="eastAsia"/>
          <w:bCs/>
        </w:rPr>
        <w:t>』」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（貳）例說降伏惡魔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魔來欲難問破壞，亦如是。</w:t>
      </w:r>
      <w:bookmarkStart w:id="256" w:name="0471a26"/>
      <w:bookmarkEnd w:id="251"/>
    </w:p>
    <w:p w:rsidR="00D35CB1" w:rsidRPr="00C32FC7" w:rsidRDefault="00D35CB1" w:rsidP="0018249B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貳、諸天稱歎，佛述成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（壹）諸天稱歎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是時，會中諸天子先聞般若功德，今</w:t>
      </w:r>
      <w:bookmarkEnd w:id="256"/>
      <w:r w:rsidRPr="00C32FC7">
        <w:rPr>
          <w:bCs/>
        </w:rPr>
        <w:t>見</w:t>
      </w:r>
      <w:bookmarkStart w:id="257" w:name="0471a27"/>
      <w:r w:rsidRPr="00C32FC7">
        <w:rPr>
          <w:rStyle w:val="a3"/>
          <w:rFonts w:cs="新細明體"/>
          <w:bCs/>
        </w:rPr>
        <w:footnoteReference w:id="122"/>
      </w:r>
      <w:r w:rsidRPr="00C32FC7">
        <w:rPr>
          <w:bCs/>
        </w:rPr>
        <w:t>證驗，心大歡喜，化華供養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作是願：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令般若</w:t>
      </w:r>
      <w:bookmarkStart w:id="258" w:name="0471a28"/>
      <w:bookmarkEnd w:id="257"/>
      <w:r w:rsidRPr="00C32FC7">
        <w:rPr>
          <w:bCs/>
        </w:rPr>
        <w:t>波羅蜜久住閻浮提</w:t>
      </w:r>
      <w:r w:rsidRPr="00C32FC7">
        <w:rPr>
          <w:rFonts w:hint="eastAsia"/>
          <w:bCs/>
        </w:rPr>
        <w:t>！」</w:t>
      </w:r>
      <w:r w:rsidRPr="00C32FC7">
        <w:rPr>
          <w:bCs/>
        </w:rPr>
        <w:t>是事如下廣說</w:t>
      </w:r>
      <w:r w:rsidRPr="00C32FC7">
        <w:rPr>
          <w:rFonts w:hint="eastAsia"/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佛即印</w:t>
      </w:r>
      <w:bookmarkStart w:id="259" w:name="0471a29"/>
      <w:bookmarkEnd w:id="258"/>
      <w:r w:rsidRPr="00C32FC7">
        <w:rPr>
          <w:bCs/>
        </w:rPr>
        <w:t>可。</w:t>
      </w:r>
    </w:p>
    <w:p w:rsidR="00D35CB1" w:rsidRPr="00C32FC7" w:rsidRDefault="005D085A" w:rsidP="0018249B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、諸天發願守護，佛重述成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諸天於佛前自誓言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行者若聞</w:t>
      </w:r>
      <w:bookmarkEnd w:id="259"/>
      <w:r w:rsidR="002E1C0E"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Style w:val="a3"/>
          <w:rFonts w:cs="新細明體"/>
          <w:bCs/>
        </w:rPr>
        <w:footnoteReference w:id="123"/>
      </w:r>
      <w:r w:rsidRPr="00C32FC7">
        <w:rPr>
          <w:bCs/>
        </w:rPr>
        <w:t>般若</w:t>
      </w:r>
      <w:bookmarkStart w:id="260" w:name="0471b01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471b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波羅蜜，乃至正憶念，我等常當守護！所以者</w:t>
      </w:r>
      <w:bookmarkStart w:id="261" w:name="0471b02"/>
      <w:bookmarkEnd w:id="260"/>
      <w:r w:rsidRPr="00C32FC7">
        <w:rPr>
          <w:bCs/>
        </w:rPr>
        <w:t>何？我</w:t>
      </w:r>
      <w:bookmarkEnd w:id="261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124"/>
      </w:r>
      <w:r w:rsidRPr="00C32FC7">
        <w:rPr>
          <w:bCs/>
        </w:rPr>
        <w:t>視是人如佛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若次佛。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二、釋「如佛」、「次佛」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如佛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者，法</w:t>
      </w:r>
      <w:bookmarkStart w:id="262" w:name="0471b03"/>
      <w:r w:rsidRPr="00C32FC7">
        <w:rPr>
          <w:bCs/>
        </w:rPr>
        <w:t>性身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住阿鞞跋致</w:t>
      </w:r>
      <w:r w:rsidR="002E1C0E" w:rsidRPr="00C32FC7">
        <w:rPr>
          <w:rFonts w:hint="eastAsia"/>
          <w:bCs/>
        </w:rPr>
        <w:t>，</w:t>
      </w:r>
      <w:r w:rsidRPr="00C32FC7">
        <w:rPr>
          <w:bCs/>
        </w:rPr>
        <w:t>得無生法忍，乃至十地。</w:t>
      </w:r>
      <w:bookmarkStart w:id="263" w:name="0471b04"/>
      <w:bookmarkEnd w:id="262"/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次佛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者，肉身菩薩</w:t>
      </w:r>
      <w:r w:rsidRPr="00C32FC7">
        <w:rPr>
          <w:rFonts w:hint="eastAsia"/>
          <w:bCs/>
        </w:rPr>
        <w:t>，</w:t>
      </w:r>
      <w:r w:rsidRPr="00C32FC7">
        <w:rPr>
          <w:bCs/>
        </w:rPr>
        <w:t>能說般若波羅蜜及其正</w:t>
      </w:r>
      <w:bookmarkStart w:id="264" w:name="0471b05"/>
      <w:bookmarkEnd w:id="263"/>
      <w:r w:rsidRPr="00C32FC7">
        <w:rPr>
          <w:bCs/>
        </w:rPr>
        <w:t>義。</w:t>
      </w:r>
      <w:r w:rsidRPr="00C32FC7">
        <w:rPr>
          <w:rStyle w:val="a3"/>
          <w:bCs/>
        </w:rPr>
        <w:footnoteReference w:id="125"/>
      </w:r>
    </w:p>
    <w:p w:rsidR="00D35CB1" w:rsidRPr="00C32FC7" w:rsidRDefault="00D35CB1" w:rsidP="0018249B">
      <w:pPr>
        <w:spacing w:beforeLines="30" w:before="108" w:line="370" w:lineRule="exact"/>
        <w:ind w:firstLineChars="50" w:firstLine="1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爾時，帝釋以先世因緣所集功德智慧，讚</w:t>
      </w:r>
      <w:bookmarkStart w:id="265" w:name="0471b06"/>
      <w:bookmarkEnd w:id="264"/>
      <w:r w:rsidRPr="00C32FC7">
        <w:rPr>
          <w:bCs/>
        </w:rPr>
        <w:t>是菩薩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此中更說讚歎因緣</w:t>
      </w:r>
      <w:r w:rsidRPr="00C32FC7">
        <w:rPr>
          <w:rFonts w:hint="eastAsia"/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Pr="00C32FC7">
        <w:rPr>
          <w:b/>
          <w:bCs/>
          <w:sz w:val="20"/>
          <w:szCs w:val="20"/>
          <w:bdr w:val="single" w:sz="4" w:space="0" w:color="auto"/>
        </w:rPr>
        <w:t>從般若中求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，般若亦當從一切種智</w:t>
      </w:r>
      <w:r w:rsidRPr="00C32FC7">
        <w:rPr>
          <w:b/>
          <w:bCs/>
          <w:sz w:val="20"/>
          <w:szCs w:val="20"/>
          <w:bdr w:val="single" w:sz="4" w:space="0" w:color="auto"/>
        </w:rPr>
        <w:t>中求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，般若與一切種智</w:t>
      </w:r>
      <w:r w:rsidRPr="00C32FC7">
        <w:rPr>
          <w:b/>
          <w:bCs/>
          <w:sz w:val="20"/>
          <w:szCs w:val="20"/>
          <w:bdr w:val="single" w:sz="4" w:space="0" w:color="auto"/>
        </w:rPr>
        <w:t>不二不別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Pr="00C32FC7">
        <w:rPr>
          <w:b/>
          <w:bCs/>
          <w:sz w:val="20"/>
          <w:szCs w:val="20"/>
          <w:bdr w:val="single" w:sz="4" w:space="0" w:color="auto"/>
        </w:rPr>
        <w:t>從般若中求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諸佛一切種智應從般若中求</w:t>
      </w:r>
      <w:r w:rsidRPr="00C32FC7">
        <w:rPr>
          <w:rFonts w:hint="eastAsia"/>
          <w:bCs/>
        </w:rPr>
        <w:t>」</w:t>
      </w:r>
      <w:bookmarkStart w:id="266" w:name="0471b07"/>
      <w:bookmarkEnd w:id="265"/>
      <w:r w:rsidRPr="00C32FC7">
        <w:rPr>
          <w:bCs/>
        </w:rPr>
        <w:t>者，菩薩行般若波羅蜜具</w:t>
      </w:r>
      <w:bookmarkStart w:id="267" w:name="0471b08"/>
      <w:bookmarkEnd w:id="266"/>
      <w:r w:rsidRPr="00C32FC7">
        <w:rPr>
          <w:bCs/>
        </w:rPr>
        <w:t>足故，得佛時，般若變成一切種智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一切種智當從般若中求</w:t>
      </w:r>
      <w:r w:rsidRPr="00C32FC7">
        <w:rPr>
          <w:rFonts w:hint="eastAsia"/>
          <w:bCs/>
        </w:rPr>
        <w:t>」</w:t>
      </w:r>
      <w:bookmarkStart w:id="268" w:name="0471b09"/>
      <w:bookmarkEnd w:id="267"/>
      <w:r w:rsidRPr="00C32FC7">
        <w:rPr>
          <w:bCs/>
        </w:rPr>
        <w:t>。</w:t>
      </w:r>
    </w:p>
    <w:p w:rsidR="00D35CB1" w:rsidRPr="00C32FC7" w:rsidRDefault="00D35CB1" w:rsidP="0018249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（二）般若亦當從一切種智</w:t>
      </w:r>
      <w:r w:rsidRPr="00C32FC7">
        <w:rPr>
          <w:b/>
          <w:bCs/>
          <w:sz w:val="20"/>
          <w:szCs w:val="20"/>
          <w:bdr w:val="single" w:sz="4" w:space="0" w:color="auto"/>
        </w:rPr>
        <w:t>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佛能說般若波羅</w:t>
      </w:r>
      <w:bookmarkStart w:id="269" w:name="0471b10"/>
      <w:bookmarkEnd w:id="268"/>
      <w:r w:rsidRPr="00C32FC7">
        <w:rPr>
          <w:bCs/>
        </w:rPr>
        <w:t>蜜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般若波羅蜜當從一切智中求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D35CB1" w:rsidP="005650D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（三）般若與一切種智</w:t>
      </w:r>
      <w:r w:rsidRPr="00C32FC7">
        <w:rPr>
          <w:b/>
          <w:bCs/>
          <w:sz w:val="20"/>
          <w:szCs w:val="20"/>
          <w:bdr w:val="single" w:sz="4" w:space="0" w:color="auto"/>
        </w:rPr>
        <w:t>不二不別</w:t>
      </w:r>
    </w:p>
    <w:p w:rsidR="00D35CB1" w:rsidRPr="00C32FC7" w:rsidRDefault="00D35CB1" w:rsidP="005650DD">
      <w:pPr>
        <w:ind w:leftChars="150" w:left="360"/>
        <w:jc w:val="both"/>
        <w:rPr>
          <w:bCs/>
        </w:rPr>
      </w:pPr>
      <w:r w:rsidRPr="00C32FC7">
        <w:rPr>
          <w:bCs/>
        </w:rPr>
        <w:t>譬</w:t>
      </w:r>
      <w:bookmarkStart w:id="270" w:name="0471b11"/>
      <w:bookmarkEnd w:id="269"/>
      <w:r w:rsidRPr="00C32FC7">
        <w:rPr>
          <w:bCs/>
        </w:rPr>
        <w:t>如乳變為酪，離乳無酪，亦不得言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乳即是</w:t>
      </w:r>
      <w:bookmarkStart w:id="271" w:name="0471b12"/>
      <w:bookmarkEnd w:id="270"/>
      <w:r w:rsidRPr="00C32FC7">
        <w:rPr>
          <w:bCs/>
        </w:rPr>
        <w:t>酪</w:t>
      </w:r>
      <w:r w:rsidRPr="00C32FC7">
        <w:rPr>
          <w:rFonts w:hint="eastAsia"/>
          <w:bCs/>
        </w:rPr>
        <w:t>」；</w:t>
      </w:r>
      <w:r w:rsidRPr="00C32FC7">
        <w:rPr>
          <w:bCs/>
        </w:rPr>
        <w:t>般若波羅蜜變為一切種智，離般若亦</w:t>
      </w:r>
      <w:bookmarkStart w:id="272" w:name="0471b13"/>
      <w:bookmarkEnd w:id="271"/>
      <w:r w:rsidRPr="00C32FC7">
        <w:rPr>
          <w:bCs/>
        </w:rPr>
        <w:t>無一切種智，亦不得言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般若即是一切種</w:t>
      </w:r>
      <w:bookmarkStart w:id="273" w:name="0471b14"/>
      <w:bookmarkEnd w:id="272"/>
      <w:r w:rsidRPr="00C32FC7">
        <w:rPr>
          <w:bCs/>
        </w:rPr>
        <w:t>智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5650DD" w:rsidRDefault="00D35CB1" w:rsidP="005650DD">
      <w:pPr>
        <w:ind w:leftChars="150" w:left="360"/>
        <w:jc w:val="both"/>
        <w:rPr>
          <w:bCs/>
          <w:spacing w:val="-6"/>
        </w:rPr>
      </w:pPr>
      <w:r w:rsidRPr="005650DD">
        <w:rPr>
          <w:bCs/>
          <w:spacing w:val="-6"/>
        </w:rPr>
        <w:t>般若與一切種智作生因，一切種智與</w:t>
      </w:r>
      <w:bookmarkStart w:id="274" w:name="0471b15"/>
      <w:bookmarkEnd w:id="273"/>
      <w:r w:rsidRPr="005650DD">
        <w:rPr>
          <w:bCs/>
          <w:spacing w:val="-6"/>
        </w:rPr>
        <w:t>般若作說因</w:t>
      </w:r>
      <w:r w:rsidRPr="005650DD">
        <w:rPr>
          <w:rStyle w:val="a3"/>
          <w:spacing w:val="-6"/>
        </w:rPr>
        <w:footnoteReference w:id="126"/>
      </w:r>
      <w:r w:rsidR="006E3DA8" w:rsidRPr="005650DD">
        <w:rPr>
          <w:rFonts w:hint="eastAsia"/>
          <w:bCs/>
          <w:spacing w:val="-6"/>
        </w:rPr>
        <w:t>，</w:t>
      </w:r>
      <w:r w:rsidRPr="005650DD">
        <w:rPr>
          <w:bCs/>
          <w:spacing w:val="-6"/>
        </w:rPr>
        <w:t>因果不相離故言</w:t>
      </w:r>
      <w:r w:rsidRPr="005650DD">
        <w:rPr>
          <w:rFonts w:hint="eastAsia"/>
          <w:bCs/>
          <w:spacing w:val="-6"/>
        </w:rPr>
        <w:t>「</w:t>
      </w:r>
      <w:r w:rsidRPr="005650DD">
        <w:rPr>
          <w:bCs/>
          <w:spacing w:val="-6"/>
        </w:rPr>
        <w:t>不二不</w:t>
      </w:r>
      <w:bookmarkEnd w:id="274"/>
      <w:r w:rsidRPr="005650DD">
        <w:rPr>
          <w:bCs/>
          <w:spacing w:val="-6"/>
        </w:rPr>
        <w:t>別</w:t>
      </w:r>
      <w:bookmarkStart w:id="275" w:name="0471b17"/>
      <w:r w:rsidRPr="005650DD">
        <w:rPr>
          <w:rFonts w:hint="eastAsia"/>
          <w:bCs/>
          <w:spacing w:val="-6"/>
        </w:rPr>
        <w:t>」</w:t>
      </w:r>
      <w:r w:rsidRPr="005650DD">
        <w:rPr>
          <w:rStyle w:val="a3"/>
          <w:rFonts w:cs="新細明體"/>
          <w:bCs/>
          <w:spacing w:val="-6"/>
        </w:rPr>
        <w:footnoteReference w:id="127"/>
      </w:r>
      <w:r w:rsidRPr="005650DD">
        <w:rPr>
          <w:bCs/>
          <w:spacing w:val="-6"/>
        </w:rPr>
        <w:t>。</w:t>
      </w:r>
      <w:r w:rsidRPr="005650DD">
        <w:rPr>
          <w:rStyle w:val="a3"/>
          <w:bCs/>
          <w:spacing w:val="-6"/>
          <w:szCs w:val="20"/>
        </w:rPr>
        <w:footnoteReference w:id="128"/>
      </w:r>
    </w:p>
    <w:p w:rsidR="00D35CB1" w:rsidRPr="00C32FC7" w:rsidRDefault="00D35CB1" w:rsidP="00352432">
      <w:pPr>
        <w:snapToGrid w:val="0"/>
        <w:spacing w:beforeLines="500" w:before="1800"/>
        <w:jc w:val="center"/>
        <w:rPr>
          <w:rFonts w:eastAsia="標楷體" w:cs="Roman Unicode"/>
          <w:b/>
          <w:bCs/>
          <w:sz w:val="28"/>
          <w:szCs w:val="28"/>
        </w:rPr>
      </w:pPr>
      <w:bookmarkStart w:id="276" w:name="0471b18"/>
      <w:bookmarkEnd w:id="275"/>
      <w:r w:rsidRPr="00C32FC7">
        <w:rPr>
          <w:rFonts w:eastAsia="標楷體" w:cs="Roman Unicode"/>
          <w:b/>
          <w:bCs/>
          <w:sz w:val="28"/>
          <w:szCs w:val="28"/>
        </w:rPr>
        <w:t>〈</w:t>
      </w:r>
      <w:r w:rsidRPr="00C32FC7">
        <w:rPr>
          <w:rFonts w:eastAsia="標楷體" w:cs="Roman Unicode" w:hint="eastAsia"/>
          <w:b/>
          <w:bCs/>
          <w:sz w:val="28"/>
          <w:szCs w:val="28"/>
        </w:rPr>
        <w:t>釋阿難稱譽</w:t>
      </w:r>
      <w:r w:rsidRPr="00C32FC7">
        <w:rPr>
          <w:rStyle w:val="a3"/>
          <w:rFonts w:eastAsia="標楷體" w:cs="Roman Unicode"/>
          <w:bCs/>
          <w:sz w:val="28"/>
          <w:szCs w:val="28"/>
        </w:rPr>
        <w:footnoteReference w:id="129"/>
      </w:r>
      <w:r w:rsidRPr="00C32FC7">
        <w:rPr>
          <w:rFonts w:eastAsia="標楷體" w:cs="Roman Unicode" w:hint="eastAsia"/>
          <w:b/>
          <w:bCs/>
          <w:sz w:val="28"/>
          <w:szCs w:val="28"/>
        </w:rPr>
        <w:t>品第三十六</w:t>
      </w:r>
      <w:r w:rsidRPr="00C32FC7">
        <w:rPr>
          <w:rStyle w:val="a3"/>
          <w:rFonts w:cs="新細明體"/>
          <w:bCs/>
          <w:szCs w:val="28"/>
        </w:rPr>
        <w:footnoteReference w:id="130"/>
      </w:r>
      <w:r w:rsidRPr="00C32FC7">
        <w:rPr>
          <w:rFonts w:eastAsia="標楷體" w:cs="Roman Unicode"/>
          <w:b/>
          <w:bCs/>
          <w:sz w:val="28"/>
          <w:szCs w:val="28"/>
        </w:rPr>
        <w:t>〉</w:t>
      </w:r>
      <w:r w:rsidRPr="00C32FC7">
        <w:rPr>
          <w:rStyle w:val="a3"/>
          <w:rFonts w:eastAsia="標楷體" w:cs="新細明體"/>
          <w:bCs/>
        </w:rPr>
        <w:footnoteReference w:id="131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r w:rsidRPr="00867983">
        <w:rPr>
          <w:rFonts w:eastAsia="標楷體" w:cs="Roman Unicode"/>
          <w:b/>
          <w:bCs/>
        </w:rPr>
        <w:t>471b17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5"/>
          <w:attr w:name="UnitName" w:val="a"/>
        </w:smartTagPr>
        <w:r w:rsidRPr="00C32FC7">
          <w:rPr>
            <w:rFonts w:eastAsia="標楷體" w:cs="Roman Unicode" w:hint="eastAsia"/>
            <w:b/>
            <w:bCs/>
          </w:rPr>
          <w:t>-</w:t>
        </w:r>
        <w:r w:rsidRPr="00867983">
          <w:rPr>
            <w:rFonts w:eastAsia="標楷體" w:cs="Roman Unicode"/>
            <w:b/>
            <w:bCs/>
          </w:rPr>
          <w:t>475a</w:t>
        </w:r>
      </w:smartTag>
      <w:r w:rsidRPr="00867983">
        <w:rPr>
          <w:rFonts w:eastAsia="標楷體" w:cs="Roman Unicode"/>
          <w:b/>
          <w:bCs/>
        </w:rPr>
        <w:t>2</w:t>
      </w:r>
      <w:r w:rsidR="002B4E2C" w:rsidRPr="00867983">
        <w:rPr>
          <w:rFonts w:eastAsia="標楷體" w:cs="Roman Unicode"/>
          <w:b/>
          <w:bCs/>
        </w:rPr>
        <w:t>2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spacing w:beforeLines="50" w:before="18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rFonts w:ascii="標楷體" w:eastAsia="標楷體" w:hAnsi="標楷體"/>
          <w:b/>
          <w:bCs/>
        </w:rPr>
        <w:t>經</w:t>
      </w:r>
      <w:r w:rsidRPr="00C32FC7">
        <w:rPr>
          <w:bCs/>
        </w:rPr>
        <w:t>】</w:t>
      </w:r>
    </w:p>
    <w:p w:rsidR="00D35CB1" w:rsidRPr="00C32FC7" w:rsidRDefault="00D35CB1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壹、明般若為尊導故稱歎</w:t>
      </w:r>
    </w:p>
    <w:p w:rsidR="00D35CB1" w:rsidRPr="00C32FC7" w:rsidRDefault="00D35CB1" w:rsidP="0006106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（壹）阿難問：何以獨稱歎般若</w:t>
      </w:r>
    </w:p>
    <w:p w:rsidR="00D35CB1" w:rsidRPr="00C32FC7" w:rsidRDefault="00D35CB1" w:rsidP="0006106C">
      <w:pPr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爾時，慧命阿難白佛言：「世尊！何以故</w:t>
      </w:r>
      <w:r w:rsidRPr="00C32FC7">
        <w:rPr>
          <w:rStyle w:val="a3"/>
          <w:rFonts w:eastAsia="標楷體" w:cs="新細明體"/>
          <w:bCs/>
        </w:rPr>
        <w:footnoteReference w:id="132"/>
      </w:r>
      <w:r w:rsidRPr="00C32FC7">
        <w:rPr>
          <w:rFonts w:eastAsia="標楷體"/>
          <w:bCs/>
        </w:rPr>
        <w:t>不</w:t>
      </w:r>
      <w:bookmarkStart w:id="277" w:name="0471b19"/>
      <w:r w:rsidRPr="00C32FC7">
        <w:rPr>
          <w:rFonts w:eastAsia="標楷體"/>
          <w:bCs/>
        </w:rPr>
        <w:t>稱</w:t>
      </w:r>
      <w:bookmarkEnd w:id="277"/>
      <w:r w:rsidRPr="00C32FC7">
        <w:rPr>
          <w:rFonts w:eastAsia="標楷體"/>
          <w:bCs/>
        </w:rPr>
        <w:t>譽</w:t>
      </w:r>
      <w:r w:rsidRPr="00C32FC7">
        <w:rPr>
          <w:rStyle w:val="a3"/>
          <w:rFonts w:eastAsia="標楷體" w:cs="新細明體"/>
          <w:bCs/>
        </w:rPr>
        <w:footnoteReference w:id="133"/>
      </w:r>
      <w:r w:rsidRPr="00C32FC7">
        <w:rPr>
          <w:rFonts w:eastAsia="標楷體"/>
          <w:bCs/>
        </w:rPr>
        <w:t>檀波羅蜜、尸羅波羅蜜、羼提波羅蜜、毘</w:t>
      </w:r>
      <w:bookmarkStart w:id="278" w:name="0471b20"/>
      <w:r w:rsidRPr="00C32FC7">
        <w:rPr>
          <w:rFonts w:eastAsia="標楷體"/>
          <w:bCs/>
        </w:rPr>
        <w:t>梨耶波羅蜜、禪波羅蜜乃至十八不共法，但</w:t>
      </w:r>
      <w:bookmarkStart w:id="279" w:name="0471b21"/>
      <w:bookmarkEnd w:id="278"/>
      <w:r w:rsidRPr="00C32FC7">
        <w:rPr>
          <w:rFonts w:eastAsia="標楷體"/>
          <w:bCs/>
        </w:rPr>
        <w:t>稱</w:t>
      </w:r>
      <w:bookmarkEnd w:id="279"/>
      <w:r w:rsidRPr="00C32FC7">
        <w:rPr>
          <w:rFonts w:eastAsia="標楷體"/>
          <w:bCs/>
        </w:rPr>
        <w:t>譽般若波羅蜜？」</w:t>
      </w:r>
      <w:bookmarkEnd w:id="276"/>
    </w:p>
    <w:p w:rsidR="00D35CB1" w:rsidRPr="00C32FC7" w:rsidRDefault="00D35CB1" w:rsidP="0006106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般若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為眾善之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尊導</w:t>
      </w:r>
    </w:p>
    <w:p w:rsidR="00D35CB1" w:rsidRPr="00C32FC7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一、諸善法以般若為尊導迴向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薩婆若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佛告阿難：「般若波羅蜜</w:t>
      </w:r>
      <w:bookmarkStart w:id="280" w:name="0471b22"/>
      <w:r w:rsidRPr="00C32FC7">
        <w:rPr>
          <w:rFonts w:eastAsia="標楷體"/>
          <w:bCs/>
        </w:rPr>
        <w:t>於</w:t>
      </w:r>
      <w:bookmarkEnd w:id="280"/>
      <w:r w:rsidRPr="00C32FC7">
        <w:rPr>
          <w:rFonts w:eastAsia="標楷體"/>
          <w:bCs/>
        </w:rPr>
        <w:t>五</w:t>
      </w:r>
      <w:r w:rsidRPr="00C32FC7">
        <w:rPr>
          <w:rStyle w:val="a3"/>
          <w:rFonts w:eastAsia="標楷體" w:cs="新細明體"/>
          <w:bCs/>
        </w:rPr>
        <w:footnoteReference w:id="134"/>
      </w:r>
      <w:r w:rsidRPr="00C32FC7">
        <w:rPr>
          <w:rFonts w:eastAsia="標楷體"/>
          <w:bCs/>
        </w:rPr>
        <w:t>波羅蜜乃至十八不共法為尊導！</w:t>
      </w:r>
      <w:r w:rsidRPr="00C32FC7">
        <w:rPr>
          <w:rStyle w:val="a3"/>
          <w:rFonts w:eastAsia="標楷體"/>
          <w:bCs/>
        </w:rPr>
        <w:footnoteReference w:id="135"/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</w:t>
      </w:r>
      <w:bookmarkStart w:id="281" w:name="0471b23"/>
      <w:r w:rsidRPr="00C32FC7">
        <w:rPr>
          <w:rFonts w:eastAsia="標楷體"/>
          <w:bCs/>
        </w:rPr>
        <w:t>！於汝意云何？不迴向薩婆若，布施得稱檀波</w:t>
      </w:r>
      <w:bookmarkEnd w:id="281"/>
      <w:r w:rsidRPr="00C32FC7">
        <w:rPr>
          <w:rFonts w:eastAsia="標楷體"/>
          <w:bCs/>
        </w:rPr>
        <w:t>羅蜜不？」</w:t>
      </w:r>
      <w:bookmarkStart w:id="282" w:name="0471b24"/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「不也！世尊！」</w:t>
      </w:r>
    </w:p>
    <w:p w:rsidR="00D35CB1" w:rsidRPr="00C32FC7" w:rsidRDefault="00D35CB1" w:rsidP="0006106C">
      <w:pPr>
        <w:spacing w:beforeLines="20" w:before="72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「不迴向薩婆若，尸羅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羼提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毘梨耶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禪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智慧是般若波羅蜜不？」</w:t>
      </w:r>
      <w:bookmarkStart w:id="283" w:name="0471b25"/>
      <w:bookmarkEnd w:id="282"/>
    </w:p>
    <w:p w:rsidR="00D35CB1" w:rsidRPr="00C32FC7" w:rsidRDefault="00D35CB1" w:rsidP="009043FD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「不也！世尊！」</w:t>
      </w:r>
      <w:bookmarkStart w:id="284" w:name="0471b26"/>
      <w:bookmarkEnd w:id="283"/>
    </w:p>
    <w:p w:rsidR="00D35CB1" w:rsidRPr="00C32FC7" w:rsidRDefault="00D35CB1" w:rsidP="009043FD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「以是故知般若波羅蜜於五波羅蜜乃至十</w:t>
      </w:r>
      <w:bookmarkStart w:id="285" w:name="0471b27"/>
      <w:r w:rsidRPr="00C32FC7">
        <w:rPr>
          <w:rFonts w:eastAsia="標楷體"/>
          <w:bCs/>
        </w:rPr>
        <w:t>八不共法為尊導，是故稱</w:t>
      </w:r>
      <w:bookmarkEnd w:id="285"/>
      <w:r w:rsidRPr="00C32FC7">
        <w:rPr>
          <w:rFonts w:eastAsia="標楷體"/>
          <w:bCs/>
        </w:rPr>
        <w:t>譽。」</w:t>
      </w:r>
      <w:bookmarkEnd w:id="284"/>
      <w:r w:rsidRPr="00C32FC7">
        <w:rPr>
          <w:rStyle w:val="a3"/>
          <w:rFonts w:eastAsia="標楷體"/>
          <w:bCs/>
        </w:rPr>
        <w:footnoteReference w:id="136"/>
      </w:r>
    </w:p>
    <w:p w:rsidR="00D35CB1" w:rsidRPr="00C32FC7" w:rsidRDefault="00D35CB1" w:rsidP="009043FD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二、釋「以不二為方便迴向薩婆若」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（一）以無二法、不生、不可得為方便迴向薩婆若得名波羅蜜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</w:t>
      </w:r>
      <w:bookmarkStart w:id="286" w:name="0471b28"/>
      <w:r w:rsidRPr="00C32FC7">
        <w:rPr>
          <w:rFonts w:eastAsia="標楷體"/>
          <w:bCs/>
        </w:rPr>
        <w:t>：「世尊！云何布施</w:t>
      </w:r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471c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迴向薩婆若作檀波羅蜜，乃至作般若波羅蜜？」</w:t>
      </w:r>
      <w:bookmarkStart w:id="287" w:name="0471b29"/>
      <w:bookmarkEnd w:id="286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佛告阿難：「以無二法布施</w:t>
      </w:r>
      <w:bookmarkStart w:id="288" w:name="0471c01"/>
      <w:r w:rsidRPr="00C32FC7">
        <w:rPr>
          <w:rFonts w:eastAsia="標楷體"/>
          <w:bCs/>
        </w:rPr>
        <w:t>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以不生、不可</w:t>
      </w:r>
      <w:bookmarkEnd w:id="288"/>
      <w:r w:rsidRPr="00C32FC7">
        <w:rPr>
          <w:rFonts w:eastAsia="標楷體"/>
          <w:bCs/>
        </w:rPr>
        <w:t>得</w:t>
      </w:r>
      <w:r w:rsidRPr="00C32FC7">
        <w:rPr>
          <w:rStyle w:val="a3"/>
          <w:rFonts w:eastAsia="標楷體" w:cs="新細明體"/>
          <w:bCs/>
        </w:rPr>
        <w:footnoteReference w:id="137"/>
      </w:r>
      <w:r w:rsidRPr="00C32FC7">
        <w:rPr>
          <w:rFonts w:eastAsia="標楷體"/>
          <w:bCs/>
        </w:rPr>
        <w:t>迴向薩婆若布施</w:t>
      </w:r>
      <w:r w:rsidR="002C4044"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="00331521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乃至</w:t>
      </w:r>
      <w:bookmarkStart w:id="289" w:name="0471c03"/>
      <w:r w:rsidRPr="00C32FC7">
        <w:rPr>
          <w:rFonts w:eastAsia="標楷體"/>
          <w:bCs/>
        </w:rPr>
        <w:t>以無二法智慧迴向薩婆若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是名般若波羅</w:t>
      </w:r>
      <w:bookmarkEnd w:id="289"/>
      <w:r w:rsidRPr="00C32FC7">
        <w:rPr>
          <w:rFonts w:eastAsia="標楷體"/>
          <w:bCs/>
        </w:rPr>
        <w:t>蜜</w:t>
      </w:r>
      <w:bookmarkStart w:id="290" w:name="0471c04"/>
      <w:r w:rsidR="00331521" w:rsidRPr="00C32FC7">
        <w:rPr>
          <w:rFonts w:eastAsia="標楷體" w:hint="eastAsia"/>
          <w:bCs/>
        </w:rPr>
        <w:t>；</w:t>
      </w:r>
      <w:r w:rsidR="007030C6" w:rsidRPr="00C32FC7">
        <w:rPr>
          <w:rFonts w:ascii="標楷體" w:eastAsia="標楷體" w:hAnsi="標楷體" w:hint="eastAsia"/>
        </w:rPr>
        <w:t>以不生、不可得迴向薩婆若智慧</w:t>
      </w:r>
      <w:r w:rsidR="00331521" w:rsidRPr="00C32FC7">
        <w:rPr>
          <w:rFonts w:ascii="標楷體" w:eastAsia="標楷體" w:hAnsi="標楷體" w:hint="eastAsia"/>
        </w:rPr>
        <w:t>，</w:t>
      </w:r>
      <w:r w:rsidR="007030C6" w:rsidRPr="00C32FC7">
        <w:rPr>
          <w:rFonts w:ascii="標楷體" w:eastAsia="標楷體" w:hAnsi="標楷體" w:hint="eastAsia"/>
        </w:rPr>
        <w:t>是名般若波羅蜜。</w:t>
      </w:r>
      <w:r w:rsidRPr="00C32FC7">
        <w:rPr>
          <w:rFonts w:eastAsia="標楷體"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38"/>
      </w:r>
    </w:p>
    <w:p w:rsidR="00D35CB1" w:rsidRPr="00C32FC7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91" w:name="0471c05"/>
      <w:bookmarkEnd w:id="287"/>
      <w:bookmarkEnd w:id="290"/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（二）以五蘊等諸法不二為方便迴向薩婆若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阿難白佛言：「世尊！云何以不二法</w:t>
      </w:r>
      <w:bookmarkStart w:id="292" w:name="0471c06"/>
      <w:r w:rsidRPr="00C32FC7">
        <w:rPr>
          <w:rFonts w:eastAsia="標楷體"/>
          <w:bCs/>
        </w:rPr>
        <w:t>迴向薩婆若布施是名檀波羅蜜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乃至以不</w:t>
      </w:r>
      <w:bookmarkEnd w:id="292"/>
      <w:r w:rsidRPr="00C32FC7">
        <w:rPr>
          <w:rFonts w:eastAsia="標楷體"/>
          <w:bCs/>
        </w:rPr>
        <w:t>二法迴向薩婆若智慧是名般若波羅蜜？」</w:t>
      </w:r>
      <w:bookmarkStart w:id="293" w:name="0471c07"/>
      <w:bookmarkEnd w:id="291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</w:t>
      </w:r>
      <w:bookmarkStart w:id="294" w:name="0471c08"/>
      <w:bookmarkEnd w:id="293"/>
      <w:r w:rsidRPr="00C32FC7">
        <w:rPr>
          <w:rFonts w:eastAsia="標楷體"/>
          <w:bCs/>
        </w:rPr>
        <w:t>告阿難：「以色不二法故，受、想、行、識不二法故，乃至阿耨多羅三藐三菩提不二法故。」</w:t>
      </w:r>
      <w:bookmarkStart w:id="295" w:name="0471c09"/>
      <w:bookmarkEnd w:id="294"/>
      <w:r w:rsidRPr="00C32FC7">
        <w:rPr>
          <w:rStyle w:val="a3"/>
          <w:rFonts w:eastAsia="標楷體"/>
          <w:bCs/>
        </w:rPr>
        <w:footnoteReference w:id="139"/>
      </w:r>
    </w:p>
    <w:p w:rsidR="00D35CB1" w:rsidRPr="00C32FC7" w:rsidRDefault="00D35CB1" w:rsidP="009043F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（三）諸法性空故無二無別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「世尊</w:t>
      </w:r>
      <w:bookmarkStart w:id="296" w:name="0471c10"/>
      <w:r w:rsidRPr="00C32FC7">
        <w:rPr>
          <w:rFonts w:eastAsia="標楷體"/>
          <w:bCs/>
        </w:rPr>
        <w:t>！云何色不二法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乃至阿耨多羅三藐三菩提</w:t>
      </w:r>
      <w:bookmarkEnd w:id="296"/>
      <w:r w:rsidRPr="00C32FC7">
        <w:rPr>
          <w:rFonts w:eastAsia="標楷體"/>
          <w:bCs/>
        </w:rPr>
        <w:t>不二法？」</w:t>
      </w:r>
      <w:bookmarkStart w:id="297" w:name="0471c11"/>
      <w:bookmarkEnd w:id="295"/>
    </w:p>
    <w:p w:rsidR="00D35CB1" w:rsidRPr="00C32FC7" w:rsidRDefault="00D35CB1" w:rsidP="009043F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佛言：「色、色相空。何以故？檀波羅蜜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色</w:t>
      </w:r>
      <w:bookmarkStart w:id="298" w:name="0471c12"/>
      <w:r w:rsidRPr="00C32FC7">
        <w:rPr>
          <w:rFonts w:eastAsia="標楷體"/>
          <w:bCs/>
        </w:rPr>
        <w:t>，不二不</w:t>
      </w:r>
      <w:bookmarkEnd w:id="298"/>
      <w:r w:rsidRPr="00C32FC7">
        <w:rPr>
          <w:rFonts w:eastAsia="標楷體"/>
          <w:bCs/>
        </w:rPr>
        <w:t>別</w:t>
      </w:r>
      <w:r w:rsidRPr="00C32FC7">
        <w:rPr>
          <w:rStyle w:val="a3"/>
          <w:rFonts w:eastAsia="標楷體" w:cs="新細明體"/>
          <w:bCs/>
        </w:rPr>
        <w:footnoteReference w:id="140"/>
      </w:r>
      <w:r w:rsidRPr="00C32FC7">
        <w:rPr>
          <w:rFonts w:eastAsia="標楷體"/>
          <w:bCs/>
        </w:rPr>
        <w:t>；乃至阿耨多羅三藐三菩提、檀波</w:t>
      </w:r>
      <w:bookmarkStart w:id="299" w:name="0471c13"/>
      <w:r w:rsidRPr="00C32FC7">
        <w:rPr>
          <w:rFonts w:eastAsia="標楷體"/>
          <w:bCs/>
        </w:rPr>
        <w:t>羅蜜，不二不別。五波羅蜜亦如是。</w:t>
      </w:r>
      <w:r w:rsidRPr="00C32FC7">
        <w:rPr>
          <w:rStyle w:val="a3"/>
          <w:rFonts w:eastAsia="標楷體"/>
        </w:rPr>
        <w:footnoteReference w:id="141"/>
      </w:r>
    </w:p>
    <w:p w:rsidR="00D35CB1" w:rsidRPr="00C32FC7" w:rsidRDefault="00D35CB1" w:rsidP="0006106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（四）結</w:t>
      </w:r>
    </w:p>
    <w:p w:rsidR="00D35CB1" w:rsidRPr="00C32FC7" w:rsidRDefault="00D35CB1" w:rsidP="0006106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以是故，阿</w:t>
      </w:r>
      <w:bookmarkStart w:id="300" w:name="0471c14"/>
      <w:bookmarkEnd w:id="299"/>
      <w:r w:rsidRPr="00C32FC7">
        <w:rPr>
          <w:rFonts w:eastAsia="標楷體"/>
          <w:bCs/>
        </w:rPr>
        <w:t>難！但稱譽般若波羅蜜，於五波羅蜜乃至一</w:t>
      </w:r>
      <w:bookmarkStart w:id="301" w:name="0471c15"/>
      <w:bookmarkEnd w:id="300"/>
      <w:r w:rsidRPr="00C32FC7">
        <w:rPr>
          <w:rFonts w:eastAsia="標楷體"/>
          <w:bCs/>
        </w:rPr>
        <w:t>切種智為尊導！</w:t>
      </w:r>
      <w:r w:rsidRPr="00C32FC7">
        <w:rPr>
          <w:rStyle w:val="a3"/>
          <w:rFonts w:eastAsia="標楷體"/>
        </w:rPr>
        <w:footnoteReference w:id="142"/>
      </w:r>
    </w:p>
    <w:p w:rsidR="00D35CB1" w:rsidRPr="00C32FC7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三、舉喻明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阿難！</w:t>
      </w:r>
      <w:bookmarkEnd w:id="301"/>
      <w:r w:rsidRPr="00C32FC7">
        <w:rPr>
          <w:rFonts w:eastAsia="標楷體"/>
          <w:bCs/>
        </w:rPr>
        <w:t>譬</w:t>
      </w:r>
      <w:r w:rsidRPr="00C32FC7">
        <w:rPr>
          <w:rStyle w:val="a3"/>
          <w:rFonts w:eastAsia="標楷體" w:cs="新細明體"/>
          <w:bCs/>
        </w:rPr>
        <w:footnoteReference w:id="143"/>
      </w:r>
      <w:r w:rsidRPr="00C32FC7">
        <w:rPr>
          <w:rFonts w:eastAsia="標楷體"/>
          <w:bCs/>
        </w:rPr>
        <w:t>如地，以種散中，得</w:t>
      </w:r>
      <w:bookmarkStart w:id="302" w:name="0471c16"/>
      <w:r w:rsidRPr="00C32FC7">
        <w:rPr>
          <w:rFonts w:eastAsia="標楷體"/>
          <w:bCs/>
        </w:rPr>
        <w:t>因緣和合</w:t>
      </w:r>
      <w:bookmarkEnd w:id="302"/>
      <w:r w:rsidRPr="00C32FC7">
        <w:rPr>
          <w:rFonts w:eastAsia="標楷體"/>
          <w:bCs/>
        </w:rPr>
        <w:t>故</w:t>
      </w:r>
      <w:r w:rsidRPr="00C32FC7">
        <w:rPr>
          <w:rStyle w:val="a3"/>
          <w:rFonts w:eastAsia="標楷體" w:cs="新細明體"/>
          <w:bCs/>
        </w:rPr>
        <w:footnoteReference w:id="144"/>
      </w:r>
      <w:r w:rsidRPr="00C32FC7">
        <w:rPr>
          <w:rFonts w:eastAsia="標楷體"/>
          <w:bCs/>
        </w:rPr>
        <w:t>便生，是諸種子依地而生</w:t>
      </w:r>
      <w:r w:rsidR="002E1C0E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如是</w:t>
      </w:r>
      <w:bookmarkStart w:id="303" w:name="0471c17"/>
      <w:r w:rsidRPr="00C32FC7">
        <w:rPr>
          <w:rFonts w:eastAsia="標楷體"/>
          <w:bCs/>
        </w:rPr>
        <w:t>，阿難！五波羅蜜依般若波羅蜜得生，四念處</w:t>
      </w:r>
      <w:bookmarkStart w:id="304" w:name="0471c18"/>
      <w:bookmarkEnd w:id="303"/>
      <w:r w:rsidRPr="00C32FC7">
        <w:rPr>
          <w:rFonts w:eastAsia="標楷體"/>
          <w:bCs/>
        </w:rPr>
        <w:t>乃至一切種智亦依般若波羅蜜得生。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</w:t>
      </w:r>
      <w:bookmarkStart w:id="305" w:name="0471c19"/>
      <w:bookmarkEnd w:id="304"/>
      <w:r w:rsidRPr="00C32FC7">
        <w:rPr>
          <w:rFonts w:eastAsia="標楷體"/>
          <w:bCs/>
        </w:rPr>
        <w:t>故，阿難！般若波羅蜜為五波羅蜜乃至十八</w:t>
      </w:r>
      <w:bookmarkEnd w:id="305"/>
      <w:r w:rsidRPr="00C32FC7">
        <w:rPr>
          <w:rFonts w:eastAsia="標楷體"/>
          <w:bCs/>
        </w:rPr>
        <w:t>不共法尊導！」</w:t>
      </w:r>
      <w:bookmarkStart w:id="306" w:name="0471c20"/>
      <w:bookmarkEnd w:id="297"/>
    </w:p>
    <w:p w:rsidR="00D35CB1" w:rsidRPr="00C32FC7" w:rsidRDefault="00D35CB1" w:rsidP="00CC0EDC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貳、重明受持般若得二世功德</w:t>
      </w:r>
    </w:p>
    <w:p w:rsidR="00D35CB1" w:rsidRPr="00C32FC7" w:rsidRDefault="00D35CB1" w:rsidP="004043E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（壹）天主說受持功德</w:t>
      </w:r>
    </w:p>
    <w:p w:rsidR="00D35CB1" w:rsidRPr="00C32FC7" w:rsidRDefault="00D35CB1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一、天主言：佛說功德未盡，更有餘德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爾時，釋提桓因白佛言：「世尊！佛</w:t>
      </w:r>
      <w:bookmarkStart w:id="307" w:name="0471c21"/>
      <w:r w:rsidRPr="00C32FC7">
        <w:rPr>
          <w:rFonts w:eastAsia="標楷體"/>
          <w:bCs/>
        </w:rPr>
        <w:t>說善男子、善女人受持般若波羅蜜乃至正</w:t>
      </w:r>
      <w:bookmarkStart w:id="308" w:name="0471c22"/>
      <w:bookmarkEnd w:id="307"/>
      <w:r w:rsidRPr="00C32FC7">
        <w:rPr>
          <w:rFonts w:eastAsia="標楷體"/>
          <w:bCs/>
        </w:rPr>
        <w:t>憶念</w:t>
      </w:r>
      <w:bookmarkEnd w:id="308"/>
      <w:r w:rsidRPr="00C32FC7">
        <w:rPr>
          <w:rFonts w:eastAsia="標楷體"/>
          <w:bCs/>
        </w:rPr>
        <w:t>者</w:t>
      </w:r>
      <w:r w:rsidRPr="00C32FC7">
        <w:rPr>
          <w:rStyle w:val="a3"/>
          <w:rFonts w:eastAsia="標楷體" w:cs="新細明體"/>
          <w:bCs/>
        </w:rPr>
        <w:footnoteReference w:id="145"/>
      </w:r>
      <w:r w:rsidRPr="00C32FC7">
        <w:rPr>
          <w:rFonts w:eastAsia="標楷體"/>
          <w:bCs/>
        </w:rPr>
        <w:t>，功德未盡。</w:t>
      </w:r>
      <w:r w:rsidRPr="00C32FC7">
        <w:rPr>
          <w:rStyle w:val="a3"/>
          <w:rFonts w:eastAsia="標楷體"/>
        </w:rPr>
        <w:footnoteReference w:id="146"/>
      </w:r>
    </w:p>
    <w:p w:rsidR="00D35CB1" w:rsidRPr="00C32FC7" w:rsidRDefault="00D35CB1" w:rsidP="0006106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二、天主自說因緣</w:t>
      </w:r>
    </w:p>
    <w:p w:rsidR="00D35CB1" w:rsidRPr="00C32FC7" w:rsidRDefault="00D35CB1" w:rsidP="004043EC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（一）受持般若即受三世諸佛無上道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何以故？受持般若波羅</w:t>
      </w:r>
      <w:bookmarkStart w:id="309" w:name="0471c23"/>
      <w:r w:rsidRPr="00C32FC7">
        <w:rPr>
          <w:rFonts w:eastAsia="標楷體"/>
          <w:bCs/>
        </w:rPr>
        <w:t>蜜乃至正憶念，則受三世諸佛無上道。</w:t>
      </w:r>
      <w:bookmarkStart w:id="310" w:name="0471c24"/>
      <w:bookmarkEnd w:id="309"/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所以者何？欲得薩婆若，當從般若波羅蜜中求；欲</w:t>
      </w:r>
      <w:bookmarkStart w:id="311" w:name="0471c25"/>
      <w:bookmarkEnd w:id="310"/>
      <w:r w:rsidRPr="00C32FC7">
        <w:rPr>
          <w:rFonts w:eastAsia="標楷體"/>
          <w:bCs/>
        </w:rPr>
        <w:t>得般若波羅蜜，當從薩婆若中求。</w:t>
      </w:r>
    </w:p>
    <w:p w:rsidR="00D35CB1" w:rsidRPr="00C32FC7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世尊！受持</w:t>
      </w:r>
      <w:bookmarkStart w:id="312" w:name="0471c26"/>
      <w:bookmarkEnd w:id="311"/>
      <w:r w:rsidRPr="00C32FC7">
        <w:rPr>
          <w:rFonts w:eastAsia="標楷體"/>
          <w:bCs/>
        </w:rPr>
        <w:t>般若波羅蜜乃至正憶念故，十善道現於世</w:t>
      </w:r>
      <w:bookmarkStart w:id="313" w:name="0471c27"/>
      <w:bookmarkEnd w:id="312"/>
      <w:r w:rsidRPr="00C32FC7">
        <w:rPr>
          <w:rFonts w:eastAsia="標楷體"/>
          <w:bCs/>
        </w:rPr>
        <w:t>間，四禪、四無量心、四無色定乃至十八不共</w:t>
      </w:r>
      <w:bookmarkStart w:id="314" w:name="0471c28"/>
      <w:bookmarkEnd w:id="313"/>
      <w:r w:rsidRPr="00C32FC7">
        <w:rPr>
          <w:rFonts w:eastAsia="標楷體"/>
          <w:bCs/>
        </w:rPr>
        <w:t>法現於世間。</w:t>
      </w:r>
    </w:p>
    <w:p w:rsidR="00D35CB1" w:rsidRPr="00C32FC7" w:rsidRDefault="00D35CB1" w:rsidP="004043EC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受持般若波羅蜜乃至正憶念</w:t>
      </w:r>
      <w:bookmarkStart w:id="315" w:name="0471c29"/>
      <w:bookmarkEnd w:id="314"/>
      <w:r w:rsidRPr="00C32FC7">
        <w:rPr>
          <w:rFonts w:eastAsia="標楷體"/>
          <w:bCs/>
        </w:rPr>
        <w:t>故，世間便有剎利大姓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婆羅門大姓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居士大</w:t>
      </w:r>
      <w:bookmarkStart w:id="316" w:name="0472a01"/>
      <w:bookmarkEnd w:id="315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a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472a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家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四天王天乃至阿迦尼吒諸天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</w:t>
      </w:r>
      <w:bookmarkStart w:id="317" w:name="0472a02"/>
      <w:bookmarkEnd w:id="316"/>
      <w:r w:rsidRPr="00C32FC7">
        <w:rPr>
          <w:rFonts w:eastAsia="標楷體"/>
          <w:bCs/>
        </w:rPr>
        <w:t>波羅蜜乃至正憶念故，便有須陀洹乃至阿</w:t>
      </w:r>
      <w:bookmarkStart w:id="318" w:name="0472a03"/>
      <w:bookmarkEnd w:id="317"/>
      <w:r w:rsidRPr="00C32FC7">
        <w:rPr>
          <w:rFonts w:eastAsia="標楷體"/>
          <w:bCs/>
        </w:rPr>
        <w:t>羅漢、辟支佛、菩薩摩訶薩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</w:t>
      </w:r>
      <w:bookmarkStart w:id="319" w:name="0472a04"/>
      <w:bookmarkEnd w:id="318"/>
      <w:r w:rsidRPr="00C32FC7">
        <w:rPr>
          <w:rFonts w:eastAsia="標楷體"/>
          <w:bCs/>
        </w:rPr>
        <w:t>乃至</w:t>
      </w:r>
      <w:bookmarkEnd w:id="319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7"/>
      </w:r>
      <w:r w:rsidRPr="00C32FC7">
        <w:rPr>
          <w:rFonts w:eastAsia="標楷體"/>
          <w:bCs/>
        </w:rPr>
        <w:t>憶念故，諸佛出於世間。」</w:t>
      </w:r>
      <w:bookmarkEnd w:id="306"/>
    </w:p>
    <w:p w:rsidR="00D35CB1" w:rsidRPr="00C32FC7" w:rsidRDefault="00D35CB1" w:rsidP="004043EC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（貳）佛廣明受持般若之功德</w:t>
      </w:r>
    </w:p>
    <w:p w:rsidR="00D35CB1" w:rsidRPr="00C32FC7" w:rsidRDefault="00D35CB1" w:rsidP="004043E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一、明更有餘功德</w:t>
      </w:r>
    </w:p>
    <w:p w:rsidR="00D35CB1" w:rsidRPr="00C32FC7" w:rsidRDefault="00D35CB1" w:rsidP="004043E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爾時，佛告釋</w:t>
      </w:r>
      <w:bookmarkStart w:id="320" w:name="0472a05"/>
      <w:r w:rsidRPr="00C32FC7">
        <w:rPr>
          <w:rFonts w:eastAsia="標楷體"/>
          <w:bCs/>
        </w:rPr>
        <w:t>提桓因：「憍尸迦！善男子、善女人受持般若波</w:t>
      </w:r>
      <w:bookmarkStart w:id="321" w:name="0472a06"/>
      <w:r w:rsidRPr="00C32FC7">
        <w:rPr>
          <w:rFonts w:eastAsia="標楷體"/>
          <w:bCs/>
        </w:rPr>
        <w:t>羅蜜乃至</w:t>
      </w:r>
      <w:bookmarkEnd w:id="321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8"/>
      </w:r>
      <w:r w:rsidRPr="00C32FC7">
        <w:rPr>
          <w:rFonts w:eastAsia="標楷體"/>
          <w:bCs/>
        </w:rPr>
        <w:t>憶念，我不說但有爾所功德。</w:t>
      </w:r>
    </w:p>
    <w:p w:rsidR="00D35CB1" w:rsidRPr="00C32FC7" w:rsidRDefault="00D35CB1" w:rsidP="00947083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二、出餘功德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（一）明不離薩婆若心而受持般若乃至正憶念者之功德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、得無量五分法身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22" w:name="0472a07"/>
      <w:r w:rsidRPr="00C32FC7">
        <w:rPr>
          <w:rFonts w:eastAsia="標楷體"/>
          <w:bCs/>
        </w:rPr>
        <w:t>何以故？憍尸迦！是善男子、善女人受持般若波</w:t>
      </w:r>
      <w:bookmarkStart w:id="323" w:name="0472a08"/>
      <w:bookmarkEnd w:id="322"/>
      <w:r w:rsidRPr="00C32FC7">
        <w:rPr>
          <w:rFonts w:eastAsia="標楷體"/>
          <w:bCs/>
        </w:rPr>
        <w:t>羅蜜乃至正憶念，不離薩婆若心，無量戒眾</w:t>
      </w:r>
      <w:bookmarkStart w:id="324" w:name="0472a09"/>
      <w:bookmarkEnd w:id="323"/>
      <w:r w:rsidRPr="00C32FC7">
        <w:rPr>
          <w:rFonts w:eastAsia="標楷體"/>
          <w:bCs/>
        </w:rPr>
        <w:t>成就，定眾、慧眾、解脫眾、解脫知見眾成就。</w:t>
      </w:r>
      <w:r w:rsidRPr="00C32FC7">
        <w:rPr>
          <w:rStyle w:val="a3"/>
          <w:rFonts w:eastAsia="標楷體"/>
          <w:bCs/>
        </w:rPr>
        <w:footnoteReference w:id="149"/>
      </w:r>
    </w:p>
    <w:p w:rsidR="00D35CB1" w:rsidRPr="00C32FC7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、如佛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325" w:name="0472a10"/>
      <w:bookmarkEnd w:id="324"/>
      <w:r w:rsidRPr="00C32FC7">
        <w:rPr>
          <w:rFonts w:eastAsia="標楷體"/>
          <w:bCs/>
        </w:rPr>
        <w:t>次，憍尸迦！是善男子、善女人能受持般若波</w:t>
      </w:r>
      <w:bookmarkStart w:id="326" w:name="0472a11"/>
      <w:bookmarkEnd w:id="325"/>
      <w:r w:rsidRPr="00C32FC7">
        <w:rPr>
          <w:rFonts w:eastAsia="標楷體"/>
          <w:bCs/>
        </w:rPr>
        <w:t>羅蜜乃至正憶念，不離薩婆若心，當知是人</w:t>
      </w:r>
      <w:bookmarkStart w:id="327" w:name="0472a12"/>
      <w:bookmarkEnd w:id="326"/>
      <w:r w:rsidRPr="00C32FC7">
        <w:rPr>
          <w:rFonts w:eastAsia="標楷體"/>
          <w:bCs/>
        </w:rPr>
        <w:t>為如佛。</w:t>
      </w:r>
    </w:p>
    <w:p w:rsidR="00D35CB1" w:rsidRPr="00C32FC7" w:rsidRDefault="00D35CB1" w:rsidP="00947083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、五分法身勝於二乘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復次，憍尸迦！一切聲聞、辟支佛所有</w:t>
      </w:r>
      <w:bookmarkStart w:id="328" w:name="0472a13"/>
      <w:bookmarkEnd w:id="327"/>
      <w:r w:rsidRPr="00C32FC7">
        <w:rPr>
          <w:rFonts w:eastAsia="標楷體"/>
          <w:bCs/>
        </w:rPr>
        <w:t>戒眾、定眾、慧眾、解脫眾、解脫知見眾不及是</w:t>
      </w:r>
      <w:bookmarkStart w:id="329" w:name="0472a14"/>
      <w:bookmarkEnd w:id="328"/>
      <w:r w:rsidRPr="00C32FC7">
        <w:rPr>
          <w:rFonts w:eastAsia="標楷體"/>
          <w:bCs/>
        </w:rPr>
        <w:t>善男子、善女人戒眾乃至解脫知見眾，百分</w:t>
      </w:r>
      <w:bookmarkStart w:id="330" w:name="0472a15"/>
      <w:bookmarkEnd w:id="329"/>
      <w:r w:rsidRPr="00C32FC7">
        <w:rPr>
          <w:rFonts w:eastAsia="標楷體"/>
          <w:bCs/>
        </w:rPr>
        <w:t>、千分、千億萬分乃至算數譬喻所不能及！何</w:t>
      </w:r>
      <w:bookmarkStart w:id="331" w:name="0472a16"/>
      <w:bookmarkEnd w:id="330"/>
      <w:r w:rsidRPr="00C32FC7">
        <w:rPr>
          <w:rFonts w:eastAsia="標楷體"/>
          <w:bCs/>
        </w:rPr>
        <w:t>以故？</w:t>
      </w:r>
      <w:bookmarkEnd w:id="331"/>
      <w:r w:rsidRPr="00C32FC7">
        <w:rPr>
          <w:rFonts w:eastAsia="標楷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150"/>
      </w:r>
      <w:r w:rsidRPr="00C32FC7">
        <w:rPr>
          <w:rFonts w:eastAsia="標楷體"/>
          <w:bCs/>
        </w:rPr>
        <w:t>善男子、善女人於聲聞、辟支佛地中心得解脫，更不求大乘法故。</w:t>
      </w:r>
      <w:r w:rsidRPr="00C32FC7">
        <w:rPr>
          <w:rStyle w:val="a3"/>
          <w:rFonts w:eastAsia="標楷體"/>
          <w:bCs/>
        </w:rPr>
        <w:footnoteReference w:id="151"/>
      </w:r>
      <w:bookmarkStart w:id="332" w:name="0472a17"/>
      <w:bookmarkEnd w:id="320"/>
    </w:p>
    <w:p w:rsidR="00D35CB1" w:rsidRPr="00C32FC7" w:rsidRDefault="00D35CB1" w:rsidP="00947083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（二）明書持供養般若者亦得二世功德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復次，憍尸迦！若</w:t>
      </w:r>
      <w:bookmarkStart w:id="333" w:name="0472a18"/>
      <w:r w:rsidRPr="00C32FC7">
        <w:rPr>
          <w:rFonts w:eastAsia="標楷體"/>
          <w:bCs/>
        </w:rPr>
        <w:t>有善男子、善女人書持般若波羅蜜經卷，供</w:t>
      </w:r>
      <w:bookmarkStart w:id="334" w:name="0472a19"/>
      <w:bookmarkEnd w:id="333"/>
      <w:r w:rsidRPr="00C32FC7">
        <w:rPr>
          <w:rFonts w:eastAsia="標楷體"/>
          <w:bCs/>
        </w:rPr>
        <w:t>養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尊重，華香、瓔珞乃至</w:t>
      </w:r>
      <w:bookmarkEnd w:id="334"/>
      <w:r w:rsidRPr="00C32FC7">
        <w:rPr>
          <w:rFonts w:eastAsia="標楷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152"/>
      </w:r>
      <w:r w:rsidRPr="00C32FC7">
        <w:rPr>
          <w:rFonts w:eastAsia="標楷體"/>
          <w:bCs/>
        </w:rPr>
        <w:t>樂</w:t>
      </w:r>
      <w:r w:rsidRPr="00C32FC7">
        <w:rPr>
          <w:rStyle w:val="a3"/>
          <w:rFonts w:eastAsia="標楷體" w:cs="新細明體"/>
          <w:bCs/>
        </w:rPr>
        <w:footnoteReference w:id="153"/>
      </w:r>
      <w:r w:rsidRPr="00C32FC7">
        <w:rPr>
          <w:rFonts w:eastAsia="標楷體"/>
          <w:bCs/>
        </w:rPr>
        <w:t>，亦得今世、後世功德。」</w:t>
      </w:r>
      <w:bookmarkStart w:id="335" w:name="0472a20"/>
      <w:bookmarkEnd w:id="332"/>
    </w:p>
    <w:p w:rsidR="00D35CB1" w:rsidRPr="00C32FC7" w:rsidRDefault="00D35CB1" w:rsidP="00947083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）天主發願守護行般若人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爾時，釋提桓因白佛言：「世尊！是</w:t>
      </w:r>
      <w:bookmarkStart w:id="336" w:name="0472a21"/>
      <w:r w:rsidRPr="00C32FC7">
        <w:rPr>
          <w:rFonts w:eastAsia="標楷體"/>
          <w:bCs/>
        </w:rPr>
        <w:t>善男子、善女人受持般若波羅蜜乃至正憶</w:t>
      </w:r>
      <w:bookmarkStart w:id="337" w:name="0472a22"/>
      <w:bookmarkEnd w:id="336"/>
      <w:r w:rsidRPr="00C32FC7">
        <w:rPr>
          <w:rFonts w:eastAsia="標楷體"/>
          <w:bCs/>
        </w:rPr>
        <w:t>念，不離薩婆若心，供養般若波羅蜜，恭敬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</w:t>
      </w:r>
      <w:bookmarkStart w:id="338" w:name="0472a23"/>
      <w:bookmarkEnd w:id="337"/>
      <w:r w:rsidRPr="00C32FC7">
        <w:rPr>
          <w:rFonts w:eastAsia="標楷體"/>
          <w:bCs/>
        </w:rPr>
        <w:t>重，華香乃至伎樂，我常當守護是人</w:t>
      </w:r>
      <w:bookmarkEnd w:id="338"/>
      <w:r w:rsidRPr="00C32FC7">
        <w:rPr>
          <w:rFonts w:eastAsia="標楷體"/>
          <w:bCs/>
        </w:rPr>
        <w:t>！」</w:t>
      </w:r>
      <w:bookmarkStart w:id="339" w:name="0472a24"/>
      <w:bookmarkEnd w:id="335"/>
    </w:p>
    <w:p w:rsidR="00D35CB1" w:rsidRPr="00C32FC7" w:rsidRDefault="00D35CB1" w:rsidP="00947083">
      <w:pPr>
        <w:spacing w:beforeLines="30" w:before="108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D35CB1" w:rsidP="00947083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壹、明般若為尊導故稱歎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（壹）阿難問：何以獨稱歎般若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阿難雖多聞，力能分別空，而未離</w:t>
      </w:r>
      <w:bookmarkStart w:id="340" w:name="0472a25"/>
      <w:bookmarkEnd w:id="339"/>
      <w:r w:rsidRPr="00C32FC7">
        <w:rPr>
          <w:bCs/>
        </w:rPr>
        <w:t>欲故，不能深入；雖常</w:t>
      </w:r>
      <w:bookmarkEnd w:id="340"/>
      <w:r w:rsidRPr="00C32FC7">
        <w:rPr>
          <w:bCs/>
        </w:rPr>
        <w:t>侍</w:t>
      </w:r>
      <w:r w:rsidRPr="00C32FC7">
        <w:rPr>
          <w:rStyle w:val="a3"/>
          <w:rFonts w:cs="新細明體"/>
          <w:bCs/>
        </w:rPr>
        <w:footnoteReference w:id="154"/>
      </w:r>
      <w:r w:rsidRPr="00C32FC7">
        <w:rPr>
          <w:bCs/>
        </w:rPr>
        <w:t>佛，不數</w:t>
      </w:r>
      <w:r w:rsidRPr="00C32FC7">
        <w:rPr>
          <w:rStyle w:val="a3"/>
          <w:rFonts w:cs="新細明體"/>
          <w:bCs/>
        </w:rPr>
        <w:footnoteReference w:id="155"/>
      </w:r>
      <w:r w:rsidRPr="00C32FC7">
        <w:rPr>
          <w:bCs/>
        </w:rPr>
        <w:t>問難空</w:t>
      </w:r>
      <w:bookmarkStart w:id="341" w:name="0472a26"/>
      <w:r w:rsidRPr="00C32FC7">
        <w:rPr>
          <w:bCs/>
        </w:rPr>
        <w:t>事。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4043EC">
        <w:rPr>
          <w:bCs/>
          <w:spacing w:val="-2"/>
        </w:rPr>
        <w:t>今佛讚歎般若波羅蜜，亦讚歎行者，是</w:t>
      </w:r>
      <w:bookmarkStart w:id="342" w:name="0472a27"/>
      <w:bookmarkEnd w:id="341"/>
      <w:r w:rsidRPr="004043EC">
        <w:rPr>
          <w:bCs/>
          <w:spacing w:val="-2"/>
        </w:rPr>
        <w:t>故阿難白佛言：</w:t>
      </w:r>
      <w:r w:rsidRPr="004043EC">
        <w:rPr>
          <w:rFonts w:hint="eastAsia"/>
          <w:bCs/>
          <w:spacing w:val="-2"/>
        </w:rPr>
        <w:t>「</w:t>
      </w:r>
      <w:r w:rsidRPr="004043EC">
        <w:rPr>
          <w:bCs/>
          <w:spacing w:val="-2"/>
        </w:rPr>
        <w:t>世尊！何以不稱歎餘波羅</w:t>
      </w:r>
      <w:bookmarkStart w:id="343" w:name="0472a28"/>
      <w:bookmarkEnd w:id="342"/>
      <w:r w:rsidRPr="004043EC">
        <w:rPr>
          <w:bCs/>
          <w:spacing w:val="-2"/>
        </w:rPr>
        <w:t>蜜</w:t>
      </w:r>
      <w:bookmarkEnd w:id="343"/>
      <w:r w:rsidRPr="004043EC">
        <w:rPr>
          <w:bCs/>
          <w:spacing w:val="-2"/>
        </w:rPr>
        <w:t>及</w:t>
      </w:r>
      <w:r w:rsidRPr="004043EC">
        <w:rPr>
          <w:rStyle w:val="a3"/>
          <w:rFonts w:cs="新細明體"/>
          <w:bCs/>
          <w:spacing w:val="-2"/>
        </w:rPr>
        <w:footnoteReference w:id="156"/>
      </w:r>
      <w:r w:rsidRPr="00C32FC7">
        <w:rPr>
          <w:bCs/>
        </w:rPr>
        <w:t>諸法，而獨稱歎般若波羅蜜？</w:t>
      </w:r>
      <w:r w:rsidRPr="00C32FC7">
        <w:rPr>
          <w:rFonts w:hint="eastAsia"/>
          <w:bCs/>
        </w:rPr>
        <w:t>」</w:t>
      </w:r>
    </w:p>
    <w:p w:rsidR="00D35CB1" w:rsidRPr="00C32FC7" w:rsidRDefault="00D35CB1" w:rsidP="006C0BD2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="00C30733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因論生論：佛常說六度之名，阿難何故言「不稱說五度而獨讚般若」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問曰：佛</w:t>
      </w:r>
      <w:bookmarkStart w:id="344" w:name="0472a29"/>
      <w:r w:rsidRPr="00C32FC7">
        <w:rPr>
          <w:bCs/>
        </w:rPr>
        <w:t>從初以來常說六波羅蜜名，今阿難何以言</w:t>
      </w:r>
      <w:bookmarkStart w:id="345" w:name="0472b01"/>
      <w:bookmarkEnd w:id="344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472b</w:t>
      </w:r>
      <w:r w:rsidRPr="00C32FC7">
        <w:rPr>
          <w:bCs/>
          <w:sz w:val="22"/>
          <w:szCs w:val="22"/>
        </w:rPr>
        <w:t>）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不稱說</w:t>
      </w:r>
      <w:r w:rsidRPr="00C32FC7">
        <w:rPr>
          <w:rStyle w:val="a3"/>
        </w:rPr>
        <w:footnoteReference w:id="157"/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答曰：雖說名</w:t>
      </w:r>
      <w:bookmarkEnd w:id="345"/>
      <w:r w:rsidRPr="00C32FC7">
        <w:rPr>
          <w:bCs/>
        </w:rPr>
        <w:t>字</w:t>
      </w:r>
      <w:r w:rsidRPr="00C32FC7">
        <w:rPr>
          <w:rStyle w:val="a3"/>
          <w:rFonts w:cs="新細明體"/>
          <w:bCs/>
        </w:rPr>
        <w:footnoteReference w:id="158"/>
      </w:r>
      <w:r w:rsidRPr="00C32FC7">
        <w:rPr>
          <w:bCs/>
        </w:rPr>
        <w:t>，不為稱美</w:t>
      </w:r>
      <w:r w:rsidRPr="00C32FC7">
        <w:rPr>
          <w:rStyle w:val="a3"/>
        </w:rPr>
        <w:footnoteReference w:id="159"/>
      </w:r>
      <w:r w:rsidRPr="00C32FC7">
        <w:rPr>
          <w:bCs/>
        </w:rPr>
        <w:t>，皆為</w:t>
      </w:r>
      <w:bookmarkStart w:id="346" w:name="0472b02"/>
      <w:r w:rsidRPr="00C32FC7">
        <w:rPr>
          <w:bCs/>
        </w:rPr>
        <w:t>入般若中故</w:t>
      </w:r>
      <w:bookmarkEnd w:id="346"/>
      <w:r w:rsidRPr="00C32FC7">
        <w:rPr>
          <w:bCs/>
        </w:rPr>
        <w:t>說</w:t>
      </w:r>
      <w:r w:rsidRPr="00C32FC7">
        <w:rPr>
          <w:rStyle w:val="a3"/>
          <w:rFonts w:cs="新細明體"/>
          <w:bCs/>
        </w:rPr>
        <w:footnoteReference w:id="16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為眾善之</w:t>
      </w:r>
      <w:r w:rsidRPr="00C32FC7">
        <w:rPr>
          <w:b/>
          <w:bCs/>
          <w:sz w:val="20"/>
          <w:szCs w:val="20"/>
          <w:bdr w:val="single" w:sz="4" w:space="0" w:color="auto"/>
        </w:rPr>
        <w:t>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bdr w:val="single" w:sz="4" w:space="0" w:color="auto"/>
        </w:rPr>
        <w:t>諸善法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以般若為尊導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佛語</w:t>
      </w:r>
      <w:r w:rsidRPr="00C32FC7">
        <w:rPr>
          <w:rStyle w:val="a3"/>
          <w:rFonts w:cs="新細明體"/>
          <w:bCs/>
        </w:rPr>
        <w:footnoteReference w:id="161"/>
      </w:r>
      <w:r w:rsidRPr="00C32FC7">
        <w:rPr>
          <w:bCs/>
        </w:rPr>
        <w:t>阿難：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一切有為法</w:t>
      </w:r>
      <w:bookmarkStart w:id="347" w:name="0472b03"/>
      <w:r w:rsidRPr="00C32FC7">
        <w:rPr>
          <w:bCs/>
        </w:rPr>
        <w:t>中，智慧第一；一切智慧中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度彼岸般若波羅</w:t>
      </w:r>
      <w:bookmarkStart w:id="348" w:name="0472b04"/>
      <w:bookmarkEnd w:id="347"/>
      <w:r w:rsidRPr="00C32FC7">
        <w:rPr>
          <w:bCs/>
        </w:rPr>
        <w:t>蜜第一。</w:t>
      </w:r>
      <w:bookmarkEnd w:id="348"/>
      <w:r w:rsidRPr="00C32FC7">
        <w:rPr>
          <w:rFonts w:hint="eastAsia"/>
          <w:bCs/>
        </w:rPr>
        <w:t>」</w:t>
      </w:r>
      <w:r w:rsidRPr="00C32FC7">
        <w:rPr>
          <w:rStyle w:val="a3"/>
          <w:bCs/>
        </w:rPr>
        <w:footnoteReference w:id="162"/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譬如行路，雖有眾伴，導師第一</w:t>
      </w:r>
      <w:bookmarkStart w:id="349" w:name="0472b05"/>
      <w:r w:rsidRPr="00C32FC7">
        <w:rPr>
          <w:rFonts w:hint="eastAsia"/>
          <w:bCs/>
        </w:rPr>
        <w:t>；</w:t>
      </w:r>
      <w:r w:rsidRPr="00C32FC7">
        <w:rPr>
          <w:bCs/>
        </w:rPr>
        <w:t>般若亦如是，雖一切善法各各</w:t>
      </w:r>
      <w:r w:rsidRPr="00C32FC7">
        <w:rPr>
          <w:rStyle w:val="a3"/>
          <w:rFonts w:cs="新細明體"/>
          <w:bCs/>
        </w:rPr>
        <w:footnoteReference w:id="163"/>
      </w:r>
      <w:r w:rsidRPr="00C32FC7">
        <w:rPr>
          <w:bCs/>
        </w:rPr>
        <w:t>有力，般若波羅蜜能示導出三界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到三乘。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bookmarkStart w:id="350" w:name="0472b06"/>
      <w:r w:rsidRPr="00C32FC7">
        <w:rPr>
          <w:bCs/>
        </w:rPr>
        <w:t>若無般若</w:t>
      </w:r>
      <w:bookmarkStart w:id="351" w:name="0472b07"/>
      <w:bookmarkEnd w:id="350"/>
      <w:r w:rsidRPr="00C32FC7">
        <w:rPr>
          <w:bCs/>
        </w:rPr>
        <w:t>波羅蜜，雖行布施等善法，隨受業行，果報</w:t>
      </w:r>
      <w:bookmarkStart w:id="352" w:name="0472b08"/>
      <w:bookmarkEnd w:id="351"/>
      <w:r w:rsidRPr="00C32FC7">
        <w:rPr>
          <w:bCs/>
        </w:rPr>
        <w:t>有盡；以有盡故，尚不能得小乘涅槃，何況無上道！</w:t>
      </w:r>
    </w:p>
    <w:bookmarkEnd w:id="352"/>
    <w:p w:rsidR="00D35CB1" w:rsidRPr="00C32FC7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二、釋「以不二為方便</w:t>
      </w:r>
      <w:r w:rsidRPr="00C32FC7">
        <w:rPr>
          <w:rFonts w:hint="eastAsia"/>
          <w:b/>
          <w:bCs/>
          <w:sz w:val="20"/>
          <w:bdr w:val="single" w:sz="4" w:space="0" w:color="auto"/>
        </w:rPr>
        <w:t>迴向薩婆若」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（一）</w:t>
      </w:r>
      <w:r w:rsidRPr="00C32FC7">
        <w:rPr>
          <w:b/>
          <w:bCs/>
          <w:sz w:val="20"/>
          <w:szCs w:val="20"/>
          <w:bdr w:val="single" w:sz="4" w:space="0" w:color="auto"/>
        </w:rPr>
        <w:t>能觀布施等善法如佛道相不二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、不生、不可得，</w:t>
      </w:r>
      <w:r w:rsidRPr="00C32FC7">
        <w:rPr>
          <w:b/>
          <w:bCs/>
          <w:sz w:val="20"/>
          <w:szCs w:val="20"/>
          <w:bdr w:val="single" w:sz="4" w:space="0" w:color="auto"/>
        </w:rPr>
        <w:t>是名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C32FC7">
        <w:rPr>
          <w:b/>
          <w:bCs/>
          <w:sz w:val="20"/>
          <w:szCs w:val="20"/>
          <w:bdr w:val="single" w:sz="4" w:space="0" w:color="auto"/>
        </w:rPr>
        <w:t>迴向薩婆若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53" w:name="0472b09"/>
      <w:bookmarkEnd w:id="349"/>
      <w:r w:rsidRPr="00C32FC7">
        <w:rPr>
          <w:bCs/>
        </w:rPr>
        <w:t>若布施等善法，能觀如佛道相</w:t>
      </w:r>
      <w:bookmarkStart w:id="354" w:name="0472b10"/>
      <w:bookmarkEnd w:id="353"/>
      <w:r w:rsidRPr="00C32FC7">
        <w:rPr>
          <w:bCs/>
        </w:rPr>
        <w:t>不二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不生不滅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不得不失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畢竟空寂，是名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迴</w:t>
      </w:r>
      <w:bookmarkStart w:id="355" w:name="0472b11"/>
      <w:bookmarkEnd w:id="354"/>
      <w:r w:rsidRPr="00C32FC7">
        <w:rPr>
          <w:rFonts w:ascii="標楷體" w:eastAsia="標楷體" w:hAnsi="標楷體"/>
          <w:bCs/>
        </w:rPr>
        <w:t>向薩婆若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  <w:szCs w:val="20"/>
        </w:rPr>
        <w:footnoteReference w:id="164"/>
      </w:r>
      <w:r w:rsidRPr="00C32FC7">
        <w:rPr>
          <w:bCs/>
        </w:rPr>
        <w:t>是布施福，世世常受果報而不</w:t>
      </w:r>
      <w:bookmarkStart w:id="356" w:name="0472b12"/>
      <w:bookmarkEnd w:id="355"/>
      <w:r w:rsidRPr="00C32FC7">
        <w:rPr>
          <w:bCs/>
        </w:rPr>
        <w:t>盡，後當得一切種智。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如布施，一切</w:t>
      </w:r>
      <w:bookmarkEnd w:id="356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165"/>
      </w:r>
      <w:r w:rsidRPr="00C32FC7">
        <w:rPr>
          <w:bCs/>
        </w:rPr>
        <w:t>亦</w:t>
      </w:r>
      <w:bookmarkStart w:id="357" w:name="0472b13"/>
      <w:r w:rsidRPr="00C32FC7">
        <w:rPr>
          <w:bCs/>
        </w:rPr>
        <w:t>如是相。</w:t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（二）以五蘊等諸法不二為方便迴向薩婆若</w:t>
      </w:r>
    </w:p>
    <w:p w:rsidR="00D35CB1" w:rsidRPr="00C32FC7" w:rsidRDefault="00D35CB1" w:rsidP="009C2708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問曰：佛何以</w:t>
      </w:r>
      <w:bookmarkEnd w:id="357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166"/>
      </w:r>
      <w:r w:rsidRPr="00C32FC7">
        <w:rPr>
          <w:bCs/>
        </w:rPr>
        <w:t>答不二因緣，還</w:t>
      </w:r>
      <w:bookmarkStart w:id="358" w:name="0472b14"/>
      <w:r w:rsidRPr="00C32FC7">
        <w:rPr>
          <w:bCs/>
        </w:rPr>
        <w:t>以不二解？</w:t>
      </w:r>
    </w:p>
    <w:p w:rsidR="00EE1785" w:rsidRPr="00C32FC7" w:rsidRDefault="00D35CB1" w:rsidP="009C2708">
      <w:pPr>
        <w:spacing w:beforeLines="20" w:before="72"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答曰：阿難不問不二因緣，但問</w:t>
      </w:r>
      <w:bookmarkStart w:id="359" w:name="0472b15"/>
      <w:bookmarkEnd w:id="358"/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何法不二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，是故佛答</w:t>
      </w:r>
      <w:r w:rsidRPr="00C32FC7">
        <w:rPr>
          <w:rFonts w:hint="eastAsia"/>
          <w:bCs/>
        </w:rPr>
        <w:t>：「</w:t>
      </w:r>
      <w:r w:rsidRPr="00C32FC7">
        <w:rPr>
          <w:rFonts w:ascii="標楷體" w:eastAsia="標楷體" w:hAnsi="標楷體"/>
          <w:bCs/>
        </w:rPr>
        <w:t>色等諸法不二故</w:t>
      </w:r>
      <w:r w:rsidRPr="00C32FC7">
        <w:rPr>
          <w:rFonts w:ascii="標楷體" w:eastAsia="標楷體" w:hAnsi="標楷體" w:hint="eastAsia"/>
          <w:bCs/>
        </w:rPr>
        <w:t>。</w:t>
      </w:r>
      <w:r w:rsidRPr="00C32FC7">
        <w:rPr>
          <w:rFonts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67"/>
      </w:r>
    </w:p>
    <w:p w:rsidR="00D35CB1" w:rsidRPr="00C32FC7" w:rsidRDefault="00D35CB1" w:rsidP="009C2708">
      <w:pPr>
        <w:spacing w:beforeLines="20" w:before="72" w:line="370" w:lineRule="exact"/>
        <w:ind w:leftChars="150" w:left="360"/>
        <w:jc w:val="both"/>
        <w:rPr>
          <w:bCs/>
        </w:rPr>
      </w:pPr>
      <w:r w:rsidRPr="00C32FC7">
        <w:rPr>
          <w:bCs/>
        </w:rPr>
        <w:t>般若</w:t>
      </w:r>
      <w:bookmarkStart w:id="360" w:name="0472b16"/>
      <w:bookmarkEnd w:id="359"/>
      <w:r w:rsidRPr="00C32FC7">
        <w:rPr>
          <w:bCs/>
        </w:rPr>
        <w:t>波羅蜜能令五事等作波羅蜜故</w:t>
      </w:r>
      <w:r w:rsidR="002E1C0E" w:rsidRPr="00C32FC7">
        <w:rPr>
          <w:bCs/>
        </w:rPr>
        <w:t>，</w:t>
      </w:r>
      <w:r w:rsidRPr="00C32FC7">
        <w:rPr>
          <w:bCs/>
        </w:rPr>
        <w:t>但稱</w:t>
      </w:r>
      <w:bookmarkEnd w:id="360"/>
      <w:r w:rsidRPr="00C32FC7">
        <w:rPr>
          <w:bCs/>
        </w:rPr>
        <w:t>譽</w:t>
      </w:r>
      <w:bookmarkStart w:id="361" w:name="0472b17"/>
      <w:r w:rsidRPr="00C32FC7">
        <w:rPr>
          <w:bCs/>
        </w:rPr>
        <w:t>般若波羅蜜。</w:t>
      </w:r>
    </w:p>
    <w:p w:rsidR="00D35CB1" w:rsidRPr="00C32FC7" w:rsidRDefault="00D35CB1" w:rsidP="009C2708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三、舉喻明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62" w:name="OLE_LINK1"/>
      <w:r w:rsidRPr="00C32FC7">
        <w:rPr>
          <w:bCs/>
        </w:rPr>
        <w:t>佛欲令是義了了易解</w:t>
      </w:r>
      <w:bookmarkEnd w:id="362"/>
      <w:r w:rsidRPr="00C32FC7">
        <w:rPr>
          <w:bCs/>
        </w:rPr>
        <w:t>故作</w:t>
      </w:r>
      <w:bookmarkStart w:id="363" w:name="0472b18"/>
      <w:bookmarkEnd w:id="361"/>
      <w:r w:rsidRPr="00C32FC7">
        <w:rPr>
          <w:bCs/>
        </w:rPr>
        <w:t>是喻：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譬如大地能生萬物，般若波羅蜜</w:t>
      </w:r>
      <w:bookmarkEnd w:id="363"/>
      <w:r w:rsidRPr="00C32FC7">
        <w:rPr>
          <w:bCs/>
        </w:rPr>
        <w:t>亦</w:t>
      </w:r>
      <w:bookmarkStart w:id="364" w:name="0472b19"/>
      <w:r w:rsidRPr="00C32FC7">
        <w:rPr>
          <w:rStyle w:val="a3"/>
          <w:rFonts w:cs="新細明體"/>
          <w:bCs/>
        </w:rPr>
        <w:footnoteReference w:id="168"/>
      </w:r>
      <w:r w:rsidRPr="00C32FC7">
        <w:rPr>
          <w:bCs/>
        </w:rPr>
        <w:t>如是。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9C2708">
      <w:pPr>
        <w:keepNext/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（二）釋「譬如地，以種散中，得因緣和合故便生」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bCs/>
        </w:rPr>
        <w:t>能持一切善法</w:t>
      </w:r>
      <w:r w:rsidRPr="00C32FC7">
        <w:rPr>
          <w:rFonts w:ascii="標楷體" w:eastAsia="標楷體" w:hAnsi="標楷體"/>
          <w:bCs/>
        </w:rPr>
        <w:t>種子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者，從發心來</w:t>
      </w:r>
      <w:bookmarkStart w:id="365" w:name="0472b20"/>
      <w:bookmarkEnd w:id="364"/>
      <w:r w:rsidRPr="00C32FC7">
        <w:rPr>
          <w:bCs/>
        </w:rPr>
        <w:t>，除般若波羅蜜，餘一切善法。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因緣和合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</w:t>
      </w:r>
      <w:bookmarkStart w:id="366" w:name="0472b21"/>
      <w:bookmarkEnd w:id="365"/>
      <w:r w:rsidRPr="00C32FC7">
        <w:rPr>
          <w:bCs/>
        </w:rPr>
        <w:t>，是佛道中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一心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忍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精進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不休不息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通</w:t>
      </w:r>
      <w:bookmarkStart w:id="367" w:name="0472b22"/>
      <w:bookmarkEnd w:id="366"/>
      <w:r w:rsidRPr="00C32FC7">
        <w:rPr>
          <w:bCs/>
        </w:rPr>
        <w:t>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不壞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有如是等法。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事得成辦者，是增長</w:t>
      </w:r>
      <w:bookmarkStart w:id="368" w:name="0472b23"/>
      <w:bookmarkEnd w:id="367"/>
      <w:r w:rsidRPr="00C32FC7">
        <w:rPr>
          <w:bCs/>
        </w:rPr>
        <w:t>者從發心起學諸波羅蜜，從一地至一</w:t>
      </w:r>
      <w:bookmarkStart w:id="369" w:name="0472b24"/>
      <w:bookmarkEnd w:id="368"/>
      <w:r w:rsidRPr="00C32FC7">
        <w:rPr>
          <w:bCs/>
        </w:rPr>
        <w:t>地，乃至佛地是。</w:t>
      </w:r>
    </w:p>
    <w:p w:rsidR="00D35CB1" w:rsidRPr="00C32FC7" w:rsidRDefault="00D35CB1" w:rsidP="009C2708">
      <w:pPr>
        <w:spacing w:beforeLines="30" w:before="108" w:line="354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貳、重明受持般若得二世功德</w:t>
      </w:r>
    </w:p>
    <w:p w:rsidR="00D35CB1" w:rsidRPr="00C32FC7" w:rsidRDefault="00D35CB1" w:rsidP="009C2708">
      <w:pPr>
        <w:snapToGrid w:val="0"/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（壹）天主說受持功德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一、天主言：佛說功德未盡，更有餘德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問曰：帝釋何以故言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佛說</w:t>
      </w:r>
      <w:bookmarkStart w:id="370" w:name="0472b25"/>
      <w:bookmarkEnd w:id="369"/>
      <w:r w:rsidRPr="00C32FC7">
        <w:rPr>
          <w:bCs/>
        </w:rPr>
        <w:t>行者受持般若功德</w:t>
      </w:r>
      <w:bookmarkEnd w:id="370"/>
      <w:r w:rsidRPr="00C32FC7">
        <w:rPr>
          <w:bCs/>
        </w:rPr>
        <w:t>未</w:t>
      </w:r>
      <w:r w:rsidRPr="00C32FC7">
        <w:rPr>
          <w:rStyle w:val="a3"/>
          <w:rFonts w:cs="新細明體"/>
          <w:bCs/>
        </w:rPr>
        <w:footnoteReference w:id="169"/>
      </w:r>
      <w:r w:rsidRPr="00C32FC7">
        <w:rPr>
          <w:bCs/>
        </w:rPr>
        <w:t>盡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答曰：般若波羅</w:t>
      </w:r>
      <w:bookmarkStart w:id="371" w:name="0472b26"/>
      <w:r w:rsidRPr="00C32FC7">
        <w:rPr>
          <w:bCs/>
        </w:rPr>
        <w:t>蜜無量無邊，功德亦無量無邊。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說未究竟，中</w:t>
      </w:r>
      <w:bookmarkStart w:id="372" w:name="0472b27"/>
      <w:bookmarkEnd w:id="371"/>
      <w:r w:rsidRPr="00C32FC7">
        <w:rPr>
          <w:bCs/>
        </w:rPr>
        <w:t>間外道梵志及魔來故，傍及異事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今還欲續</w:t>
      </w:r>
      <w:bookmarkEnd w:id="372"/>
      <w:r w:rsidRPr="00C32FC7">
        <w:rPr>
          <w:bCs/>
        </w:rPr>
        <w:t>聞</w:t>
      </w:r>
      <w:r w:rsidRPr="00C32FC7">
        <w:rPr>
          <w:rStyle w:val="a3"/>
          <w:rFonts w:cs="新細明體"/>
          <w:bCs/>
        </w:rPr>
        <w:footnoteReference w:id="17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帝釋深愛</w:t>
      </w:r>
      <w:r w:rsidRPr="00C32FC7">
        <w:rPr>
          <w:rStyle w:val="a3"/>
          <w:rFonts w:cs="新細明體"/>
          <w:bCs/>
        </w:rPr>
        <w:footnoteReference w:id="171"/>
      </w:r>
      <w:r w:rsidRPr="00C32FC7">
        <w:rPr>
          <w:bCs/>
        </w:rPr>
        <w:t>福德果報，樂聞般若功德</w:t>
      </w:r>
      <w:bookmarkStart w:id="373" w:name="0472b29"/>
      <w:r w:rsidRPr="00C32FC7">
        <w:rPr>
          <w:bCs/>
        </w:rPr>
        <w:t>，聽無厭足</w:t>
      </w:r>
      <w:r w:rsidRPr="00C32FC7">
        <w:rPr>
          <w:rFonts w:hint="eastAsia"/>
          <w:bCs/>
        </w:rPr>
        <w:t>。</w:t>
      </w:r>
    </w:p>
    <w:p w:rsidR="00D35CB1" w:rsidRPr="00C32FC7" w:rsidRDefault="00D35CB1" w:rsidP="009C2708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二、天主自說因緣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（一）受持般若即受三世諸佛無上道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今更欲聞說，故自說因緣：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世尊</w:t>
      </w:r>
      <w:bookmarkStart w:id="374" w:name="0472c01"/>
      <w:bookmarkEnd w:id="373"/>
      <w:r w:rsidRPr="00C32FC7">
        <w:rPr>
          <w:bCs/>
        </w:rPr>
        <w:t>！</w:t>
      </w:r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472c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若人受持般若波羅蜜乃至正憶念，則受</w:t>
      </w:r>
      <w:r w:rsidRPr="00D8742D">
        <w:rPr>
          <w:bCs/>
          <w:spacing w:val="-6"/>
        </w:rPr>
        <w:t>三</w:t>
      </w:r>
      <w:bookmarkStart w:id="375" w:name="0472c02"/>
      <w:bookmarkEnd w:id="374"/>
      <w:r w:rsidRPr="00D8742D">
        <w:rPr>
          <w:bCs/>
          <w:spacing w:val="-6"/>
        </w:rPr>
        <w:t>世諸佛無上道功德智慧。所以者何？般若中</w:t>
      </w:r>
      <w:bookmarkStart w:id="376" w:name="0472c03"/>
      <w:bookmarkEnd w:id="375"/>
      <w:r w:rsidRPr="00D8742D">
        <w:rPr>
          <w:bCs/>
          <w:spacing w:val="-6"/>
        </w:rPr>
        <w:t>應求一切種智，一切種智中應求般若。</w:t>
      </w:r>
      <w:r w:rsidRPr="00D8742D">
        <w:rPr>
          <w:rFonts w:hint="eastAsia"/>
          <w:bCs/>
          <w:spacing w:val="-6"/>
        </w:rPr>
        <w:t>」</w:t>
      </w:r>
      <w:r w:rsidR="00E0366D" w:rsidRPr="00D8742D">
        <w:rPr>
          <w:rStyle w:val="a3"/>
          <w:rFonts w:cs="新細明體"/>
          <w:bCs/>
          <w:spacing w:val="-6"/>
        </w:rPr>
        <w:footnoteReference w:id="172"/>
      </w:r>
      <w:r w:rsidRPr="00C32FC7">
        <w:rPr>
          <w:bCs/>
        </w:rPr>
        <w:t>如</w:t>
      </w:r>
      <w:bookmarkStart w:id="377" w:name="0472c04"/>
      <w:bookmarkEnd w:id="376"/>
      <w:r w:rsidRPr="00C32FC7">
        <w:rPr>
          <w:bCs/>
        </w:rPr>
        <w:t>上品</w:t>
      </w:r>
      <w:bookmarkEnd w:id="377"/>
      <w:r w:rsidRPr="00C32FC7">
        <w:rPr>
          <w:rFonts w:hint="eastAsia"/>
          <w:bCs/>
        </w:rPr>
        <w:t>末</w:t>
      </w:r>
      <w:r w:rsidRPr="00C32FC7">
        <w:rPr>
          <w:rStyle w:val="a3"/>
          <w:rFonts w:cs="新細明體"/>
          <w:bCs/>
        </w:rPr>
        <w:footnoteReference w:id="173"/>
      </w:r>
      <w:r w:rsidRPr="00C32FC7">
        <w:rPr>
          <w:bCs/>
        </w:rPr>
        <w:t>說。</w:t>
      </w:r>
      <w:r w:rsidRPr="00C32FC7">
        <w:rPr>
          <w:rStyle w:val="a3"/>
        </w:rPr>
        <w:footnoteReference w:id="174"/>
      </w:r>
    </w:p>
    <w:p w:rsidR="00D35CB1" w:rsidRPr="00C32FC7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行</w:t>
      </w:r>
      <w:r w:rsidRPr="00C32FC7">
        <w:rPr>
          <w:rStyle w:val="a3"/>
          <w:rFonts w:cs="新細明體"/>
          <w:bCs/>
        </w:rPr>
        <w:footnoteReference w:id="175"/>
      </w:r>
      <w:r w:rsidRPr="00C32FC7">
        <w:rPr>
          <w:bCs/>
        </w:rPr>
        <w:t>者若受持般若波羅蜜</w:t>
      </w:r>
      <w:r w:rsidRPr="00C32FC7">
        <w:rPr>
          <w:rStyle w:val="a3"/>
          <w:rFonts w:cs="新細明體"/>
          <w:bCs/>
        </w:rPr>
        <w:footnoteReference w:id="176"/>
      </w:r>
      <w:r w:rsidRPr="00C32FC7">
        <w:rPr>
          <w:bCs/>
        </w:rPr>
        <w:t>，發</w:t>
      </w:r>
      <w:bookmarkStart w:id="378" w:name="0472c05"/>
      <w:r w:rsidRPr="00C32FC7">
        <w:rPr>
          <w:bCs/>
        </w:rPr>
        <w:t>心求阿耨多羅三藐三菩提，為度眾生故</w:t>
      </w:r>
      <w:bookmarkStart w:id="379" w:name="0472c06"/>
      <w:bookmarkEnd w:id="378"/>
      <w:r w:rsidRPr="00C32FC7">
        <w:rPr>
          <w:bCs/>
        </w:rPr>
        <w:t>，集般若波羅蜜等諸功德</w:t>
      </w:r>
      <w:bookmarkEnd w:id="379"/>
      <w:r w:rsidRPr="00C32FC7">
        <w:rPr>
          <w:rFonts w:hint="eastAsia"/>
          <w:bCs/>
        </w:rPr>
        <w:t>──</w:t>
      </w:r>
      <w:r w:rsidRPr="00C32FC7">
        <w:rPr>
          <w:bCs/>
        </w:rPr>
        <w:t>所謂十善道乃</w:t>
      </w:r>
      <w:bookmarkStart w:id="380" w:name="0472c07"/>
      <w:r w:rsidRPr="00C32FC7">
        <w:rPr>
          <w:bCs/>
        </w:rPr>
        <w:t>至十八不共法</w:t>
      </w:r>
      <w:r w:rsidRPr="00C32FC7">
        <w:rPr>
          <w:rStyle w:val="a3"/>
          <w:rFonts w:cs="新細明體"/>
          <w:bCs/>
        </w:rPr>
        <w:footnoteReference w:id="177"/>
      </w:r>
      <w:r w:rsidRPr="00C32FC7">
        <w:rPr>
          <w:bCs/>
        </w:rPr>
        <w:t>，現於世間。</w:t>
      </w:r>
    </w:p>
    <w:p w:rsidR="00D35CB1" w:rsidRPr="00C32FC7" w:rsidRDefault="00D35CB1" w:rsidP="009C270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是善法因緣故</w:t>
      </w:r>
      <w:bookmarkStart w:id="381" w:name="0472c08"/>
      <w:bookmarkEnd w:id="380"/>
      <w:r w:rsidRPr="00C32FC7">
        <w:rPr>
          <w:bCs/>
        </w:rPr>
        <w:t>，有剎利大姓乃至諸佛。</w:t>
      </w:r>
    </w:p>
    <w:p w:rsidR="00D35CB1" w:rsidRPr="00C32FC7" w:rsidRDefault="00D35CB1" w:rsidP="009C2708">
      <w:pPr>
        <w:spacing w:beforeLines="30" w:before="108"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一、明更有餘功德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Cs/>
        </w:rPr>
      </w:pPr>
      <w:r w:rsidRPr="00C32FC7">
        <w:rPr>
          <w:bCs/>
        </w:rPr>
        <w:t>佛告</w:t>
      </w:r>
      <w:bookmarkEnd w:id="381"/>
      <w:r w:rsidRPr="00C32FC7">
        <w:rPr>
          <w:bCs/>
        </w:rPr>
        <w:t>天帝</w:t>
      </w:r>
      <w:r w:rsidRPr="00C32FC7">
        <w:rPr>
          <w:rStyle w:val="a3"/>
          <w:rFonts w:cs="新細明體"/>
          <w:bCs/>
        </w:rPr>
        <w:footnoteReference w:id="178"/>
      </w:r>
      <w:r w:rsidRPr="00C32FC7">
        <w:rPr>
          <w:bCs/>
        </w:rPr>
        <w:t>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是人不但</w:t>
      </w:r>
      <w:r w:rsidRPr="00C32FC7">
        <w:rPr>
          <w:rStyle w:val="a3"/>
          <w:rFonts w:cs="新細明體"/>
          <w:bCs/>
        </w:rPr>
        <w:footnoteReference w:id="179"/>
      </w:r>
      <w:r w:rsidRPr="00C32FC7">
        <w:rPr>
          <w:bCs/>
        </w:rPr>
        <w:t>得如上功德，亦得無量戒眾等功德。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D8742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二、出餘功德</w:t>
      </w:r>
    </w:p>
    <w:p w:rsidR="00D35CB1" w:rsidRPr="00C32FC7" w:rsidRDefault="00D35CB1" w:rsidP="00EC0AD2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（一）明不離薩婆若心而受持般若乃至正憶念者之功德</w:t>
      </w:r>
    </w:p>
    <w:p w:rsidR="00D35CB1" w:rsidRPr="00C32FC7" w:rsidRDefault="00D35CB1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、得無量五分法身</w:t>
      </w:r>
    </w:p>
    <w:p w:rsidR="00D35CB1" w:rsidRPr="00C32FC7" w:rsidRDefault="00D35CB1" w:rsidP="00EC0AD2">
      <w:pPr>
        <w:ind w:leftChars="250" w:left="60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bdr w:val="single" w:sz="4" w:space="0" w:color="auto"/>
        </w:rPr>
        <w:t>）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詳明</w:t>
      </w:r>
      <w:r w:rsidRPr="00C32FC7">
        <w:rPr>
          <w:b/>
          <w:bCs/>
          <w:sz w:val="20"/>
          <w:szCs w:val="20"/>
          <w:bdr w:val="single" w:sz="4" w:space="0" w:color="auto"/>
        </w:rPr>
        <w:t>戒眾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戒</w:t>
      </w:r>
      <w:bookmarkStart w:id="382" w:name="0472c10"/>
      <w:r w:rsidRPr="00C32FC7">
        <w:rPr>
          <w:rFonts w:ascii="標楷體" w:eastAsia="標楷體" w:hAnsi="標楷體"/>
          <w:bCs/>
        </w:rPr>
        <w:t>眾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者，是菩薩行般若波羅蜜，於一切眾生中</w:t>
      </w:r>
      <w:bookmarkStart w:id="383" w:name="0472c11"/>
      <w:bookmarkEnd w:id="382"/>
      <w:r w:rsidRPr="00C32FC7">
        <w:rPr>
          <w:bCs/>
        </w:rPr>
        <w:t>修畢竟無畏施。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眾生十方中數無量無邊，三</w:t>
      </w:r>
      <w:bookmarkStart w:id="384" w:name="0472c12"/>
      <w:bookmarkEnd w:id="383"/>
      <w:r w:rsidRPr="00C32FC7">
        <w:rPr>
          <w:bCs/>
        </w:rPr>
        <w:t>世</w:t>
      </w:r>
      <w:bookmarkEnd w:id="384"/>
      <w:r w:rsidRPr="00C32FC7">
        <w:rPr>
          <w:bCs/>
        </w:rPr>
        <w:t>中</w:t>
      </w:r>
      <w:r w:rsidRPr="00C32FC7">
        <w:rPr>
          <w:rStyle w:val="a3"/>
          <w:rFonts w:cs="新細明體"/>
          <w:bCs/>
        </w:rPr>
        <w:footnoteReference w:id="180"/>
      </w:r>
      <w:r w:rsidRPr="00C32FC7">
        <w:rPr>
          <w:bCs/>
        </w:rPr>
        <w:t>數亦無量無邊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六道</w:t>
      </w:r>
      <w:r w:rsidR="00E0194E" w:rsidRPr="00C32FC7">
        <w:rPr>
          <w:rFonts w:hint="eastAsia"/>
          <w:bCs/>
        </w:rPr>
        <w:t>、</w:t>
      </w:r>
      <w:r w:rsidRPr="00C32FC7">
        <w:rPr>
          <w:bCs/>
        </w:rPr>
        <w:t>四生種類各各相</w:t>
      </w:r>
      <w:bookmarkStart w:id="385" w:name="0472c13"/>
      <w:r w:rsidRPr="00C32FC7">
        <w:rPr>
          <w:bCs/>
        </w:rPr>
        <w:t>亦無量無邊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於此無量無邊眾生中，施第一</w:t>
      </w:r>
      <w:bookmarkStart w:id="386" w:name="0472c14"/>
      <w:bookmarkEnd w:id="385"/>
      <w:r w:rsidRPr="00C32FC7">
        <w:rPr>
          <w:bCs/>
        </w:rPr>
        <w:t>所愛樂物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所謂壽命，是故得無量戒眾果</w:t>
      </w:r>
      <w:bookmarkStart w:id="387" w:name="0472c15"/>
      <w:bookmarkEnd w:id="386"/>
      <w:r w:rsidRPr="00C32FC7">
        <w:rPr>
          <w:bCs/>
        </w:rPr>
        <w:t>報。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如是不殺等戒，但說名字，則二百五十</w:t>
      </w:r>
      <w:r w:rsidRPr="00C32FC7">
        <w:rPr>
          <w:rStyle w:val="a3"/>
          <w:bCs/>
        </w:rPr>
        <w:footnoteReference w:id="181"/>
      </w:r>
      <w:r w:rsidRPr="00C32FC7">
        <w:rPr>
          <w:bCs/>
        </w:rPr>
        <w:t>。</w:t>
      </w:r>
      <w:bookmarkStart w:id="388" w:name="0472c16"/>
      <w:bookmarkEnd w:id="387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毘尼中，略說則八萬四千，廣說則無量無邊。</w:t>
      </w:r>
      <w:bookmarkStart w:id="389" w:name="0472c17"/>
      <w:bookmarkEnd w:id="388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是戒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凡夫人或一日受，或一世，</w:t>
      </w:r>
      <w:bookmarkEnd w:id="389"/>
      <w:r w:rsidRPr="00C32FC7">
        <w:rPr>
          <w:bCs/>
        </w:rPr>
        <w:t>或</w:t>
      </w:r>
      <w:r w:rsidRPr="00C32FC7">
        <w:rPr>
          <w:rStyle w:val="a3"/>
          <w:rFonts w:cs="新細明體"/>
          <w:bCs/>
        </w:rPr>
        <w:footnoteReference w:id="182"/>
      </w:r>
      <w:r w:rsidRPr="00C32FC7">
        <w:rPr>
          <w:bCs/>
        </w:rPr>
        <w:t>百千萬世</w:t>
      </w:r>
      <w:bookmarkStart w:id="390" w:name="0472c18"/>
      <w:r w:rsidRPr="00C32FC7">
        <w:rPr>
          <w:bCs/>
        </w:rPr>
        <w:t>；菩薩世世於一切眾生中施無畏，乃至入</w:t>
      </w:r>
      <w:bookmarkStart w:id="391" w:name="0472c19"/>
      <w:bookmarkEnd w:id="390"/>
      <w:r w:rsidRPr="00C32FC7">
        <w:rPr>
          <w:bCs/>
        </w:rPr>
        <w:t>無餘涅槃，是名</w:t>
      </w:r>
      <w:r w:rsidRPr="00C32FC7">
        <w:rPr>
          <w:rFonts w:hint="eastAsia"/>
          <w:bCs/>
        </w:rPr>
        <w:t>「</w:t>
      </w:r>
      <w:r w:rsidRPr="00C32FC7">
        <w:rPr>
          <w:rFonts w:ascii="標楷體" w:eastAsia="標楷體" w:hAnsi="標楷體"/>
          <w:bCs/>
        </w:rPr>
        <w:t>無量戒眾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</w:rPr>
        <w:footnoteReference w:id="183"/>
      </w:r>
    </w:p>
    <w:p w:rsidR="00D35CB1" w:rsidRPr="00C32FC7" w:rsidRDefault="00D35CB1" w:rsidP="00EC0AD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bdr w:val="single" w:sz="4" w:space="0" w:color="auto"/>
        </w:rPr>
        <w:t>）例餘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乃至解脫</w:t>
      </w:r>
      <w:bookmarkEnd w:id="391"/>
      <w:r w:rsidRPr="00C32FC7">
        <w:rPr>
          <w:bCs/>
        </w:rPr>
        <w:t>知</w:t>
      </w:r>
      <w:r w:rsidRPr="00C32FC7">
        <w:rPr>
          <w:rStyle w:val="a3"/>
          <w:rFonts w:cs="新細明體"/>
          <w:bCs/>
        </w:rPr>
        <w:footnoteReference w:id="184"/>
      </w:r>
      <w:r w:rsidRPr="00C32FC7">
        <w:rPr>
          <w:bCs/>
        </w:rPr>
        <w:t>見</w:t>
      </w:r>
      <w:bookmarkStart w:id="392" w:name="0472c20"/>
      <w:r w:rsidRPr="00C32FC7">
        <w:rPr>
          <w:bCs/>
        </w:rPr>
        <w:t>眾，亦如是隨義分別。</w:t>
      </w:r>
    </w:p>
    <w:p w:rsidR="00D35CB1" w:rsidRPr="00C32FC7" w:rsidRDefault="00D35CB1" w:rsidP="00EC0AD2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、五分法身勝於二乘</w:t>
      </w:r>
      <w:r w:rsidRPr="00C32FC7">
        <w:rPr>
          <w:rStyle w:val="a3"/>
          <w:bCs/>
        </w:rPr>
        <w:footnoteReference w:id="185"/>
      </w:r>
    </w:p>
    <w:p w:rsidR="00D35CB1" w:rsidRPr="00C32FC7" w:rsidRDefault="00D35CB1" w:rsidP="00EC0AD2">
      <w:pPr>
        <w:ind w:leftChars="200" w:left="480"/>
        <w:jc w:val="both"/>
        <w:rPr>
          <w:bCs/>
          <w:shd w:val="pct15" w:color="auto" w:fill="FFFFFF"/>
        </w:rPr>
      </w:pPr>
      <w:r w:rsidRPr="00C32FC7">
        <w:rPr>
          <w:bCs/>
        </w:rPr>
        <w:t>是五</w:t>
      </w:r>
      <w:bookmarkEnd w:id="392"/>
      <w:r w:rsidRPr="00C32FC7">
        <w:rPr>
          <w:bCs/>
        </w:rPr>
        <w:t>眾</w:t>
      </w:r>
      <w:r w:rsidRPr="00C32FC7">
        <w:rPr>
          <w:rStyle w:val="a3"/>
          <w:rFonts w:cs="新細明體"/>
          <w:bCs/>
        </w:rPr>
        <w:footnoteReference w:id="186"/>
      </w:r>
      <w:r w:rsidRPr="00C32FC7">
        <w:rPr>
          <w:bCs/>
        </w:rPr>
        <w:t>功德，勝於二</w:t>
      </w:r>
      <w:bookmarkStart w:id="393" w:name="0472c21"/>
      <w:r w:rsidRPr="00C32FC7">
        <w:rPr>
          <w:bCs/>
        </w:rPr>
        <w:t>乘，不可計量。</w:t>
      </w:r>
    </w:p>
    <w:p w:rsidR="00D35CB1" w:rsidRPr="00C32FC7" w:rsidRDefault="00D35CB1" w:rsidP="00EC0AD2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（二）明書持供養般若者亦得二世功德</w:t>
      </w:r>
    </w:p>
    <w:p w:rsidR="00D35CB1" w:rsidRPr="00C32FC7" w:rsidRDefault="00D35CB1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</w:p>
    <w:p w:rsidR="00D35CB1" w:rsidRPr="00C32FC7" w:rsidRDefault="00D35CB1" w:rsidP="00EC0AD2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若人書寫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供養般若波羅蜜</w:t>
      </w:r>
      <w:bookmarkStart w:id="394" w:name="0472c22"/>
      <w:bookmarkEnd w:id="393"/>
      <w:r w:rsidRPr="00C32FC7">
        <w:rPr>
          <w:rFonts w:cs="新細明體"/>
          <w:bCs/>
        </w:rPr>
        <w:t>，得今世、後世功德。</w:t>
      </w:r>
    </w:p>
    <w:p w:rsidR="00D35CB1" w:rsidRPr="00C32FC7" w:rsidRDefault="00D35CB1" w:rsidP="00EC0AD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、釋疑：但書持供養般若，云何能得二世功德</w:t>
      </w:r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問曰：今世、後世功德深重</w:t>
      </w:r>
      <w:bookmarkStart w:id="395" w:name="0472c23"/>
      <w:bookmarkEnd w:id="394"/>
      <w:r w:rsidRPr="00C32FC7">
        <w:rPr>
          <w:rFonts w:cs="新細明體"/>
          <w:bCs/>
        </w:rPr>
        <w:t>，書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持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供養輕微，云</w:t>
      </w:r>
      <w:r w:rsidRPr="00C32FC7">
        <w:rPr>
          <w:rFonts w:cs="新細明體" w:hint="eastAsia"/>
          <w:bCs/>
        </w:rPr>
        <w:t>何</w:t>
      </w:r>
      <w:r w:rsidRPr="00C32FC7">
        <w:rPr>
          <w:rStyle w:val="a3"/>
        </w:rPr>
        <w:footnoteReference w:id="187"/>
      </w:r>
      <w:r w:rsidRPr="00C32FC7">
        <w:rPr>
          <w:rFonts w:cs="新細明體"/>
          <w:bCs/>
        </w:rPr>
        <w:t>得二世功德？</w:t>
      </w:r>
      <w:bookmarkEnd w:id="395"/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</w:t>
      </w:r>
      <w:r w:rsidRPr="00C32FC7">
        <w:rPr>
          <w:rStyle w:val="a3"/>
          <w:rFonts w:cs="新細明體"/>
          <w:bCs/>
        </w:rPr>
        <w:footnoteReference w:id="188"/>
      </w:r>
      <w:r w:rsidRPr="00C32FC7">
        <w:rPr>
          <w:rFonts w:cs="新細明體"/>
          <w:bCs/>
        </w:rPr>
        <w:t>曰：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）第一說：一心深信故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供</w:t>
      </w:r>
      <w:bookmarkStart w:id="396" w:name="0472c24"/>
      <w:r w:rsidRPr="00C32FC7">
        <w:rPr>
          <w:rFonts w:cs="新細明體"/>
          <w:bCs/>
        </w:rPr>
        <w:t>養有二種：一者、</w:t>
      </w:r>
      <w:bookmarkEnd w:id="396"/>
      <w:r w:rsidRPr="00C32FC7">
        <w:rPr>
          <w:bCs/>
        </w:rPr>
        <w:t>効</w:t>
      </w:r>
      <w:r w:rsidRPr="00C32FC7">
        <w:rPr>
          <w:rStyle w:val="a3"/>
          <w:rFonts w:eastAsia="SimSun"/>
        </w:rPr>
        <w:footnoteReference w:id="189"/>
      </w:r>
      <w:r w:rsidRPr="00C32FC7">
        <w:rPr>
          <w:rFonts w:cs="新細明體"/>
          <w:bCs/>
        </w:rPr>
        <w:t>他供養</w:t>
      </w:r>
      <w:r w:rsidR="00EE1785"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二者、深心供養。</w:t>
      </w:r>
      <w:r w:rsidRPr="00C32FC7">
        <w:rPr>
          <w:rStyle w:val="a3"/>
          <w:rFonts w:cs="新細明體"/>
          <w:bCs/>
        </w:rPr>
        <w:footnoteReference w:id="190"/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知</w:t>
      </w:r>
      <w:r w:rsidRPr="00C32FC7">
        <w:rPr>
          <w:rStyle w:val="a3"/>
          <w:rFonts w:cs="新細明體"/>
          <w:bCs/>
        </w:rPr>
        <w:footnoteReference w:id="191"/>
      </w:r>
      <w:r w:rsidRPr="00C32FC7">
        <w:rPr>
          <w:rFonts w:cs="新細明體"/>
          <w:bCs/>
        </w:rPr>
        <w:t>般若功</w:t>
      </w:r>
      <w:r w:rsidRPr="00C32FC7">
        <w:rPr>
          <w:rStyle w:val="a3"/>
          <w:rFonts w:cs="新細明體"/>
          <w:bCs/>
        </w:rPr>
        <w:footnoteReference w:id="192"/>
      </w:r>
      <w:r w:rsidRPr="00C32FC7">
        <w:rPr>
          <w:rFonts w:cs="新細明體"/>
          <w:bCs/>
        </w:rPr>
        <w:t>德，深心供養故，得二世功德。</w:t>
      </w:r>
    </w:p>
    <w:p w:rsidR="00D35CB1" w:rsidRPr="00C32FC7" w:rsidRDefault="00D35CB1" w:rsidP="00074E9F">
      <w:pPr>
        <w:ind w:leftChars="250" w:left="600"/>
        <w:jc w:val="both"/>
        <w:rPr>
          <w:rFonts w:cs="新細明體"/>
          <w:bCs/>
        </w:rPr>
      </w:pPr>
      <w:bookmarkStart w:id="397" w:name="0472c26"/>
      <w:r w:rsidRPr="00C32FC7">
        <w:rPr>
          <w:rFonts w:cs="新細明體"/>
          <w:bCs/>
        </w:rPr>
        <w:lastRenderedPageBreak/>
        <w:t>是般若有種種門入</w:t>
      </w:r>
      <w:r w:rsidRPr="00C32FC7">
        <w:rPr>
          <w:rFonts w:hint="eastAsia"/>
          <w:bCs/>
        </w:rPr>
        <w:t>──</w:t>
      </w:r>
      <w:r w:rsidRPr="00C32FC7">
        <w:rPr>
          <w:rFonts w:cs="新細明體"/>
          <w:bCs/>
        </w:rPr>
        <w:t>若聞持乃至正憶念者</w:t>
      </w:r>
      <w:bookmarkStart w:id="398" w:name="0472c27"/>
      <w:bookmarkEnd w:id="397"/>
      <w:r w:rsidRPr="00C32FC7">
        <w:rPr>
          <w:rFonts w:cs="新細明體"/>
          <w:bCs/>
        </w:rPr>
        <w:t>，智慧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精進門入；書寫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供養者，信及精進門入。</w:t>
      </w:r>
      <w:bookmarkStart w:id="399" w:name="0472c28"/>
      <w:bookmarkEnd w:id="398"/>
      <w:r w:rsidRPr="00C32FC7">
        <w:rPr>
          <w:rStyle w:val="a3"/>
          <w:rFonts w:cs="新細明體"/>
          <w:bCs/>
        </w:rPr>
        <w:footnoteReference w:id="193"/>
      </w:r>
      <w:r w:rsidRPr="00C32FC7">
        <w:rPr>
          <w:rFonts w:cs="新細明體"/>
          <w:bCs/>
        </w:rPr>
        <w:t>若一心深信，則供養經卷</w:t>
      </w:r>
      <w:r w:rsidRPr="00C32FC7">
        <w:rPr>
          <w:rStyle w:val="a3"/>
          <w:rFonts w:cs="新細明體"/>
          <w:bCs/>
        </w:rPr>
        <w:footnoteReference w:id="194"/>
      </w:r>
      <w:r w:rsidRPr="00C32FC7">
        <w:rPr>
          <w:rFonts w:cs="新細明體"/>
          <w:bCs/>
        </w:rPr>
        <w:t>勝；若不一心，雖受持而不如。</w:t>
      </w:r>
    </w:p>
    <w:p w:rsidR="00D35CB1" w:rsidRPr="00C32FC7" w:rsidRDefault="00D35CB1" w:rsidP="00074E9F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bookmarkStart w:id="400" w:name="0472c29"/>
      <w:bookmarkEnd w:id="399"/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）第二說：般若功德殊勝故</w:t>
      </w:r>
    </w:p>
    <w:p w:rsidR="00D35CB1" w:rsidRPr="00C32FC7" w:rsidRDefault="00D35CB1" w:rsidP="00074E9F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復次，有</w:t>
      </w:r>
      <w:bookmarkEnd w:id="400"/>
      <w:r w:rsidRPr="00C32FC7">
        <w:rPr>
          <w:rFonts w:cs="新細明體"/>
          <w:bCs/>
        </w:rPr>
        <w:t>如</w:t>
      </w:r>
      <w:r w:rsidRPr="00C32FC7">
        <w:rPr>
          <w:rStyle w:val="a3"/>
          <w:rFonts w:cs="新細明體"/>
          <w:bCs/>
        </w:rPr>
        <w:footnoteReference w:id="195"/>
      </w:r>
      <w:r w:rsidRPr="00C32FC7">
        <w:rPr>
          <w:rFonts w:cs="新細明體"/>
          <w:bCs/>
        </w:rPr>
        <w:t>如意寶珠，是</w:t>
      </w:r>
      <w:bookmarkStart w:id="401" w:name="0473a01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473a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無記色法，無心、</w:t>
      </w:r>
      <w:bookmarkEnd w:id="401"/>
      <w:r w:rsidRPr="00C32FC7">
        <w:rPr>
          <w:rFonts w:cs="新細明體"/>
          <w:bCs/>
        </w:rPr>
        <w:t>無</w:t>
      </w:r>
      <w:r w:rsidRPr="00C32FC7">
        <w:rPr>
          <w:rStyle w:val="a3"/>
          <w:rFonts w:cs="新細明體"/>
          <w:bCs/>
        </w:rPr>
        <w:footnoteReference w:id="196"/>
      </w:r>
      <w:r w:rsidRPr="00C32FC7">
        <w:rPr>
          <w:rFonts w:cs="新細明體"/>
          <w:bCs/>
        </w:rPr>
        <w:t>識，以眾生福德因緣故</w:t>
      </w:r>
      <w:bookmarkStart w:id="402" w:name="0473a02"/>
      <w:r w:rsidRPr="00C32FC7">
        <w:rPr>
          <w:rFonts w:cs="新細明體"/>
          <w:bCs/>
        </w:rPr>
        <w:t>生，有人供養者，能令人隨意所得；何況般</w:t>
      </w:r>
      <w:bookmarkStart w:id="403" w:name="0473a03"/>
      <w:bookmarkEnd w:id="402"/>
      <w:r w:rsidRPr="00C32FC7">
        <w:rPr>
          <w:rFonts w:cs="新細明體"/>
          <w:bCs/>
        </w:rPr>
        <w:t>若波羅蜜是無上智慧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諸佛之母，諸法寶中</w:t>
      </w:r>
      <w:bookmarkStart w:id="404" w:name="0473a04"/>
      <w:bookmarkEnd w:id="403"/>
      <w:r w:rsidRPr="00C32FC7">
        <w:rPr>
          <w:rFonts w:cs="新細明體"/>
          <w:bCs/>
        </w:rPr>
        <w:t>是第一寶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若人如所聞一心信受供養，云何</w:t>
      </w:r>
      <w:bookmarkStart w:id="405" w:name="0473a05"/>
      <w:bookmarkEnd w:id="404"/>
      <w:r w:rsidRPr="00C32FC7">
        <w:rPr>
          <w:rFonts w:cs="新細明體"/>
          <w:bCs/>
        </w:rPr>
        <w:t>不得二世功德？</w:t>
      </w:r>
    </w:p>
    <w:p w:rsidR="00D35CB1" w:rsidRPr="00C32FC7" w:rsidRDefault="00D35CB1" w:rsidP="00074E9F">
      <w:pPr>
        <w:spacing w:beforeLines="20" w:before="72"/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但人不一心供養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又先世</w:t>
      </w:r>
      <w:bookmarkStart w:id="406" w:name="0473a06"/>
      <w:bookmarkEnd w:id="405"/>
      <w:r w:rsidRPr="00C32FC7">
        <w:rPr>
          <w:rFonts w:cs="新細明體"/>
          <w:bCs/>
        </w:rPr>
        <w:t>重罪故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雖供養般若而不得如上功德，般</w:t>
      </w:r>
      <w:bookmarkStart w:id="407" w:name="0473a07"/>
      <w:bookmarkEnd w:id="406"/>
      <w:r w:rsidRPr="00C32FC7">
        <w:rPr>
          <w:rFonts w:cs="新細明體"/>
          <w:bCs/>
        </w:rPr>
        <w:t>若無咎</w:t>
      </w:r>
      <w:bookmarkStart w:id="408" w:name="0473a08"/>
      <w:bookmarkEnd w:id="407"/>
      <w:r w:rsidRPr="00C32FC7">
        <w:rPr>
          <w:rFonts w:cs="新細明體"/>
          <w:bCs/>
        </w:rPr>
        <w:t>。</w:t>
      </w:r>
    </w:p>
    <w:p w:rsidR="00D35CB1" w:rsidRPr="00C32FC7" w:rsidRDefault="00D35CB1" w:rsidP="00074E9F">
      <w:pPr>
        <w:spacing w:beforeLines="30" w:before="108"/>
        <w:ind w:leftChars="50" w:left="12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rFonts w:ascii="標楷體" w:eastAsia="標楷體" w:hAnsi="標楷體"/>
          <w:b/>
          <w:bCs/>
        </w:rPr>
        <w:t>經</w:t>
      </w:r>
      <w:r w:rsidRPr="00C32FC7">
        <w:rPr>
          <w:bCs/>
        </w:rPr>
        <w:t>】</w:t>
      </w:r>
    </w:p>
    <w:p w:rsidR="00D35CB1" w:rsidRPr="00C32FC7" w:rsidRDefault="00D35CB1" w:rsidP="00074E9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（肆）佛重明功德</w:t>
      </w:r>
    </w:p>
    <w:p w:rsidR="00D35CB1" w:rsidRPr="00C32FC7" w:rsidRDefault="00D35CB1" w:rsidP="00074E9F">
      <w:pPr>
        <w:ind w:leftChars="100" w:left="240"/>
        <w:jc w:val="both"/>
        <w:rPr>
          <w:bCs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諸天來，增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益說法力</w:t>
      </w:r>
      <w:r w:rsidRPr="00C32FC7">
        <w:rPr>
          <w:rStyle w:val="a3"/>
          <w:rFonts w:cs="新細明體"/>
          <w:bCs/>
          <w:szCs w:val="20"/>
        </w:rPr>
        <w:footnoteReference w:id="197"/>
      </w:r>
      <w:r w:rsidRPr="00C32FC7">
        <w:rPr>
          <w:sz w:val="20"/>
        </w:rPr>
        <w:t>（</w:t>
      </w:r>
      <w:r w:rsidR="0078431F" w:rsidRPr="00C32FC7">
        <w:rPr>
          <w:sz w:val="20"/>
        </w:rPr>
        <w:t>印順法師，《</w:t>
      </w:r>
      <w:r w:rsidRPr="00C32FC7">
        <w:rPr>
          <w:sz w:val="20"/>
        </w:rPr>
        <w:t>大智度論筆記》［</w:t>
      </w:r>
      <w:r w:rsidRPr="00867983">
        <w:rPr>
          <w:sz w:val="20"/>
        </w:rPr>
        <w:t>E010</w:t>
      </w:r>
      <w:r w:rsidRPr="00C32FC7">
        <w:rPr>
          <w:rFonts w:hint="eastAsia"/>
          <w:sz w:val="20"/>
        </w:rPr>
        <w:t>］</w:t>
      </w:r>
      <w:r w:rsidRPr="00867983">
        <w:rPr>
          <w:rFonts w:hint="eastAsia"/>
          <w:sz w:val="20"/>
        </w:rPr>
        <w:t>p</w:t>
      </w:r>
      <w:r w:rsidRPr="00C32FC7">
        <w:rPr>
          <w:rFonts w:hint="eastAsia"/>
          <w:sz w:val="20"/>
        </w:rPr>
        <w:t>.</w:t>
      </w:r>
      <w:r w:rsidRPr="00867983">
        <w:rPr>
          <w:sz w:val="20"/>
        </w:rPr>
        <w:t>304</w:t>
      </w:r>
      <w:r w:rsidRPr="00C32FC7">
        <w:rPr>
          <w:sz w:val="20"/>
        </w:rPr>
        <w:t>）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佛告釋提桓因：「憍尸迦！是善男子、善女</w:t>
      </w:r>
      <w:bookmarkStart w:id="409" w:name="0473a09"/>
      <w:r w:rsidRPr="00C32FC7">
        <w:rPr>
          <w:rFonts w:eastAsia="標楷體"/>
          <w:bCs/>
        </w:rPr>
        <w:t>人欲讀、誦、說般若波羅蜜時，無量百千諸天</w:t>
      </w:r>
      <w:bookmarkStart w:id="410" w:name="0473a10"/>
      <w:bookmarkEnd w:id="409"/>
      <w:r w:rsidRPr="00C32FC7">
        <w:rPr>
          <w:rFonts w:eastAsia="標楷體"/>
          <w:bCs/>
        </w:rPr>
        <w:t>皆來聽法。是善男子、善女人</w:t>
      </w:r>
      <w:bookmarkEnd w:id="410"/>
      <w:r w:rsidRPr="00C32FC7">
        <w:rPr>
          <w:rFonts w:eastAsia="標楷體"/>
          <w:bCs/>
        </w:rPr>
        <w:t>說</w:t>
      </w:r>
      <w:r w:rsidRPr="00C32FC7">
        <w:rPr>
          <w:rStyle w:val="a3"/>
          <w:rFonts w:eastAsia="標楷體" w:cs="新細明體"/>
          <w:bCs/>
        </w:rPr>
        <w:footnoteReference w:id="198"/>
      </w:r>
      <w:r w:rsidRPr="00C32FC7">
        <w:rPr>
          <w:rFonts w:eastAsia="標楷體"/>
          <w:bCs/>
        </w:rPr>
        <w:t>般若波羅蜜</w:t>
      </w:r>
      <w:bookmarkStart w:id="411" w:name="0473a11"/>
      <w:r w:rsidRPr="00C32FC7">
        <w:rPr>
          <w:rFonts w:eastAsia="標楷體"/>
          <w:bCs/>
        </w:rPr>
        <w:t>法，諸天子</w:t>
      </w:r>
      <w:bookmarkEnd w:id="411"/>
      <w:r w:rsidRPr="00C32FC7">
        <w:rPr>
          <w:rFonts w:eastAsia="標楷體"/>
          <w:bCs/>
        </w:rPr>
        <w:t>益</w:t>
      </w:r>
      <w:r w:rsidRPr="00C32FC7">
        <w:rPr>
          <w:rStyle w:val="a3"/>
          <w:rFonts w:eastAsia="標楷體" w:cs="新細明體"/>
          <w:bCs/>
        </w:rPr>
        <w:footnoteReference w:id="199"/>
      </w:r>
      <w:r w:rsidRPr="00C32FC7">
        <w:rPr>
          <w:rFonts w:eastAsia="標楷體"/>
          <w:bCs/>
        </w:rPr>
        <w:t>其膽</w:t>
      </w:r>
      <w:r w:rsidRPr="00C32FC7">
        <w:rPr>
          <w:rStyle w:val="a3"/>
          <w:rFonts w:eastAsia="標楷體" w:cs="新細明體"/>
          <w:bCs/>
        </w:rPr>
        <w:footnoteReference w:id="200"/>
      </w:r>
      <w:r w:rsidRPr="00C32FC7">
        <w:rPr>
          <w:rFonts w:eastAsia="標楷體"/>
          <w:bCs/>
        </w:rPr>
        <w:t>力</w:t>
      </w:r>
      <w:r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是諸法師若疲</w:t>
      </w:r>
      <w:r w:rsidRPr="00C32FC7">
        <w:rPr>
          <w:rStyle w:val="a3"/>
          <w:rFonts w:eastAsia="標楷體" w:cs="新細明體"/>
          <w:bCs/>
        </w:rPr>
        <w:footnoteReference w:id="201"/>
      </w:r>
      <w:r w:rsidRPr="00C32FC7">
        <w:rPr>
          <w:rFonts w:eastAsia="標楷體"/>
          <w:bCs/>
        </w:rPr>
        <w:t>極，不</w:t>
      </w:r>
      <w:bookmarkStart w:id="412" w:name="0473a12"/>
      <w:r w:rsidRPr="00C32FC7">
        <w:rPr>
          <w:rFonts w:eastAsia="標楷體"/>
          <w:bCs/>
        </w:rPr>
        <w:t>欲說法，諸</w:t>
      </w:r>
      <w:bookmarkEnd w:id="412"/>
      <w:r w:rsidRPr="00C32FC7">
        <w:rPr>
          <w:rFonts w:eastAsia="標楷體"/>
          <w:bCs/>
        </w:rPr>
        <w:t>天</w:t>
      </w:r>
      <w:r w:rsidRPr="00C32FC7">
        <w:rPr>
          <w:rStyle w:val="a3"/>
          <w:rFonts w:eastAsia="標楷體" w:cs="新細明體"/>
          <w:bCs/>
        </w:rPr>
        <w:footnoteReference w:id="202"/>
      </w:r>
      <w:r w:rsidRPr="00C32FC7">
        <w:rPr>
          <w:rFonts w:eastAsia="標楷體"/>
          <w:bCs/>
        </w:rPr>
        <w:t>益其膽力故，便更能</w:t>
      </w:r>
      <w:r w:rsidRPr="00C32FC7">
        <w:rPr>
          <w:rStyle w:val="a3"/>
          <w:rFonts w:eastAsia="標楷體" w:cs="新細明體"/>
          <w:bCs/>
        </w:rPr>
        <w:footnoteReference w:id="203"/>
      </w:r>
      <w:r w:rsidRPr="00C32FC7">
        <w:rPr>
          <w:rFonts w:eastAsia="標楷體"/>
          <w:bCs/>
        </w:rPr>
        <w:t>說。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</w:t>
      </w:r>
      <w:bookmarkStart w:id="413" w:name="0473a13"/>
      <w:r w:rsidRPr="00C32FC7">
        <w:rPr>
          <w:rFonts w:eastAsia="標楷體"/>
          <w:bCs/>
        </w:rPr>
        <w:t>子、善女人受</w:t>
      </w:r>
      <w:bookmarkEnd w:id="413"/>
      <w:r w:rsidRPr="00C32FC7">
        <w:rPr>
          <w:rFonts w:eastAsia="標楷體"/>
          <w:bCs/>
        </w:rPr>
        <w:t>持</w:t>
      </w:r>
      <w:r w:rsidRPr="00C32FC7">
        <w:rPr>
          <w:rStyle w:val="a3"/>
          <w:rFonts w:eastAsia="標楷體" w:cs="新細明體"/>
          <w:bCs/>
        </w:rPr>
        <w:footnoteReference w:id="204"/>
      </w:r>
      <w:r w:rsidRPr="00C32FC7">
        <w:rPr>
          <w:rFonts w:eastAsia="標楷體"/>
          <w:bCs/>
        </w:rPr>
        <w:t>是般若波羅蜜乃至正憶念</w:t>
      </w:r>
      <w:bookmarkStart w:id="414" w:name="0473a14"/>
      <w:r w:rsidRPr="00C32FC7">
        <w:rPr>
          <w:rFonts w:eastAsia="標楷體"/>
          <w:bCs/>
        </w:rPr>
        <w:t>，供養華香乃至伎樂故，亦得是今世功德。</w:t>
      </w:r>
    </w:p>
    <w:p w:rsidR="00D35CB1" w:rsidRPr="00C32FC7" w:rsidRDefault="00D35CB1" w:rsidP="00074E9F">
      <w:pPr>
        <w:spacing w:beforeLines="30" w:before="108"/>
        <w:ind w:leftChars="100" w:left="240"/>
        <w:jc w:val="both"/>
        <w:rPr>
          <w:rFonts w:ascii="標楷體" w:eastAsia="標楷體" w:hAnsi="標楷體"/>
          <w:bCs/>
          <w:sz w:val="22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乃至正憶念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時不怯論難及不怖畏</w:t>
      </w:r>
    </w:p>
    <w:p w:rsidR="00D35CB1" w:rsidRPr="00C32FC7" w:rsidRDefault="00D35CB1" w:rsidP="008C0A99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不怯論難</w:t>
      </w:r>
      <w:r w:rsidRPr="00C32FC7">
        <w:rPr>
          <w:rStyle w:val="a3"/>
          <w:bCs/>
          <w:szCs w:val="20"/>
        </w:rPr>
        <w:footnoteReference w:id="205"/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、正明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415" w:name="0473a15"/>
      <w:bookmarkEnd w:id="414"/>
      <w:r w:rsidRPr="00C32FC7">
        <w:rPr>
          <w:rFonts w:eastAsia="標楷體"/>
          <w:bCs/>
        </w:rPr>
        <w:t>次，憍尸迦！是善男子、善女人於四部眾中說</w:t>
      </w:r>
      <w:bookmarkStart w:id="416" w:name="0473a16"/>
      <w:bookmarkEnd w:id="415"/>
      <w:r w:rsidRPr="00C32FC7">
        <w:rPr>
          <w:rFonts w:eastAsia="標楷體"/>
          <w:bCs/>
        </w:rPr>
        <w:t>般若波羅蜜時，心無怯弱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若有論難，亦無畏</w:t>
      </w:r>
      <w:bookmarkStart w:id="417" w:name="0473a17"/>
      <w:bookmarkEnd w:id="416"/>
      <w:r w:rsidRPr="00C32FC7">
        <w:rPr>
          <w:rFonts w:eastAsia="標楷體"/>
          <w:bCs/>
        </w:rPr>
        <w:t>想。</w:t>
      </w:r>
    </w:p>
    <w:p w:rsidR="00D35CB1" w:rsidRPr="00C32FC7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、釋因由</w:t>
      </w:r>
    </w:p>
    <w:p w:rsidR="00D35CB1" w:rsidRPr="00C32FC7" w:rsidRDefault="00D35CB1" w:rsidP="008C0A99">
      <w:pPr>
        <w:tabs>
          <w:tab w:val="left" w:pos="3070"/>
        </w:tabs>
        <w:ind w:leftChars="250" w:left="600"/>
        <w:jc w:val="both"/>
        <w:rPr>
          <w:rFonts w:eastAsia="標楷體"/>
          <w:bCs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）般若所護持故</w:t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B0</w:t>
      </w:r>
      <w:r w:rsidRPr="00867983">
        <w:rPr>
          <w:rFonts w:hint="eastAsia"/>
          <w:bCs/>
          <w:sz w:val="20"/>
          <w:szCs w:val="20"/>
        </w:rPr>
        <w:t>19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147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何以故？是善男子、善女人為般若波羅蜜</w:t>
      </w:r>
      <w:bookmarkStart w:id="418" w:name="0473a18"/>
      <w:bookmarkEnd w:id="417"/>
      <w:r w:rsidRPr="00C32FC7">
        <w:rPr>
          <w:rFonts w:eastAsia="標楷體"/>
          <w:bCs/>
        </w:rPr>
        <w:t>所護持故。</w:t>
      </w:r>
    </w:p>
    <w:p w:rsidR="00D35CB1" w:rsidRPr="00C32FC7" w:rsidRDefault="00D35CB1" w:rsidP="008C0A99">
      <w:pPr>
        <w:spacing w:beforeLines="30" w:before="108"/>
        <w:ind w:leftChars="250" w:left="600"/>
        <w:jc w:val="both"/>
        <w:rPr>
          <w:bCs/>
          <w:sz w:val="20"/>
          <w:szCs w:val="20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）般若中分別一切法故</w:t>
      </w:r>
      <w:r w:rsidRPr="00C32FC7">
        <w:rPr>
          <w:rStyle w:val="a3"/>
          <w:bCs/>
          <w:szCs w:val="20"/>
        </w:rPr>
        <w:footnoteReference w:id="206"/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B0</w:t>
      </w:r>
      <w:r w:rsidRPr="00867983">
        <w:rPr>
          <w:rFonts w:hint="eastAsia"/>
          <w:bCs/>
          <w:sz w:val="20"/>
          <w:szCs w:val="20"/>
        </w:rPr>
        <w:t>19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147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般若波羅蜜中亦分別一切法</w:t>
      </w:r>
      <w:r w:rsidRPr="00C32FC7">
        <w:rPr>
          <w:rFonts w:eastAsia="標楷體" w:hint="eastAsia"/>
          <w:bCs/>
        </w:rPr>
        <w:t>──</w:t>
      </w:r>
      <w:r w:rsidRPr="00C32FC7">
        <w:rPr>
          <w:rFonts w:eastAsia="標楷體"/>
          <w:bCs/>
        </w:rPr>
        <w:t>若</w:t>
      </w:r>
      <w:bookmarkStart w:id="419" w:name="0473a19"/>
      <w:bookmarkEnd w:id="418"/>
      <w:r w:rsidRPr="00C32FC7">
        <w:rPr>
          <w:rFonts w:eastAsia="標楷體"/>
          <w:bCs/>
        </w:rPr>
        <w:t>世間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若出世間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若有漏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若無漏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若善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若不善</w:t>
      </w:r>
      <w:bookmarkStart w:id="420" w:name="0473a20"/>
      <w:bookmarkEnd w:id="419"/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若有為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若無為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若聲聞法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若辟支佛法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若菩</w:t>
      </w:r>
      <w:bookmarkStart w:id="421" w:name="0473a21"/>
      <w:bookmarkEnd w:id="420"/>
      <w:r w:rsidRPr="00C32FC7">
        <w:rPr>
          <w:rFonts w:eastAsia="標楷體"/>
          <w:bCs/>
        </w:rPr>
        <w:t>薩法</w:t>
      </w:r>
      <w:r w:rsidR="0000322C"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若佛法。</w:t>
      </w:r>
    </w:p>
    <w:p w:rsidR="00D35CB1" w:rsidRPr="00C32FC7" w:rsidRDefault="00D35CB1" w:rsidP="008C0A99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）住十八空不見難者、受</w:t>
      </w:r>
      <w:r w:rsidR="0025070D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難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者及般若故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</w:rPr>
      </w:pPr>
      <w:r w:rsidRPr="00C32FC7">
        <w:rPr>
          <w:rFonts w:eastAsia="標楷體"/>
        </w:rPr>
        <w:t>善男子、善女人住內空乃至住</w:t>
      </w:r>
      <w:bookmarkStart w:id="422" w:name="0473a22"/>
      <w:bookmarkEnd w:id="421"/>
      <w:r w:rsidRPr="00C32FC7">
        <w:rPr>
          <w:rFonts w:eastAsia="標楷體"/>
        </w:rPr>
        <w:t>無法有法空故，不見</w:t>
      </w:r>
      <w:bookmarkEnd w:id="422"/>
      <w:r w:rsidRPr="00C32FC7">
        <w:rPr>
          <w:rFonts w:eastAsia="標楷體"/>
        </w:rPr>
        <w:t>有</w:t>
      </w:r>
      <w:r w:rsidRPr="00C32FC7">
        <w:rPr>
          <w:rStyle w:val="a3"/>
          <w:rFonts w:eastAsia="標楷體" w:cs="新細明體"/>
          <w:bCs/>
        </w:rPr>
        <w:footnoteReference w:id="207"/>
      </w:r>
      <w:r w:rsidRPr="00C32FC7">
        <w:rPr>
          <w:rFonts w:eastAsia="標楷體"/>
        </w:rPr>
        <w:t>能難般若波羅蜜者</w:t>
      </w:r>
      <w:bookmarkStart w:id="423" w:name="0473a23"/>
      <w:r w:rsidRPr="00C32FC7">
        <w:rPr>
          <w:rFonts w:eastAsia="標楷體"/>
        </w:rPr>
        <w:t>，亦不見受難者，亦不見般若波羅蜜。</w:t>
      </w:r>
      <w:r w:rsidRPr="00C32FC7">
        <w:rPr>
          <w:rStyle w:val="a3"/>
          <w:rFonts w:eastAsia="標楷體"/>
        </w:rPr>
        <w:footnoteReference w:id="208"/>
      </w:r>
    </w:p>
    <w:p w:rsidR="00D35CB1" w:rsidRPr="00C32FC7" w:rsidRDefault="00D35CB1" w:rsidP="008C0A99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、結成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</w:rPr>
      </w:pPr>
      <w:r w:rsidRPr="00C32FC7">
        <w:rPr>
          <w:rFonts w:eastAsia="標楷體"/>
        </w:rPr>
        <w:t>如是，善</w:t>
      </w:r>
      <w:bookmarkStart w:id="424" w:name="0473a24"/>
      <w:bookmarkEnd w:id="423"/>
      <w:r w:rsidRPr="00C32FC7">
        <w:rPr>
          <w:rFonts w:eastAsia="標楷體"/>
        </w:rPr>
        <w:t>男子、善女人為般若波羅蜜所護持故，無有</w:t>
      </w:r>
      <w:bookmarkStart w:id="425" w:name="0473a25"/>
      <w:bookmarkEnd w:id="424"/>
      <w:r w:rsidRPr="00C32FC7">
        <w:rPr>
          <w:rFonts w:eastAsia="標楷體"/>
        </w:rPr>
        <w:t>能難壞者。</w:t>
      </w:r>
    </w:p>
    <w:p w:rsidR="00D35CB1" w:rsidRPr="00C32FC7" w:rsidRDefault="00D35CB1" w:rsidP="008C0A99">
      <w:pPr>
        <w:snapToGrid w:val="0"/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明受持般若波羅蜜乃至正憶念時不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怖畏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復次，善男子、善女人受持般若波</w:t>
      </w:r>
      <w:bookmarkStart w:id="426" w:name="0473a26"/>
      <w:bookmarkEnd w:id="425"/>
      <w:r w:rsidRPr="00C32FC7">
        <w:rPr>
          <w:rFonts w:eastAsia="標楷體"/>
          <w:bCs/>
        </w:rPr>
        <w:t>羅蜜乃至正憶念時</w:t>
      </w:r>
      <w:r w:rsidRPr="00C32FC7">
        <w:rPr>
          <w:rFonts w:eastAsia="標楷體" w:hint="eastAsia"/>
          <w:bCs/>
        </w:rPr>
        <w:t>，不沒、不畏、不怖。</w:t>
      </w:r>
      <w:r w:rsidRPr="00C32FC7">
        <w:rPr>
          <w:rFonts w:eastAsia="標楷體"/>
          <w:bCs/>
        </w:rPr>
        <w:t>何以故</w:t>
      </w:r>
      <w:bookmarkStart w:id="427" w:name="0473a27"/>
      <w:bookmarkEnd w:id="426"/>
      <w:r w:rsidRPr="00C32FC7">
        <w:rPr>
          <w:rFonts w:eastAsia="標楷體"/>
          <w:bCs/>
        </w:rPr>
        <w:t>？是善男子、善女人不見是法沒者、恐怖者。</w:t>
      </w:r>
    </w:p>
    <w:p w:rsidR="00D35CB1" w:rsidRPr="00C32FC7" w:rsidRDefault="00D35CB1" w:rsidP="008C0A99">
      <w:pPr>
        <w:spacing w:beforeLines="20" w:before="72"/>
        <w:ind w:leftChars="150" w:left="360"/>
        <w:jc w:val="both"/>
        <w:rPr>
          <w:rFonts w:eastAsia="標楷體"/>
          <w:bCs/>
          <w:sz w:val="20"/>
          <w:szCs w:val="20"/>
        </w:rPr>
      </w:pPr>
      <w:r w:rsidRPr="00C32FC7">
        <w:rPr>
          <w:rFonts w:eastAsia="標楷體"/>
          <w:bCs/>
        </w:rPr>
        <w:t>憍</w:t>
      </w:r>
      <w:bookmarkStart w:id="428" w:name="0473a28"/>
      <w:bookmarkEnd w:id="427"/>
      <w:r w:rsidRPr="00C32FC7">
        <w:rPr>
          <w:rFonts w:eastAsia="標楷體"/>
          <w:bCs/>
        </w:rPr>
        <w:t>尸迦！善男子、善女人受持般若波羅蜜乃至</w:t>
      </w:r>
      <w:bookmarkStart w:id="429" w:name="0473a29"/>
      <w:bookmarkEnd w:id="428"/>
      <w:r w:rsidRPr="00C32FC7">
        <w:rPr>
          <w:rFonts w:eastAsia="標楷體"/>
          <w:bCs/>
        </w:rPr>
        <w:t>正憶念，華香供養乃至幡蓋，亦得是</w:t>
      </w:r>
      <w:bookmarkEnd w:id="429"/>
      <w:r w:rsidRPr="00C32FC7">
        <w:rPr>
          <w:rFonts w:eastAsia="標楷體"/>
          <w:b/>
          <w:bCs/>
        </w:rPr>
        <w:t>今</w:t>
      </w:r>
      <w:r w:rsidRPr="00C32FC7">
        <w:rPr>
          <w:rStyle w:val="a3"/>
          <w:rFonts w:eastAsia="標楷體" w:cs="新細明體"/>
          <w:bCs/>
        </w:rPr>
        <w:footnoteReference w:id="209"/>
      </w:r>
      <w:r w:rsidRPr="00C32FC7">
        <w:rPr>
          <w:rFonts w:eastAsia="標楷體"/>
          <w:b/>
          <w:bCs/>
        </w:rPr>
        <w:t>世功</w:t>
      </w:r>
      <w:bookmarkStart w:id="430" w:name="0473b01"/>
      <w:r w:rsidRPr="00C32FC7">
        <w:rPr>
          <w:rFonts w:eastAsia="標楷體"/>
          <w:bCs/>
          <w:sz w:val="22"/>
          <w:szCs w:val="22"/>
        </w:rPr>
        <w:t>（</w:t>
      </w:r>
      <w:r w:rsidRPr="00867983">
        <w:rPr>
          <w:rFonts w:eastAsia="標楷體" w:hint="eastAsia"/>
          <w:bCs/>
          <w:sz w:val="22"/>
          <w:szCs w:val="22"/>
          <w:shd w:val="pct15" w:color="auto" w:fill="FFFFFF"/>
        </w:rPr>
        <w:t>473b</w:t>
      </w:r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/>
          <w:bCs/>
        </w:rPr>
        <w:t>德</w:t>
      </w:r>
      <w:r w:rsidRPr="00C32FC7">
        <w:rPr>
          <w:rFonts w:eastAsia="標楷體"/>
          <w:bCs/>
        </w:rPr>
        <w:t>。</w:t>
      </w:r>
    </w:p>
    <w:p w:rsidR="00D35CB1" w:rsidRPr="00C32FC7" w:rsidRDefault="00D35CB1" w:rsidP="008C0A99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得凡聖愛敬，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六度等無有斷絕，能降伏難論毀謗</w:t>
      </w:r>
    </w:p>
    <w:p w:rsidR="00D35CB1" w:rsidRPr="00C32FC7" w:rsidRDefault="00D35CB1" w:rsidP="008C0A99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凡聖愛敬</w:t>
      </w:r>
      <w:r w:rsidRPr="00C32FC7">
        <w:rPr>
          <w:rStyle w:val="a3"/>
          <w:rFonts w:eastAsia="標楷體"/>
          <w:bCs/>
        </w:rPr>
        <w:footnoteReference w:id="210"/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bCs/>
          <w:sz w:val="20"/>
          <w:szCs w:val="20"/>
        </w:rPr>
        <w:t>E0</w:t>
      </w:r>
      <w:r w:rsidRPr="00867983">
        <w:rPr>
          <w:rFonts w:hint="eastAsia"/>
          <w:bCs/>
          <w:sz w:val="20"/>
          <w:szCs w:val="20"/>
        </w:rPr>
        <w:t>1</w:t>
      </w:r>
      <w:r w:rsidRPr="00867983">
        <w:rPr>
          <w:bCs/>
          <w:sz w:val="20"/>
          <w:szCs w:val="20"/>
        </w:rPr>
        <w:t>0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304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復次，憍尸迦！善男子、善女人受持般若波</w:t>
      </w:r>
      <w:bookmarkStart w:id="431" w:name="0473b02"/>
      <w:bookmarkEnd w:id="430"/>
      <w:r w:rsidRPr="00C32FC7">
        <w:rPr>
          <w:rFonts w:eastAsia="標楷體"/>
          <w:bCs/>
        </w:rPr>
        <w:t>羅蜜乃至正憶念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書持經卷，華香供養乃至</w:t>
      </w:r>
      <w:bookmarkStart w:id="432" w:name="0473b03"/>
      <w:bookmarkEnd w:id="431"/>
      <w:r w:rsidRPr="00C32FC7">
        <w:rPr>
          <w:rFonts w:eastAsia="標楷體"/>
          <w:bCs/>
        </w:rPr>
        <w:t>幡蓋，是人為父母所愛，</w:t>
      </w:r>
      <w:bookmarkEnd w:id="432"/>
      <w:r w:rsidRPr="00C32FC7">
        <w:rPr>
          <w:rFonts w:eastAsia="標楷體"/>
          <w:bCs/>
        </w:rPr>
        <w:t>宗</w:t>
      </w:r>
      <w:r w:rsidRPr="00C32FC7">
        <w:rPr>
          <w:rStyle w:val="a3"/>
          <w:rFonts w:eastAsia="標楷體" w:cs="新細明體"/>
          <w:bCs/>
        </w:rPr>
        <w:footnoteReference w:id="211"/>
      </w:r>
      <w:r w:rsidRPr="00C32FC7">
        <w:rPr>
          <w:rFonts w:eastAsia="標楷體"/>
          <w:bCs/>
        </w:rPr>
        <w:t>親知識所念，諸沙</w:t>
      </w:r>
      <w:bookmarkStart w:id="433" w:name="0473b04"/>
      <w:r w:rsidRPr="00C32FC7">
        <w:rPr>
          <w:rFonts w:eastAsia="標楷體"/>
          <w:bCs/>
        </w:rPr>
        <w:t>門、婆羅門所敬，十方諸佛及菩薩摩訶薩、辟</w:t>
      </w:r>
      <w:bookmarkStart w:id="434" w:name="0473b05"/>
      <w:bookmarkEnd w:id="433"/>
      <w:r w:rsidRPr="00C32FC7">
        <w:rPr>
          <w:rFonts w:eastAsia="標楷體"/>
          <w:bCs/>
        </w:rPr>
        <w:t>支佛、阿羅漢乃至須陀洹所愛敬，一切世間</w:t>
      </w:r>
      <w:bookmarkStart w:id="435" w:name="0473b06"/>
      <w:bookmarkEnd w:id="434"/>
      <w:r w:rsidRPr="00C32FC7">
        <w:rPr>
          <w:rFonts w:eastAsia="標楷體"/>
          <w:bCs/>
        </w:rPr>
        <w:t>若天、若魔、若梵及阿修羅等皆亦愛敬。</w:t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（二）修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36" w:name="0473b07"/>
      <w:bookmarkEnd w:id="435"/>
      <w:r w:rsidRPr="00C32FC7">
        <w:rPr>
          <w:rFonts w:eastAsia="標楷體"/>
          <w:bCs/>
        </w:rPr>
        <w:t>行檀波羅蜜，檀波羅蜜無有斷絕時；尸羅波</w:t>
      </w:r>
      <w:bookmarkStart w:id="437" w:name="0473b08"/>
      <w:bookmarkEnd w:id="436"/>
      <w:r w:rsidRPr="00C32FC7">
        <w:rPr>
          <w:rFonts w:eastAsia="標楷體"/>
          <w:bCs/>
        </w:rPr>
        <w:t>羅蜜、羼提波羅蜜、毘梨耶波羅蜜、禪波羅蜜</w:t>
      </w:r>
      <w:bookmarkStart w:id="438" w:name="0473b09"/>
      <w:bookmarkEnd w:id="437"/>
      <w:r w:rsidRPr="00C32FC7">
        <w:rPr>
          <w:rFonts w:eastAsia="標楷體"/>
          <w:bCs/>
        </w:rPr>
        <w:t>、般若波羅蜜亦無有斷絕時。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修內空不斷，乃</w:t>
      </w:r>
      <w:bookmarkStart w:id="439" w:name="0473b10"/>
      <w:bookmarkEnd w:id="438"/>
      <w:r w:rsidRPr="00C32FC7">
        <w:rPr>
          <w:rFonts w:eastAsia="標楷體"/>
          <w:bCs/>
        </w:rPr>
        <w:t>至修無法有法空不斷；修四念處不斷，乃至</w:t>
      </w:r>
      <w:bookmarkStart w:id="440" w:name="0473b11"/>
      <w:bookmarkEnd w:id="439"/>
      <w:r w:rsidRPr="00C32FC7">
        <w:rPr>
          <w:rFonts w:eastAsia="標楷體"/>
          <w:bCs/>
        </w:rPr>
        <w:t>修十八不共法不斷；修諸三昧門不斷，修諸</w:t>
      </w:r>
      <w:bookmarkStart w:id="441" w:name="0473b12"/>
      <w:bookmarkEnd w:id="440"/>
      <w:r w:rsidRPr="00C32FC7">
        <w:rPr>
          <w:rFonts w:eastAsia="標楷體"/>
          <w:bCs/>
        </w:rPr>
        <w:t>陀羅尼門不斷；諸菩薩神通不斷，成就眾生</w:t>
      </w:r>
      <w:bookmarkStart w:id="442" w:name="0473b13"/>
      <w:bookmarkEnd w:id="441"/>
      <w:r w:rsidRPr="00C32FC7">
        <w:rPr>
          <w:rFonts w:eastAsia="標楷體"/>
          <w:bCs/>
        </w:rPr>
        <w:t>、淨佛</w:t>
      </w:r>
      <w:bookmarkEnd w:id="442"/>
      <w:r w:rsidRPr="00C32FC7">
        <w:rPr>
          <w:rFonts w:eastAsia="標楷體"/>
          <w:bCs/>
        </w:rPr>
        <w:t>世界不斷，乃至修一切種智不斷。</w:t>
      </w:r>
      <w:r w:rsidRPr="00C32FC7">
        <w:rPr>
          <w:rStyle w:val="a3"/>
          <w:rFonts w:eastAsia="標楷體"/>
          <w:bCs/>
        </w:rPr>
        <w:footnoteReference w:id="212"/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能降伏難論毀謗</w:t>
      </w:r>
      <w:r w:rsidRPr="00C32FC7">
        <w:rPr>
          <w:rStyle w:val="a3"/>
          <w:rFonts w:eastAsia="標楷體"/>
          <w:bCs/>
        </w:rPr>
        <w:footnoteReference w:id="213"/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43" w:name="0473b14"/>
      <w:r w:rsidRPr="00C32FC7">
        <w:rPr>
          <w:rFonts w:eastAsia="標楷體"/>
          <w:bCs/>
        </w:rPr>
        <w:t>亦能降伏難論毀謗。</w:t>
      </w:r>
      <w:r w:rsidRPr="00C32FC7">
        <w:rPr>
          <w:rStyle w:val="a3"/>
          <w:rFonts w:eastAsia="標楷體"/>
        </w:rPr>
        <w:footnoteReference w:id="214"/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（四）略結得二世功德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善男子、善女人受持般</w:t>
      </w:r>
      <w:bookmarkStart w:id="444" w:name="0473b15"/>
      <w:bookmarkEnd w:id="443"/>
      <w:r w:rsidRPr="00C32FC7">
        <w:rPr>
          <w:rFonts w:eastAsia="標楷體"/>
          <w:bCs/>
        </w:rPr>
        <w:t>若波羅蜜乃至正憶念，不離</w:t>
      </w:r>
      <w:proofErr w:type="gramStart"/>
      <w:r w:rsidRPr="00C32FC7">
        <w:rPr>
          <w:rFonts w:eastAsia="標楷體"/>
          <w:bCs/>
        </w:rPr>
        <w:t>薩</w:t>
      </w:r>
      <w:proofErr w:type="gramEnd"/>
      <w:r w:rsidRPr="00C32FC7">
        <w:rPr>
          <w:rFonts w:eastAsia="標楷體"/>
          <w:bCs/>
        </w:rPr>
        <w:t>婆</w:t>
      </w:r>
      <w:proofErr w:type="gramStart"/>
      <w:r w:rsidRPr="00C32FC7">
        <w:rPr>
          <w:rFonts w:eastAsia="標楷體"/>
          <w:bCs/>
        </w:rPr>
        <w:t>若心</w:t>
      </w:r>
      <w:proofErr w:type="gramEnd"/>
      <w:r w:rsidRPr="00C32FC7">
        <w:rPr>
          <w:rFonts w:eastAsia="標楷體"/>
          <w:bCs/>
        </w:rPr>
        <w:t>，</w:t>
      </w:r>
      <w:proofErr w:type="gramStart"/>
      <w:r w:rsidRPr="00C32FC7">
        <w:rPr>
          <w:rFonts w:eastAsia="標楷體"/>
          <w:bCs/>
        </w:rPr>
        <w:t>書持</w:t>
      </w:r>
      <w:bookmarkStart w:id="445" w:name="0473b16"/>
      <w:bookmarkEnd w:id="444"/>
      <w:r w:rsidRPr="00C32FC7">
        <w:rPr>
          <w:rFonts w:eastAsia="標楷體"/>
          <w:bCs/>
        </w:rPr>
        <w:t>經</w:t>
      </w:r>
      <w:proofErr w:type="gramEnd"/>
      <w:r w:rsidRPr="00C32FC7">
        <w:rPr>
          <w:rFonts w:eastAsia="標楷體"/>
          <w:bCs/>
        </w:rPr>
        <w:t>卷，</w:t>
      </w:r>
      <w:proofErr w:type="gramStart"/>
      <w:r w:rsidRPr="00C32FC7">
        <w:rPr>
          <w:rFonts w:eastAsia="標楷體"/>
          <w:bCs/>
        </w:rPr>
        <w:t>華香供養乃至幡蓋</w:t>
      </w:r>
      <w:proofErr w:type="gramEnd"/>
      <w:r w:rsidRPr="00C32FC7">
        <w:rPr>
          <w:rFonts w:eastAsia="標楷體"/>
          <w:bCs/>
        </w:rPr>
        <w:t>，亦得是</w:t>
      </w:r>
      <w:r w:rsidRPr="00C32FC7">
        <w:rPr>
          <w:rFonts w:eastAsia="標楷體"/>
          <w:b/>
          <w:bCs/>
        </w:rPr>
        <w:t>今世、後世</w:t>
      </w:r>
      <w:bookmarkEnd w:id="445"/>
      <w:r w:rsidRPr="00C32FC7">
        <w:rPr>
          <w:rFonts w:eastAsia="標楷體"/>
          <w:b/>
          <w:bCs/>
        </w:rPr>
        <w:t>功德</w:t>
      </w:r>
      <w:r w:rsidRPr="00510E11">
        <w:rPr>
          <w:rFonts w:eastAsia="標楷體"/>
          <w:bCs/>
        </w:rPr>
        <w:t>。</w:t>
      </w:r>
      <w:bookmarkStart w:id="446" w:name="0473b17"/>
      <w:bookmarkStart w:id="447" w:name="_GoBack"/>
      <w:bookmarkEnd w:id="408"/>
      <w:bookmarkEnd w:id="447"/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四、</w:t>
      </w:r>
      <w:proofErr w:type="gramStart"/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諸天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善神</w:t>
      </w:r>
      <w:proofErr w:type="gramEnd"/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（一）諸天善神來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禮敬般若，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諸天善神來禮敬般若，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）諸天善神來禮敬般若</w:t>
      </w:r>
    </w:p>
    <w:p w:rsidR="00D35CB1" w:rsidRPr="00C32FC7" w:rsidRDefault="00D35CB1" w:rsidP="00987D90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三千大千世界諸天來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復次，憍尸迦！善男子、善女人書持經卷</w:t>
      </w:r>
      <w:bookmarkStart w:id="448" w:name="0473b18"/>
      <w:r w:rsidRPr="00C32FC7">
        <w:rPr>
          <w:rFonts w:eastAsia="標楷體" w:cs="新細明體"/>
          <w:bCs/>
        </w:rPr>
        <w:t>，在所</w:t>
      </w:r>
      <w:bookmarkEnd w:id="448"/>
      <w:r w:rsidRPr="00C32FC7">
        <w:rPr>
          <w:rFonts w:eastAsia="標楷體" w:cs="新細明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215"/>
      </w:r>
      <w:r w:rsidRPr="00C32FC7">
        <w:rPr>
          <w:rFonts w:eastAsia="標楷體" w:cs="新細明體"/>
          <w:bCs/>
        </w:rPr>
        <w:t>處，三千大千世界中所有諸四天王</w:t>
      </w:r>
      <w:bookmarkStart w:id="449" w:name="0473b19"/>
      <w:r w:rsidRPr="00C32FC7">
        <w:rPr>
          <w:rFonts w:eastAsia="標楷體" w:cs="新細明體"/>
          <w:bCs/>
        </w:rPr>
        <w:t>天發阿耨多羅三藐三菩提心者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</w:t>
      </w:r>
      <w:bookmarkStart w:id="450" w:name="0473b20"/>
      <w:bookmarkEnd w:id="449"/>
      <w:r w:rsidRPr="00C32FC7">
        <w:rPr>
          <w:rFonts w:eastAsia="標楷體" w:cs="新細明體"/>
          <w:bCs/>
        </w:rPr>
        <w:t>處，見般若波羅蜜，</w:t>
      </w:r>
      <w:bookmarkEnd w:id="450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216"/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="002A301A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</w:t>
      </w:r>
      <w:bookmarkStart w:id="451" w:name="0473b21"/>
      <w:r w:rsidRPr="00C32FC7">
        <w:rPr>
          <w:rFonts w:eastAsia="標楷體" w:cs="新細明體"/>
          <w:bCs/>
        </w:rPr>
        <w:t>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三十三天、夜摩天、兜率陀天、化樂天、他化</w:t>
      </w:r>
      <w:bookmarkStart w:id="452" w:name="0473b22"/>
      <w:bookmarkEnd w:id="451"/>
      <w:r w:rsidRPr="00C32FC7">
        <w:rPr>
          <w:rFonts w:eastAsia="標楷體" w:cs="新細明體"/>
          <w:bCs/>
        </w:rPr>
        <w:t>自在天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梵眾天、梵輔天、梵會天、大梵天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光天</w:t>
      </w:r>
      <w:bookmarkStart w:id="453" w:name="0473b23"/>
      <w:bookmarkEnd w:id="452"/>
      <w:r w:rsidRPr="00C32FC7">
        <w:rPr>
          <w:rFonts w:eastAsia="標楷體" w:cs="新細明體"/>
          <w:bCs/>
        </w:rPr>
        <w:t>、少光天、無量光天、光音天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淨天、少淨天、無量</w:t>
      </w:r>
      <w:bookmarkStart w:id="454" w:name="0473b24"/>
      <w:bookmarkEnd w:id="453"/>
      <w:r w:rsidRPr="00C32FC7">
        <w:rPr>
          <w:rFonts w:eastAsia="標楷體" w:cs="新細明體"/>
          <w:bCs/>
        </w:rPr>
        <w:t>淨天、</w:t>
      </w:r>
      <w:bookmarkEnd w:id="454"/>
      <w:r w:rsidRPr="00C32FC7">
        <w:rPr>
          <w:rFonts w:eastAsia="標楷體" w:cs="新細明體"/>
          <w:bCs/>
        </w:rPr>
        <w:t>遍</w:t>
      </w:r>
      <w:r w:rsidRPr="00C32FC7">
        <w:rPr>
          <w:rStyle w:val="a3"/>
          <w:rFonts w:eastAsia="標楷體" w:cs="新細明體"/>
          <w:bCs/>
        </w:rPr>
        <w:footnoteReference w:id="217"/>
      </w:r>
      <w:r w:rsidRPr="00C32FC7">
        <w:rPr>
          <w:rFonts w:eastAsia="標楷體" w:cs="新細明體"/>
          <w:bCs/>
        </w:rPr>
        <w:t>淨天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無蔭</w:t>
      </w:r>
      <w:r w:rsidRPr="00C32FC7">
        <w:rPr>
          <w:rStyle w:val="a3"/>
          <w:rFonts w:eastAsia="標楷體" w:cs="新細明體"/>
          <w:bCs/>
        </w:rPr>
        <w:footnoteReference w:id="218"/>
      </w:r>
      <w:r w:rsidRPr="00C32FC7">
        <w:rPr>
          <w:rFonts w:eastAsia="標楷體" w:cs="新細明體"/>
          <w:bCs/>
        </w:rPr>
        <w:t>行天、福德天、廣果天</w:t>
      </w:r>
      <w:r w:rsidRPr="00C32FC7">
        <w:rPr>
          <w:rStyle w:val="a3"/>
          <w:rFonts w:eastAsia="標楷體"/>
        </w:rPr>
        <w:footnoteReference w:id="219"/>
      </w:r>
      <w:r w:rsidRPr="00C32FC7">
        <w:rPr>
          <w:rFonts w:eastAsia="標楷體" w:cs="新細明體"/>
          <w:bCs/>
        </w:rPr>
        <w:t>發</w:t>
      </w:r>
      <w:bookmarkStart w:id="455" w:name="0473b25"/>
      <w:r w:rsidRPr="00C32FC7">
        <w:rPr>
          <w:rFonts w:eastAsia="標楷體" w:cs="新細明體"/>
          <w:bCs/>
        </w:rPr>
        <w:t>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皆來到是處，</w:t>
      </w:r>
      <w:r w:rsidRPr="00C32FC7">
        <w:rPr>
          <w:rFonts w:eastAsia="標楷體" w:cs="新細明體"/>
          <w:bCs/>
        </w:rPr>
        <w:lastRenderedPageBreak/>
        <w:t>見</w:t>
      </w:r>
      <w:bookmarkStart w:id="456" w:name="0473b26"/>
      <w:bookmarkEnd w:id="455"/>
      <w:r w:rsidRPr="00C32FC7">
        <w:rPr>
          <w:rFonts w:eastAsia="標楷體" w:cs="新細明體"/>
          <w:bCs/>
        </w:rPr>
        <w:t>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淨居</w:t>
      </w:r>
      <w:bookmarkStart w:id="457" w:name="0473b27"/>
      <w:bookmarkEnd w:id="456"/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所謂無誑天、無</w:t>
      </w:r>
      <w:bookmarkEnd w:id="457"/>
      <w:r w:rsidRPr="00C32FC7">
        <w:rPr>
          <w:rFonts w:eastAsia="標楷體" w:cs="新細明體"/>
          <w:bCs/>
        </w:rPr>
        <w:t>熱</w:t>
      </w:r>
      <w:r w:rsidRPr="00C32FC7">
        <w:rPr>
          <w:rStyle w:val="a3"/>
          <w:rFonts w:eastAsia="標楷體" w:cs="新細明體"/>
          <w:bCs/>
        </w:rPr>
        <w:footnoteReference w:id="220"/>
      </w:r>
      <w:r w:rsidRPr="00C32FC7">
        <w:rPr>
          <w:rFonts w:eastAsia="標楷體" w:cs="新細明體"/>
          <w:bCs/>
        </w:rPr>
        <w:t>天、妙見天、憙見天、色</w:t>
      </w:r>
      <w:bookmarkStart w:id="458" w:name="0473b28"/>
      <w:r w:rsidRPr="00C32FC7">
        <w:rPr>
          <w:rFonts w:eastAsia="標楷體" w:cs="新細明體"/>
          <w:bCs/>
        </w:rPr>
        <w:t>究竟天，皆來到是處，見</w:t>
      </w:r>
      <w:bookmarkEnd w:id="458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21"/>
      </w:r>
      <w:r w:rsidRPr="00C32FC7">
        <w:rPr>
          <w:rFonts w:eastAsia="標楷體" w:cs="新細明體"/>
          <w:bCs/>
        </w:rPr>
        <w:t>般若波羅蜜，受</w:t>
      </w:r>
      <w:bookmarkStart w:id="459" w:name="0473b29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、十方世界諸天及天龍</w:t>
      </w:r>
      <w:r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八部</w:t>
      </w:r>
      <w:r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復次，憍尸迦！十方世</w:t>
      </w:r>
      <w:bookmarkStart w:id="460" w:name="0473c01"/>
      <w:bookmarkEnd w:id="459"/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473c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界中諸四天王天乃至廣果天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發阿耨多羅</w:t>
      </w:r>
      <w:bookmarkStart w:id="461" w:name="0473c02"/>
      <w:bookmarkEnd w:id="460"/>
      <w:r w:rsidRPr="00C32FC7">
        <w:rPr>
          <w:rFonts w:eastAsia="標楷體" w:cs="新細明體"/>
          <w:bCs/>
        </w:rPr>
        <w:t>三藐三菩提心，及淨居天，并餘諸天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bookmarkStart w:id="462" w:name="0473c03"/>
      <w:bookmarkEnd w:id="461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</w:t>
      </w:r>
      <w:r w:rsidRPr="00C32FC7">
        <w:rPr>
          <w:rStyle w:val="a3"/>
          <w:rFonts w:eastAsia="標楷體"/>
        </w:rPr>
        <w:footnoteReference w:id="222"/>
      </w:r>
      <w:r w:rsidRPr="00C32FC7">
        <w:rPr>
          <w:rFonts w:eastAsia="標楷體" w:cs="新細明體"/>
          <w:bCs/>
        </w:rPr>
        <w:t>、阿修羅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</w:t>
      </w:r>
      <w:r w:rsidRPr="00C32FC7">
        <w:rPr>
          <w:rStyle w:val="a3"/>
          <w:rFonts w:eastAsia="標楷體"/>
        </w:rPr>
        <w:footnoteReference w:id="223"/>
      </w:r>
      <w:r w:rsidRPr="00C32FC7">
        <w:rPr>
          <w:rFonts w:eastAsia="標楷體" w:cs="新細明體"/>
          <w:bCs/>
        </w:rPr>
        <w:t>、緊那羅</w:t>
      </w:r>
      <w:r w:rsidRPr="00C32FC7">
        <w:rPr>
          <w:rStyle w:val="a3"/>
          <w:rFonts w:eastAsia="標楷體"/>
        </w:rPr>
        <w:footnoteReference w:id="224"/>
      </w:r>
      <w:r w:rsidRPr="00C32FC7">
        <w:rPr>
          <w:rFonts w:eastAsia="標楷體" w:cs="新細明體"/>
          <w:bCs/>
        </w:rPr>
        <w:t>、摩睺羅伽</w:t>
      </w:r>
      <w:r w:rsidRPr="00C32FC7">
        <w:rPr>
          <w:rStyle w:val="a3"/>
          <w:rFonts w:eastAsia="標楷體"/>
        </w:rPr>
        <w:footnoteReference w:id="225"/>
      </w:r>
      <w:r w:rsidRPr="00C32FC7">
        <w:rPr>
          <w:rFonts w:eastAsia="標楷體" w:cs="新細明體"/>
          <w:bCs/>
        </w:rPr>
        <w:t>，亦來</w:t>
      </w:r>
      <w:bookmarkStart w:id="463" w:name="0473c04"/>
      <w:bookmarkEnd w:id="462"/>
      <w:r w:rsidRPr="00C32FC7">
        <w:rPr>
          <w:rFonts w:eastAsia="標楷體" w:cs="新細明體"/>
          <w:bCs/>
        </w:rPr>
        <w:t>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）諸天來見般若波羅蜜，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供養禮拜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等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</w:t>
      </w:r>
      <w:bookmarkStart w:id="464" w:name="0473c05"/>
      <w:bookmarkEnd w:id="463"/>
      <w:r w:rsidRPr="00C32FC7">
        <w:rPr>
          <w:rFonts w:eastAsia="標楷體" w:cs="新細明體"/>
          <w:bCs/>
        </w:rPr>
        <w:t>善男子、善女人應作是念：</w:t>
      </w:r>
      <w:r w:rsidRPr="00C32FC7">
        <w:rPr>
          <w:rFonts w:eastAsia="標楷體" w:cs="新細明體" w:hint="eastAsia"/>
          <w:bCs/>
        </w:rPr>
        <w:t>『</w:t>
      </w:r>
      <w:r w:rsidRPr="00C32FC7">
        <w:rPr>
          <w:rFonts w:eastAsia="標楷體" w:cs="新細明體"/>
          <w:bCs/>
        </w:rPr>
        <w:t>十方</w:t>
      </w:r>
      <w:bookmarkEnd w:id="464"/>
      <w:r w:rsidRPr="00C32FC7">
        <w:rPr>
          <w:rFonts w:eastAsia="標楷體" w:cs="新細明體"/>
          <w:bCs/>
        </w:rPr>
        <w:t>世界中諸四</w:t>
      </w:r>
      <w:bookmarkStart w:id="465" w:name="0473c06"/>
      <w:r w:rsidRPr="00C32FC7">
        <w:rPr>
          <w:rFonts w:eastAsia="標楷體" w:cs="新細明體"/>
          <w:bCs/>
        </w:rPr>
        <w:t>天王天乃至廣果天發阿耨多羅三藐三菩</w:t>
      </w:r>
      <w:bookmarkStart w:id="466" w:name="0473c07"/>
      <w:bookmarkEnd w:id="465"/>
      <w:r w:rsidRPr="00C32FC7">
        <w:rPr>
          <w:rFonts w:eastAsia="標楷體" w:cs="新細明體"/>
          <w:bCs/>
        </w:rPr>
        <w:t>提心，及淨居天并餘諸天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揵闥婆、阿</w:t>
      </w:r>
      <w:bookmarkStart w:id="467" w:name="0473c08"/>
      <w:bookmarkEnd w:id="466"/>
      <w:r w:rsidRPr="00C32FC7">
        <w:rPr>
          <w:rFonts w:eastAsia="標楷體" w:cs="新細明體"/>
          <w:bCs/>
        </w:rPr>
        <w:t>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迦樓羅、緊那羅、摩睺羅伽，來見般若波</w:t>
      </w:r>
      <w:bookmarkStart w:id="468" w:name="0473c09"/>
      <w:bookmarkEnd w:id="467"/>
      <w:r w:rsidRPr="00C32FC7">
        <w:rPr>
          <w:rFonts w:eastAsia="標楷體" w:cs="新細明體"/>
          <w:bCs/>
        </w:rPr>
        <w:t>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供養、禮拜，我則法施已。</w:t>
      </w:r>
      <w:r w:rsidRPr="00C32FC7">
        <w:rPr>
          <w:rFonts w:eastAsia="標楷體" w:cs="新細明體" w:hint="eastAsia"/>
          <w:bCs/>
        </w:rPr>
        <w:t>』</w:t>
      </w:r>
      <w:r w:rsidRPr="00C32FC7">
        <w:rPr>
          <w:rStyle w:val="a3"/>
          <w:rFonts w:eastAsia="標楷體" w:cs="新細明體"/>
          <w:bCs/>
        </w:rPr>
        <w:footnoteReference w:id="226"/>
      </w:r>
    </w:p>
    <w:p w:rsidR="00D35CB1" w:rsidRPr="00C32FC7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</w:t>
      </w:r>
      <w:bookmarkStart w:id="469" w:name="0473c10"/>
      <w:bookmarkEnd w:id="468"/>
      <w:r w:rsidRPr="00C32FC7">
        <w:rPr>
          <w:rFonts w:eastAsia="標楷體" w:cs="新細明體"/>
          <w:bCs/>
        </w:rPr>
        <w:t>迦！三千大千世界中所有諸四天王天乃至</w:t>
      </w:r>
      <w:bookmarkStart w:id="470" w:name="0473c11"/>
      <w:bookmarkEnd w:id="469"/>
      <w:r w:rsidRPr="00C32FC7">
        <w:rPr>
          <w:rFonts w:eastAsia="標楷體" w:cs="新細明體"/>
          <w:bCs/>
        </w:rPr>
        <w:t>阿迦尼吒天，</w:t>
      </w:r>
      <w:bookmarkEnd w:id="470"/>
      <w:r w:rsidRPr="00C32FC7">
        <w:rPr>
          <w:rFonts w:eastAsia="標楷體" w:cs="新細明體"/>
          <w:bCs/>
        </w:rPr>
        <w:t>乃至</w:t>
      </w:r>
      <w:r w:rsidRPr="00C32FC7">
        <w:rPr>
          <w:rStyle w:val="a3"/>
          <w:rFonts w:eastAsia="標楷體" w:cs="新細明體"/>
          <w:bCs/>
        </w:rPr>
        <w:footnoteReference w:id="227"/>
      </w:r>
      <w:r w:rsidRPr="00C32FC7">
        <w:rPr>
          <w:rFonts w:eastAsia="標楷體" w:cs="新細明體"/>
          <w:bCs/>
        </w:rPr>
        <w:t>十方世界中諸四天王</w:t>
      </w:r>
      <w:bookmarkStart w:id="471" w:name="0473c12"/>
      <w:r w:rsidRPr="00C32FC7">
        <w:rPr>
          <w:rFonts w:eastAsia="標楷體" w:cs="新細明體"/>
          <w:bCs/>
        </w:rPr>
        <w:t>天乃至阿迦尼吒天</w:t>
      </w:r>
      <w:r w:rsidRPr="00C32FC7">
        <w:rPr>
          <w:rFonts w:eastAsia="標楷體" w:cs="Roman Unicode" w:hint="eastAsia"/>
          <w:bCs/>
        </w:rPr>
        <w:t>──</w:t>
      </w:r>
      <w:r w:rsidRPr="00C32FC7">
        <w:rPr>
          <w:rFonts w:eastAsia="標楷體" w:cs="新細明體"/>
          <w:bCs/>
        </w:rPr>
        <w:t>發阿耨多羅三藐三菩</w:t>
      </w:r>
      <w:bookmarkStart w:id="472" w:name="0473c13"/>
      <w:bookmarkEnd w:id="471"/>
      <w:r w:rsidRPr="00C32FC7">
        <w:rPr>
          <w:rFonts w:eastAsia="標楷體" w:cs="新細明體"/>
          <w:bCs/>
        </w:rPr>
        <w:t>提心者，</w:t>
      </w:r>
      <w:bookmarkEnd w:id="472"/>
      <w:r w:rsidRPr="00C32FC7">
        <w:rPr>
          <w:rFonts w:eastAsia="標楷體" w:cs="新細明體"/>
          <w:bCs/>
        </w:rPr>
        <w:t>護持</w:t>
      </w:r>
      <w:r w:rsidRPr="00C32FC7">
        <w:rPr>
          <w:rStyle w:val="a3"/>
          <w:rFonts w:eastAsia="標楷體" w:cs="新細明體"/>
          <w:bCs/>
        </w:rPr>
        <w:footnoteReference w:id="228"/>
      </w:r>
      <w:r w:rsidRPr="00C32FC7">
        <w:rPr>
          <w:rFonts w:eastAsia="標楷體" w:cs="新細明體"/>
          <w:bCs/>
        </w:rPr>
        <w:t>是善男子、善女人，諸惡不能得</w:t>
      </w:r>
      <w:bookmarkStart w:id="473" w:name="0473c14"/>
      <w:r w:rsidRPr="00C32FC7">
        <w:rPr>
          <w:rFonts w:eastAsia="標楷體" w:cs="新細明體"/>
          <w:bCs/>
        </w:rPr>
        <w:t>便，除其宿命重罪。</w:t>
      </w:r>
    </w:p>
    <w:p w:rsidR="00D35CB1" w:rsidRPr="00C32FC7" w:rsidRDefault="00D35CB1" w:rsidP="00987D9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、略結諸天善神來亦是今世功德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</w:t>
      </w:r>
      <w:bookmarkStart w:id="474" w:name="0473c15"/>
      <w:bookmarkEnd w:id="473"/>
      <w:r w:rsidRPr="00C32FC7">
        <w:rPr>
          <w:rFonts w:eastAsia="標楷體" w:cs="新細明體"/>
          <w:bCs/>
        </w:rPr>
        <w:t>亦得是</w:t>
      </w:r>
      <w:r w:rsidRPr="00C32FC7">
        <w:rPr>
          <w:rFonts w:eastAsia="標楷體" w:cs="新細明體"/>
          <w:b/>
          <w:bCs/>
        </w:rPr>
        <w:t>今世功德</w:t>
      </w:r>
      <w:r w:rsidRPr="00C32FC7">
        <w:rPr>
          <w:rFonts w:eastAsia="標楷體" w:cs="新細明體"/>
          <w:bCs/>
        </w:rPr>
        <w:t>，所謂</w:t>
      </w:r>
      <w:bookmarkEnd w:id="474"/>
      <w:r w:rsidRPr="00C32FC7">
        <w:rPr>
          <w:rFonts w:eastAsia="標楷體" w:cs="新細明體"/>
          <w:bCs/>
        </w:rPr>
        <w:t>諸</w:t>
      </w:r>
      <w:r w:rsidRPr="00C32FC7">
        <w:rPr>
          <w:rStyle w:val="a3"/>
          <w:rFonts w:eastAsia="標楷體" w:cs="新細明體"/>
          <w:bCs/>
        </w:rPr>
        <w:footnoteReference w:id="229"/>
      </w:r>
      <w:r w:rsidRPr="00C32FC7">
        <w:rPr>
          <w:rFonts w:eastAsia="標楷體" w:cs="新細明體"/>
          <w:bCs/>
        </w:rPr>
        <w:t>天子發阿耨多羅</w:t>
      </w:r>
      <w:bookmarkStart w:id="475" w:name="0473c16"/>
      <w:r w:rsidRPr="00C32FC7">
        <w:rPr>
          <w:rFonts w:eastAsia="標楷體" w:cs="新細明體"/>
          <w:bCs/>
        </w:rPr>
        <w:t>三藐三菩提心，皆</w:t>
      </w:r>
      <w:bookmarkEnd w:id="475"/>
      <w:r w:rsidRPr="00C32FC7">
        <w:rPr>
          <w:rFonts w:eastAsia="標楷體" w:cs="新細明體"/>
          <w:bCs/>
        </w:rPr>
        <w:t>來到</w:t>
      </w:r>
      <w:r w:rsidRPr="00C32FC7">
        <w:rPr>
          <w:rStyle w:val="a3"/>
          <w:rFonts w:eastAsia="標楷體" w:cs="新細明體"/>
          <w:bCs/>
        </w:rPr>
        <w:footnoteReference w:id="230"/>
      </w:r>
      <w:r w:rsidRPr="00C32FC7">
        <w:rPr>
          <w:rFonts w:eastAsia="標楷體" w:cs="新細明體"/>
          <w:bCs/>
        </w:rPr>
        <w:t>是處。</w:t>
      </w:r>
    </w:p>
    <w:p w:rsidR="00D35CB1" w:rsidRPr="00C32FC7" w:rsidRDefault="00D35CB1" w:rsidP="00987D9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987D90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</w:t>
      </w:r>
      <w:bookmarkStart w:id="476" w:name="0473c17"/>
      <w:r w:rsidRPr="00C32FC7">
        <w:rPr>
          <w:rFonts w:eastAsia="標楷體" w:cs="新細明體"/>
          <w:bCs/>
        </w:rPr>
        <w:t>迦！諸天子發阿耨多羅三藐三菩提心，欲救</w:t>
      </w:r>
      <w:bookmarkStart w:id="477" w:name="0473c18"/>
      <w:bookmarkEnd w:id="476"/>
      <w:r w:rsidRPr="00C32FC7">
        <w:rPr>
          <w:rFonts w:eastAsia="標楷體" w:cs="新細明體"/>
          <w:bCs/>
        </w:rPr>
        <w:t>護一切眾生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不捨一切眾</w:t>
      </w:r>
      <w:r w:rsidRPr="00C32FC7">
        <w:rPr>
          <w:rFonts w:eastAsia="標楷體" w:cs="新細明體"/>
          <w:bCs/>
        </w:rPr>
        <w:lastRenderedPageBreak/>
        <w:t>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安樂一切眾生</w:t>
      </w:r>
      <w:bookmarkEnd w:id="477"/>
      <w:r w:rsidRPr="00C32FC7">
        <w:rPr>
          <w:rFonts w:eastAsia="標楷體" w:cs="新細明體"/>
          <w:bCs/>
        </w:rPr>
        <w:t>故。」</w:t>
      </w:r>
      <w:bookmarkStart w:id="478" w:name="0473c19"/>
      <w:bookmarkEnd w:id="446"/>
      <w:r w:rsidRPr="00C32FC7">
        <w:rPr>
          <w:rStyle w:val="a3"/>
          <w:rFonts w:eastAsia="標楷體" w:cs="新細明體"/>
          <w:bCs/>
        </w:rPr>
        <w:footnoteReference w:id="231"/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（三）明云何知諸天來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、天主問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爾時，釋提桓因白佛言：「世尊！善男子、善女</w:t>
      </w:r>
      <w:bookmarkStart w:id="479" w:name="0473c20"/>
      <w:r w:rsidRPr="00C32FC7">
        <w:rPr>
          <w:rFonts w:eastAsia="標楷體" w:cs="新細明體"/>
          <w:bCs/>
        </w:rPr>
        <w:t>人，云何當知諸四天王天乃至阿迦尼吒天</w:t>
      </w:r>
      <w:bookmarkStart w:id="480" w:name="0473c21"/>
      <w:bookmarkEnd w:id="479"/>
      <w:r w:rsidRPr="00C32FC7">
        <w:rPr>
          <w:rFonts w:eastAsia="標楷體" w:cs="新細明體"/>
          <w:bCs/>
        </w:rPr>
        <w:t>來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及十方</w:t>
      </w:r>
      <w:bookmarkEnd w:id="480"/>
      <w:r w:rsidRPr="00C32FC7">
        <w:rPr>
          <w:rFonts w:eastAsia="標楷體" w:cs="新細明體"/>
          <w:bCs/>
        </w:rPr>
        <w:t>世界中諸四天王天乃至阿迦尼</w:t>
      </w:r>
      <w:bookmarkStart w:id="481" w:name="0473c22"/>
      <w:r w:rsidRPr="00C32FC7">
        <w:rPr>
          <w:rFonts w:eastAsia="標楷體" w:cs="新細明體"/>
          <w:bCs/>
        </w:rPr>
        <w:t>吒天來見般若波羅蜜，受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bookmarkEnd w:id="481"/>
      <w:r w:rsidRPr="00C32FC7">
        <w:rPr>
          <w:rFonts w:eastAsia="標楷體" w:cs="新細明體"/>
          <w:bCs/>
        </w:rPr>
        <w:t>時？」</w:t>
      </w:r>
      <w:bookmarkStart w:id="482" w:name="0473c23"/>
      <w:bookmarkEnd w:id="478"/>
    </w:p>
    <w:p w:rsidR="00D35CB1" w:rsidRPr="00C32FC7" w:rsidRDefault="00D35CB1" w:rsidP="009C2708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見大淨光明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佛告釋提桓因：「憍尸迦！若善男子、善女人</w:t>
      </w:r>
      <w:bookmarkStart w:id="483" w:name="0473c24"/>
      <w:r w:rsidRPr="00C32FC7">
        <w:rPr>
          <w:rFonts w:eastAsia="標楷體" w:cs="新細明體"/>
          <w:bCs/>
        </w:rPr>
        <w:t>見大淨光明，必知有大德諸天來，見般若波羅</w:t>
      </w:r>
      <w:bookmarkStart w:id="484" w:name="0473c25"/>
      <w:bookmarkEnd w:id="483"/>
      <w:r w:rsidRPr="00C32FC7">
        <w:rPr>
          <w:rFonts w:eastAsia="標楷體" w:cs="新細明體"/>
          <w:bCs/>
        </w:rPr>
        <w:t>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聞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殊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異妙香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</w:t>
      </w:r>
      <w:bookmarkEnd w:id="484"/>
      <w:r w:rsidRPr="00C32FC7">
        <w:rPr>
          <w:rFonts w:eastAsia="標楷體" w:cs="新細明體"/>
          <w:bCs/>
        </w:rPr>
        <w:t>若</w:t>
      </w:r>
      <w:bookmarkStart w:id="485" w:name="0473c26"/>
      <w:r w:rsidRPr="00C32FC7">
        <w:rPr>
          <w:rStyle w:val="a3"/>
          <w:rFonts w:eastAsia="標楷體" w:cs="新細明體"/>
          <w:bCs/>
        </w:rPr>
        <w:footnoteReference w:id="232"/>
      </w:r>
      <w:r w:rsidRPr="00C32FC7">
        <w:rPr>
          <w:rFonts w:eastAsia="標楷體" w:cs="新細明體"/>
          <w:bCs/>
        </w:rPr>
        <w:t>善男子、善女人若聞異妙香，必知有大德諸天</w:t>
      </w:r>
      <w:bookmarkStart w:id="486" w:name="0473c27"/>
      <w:bookmarkEnd w:id="485"/>
      <w:r w:rsidRPr="00C32FC7">
        <w:rPr>
          <w:rFonts w:eastAsia="標楷體" w:cs="新細明體"/>
          <w:bCs/>
        </w:rPr>
        <w:t>來，見般若波羅蜜，受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）修純淨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，住處莊嚴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87" w:name="0473c28"/>
      <w:bookmarkEnd w:id="486"/>
      <w:r w:rsidRPr="00C32FC7">
        <w:rPr>
          <w:rFonts w:eastAsia="標楷體" w:cs="新細明體"/>
          <w:bCs/>
        </w:rPr>
        <w:t>次，憍尸迦！善男子、善女人，行淨</w:t>
      </w:r>
      <w:bookmarkEnd w:id="487"/>
      <w:r w:rsidRPr="00C32FC7">
        <w:rPr>
          <w:rFonts w:eastAsia="標楷體" w:cs="新細明體"/>
          <w:bCs/>
        </w:rPr>
        <w:t>潔</w:t>
      </w:r>
      <w:r w:rsidRPr="00C32FC7">
        <w:rPr>
          <w:rStyle w:val="a3"/>
          <w:rFonts w:eastAsia="標楷體" w:cs="新細明體"/>
          <w:bCs/>
        </w:rPr>
        <w:footnoteReference w:id="233"/>
      </w:r>
      <w:r w:rsidRPr="00C32FC7">
        <w:rPr>
          <w:rFonts w:eastAsia="標楷體" w:cs="新細明體"/>
          <w:bCs/>
        </w:rPr>
        <w:t>故，諸天來</w:t>
      </w:r>
      <w:bookmarkStart w:id="488" w:name="0473c29"/>
      <w:r w:rsidRPr="00C32FC7">
        <w:rPr>
          <w:rFonts w:eastAsia="標楷體" w:cs="新細明體"/>
          <w:bCs/>
        </w:rPr>
        <w:t>到其處，見般若波羅蜜，受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供養、歡喜</w:t>
      </w:r>
      <w:bookmarkStart w:id="489" w:name="0474a01"/>
      <w:bookmarkEnd w:id="488"/>
      <w:r w:rsidRPr="00C32FC7">
        <w:rPr>
          <w:rFonts w:eastAsia="標楷體" w:cs="新細明體"/>
          <w:bCs/>
        </w:rPr>
        <w:t>、</w:t>
      </w:r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474a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禮拜。</w:t>
      </w:r>
      <w:r w:rsidRPr="00C32FC7">
        <w:rPr>
          <w:rStyle w:val="a3"/>
          <w:rFonts w:eastAsia="標楷體" w:cs="新細明體"/>
          <w:bCs/>
        </w:rPr>
        <w:footnoteReference w:id="234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是中有小鬼輩即時出去，不能堪任</w:t>
      </w:r>
      <w:bookmarkEnd w:id="489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35"/>
      </w:r>
      <w:r w:rsidRPr="00C32FC7">
        <w:rPr>
          <w:rFonts w:eastAsia="標楷體" w:cs="新細明體"/>
          <w:bCs/>
        </w:rPr>
        <w:t>大德諸天威德故</w:t>
      </w:r>
      <w:r w:rsidRPr="00C32FC7">
        <w:rPr>
          <w:rStyle w:val="a3"/>
          <w:rFonts w:eastAsia="標楷體" w:cs="新細明體"/>
          <w:bCs/>
        </w:rPr>
        <w:footnoteReference w:id="236"/>
      </w:r>
      <w:r w:rsidRPr="00C32FC7">
        <w:rPr>
          <w:rFonts w:eastAsia="標楷體" w:cs="新細明體"/>
          <w:bCs/>
        </w:rPr>
        <w:t>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以是大德諸天來故</w:t>
      </w:r>
      <w:bookmarkStart w:id="490" w:name="0474a03"/>
      <w:r w:rsidRPr="00C32FC7">
        <w:rPr>
          <w:rFonts w:eastAsia="標楷體" w:cs="新細明體"/>
          <w:bCs/>
        </w:rPr>
        <w:t>，是善男子、善女人生大心。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以是故，般若波羅</w:t>
      </w:r>
      <w:bookmarkStart w:id="491" w:name="0474a04"/>
      <w:bookmarkEnd w:id="490"/>
      <w:r w:rsidRPr="00C32FC7">
        <w:rPr>
          <w:rFonts w:eastAsia="標楷體" w:cs="新細明體"/>
          <w:bCs/>
        </w:rPr>
        <w:t>蜜所住處，四面不應有諸不淨，應然燈、燒香</w:t>
      </w:r>
      <w:bookmarkStart w:id="492" w:name="0474a05"/>
      <w:bookmarkEnd w:id="491"/>
      <w:r w:rsidRPr="00C32FC7">
        <w:rPr>
          <w:rFonts w:eastAsia="標楷體" w:cs="新細明體"/>
          <w:bCs/>
        </w:rPr>
        <w:t>，散眾名華，眾香塗地，眾蓋</w:t>
      </w:r>
      <w:bookmarkEnd w:id="492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幢幡</w:t>
      </w:r>
      <w:r w:rsidRPr="00C32FC7">
        <w:rPr>
          <w:rStyle w:val="a3"/>
          <w:rFonts w:eastAsia="標楷體" w:cs="新細明體"/>
          <w:bCs/>
        </w:rPr>
        <w:footnoteReference w:id="237"/>
      </w:r>
      <w:r w:rsidRPr="00C32FC7">
        <w:rPr>
          <w:rFonts w:eastAsia="標楷體" w:cs="新細明體"/>
          <w:bCs/>
        </w:rPr>
        <w:t>種種嚴飾。</w:t>
      </w:r>
    </w:p>
    <w:p w:rsidR="00D35CB1" w:rsidRPr="00C32FC7" w:rsidRDefault="00D35CB1" w:rsidP="009C2708">
      <w:pPr>
        <w:keepNext/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（四）更明諸天益行者之利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臥覺安隱，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有夢皆善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93" w:name="0474a06"/>
      <w:r w:rsidRPr="00C32FC7">
        <w:rPr>
          <w:rFonts w:eastAsia="標楷體" w:cs="新細明體"/>
          <w:bCs/>
        </w:rPr>
        <w:t>次，憍尸迦！善男子、善女人說法時，終</w:t>
      </w:r>
      <w:bookmarkEnd w:id="493"/>
      <w:r w:rsidRPr="00C32FC7">
        <w:rPr>
          <w:rFonts w:eastAsia="標楷體" w:cs="新細明體"/>
          <w:bCs/>
        </w:rPr>
        <w:t>無</w:t>
      </w:r>
      <w:r w:rsidRPr="00C32FC7">
        <w:rPr>
          <w:rStyle w:val="a3"/>
          <w:rFonts w:eastAsia="標楷體" w:cs="新細明體"/>
          <w:bCs/>
        </w:rPr>
        <w:footnoteReference w:id="238"/>
      </w:r>
      <w:r w:rsidRPr="00C32FC7">
        <w:rPr>
          <w:rFonts w:eastAsia="標楷體" w:cs="新細明體"/>
          <w:bCs/>
        </w:rPr>
        <w:t>疲</w:t>
      </w:r>
      <w:bookmarkStart w:id="494" w:name="0474a07"/>
      <w:r w:rsidRPr="00C32FC7">
        <w:rPr>
          <w:rFonts w:eastAsia="標楷體" w:cs="新細明體"/>
          <w:bCs/>
        </w:rPr>
        <w:t>極，自覺身輕、心樂，隨法</w:t>
      </w:r>
      <w:bookmarkEnd w:id="494"/>
      <w:r w:rsidRPr="00C32FC7">
        <w:rPr>
          <w:rFonts w:eastAsia="標楷體" w:cs="新細明體"/>
          <w:bCs/>
        </w:rPr>
        <w:t>偃</w:t>
      </w:r>
      <w:r w:rsidRPr="00C32FC7">
        <w:rPr>
          <w:rStyle w:val="a3"/>
          <w:rFonts w:eastAsia="標楷體" w:cs="新細明體"/>
          <w:bCs/>
        </w:rPr>
        <w:footnoteReference w:id="239"/>
      </w:r>
      <w:r w:rsidRPr="00C32FC7">
        <w:rPr>
          <w:rFonts w:eastAsia="標楷體" w:cs="新細明體"/>
          <w:bCs/>
        </w:rPr>
        <w:t>息</w:t>
      </w:r>
      <w:r w:rsidRPr="00C32FC7">
        <w:rPr>
          <w:rStyle w:val="a3"/>
          <w:rFonts w:eastAsia="標楷體"/>
        </w:rPr>
        <w:footnoteReference w:id="240"/>
      </w:r>
      <w:r w:rsidRPr="00C32FC7">
        <w:rPr>
          <w:rFonts w:eastAsia="標楷體" w:cs="新細明體"/>
          <w:bCs/>
        </w:rPr>
        <w:t>，臥</w:t>
      </w:r>
      <w:r w:rsidRPr="00C32FC7">
        <w:rPr>
          <w:rStyle w:val="a3"/>
          <w:rFonts w:eastAsia="標楷體"/>
        </w:rPr>
        <w:footnoteReference w:id="241"/>
      </w:r>
      <w:r w:rsidRPr="00C32FC7">
        <w:rPr>
          <w:rFonts w:eastAsia="標楷體" w:cs="新細明體"/>
          <w:bCs/>
        </w:rPr>
        <w:t>覺</w:t>
      </w:r>
      <w:r w:rsidRPr="00C32FC7">
        <w:rPr>
          <w:rStyle w:val="a3"/>
          <w:rFonts w:eastAsia="標楷體"/>
        </w:rPr>
        <w:footnoteReference w:id="242"/>
      </w:r>
      <w:r w:rsidRPr="00C32FC7">
        <w:rPr>
          <w:rFonts w:eastAsia="標楷體" w:cs="新細明體"/>
          <w:bCs/>
        </w:rPr>
        <w:t>安隱</w:t>
      </w:r>
      <w:bookmarkStart w:id="495" w:name="0474a08"/>
      <w:r w:rsidRPr="00C32FC7">
        <w:rPr>
          <w:rFonts w:eastAsia="標楷體" w:cs="新細明體"/>
          <w:bCs/>
        </w:rPr>
        <w:t>，</w:t>
      </w:r>
      <w:r w:rsidRPr="00C32FC7">
        <w:rPr>
          <w:rStyle w:val="a3"/>
          <w:rFonts w:eastAsia="標楷體" w:cs="新細明體"/>
          <w:bCs/>
        </w:rPr>
        <w:footnoteReference w:id="243"/>
      </w:r>
      <w:r w:rsidRPr="00C32FC7">
        <w:rPr>
          <w:rFonts w:eastAsia="標楷體" w:cs="新細明體"/>
          <w:bCs/>
        </w:rPr>
        <w:t>無諸惡夢</w:t>
      </w:r>
      <w:bookmarkEnd w:id="495"/>
      <w:r w:rsidR="0025070D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夢中見諸佛三十二相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八十隨形</w:t>
      </w:r>
      <w:bookmarkStart w:id="496" w:name="0474a09"/>
      <w:r w:rsidRPr="00C32FC7">
        <w:rPr>
          <w:rFonts w:eastAsia="標楷體" w:cs="新細明體"/>
          <w:bCs/>
        </w:rPr>
        <w:t>好；比丘僧恭敬圍遶</w:t>
      </w:r>
      <w:bookmarkEnd w:id="496"/>
      <w:r w:rsidRPr="00C32FC7">
        <w:rPr>
          <w:rFonts w:eastAsia="標楷體" w:cs="新細明體"/>
          <w:bCs/>
        </w:rPr>
        <w:t>而為</w:t>
      </w:r>
      <w:r w:rsidRPr="00C32FC7">
        <w:rPr>
          <w:rStyle w:val="a3"/>
          <w:rFonts w:eastAsia="標楷體" w:cs="新細明體"/>
          <w:bCs/>
        </w:rPr>
        <w:footnoteReference w:id="244"/>
      </w:r>
      <w:r w:rsidRPr="00C32FC7">
        <w:rPr>
          <w:rFonts w:eastAsia="標楷體" w:cs="新細明體"/>
          <w:bCs/>
        </w:rPr>
        <w:t>說法，在諸佛邊聽</w:t>
      </w:r>
      <w:bookmarkStart w:id="497" w:name="0474a10"/>
      <w:r w:rsidRPr="00C32FC7">
        <w:rPr>
          <w:rFonts w:eastAsia="標楷體" w:cs="新細明體"/>
          <w:bCs/>
        </w:rPr>
        <w:t>受</w:t>
      </w:r>
      <w:bookmarkEnd w:id="497"/>
      <w:r w:rsidRPr="00C32FC7">
        <w:rPr>
          <w:rFonts w:eastAsia="標楷體" w:cs="新細明體"/>
          <w:bCs/>
        </w:rPr>
        <w:t>法教</w:t>
      </w:r>
      <w:r w:rsidRPr="00C32FC7">
        <w:rPr>
          <w:rStyle w:val="a3"/>
          <w:rFonts w:eastAsia="標楷體" w:cs="新細明體"/>
          <w:bCs/>
        </w:rPr>
        <w:footnoteReference w:id="245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所謂六波羅蜜，四念處乃至十八不</w:t>
      </w:r>
      <w:bookmarkStart w:id="498" w:name="0474a11"/>
      <w:r w:rsidRPr="00C32FC7">
        <w:rPr>
          <w:rFonts w:eastAsia="標楷體" w:cs="新細明體"/>
          <w:bCs/>
        </w:rPr>
        <w:t>共法；分別六波羅蜜義，四念處乃至十八不</w:t>
      </w:r>
      <w:bookmarkStart w:id="499" w:name="0474a12"/>
      <w:bookmarkEnd w:id="498"/>
      <w:r w:rsidRPr="00C32FC7">
        <w:rPr>
          <w:rFonts w:eastAsia="標楷體" w:cs="新細明體"/>
          <w:bCs/>
        </w:rPr>
        <w:t>共法，亦分別其義。</w:t>
      </w:r>
      <w:r w:rsidRPr="00C32FC7">
        <w:rPr>
          <w:rStyle w:val="a3"/>
          <w:rFonts w:eastAsia="標楷體" w:cs="新細明體"/>
          <w:bCs/>
        </w:rPr>
        <w:footnoteReference w:id="246"/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亦見菩提樹莊嚴</w:t>
      </w:r>
      <w:bookmarkEnd w:id="499"/>
      <w:r w:rsidRPr="00C32FC7">
        <w:rPr>
          <w:rFonts w:eastAsia="標楷體" w:cs="新細明體"/>
          <w:bCs/>
        </w:rPr>
        <w:t>殊妙</w:t>
      </w:r>
      <w:bookmarkStart w:id="500" w:name="0474a13"/>
      <w:r w:rsidRPr="00C32FC7">
        <w:rPr>
          <w:rStyle w:val="a3"/>
          <w:rFonts w:eastAsia="標楷體" w:cs="新細明體"/>
          <w:bCs/>
        </w:rPr>
        <w:footnoteReference w:id="247"/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</w:t>
      </w:r>
      <w:bookmarkEnd w:id="500"/>
      <w:r w:rsidRPr="00C32FC7">
        <w:rPr>
          <w:rFonts w:eastAsia="標楷體" w:cs="新細明體"/>
          <w:bCs/>
        </w:rPr>
        <w:t>菩薩</w:t>
      </w:r>
      <w:r w:rsidRPr="00C32FC7">
        <w:rPr>
          <w:rStyle w:val="a3"/>
          <w:rFonts w:eastAsia="標楷體" w:cs="新細明體"/>
          <w:bCs/>
        </w:rPr>
        <w:footnoteReference w:id="248"/>
      </w:r>
      <w:r w:rsidRPr="00C32FC7">
        <w:rPr>
          <w:rFonts w:eastAsia="標楷體" w:cs="新細明體"/>
          <w:bCs/>
        </w:rPr>
        <w:t>趣菩提樹，得阿耨多羅三藐三菩</w:t>
      </w:r>
      <w:bookmarkStart w:id="501" w:name="0474a14"/>
      <w:r w:rsidRPr="00C32FC7">
        <w:rPr>
          <w:rFonts w:eastAsia="標楷體" w:cs="新細明體"/>
          <w:bCs/>
        </w:rPr>
        <w:t>提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見諸佛成已轉法輪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見百千萬菩薩共集</w:t>
      </w:r>
      <w:bookmarkStart w:id="502" w:name="0474a15"/>
      <w:bookmarkEnd w:id="501"/>
      <w:r w:rsidRPr="00C32FC7">
        <w:rPr>
          <w:rFonts w:eastAsia="標楷體" w:cs="新細明體"/>
          <w:bCs/>
        </w:rPr>
        <w:t>法論</w:t>
      </w:r>
      <w:bookmarkEnd w:id="502"/>
      <w:r w:rsidRPr="00C32FC7">
        <w:rPr>
          <w:rFonts w:eastAsia="標楷體" w:cs="新細明體"/>
          <w:bCs/>
        </w:rPr>
        <w:t>義</w:t>
      </w:r>
      <w:r w:rsidRPr="00C32FC7">
        <w:rPr>
          <w:rStyle w:val="a3"/>
          <w:rFonts w:eastAsia="標楷體" w:cs="新細明體"/>
          <w:bCs/>
        </w:rPr>
        <w:footnoteReference w:id="249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應如是求薩婆若，應如是成就眾</w:t>
      </w:r>
      <w:bookmarkStart w:id="503" w:name="0474a16"/>
      <w:r w:rsidRPr="00C32FC7">
        <w:rPr>
          <w:rFonts w:eastAsia="標楷體" w:cs="新細明體"/>
          <w:bCs/>
        </w:rPr>
        <w:t>生，應如是淨佛</w:t>
      </w:r>
      <w:bookmarkEnd w:id="503"/>
      <w:r w:rsidRPr="00C32FC7">
        <w:rPr>
          <w:rFonts w:eastAsia="標楷體" w:cs="新細明體"/>
          <w:bCs/>
        </w:rPr>
        <w:t>世界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亦見十方無數</w:t>
      </w:r>
      <w:r w:rsidRPr="00C32FC7">
        <w:rPr>
          <w:rStyle w:val="a3"/>
          <w:rFonts w:eastAsia="標楷體" w:cs="新細明體"/>
          <w:bCs/>
        </w:rPr>
        <w:footnoteReference w:id="250"/>
      </w:r>
      <w:r w:rsidRPr="00C32FC7">
        <w:rPr>
          <w:rFonts w:eastAsia="標楷體" w:cs="新細明體"/>
          <w:bCs/>
        </w:rPr>
        <w:t>百千</w:t>
      </w:r>
      <w:bookmarkStart w:id="504" w:name="0474a17"/>
      <w:r w:rsidRPr="00C32FC7">
        <w:rPr>
          <w:rFonts w:eastAsia="標楷體" w:cs="新細明體"/>
          <w:bCs/>
        </w:rPr>
        <w:t>萬億諸佛，亦聞其名號</w:t>
      </w:r>
      <w:bookmarkEnd w:id="504"/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某方某界某佛</w:t>
      </w:r>
      <w:bookmarkStart w:id="505" w:name="0474a18"/>
      <w:r w:rsidRPr="00C32FC7">
        <w:rPr>
          <w:rFonts w:eastAsia="標楷體" w:cs="新細明體"/>
          <w:bCs/>
        </w:rPr>
        <w:t>，若</w:t>
      </w:r>
      <w:bookmarkEnd w:id="505"/>
      <w:r w:rsidRPr="00C32FC7">
        <w:rPr>
          <w:rFonts w:eastAsia="標楷體" w:cs="新細明體"/>
          <w:bCs/>
        </w:rPr>
        <w:t>干百千萬</w:t>
      </w:r>
      <w:r w:rsidRPr="00C32FC7">
        <w:rPr>
          <w:rStyle w:val="a3"/>
          <w:rFonts w:eastAsia="標楷體" w:cs="新細明體"/>
          <w:bCs/>
        </w:rPr>
        <w:footnoteReference w:id="251"/>
      </w:r>
      <w:r w:rsidRPr="00C32FC7">
        <w:rPr>
          <w:rFonts w:eastAsia="標楷體" w:cs="新細明體"/>
          <w:bCs/>
        </w:rPr>
        <w:t>菩薩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若干百千萬聲聞恭</w:t>
      </w:r>
      <w:bookmarkStart w:id="506" w:name="0474a19"/>
      <w:r w:rsidRPr="00C32FC7">
        <w:rPr>
          <w:rFonts w:eastAsia="標楷體" w:cs="新細明體"/>
          <w:bCs/>
        </w:rPr>
        <w:t>敬圍繞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說法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</w:t>
      </w:r>
      <w:bookmarkEnd w:id="506"/>
      <w:r w:rsidRPr="00C32FC7">
        <w:rPr>
          <w:rFonts w:eastAsia="標楷體" w:cs="新細明體"/>
          <w:bCs/>
        </w:rPr>
        <w:t>見</w:t>
      </w:r>
      <w:r w:rsidRPr="00C32FC7">
        <w:rPr>
          <w:rStyle w:val="a3"/>
          <w:rFonts w:eastAsia="標楷體" w:cs="新細明體"/>
          <w:bCs/>
        </w:rPr>
        <w:footnoteReference w:id="252"/>
      </w:r>
      <w:r w:rsidRPr="00C32FC7">
        <w:rPr>
          <w:rFonts w:eastAsia="標楷體" w:cs="新細明體"/>
          <w:bCs/>
        </w:rPr>
        <w:t>十方無數百千萬億諸佛</w:t>
      </w:r>
      <w:bookmarkStart w:id="507" w:name="0474a20"/>
      <w:r w:rsidRPr="00C32FC7">
        <w:rPr>
          <w:rFonts w:eastAsia="標楷體" w:cs="新細明體"/>
          <w:bCs/>
        </w:rPr>
        <w:t>般涅槃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復見無數百千萬億諸佛七寶塔；見</w:t>
      </w:r>
      <w:bookmarkStart w:id="508" w:name="0474a21"/>
      <w:bookmarkEnd w:id="507"/>
      <w:r w:rsidRPr="00C32FC7">
        <w:rPr>
          <w:rFonts w:eastAsia="標楷體" w:cs="新細明體"/>
          <w:bCs/>
        </w:rPr>
        <w:t>供養諸</w:t>
      </w:r>
      <w:bookmarkEnd w:id="508"/>
      <w:r w:rsidRPr="00C32FC7">
        <w:rPr>
          <w:rFonts w:eastAsia="標楷體" w:cs="新細明體"/>
          <w:bCs/>
        </w:rPr>
        <w:t>佛</w:t>
      </w:r>
      <w:r w:rsidRPr="00C32FC7">
        <w:rPr>
          <w:rStyle w:val="a3"/>
          <w:rFonts w:eastAsia="標楷體" w:cs="新細明體"/>
          <w:bCs/>
        </w:rPr>
        <w:footnoteReference w:id="253"/>
      </w:r>
      <w:r w:rsidRPr="00C32FC7">
        <w:rPr>
          <w:rFonts w:eastAsia="標楷體" w:cs="新細明體"/>
          <w:bCs/>
        </w:rPr>
        <w:t>塔，恭敬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</w:t>
      </w:r>
      <w:r w:rsidRPr="00C32FC7">
        <w:rPr>
          <w:rStyle w:val="a3"/>
          <w:rFonts w:eastAsia="標楷體" w:cs="新細明體"/>
          <w:bCs/>
        </w:rPr>
        <w:footnoteReference w:id="254"/>
      </w:r>
      <w:r w:rsidRPr="00C32FC7">
        <w:rPr>
          <w:rFonts w:eastAsia="標楷體" w:cs="新細明體"/>
          <w:bCs/>
        </w:rPr>
        <w:t>乃至幢</w:t>
      </w:r>
      <w:bookmarkStart w:id="509" w:name="0474a22"/>
      <w:r w:rsidRPr="00C32FC7">
        <w:rPr>
          <w:rStyle w:val="a3"/>
          <w:rFonts w:eastAsia="標楷體" w:cs="新細明體"/>
          <w:bCs/>
        </w:rPr>
        <w:footnoteReference w:id="255"/>
      </w:r>
      <w:r w:rsidRPr="00C32FC7">
        <w:rPr>
          <w:rFonts w:eastAsia="標楷體" w:cs="新細明體"/>
          <w:bCs/>
        </w:rPr>
        <w:t>蓋。</w:t>
      </w:r>
      <w:bookmarkStart w:id="510" w:name="0474a23"/>
      <w:bookmarkEnd w:id="509"/>
    </w:p>
    <w:p w:rsidR="00D35CB1" w:rsidRPr="00C32FC7" w:rsidRDefault="007030C6" w:rsidP="00800899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身心輕便，不貪供養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憍尸迦！是善男子、善女人見如是善夢，臥安覺安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諸天益其氣力，自覺</w:t>
      </w:r>
      <w:bookmarkEnd w:id="510"/>
      <w:r w:rsidRPr="00C32FC7">
        <w:rPr>
          <w:rFonts w:eastAsia="標楷體" w:cs="新細明體"/>
          <w:bCs/>
        </w:rPr>
        <w:t>身</w:t>
      </w:r>
      <w:r w:rsidRPr="00C32FC7">
        <w:rPr>
          <w:rStyle w:val="a3"/>
          <w:rFonts w:eastAsia="標楷體" w:cs="新細明體"/>
          <w:bCs/>
        </w:rPr>
        <w:footnoteReference w:id="256"/>
      </w:r>
      <w:r w:rsidRPr="00C32FC7">
        <w:rPr>
          <w:rFonts w:eastAsia="標楷體" w:cs="新細明體"/>
          <w:bCs/>
        </w:rPr>
        <w:t>體輕便，不</w:t>
      </w:r>
      <w:bookmarkStart w:id="511" w:name="0474a24"/>
      <w:r w:rsidRPr="00C32FC7">
        <w:rPr>
          <w:rFonts w:eastAsia="標楷體" w:cs="新細明體"/>
          <w:bCs/>
        </w:rPr>
        <w:t>大貪著飲食、衣服、臥</w:t>
      </w:r>
      <w:bookmarkEnd w:id="511"/>
      <w:r w:rsidRPr="00C32FC7">
        <w:rPr>
          <w:rFonts w:eastAsia="標楷體" w:cs="新細明體"/>
          <w:bCs/>
        </w:rPr>
        <w:t>具</w:t>
      </w:r>
      <w:r w:rsidRPr="00C32FC7">
        <w:rPr>
          <w:rStyle w:val="a3"/>
          <w:rFonts w:eastAsia="標楷體" w:cs="新細明體"/>
          <w:bCs/>
        </w:rPr>
        <w:footnoteReference w:id="257"/>
      </w:r>
      <w:r w:rsidRPr="00C32FC7">
        <w:rPr>
          <w:rFonts w:eastAsia="標楷體" w:cs="新細明體"/>
          <w:bCs/>
        </w:rPr>
        <w:t>、湯藥</w:t>
      </w:r>
      <w:r w:rsidRPr="00C32FC7">
        <w:rPr>
          <w:rStyle w:val="a3"/>
          <w:rFonts w:eastAsia="標楷體" w:cs="新細明體"/>
          <w:bCs/>
        </w:rPr>
        <w:footnoteReference w:id="258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於此四供養，其</w:t>
      </w:r>
      <w:bookmarkStart w:id="512" w:name="0474a25"/>
      <w:r w:rsidRPr="00C32FC7">
        <w:rPr>
          <w:rFonts w:eastAsia="標楷體" w:cs="新細明體"/>
          <w:bCs/>
        </w:rPr>
        <w:t>心輕微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Style w:val="a3"/>
          <w:rFonts w:eastAsia="標楷體"/>
        </w:rPr>
        <w:footnoteReference w:id="259"/>
      </w:r>
      <w:r w:rsidRPr="00C32FC7">
        <w:rPr>
          <w:rFonts w:eastAsia="標楷體" w:cs="新細明體"/>
          <w:bCs/>
        </w:rPr>
        <w:t>譬如比</w:t>
      </w:r>
      <w:r w:rsidRPr="00C32FC7">
        <w:rPr>
          <w:rFonts w:eastAsia="標楷體" w:cs="新細明體"/>
          <w:bCs/>
        </w:rPr>
        <w:lastRenderedPageBreak/>
        <w:t>丘坐禪，</w:t>
      </w:r>
      <w:bookmarkEnd w:id="512"/>
      <w:r w:rsidRPr="00C32FC7">
        <w:rPr>
          <w:rFonts w:eastAsia="標楷體" w:cs="新細明體"/>
          <w:bCs/>
        </w:rPr>
        <w:t>從</w:t>
      </w:r>
      <w:r w:rsidRPr="00C32FC7">
        <w:rPr>
          <w:rStyle w:val="a3"/>
          <w:rFonts w:eastAsia="標楷體" w:cs="新細明體"/>
          <w:bCs/>
        </w:rPr>
        <w:footnoteReference w:id="260"/>
      </w:r>
      <w:r w:rsidRPr="00C32FC7">
        <w:rPr>
          <w:rFonts w:eastAsia="標楷體" w:cs="新細明體"/>
          <w:bCs/>
        </w:rPr>
        <w:t>禪定起，心與定</w:t>
      </w:r>
      <w:bookmarkStart w:id="513" w:name="0474a26"/>
      <w:r w:rsidRPr="00C32FC7">
        <w:rPr>
          <w:rFonts w:eastAsia="標楷體" w:cs="新細明體"/>
          <w:bCs/>
        </w:rPr>
        <w:t>合，不貪著</w:t>
      </w:r>
      <w:bookmarkEnd w:id="513"/>
      <w:r w:rsidRPr="00C32FC7">
        <w:rPr>
          <w:rFonts w:eastAsia="標楷體" w:cs="新細明體"/>
          <w:bCs/>
        </w:rPr>
        <w:t>飲食，其心輕微。何以故？憍尸迦</w:t>
      </w:r>
      <w:bookmarkStart w:id="514" w:name="0474a27"/>
      <w:r w:rsidRPr="00C32FC7">
        <w:rPr>
          <w:rFonts w:eastAsia="標楷體" w:cs="新細明體"/>
          <w:bCs/>
        </w:rPr>
        <w:t>！諸天法應以諸味之精，益其氣力故。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十方諸</w:t>
      </w:r>
      <w:bookmarkStart w:id="515" w:name="0474a28"/>
      <w:bookmarkEnd w:id="514"/>
      <w:r w:rsidRPr="00C32FC7">
        <w:rPr>
          <w:rFonts w:eastAsia="標楷體" w:cs="新細明體"/>
          <w:bCs/>
        </w:rPr>
        <w:t>佛及天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阿修羅、揵闥婆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</w:t>
      </w:r>
      <w:bookmarkEnd w:id="515"/>
      <w:r w:rsidRPr="00C32FC7">
        <w:rPr>
          <w:rFonts w:eastAsia="標楷體" w:cs="新細明體"/>
          <w:bCs/>
        </w:rPr>
        <w:t>那</w:t>
      </w:r>
      <w:bookmarkStart w:id="516" w:name="0474a29"/>
      <w:r w:rsidRPr="00C32FC7">
        <w:rPr>
          <w:rStyle w:val="a3"/>
          <w:rFonts w:eastAsia="標楷體" w:cs="新細明體"/>
          <w:bCs/>
        </w:rPr>
        <w:footnoteReference w:id="261"/>
      </w:r>
      <w:r w:rsidRPr="00C32FC7">
        <w:rPr>
          <w:rFonts w:eastAsia="標楷體" w:cs="新細明體"/>
          <w:bCs/>
        </w:rPr>
        <w:t>羅、摩睺羅伽亦益其氣力。</w:t>
      </w:r>
    </w:p>
    <w:p w:rsidR="00D35CB1" w:rsidRPr="00C32FC7" w:rsidRDefault="00D35CB1" w:rsidP="00800899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（五）結勸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如是，憍尸迦！善男</w:t>
      </w:r>
      <w:bookmarkStart w:id="517" w:name="0474b01"/>
      <w:bookmarkEnd w:id="516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474b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子、善女人欲得</w:t>
      </w:r>
      <w:r w:rsidRPr="00C32FC7">
        <w:rPr>
          <w:rFonts w:eastAsia="標楷體" w:cs="新細明體"/>
          <w:b/>
          <w:bCs/>
        </w:rPr>
        <w:t>今世如是功德</w:t>
      </w:r>
      <w:r w:rsidRPr="00C32FC7">
        <w:rPr>
          <w:rFonts w:eastAsia="標楷體" w:cs="新細明體"/>
          <w:bCs/>
        </w:rPr>
        <w:t>，應當受持般</w:t>
      </w:r>
      <w:bookmarkStart w:id="518" w:name="0474b02"/>
      <w:bookmarkEnd w:id="517"/>
      <w:r w:rsidRPr="00C32FC7">
        <w:rPr>
          <w:rFonts w:eastAsia="標楷體" w:cs="新細明體"/>
          <w:bCs/>
        </w:rPr>
        <w:t>若波羅蜜，親近、讀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正憶念，亦不離薩婆</w:t>
      </w:r>
      <w:bookmarkStart w:id="519" w:name="0474b03"/>
      <w:bookmarkEnd w:id="518"/>
      <w:r w:rsidRPr="00C32FC7">
        <w:rPr>
          <w:rFonts w:eastAsia="標楷體" w:cs="新細明體"/>
          <w:bCs/>
        </w:rPr>
        <w:t>若心。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憍尸迦！善男子、善女人雖不能受持乃</w:t>
      </w:r>
      <w:bookmarkStart w:id="520" w:name="0474b04"/>
      <w:bookmarkEnd w:id="519"/>
      <w:r w:rsidRPr="00C32FC7">
        <w:rPr>
          <w:rFonts w:eastAsia="標楷體" w:cs="新細明體"/>
          <w:bCs/>
        </w:rPr>
        <w:t>至</w:t>
      </w:r>
      <w:bookmarkEnd w:id="520"/>
      <w:r w:rsidRPr="00C32FC7">
        <w:rPr>
          <w:rFonts w:eastAsia="標楷體" w:cs="新細明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262"/>
      </w:r>
      <w:r w:rsidRPr="00C32FC7">
        <w:rPr>
          <w:rFonts w:eastAsia="標楷體" w:cs="新細明體"/>
          <w:bCs/>
        </w:rPr>
        <w:t>憶念，應當書持經卷，恭敬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</w:t>
      </w:r>
      <w:bookmarkStart w:id="521" w:name="0474b05"/>
      <w:r w:rsidRPr="00C32FC7">
        <w:rPr>
          <w:rFonts w:eastAsia="標楷體" w:cs="新細明體"/>
          <w:bCs/>
        </w:rPr>
        <w:t>歎，</w:t>
      </w:r>
      <w:bookmarkEnd w:id="521"/>
      <w:r w:rsidRPr="00C32FC7">
        <w:rPr>
          <w:rFonts w:eastAsia="標楷體" w:cs="新細明體"/>
          <w:bCs/>
        </w:rPr>
        <w:t>華香、瓔</w:t>
      </w:r>
      <w:r w:rsidRPr="00C32FC7">
        <w:rPr>
          <w:rStyle w:val="a3"/>
          <w:rFonts w:eastAsia="標楷體" w:cs="新細明體"/>
          <w:bCs/>
        </w:rPr>
        <w:footnoteReference w:id="263"/>
      </w:r>
      <w:r w:rsidRPr="00C32FC7">
        <w:rPr>
          <w:rFonts w:eastAsia="標楷體" w:cs="新細明體"/>
          <w:bCs/>
        </w:rPr>
        <w:t>珞乃至幡蓋。</w:t>
      </w:r>
    </w:p>
    <w:p w:rsidR="00D35CB1" w:rsidRPr="00C32FC7" w:rsidRDefault="00D35CB1" w:rsidP="00800899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五、較量功德，顯供養般若功德殊勝</w:t>
      </w:r>
    </w:p>
    <w:p w:rsidR="00D35CB1" w:rsidRPr="00C32FC7" w:rsidRDefault="00D35CB1" w:rsidP="00800899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522" w:name="0474b06"/>
      <w:r w:rsidRPr="00C32FC7">
        <w:rPr>
          <w:rFonts w:eastAsia="標楷體" w:cs="新細明體"/>
          <w:bCs/>
        </w:rPr>
        <w:t>、善女人聞是般若波羅蜜，受持、讀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</w:t>
      </w:r>
      <w:bookmarkStart w:id="523" w:name="0474b07"/>
      <w:bookmarkEnd w:id="522"/>
      <w:r w:rsidRPr="00C32FC7">
        <w:rPr>
          <w:rFonts w:eastAsia="標楷體" w:cs="新細明體"/>
          <w:bCs/>
        </w:rPr>
        <w:t>念</w:t>
      </w:r>
      <w:bookmarkEnd w:id="523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書</w:t>
      </w:r>
      <w:r w:rsidRPr="00C32FC7">
        <w:rPr>
          <w:rStyle w:val="a3"/>
          <w:rFonts w:eastAsia="標楷體" w:cs="新細明體"/>
          <w:bCs/>
        </w:rPr>
        <w:footnoteReference w:id="264"/>
      </w:r>
      <w:r w:rsidRPr="00C32FC7">
        <w:rPr>
          <w:rFonts w:eastAsia="標楷體" w:cs="新細明體"/>
          <w:bCs/>
        </w:rPr>
        <w:t>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讚歎，華香乃至幢</w:t>
      </w:r>
      <w:bookmarkStart w:id="524" w:name="0474b08"/>
      <w:r w:rsidRPr="00C32FC7">
        <w:rPr>
          <w:rFonts w:eastAsia="標楷體" w:cs="新細明體"/>
          <w:bCs/>
        </w:rPr>
        <w:t>蓋</w:t>
      </w:r>
      <w:r w:rsidR="00A4255A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是善男子、善女人功德甚多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勝於供養十</w:t>
      </w:r>
      <w:bookmarkStart w:id="525" w:name="0474b09"/>
      <w:bookmarkEnd w:id="524"/>
      <w:r w:rsidRPr="00C32FC7">
        <w:rPr>
          <w:rFonts w:eastAsia="標楷體" w:cs="新細明體"/>
          <w:bCs/>
        </w:rPr>
        <w:t>方諸佛及弟</w:t>
      </w:r>
      <w:bookmarkEnd w:id="525"/>
      <w:r w:rsidRPr="00C32FC7">
        <w:rPr>
          <w:rFonts w:eastAsia="標楷體" w:cs="新細明體"/>
          <w:bCs/>
        </w:rPr>
        <w:t>子</w:t>
      </w:r>
      <w:r w:rsidRPr="00C32FC7">
        <w:rPr>
          <w:rStyle w:val="a3"/>
          <w:rFonts w:eastAsia="標楷體" w:cs="新細明體"/>
          <w:bCs/>
        </w:rPr>
        <w:footnoteReference w:id="265"/>
      </w:r>
      <w:r w:rsidRPr="00C32FC7">
        <w:rPr>
          <w:rFonts w:eastAsia="標楷體" w:cs="新細明體"/>
          <w:bCs/>
        </w:rPr>
        <w:t>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讚歎，衣服、飲食、臥</w:t>
      </w:r>
      <w:bookmarkStart w:id="526" w:name="0474b10"/>
      <w:r w:rsidRPr="00C32FC7">
        <w:rPr>
          <w:rFonts w:eastAsia="標楷體" w:cs="新細明體"/>
          <w:bCs/>
        </w:rPr>
        <w:t>具、湯藥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諸佛及弟子般涅槃後，起七寶塔，恭</w:t>
      </w:r>
      <w:bookmarkStart w:id="527" w:name="0474b11"/>
      <w:bookmarkEnd w:id="526"/>
      <w:r w:rsidRPr="00C32FC7">
        <w:rPr>
          <w:rFonts w:eastAsia="標楷體" w:cs="新細明體"/>
          <w:bCs/>
        </w:rPr>
        <w:t>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</w:t>
      </w:r>
      <w:bookmarkEnd w:id="527"/>
      <w:r w:rsidRPr="00C32FC7">
        <w:rPr>
          <w:rFonts w:eastAsia="標楷體" w:cs="新細明體"/>
          <w:bCs/>
        </w:rPr>
        <w:t>香</w:t>
      </w:r>
      <w:r w:rsidRPr="00C32FC7">
        <w:rPr>
          <w:rStyle w:val="a3"/>
          <w:rFonts w:eastAsia="標楷體" w:cs="新細明體"/>
          <w:bCs/>
        </w:rPr>
        <w:footnoteReference w:id="266"/>
      </w:r>
      <w:r w:rsidRPr="00C32FC7">
        <w:rPr>
          <w:rFonts w:eastAsia="標楷體" w:cs="新細明體"/>
          <w:bCs/>
        </w:rPr>
        <w:t>乃至幢蓋。」</w:t>
      </w:r>
      <w:bookmarkStart w:id="528" w:name="0474b12"/>
      <w:bookmarkEnd w:id="482"/>
    </w:p>
    <w:p w:rsidR="00D35CB1" w:rsidRPr="00C32FC7" w:rsidRDefault="00D35CB1" w:rsidP="00800899">
      <w:pPr>
        <w:spacing w:beforeLines="30" w:before="108"/>
        <w:ind w:leftChars="50" w:left="1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</w:p>
    <w:p w:rsidR="00D35CB1" w:rsidRPr="00C32FC7" w:rsidRDefault="00D35CB1" w:rsidP="00800899">
      <w:pPr>
        <w:ind w:leftChars="50" w:left="120"/>
        <w:jc w:val="both"/>
        <w:rPr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（肆）佛重明功德</w:t>
      </w:r>
    </w:p>
    <w:p w:rsidR="00D35CB1" w:rsidRPr="00C32FC7" w:rsidRDefault="00D35CB1" w:rsidP="0035348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諸天來，增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益說法力</w:t>
      </w:r>
    </w:p>
    <w:p w:rsidR="00D35CB1" w:rsidRPr="00C32FC7" w:rsidRDefault="00D35CB1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問曰：天上自有般若，何以來至說法人</w:t>
      </w:r>
      <w:bookmarkStart w:id="529" w:name="0474b13"/>
      <w:bookmarkEnd w:id="528"/>
      <w:r w:rsidRPr="00C32FC7">
        <w:rPr>
          <w:bCs/>
        </w:rPr>
        <w:t>所益其膽力？</w:t>
      </w:r>
    </w:p>
    <w:p w:rsidR="00D35CB1" w:rsidRPr="00C32FC7" w:rsidRDefault="00D35CB1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35348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諸天憐愍眾生，並令眾生益加信敬故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天上雖有般若，諸天憐</w:t>
      </w:r>
      <w:bookmarkStart w:id="530" w:name="0474b14"/>
      <w:bookmarkEnd w:id="529"/>
      <w:r w:rsidRPr="00C32FC7">
        <w:rPr>
          <w:bCs/>
        </w:rPr>
        <w:t>愍眾生故</w:t>
      </w:r>
      <w:bookmarkEnd w:id="530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267"/>
      </w:r>
      <w:r w:rsidRPr="00C32FC7">
        <w:rPr>
          <w:rFonts w:hint="eastAsia"/>
          <w:bCs/>
        </w:rPr>
        <w:t>；</w:t>
      </w:r>
      <w:r w:rsidRPr="00C32FC7">
        <w:rPr>
          <w:bCs/>
        </w:rPr>
        <w:t>天來</w:t>
      </w:r>
      <w:r w:rsidRPr="00C32FC7">
        <w:rPr>
          <w:rStyle w:val="a3"/>
          <w:rFonts w:cs="新細明體"/>
          <w:bCs/>
        </w:rPr>
        <w:footnoteReference w:id="268"/>
      </w:r>
      <w:r w:rsidRPr="00C32FC7">
        <w:rPr>
          <w:bCs/>
        </w:rPr>
        <w:t>惡鬼遠</w:t>
      </w:r>
      <w:r w:rsidRPr="00C32FC7">
        <w:rPr>
          <w:rStyle w:val="a3"/>
          <w:rFonts w:cs="新細明體"/>
          <w:bCs/>
        </w:rPr>
        <w:footnoteReference w:id="269"/>
      </w:r>
      <w:r w:rsidRPr="00C32FC7">
        <w:rPr>
          <w:bCs/>
        </w:rPr>
        <w:t>去，益法師膽</w:t>
      </w:r>
      <w:bookmarkStart w:id="531" w:name="0474b15"/>
      <w:r w:rsidRPr="00C32FC7">
        <w:rPr>
          <w:bCs/>
        </w:rPr>
        <w:t>力，令其樂說</w:t>
      </w:r>
      <w:r w:rsidRPr="00C32FC7">
        <w:rPr>
          <w:rFonts w:hint="eastAsia"/>
          <w:bCs/>
        </w:rPr>
        <w:t>。</w:t>
      </w:r>
      <w:r w:rsidRPr="00C32FC7">
        <w:rPr>
          <w:bCs/>
        </w:rPr>
        <w:t>又使眾生益加信敬，以是故</w:t>
      </w:r>
      <w:bookmarkStart w:id="532" w:name="0474b16"/>
      <w:bookmarkEnd w:id="531"/>
      <w:r w:rsidRPr="00C32FC7">
        <w:rPr>
          <w:bCs/>
        </w:rPr>
        <w:t>來。</w:t>
      </w:r>
    </w:p>
    <w:p w:rsidR="00D35CB1" w:rsidRPr="00C32FC7" w:rsidRDefault="00D35CB1" w:rsidP="0035348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使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人柔</w:t>
      </w:r>
      <w:r w:rsidRPr="00C32FC7">
        <w:rPr>
          <w:b/>
          <w:sz w:val="20"/>
          <w:szCs w:val="20"/>
          <w:bdr w:val="single" w:sz="4" w:space="0" w:color="auto"/>
        </w:rPr>
        <w:t>軟輕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利</w:t>
      </w:r>
      <w:r w:rsidRPr="00C32FC7">
        <w:rPr>
          <w:b/>
          <w:sz w:val="20"/>
          <w:szCs w:val="20"/>
          <w:bdr w:val="single" w:sz="4" w:space="0" w:color="auto"/>
        </w:rPr>
        <w:t>，樂有所說故來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有人言：天甘露味，微細沾</w:t>
      </w:r>
      <w:bookmarkEnd w:id="532"/>
      <w:r w:rsidRPr="00C32FC7">
        <w:rPr>
          <w:bCs/>
        </w:rPr>
        <w:t>洽</w:t>
      </w:r>
      <w:r w:rsidRPr="00C32FC7">
        <w:rPr>
          <w:rStyle w:val="a3"/>
          <w:rFonts w:cs="新細明體"/>
          <w:bCs/>
        </w:rPr>
        <w:footnoteReference w:id="270"/>
      </w:r>
      <w:r w:rsidRPr="00C32FC7">
        <w:rPr>
          <w:bCs/>
        </w:rPr>
        <w:t>，能入孔</w:t>
      </w:r>
      <w:r w:rsidRPr="00C32FC7">
        <w:rPr>
          <w:rStyle w:val="a3"/>
          <w:rFonts w:cs="新細明體"/>
          <w:bCs/>
        </w:rPr>
        <w:footnoteReference w:id="271"/>
      </w:r>
      <w:r w:rsidRPr="00C32FC7">
        <w:rPr>
          <w:bCs/>
        </w:rPr>
        <w:t>孔</w:t>
      </w:r>
      <w:bookmarkStart w:id="533" w:name="0474b17"/>
      <w:r w:rsidRPr="00C32FC7">
        <w:rPr>
          <w:bCs/>
        </w:rPr>
        <w:t>，使善男子四大諸情柔</w:t>
      </w:r>
      <w:bookmarkEnd w:id="533"/>
      <w:r w:rsidRPr="00C32FC7">
        <w:rPr>
          <w:bCs/>
        </w:rPr>
        <w:t>軟</w:t>
      </w:r>
      <w:r w:rsidRPr="00C32FC7">
        <w:rPr>
          <w:rStyle w:val="a3"/>
          <w:rFonts w:cs="新細明體"/>
          <w:bCs/>
        </w:rPr>
        <w:footnoteReference w:id="272"/>
      </w:r>
      <w:r w:rsidRPr="00C32FC7">
        <w:rPr>
          <w:bCs/>
        </w:rPr>
        <w:t>輕利，樂</w:t>
      </w:r>
      <w:r w:rsidRPr="00C32FC7">
        <w:rPr>
          <w:bCs/>
        </w:rPr>
        <w:lastRenderedPageBreak/>
        <w:t>有所說。</w:t>
      </w:r>
    </w:p>
    <w:p w:rsidR="00D35CB1" w:rsidRPr="00C32FC7" w:rsidRDefault="00D35CB1" w:rsidP="0035348F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因論生論：一切說般若者皆得天之甘露而樂說無礙耶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534" w:name="0474b18"/>
      <w:r w:rsidRPr="00C32FC7">
        <w:rPr>
          <w:bCs/>
        </w:rPr>
        <w:t>曰：一切說般若者皆得諸天甘露味，令其</w:t>
      </w:r>
      <w:bookmarkStart w:id="535" w:name="0474b19"/>
      <w:bookmarkEnd w:id="534"/>
      <w:r w:rsidRPr="00C32FC7">
        <w:rPr>
          <w:bCs/>
        </w:rPr>
        <w:t>樂說不？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35348F">
        <w:rPr>
          <w:bCs/>
          <w:spacing w:val="-4"/>
        </w:rPr>
        <w:t>不也！若有行者</w:t>
      </w:r>
      <w:r w:rsidRPr="0035348F">
        <w:rPr>
          <w:rFonts w:hint="eastAsia"/>
          <w:bCs/>
          <w:spacing w:val="-4"/>
        </w:rPr>
        <w:t>──</w:t>
      </w:r>
      <w:r w:rsidRPr="0035348F">
        <w:rPr>
          <w:rFonts w:hint="eastAsia"/>
          <w:bCs/>
          <w:spacing w:val="-4"/>
          <w:sz w:val="6"/>
          <w:szCs w:val="6"/>
        </w:rPr>
        <w:t xml:space="preserve"> </w:t>
      </w:r>
      <w:r w:rsidRPr="0035348F">
        <w:rPr>
          <w:bCs/>
          <w:spacing w:val="-4"/>
        </w:rPr>
        <w:t>一心求佛道</w:t>
      </w:r>
      <w:bookmarkStart w:id="536" w:name="0474b20"/>
      <w:bookmarkEnd w:id="535"/>
      <w:r w:rsidRPr="0035348F">
        <w:rPr>
          <w:bCs/>
          <w:spacing w:val="-4"/>
        </w:rPr>
        <w:t>，折伏結使，衣服淨</w:t>
      </w:r>
      <w:bookmarkEnd w:id="536"/>
      <w:r w:rsidRPr="0035348F">
        <w:rPr>
          <w:bCs/>
          <w:spacing w:val="-4"/>
        </w:rPr>
        <w:t>潔，所說法處清淨，華</w:t>
      </w:r>
      <w:r w:rsidRPr="0035348F">
        <w:rPr>
          <w:rFonts w:hint="eastAsia"/>
          <w:bCs/>
          <w:spacing w:val="-4"/>
        </w:rPr>
        <w:t>、</w:t>
      </w:r>
      <w:r w:rsidRPr="00C32FC7">
        <w:rPr>
          <w:bCs/>
        </w:rPr>
        <w:t>香</w:t>
      </w:r>
      <w:bookmarkStart w:id="537" w:name="0474b21"/>
      <w:r w:rsidRPr="00C32FC7">
        <w:rPr>
          <w:bCs/>
        </w:rPr>
        <w:t>、幡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蓋，香水灑地，無諸不淨；是故諸天歡喜，亦</w:t>
      </w:r>
      <w:bookmarkStart w:id="538" w:name="0474b22"/>
      <w:bookmarkEnd w:id="537"/>
      <w:r w:rsidRPr="00C32FC7">
        <w:rPr>
          <w:bCs/>
        </w:rPr>
        <w:t>利益諸聽</w:t>
      </w:r>
      <w:bookmarkEnd w:id="538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273"/>
      </w:r>
      <w:r w:rsidRPr="00C32FC7">
        <w:rPr>
          <w:bCs/>
        </w:rPr>
        <w:t>者。</w:t>
      </w:r>
    </w:p>
    <w:p w:rsidR="00D35CB1" w:rsidRPr="00C32FC7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說般若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乃至正憶念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時不怯論難及不怖畏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（一）深入般若，雖不多讀內外，心不怯沒</w:t>
      </w:r>
      <w:r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Pr="00C32FC7">
        <w:rPr>
          <w:rFonts w:hint="eastAsia"/>
          <w:bCs/>
          <w:sz w:val="20"/>
          <w:szCs w:val="20"/>
        </w:rPr>
        <w:t>大智度論筆記》［</w:t>
      </w:r>
      <w:r w:rsidRPr="00867983">
        <w:rPr>
          <w:rFonts w:hint="eastAsia"/>
          <w:bCs/>
          <w:sz w:val="20"/>
          <w:szCs w:val="20"/>
        </w:rPr>
        <w:t>E</w:t>
      </w:r>
      <w:r w:rsidRPr="00867983">
        <w:rPr>
          <w:bCs/>
          <w:sz w:val="20"/>
          <w:szCs w:val="20"/>
        </w:rPr>
        <w:t>0</w:t>
      </w:r>
      <w:r w:rsidRPr="00867983">
        <w:rPr>
          <w:rFonts w:hint="eastAsia"/>
          <w:bCs/>
          <w:sz w:val="20"/>
          <w:szCs w:val="20"/>
        </w:rPr>
        <w:t>18</w:t>
      </w:r>
      <w:r w:rsidRPr="00C32FC7">
        <w:rPr>
          <w:rFonts w:hint="eastAsia"/>
          <w:bCs/>
          <w:sz w:val="20"/>
          <w:szCs w:val="20"/>
        </w:rPr>
        <w:t>］</w:t>
      </w:r>
      <w:r w:rsidRPr="00867983">
        <w:rPr>
          <w:rFonts w:hint="eastAsia"/>
          <w:bCs/>
          <w:sz w:val="20"/>
          <w:szCs w:val="20"/>
        </w:rPr>
        <w:t>p</w:t>
      </w:r>
      <w:r w:rsidRPr="00C32FC7">
        <w:rPr>
          <w:rFonts w:hint="eastAsia"/>
          <w:bCs/>
          <w:sz w:val="20"/>
          <w:szCs w:val="20"/>
        </w:rPr>
        <w:t>.</w:t>
      </w:r>
      <w:r w:rsidRPr="00867983">
        <w:rPr>
          <w:rFonts w:hint="eastAsia"/>
          <w:bCs/>
          <w:sz w:val="20"/>
          <w:szCs w:val="20"/>
        </w:rPr>
        <w:t>317</w:t>
      </w:r>
      <w:r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說法者雖不多讀內外經</w:t>
      </w:r>
      <w:bookmarkStart w:id="539" w:name="0474b23"/>
      <w:r w:rsidRPr="00C32FC7">
        <w:rPr>
          <w:bCs/>
        </w:rPr>
        <w:t>書，深入般若波羅蜜義故，心不怯弱，不沒</w:t>
      </w:r>
      <w:bookmarkStart w:id="540" w:name="0474b24"/>
      <w:bookmarkEnd w:id="539"/>
      <w:r w:rsidRPr="00C32FC7">
        <w:rPr>
          <w:bCs/>
        </w:rPr>
        <w:t>、</w:t>
      </w:r>
      <w:bookmarkEnd w:id="540"/>
      <w:r w:rsidRPr="00C32FC7">
        <w:rPr>
          <w:bCs/>
        </w:rPr>
        <w:t>不畏、不恐</w:t>
      </w:r>
      <w:r w:rsidRPr="00C32FC7">
        <w:rPr>
          <w:rStyle w:val="a3"/>
          <w:rFonts w:cs="新細明體"/>
          <w:bCs/>
        </w:rPr>
        <w:footnoteReference w:id="27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何以故？般若波羅蜜中無有定</w:t>
      </w:r>
      <w:bookmarkStart w:id="541" w:name="0474b25"/>
      <w:r w:rsidRPr="00C32FC7">
        <w:rPr>
          <w:bCs/>
        </w:rPr>
        <w:t>法可</w:t>
      </w:r>
      <w:bookmarkEnd w:id="541"/>
      <w:r w:rsidRPr="00C32FC7">
        <w:rPr>
          <w:bCs/>
        </w:rPr>
        <w:t>執</w:t>
      </w:r>
      <w:r w:rsidRPr="00C32FC7">
        <w:rPr>
          <w:rStyle w:val="a3"/>
          <w:rFonts w:cs="新細明體"/>
          <w:bCs/>
        </w:rPr>
        <w:footnoteReference w:id="275"/>
      </w:r>
      <w:r w:rsidRPr="00C32FC7">
        <w:rPr>
          <w:bCs/>
        </w:rPr>
        <w:t>、可難、可破故。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般若中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分別說</w:t>
      </w:r>
      <w:r w:rsidRPr="00C32FC7">
        <w:rPr>
          <w:b/>
          <w:bCs/>
          <w:sz w:val="20"/>
          <w:szCs w:val="20"/>
          <w:bdr w:val="single" w:sz="4" w:space="0" w:color="auto"/>
        </w:rPr>
        <w:t>諸法故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復次，是</w:t>
      </w:r>
      <w:r w:rsidRPr="00C32FC7">
        <w:rPr>
          <w:rStyle w:val="a3"/>
          <w:rFonts w:cs="新細明體"/>
          <w:bCs/>
        </w:rPr>
        <w:footnoteReference w:id="276"/>
      </w:r>
      <w:r w:rsidRPr="00C32FC7">
        <w:rPr>
          <w:bCs/>
        </w:rPr>
        <w:t>般若波羅蜜</w:t>
      </w:r>
      <w:bookmarkStart w:id="542" w:name="0474b26"/>
      <w:r w:rsidRPr="00C32FC7">
        <w:rPr>
          <w:bCs/>
        </w:rPr>
        <w:t>中亦分別說</w:t>
      </w:r>
      <w:bookmarkEnd w:id="542"/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77"/>
      </w:r>
      <w:r w:rsidRPr="00C32FC7">
        <w:rPr>
          <w:bCs/>
        </w:rPr>
        <w:t>法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世間出世間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常無常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善不</w:t>
      </w:r>
      <w:bookmarkStart w:id="543" w:name="0474b27"/>
      <w:r w:rsidRPr="00C32FC7">
        <w:rPr>
          <w:bCs/>
        </w:rPr>
        <w:t>善等，無法不有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以備有諸法故，不怯、不</w:t>
      </w:r>
      <w:bookmarkStart w:id="544" w:name="0474b28"/>
      <w:bookmarkEnd w:id="543"/>
      <w:r w:rsidRPr="00C32FC7">
        <w:rPr>
          <w:bCs/>
        </w:rPr>
        <w:t>畏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若但有一法，則多所</w:t>
      </w:r>
      <w:bookmarkEnd w:id="544"/>
      <w:r w:rsidRPr="00C32FC7">
        <w:rPr>
          <w:bCs/>
        </w:rPr>
        <w:t>闕</w:t>
      </w:r>
      <w:r w:rsidRPr="00C32FC7">
        <w:rPr>
          <w:rStyle w:val="a3"/>
        </w:rPr>
        <w:footnoteReference w:id="278"/>
      </w:r>
      <w:r w:rsidRPr="00C32FC7">
        <w:rPr>
          <w:bCs/>
        </w:rPr>
        <w:t>故，有恐畏。</w:t>
      </w:r>
    </w:p>
    <w:p w:rsidR="00D35CB1" w:rsidRPr="00C32FC7" w:rsidRDefault="00D35CB1" w:rsidP="00080BEC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得凡聖愛敬，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修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六度等無有斷絕，能降伏難論毀謗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凡聖愛敬</w:t>
      </w:r>
    </w:p>
    <w:p w:rsidR="00D35CB1" w:rsidRPr="00C32FC7" w:rsidRDefault="00D35CB1" w:rsidP="00080BE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釋行般若能得愛敬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是</w:t>
      </w:r>
      <w:bookmarkStart w:id="545" w:name="0474b29"/>
      <w:r w:rsidRPr="00C32FC7">
        <w:rPr>
          <w:bCs/>
        </w:rPr>
        <w:t>菩薩行般若波羅蜜，煩惱</w:t>
      </w:r>
      <w:bookmarkEnd w:id="545"/>
      <w:r w:rsidRPr="00C32FC7">
        <w:rPr>
          <w:bCs/>
        </w:rPr>
        <w:t>折</w:t>
      </w:r>
      <w:r w:rsidRPr="00C32FC7">
        <w:rPr>
          <w:rStyle w:val="a3"/>
          <w:rFonts w:cs="新細明體"/>
          <w:bCs/>
        </w:rPr>
        <w:footnoteReference w:id="279"/>
      </w:r>
      <w:r w:rsidRPr="00C32FC7">
        <w:rPr>
          <w:bCs/>
        </w:rPr>
        <w:t>薄</w:t>
      </w:r>
      <w:r w:rsidR="002A301A" w:rsidRPr="00C32FC7">
        <w:rPr>
          <w:rFonts w:hint="eastAsia"/>
          <w:bCs/>
        </w:rPr>
        <w:t>，</w:t>
      </w:r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80"/>
      </w:r>
      <w:r w:rsidRPr="00C32FC7">
        <w:rPr>
          <w:bCs/>
        </w:rPr>
        <w:t>福德增</w:t>
      </w:r>
      <w:bookmarkStart w:id="546" w:name="0474c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474c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益</w:t>
      </w:r>
      <w:bookmarkEnd w:id="546"/>
      <w:r w:rsidRPr="00C32FC7">
        <w:rPr>
          <w:bCs/>
        </w:rPr>
        <w:t>薰</w:t>
      </w:r>
      <w:r w:rsidRPr="00C32FC7">
        <w:rPr>
          <w:rStyle w:val="a3"/>
          <w:rFonts w:cs="新細明體"/>
          <w:bCs/>
        </w:rPr>
        <w:footnoteReference w:id="281"/>
      </w:r>
      <w:r w:rsidRPr="00C32FC7">
        <w:rPr>
          <w:bCs/>
        </w:rPr>
        <w:t>身故，威德可敬。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身是功德住處故，雖</w:t>
      </w:r>
      <w:bookmarkStart w:id="547" w:name="0474c02"/>
      <w:r w:rsidRPr="00C32FC7">
        <w:rPr>
          <w:bCs/>
        </w:rPr>
        <w:t>形體醜陋，無所能作，猶為人所愛重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何況</w:t>
      </w:r>
      <w:bookmarkStart w:id="548" w:name="0474c03"/>
      <w:bookmarkEnd w:id="547"/>
      <w:r w:rsidRPr="00C32FC7">
        <w:rPr>
          <w:bCs/>
        </w:rPr>
        <w:t>自然端</w:t>
      </w:r>
      <w:bookmarkEnd w:id="548"/>
      <w:r w:rsidRPr="00C32FC7">
        <w:rPr>
          <w:bCs/>
        </w:rPr>
        <w:t>正</w:t>
      </w:r>
      <w:r w:rsidRPr="00C32FC7">
        <w:rPr>
          <w:rStyle w:val="a3"/>
          <w:rFonts w:cs="新細明體"/>
          <w:bCs/>
        </w:rPr>
        <w:footnoteReference w:id="282"/>
      </w:r>
      <w:r w:rsidRPr="00C32FC7">
        <w:rPr>
          <w:bCs/>
        </w:rPr>
        <w:t>，能利益人！</w:t>
      </w:r>
    </w:p>
    <w:p w:rsidR="00D35CB1" w:rsidRPr="00C32FC7" w:rsidRDefault="00D35CB1" w:rsidP="00080BE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釋「父母所愛」、「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C32FC7">
        <w:rPr>
          <w:b/>
          <w:sz w:val="20"/>
          <w:szCs w:val="20"/>
          <w:bdr w:val="single" w:sz="4" w:space="0" w:color="auto"/>
        </w:rPr>
        <w:t>沙門、婆羅門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所</w:t>
      </w:r>
      <w:r w:rsidRPr="00C32FC7">
        <w:rPr>
          <w:b/>
          <w:sz w:val="20"/>
          <w:szCs w:val="20"/>
          <w:bdr w:val="single" w:sz="4" w:space="0" w:color="auto"/>
        </w:rPr>
        <w:t>敬」、「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餘眾</w:t>
      </w:r>
      <w:r w:rsidRPr="00C32FC7">
        <w:rPr>
          <w:b/>
          <w:sz w:val="20"/>
          <w:szCs w:val="20"/>
          <w:bdr w:val="single" w:sz="4" w:space="0" w:color="auto"/>
        </w:rPr>
        <w:t>愛敬」</w:t>
      </w:r>
    </w:p>
    <w:p w:rsidR="00D35CB1" w:rsidRPr="00C32FC7" w:rsidRDefault="00D35CB1" w:rsidP="00080BE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）釋「父母所愛」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問曰：若諸佛、沙門、婆</w:t>
      </w:r>
      <w:bookmarkStart w:id="549" w:name="0474c04"/>
      <w:r w:rsidRPr="00C32FC7">
        <w:rPr>
          <w:bCs/>
        </w:rPr>
        <w:t>羅門所愛</w:t>
      </w:r>
      <w:bookmarkEnd w:id="549"/>
      <w:r w:rsidRPr="00C32FC7">
        <w:rPr>
          <w:bCs/>
        </w:rPr>
        <w:t>敬</w:t>
      </w:r>
      <w:r w:rsidRPr="00C32FC7">
        <w:rPr>
          <w:rStyle w:val="a3"/>
          <w:rFonts w:cs="新細明體"/>
          <w:bCs/>
        </w:rPr>
        <w:footnoteReference w:id="283"/>
      </w:r>
      <w:r w:rsidRPr="00C32FC7">
        <w:rPr>
          <w:bCs/>
        </w:rPr>
        <w:t>，可爾</w:t>
      </w:r>
      <w:r w:rsidRPr="00C32FC7">
        <w:rPr>
          <w:rFonts w:hint="eastAsia"/>
          <w:bCs/>
        </w:rPr>
        <w:t>；</w:t>
      </w:r>
      <w:r w:rsidRPr="00C32FC7">
        <w:rPr>
          <w:bCs/>
        </w:rPr>
        <w:t>父母愛念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何足稱</w:t>
      </w:r>
      <w:r w:rsidRPr="00C32FC7">
        <w:rPr>
          <w:rStyle w:val="a3"/>
          <w:bCs/>
        </w:rPr>
        <w:footnoteReference w:id="284"/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</w:t>
      </w:r>
      <w:bookmarkStart w:id="550" w:name="0474c05"/>
      <w:r w:rsidRPr="00C32FC7">
        <w:rPr>
          <w:bCs/>
        </w:rPr>
        <w:t>：人雖父母所生，不順父母教，則不愛念；菩</w:t>
      </w:r>
      <w:bookmarkStart w:id="551" w:name="0474c06"/>
      <w:r w:rsidRPr="00C32FC7">
        <w:rPr>
          <w:bCs/>
        </w:rPr>
        <w:t>薩於</w:t>
      </w:r>
      <w:bookmarkEnd w:id="551"/>
      <w:r w:rsidRPr="00C32FC7">
        <w:rPr>
          <w:bCs/>
        </w:rPr>
        <w:t>恭</w:t>
      </w:r>
      <w:r w:rsidRPr="00C32FC7">
        <w:rPr>
          <w:rStyle w:val="a3"/>
          <w:rFonts w:cs="新細明體"/>
          <w:bCs/>
        </w:rPr>
        <w:footnoteReference w:id="285"/>
      </w:r>
      <w:r w:rsidRPr="00C32FC7">
        <w:rPr>
          <w:bCs/>
        </w:rPr>
        <w:t>順</w:t>
      </w:r>
      <w:r w:rsidRPr="00C32FC7">
        <w:rPr>
          <w:rStyle w:val="a3"/>
          <w:rFonts w:cs="新細明體"/>
          <w:bCs/>
        </w:rPr>
        <w:footnoteReference w:id="286"/>
      </w:r>
      <w:r w:rsidRPr="00C32FC7">
        <w:rPr>
          <w:bCs/>
        </w:rPr>
        <w:t>之中，倍復殊勝。</w:t>
      </w:r>
    </w:p>
    <w:p w:rsidR="00D35CB1" w:rsidRPr="00C32FC7" w:rsidRDefault="007030C6" w:rsidP="00080BEC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釋「諸沙門、婆羅門所敬」</w:t>
      </w:r>
    </w:p>
    <w:bookmarkEnd w:id="550"/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供養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恭敬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尊</w:t>
      </w:r>
      <w:bookmarkStart w:id="552" w:name="0474c07"/>
      <w:r w:rsidRPr="00C32FC7">
        <w:rPr>
          <w:bCs/>
        </w:rPr>
        <w:t>重道德故，沙門、婆羅門愛敬。</w:t>
      </w:r>
    </w:p>
    <w:p w:rsidR="00D35CB1" w:rsidRPr="00C32FC7" w:rsidRDefault="007030C6" w:rsidP="00080BEC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釋「餘眾愛敬」之理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平實至誠，口</w:t>
      </w:r>
      <w:bookmarkStart w:id="553" w:name="0474c08"/>
      <w:bookmarkEnd w:id="552"/>
      <w:r w:rsidRPr="00C32FC7">
        <w:rPr>
          <w:bCs/>
        </w:rPr>
        <w:t>不妄</w:t>
      </w:r>
      <w:bookmarkEnd w:id="553"/>
      <w:r w:rsidRPr="00C32FC7">
        <w:rPr>
          <w:bCs/>
        </w:rPr>
        <w:t>言</w:t>
      </w:r>
      <w:r w:rsidRPr="00C32FC7">
        <w:rPr>
          <w:rStyle w:val="a3"/>
          <w:rFonts w:cs="新細明體"/>
          <w:bCs/>
        </w:rPr>
        <w:footnoteReference w:id="287"/>
      </w:r>
      <w:r w:rsidRPr="00C32FC7">
        <w:rPr>
          <w:bCs/>
        </w:rPr>
        <w:t>；深愛後世功德，不著今世樂；接</w:t>
      </w:r>
      <w:bookmarkStart w:id="554" w:name="0474c09"/>
      <w:r w:rsidRPr="00C32FC7">
        <w:rPr>
          <w:bCs/>
        </w:rPr>
        <w:t>養下人，不自高大；若見他有過，尚不說其</w:t>
      </w:r>
      <w:bookmarkStart w:id="555" w:name="0474c10"/>
      <w:bookmarkEnd w:id="554"/>
      <w:r w:rsidRPr="00C32FC7">
        <w:rPr>
          <w:bCs/>
        </w:rPr>
        <w:t>實，何況讒毀</w:t>
      </w:r>
      <w:r w:rsidRPr="00C32FC7">
        <w:rPr>
          <w:rStyle w:val="a3"/>
        </w:rPr>
        <w:footnoteReference w:id="288"/>
      </w:r>
      <w:r w:rsidRPr="00C32FC7">
        <w:rPr>
          <w:bCs/>
        </w:rPr>
        <w:t>！若必不得已，終不盡說。</w:t>
      </w:r>
      <w:bookmarkEnd w:id="555"/>
      <w:r w:rsidRPr="00C32FC7">
        <w:rPr>
          <w:bCs/>
        </w:rPr>
        <w:t>給</w:t>
      </w:r>
      <w:bookmarkStart w:id="556" w:name="0474c11"/>
      <w:r w:rsidRPr="00C32FC7">
        <w:rPr>
          <w:rStyle w:val="a3"/>
          <w:rFonts w:cs="新細明體"/>
          <w:bCs/>
        </w:rPr>
        <w:footnoteReference w:id="289"/>
      </w:r>
      <w:r w:rsidRPr="00C32FC7">
        <w:rPr>
          <w:bCs/>
        </w:rPr>
        <w:t>恤孤窮，</w:t>
      </w:r>
      <w:bookmarkEnd w:id="556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290"/>
      </w:r>
      <w:r w:rsidRPr="00C32FC7">
        <w:rPr>
          <w:bCs/>
        </w:rPr>
        <w:t>私附</w:t>
      </w:r>
      <w:r w:rsidRPr="00C32FC7">
        <w:rPr>
          <w:rStyle w:val="a3"/>
        </w:rPr>
        <w:footnoteReference w:id="291"/>
      </w:r>
      <w:r w:rsidRPr="00C32FC7">
        <w:rPr>
          <w:bCs/>
        </w:rPr>
        <w:t>己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如是等事</w:t>
      </w:r>
      <w:r w:rsidRPr="00C32FC7">
        <w:rPr>
          <w:rStyle w:val="a3"/>
          <w:rFonts w:cs="新細明體"/>
          <w:bCs/>
        </w:rPr>
        <w:footnoteReference w:id="292"/>
      </w:r>
      <w:r w:rsidRPr="00C32FC7">
        <w:rPr>
          <w:bCs/>
        </w:rPr>
        <w:t>，皆是般若</w:t>
      </w:r>
      <w:bookmarkStart w:id="557" w:name="0474c12"/>
      <w:r w:rsidRPr="00C32FC7">
        <w:rPr>
          <w:bCs/>
        </w:rPr>
        <w:t>波羅蜜力。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是人功德遠聞故，諸天、世人皆所</w:t>
      </w:r>
      <w:bookmarkStart w:id="558" w:name="0474c13"/>
      <w:bookmarkEnd w:id="557"/>
      <w:r w:rsidRPr="00C32FC7">
        <w:rPr>
          <w:bCs/>
        </w:rPr>
        <w:t>愛敬。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（二）修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是供養般若波羅蜜故，世世常得六</w:t>
      </w:r>
      <w:bookmarkStart w:id="559" w:name="0474c14"/>
      <w:bookmarkEnd w:id="558"/>
      <w:r w:rsidRPr="00C32FC7">
        <w:rPr>
          <w:bCs/>
        </w:rPr>
        <w:t>波羅蜜等，無有斷絕時。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是人福德智慧名聞</w:t>
      </w:r>
      <w:bookmarkStart w:id="560" w:name="0474c15"/>
      <w:bookmarkEnd w:id="559"/>
      <w:r w:rsidRPr="00C32FC7">
        <w:rPr>
          <w:bCs/>
        </w:rPr>
        <w:t>故，若有問難毀謗，悉能降伏。</w:t>
      </w:r>
    </w:p>
    <w:p w:rsidR="00D35CB1" w:rsidRPr="00C32FC7" w:rsidRDefault="00D35CB1" w:rsidP="00CC0EDC">
      <w:pPr>
        <w:spacing w:beforeLines="30" w:before="108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四、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諸天</w:t>
      </w:r>
      <w:r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善神來</w:t>
      </w:r>
    </w:p>
    <w:p w:rsidR="00D35CB1" w:rsidRPr="00C32FC7" w:rsidRDefault="00D35CB1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（一）諸天善神來</w:t>
      </w:r>
      <w:r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禮敬般若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復次，諸天為</w:t>
      </w:r>
      <w:bookmarkStart w:id="561" w:name="0474c16"/>
      <w:bookmarkEnd w:id="560"/>
      <w:r w:rsidRPr="00C32FC7">
        <w:rPr>
          <w:bCs/>
        </w:rPr>
        <w:t>供養般若波羅蜜故，來至般若所住處。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復</w:t>
      </w:r>
      <w:bookmarkStart w:id="562" w:name="0474c17"/>
      <w:bookmarkEnd w:id="561"/>
      <w:r w:rsidRPr="00C32FC7">
        <w:rPr>
          <w:bCs/>
        </w:rPr>
        <w:t>次，山河、樹木、土地、城廓</w:t>
      </w:r>
      <w:r w:rsidRPr="00C32FC7">
        <w:rPr>
          <w:rFonts w:hint="eastAsia"/>
          <w:bCs/>
        </w:rPr>
        <w:t>一</w:t>
      </w:r>
      <w:r w:rsidRPr="00C32FC7">
        <w:rPr>
          <w:bCs/>
        </w:rPr>
        <w:t>切鬼神，皆屬四天</w:t>
      </w:r>
      <w:bookmarkStart w:id="563" w:name="0474c18"/>
      <w:bookmarkEnd w:id="562"/>
      <w:r w:rsidRPr="00C32FC7">
        <w:rPr>
          <w:bCs/>
        </w:rPr>
        <w:t>王；四天王來故，</w:t>
      </w:r>
      <w:bookmarkEnd w:id="563"/>
      <w:r w:rsidRPr="00C32FC7">
        <w:rPr>
          <w:bCs/>
        </w:rPr>
        <w:t>皆</w:t>
      </w:r>
      <w:r w:rsidRPr="00C32FC7">
        <w:rPr>
          <w:rStyle w:val="a3"/>
          <w:rFonts w:cs="新細明體"/>
          <w:bCs/>
        </w:rPr>
        <w:footnoteReference w:id="293"/>
      </w:r>
      <w:r w:rsidRPr="00C32FC7">
        <w:rPr>
          <w:bCs/>
        </w:rPr>
        <w:t>隨從共來。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是諸鬼神中</w:t>
      </w:r>
      <w:bookmarkStart w:id="564" w:name="0474c19"/>
      <w:r w:rsidRPr="00C32FC7">
        <w:rPr>
          <w:bCs/>
        </w:rPr>
        <w:t>有不得般若經卷者，是故來至般若波羅</w:t>
      </w:r>
      <w:bookmarkStart w:id="565" w:name="0474c20"/>
      <w:bookmarkEnd w:id="564"/>
      <w:r w:rsidRPr="00C32FC7">
        <w:rPr>
          <w:bCs/>
        </w:rPr>
        <w:t>蜜處</w:t>
      </w:r>
      <w:r w:rsidRPr="00C32FC7">
        <w:rPr>
          <w:b/>
          <w:bCs/>
        </w:rPr>
        <w:t>供養</w:t>
      </w:r>
      <w:r w:rsidRPr="00C32FC7">
        <w:rPr>
          <w:rFonts w:hint="eastAsia"/>
          <w:b/>
          <w:bCs/>
        </w:rPr>
        <w:t>、</w:t>
      </w:r>
      <w:r w:rsidRPr="00C32FC7">
        <w:rPr>
          <w:b/>
          <w:bCs/>
        </w:rPr>
        <w:t>讀誦、禮拜</w:t>
      </w:r>
      <w:r w:rsidRPr="00C32FC7">
        <w:rPr>
          <w:bCs/>
        </w:rPr>
        <w:t>，</w:t>
      </w:r>
      <w:r w:rsidRPr="00C32FC7">
        <w:rPr>
          <w:b/>
          <w:bCs/>
        </w:rPr>
        <w:t>亦為利益善男子故</w:t>
      </w:r>
      <w:r w:rsidRPr="00C32FC7">
        <w:rPr>
          <w:bCs/>
        </w:rPr>
        <w:t>。</w:t>
      </w:r>
      <w:bookmarkStart w:id="566" w:name="0474c21"/>
      <w:bookmarkEnd w:id="565"/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此亦是今世功德，以諸天善神來故。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（三）明云何知諸天來</w:t>
      </w:r>
    </w:p>
    <w:p w:rsidR="00D35CB1" w:rsidRPr="00C32FC7" w:rsidRDefault="00D35CB1" w:rsidP="00052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、天主問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天帝破</w:t>
      </w:r>
      <w:bookmarkStart w:id="567" w:name="0474c22"/>
      <w:bookmarkEnd w:id="566"/>
      <w:r w:rsidRPr="00C32FC7">
        <w:rPr>
          <w:bCs/>
        </w:rPr>
        <w:t>肉眼人疑，故問：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云何知大德天來？</w:t>
      </w:r>
      <w:bookmarkEnd w:id="567"/>
      <w:r w:rsidRPr="00C32FC7">
        <w:rPr>
          <w:rFonts w:hint="eastAsia"/>
          <w:bCs/>
        </w:rPr>
        <w:t>」</w:t>
      </w:r>
    </w:p>
    <w:p w:rsidR="00D35CB1" w:rsidRPr="00C32FC7" w:rsidRDefault="00D35CB1" w:rsidP="00052D10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答</w:t>
      </w:r>
      <w:r w:rsidRPr="00C32FC7">
        <w:rPr>
          <w:rStyle w:val="a3"/>
          <w:rFonts w:cs="新細明體"/>
          <w:bCs/>
        </w:rPr>
        <w:footnoteReference w:id="294"/>
      </w:r>
      <w:r w:rsidRPr="00C32FC7">
        <w:rPr>
          <w:rFonts w:hint="eastAsia"/>
          <w:bCs/>
        </w:rPr>
        <w:t>：</w:t>
      </w:r>
    </w:p>
    <w:p w:rsidR="00D35CB1" w:rsidRPr="00C32FC7" w:rsidRDefault="00D35CB1" w:rsidP="00080BEC">
      <w:pPr>
        <w:ind w:leftChars="250" w:left="600"/>
        <w:jc w:val="both"/>
        <w:rPr>
          <w:b/>
          <w:bCs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見大淨光明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時見</w:t>
      </w:r>
      <w:bookmarkStart w:id="568" w:name="0474c23"/>
      <w:r w:rsidRPr="00C32FC7">
        <w:rPr>
          <w:bCs/>
        </w:rPr>
        <w:t>大光明，</w:t>
      </w:r>
    </w:p>
    <w:p w:rsidR="00D35CB1" w:rsidRPr="00C32FC7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殊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異妙香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若聞殊異之香，</w:t>
      </w:r>
    </w:p>
    <w:p w:rsidR="00D35CB1" w:rsidRPr="00C32FC7" w:rsidRDefault="00D35CB1" w:rsidP="00080BEC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）修純淨</w:t>
      </w:r>
      <w:r w:rsidRPr="00C32FC7">
        <w:rPr>
          <w:rFonts w:cs="新細明體"/>
          <w:b/>
          <w:bCs/>
          <w:sz w:val="20"/>
          <w:szCs w:val="20"/>
          <w:bdr w:val="single" w:sz="4" w:space="0" w:color="auto"/>
        </w:rPr>
        <w:t>行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，住處莊嚴</w:t>
      </w:r>
    </w:p>
    <w:p w:rsidR="00D35CB1" w:rsidRPr="00C32FC7" w:rsidRDefault="00D35CB1" w:rsidP="00080BE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  <w:r w:rsidRPr="00C32FC7">
        <w:rPr>
          <w:b/>
          <w:bCs/>
          <w:sz w:val="20"/>
          <w:szCs w:val="20"/>
          <w:bdr w:val="single" w:sz="4" w:space="0" w:color="auto"/>
        </w:rPr>
        <w:t>住處清淨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lastRenderedPageBreak/>
        <w:t>亦以如先說住處</w:t>
      </w:r>
      <w:bookmarkStart w:id="569" w:name="0474c24"/>
      <w:bookmarkEnd w:id="568"/>
      <w:r w:rsidRPr="00C32FC7">
        <w:rPr>
          <w:bCs/>
        </w:rPr>
        <w:t>清淨故。</w:t>
      </w:r>
      <w:r w:rsidRPr="00C32FC7">
        <w:rPr>
          <w:rStyle w:val="a3"/>
          <w:bCs/>
        </w:rPr>
        <w:footnoteReference w:id="295"/>
      </w:r>
    </w:p>
    <w:p w:rsidR="00D35CB1" w:rsidRPr="00C32FC7" w:rsidRDefault="00D35CB1" w:rsidP="009C270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C32FC7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、釋疑</w:t>
      </w:r>
      <w:r w:rsidRPr="00C32FC7">
        <w:rPr>
          <w:b/>
          <w:sz w:val="20"/>
          <w:szCs w:val="20"/>
          <w:bdr w:val="single" w:sz="4" w:space="0" w:color="auto"/>
        </w:rPr>
        <w:t>：人身內臭不淨，外淨何益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問曰：人身不淨內</w:t>
      </w:r>
      <w:bookmarkEnd w:id="569"/>
      <w:r w:rsidRPr="00C32FC7">
        <w:rPr>
          <w:bCs/>
        </w:rPr>
        <w:t>充</w:t>
      </w:r>
      <w:r w:rsidRPr="00C32FC7">
        <w:rPr>
          <w:rStyle w:val="a3"/>
          <w:rFonts w:cs="新細明體"/>
          <w:bCs/>
        </w:rPr>
        <w:footnoteReference w:id="296"/>
      </w:r>
      <w:r w:rsidRPr="00C32FC7">
        <w:rPr>
          <w:bCs/>
        </w:rPr>
        <w:t>，外淨何益？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答</w:t>
      </w:r>
      <w:bookmarkStart w:id="570" w:name="0474c25"/>
      <w:r w:rsidRPr="00C32FC7">
        <w:rPr>
          <w:bCs/>
        </w:rPr>
        <w:t>曰：淨其住處及以衣服，則外無不淨；外無</w:t>
      </w:r>
      <w:bookmarkStart w:id="571" w:name="0475a01"/>
      <w:bookmarkEnd w:id="57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475a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不淨故，諸天歡喜。</w:t>
      </w:r>
    </w:p>
    <w:p w:rsidR="00D35CB1" w:rsidRPr="00C32FC7" w:rsidRDefault="00D35CB1" w:rsidP="009C270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86798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32FC7">
        <w:rPr>
          <w:b/>
          <w:sz w:val="20"/>
          <w:szCs w:val="20"/>
          <w:bdr w:val="single" w:sz="4" w:space="0" w:color="auto"/>
        </w:rPr>
        <w:t>諸大德天來，小鬼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遠</w:t>
      </w:r>
      <w:r w:rsidRPr="00C32FC7">
        <w:rPr>
          <w:b/>
          <w:sz w:val="20"/>
          <w:szCs w:val="20"/>
          <w:bdr w:val="single" w:sz="4" w:space="0" w:color="auto"/>
        </w:rPr>
        <w:t>去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32FC7">
        <w:rPr>
          <w:b/>
          <w:sz w:val="20"/>
          <w:szCs w:val="20"/>
          <w:bdr w:val="single" w:sz="4" w:space="0" w:color="auto"/>
        </w:rPr>
        <w:t>人心則清淨廣大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譬如國王大人來處，</w:t>
      </w:r>
      <w:bookmarkEnd w:id="571"/>
      <w:r w:rsidRPr="00C32FC7">
        <w:rPr>
          <w:bCs/>
        </w:rPr>
        <w:t>群</w:t>
      </w:r>
      <w:bookmarkStart w:id="572" w:name="0475a02"/>
      <w:r w:rsidRPr="00C32FC7">
        <w:rPr>
          <w:rStyle w:val="a3"/>
          <w:rFonts w:cs="新細明體"/>
          <w:bCs/>
        </w:rPr>
        <w:footnoteReference w:id="297"/>
      </w:r>
      <w:r w:rsidRPr="00C32FC7">
        <w:rPr>
          <w:bCs/>
        </w:rPr>
        <w:t>細</w:t>
      </w:r>
      <w:r w:rsidRPr="00C32FC7">
        <w:rPr>
          <w:rStyle w:val="a3"/>
        </w:rPr>
        <w:footnoteReference w:id="298"/>
      </w:r>
      <w:r w:rsidRPr="00C32FC7">
        <w:rPr>
          <w:bCs/>
        </w:rPr>
        <w:t>庶</w:t>
      </w:r>
      <w:bookmarkEnd w:id="572"/>
      <w:r w:rsidRPr="00C32FC7">
        <w:rPr>
          <w:bCs/>
        </w:rPr>
        <w:t>民</w:t>
      </w:r>
      <w:r w:rsidRPr="00C32FC7">
        <w:rPr>
          <w:rStyle w:val="a3"/>
        </w:rPr>
        <w:footnoteReference w:id="299"/>
      </w:r>
      <w:r w:rsidRPr="00C32FC7">
        <w:rPr>
          <w:bCs/>
        </w:rPr>
        <w:t>避去；諸大德天來，小鬼去亦如是</w:t>
      </w:r>
      <w:bookmarkStart w:id="573" w:name="0475a03"/>
      <w:r w:rsidRPr="00C32FC7">
        <w:rPr>
          <w:rFonts w:hint="eastAsia"/>
          <w:bCs/>
        </w:rPr>
        <w:t>。</w:t>
      </w:r>
      <w:r w:rsidRPr="00C32FC7">
        <w:rPr>
          <w:bCs/>
        </w:rPr>
        <w:t>大天威德重故，舊住小鬼避去。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是諸大天來</w:t>
      </w:r>
      <w:bookmarkStart w:id="574" w:name="0475a04"/>
      <w:bookmarkEnd w:id="573"/>
      <w:r w:rsidRPr="00C32FC7">
        <w:rPr>
          <w:bCs/>
        </w:rPr>
        <w:t>近故，是人心則清淨廣大。</w:t>
      </w:r>
    </w:p>
    <w:p w:rsidR="00D35CB1" w:rsidRPr="00C32FC7" w:rsidRDefault="00D35CB1" w:rsidP="009C2708">
      <w:pPr>
        <w:spacing w:beforeLines="30" w:before="108" w:line="370" w:lineRule="exact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）結勸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行者若欲令大德</w:t>
      </w:r>
      <w:bookmarkStart w:id="575" w:name="0475a05"/>
      <w:bookmarkEnd w:id="574"/>
      <w:r w:rsidRPr="00C32FC7">
        <w:rPr>
          <w:bCs/>
        </w:rPr>
        <w:t>天</w:t>
      </w:r>
      <w:bookmarkEnd w:id="575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300"/>
      </w:r>
      <w:r w:rsidRPr="00C32FC7">
        <w:rPr>
          <w:bCs/>
        </w:rPr>
        <w:t>，當如經所說。</w:t>
      </w:r>
      <w:r w:rsidRPr="00C32FC7">
        <w:rPr>
          <w:rStyle w:val="a3"/>
        </w:rPr>
        <w:footnoteReference w:id="301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惡鬼遠去故，身心輕便。</w:t>
      </w:r>
      <w:bookmarkStart w:id="576" w:name="0475a06"/>
      <w:r w:rsidRPr="00C32FC7">
        <w:rPr>
          <w:bCs/>
        </w:rPr>
        <w:t>所以者何？近諸惡鬼，令人身心漸惡。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譬如</w:t>
      </w:r>
      <w:bookmarkStart w:id="577" w:name="0475a07"/>
      <w:bookmarkEnd w:id="576"/>
      <w:r w:rsidRPr="00C32FC7">
        <w:rPr>
          <w:bCs/>
        </w:rPr>
        <w:t>近瞋人，喜令人瞋；近美色，則令人好色情</w:t>
      </w:r>
      <w:bookmarkStart w:id="578" w:name="0475a08"/>
      <w:bookmarkEnd w:id="577"/>
      <w:r w:rsidRPr="00C32FC7">
        <w:rPr>
          <w:bCs/>
        </w:rPr>
        <w:t>發。</w:t>
      </w:r>
    </w:p>
    <w:p w:rsidR="00D35CB1" w:rsidRPr="00C32FC7" w:rsidRDefault="00D35CB1" w:rsidP="009C270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（四）更明諸天益行者之利──</w:t>
      </w:r>
      <w:r w:rsidRPr="00C32FC7">
        <w:rPr>
          <w:b/>
          <w:bCs/>
          <w:sz w:val="20"/>
          <w:szCs w:val="20"/>
          <w:bdr w:val="single" w:sz="4" w:space="0" w:color="auto"/>
        </w:rPr>
        <w:t>臥覺安隱，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有夢皆善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是人內外惡因緣遠離故，臥安覺安，無諸</w:t>
      </w:r>
      <w:bookmarkStart w:id="579" w:name="0475a09"/>
      <w:bookmarkEnd w:id="578"/>
      <w:r w:rsidRPr="00C32FC7">
        <w:rPr>
          <w:bCs/>
        </w:rPr>
        <w:t>惡夢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若夢，但見諸佛，如經所說。</w:t>
      </w:r>
      <w:r w:rsidRPr="00C32FC7">
        <w:rPr>
          <w:rStyle w:val="a3"/>
        </w:rPr>
        <w:footnoteReference w:id="302"/>
      </w:r>
    </w:p>
    <w:p w:rsidR="00D35CB1" w:rsidRPr="00C32FC7" w:rsidRDefault="00D35CB1" w:rsidP="00080BEC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五、較量功德，顯供養般若功德殊勝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問曰：般若</w:t>
      </w:r>
      <w:bookmarkStart w:id="580" w:name="0475a10"/>
      <w:bookmarkEnd w:id="579"/>
      <w:r w:rsidRPr="00C32FC7">
        <w:rPr>
          <w:bCs/>
        </w:rPr>
        <w:t>波羅蜜在佛身中，若供養一佛，則供養般</w:t>
      </w:r>
      <w:bookmarkStart w:id="581" w:name="0475a11"/>
      <w:bookmarkEnd w:id="580"/>
      <w:r w:rsidRPr="00C32FC7">
        <w:rPr>
          <w:bCs/>
        </w:rPr>
        <w:t>若波羅蜜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何以言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供養十方佛，不如供養</w:t>
      </w:r>
      <w:bookmarkStart w:id="582" w:name="0475a12"/>
      <w:bookmarkEnd w:id="581"/>
      <w:r w:rsidRPr="00C32FC7">
        <w:rPr>
          <w:bCs/>
        </w:rPr>
        <w:t>般若波羅蜜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D35CB1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（一）如所聞般若教，以不取相心供養故福德大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</w:t>
      </w:r>
      <w:bookmarkEnd w:id="582"/>
      <w:r w:rsidRPr="00C32FC7">
        <w:rPr>
          <w:bCs/>
        </w:rPr>
        <w:t>者</w:t>
      </w:r>
      <w:r w:rsidRPr="00C32FC7">
        <w:rPr>
          <w:rStyle w:val="a3"/>
          <w:rFonts w:cs="新細明體"/>
          <w:bCs/>
        </w:rPr>
        <w:footnoteReference w:id="303"/>
      </w:r>
      <w:r w:rsidRPr="00C32FC7">
        <w:rPr>
          <w:bCs/>
        </w:rPr>
        <w:t>心，若供養佛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取</w:t>
      </w:r>
      <w:bookmarkStart w:id="583" w:name="0475a13"/>
      <w:r w:rsidRPr="00C32FC7">
        <w:rPr>
          <w:bCs/>
        </w:rPr>
        <w:t>人相</w:t>
      </w:r>
      <w:r w:rsidRPr="00C32FC7">
        <w:rPr>
          <w:rFonts w:hint="eastAsia"/>
          <w:bCs/>
        </w:rPr>
        <w:t>；</w:t>
      </w:r>
      <w:r w:rsidRPr="00C32FC7">
        <w:rPr>
          <w:bCs/>
        </w:rPr>
        <w:t>人畢竟不可得，以取相故，福田雖大</w:t>
      </w:r>
      <w:bookmarkStart w:id="584" w:name="0475a14"/>
      <w:bookmarkEnd w:id="583"/>
      <w:r w:rsidRPr="00C32FC7">
        <w:rPr>
          <w:bCs/>
        </w:rPr>
        <w:t>而功德薄</w:t>
      </w:r>
      <w:bookmarkEnd w:id="584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30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供養般若波羅蜜者，則如</w:t>
      </w:r>
      <w:bookmarkStart w:id="585" w:name="0475a15"/>
      <w:r w:rsidRPr="00C32FC7">
        <w:rPr>
          <w:bCs/>
        </w:rPr>
        <w:t>所</w:t>
      </w:r>
      <w:r w:rsidRPr="00C32FC7">
        <w:rPr>
          <w:rStyle w:val="a3"/>
          <w:rFonts w:cs="新細明體"/>
          <w:bCs/>
        </w:rPr>
        <w:footnoteReference w:id="305"/>
      </w:r>
      <w:r w:rsidRPr="00C32FC7">
        <w:rPr>
          <w:bCs/>
        </w:rPr>
        <w:t>聞般若中，不取人相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不取法相</w:t>
      </w:r>
      <w:r w:rsidR="002C4044" w:rsidRPr="00C32FC7">
        <w:rPr>
          <w:rFonts w:hint="eastAsia"/>
          <w:bCs/>
        </w:rPr>
        <w:t>，</w:t>
      </w:r>
      <w:r w:rsidRPr="00C32FC7">
        <w:rPr>
          <w:bCs/>
        </w:rPr>
        <w:t>用是</w:t>
      </w:r>
      <w:bookmarkStart w:id="586" w:name="0475a16"/>
      <w:bookmarkEnd w:id="585"/>
      <w:r w:rsidRPr="00C32FC7">
        <w:rPr>
          <w:bCs/>
        </w:rPr>
        <w:t>心供養故福德大。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C32FC7">
        <w:rPr>
          <w:b/>
          <w:bCs/>
          <w:sz w:val="20"/>
          <w:szCs w:val="20"/>
          <w:bdr w:val="single" w:sz="4" w:space="0" w:color="auto"/>
        </w:rPr>
        <w:t>般若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C32FC7">
        <w:rPr>
          <w:b/>
          <w:bCs/>
          <w:sz w:val="20"/>
          <w:szCs w:val="20"/>
          <w:bdr w:val="single" w:sz="4" w:space="0" w:color="auto"/>
        </w:rPr>
        <w:t>諸佛母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，亦是</w:t>
      </w:r>
      <w:r w:rsidRPr="00C32FC7">
        <w:rPr>
          <w:b/>
          <w:bCs/>
          <w:sz w:val="20"/>
          <w:szCs w:val="20"/>
          <w:bdr w:val="single" w:sz="4" w:space="0" w:color="auto"/>
        </w:rPr>
        <w:t>諸佛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C32FC7">
        <w:rPr>
          <w:b/>
          <w:bCs/>
          <w:sz w:val="20"/>
          <w:szCs w:val="20"/>
          <w:bdr w:val="single" w:sz="4" w:space="0" w:color="auto"/>
        </w:rPr>
        <w:t>師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復次，般若波羅蜜是一切</w:t>
      </w:r>
      <w:bookmarkStart w:id="587" w:name="0475a17"/>
      <w:bookmarkEnd w:id="586"/>
      <w:r w:rsidRPr="00C32FC7">
        <w:rPr>
          <w:bCs/>
        </w:rPr>
        <w:t>十方諸佛母，亦是諸佛師。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諸佛得是身三十</w:t>
      </w:r>
      <w:bookmarkStart w:id="588" w:name="0475a18"/>
      <w:bookmarkEnd w:id="587"/>
      <w:r w:rsidRPr="00C32FC7">
        <w:rPr>
          <w:bCs/>
        </w:rPr>
        <w:t>二相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八十隨形好及無量光明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神通變化，皆</w:t>
      </w:r>
      <w:bookmarkStart w:id="589" w:name="0475a19"/>
      <w:bookmarkEnd w:id="588"/>
      <w:r w:rsidRPr="00C32FC7">
        <w:rPr>
          <w:bCs/>
        </w:rPr>
        <w:t>是般若波羅蜜力。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以是故，供養般若波羅</w:t>
      </w:r>
      <w:bookmarkStart w:id="590" w:name="0475a20"/>
      <w:bookmarkEnd w:id="589"/>
      <w:r w:rsidRPr="00C32FC7">
        <w:rPr>
          <w:bCs/>
        </w:rPr>
        <w:t>蜜勝。</w:t>
      </w:r>
    </w:p>
    <w:p w:rsidR="00D35CB1" w:rsidRPr="00C32FC7" w:rsidRDefault="00D35CB1" w:rsidP="00080BE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（三）結成</w:t>
      </w:r>
    </w:p>
    <w:p w:rsidR="00D06B3F" w:rsidRPr="00C32FC7" w:rsidRDefault="00D35CB1" w:rsidP="00080BEC">
      <w:pPr>
        <w:ind w:leftChars="150" w:left="360"/>
        <w:jc w:val="both"/>
      </w:pPr>
      <w:r w:rsidRPr="00C32FC7">
        <w:rPr>
          <w:bCs/>
        </w:rPr>
        <w:t>以是等因緣故，勝供養十方諸佛，非</w:t>
      </w:r>
      <w:bookmarkStart w:id="591" w:name="0475a21"/>
      <w:bookmarkEnd w:id="590"/>
      <w:r w:rsidRPr="00C32FC7">
        <w:rPr>
          <w:bCs/>
        </w:rPr>
        <w:t>不敬</w:t>
      </w:r>
      <w:bookmarkEnd w:id="591"/>
      <w:r w:rsidRPr="00C32FC7">
        <w:rPr>
          <w:bCs/>
        </w:rPr>
        <w:t>佛</w:t>
      </w:r>
      <w:bookmarkStart w:id="592" w:name="0475a22"/>
      <w:r w:rsidRPr="00C32FC7">
        <w:rPr>
          <w:rStyle w:val="a3"/>
          <w:rFonts w:cs="新細明體"/>
          <w:bCs/>
        </w:rPr>
        <w:footnoteReference w:id="306"/>
      </w:r>
      <w:r w:rsidRPr="00C32FC7">
        <w:rPr>
          <w:bCs/>
        </w:rPr>
        <w:t>。</w:t>
      </w:r>
      <w:bookmarkEnd w:id="592"/>
    </w:p>
    <w:sectPr w:rsidR="00D06B3F" w:rsidRPr="00C32FC7" w:rsidSect="00ED1B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6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5F6" w:rsidRDefault="000905F6">
      <w:r>
        <w:separator/>
      </w:r>
    </w:p>
  </w:endnote>
  <w:endnote w:type="continuationSeparator" w:id="0">
    <w:p w:rsidR="000905F6" w:rsidRDefault="0009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andhari Unicode">
    <w:panose1 w:val="02000503060000020004"/>
    <w:charset w:val="00"/>
    <w:family w:val="auto"/>
    <w:pitch w:val="variable"/>
    <w:sig w:usb0="A00000FF" w:usb1="1001C0EB" w:usb2="00000000" w:usb3="00000000" w:csb0="8000000B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31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770" w:rsidRDefault="00E44770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0FD">
          <w:rPr>
            <w:noProof/>
          </w:rPr>
          <w:t>1656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0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770" w:rsidRDefault="00E44770" w:rsidP="00ED1B1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11">
          <w:rPr>
            <w:noProof/>
          </w:rPr>
          <w:t>1657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5F6" w:rsidRDefault="000905F6">
      <w:r>
        <w:separator/>
      </w:r>
    </w:p>
  </w:footnote>
  <w:footnote w:type="continuationSeparator" w:id="0">
    <w:p w:rsidR="000905F6" w:rsidRDefault="000905F6">
      <w:r>
        <w:continuationSeparator/>
      </w:r>
    </w:p>
  </w:footnote>
  <w:footnote w:id="1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〔受〕－【宋】【元】【明】【宮】。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四＋（品）【宮】。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大智</w:t>
      </w:r>
      <w:r w:rsidRPr="00A53E97">
        <w:rPr>
          <w:rFonts w:hint="eastAsia"/>
          <w:sz w:val="22"/>
          <w:szCs w:val="22"/>
        </w:rPr>
        <w:t>…</w:t>
      </w:r>
      <w:proofErr w:type="gramStart"/>
      <w:r w:rsidRPr="00A53E97">
        <w:rPr>
          <w:rFonts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八）十七字＝（大智度經論卷第五十八釋第三十三品</w:t>
      </w:r>
      <w:proofErr w:type="gramStart"/>
      <w:r w:rsidRPr="00A53E97">
        <w:rPr>
          <w:sz w:val="22"/>
          <w:szCs w:val="22"/>
        </w:rPr>
        <w:t>訖</w:t>
      </w:r>
      <w:proofErr w:type="gramEnd"/>
      <w:r w:rsidRPr="00A53E97">
        <w:rPr>
          <w:sz w:val="22"/>
          <w:szCs w:val="22"/>
        </w:rPr>
        <w:t>第三十五品）二十字【聖】，（摩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般若波羅蜜經勸受持品第三十三）十五字【石】。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">
    <w:p w:rsidR="00E44770" w:rsidRPr="00A53E97" w:rsidRDefault="00E44770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〔【經】〕－【宋】【宮】。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減＝咸【聖】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〔天子〕－【宮】。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">
    <w:p w:rsidR="00E44770" w:rsidRPr="00A53E97" w:rsidRDefault="00E44770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種＋（不斷）【石】。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">
    <w:p w:rsidR="00E44770" w:rsidRPr="00A53E97" w:rsidRDefault="00E44770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〔世間〕－【宮】【聖】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惡）＋心【元】【明】。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〔力〕－【宮】【聖】。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ab/>
      </w:r>
    </w:p>
  </w:footnote>
  <w:footnote w:id="12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經＝</w:t>
      </w:r>
      <w:proofErr w:type="gramStart"/>
      <w:r w:rsidRPr="00A53E97">
        <w:rPr>
          <w:sz w:val="22"/>
          <w:szCs w:val="22"/>
        </w:rPr>
        <w:t>逕</w:t>
      </w:r>
      <w:proofErr w:type="gramEnd"/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耳＝取【聖】。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〔以〕－【宋】【元】【明】【宮】【聖】。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大、</w:t>
      </w:r>
      <w:r w:rsidRPr="00A53E97">
        <w:rPr>
          <w:sz w:val="22"/>
          <w:szCs w:val="22"/>
        </w:rPr>
        <w:t>無上</w:t>
      </w:r>
      <w:r w:rsidRPr="00A53E97">
        <w:rPr>
          <w:bCs/>
          <w:sz w:val="22"/>
          <w:szCs w:val="22"/>
        </w:rPr>
        <w:t>、無等等明呪。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〔佛道〕－【宋】【元】【明】【宮】【聖】。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</w:t>
      </w:r>
      <w:r w:rsidRPr="00A53E97">
        <w:rPr>
          <w:rFonts w:hint="eastAsia"/>
          <w:sz w:val="22"/>
          <w:szCs w:val="22"/>
        </w:rPr>
        <w:t>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！依因菩薩摩訶薩故，世間便有十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善業道廣說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。譬如依因滿月輪故，諸星宿等皆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得增明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依因諸菩薩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故，十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善業道廣說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相智皆得顯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了。</w:t>
      </w:r>
      <w:proofErr w:type="gramStart"/>
      <w:r w:rsidRPr="00A53E97">
        <w:rPr>
          <w:rFonts w:eastAsia="標楷體"/>
          <w:sz w:val="22"/>
          <w:szCs w:val="22"/>
        </w:rPr>
        <w:t>若諸如來</w:t>
      </w:r>
      <w:proofErr w:type="gramEnd"/>
      <w:r w:rsidRPr="00A53E97">
        <w:rPr>
          <w:rFonts w:eastAsia="標楷體"/>
          <w:sz w:val="22"/>
          <w:szCs w:val="22"/>
        </w:rPr>
        <w:t>、應、</w:t>
      </w:r>
      <w:proofErr w:type="gramStart"/>
      <w:r w:rsidRPr="00A53E97">
        <w:rPr>
          <w:rFonts w:eastAsia="標楷體"/>
          <w:sz w:val="22"/>
          <w:szCs w:val="22"/>
        </w:rPr>
        <w:t>正等覺未</w:t>
      </w:r>
      <w:proofErr w:type="gramEnd"/>
      <w:r w:rsidRPr="00A53E97">
        <w:rPr>
          <w:rFonts w:eastAsia="標楷體"/>
          <w:sz w:val="22"/>
          <w:szCs w:val="22"/>
        </w:rPr>
        <w:t>出世時，唯有菩薩具足種種</w:t>
      </w:r>
      <w:proofErr w:type="gramStart"/>
      <w:r w:rsidRPr="00A53E97">
        <w:rPr>
          <w:rFonts w:eastAsia="標楷體"/>
          <w:sz w:val="22"/>
          <w:szCs w:val="22"/>
        </w:rPr>
        <w:t>方便善巧</w:t>
      </w:r>
      <w:proofErr w:type="gramEnd"/>
      <w:r w:rsidRPr="00A53E97">
        <w:rPr>
          <w:rFonts w:eastAsia="標楷體"/>
          <w:sz w:val="22"/>
          <w:szCs w:val="22"/>
        </w:rPr>
        <w:t>，為諸有情</w:t>
      </w:r>
      <w:proofErr w:type="gramStart"/>
      <w:r w:rsidRPr="00A53E97">
        <w:rPr>
          <w:rFonts w:eastAsia="標楷體"/>
          <w:sz w:val="22"/>
          <w:szCs w:val="22"/>
        </w:rPr>
        <w:t>無倒宣說</w:t>
      </w:r>
      <w:proofErr w:type="gramEnd"/>
      <w:r w:rsidRPr="00A53E97">
        <w:rPr>
          <w:rFonts w:eastAsia="標楷體"/>
          <w:sz w:val="22"/>
          <w:szCs w:val="22"/>
        </w:rPr>
        <w:t>一切世間、出世間法，</w:t>
      </w:r>
      <w:r w:rsidRPr="00A53E97">
        <w:rPr>
          <w:rFonts w:eastAsia="標楷體"/>
          <w:b/>
          <w:sz w:val="21"/>
          <w:szCs w:val="22"/>
        </w:rPr>
        <w:t>菩薩所有</w:t>
      </w:r>
      <w:proofErr w:type="gramStart"/>
      <w:r w:rsidRPr="00A53E97">
        <w:rPr>
          <w:rFonts w:eastAsia="標楷體"/>
          <w:b/>
          <w:sz w:val="21"/>
          <w:szCs w:val="22"/>
        </w:rPr>
        <w:t>方便善巧皆</w:t>
      </w:r>
      <w:proofErr w:type="gramEnd"/>
      <w:r w:rsidRPr="00A53E97">
        <w:rPr>
          <w:rFonts w:eastAsia="標楷體"/>
          <w:b/>
          <w:sz w:val="21"/>
          <w:szCs w:val="22"/>
        </w:rPr>
        <w:t>從如是甚深般若波羅蜜多而得生長</w:t>
      </w:r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9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世界＝國土【石】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〔皆從般若波羅蜜生〕八字－【宋】【宮】，〔皆〕－【聖】。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功德品〉：「</w:t>
      </w:r>
      <w:r w:rsidRPr="00A53E97">
        <w:rPr>
          <w:rFonts w:eastAsia="標楷體"/>
          <w:sz w:val="22"/>
          <w:szCs w:val="22"/>
        </w:rPr>
        <w:t>諸菩薩摩訶薩成就</w:t>
      </w:r>
      <w:proofErr w:type="gramStart"/>
      <w:r w:rsidRPr="00A53E97">
        <w:rPr>
          <w:rFonts w:eastAsia="標楷體"/>
          <w:sz w:val="22"/>
          <w:szCs w:val="22"/>
        </w:rPr>
        <w:t>方便善巧</w:t>
      </w:r>
      <w:proofErr w:type="gramEnd"/>
      <w:r w:rsidRPr="00A53E97">
        <w:rPr>
          <w:rFonts w:eastAsia="標楷體"/>
          <w:sz w:val="22"/>
          <w:szCs w:val="22"/>
        </w:rPr>
        <w:t>力故，能行布施波羅蜜多乃至般若波羅蜜多，能行內空乃至無性自性空，能行四</w:t>
      </w:r>
      <w:proofErr w:type="gramStart"/>
      <w:r w:rsidRPr="00A53E97">
        <w:rPr>
          <w:rFonts w:eastAsia="標楷體"/>
          <w:sz w:val="22"/>
          <w:szCs w:val="22"/>
        </w:rPr>
        <w:t>念住廣說</w:t>
      </w:r>
      <w:proofErr w:type="gramEnd"/>
      <w:r w:rsidRPr="00A53E97">
        <w:rPr>
          <w:rFonts w:eastAsia="標楷體"/>
          <w:sz w:val="22"/>
          <w:szCs w:val="22"/>
        </w:rPr>
        <w:t>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證聲聞</w:t>
      </w:r>
      <w:proofErr w:type="gramStart"/>
      <w:r w:rsidRPr="00A53E97">
        <w:rPr>
          <w:rFonts w:eastAsia="標楷體"/>
          <w:sz w:val="22"/>
          <w:szCs w:val="22"/>
        </w:rPr>
        <w:t>及獨覺地</w:t>
      </w:r>
      <w:proofErr w:type="gramEnd"/>
      <w:r w:rsidRPr="00A53E97">
        <w:rPr>
          <w:rFonts w:eastAsia="標楷體"/>
          <w:sz w:val="22"/>
          <w:szCs w:val="22"/>
        </w:rPr>
        <w:t>，成熟有情、</w:t>
      </w:r>
      <w:proofErr w:type="gramStart"/>
      <w:r w:rsidRPr="00A53E97">
        <w:rPr>
          <w:rFonts w:eastAsia="標楷體"/>
          <w:sz w:val="22"/>
          <w:szCs w:val="22"/>
        </w:rPr>
        <w:t>嚴淨佛土</w:t>
      </w:r>
      <w:proofErr w:type="gramEnd"/>
      <w:r w:rsidRPr="00A53E97">
        <w:rPr>
          <w:rFonts w:eastAsia="標楷體"/>
          <w:sz w:val="22"/>
          <w:szCs w:val="22"/>
        </w:rPr>
        <w:t>，具足</w:t>
      </w:r>
      <w:proofErr w:type="gramStart"/>
      <w:r w:rsidRPr="00A53E97">
        <w:rPr>
          <w:rFonts w:eastAsia="標楷體"/>
          <w:sz w:val="22"/>
          <w:szCs w:val="22"/>
        </w:rPr>
        <w:t>攝取壽量圓滿</w:t>
      </w:r>
      <w:proofErr w:type="gramEnd"/>
      <w:r w:rsidRPr="00A53E97">
        <w:rPr>
          <w:rFonts w:eastAsia="標楷體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佛土圓滿</w:t>
      </w:r>
      <w:proofErr w:type="gramEnd"/>
      <w:r w:rsidRPr="00A53E97">
        <w:rPr>
          <w:rFonts w:eastAsia="標楷體"/>
          <w:sz w:val="22"/>
          <w:szCs w:val="22"/>
        </w:rPr>
        <w:t>、眷屬圓滿、</w:t>
      </w:r>
      <w:proofErr w:type="gramStart"/>
      <w:r w:rsidRPr="00A53E97">
        <w:rPr>
          <w:rFonts w:eastAsia="標楷體"/>
          <w:sz w:val="22"/>
          <w:szCs w:val="22"/>
        </w:rPr>
        <w:t>眾具圓滿</w:t>
      </w:r>
      <w:proofErr w:type="gramEnd"/>
      <w:r w:rsidRPr="00A53E97">
        <w:rPr>
          <w:rFonts w:eastAsia="標楷體"/>
          <w:sz w:val="22"/>
          <w:szCs w:val="22"/>
        </w:rPr>
        <w:t>、色力圓滿，乃至證得</w:t>
      </w:r>
      <w:proofErr w:type="gramStart"/>
      <w:r w:rsidRPr="00A53E97">
        <w:rPr>
          <w:rFonts w:eastAsia="標楷體"/>
          <w:sz w:val="22"/>
          <w:szCs w:val="22"/>
        </w:rPr>
        <w:t>一切相智</w:t>
      </w:r>
      <w:proofErr w:type="gramEnd"/>
      <w:r w:rsidRPr="00A53E97">
        <w:rPr>
          <w:rFonts w:eastAsia="標楷體"/>
          <w:sz w:val="22"/>
          <w:szCs w:val="22"/>
        </w:rPr>
        <w:t>，皆由般若波羅蜜多而得成就。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〔今世〕－【聖】。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〔後世〕－【明】【宮】，〔後〕－【聖】。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〔佛告〕－【宋】【元】。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〔死〕－【聖】。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〔刃〕－【聖】，</w:t>
      </w:r>
      <w:proofErr w:type="gramStart"/>
      <w:r w:rsidRPr="00A53E97">
        <w:rPr>
          <w:sz w:val="22"/>
          <w:szCs w:val="22"/>
        </w:rPr>
        <w:t>刃</w:t>
      </w:r>
      <w:proofErr w:type="gramEnd"/>
      <w:r w:rsidRPr="00A53E97">
        <w:rPr>
          <w:sz w:val="22"/>
          <w:szCs w:val="22"/>
        </w:rPr>
        <w:t>＝刀【石】。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入）＋水【石】。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">
    <w:p w:rsidR="00E44770" w:rsidRPr="00A53E97" w:rsidRDefault="00E44770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序品〉</w:t>
      </w:r>
      <w:r w:rsidRPr="00A53E97">
        <w:rPr>
          <w:sz w:val="22"/>
          <w:szCs w:val="22"/>
        </w:rPr>
        <w:t>：「</w:t>
      </w:r>
      <w:r w:rsidRPr="00A53E97">
        <w:rPr>
          <w:rFonts w:eastAsia="標楷體"/>
          <w:sz w:val="22"/>
          <w:szCs w:val="22"/>
        </w:rPr>
        <w:t>有二種病：</w:t>
      </w:r>
      <w:proofErr w:type="gramStart"/>
      <w:r w:rsidRPr="00A53E97">
        <w:rPr>
          <w:rFonts w:eastAsia="標楷體"/>
          <w:sz w:val="22"/>
          <w:szCs w:val="22"/>
        </w:rPr>
        <w:t>一</w:t>
      </w:r>
      <w:proofErr w:type="gramEnd"/>
      <w:r w:rsidRPr="00A53E97">
        <w:rPr>
          <w:rFonts w:eastAsia="標楷體"/>
          <w:sz w:val="22"/>
          <w:szCs w:val="22"/>
        </w:rPr>
        <w:t>者、外因緣病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二者、內因緣病。外者，寒熱、飢渴、兵</w:t>
      </w:r>
      <w:proofErr w:type="gramStart"/>
      <w:r w:rsidRPr="00A53E97">
        <w:rPr>
          <w:rFonts w:eastAsia="標楷體"/>
          <w:sz w:val="22"/>
          <w:szCs w:val="22"/>
        </w:rPr>
        <w:t>刃</w:t>
      </w:r>
      <w:proofErr w:type="gramEnd"/>
      <w:r w:rsidRPr="00A53E97">
        <w:rPr>
          <w:rFonts w:eastAsia="標楷體"/>
          <w:sz w:val="22"/>
          <w:szCs w:val="22"/>
        </w:rPr>
        <w:t>、刀杖，墜落、塠壓，如是等種種外患，名為惱。內者，飲食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節，</w:t>
      </w:r>
      <w:proofErr w:type="gramStart"/>
      <w:r w:rsidRPr="00A53E97">
        <w:rPr>
          <w:rFonts w:eastAsia="標楷體"/>
          <w:sz w:val="22"/>
          <w:szCs w:val="22"/>
        </w:rPr>
        <w:t>臥起無常</w:t>
      </w:r>
      <w:proofErr w:type="gramEnd"/>
      <w:r w:rsidRPr="00A53E97">
        <w:rPr>
          <w:rFonts w:eastAsia="標楷體"/>
          <w:sz w:val="22"/>
          <w:szCs w:val="22"/>
        </w:rPr>
        <w:t>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，如是等種種，名為內病。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131b5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E44770" w:rsidRPr="00A53E97" w:rsidRDefault="00E44770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59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校量舍利品〉</w:t>
      </w:r>
      <w:r w:rsidRPr="00A53E97">
        <w:rPr>
          <w:sz w:val="22"/>
          <w:szCs w:val="22"/>
        </w:rPr>
        <w:t>：「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，般若波羅蜜所在處，</w:t>
      </w:r>
      <w:proofErr w:type="gramStart"/>
      <w:r w:rsidRPr="00A53E97">
        <w:rPr>
          <w:rFonts w:eastAsia="標楷體"/>
          <w:sz w:val="22"/>
          <w:szCs w:val="22"/>
        </w:rPr>
        <w:t>魔若魔民</w:t>
      </w:r>
      <w:proofErr w:type="gramEnd"/>
      <w:r w:rsidRPr="00A53E97">
        <w:rPr>
          <w:rFonts w:eastAsia="標楷體"/>
          <w:sz w:val="22"/>
          <w:szCs w:val="22"/>
        </w:rPr>
        <w:t>，地神夜叉、諸惡鬼等，不能得便。如</w:t>
      </w:r>
      <w:proofErr w:type="gramStart"/>
      <w:r w:rsidRPr="00A53E97">
        <w:rPr>
          <w:rFonts w:eastAsia="標楷體"/>
          <w:sz w:val="22"/>
          <w:szCs w:val="22"/>
        </w:rPr>
        <w:t>寶珠能除</w:t>
      </w:r>
      <w:r w:rsidRPr="00A53E97">
        <w:rPr>
          <w:rFonts w:eastAsia="標楷體"/>
          <w:b/>
          <w:sz w:val="21"/>
          <w:szCs w:val="22"/>
        </w:rPr>
        <w:t>四百四</w:t>
      </w:r>
      <w:proofErr w:type="gramEnd"/>
      <w:r w:rsidRPr="00A53E97">
        <w:rPr>
          <w:rFonts w:eastAsia="標楷體"/>
          <w:b/>
          <w:sz w:val="21"/>
          <w:szCs w:val="22"/>
        </w:rPr>
        <w:t>病</w:t>
      </w:r>
      <w:proofErr w:type="gramStart"/>
      <w:r w:rsidRPr="00A53E97">
        <w:rPr>
          <w:rFonts w:eastAsia="標楷體" w:hint="eastAsia"/>
          <w:sz w:val="22"/>
          <w:szCs w:val="22"/>
        </w:rPr>
        <w:t>──</w:t>
      </w:r>
      <w:proofErr w:type="gramEnd"/>
      <w:r w:rsidRPr="00A53E97">
        <w:rPr>
          <w:rFonts w:eastAsia="標楷體"/>
          <w:b/>
          <w:sz w:val="21"/>
          <w:szCs w:val="22"/>
        </w:rPr>
        <w:t>根本四病：風、熱、冷、雜</w:t>
      </w:r>
      <w:r w:rsidRPr="00A53E97">
        <w:rPr>
          <w:rFonts w:ascii="標楷體" w:eastAsia="標楷體" w:hAnsi="標楷體" w:hint="eastAsia"/>
          <w:sz w:val="22"/>
          <w:szCs w:val="22"/>
        </w:rPr>
        <w:t>；般若波羅蜜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亦能除八萬四千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病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根本四病：貪、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、等分。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478b12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  <w:p w:rsidR="00E44770" w:rsidRPr="00A53E97" w:rsidRDefault="00E44770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）《大寶積經》卷</w:t>
      </w:r>
      <w:r w:rsidRPr="00867983">
        <w:rPr>
          <w:sz w:val="22"/>
          <w:szCs w:val="22"/>
        </w:rPr>
        <w:t>55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13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佛為阿難說處胎會〉</w:t>
      </w:r>
      <w:r w:rsidRPr="00A53E97">
        <w:rPr>
          <w:sz w:val="22"/>
          <w:szCs w:val="22"/>
        </w:rPr>
        <w:t>：「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阿難</w:t>
      </w:r>
      <w:r w:rsidRPr="00A53E97">
        <w:rPr>
          <w:rFonts w:eastAsia="標楷體" w:hint="eastAsia"/>
          <w:sz w:val="22"/>
          <w:szCs w:val="22"/>
        </w:rPr>
        <w:t>！</w:t>
      </w:r>
      <w:r w:rsidRPr="00A53E97">
        <w:rPr>
          <w:rFonts w:eastAsia="標楷體"/>
          <w:sz w:val="22"/>
          <w:szCs w:val="22"/>
        </w:rPr>
        <w:t>受於此身有二種苦。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何為二？</w:t>
      </w:r>
      <w:proofErr w:type="gramStart"/>
      <w:r w:rsidRPr="00A53E97">
        <w:rPr>
          <w:rFonts w:eastAsia="標楷體"/>
          <w:sz w:val="22"/>
          <w:szCs w:val="22"/>
        </w:rPr>
        <w:t>一</w:t>
      </w:r>
      <w:proofErr w:type="gramEnd"/>
      <w:r w:rsidRPr="00A53E97">
        <w:rPr>
          <w:rFonts w:eastAsia="標楷體"/>
          <w:sz w:val="22"/>
          <w:szCs w:val="22"/>
        </w:rPr>
        <w:t>者、</w:t>
      </w:r>
      <w:proofErr w:type="gramStart"/>
      <w:r w:rsidRPr="00A53E97">
        <w:rPr>
          <w:rFonts w:eastAsia="標楷體"/>
          <w:sz w:val="22"/>
          <w:szCs w:val="22"/>
        </w:rPr>
        <w:t>眾病集身名</w:t>
      </w:r>
      <w:proofErr w:type="gramEnd"/>
      <w:r w:rsidRPr="00A53E97">
        <w:rPr>
          <w:rFonts w:eastAsia="標楷體"/>
          <w:sz w:val="22"/>
          <w:szCs w:val="22"/>
        </w:rPr>
        <w:t>為內苦。二者、人與非人之所逼</w:t>
      </w:r>
      <w:proofErr w:type="gramStart"/>
      <w:r w:rsidRPr="00A53E97">
        <w:rPr>
          <w:rFonts w:eastAsia="標楷體"/>
          <w:sz w:val="22"/>
          <w:szCs w:val="22"/>
        </w:rPr>
        <w:t>惱名為外苦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…</w:t>
      </w:r>
      <w:proofErr w:type="gramEnd"/>
      <w:r w:rsidRPr="00A53E97">
        <w:rPr>
          <w:rFonts w:eastAsia="標楷體"/>
          <w:sz w:val="22"/>
          <w:szCs w:val="22"/>
        </w:rPr>
        <w:t>復有百一心黃之病；</w:t>
      </w:r>
      <w:proofErr w:type="gramStart"/>
      <w:r w:rsidRPr="00A53E97">
        <w:rPr>
          <w:rFonts w:eastAsia="標楷體"/>
          <w:sz w:val="22"/>
          <w:szCs w:val="22"/>
        </w:rPr>
        <w:t>百一風病</w:t>
      </w:r>
      <w:proofErr w:type="gramEnd"/>
      <w:r w:rsidRPr="00A53E97">
        <w:rPr>
          <w:rFonts w:eastAsia="標楷體"/>
          <w:sz w:val="22"/>
          <w:szCs w:val="22"/>
        </w:rPr>
        <w:t>；百一</w:t>
      </w:r>
      <w:proofErr w:type="gramStart"/>
      <w:r w:rsidRPr="00A53E97">
        <w:rPr>
          <w:rFonts w:eastAsia="標楷體"/>
          <w:sz w:val="22"/>
          <w:szCs w:val="22"/>
        </w:rPr>
        <w:t>痰病，風黃痰等</w:t>
      </w:r>
      <w:proofErr w:type="gramEnd"/>
      <w:r w:rsidRPr="00A53E97">
        <w:rPr>
          <w:rFonts w:eastAsia="標楷體"/>
          <w:sz w:val="22"/>
          <w:szCs w:val="22"/>
        </w:rPr>
        <w:t>和合共起；復有百一。如是四百四</w:t>
      </w:r>
      <w:proofErr w:type="gramStart"/>
      <w:r w:rsidRPr="00A53E97">
        <w:rPr>
          <w:rFonts w:eastAsia="標楷體"/>
          <w:sz w:val="22"/>
          <w:szCs w:val="22"/>
        </w:rPr>
        <w:t>病逼切其身名</w:t>
      </w:r>
      <w:proofErr w:type="gramEnd"/>
      <w:r w:rsidRPr="00A53E97">
        <w:rPr>
          <w:rFonts w:eastAsia="標楷體"/>
          <w:sz w:val="22"/>
          <w:szCs w:val="22"/>
        </w:rPr>
        <w:t>為</w:t>
      </w:r>
      <w:r w:rsidRPr="00A53E97">
        <w:rPr>
          <w:rFonts w:eastAsia="標楷體"/>
          <w:b/>
          <w:sz w:val="21"/>
          <w:szCs w:val="22"/>
        </w:rPr>
        <w:t>內苦</w:t>
      </w:r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325c</w:t>
        </w:r>
      </w:smartTag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  <w:p w:rsidR="00E44770" w:rsidRPr="00A53E97" w:rsidRDefault="00E44770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sz w:val="22"/>
          <w:szCs w:val="22"/>
        </w:rPr>
        <w:t>《修行本起經》卷下</w:t>
      </w:r>
      <w:proofErr w:type="gramEnd"/>
      <w:r w:rsidRPr="00A53E97">
        <w:rPr>
          <w:sz w:val="22"/>
          <w:szCs w:val="22"/>
        </w:rPr>
        <w:t>：「</w:t>
      </w:r>
      <w:r w:rsidRPr="00A53E97">
        <w:rPr>
          <w:rFonts w:eastAsia="標楷體"/>
          <w:sz w:val="22"/>
          <w:szCs w:val="22"/>
        </w:rPr>
        <w:t>人有四大：地水火風。大有百一病，</w:t>
      </w:r>
      <w:proofErr w:type="gramStart"/>
      <w:r w:rsidRPr="00A53E97">
        <w:rPr>
          <w:rFonts w:eastAsia="標楷體"/>
          <w:sz w:val="22"/>
          <w:szCs w:val="22"/>
        </w:rPr>
        <w:t>展轉相鑽</w:t>
      </w:r>
      <w:proofErr w:type="gramEnd"/>
      <w:r w:rsidRPr="00A53E97">
        <w:rPr>
          <w:rFonts w:eastAsia="標楷體"/>
          <w:sz w:val="22"/>
          <w:szCs w:val="22"/>
        </w:rPr>
        <w:t>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466c</w:t>
        </w:r>
      </w:smartTag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  <w:p w:rsidR="00E44770" w:rsidRPr="00A53E97" w:rsidRDefault="00E44770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）《佛說佛醫經》：「</w:t>
      </w:r>
      <w:r w:rsidRPr="00A53E97">
        <w:rPr>
          <w:rFonts w:ascii="標楷體" w:eastAsia="標楷體" w:hAnsi="標楷體" w:hint="eastAsia"/>
          <w:sz w:val="22"/>
          <w:szCs w:val="22"/>
        </w:rPr>
        <w:t>人身中本有四病：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者、地，二者、水，三者、火，四者、風。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風增，氣起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火增，熱起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；水增，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寒起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；土增，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力盛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。本從是四病，起四百四病。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737a</w:t>
        </w:r>
      </w:smartTag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9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〔能〕－【聖】。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〔其〕－【石】。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1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官＝宮【聖】下同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2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到＝至【石】。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3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譴責＝</w:t>
      </w:r>
      <w:proofErr w:type="gramStart"/>
      <w:r w:rsidRPr="00A53E97">
        <w:rPr>
          <w:sz w:val="22"/>
          <w:szCs w:val="22"/>
        </w:rPr>
        <w:t>詰</w:t>
      </w:r>
      <w:proofErr w:type="gramEnd"/>
      <w:r w:rsidRPr="00A53E97">
        <w:rPr>
          <w:sz w:val="22"/>
          <w:szCs w:val="22"/>
        </w:rPr>
        <w:t>嘖【石】。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4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完＝</w:t>
      </w:r>
      <w:proofErr w:type="gramStart"/>
      <w:r w:rsidRPr="00A53E97">
        <w:rPr>
          <w:rFonts w:ascii="Gandhari Unicode" w:hAnsi="Gandhari Unicode"/>
          <w:sz w:val="22"/>
          <w:szCs w:val="22"/>
        </w:rPr>
        <w:t>宛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5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界＝國【石】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6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伎</w:t>
      </w:r>
      <w:proofErr w:type="gramEnd"/>
      <w:r w:rsidRPr="00A53E97">
        <w:rPr>
          <w:sz w:val="22"/>
          <w:szCs w:val="22"/>
        </w:rPr>
        <w:t>＝</w:t>
      </w:r>
      <w:proofErr w:type="gramStart"/>
      <w:r w:rsidRPr="00A53E97">
        <w:rPr>
          <w:sz w:val="22"/>
          <w:szCs w:val="22"/>
        </w:rPr>
        <w:t>妓</w:t>
      </w:r>
      <w:proofErr w:type="gramEnd"/>
      <w:r w:rsidRPr="00A53E97">
        <w:rPr>
          <w:sz w:val="22"/>
          <w:szCs w:val="22"/>
        </w:rPr>
        <w:t>【明】下同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7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〔【論】〕－【宋】【宮】【聖】。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8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出＝示【宮】【聖】。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9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帝）＋釋【石】。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0">
    <w:p w:rsidR="00E44770" w:rsidRPr="00A53E97" w:rsidRDefault="00E44770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陣＝陳【聖】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sz w:val="22"/>
          <w:szCs w:val="22"/>
        </w:rPr>
        <w:t xml:space="preserve"> [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sz w:val="22"/>
          <w:szCs w:val="22"/>
        </w:rPr>
        <w:t xml:space="preserve"> </w:t>
      </w:r>
      <w:hyperlink w:history="1">
        <w:r w:rsidRPr="00867983">
          <w:rPr>
            <w:rStyle w:val="aa"/>
            <w:color w:val="auto"/>
            <w:sz w:val="22"/>
            <w:szCs w:val="22"/>
          </w:rPr>
          <w:t>1</w:t>
        </w:r>
      </w:hyperlink>
      <w:r w:rsidRPr="00A53E97">
        <w:rPr>
          <w:sz w:val="22"/>
          <w:szCs w:val="22"/>
        </w:rPr>
        <w:t>]</w:t>
      </w:r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）陣：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proofErr w:type="gramStart"/>
      <w:r w:rsidRPr="00A53E97">
        <w:rPr>
          <w:rFonts w:hAnsi="新細明體"/>
          <w:sz w:val="22"/>
          <w:szCs w:val="22"/>
        </w:rPr>
        <w:t>軍伍行列</w:t>
      </w:r>
      <w:proofErr w:type="gramEnd"/>
      <w:r w:rsidRPr="00A53E97">
        <w:rPr>
          <w:rFonts w:hAnsi="新細明體"/>
          <w:sz w:val="22"/>
          <w:szCs w:val="22"/>
        </w:rPr>
        <w:t>，戰鬥隊形。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列陣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布陣。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977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1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使＝便【聖】。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2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常＝當【聖】。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3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鬘</w:t>
      </w:r>
      <w:proofErr w:type="gramEnd"/>
      <w:r w:rsidRPr="00A53E97">
        <w:rPr>
          <w:sz w:val="22"/>
          <w:szCs w:val="22"/>
        </w:rPr>
        <w:t>＝冠【宋】【元】【明】【宮】。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4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掖＝</w:t>
      </w:r>
      <w:proofErr w:type="gramStart"/>
      <w:r w:rsidRPr="00A53E97">
        <w:rPr>
          <w:sz w:val="22"/>
          <w:szCs w:val="22"/>
        </w:rPr>
        <w:t>腋</w:t>
      </w:r>
      <w:proofErr w:type="gramEnd"/>
      <w:r w:rsidRPr="00A53E97">
        <w:rPr>
          <w:sz w:val="22"/>
          <w:szCs w:val="22"/>
        </w:rPr>
        <w:t>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5">
    <w:p w:rsidR="00E44770" w:rsidRPr="00A53E97" w:rsidRDefault="00E44770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五</w:t>
      </w:r>
      <w:r w:rsidRPr="00A53E97">
        <w:rPr>
          <w:rFonts w:hint="eastAsia"/>
          <w:sz w:val="22"/>
          <w:szCs w:val="22"/>
        </w:rPr>
        <w:t>死相</w:t>
      </w:r>
      <w:r w:rsidRPr="00A53E97">
        <w:rPr>
          <w:rFonts w:hint="eastAsia"/>
          <w:bCs/>
          <w:sz w:val="22"/>
          <w:szCs w:val="22"/>
        </w:rPr>
        <w:t>現。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</w:t>
      </w:r>
      <w:r w:rsidRPr="00867983">
        <w:rPr>
          <w:rFonts w:hint="eastAsia"/>
          <w:sz w:val="22"/>
          <w:szCs w:val="22"/>
        </w:rPr>
        <w:t>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若＋（波羅蜜）【石】。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7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福樂＝樂福【宮】。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8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人民＝</w:t>
      </w:r>
      <w:proofErr w:type="gramStart"/>
      <w:r w:rsidRPr="00A53E97">
        <w:rPr>
          <w:sz w:val="22"/>
          <w:szCs w:val="22"/>
        </w:rPr>
        <w:t>民人【宋】</w:t>
      </w:r>
      <w:proofErr w:type="gramEnd"/>
      <w:r w:rsidRPr="00A53E97">
        <w:rPr>
          <w:sz w:val="22"/>
          <w:szCs w:val="22"/>
        </w:rPr>
        <w:t>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49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意＝喜【聖】。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0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〔帝〕－【宮】。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1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叉＝又【聖】。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2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抑叉尼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應云『伊叉尼』。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譯曰『伊叉尼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』者，見也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</w:t>
      </w:r>
    </w:p>
  </w:footnote>
  <w:footnote w:id="53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陀</w:t>
      </w:r>
      <w:proofErr w:type="gramEnd"/>
      <w:r w:rsidRPr="00A53E97">
        <w:rPr>
          <w:sz w:val="22"/>
          <w:szCs w:val="22"/>
        </w:rPr>
        <w:t>＝他【聖】。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4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揵陀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梨呪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亦云『揵陁羅』。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譯曰『揵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』者，地也；『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梨』者，持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</w:t>
      </w:r>
    </w:p>
  </w:footnote>
  <w:footnote w:id="55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萬歲＝歲萬歲【宋】【元】【明】【宮】。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6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出＝去【聖】。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7">
    <w:p w:rsidR="00E44770" w:rsidRPr="00A53E97" w:rsidRDefault="00E44770" w:rsidP="00B200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歎度品〉：「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，『無等等』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諸佛名『</w:t>
      </w:r>
      <w:proofErr w:type="gramStart"/>
      <w:r w:rsidRPr="00A53E97">
        <w:rPr>
          <w:rFonts w:eastAsia="標楷體"/>
          <w:sz w:val="22"/>
          <w:szCs w:val="22"/>
        </w:rPr>
        <w:t>無等</w:t>
      </w:r>
      <w:proofErr w:type="gramEnd"/>
      <w:r w:rsidRPr="00A53E97">
        <w:rPr>
          <w:rFonts w:eastAsia="標楷體"/>
          <w:sz w:val="22"/>
          <w:szCs w:val="22"/>
        </w:rPr>
        <w:t>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與諸佛等，故名為無等等。」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867983">
          <w:rPr>
            <w:sz w:val="22"/>
            <w:szCs w:val="22"/>
          </w:rPr>
          <w:t>355a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  <w:p w:rsidR="00E44770" w:rsidRPr="00A53E97" w:rsidRDefault="00E44770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70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49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問相品〉：「</w:t>
      </w:r>
      <w:r w:rsidRPr="00A53E97">
        <w:rPr>
          <w:rFonts w:eastAsia="標楷體"/>
          <w:sz w:val="22"/>
          <w:szCs w:val="22"/>
        </w:rPr>
        <w:t>『無等等』者，『</w:t>
      </w:r>
      <w:proofErr w:type="gramStart"/>
      <w:r w:rsidRPr="00A53E97">
        <w:rPr>
          <w:rFonts w:eastAsia="標楷體"/>
          <w:sz w:val="22"/>
          <w:szCs w:val="22"/>
        </w:rPr>
        <w:t>無等</w:t>
      </w:r>
      <w:proofErr w:type="gramEnd"/>
      <w:r w:rsidRPr="00A53E97">
        <w:rPr>
          <w:rFonts w:eastAsia="標楷體"/>
          <w:sz w:val="22"/>
          <w:szCs w:val="22"/>
        </w:rPr>
        <w:t>』名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一切有為法，無有與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等者。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有三分：聲聞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 w:hint="eastAsia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辟支佛涅槃</w:t>
      </w:r>
      <w:proofErr w:type="gramEnd"/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佛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；般若能與大乘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，故名無等等。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867983">
          <w:rPr>
            <w:sz w:val="22"/>
            <w:szCs w:val="22"/>
          </w:rPr>
          <w:t>552a</w:t>
        </w:r>
      </w:smartTag>
      <w:r w:rsidRPr="00867983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2"/>
          <w:attr w:name="UnitName" w:val="C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552c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  <w:p w:rsidR="00E44770" w:rsidRPr="00A53E97" w:rsidRDefault="00E44770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）印順法師，《般若經講記》，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203</w:t>
      </w:r>
      <w:r w:rsidRPr="00A53E97">
        <w:rPr>
          <w:sz w:val="22"/>
          <w:szCs w:val="22"/>
        </w:rPr>
        <w:t>：「</w:t>
      </w:r>
      <w:proofErr w:type="gramStart"/>
      <w:r w:rsidRPr="00A53E97">
        <w:rPr>
          <w:rFonts w:eastAsia="標楷體"/>
          <w:sz w:val="22"/>
          <w:szCs w:val="22"/>
        </w:rPr>
        <w:t>涅槃為無等法</w:t>
      </w:r>
      <w:proofErr w:type="gramEnd"/>
      <w:r w:rsidRPr="00A53E97">
        <w:rPr>
          <w:rFonts w:eastAsia="標楷體"/>
          <w:sz w:val="22"/>
          <w:szCs w:val="22"/>
        </w:rPr>
        <w:t>，非一切可及，而般若如</w:t>
      </w:r>
      <w:proofErr w:type="gramStart"/>
      <w:r w:rsidRPr="00A53E97">
        <w:rPr>
          <w:rFonts w:eastAsia="標楷體"/>
          <w:sz w:val="22"/>
          <w:szCs w:val="22"/>
        </w:rPr>
        <w:t>涅槃</w:t>
      </w:r>
      <w:proofErr w:type="gramEnd"/>
      <w:r w:rsidRPr="00A53E97">
        <w:rPr>
          <w:rFonts w:eastAsia="標楷體"/>
          <w:sz w:val="22"/>
          <w:szCs w:val="22"/>
        </w:rPr>
        <w:t>，所以名無等等</w:t>
      </w:r>
      <w:r w:rsidRPr="00A53E97">
        <w:rPr>
          <w:sz w:val="22"/>
          <w:szCs w:val="22"/>
        </w:rPr>
        <w:t>。」</w:t>
      </w:r>
    </w:p>
  </w:footnote>
  <w:footnote w:id="58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作＝住【石】。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59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順＝顧【聖】。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0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般若是菩薩事。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E001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285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61">
    <w:p w:rsidR="00E44770" w:rsidRPr="00A53E97" w:rsidRDefault="00E44770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《大正藏》原作「</w:t>
      </w:r>
      <w:proofErr w:type="gramStart"/>
      <w:r w:rsidRPr="00A53E97">
        <w:rPr>
          <w:rFonts w:hint="eastAsia"/>
          <w:sz w:val="22"/>
          <w:szCs w:val="22"/>
        </w:rPr>
        <w:t>慚</w:t>
      </w:r>
      <w:proofErr w:type="gramEnd"/>
      <w:r w:rsidRPr="00A53E97">
        <w:rPr>
          <w:rFonts w:hint="eastAsia"/>
          <w:sz w:val="22"/>
          <w:szCs w:val="22"/>
        </w:rPr>
        <w:t>」，</w:t>
      </w:r>
      <w:proofErr w:type="gramStart"/>
      <w:r w:rsidRPr="00A53E97">
        <w:rPr>
          <w:rFonts w:hint="eastAsia"/>
          <w:sz w:val="22"/>
          <w:szCs w:val="22"/>
        </w:rPr>
        <w:t>今依《高麗藏》</w:t>
      </w:r>
      <w:proofErr w:type="gramEnd"/>
      <w:r w:rsidRPr="00A53E97">
        <w:rPr>
          <w:rFonts w:hint="eastAsia"/>
          <w:sz w:val="22"/>
          <w:szCs w:val="22"/>
        </w:rPr>
        <w:t>作「漸」（第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958a</w:t>
        </w:r>
      </w:smartTag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）。</w:t>
      </w:r>
    </w:p>
  </w:footnote>
  <w:footnote w:id="62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今＝念【聖】。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3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〔已〕－【宮】【石】。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4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30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457c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</w:t>
        </w:r>
        <w:r w:rsidRPr="00867983">
          <w:rPr>
            <w:rFonts w:hint="eastAsia"/>
            <w:sz w:val="22"/>
            <w:szCs w:val="22"/>
          </w:rPr>
          <w:t>9</w:t>
        </w:r>
        <w:r w:rsidRPr="00867983">
          <w:rPr>
            <w:sz w:val="22"/>
            <w:szCs w:val="22"/>
          </w:rPr>
          <w:t>a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30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32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釋寶塔校量品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463b21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c9</w:t>
      </w:r>
      <w:r w:rsidRPr="00A53E97">
        <w:rPr>
          <w:sz w:val="22"/>
          <w:szCs w:val="22"/>
        </w:rPr>
        <w:t>）。</w:t>
      </w:r>
    </w:p>
  </w:footnote>
  <w:footnote w:id="65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說＝言【石】。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6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</w:t>
      </w:r>
      <w:r w:rsidRPr="00A53E97">
        <w:rPr>
          <w:rFonts w:hint="eastAsia"/>
          <w:sz w:val="22"/>
          <w:szCs w:val="22"/>
        </w:rPr>
        <w:t>卷</w:t>
      </w:r>
      <w:r w:rsidRPr="00867983">
        <w:rPr>
          <w:rFonts w:hint="eastAsia"/>
          <w:sz w:val="22"/>
          <w:szCs w:val="22"/>
        </w:rPr>
        <w:t>50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420b17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rFonts w:hint="eastAsia"/>
          <w:sz w:val="22"/>
          <w:szCs w:val="22"/>
        </w:rPr>
        <w:t>35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315b24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443b4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）。</w:t>
      </w:r>
    </w:p>
  </w:footnote>
  <w:footnote w:id="67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刀＝力【聖】。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68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57</w:t>
      </w:r>
      <w:r w:rsidR="00CB4ECB" w:rsidRPr="00CB4ECB">
        <w:rPr>
          <w:rFonts w:hint="eastAsia"/>
          <w:sz w:val="22"/>
          <w:szCs w:val="22"/>
        </w:rPr>
        <w:t>〈</w:t>
      </w:r>
      <w:r w:rsidR="00CB4ECB">
        <w:rPr>
          <w:rFonts w:hint="eastAsia"/>
          <w:sz w:val="22"/>
          <w:szCs w:val="22"/>
        </w:rPr>
        <w:t xml:space="preserve">32 </w:t>
      </w:r>
      <w:r w:rsidR="00CB4ECB" w:rsidRPr="00CB4ECB">
        <w:rPr>
          <w:rFonts w:hint="eastAsia"/>
          <w:sz w:val="22"/>
          <w:szCs w:val="22"/>
        </w:rPr>
        <w:t>寶塔校量品〉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</w:t>
      </w:r>
      <w:r w:rsidRPr="00867983">
        <w:rPr>
          <w:rFonts w:hint="eastAsia"/>
          <w:sz w:val="22"/>
          <w:szCs w:val="22"/>
        </w:rPr>
        <w:t>3b23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c3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69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侵＝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𢬶</w:t>
      </w:r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0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骨骸＝</w:t>
      </w:r>
      <w:proofErr w:type="gramStart"/>
      <w:r w:rsidRPr="00A53E97">
        <w:rPr>
          <w:sz w:val="22"/>
          <w:szCs w:val="22"/>
        </w:rPr>
        <w:t>脈骨【宋】</w:t>
      </w:r>
      <w:proofErr w:type="gramEnd"/>
      <w:r w:rsidRPr="00A53E97">
        <w:rPr>
          <w:sz w:val="22"/>
          <w:szCs w:val="22"/>
        </w:rPr>
        <w:t>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1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〔故難</w:t>
      </w:r>
      <w:r w:rsidRPr="00A53E97">
        <w:rPr>
          <w:rFonts w:ascii="新細明體" w:hAnsi="新細明體" w:hint="eastAsia"/>
          <w:sz w:val="22"/>
          <w:szCs w:val="22"/>
        </w:rPr>
        <w:t>…</w:t>
      </w:r>
      <w:r w:rsidRPr="00A53E97">
        <w:rPr>
          <w:sz w:val="22"/>
          <w:szCs w:val="22"/>
        </w:rPr>
        <w:t>髓〕十六字－【聖】。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2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等＝是【聖】。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3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無＝死【聖】。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4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proofErr w:type="gramStart"/>
      <w:r w:rsidRPr="00A53E97">
        <w:rPr>
          <w:bCs/>
          <w:sz w:val="22"/>
          <w:szCs w:val="22"/>
        </w:rPr>
        <w:t>定業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237c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238b15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464a</w:t>
        </w:r>
      </w:smartTag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b8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6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7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折伏：</w:t>
      </w:r>
      <w:proofErr w:type="gramEnd"/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制服，使屈服。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8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〔家〕－【石】。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79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似＝以【宮】。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0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應＝聽【宋】【元】【明】【宮】。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1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大</w:t>
      </w:r>
      <w:proofErr w:type="gramStart"/>
      <w:r w:rsidRPr="00A53E97">
        <w:rPr>
          <w:sz w:val="22"/>
          <w:szCs w:val="22"/>
        </w:rPr>
        <w:t>智度經論卷</w:t>
      </w:r>
      <w:proofErr w:type="gramEnd"/>
      <w:r w:rsidRPr="00A53E97">
        <w:rPr>
          <w:sz w:val="22"/>
          <w:szCs w:val="22"/>
        </w:rPr>
        <w:t>第五十九終【石】，德＋（釋第三十三品竟）【石】。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2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梵志品＝遣異品</w:t>
      </w:r>
      <w:proofErr w:type="gramEnd"/>
      <w:r w:rsidRPr="00A53E97">
        <w:rPr>
          <w:sz w:val="22"/>
          <w:szCs w:val="22"/>
        </w:rPr>
        <w:t>【宋】。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3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五＋（經作遣異品）夾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【明】，（品）【宮】。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4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卷第六十首【石】，〔大智度論〕－【明】，（大智</w:t>
      </w:r>
      <w:r w:rsidRPr="00A53E97">
        <w:rPr>
          <w:rFonts w:hint="eastAsia"/>
          <w:sz w:val="22"/>
          <w:szCs w:val="22"/>
        </w:rPr>
        <w:t>…</w:t>
      </w:r>
      <w:proofErr w:type="gramStart"/>
      <w:r w:rsidRPr="00A53E97">
        <w:rPr>
          <w:rFonts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五）十二字＝（釋第三十四品）六字【聖】，（摩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</w:t>
      </w:r>
      <w:proofErr w:type="gramStart"/>
      <w:r w:rsidRPr="00A53E97">
        <w:rPr>
          <w:sz w:val="22"/>
          <w:szCs w:val="22"/>
        </w:rPr>
        <w:t>梵</w:t>
      </w:r>
      <w:proofErr w:type="gramEnd"/>
      <w:r w:rsidRPr="00A53E97">
        <w:rPr>
          <w:sz w:val="22"/>
          <w:szCs w:val="22"/>
        </w:rPr>
        <w:t>志品第卅四，六十）十六字【石】。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5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短：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缺點，過失。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七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6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〔說〕－【宋】【宮】。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7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復：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還，返回。《易‧泰》：“無往不復。”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三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88">
    <w:p w:rsidR="00E44770" w:rsidRPr="00A53E97" w:rsidRDefault="00E44770" w:rsidP="00D90B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proofErr w:type="gramStart"/>
      <w:r w:rsidRPr="00A53E97">
        <w:rPr>
          <w:rFonts w:eastAsia="標楷體"/>
          <w:sz w:val="22"/>
          <w:szCs w:val="22"/>
        </w:rPr>
        <w:t>諸異道士欲來壞般若</w:t>
      </w:r>
      <w:proofErr w:type="gramEnd"/>
      <w:r w:rsidRPr="00A53E97">
        <w:rPr>
          <w:rFonts w:eastAsia="標楷體"/>
          <w:sz w:val="22"/>
          <w:szCs w:val="22"/>
        </w:rPr>
        <w:t>波羅蜜者，</w:t>
      </w:r>
      <w:proofErr w:type="gramStart"/>
      <w:r w:rsidRPr="00A53E97">
        <w:rPr>
          <w:rFonts w:eastAsia="標楷體"/>
          <w:b/>
          <w:sz w:val="21"/>
          <w:szCs w:val="22"/>
        </w:rPr>
        <w:t>遙繞佛一匝復道</w:t>
      </w:r>
      <w:proofErr w:type="gramEnd"/>
      <w:r w:rsidRPr="00A53E97">
        <w:rPr>
          <w:rFonts w:eastAsia="標楷體"/>
          <w:b/>
          <w:sz w:val="21"/>
          <w:szCs w:val="22"/>
        </w:rPr>
        <w:t>而去</w:t>
      </w:r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E44770" w:rsidRPr="00A53E97" w:rsidRDefault="00E44770" w:rsidP="00D90B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外道品〉：「</w:t>
      </w:r>
      <w:r w:rsidRPr="00A53E97">
        <w:rPr>
          <w:rFonts w:eastAsia="標楷體"/>
          <w:sz w:val="22"/>
          <w:szCs w:val="22"/>
        </w:rPr>
        <w:t>念</w:t>
      </w:r>
      <w:proofErr w:type="gramStart"/>
      <w:r w:rsidRPr="00A53E97">
        <w:rPr>
          <w:rFonts w:eastAsia="標楷體"/>
          <w:sz w:val="22"/>
          <w:szCs w:val="22"/>
        </w:rPr>
        <w:t>已便誦甚</w:t>
      </w:r>
      <w:proofErr w:type="gramEnd"/>
      <w:r w:rsidRPr="00A53E97">
        <w:rPr>
          <w:rFonts w:eastAsia="標楷體"/>
          <w:sz w:val="22"/>
          <w:szCs w:val="22"/>
        </w:rPr>
        <w:t>深般若波羅蜜多，於是眾多外道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志，</w:t>
      </w:r>
      <w:proofErr w:type="gramStart"/>
      <w:r w:rsidRPr="00A53E97">
        <w:rPr>
          <w:rFonts w:eastAsia="標楷體"/>
          <w:b/>
          <w:sz w:val="21"/>
          <w:szCs w:val="22"/>
        </w:rPr>
        <w:t>遙伸敬相右繞世</w:t>
      </w:r>
      <w:proofErr w:type="gramEnd"/>
      <w:r w:rsidRPr="00A53E97">
        <w:rPr>
          <w:rFonts w:eastAsia="標楷體"/>
          <w:b/>
          <w:sz w:val="21"/>
          <w:szCs w:val="22"/>
        </w:rPr>
        <w:t>尊，從所</w:t>
      </w:r>
      <w:proofErr w:type="gramStart"/>
      <w:r w:rsidRPr="00A53E97">
        <w:rPr>
          <w:rFonts w:eastAsia="標楷體"/>
          <w:b/>
          <w:sz w:val="21"/>
          <w:szCs w:val="22"/>
        </w:rPr>
        <w:t>來門復道</w:t>
      </w:r>
      <w:proofErr w:type="gramEnd"/>
      <w:r w:rsidRPr="00A53E97">
        <w:rPr>
          <w:rFonts w:eastAsia="標楷體"/>
          <w:b/>
          <w:sz w:val="21"/>
          <w:szCs w:val="22"/>
        </w:rPr>
        <w:t>而去</w:t>
      </w:r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157a</w:t>
        </w:r>
      </w:smartTag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89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〔但〕－【宮】【聖】。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0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1">
    <w:p w:rsidR="00E44770" w:rsidRPr="00A53E97" w:rsidRDefault="00E44770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2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3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受＝授【明】。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4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四種兵</w:t>
      </w:r>
      <w:proofErr w:type="gramEnd"/>
      <w:r w:rsidRPr="00A53E97">
        <w:rPr>
          <w:rFonts w:hint="eastAsia"/>
          <w:sz w:val="22"/>
          <w:szCs w:val="22"/>
        </w:rPr>
        <w:t>，即</w:t>
      </w:r>
      <w:proofErr w:type="gramStart"/>
      <w:r w:rsidRPr="00A53E97">
        <w:rPr>
          <w:rFonts w:hint="eastAsia"/>
          <w:sz w:val="22"/>
          <w:szCs w:val="22"/>
        </w:rPr>
        <w:t>象</w:t>
      </w:r>
      <w:proofErr w:type="gramEnd"/>
      <w:r w:rsidRPr="00A53E97">
        <w:rPr>
          <w:rFonts w:hint="eastAsia"/>
          <w:sz w:val="22"/>
          <w:szCs w:val="22"/>
        </w:rPr>
        <w:t>兵、馬兵、車兵、步兵。見《雜阿含經》卷</w:t>
      </w:r>
      <w:r w:rsidRPr="00867983">
        <w:rPr>
          <w:rFonts w:hint="eastAsia"/>
          <w:sz w:val="22"/>
          <w:szCs w:val="22"/>
        </w:rPr>
        <w:t>40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1114</w:t>
      </w:r>
      <w:r w:rsidRPr="00A53E97">
        <w:rPr>
          <w:rFonts w:hint="eastAsia"/>
          <w:sz w:val="22"/>
          <w:szCs w:val="22"/>
        </w:rPr>
        <w:t>經）（大正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294a</w:t>
        </w:r>
      </w:smartTag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rFonts w:ascii="新細明體" w:hAnsi="新細明體" w:hint="eastAsia"/>
          <w:sz w:val="22"/>
          <w:szCs w:val="22"/>
        </w:rPr>
        <w:t>等。</w:t>
      </w:r>
    </w:p>
  </w:footnote>
  <w:footnote w:id="95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〔種〕－【石】下同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6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類：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相似，像。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《漢語大詞典》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十二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353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E44770" w:rsidRPr="00A53E97" w:rsidRDefault="00E44770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兵＋（所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類）【石】。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98">
    <w:p w:rsidR="00E44770" w:rsidRPr="00A53E97" w:rsidRDefault="00E44770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唱＝昌【元】【明】【石】。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〔</w:t>
      </w:r>
      <w:r w:rsidRPr="00A53E97">
        <w:rPr>
          <w:rFonts w:hint="eastAsia"/>
          <w:sz w:val="22"/>
          <w:szCs w:val="22"/>
        </w:rPr>
        <w:t>唐</w:t>
      </w:r>
      <w:r w:rsidRPr="00A53E97">
        <w:rPr>
          <w:sz w:val="22"/>
          <w:szCs w:val="22"/>
        </w:rPr>
        <w:t>〕</w:t>
      </w:r>
      <w:proofErr w:type="gramStart"/>
      <w:r w:rsidRPr="00A53E97">
        <w:rPr>
          <w:rFonts w:hint="eastAsia"/>
          <w:sz w:val="22"/>
          <w:szCs w:val="22"/>
        </w:rPr>
        <w:t>玄應撰</w:t>
      </w:r>
      <w:proofErr w:type="gramEnd"/>
      <w:r w:rsidRPr="00A53E97">
        <w:rPr>
          <w:rFonts w:hint="eastAsia"/>
          <w:sz w:val="22"/>
          <w:szCs w:val="22"/>
        </w:rPr>
        <w:t>，《一切經音義》卷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rFonts w:hint="eastAsia"/>
          <w:sz w:val="22"/>
          <w:szCs w:val="22"/>
        </w:rPr>
        <w:t>：「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隨耶利（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墮舍利、或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云墮舍種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、或言栗唱、或言離昌、或作離車、或作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𤝽</w:t>
      </w:r>
      <w:r w:rsidRPr="00A53E97">
        <w:rPr>
          <w:rFonts w:ascii="標楷體" w:eastAsia="標楷體" w:hAnsi="標楷體" w:hint="eastAsia"/>
          <w:sz w:val="22"/>
          <w:szCs w:val="22"/>
        </w:rPr>
        <w:t>車、或作梨昌，皆梵言訛轉也。正言栗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婆，此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云仙族王種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音昌葉反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。經論中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或作離車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作律車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，同一也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357c</w:t>
        </w:r>
      </w:smartTag>
      <w:r w:rsidRPr="00867983">
        <w:rPr>
          <w:rFonts w:hint="eastAsia"/>
          <w:sz w:val="22"/>
          <w:szCs w:val="22"/>
        </w:rPr>
        <w:t>15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</w:p>
    <w:p w:rsidR="00E44770" w:rsidRPr="003F6D7A" w:rsidRDefault="00E44770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F6D7A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3F6D7A">
        <w:rPr>
          <w:rFonts w:hint="eastAsia"/>
          <w:sz w:val="22"/>
          <w:szCs w:val="22"/>
        </w:rPr>
        <w:t>）</w:t>
      </w:r>
      <w:r w:rsidRPr="003F6D7A">
        <w:rPr>
          <w:sz w:val="22"/>
          <w:szCs w:val="22"/>
        </w:rPr>
        <w:t>〔</w:t>
      </w:r>
      <w:r w:rsidRPr="003F6D7A">
        <w:rPr>
          <w:rFonts w:hint="eastAsia"/>
          <w:sz w:val="22"/>
          <w:szCs w:val="22"/>
        </w:rPr>
        <w:t>宋</w:t>
      </w:r>
      <w:r w:rsidRPr="003F6D7A">
        <w:rPr>
          <w:sz w:val="22"/>
          <w:szCs w:val="22"/>
        </w:rPr>
        <w:t>〕</w:t>
      </w:r>
      <w:proofErr w:type="gramStart"/>
      <w:r w:rsidRPr="003F6D7A">
        <w:rPr>
          <w:rFonts w:hint="eastAsia"/>
          <w:sz w:val="22"/>
          <w:szCs w:val="22"/>
        </w:rPr>
        <w:t>元照撰</w:t>
      </w:r>
      <w:proofErr w:type="gramEnd"/>
      <w:r w:rsidRPr="003F6D7A">
        <w:rPr>
          <w:rFonts w:hint="eastAsia"/>
          <w:sz w:val="22"/>
          <w:szCs w:val="22"/>
        </w:rPr>
        <w:t>，《四分律行事鈔資持記》：「</w:t>
      </w:r>
      <w:proofErr w:type="gramStart"/>
      <w:r w:rsidRPr="003F6D7A">
        <w:rPr>
          <w:rFonts w:ascii="標楷體" w:eastAsia="標楷體" w:hAnsi="標楷體" w:hint="eastAsia"/>
          <w:sz w:val="22"/>
          <w:szCs w:val="22"/>
        </w:rPr>
        <w:t>梨昌即</w:t>
      </w:r>
      <w:r w:rsidRPr="003F6D7A">
        <w:rPr>
          <w:rFonts w:ascii="標楷體" w:eastAsia="標楷體" w:hAnsi="標楷體" w:hint="eastAsia"/>
          <w:b/>
          <w:sz w:val="21"/>
          <w:szCs w:val="22"/>
        </w:rPr>
        <w:t>諸</w:t>
      </w:r>
      <w:proofErr w:type="gramEnd"/>
      <w:r w:rsidRPr="003F6D7A">
        <w:rPr>
          <w:rFonts w:ascii="標楷體" w:eastAsia="標楷體" w:hAnsi="標楷體" w:hint="eastAsia"/>
          <w:b/>
          <w:sz w:val="21"/>
          <w:szCs w:val="22"/>
        </w:rPr>
        <w:t>貴族居士</w:t>
      </w:r>
      <w:r w:rsidRPr="003F6D7A">
        <w:rPr>
          <w:rFonts w:ascii="標楷體" w:eastAsia="標楷體" w:hAnsi="標楷體" w:hint="eastAsia"/>
          <w:sz w:val="22"/>
          <w:szCs w:val="22"/>
        </w:rPr>
        <w:t>，或是</w:t>
      </w:r>
      <w:r w:rsidRPr="003F6D7A">
        <w:rPr>
          <w:rFonts w:ascii="標楷體" w:eastAsia="標楷體" w:hAnsi="標楷體" w:hint="eastAsia"/>
          <w:b/>
          <w:sz w:val="21"/>
          <w:szCs w:val="22"/>
        </w:rPr>
        <w:t>外道</w:t>
      </w:r>
      <w:r w:rsidRPr="003F6D7A">
        <w:rPr>
          <w:rFonts w:ascii="標楷體" w:eastAsia="標楷體" w:hAnsi="標楷體" w:hint="eastAsia"/>
          <w:sz w:val="22"/>
          <w:szCs w:val="22"/>
        </w:rPr>
        <w:t>。</w:t>
      </w:r>
      <w:r w:rsidRPr="003F6D7A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40</w:t>
      </w:r>
      <w:r w:rsidRPr="003F6D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867983">
          <w:rPr>
            <w:rFonts w:hint="eastAsia"/>
            <w:sz w:val="22"/>
            <w:szCs w:val="22"/>
          </w:rPr>
          <w:t>427a</w:t>
        </w:r>
      </w:smartTag>
      <w:r w:rsidRPr="00867983">
        <w:rPr>
          <w:rFonts w:hint="eastAsia"/>
          <w:sz w:val="22"/>
          <w:szCs w:val="22"/>
        </w:rPr>
        <w:t>27</w:t>
      </w:r>
      <w:r w:rsidRPr="003F6D7A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28</w:t>
      </w:r>
      <w:r w:rsidRPr="003F6D7A">
        <w:rPr>
          <w:rFonts w:hint="eastAsia"/>
          <w:sz w:val="22"/>
          <w:szCs w:val="22"/>
        </w:rPr>
        <w:t>）</w:t>
      </w:r>
    </w:p>
  </w:footnote>
  <w:footnote w:id="99">
    <w:p w:rsidR="00E44770" w:rsidRPr="00A53E97" w:rsidRDefault="00E44770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proofErr w:type="gramStart"/>
      <w:r w:rsidRPr="00A53E97">
        <w:rPr>
          <w:rFonts w:eastAsia="標楷體"/>
          <w:sz w:val="22"/>
          <w:szCs w:val="22"/>
        </w:rPr>
        <w:t>四種兵嚴飾，洴</w:t>
      </w:r>
      <w:proofErr w:type="gramEnd"/>
      <w:r w:rsidRPr="00A53E97">
        <w:rPr>
          <w:rFonts w:eastAsia="標楷體"/>
          <w:sz w:val="22"/>
          <w:szCs w:val="22"/>
        </w:rPr>
        <w:t>沙王所無有，舍衛國</w:t>
      </w:r>
      <w:proofErr w:type="gramStart"/>
      <w:r w:rsidRPr="00A53E97">
        <w:rPr>
          <w:rFonts w:eastAsia="標楷體"/>
          <w:sz w:val="22"/>
          <w:szCs w:val="22"/>
        </w:rPr>
        <w:t>王亦所無</w:t>
      </w:r>
      <w:proofErr w:type="gramEnd"/>
      <w:r w:rsidRPr="00A53E97">
        <w:rPr>
          <w:rFonts w:eastAsia="標楷體"/>
          <w:sz w:val="22"/>
          <w:szCs w:val="22"/>
        </w:rPr>
        <w:t>有，</w:t>
      </w:r>
      <w:proofErr w:type="gramStart"/>
      <w:r w:rsidRPr="00A53E97">
        <w:rPr>
          <w:rFonts w:eastAsia="標楷體"/>
          <w:sz w:val="22"/>
          <w:szCs w:val="22"/>
        </w:rPr>
        <w:t>諸釋種亦所</w:t>
      </w:r>
      <w:proofErr w:type="gramEnd"/>
      <w:r w:rsidRPr="00A53E97">
        <w:rPr>
          <w:rFonts w:eastAsia="標楷體"/>
          <w:sz w:val="22"/>
          <w:szCs w:val="22"/>
        </w:rPr>
        <w:t>無有，</w:t>
      </w:r>
      <w:proofErr w:type="gramStart"/>
      <w:r w:rsidRPr="00A53E97">
        <w:rPr>
          <w:rFonts w:eastAsia="標楷體"/>
          <w:sz w:val="22"/>
          <w:szCs w:val="22"/>
        </w:rPr>
        <w:t>隨耶利諸長者亦所</w:t>
      </w:r>
      <w:proofErr w:type="gramEnd"/>
      <w:r w:rsidRPr="00A53E97">
        <w:rPr>
          <w:rFonts w:eastAsia="標楷體"/>
          <w:sz w:val="22"/>
          <w:szCs w:val="22"/>
        </w:rPr>
        <w:t>無有。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</w:p>
    <w:p w:rsidR="00E44770" w:rsidRPr="00A53E97" w:rsidRDefault="00E44770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A53E97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33</w:t>
      </w:r>
      <w:r w:rsidRPr="00A53E97">
        <w:rPr>
          <w:spacing w:val="-2"/>
          <w:sz w:val="22"/>
          <w:szCs w:val="22"/>
        </w:rPr>
        <w:t xml:space="preserve"> </w:t>
      </w:r>
      <w:r w:rsidRPr="00A53E97">
        <w:rPr>
          <w:spacing w:val="-2"/>
          <w:sz w:val="22"/>
          <w:szCs w:val="22"/>
        </w:rPr>
        <w:t>外道品〉：「</w:t>
      </w:r>
      <w:r w:rsidRPr="00A53E97">
        <w:rPr>
          <w:rFonts w:eastAsia="標楷體"/>
          <w:spacing w:val="-2"/>
          <w:sz w:val="22"/>
          <w:szCs w:val="22"/>
        </w:rPr>
        <w:t>如是四</w:t>
      </w:r>
      <w:proofErr w:type="gramStart"/>
      <w:r w:rsidRPr="00A53E97">
        <w:rPr>
          <w:rFonts w:eastAsia="標楷體"/>
          <w:spacing w:val="-2"/>
          <w:sz w:val="22"/>
          <w:szCs w:val="22"/>
        </w:rPr>
        <w:t>軍嚴飾殊麗，影堅勝軍</w:t>
      </w:r>
      <w:proofErr w:type="gramEnd"/>
      <w:r w:rsidRPr="00A53E97">
        <w:rPr>
          <w:rFonts w:eastAsia="標楷體"/>
          <w:spacing w:val="-2"/>
          <w:sz w:val="22"/>
          <w:szCs w:val="22"/>
        </w:rPr>
        <w:t>、</w:t>
      </w:r>
      <w:proofErr w:type="gramStart"/>
      <w:r w:rsidRPr="00A53E97">
        <w:rPr>
          <w:rFonts w:eastAsia="標楷體"/>
          <w:spacing w:val="-2"/>
          <w:sz w:val="22"/>
          <w:szCs w:val="22"/>
        </w:rPr>
        <w:t>釋迦王種</w:t>
      </w:r>
      <w:proofErr w:type="gramEnd"/>
      <w:r w:rsidRPr="00A53E97">
        <w:rPr>
          <w:rFonts w:eastAsia="標楷體"/>
          <w:spacing w:val="-2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栗</w:t>
      </w:r>
      <w:proofErr w:type="gramStart"/>
      <w:r w:rsidRPr="00A53E97">
        <w:rPr>
          <w:rFonts w:eastAsia="標楷體"/>
          <w:sz w:val="22"/>
          <w:szCs w:val="22"/>
        </w:rPr>
        <w:t>呫毘</w:t>
      </w:r>
      <w:proofErr w:type="gramEnd"/>
      <w:r w:rsidRPr="00A53E97">
        <w:rPr>
          <w:rFonts w:eastAsia="標楷體"/>
          <w:sz w:val="22"/>
          <w:szCs w:val="22"/>
        </w:rPr>
        <w:t>種、力士種等所有四</w:t>
      </w:r>
      <w:proofErr w:type="gramStart"/>
      <w:r w:rsidRPr="00A53E97">
        <w:rPr>
          <w:rFonts w:eastAsia="標楷體"/>
          <w:sz w:val="22"/>
          <w:szCs w:val="22"/>
        </w:rPr>
        <w:t>軍皆不能</w:t>
      </w:r>
      <w:proofErr w:type="gramEnd"/>
      <w:r w:rsidRPr="00A53E97">
        <w:rPr>
          <w:rFonts w:eastAsia="標楷體"/>
          <w:sz w:val="22"/>
          <w:szCs w:val="22"/>
        </w:rPr>
        <w:t>及，由此</w:t>
      </w:r>
      <w:proofErr w:type="gramStart"/>
      <w:r w:rsidRPr="00A53E97">
        <w:rPr>
          <w:rFonts w:eastAsia="標楷體"/>
          <w:sz w:val="22"/>
          <w:szCs w:val="22"/>
        </w:rPr>
        <w:t>定知魔所</w:t>
      </w:r>
      <w:proofErr w:type="gramEnd"/>
      <w:r w:rsidRPr="00A53E97">
        <w:rPr>
          <w:rFonts w:eastAsia="標楷體"/>
          <w:sz w:val="22"/>
          <w:szCs w:val="22"/>
        </w:rPr>
        <w:t>化作。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157b13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00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如＝聞其【石】。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1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〔聞〕－【石】。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2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漸＋（而退）【石】。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3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4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SimSun"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般若在世，三寶不滅</w:t>
      </w:r>
      <w:r w:rsidRPr="00A53E97">
        <w:rPr>
          <w:rFonts w:hint="eastAsia"/>
          <w:bCs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5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6">
    <w:p w:rsidR="00E44770" w:rsidRPr="00A53E97" w:rsidRDefault="00E44770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sz w:val="22"/>
          <w:szCs w:val="22"/>
        </w:rPr>
        <w:t>冥</w:t>
      </w:r>
      <w:proofErr w:type="gramEnd"/>
      <w:r w:rsidRPr="00A53E97">
        <w:rPr>
          <w:sz w:val="22"/>
          <w:szCs w:val="22"/>
        </w:rPr>
        <w:t>＝難【聖】。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proofErr w:type="gramStart"/>
      <w:r w:rsidRPr="00A53E97">
        <w:rPr>
          <w:rFonts w:ascii="新細明體" w:hAnsi="新細明體"/>
          <w:sz w:val="22"/>
          <w:szCs w:val="22"/>
        </w:rPr>
        <w:t>冥</w:t>
      </w:r>
      <w:proofErr w:type="gramEnd"/>
      <w:r w:rsidRPr="00A53E97">
        <w:rPr>
          <w:rFonts w:ascii="新細明體" w:hAnsi="新細明體"/>
          <w:sz w:val="22"/>
          <w:szCs w:val="22"/>
        </w:rPr>
        <w:t>：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昏暗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不明。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二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7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在）＋所【石】。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8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住在＝在住【宋】【元】【明】【宮】【聖】。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09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</w:t>
      </w:r>
      <w:proofErr w:type="gramStart"/>
      <w:r w:rsidRPr="00A53E97">
        <w:rPr>
          <w:sz w:val="22"/>
          <w:szCs w:val="22"/>
        </w:rPr>
        <w:t>冥</w:t>
      </w:r>
      <w:proofErr w:type="gramEnd"/>
      <w:r w:rsidRPr="00A53E97">
        <w:rPr>
          <w:sz w:val="22"/>
          <w:szCs w:val="22"/>
        </w:rPr>
        <w:t>＝</w:t>
      </w:r>
      <w:proofErr w:type="gramStart"/>
      <w:r w:rsidRPr="00A53E97">
        <w:rPr>
          <w:sz w:val="22"/>
          <w:szCs w:val="22"/>
        </w:rPr>
        <w:t>瞋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0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</w:t>
      </w:r>
      <w:r w:rsidRPr="00A53E97">
        <w:rPr>
          <w:rFonts w:hint="eastAsia"/>
          <w:sz w:val="22"/>
          <w:szCs w:val="22"/>
        </w:rPr>
        <w:t>《摩訶般若波羅蜜經》卷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滅諍品〉（大正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281b3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）；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460b20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461a</w:t>
        </w:r>
      </w:smartTag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）。</w:t>
      </w:r>
    </w:p>
  </w:footnote>
  <w:footnote w:id="111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引致：</w:t>
      </w:r>
      <w:r w:rsidRPr="00A53E97">
        <w:rPr>
          <w:rFonts w:ascii="新細明體" w:hAnsi="新細明體"/>
          <w:sz w:val="22"/>
          <w:szCs w:val="22"/>
        </w:rPr>
        <w:t>引薦羅致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使之來。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四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94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2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3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《大正藏》原作「可」，</w:t>
      </w:r>
      <w:proofErr w:type="gramStart"/>
      <w:r w:rsidRPr="00A53E97">
        <w:rPr>
          <w:sz w:val="22"/>
          <w:szCs w:val="22"/>
        </w:rPr>
        <w:t>今依《高麗藏》</w:t>
      </w:r>
      <w:proofErr w:type="gramEnd"/>
      <w:r w:rsidRPr="00A53E97">
        <w:rPr>
          <w:sz w:val="22"/>
          <w:szCs w:val="22"/>
        </w:rPr>
        <w:t>作「何」</w:t>
      </w:r>
      <w:r w:rsidRPr="00A53E97">
        <w:rPr>
          <w:rFonts w:hint="eastAsia"/>
          <w:sz w:val="22"/>
          <w:szCs w:val="22"/>
        </w:rPr>
        <w:t>（第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959c</w:t>
        </w:r>
      </w:smartTag>
      <w:r w:rsidRPr="00867983">
        <w:rPr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。</w:t>
      </w:r>
    </w:p>
  </w:footnote>
  <w:footnote w:id="114">
    <w:p w:rsidR="00E44770" w:rsidRPr="00A53E97" w:rsidRDefault="00E44770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方＝乃【宮】。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）方：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四周圍繞。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副詞。</w:t>
      </w:r>
      <w:proofErr w:type="gramStart"/>
      <w:r w:rsidRPr="00A53E97">
        <w:rPr>
          <w:sz w:val="22"/>
          <w:szCs w:val="22"/>
        </w:rPr>
        <w:t>卻</w:t>
      </w:r>
      <w:proofErr w:type="gramEnd"/>
      <w:r w:rsidRPr="00A53E97">
        <w:rPr>
          <w:sz w:val="22"/>
          <w:szCs w:val="22"/>
        </w:rPr>
        <w:t>，反而。表示語氣轉折。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1549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5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困＝內【聖】。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6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等怯＝</w:t>
      </w:r>
      <w:proofErr w:type="gramStart"/>
      <w:r w:rsidRPr="00A53E97">
        <w:rPr>
          <w:sz w:val="22"/>
          <w:szCs w:val="22"/>
        </w:rPr>
        <w:t>性法【宮】</w:t>
      </w:r>
      <w:proofErr w:type="gramEnd"/>
      <w:r w:rsidRPr="00A53E97">
        <w:rPr>
          <w:sz w:val="22"/>
          <w:szCs w:val="22"/>
        </w:rPr>
        <w:t>，＝等法【聖】。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7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8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19">
    <w:p w:rsidR="00E44770" w:rsidRPr="00A53E97" w:rsidRDefault="00E44770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>濟＝齊【聖】。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）濟：</w:t>
      </w:r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成功，成就。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六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0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中</w:t>
      </w:r>
      <w:r w:rsidRPr="00A53E97">
        <w:rPr>
          <w:rFonts w:hint="eastAsia"/>
        </w:rPr>
        <w:t>（</w:t>
      </w:r>
      <w:proofErr w:type="gramStart"/>
      <w:r w:rsidRPr="00A53E97">
        <w:rPr>
          <w:rFonts w:hint="eastAsia"/>
        </w:rPr>
        <w:t>ㄓㄨㄥ</w:t>
      </w:r>
      <w:r w:rsidRPr="00A53E97">
        <w:rPr>
          <w:rFonts w:ascii="標楷體" w:eastAsia="標楷體" w:hAnsi="標楷體" w:hint="eastAsia"/>
        </w:rPr>
        <w:t>ˋ</w:t>
      </w:r>
      <w:proofErr w:type="gramEnd"/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得到。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579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1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從＝因【石】。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2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見＝現【明】。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3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4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5">
    <w:p w:rsidR="00E44770" w:rsidRPr="00A53E97" w:rsidRDefault="00E44770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究竟</w:t>
      </w:r>
    </w:p>
    <w:p w:rsidR="00E44770" w:rsidRPr="00A53E97" w:rsidRDefault="00E44770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┤</w:t>
      </w:r>
      <w:proofErr w:type="gramEnd"/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如佛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法性生身乃至十地</w:t>
      </w:r>
    </w:p>
    <w:p w:rsidR="00E44770" w:rsidRPr="00A53E97" w:rsidRDefault="00E44770" w:rsidP="00541081">
      <w:pPr>
        <w:pStyle w:val="a4"/>
        <w:tabs>
          <w:tab w:val="left" w:pos="574"/>
          <w:tab w:val="left" w:pos="812"/>
          <w:tab w:val="left" w:pos="1260"/>
          <w:tab w:val="left" w:pos="1946"/>
          <w:tab w:val="right" w:pos="9070"/>
        </w:tabs>
        <w:jc w:val="both"/>
        <w:rPr>
          <w:sz w:val="22"/>
          <w:szCs w:val="22"/>
        </w:rPr>
      </w:pP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└</w:t>
      </w:r>
      <w:proofErr w:type="gramEnd"/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次佛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proofErr w:type="gramEnd"/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肉身菩薩，能說般若正義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146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126">
    <w:p w:rsidR="00E44770" w:rsidRPr="00A53E97" w:rsidRDefault="00E44770" w:rsidP="0057690A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《大智度論》卷</w:t>
      </w:r>
      <w:r w:rsidRPr="00867983">
        <w:rPr>
          <w:rFonts w:hint="eastAsia"/>
          <w:spacing w:val="-2"/>
          <w:sz w:val="22"/>
          <w:szCs w:val="22"/>
        </w:rPr>
        <w:t>18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1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序品〉：「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佛所得智慧是實波羅蜜，因是波羅蜜故，菩薩所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行亦名</w:t>
      </w:r>
      <w:r w:rsidRPr="00A53E97">
        <w:rPr>
          <w:rFonts w:ascii="標楷體" w:eastAsia="標楷體" w:hAnsi="標楷體" w:hint="eastAsia"/>
          <w:sz w:val="22"/>
          <w:szCs w:val="22"/>
        </w:rPr>
        <w:t>波羅蜜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，因中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說果故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ascii="標楷體" w:eastAsia="標楷體" w:hAnsi="標楷體" w:hint="eastAsia"/>
          <w:b/>
          <w:sz w:val="21"/>
          <w:szCs w:val="22"/>
        </w:rPr>
        <w:t>是般若波羅蜜，在佛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心中變名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為一切種智</w:t>
      </w:r>
      <w:r w:rsidRPr="00A53E97">
        <w:rPr>
          <w:rFonts w:ascii="標楷體" w:eastAsia="標楷體" w:hAnsi="標楷體" w:hint="eastAsia"/>
          <w:sz w:val="22"/>
          <w:szCs w:val="22"/>
        </w:rPr>
        <w:t>。菩薩行智慧，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求度彼岸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，故名波羅蜜；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佛已度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彼岸，故名一切種智。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190a20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E44770" w:rsidRPr="00A53E97" w:rsidRDefault="00E44770" w:rsidP="0057690A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3F6D7A">
        <w:rPr>
          <w:spacing w:val="-2"/>
          <w:sz w:val="22"/>
          <w:szCs w:val="22"/>
        </w:rPr>
        <w:t>［</w:t>
      </w:r>
      <w:r w:rsidRPr="003F6D7A">
        <w:rPr>
          <w:rFonts w:hint="eastAsia"/>
          <w:spacing w:val="-2"/>
          <w:sz w:val="22"/>
          <w:szCs w:val="22"/>
        </w:rPr>
        <w:t>隋］吉藏，《中觀論疏》卷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五陰品〉：「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總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明因義有</w:t>
      </w:r>
      <w:proofErr w:type="gramEnd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二：一、作因即是生因。二、</w:t>
      </w:r>
      <w:r w:rsidRPr="00A53E97">
        <w:rPr>
          <w:rFonts w:ascii="標楷體" w:eastAsia="標楷體" w:hAnsi="標楷體" w:hint="eastAsia"/>
          <w:sz w:val="22"/>
          <w:szCs w:val="22"/>
        </w:rPr>
        <w:t>言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說因謂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了因。上明無因無有作因，是故為常。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有言說因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，指示令前人知有此法，故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有言說因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67b20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）</w:t>
      </w:r>
    </w:p>
  </w:footnote>
  <w:footnote w:id="127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別＋（釋第卅四品四竟）【石】。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8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般若與一切種智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成佛時，</w:t>
      </w:r>
      <w:proofErr w:type="gramStart"/>
      <w:r w:rsidRPr="00A53E97">
        <w:rPr>
          <w:sz w:val="22"/>
          <w:szCs w:val="22"/>
        </w:rPr>
        <w:t>般若變名一切</w:t>
      </w:r>
      <w:proofErr w:type="gramEnd"/>
      <w:r w:rsidRPr="00A53E97">
        <w:rPr>
          <w:sz w:val="22"/>
          <w:szCs w:val="22"/>
        </w:rPr>
        <w:t>種智。離般若無一切種智，不得言般若即是一切種智</w:t>
      </w:r>
      <w:proofErr w:type="gramStart"/>
      <w:r w:rsidRPr="00A53E97">
        <w:rPr>
          <w:rFonts w:hint="eastAsia"/>
          <w:sz w:val="22"/>
          <w:szCs w:val="22"/>
        </w:rPr>
        <w:t>──</w:t>
      </w:r>
      <w:proofErr w:type="gramEnd"/>
      <w:r w:rsidRPr="00A53E97">
        <w:rPr>
          <w:sz w:val="22"/>
          <w:szCs w:val="22"/>
        </w:rPr>
        <w:t>因果不</w:t>
      </w:r>
      <w:proofErr w:type="gramStart"/>
      <w:r w:rsidRPr="00A53E97">
        <w:rPr>
          <w:sz w:val="22"/>
          <w:szCs w:val="22"/>
        </w:rPr>
        <w:t>離故言</w:t>
      </w:r>
      <w:proofErr w:type="gramEnd"/>
      <w:r w:rsidRPr="00A53E97">
        <w:rPr>
          <w:sz w:val="22"/>
          <w:szCs w:val="22"/>
        </w:rPr>
        <w:t>不別。</w:t>
      </w:r>
    </w:p>
    <w:p w:rsidR="00E44770" w:rsidRPr="00A53E97" w:rsidRDefault="00E44770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般若為生因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一切種</w:t>
      </w:r>
      <w:proofErr w:type="gramStart"/>
      <w:r w:rsidRPr="00A53E97">
        <w:rPr>
          <w:sz w:val="22"/>
          <w:szCs w:val="22"/>
        </w:rPr>
        <w:t>智為說因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29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稱譽：稱揚贊美。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0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六＋（經作阿難稱譽品）夾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1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大智</w:t>
      </w:r>
      <w:r w:rsidRPr="00A53E97">
        <w:rPr>
          <w:rFonts w:ascii="新細明體" w:hAnsi="新細明體" w:hint="eastAsia"/>
          <w:sz w:val="22"/>
          <w:szCs w:val="22"/>
        </w:rPr>
        <w:t>…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…</w:t>
      </w:r>
      <w:proofErr w:type="gramEnd"/>
      <w:r w:rsidRPr="00A53E97">
        <w:rPr>
          <w:sz w:val="22"/>
          <w:szCs w:val="22"/>
        </w:rPr>
        <w:t>六）十四字＝（大智度論釋尊導品第三十六）十二字【宋】【元】，（釋尊導品第三十六）八字【明】，（釋第卅五品）五字【聖】，（摩</w:t>
      </w:r>
      <w:proofErr w:type="gramStart"/>
      <w:r w:rsidRPr="00A53E97">
        <w:rPr>
          <w:sz w:val="22"/>
          <w:szCs w:val="22"/>
        </w:rPr>
        <w:t>訶</w:t>
      </w:r>
      <w:proofErr w:type="gramEnd"/>
      <w:r w:rsidRPr="00A53E97">
        <w:rPr>
          <w:sz w:val="22"/>
          <w:szCs w:val="22"/>
        </w:rPr>
        <w:t>般若波羅蜜經稱譽品第卅五）十四字【石】。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2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3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譽＝舉【聖】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4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〔五〕－【聖】。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5">
    <w:p w:rsidR="00E44770" w:rsidRPr="00A53E97" w:rsidRDefault="00E44770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般若為</w:t>
      </w:r>
      <w:proofErr w:type="gramStart"/>
      <w:r w:rsidRPr="00A53E97">
        <w:rPr>
          <w:sz w:val="22"/>
          <w:szCs w:val="22"/>
        </w:rPr>
        <w:t>尊導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E002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288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6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E44770" w:rsidRPr="00A53E97" w:rsidRDefault="00E44770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佛言：「慶喜！要由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，乃可名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。是故般若波羅蜜多能與前五波羅蜜多乃至十八佛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尊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為導故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，我但廣稱讚般若波羅蜜多。」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</w:t>
      </w:r>
    </w:p>
  </w:footnote>
  <w:footnote w:id="137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得＋（故）【石】。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38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E44770" w:rsidRPr="00A53E97" w:rsidRDefault="00E44770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</w:t>
      </w:r>
    </w:p>
  </w:footnote>
  <w:footnote w:id="139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E44770" w:rsidRPr="00A53E97" w:rsidRDefault="00E44770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A53E97">
        <w:rPr>
          <w:rFonts w:eastAsia="標楷體"/>
          <w:sz w:val="22"/>
          <w:szCs w:val="22"/>
        </w:rPr>
        <w:t>具壽慶喜復白佛</w:t>
      </w:r>
      <w:proofErr w:type="gramEnd"/>
      <w:r w:rsidRPr="00A53E97">
        <w:rPr>
          <w:rFonts w:eastAsia="標楷體"/>
          <w:sz w:val="22"/>
          <w:szCs w:val="22"/>
        </w:rPr>
        <w:t>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hint="eastAsia"/>
          <w:sz w:val="22"/>
          <w:szCs w:val="22"/>
        </w:rPr>
        <w:t>」</w:t>
      </w:r>
    </w:p>
    <w:p w:rsidR="00E44770" w:rsidRPr="00A53E97" w:rsidRDefault="00E44770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，方得名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40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分）＋別【石】。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1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</w:p>
    <w:p w:rsidR="00E44770" w:rsidRPr="00A53E97" w:rsidRDefault="00E44770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A53E97">
        <w:rPr>
          <w:rFonts w:eastAsia="標楷體"/>
          <w:sz w:val="22"/>
          <w:szCs w:val="22"/>
        </w:rPr>
        <w:t>具壽慶喜白言</w:t>
      </w:r>
      <w:proofErr w:type="gramEnd"/>
      <w:r w:rsidRPr="00A53E97">
        <w:rPr>
          <w:rFonts w:eastAsia="標楷體"/>
          <w:sz w:val="22"/>
          <w:szCs w:val="22"/>
        </w:rPr>
        <w:t>：</w:t>
      </w:r>
      <w:r w:rsidRPr="00A53E97">
        <w:rPr>
          <w:rFonts w:eastAsia="標楷體" w:hint="eastAsia"/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何以色、受、想、行、識乃至無上正等菩提無二為方便、無生為方便、無所得為方便，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hint="eastAsia"/>
          <w:sz w:val="22"/>
          <w:szCs w:val="22"/>
        </w:rPr>
        <w:t>」</w:t>
      </w:r>
    </w:p>
    <w:p w:rsidR="00E44770" w:rsidRPr="00A53E97" w:rsidRDefault="00E44770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eastAsia="標楷體"/>
          <w:sz w:val="22"/>
          <w:szCs w:val="22"/>
        </w:rPr>
        <w:t>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慶喜！色、受、想、行、識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色、受、想、行、</w:t>
      </w:r>
      <w:proofErr w:type="gramStart"/>
      <w:r w:rsidRPr="00A53E97">
        <w:rPr>
          <w:rFonts w:eastAsia="標楷體"/>
          <w:sz w:val="22"/>
          <w:szCs w:val="22"/>
        </w:rPr>
        <w:t>識性空</w:t>
      </w:r>
      <w:proofErr w:type="gramEnd"/>
      <w:r w:rsidRPr="00A53E97">
        <w:rPr>
          <w:rFonts w:eastAsia="標楷體"/>
          <w:sz w:val="22"/>
          <w:szCs w:val="22"/>
        </w:rPr>
        <w:t>，乃至無上正等菩提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無上正等菩提性空。何以故？以色、受、想、行、識乃至無上正等菩提性空，與布施波羅蜜多乃至十八佛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，皆無二無二處故。」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42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 w:rsidRPr="00A53E97">
        <w:rPr>
          <w:rFonts w:eastAsia="標楷體"/>
          <w:sz w:val="22"/>
          <w:szCs w:val="22"/>
        </w:rPr>
        <w:t>「慶喜當知！由般若</w:t>
      </w:r>
      <w:proofErr w:type="gramStart"/>
      <w:r w:rsidRPr="00A53E97">
        <w:rPr>
          <w:rFonts w:eastAsia="標楷體"/>
          <w:sz w:val="22"/>
          <w:szCs w:val="22"/>
        </w:rPr>
        <w:t>波羅蜜多故</w:t>
      </w:r>
      <w:proofErr w:type="gramEnd"/>
      <w:r w:rsidRPr="00A53E97">
        <w:rPr>
          <w:rFonts w:eastAsia="標楷體"/>
          <w:sz w:val="22"/>
          <w:szCs w:val="22"/>
        </w:rPr>
        <w:t>，能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</w:t>
      </w:r>
      <w:proofErr w:type="gramStart"/>
      <w:r w:rsidRPr="00A53E97">
        <w:rPr>
          <w:rFonts w:eastAsia="標楷體"/>
          <w:sz w:val="22"/>
          <w:szCs w:val="22"/>
        </w:rPr>
        <w:t>一切相智</w:t>
      </w:r>
      <w:proofErr w:type="gramEnd"/>
      <w:r w:rsidRPr="00A53E97">
        <w:rPr>
          <w:rFonts w:eastAsia="標楷體"/>
          <w:sz w:val="22"/>
          <w:szCs w:val="22"/>
        </w:rPr>
        <w:t>，由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相智故</w:t>
      </w:r>
      <w:proofErr w:type="gramEnd"/>
      <w:r w:rsidRPr="00A53E97">
        <w:rPr>
          <w:rFonts w:eastAsia="標楷體"/>
          <w:sz w:val="22"/>
          <w:szCs w:val="22"/>
        </w:rPr>
        <w:t>，能令布施波羅蜜多乃至十八佛</w:t>
      </w:r>
      <w:proofErr w:type="gramStart"/>
      <w:r w:rsidRPr="00A53E97">
        <w:rPr>
          <w:rFonts w:eastAsia="標楷體"/>
          <w:sz w:val="22"/>
          <w:szCs w:val="22"/>
        </w:rPr>
        <w:t>不共法得</w:t>
      </w:r>
      <w:proofErr w:type="gramEnd"/>
      <w:r w:rsidRPr="00A53E97">
        <w:rPr>
          <w:rFonts w:eastAsia="標楷體"/>
          <w:sz w:val="22"/>
          <w:szCs w:val="22"/>
        </w:rPr>
        <w:t>至究竟。是故般若波羅蜜多於前五種波羅蜜多乃至十八佛</w:t>
      </w:r>
      <w:proofErr w:type="gramStart"/>
      <w:r w:rsidRPr="00A53E97">
        <w:rPr>
          <w:rFonts w:eastAsia="標楷體"/>
          <w:sz w:val="22"/>
          <w:szCs w:val="22"/>
        </w:rPr>
        <w:t>不共法為</w:t>
      </w:r>
      <w:proofErr w:type="gramEnd"/>
      <w:r w:rsidRPr="00A53E97">
        <w:rPr>
          <w:rFonts w:eastAsia="標楷體"/>
          <w:sz w:val="22"/>
          <w:szCs w:val="22"/>
        </w:rPr>
        <w:t>尊</w:t>
      </w:r>
      <w:proofErr w:type="gramStart"/>
      <w:r w:rsidRPr="00A53E97">
        <w:rPr>
          <w:rFonts w:eastAsia="標楷體"/>
          <w:sz w:val="22"/>
          <w:szCs w:val="22"/>
        </w:rPr>
        <w:t>為導故</w:t>
      </w:r>
      <w:proofErr w:type="gramEnd"/>
      <w:r w:rsidRPr="00A53E97">
        <w:rPr>
          <w:rFonts w:eastAsia="標楷體"/>
          <w:sz w:val="22"/>
          <w:szCs w:val="22"/>
        </w:rPr>
        <w:t>，我但廣稱讚般若波羅蜜多。」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3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譬</w:t>
      </w:r>
      <w:proofErr w:type="gramEnd"/>
      <w:r w:rsidRPr="00A53E97">
        <w:rPr>
          <w:sz w:val="22"/>
          <w:szCs w:val="22"/>
        </w:rPr>
        <w:t>＝辟【聖】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4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5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〔者〕－【聖】。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6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proofErr w:type="gramStart"/>
      <w:r w:rsidRPr="00A53E97">
        <w:rPr>
          <w:rFonts w:eastAsia="標楷體"/>
          <w:sz w:val="22"/>
          <w:szCs w:val="22"/>
        </w:rPr>
        <w:t>爾時</w:t>
      </w:r>
      <w:proofErr w:type="gramEnd"/>
      <w:r w:rsidRPr="00A53E97">
        <w:rPr>
          <w:rFonts w:eastAsia="標楷體"/>
          <w:sz w:val="22"/>
          <w:szCs w:val="22"/>
        </w:rPr>
        <w:t>，天</w:t>
      </w:r>
      <w:proofErr w:type="gramStart"/>
      <w:r w:rsidRPr="00A53E97">
        <w:rPr>
          <w:rFonts w:eastAsia="標楷體"/>
          <w:sz w:val="22"/>
          <w:szCs w:val="22"/>
        </w:rPr>
        <w:t>帝釋白佛</w:t>
      </w:r>
      <w:proofErr w:type="gramEnd"/>
      <w:r w:rsidRPr="00A53E97">
        <w:rPr>
          <w:rFonts w:eastAsia="標楷體"/>
          <w:sz w:val="22"/>
          <w:szCs w:val="22"/>
        </w:rPr>
        <w:t>言：『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</w:t>
      </w:r>
      <w:proofErr w:type="gramStart"/>
      <w:r w:rsidRPr="00A53E97">
        <w:rPr>
          <w:rFonts w:eastAsia="標楷體"/>
          <w:sz w:val="22"/>
          <w:szCs w:val="22"/>
        </w:rPr>
        <w:t>今者如來</w:t>
      </w:r>
      <w:proofErr w:type="gramEnd"/>
      <w:r w:rsidRPr="00A53E97">
        <w:rPr>
          <w:rFonts w:eastAsia="標楷體"/>
          <w:sz w:val="22"/>
          <w:szCs w:val="22"/>
        </w:rPr>
        <w:t>、應、</w:t>
      </w:r>
      <w:proofErr w:type="gramStart"/>
      <w:r w:rsidRPr="00A53E97">
        <w:rPr>
          <w:rFonts w:eastAsia="標楷體"/>
          <w:sz w:val="22"/>
          <w:szCs w:val="22"/>
        </w:rPr>
        <w:t>正等覺於此</w:t>
      </w:r>
      <w:proofErr w:type="gramEnd"/>
      <w:r w:rsidRPr="00A53E97">
        <w:rPr>
          <w:rFonts w:eastAsia="標楷體"/>
          <w:sz w:val="22"/>
          <w:szCs w:val="22"/>
        </w:rPr>
        <w:t>般若波羅蜜多一切</w:t>
      </w:r>
      <w:proofErr w:type="gramStart"/>
      <w:r w:rsidRPr="00A53E97">
        <w:rPr>
          <w:rFonts w:eastAsia="標楷體"/>
          <w:sz w:val="22"/>
          <w:szCs w:val="22"/>
        </w:rPr>
        <w:t>功德說猶未</w:t>
      </w:r>
      <w:proofErr w:type="gramEnd"/>
      <w:r w:rsidRPr="00A53E97">
        <w:rPr>
          <w:rFonts w:eastAsia="標楷體"/>
          <w:sz w:val="22"/>
          <w:szCs w:val="22"/>
        </w:rPr>
        <w:t>盡。』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158c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47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〔正〕－【聖】。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8">
    <w:p w:rsidR="00E44770" w:rsidRPr="00A53E97" w:rsidRDefault="00E44770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正＝心【聖】。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49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成就五眾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0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1">
    <w:p w:rsidR="00E44770" w:rsidRPr="00A53E97" w:rsidRDefault="00E44770" w:rsidP="00947083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《放光般若經》卷</w:t>
      </w:r>
      <w:r w:rsidRPr="00867983">
        <w:rPr>
          <w:rFonts w:hint="eastAsia"/>
          <w:spacing w:val="-2"/>
          <w:sz w:val="22"/>
          <w:szCs w:val="22"/>
        </w:rPr>
        <w:t>7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37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無二品〉：「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何以故？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拘</w:t>
      </w:r>
      <w:proofErr w:type="gramEnd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翼！是善男子、善女人意已離羅漢、</w:t>
      </w:r>
      <w:proofErr w:type="gramStart"/>
      <w:r w:rsidRPr="003F6D7A">
        <w:rPr>
          <w:rFonts w:ascii="標楷體" w:eastAsia="標楷體" w:hAnsi="標楷體" w:hint="eastAsia"/>
          <w:spacing w:val="-2"/>
          <w:sz w:val="22"/>
          <w:szCs w:val="22"/>
        </w:rPr>
        <w:t>辟</w:t>
      </w:r>
      <w:r w:rsidRPr="00A53E97">
        <w:rPr>
          <w:rFonts w:ascii="標楷體" w:eastAsia="標楷體" w:hAnsi="標楷體" w:hint="eastAsia"/>
          <w:sz w:val="22"/>
          <w:szCs w:val="22"/>
        </w:rPr>
        <w:t>支佛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，初不見願羅漢、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辟支佛故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50a</w:t>
        </w:r>
      </w:smartTag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）</w:t>
      </w:r>
    </w:p>
    <w:p w:rsidR="00E44770" w:rsidRPr="00A53E97" w:rsidRDefault="00E44770" w:rsidP="0094708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 w:rsidRPr="00A53E97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！是善男子、善女人等超過一切聲聞、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獨覺下劣心想，於諸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聲聞、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獨覺乘法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終不稱讚，於一切法無所不知，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謂能正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知無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53E97">
        <w:rPr>
          <w:rFonts w:hint="eastAsia"/>
          <w:sz w:val="22"/>
          <w:szCs w:val="22"/>
        </w:rPr>
        <w:t>。」（大正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159a</w:t>
        </w:r>
      </w:smartTag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18</w:t>
      </w:r>
      <w:r w:rsidRPr="00A53E97">
        <w:rPr>
          <w:rFonts w:hint="eastAsia"/>
          <w:sz w:val="22"/>
          <w:szCs w:val="22"/>
        </w:rPr>
        <w:t>）</w:t>
      </w:r>
    </w:p>
  </w:footnote>
  <w:footnote w:id="152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伎</w:t>
      </w:r>
      <w:proofErr w:type="gramEnd"/>
      <w:r w:rsidRPr="00A53E97">
        <w:rPr>
          <w:sz w:val="22"/>
          <w:szCs w:val="22"/>
        </w:rPr>
        <w:t>＝伏【聖】。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3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樂＋（供養）【石】。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4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侍</w:t>
      </w:r>
      <w:proofErr w:type="gramEnd"/>
      <w:r w:rsidRPr="00A53E97">
        <w:rPr>
          <w:sz w:val="22"/>
          <w:szCs w:val="22"/>
        </w:rPr>
        <w:t>＝持【聖】。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5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〔數〕－【聖】。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6">
    <w:p w:rsidR="00E44770" w:rsidRPr="00A53E97" w:rsidRDefault="00E44770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及＝乃至【聖】。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7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稱說：</w:t>
      </w:r>
      <w:r w:rsidRPr="00A53E97">
        <w:rPr>
          <w:rFonts w:ascii="新細明體" w:hAnsi="新細明體"/>
          <w:sz w:val="22"/>
          <w:szCs w:val="22"/>
        </w:rPr>
        <w:t>陳述。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8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字＝守【聖】。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59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稱美：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稱贊，贊美。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0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說＋（說）【石】。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1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語＝說【聖】。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2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標楷體" w:hint="eastAsia"/>
          <w:b/>
          <w:bCs/>
          <w:sz w:val="21"/>
          <w:szCs w:val="22"/>
        </w:rPr>
        <w:t xml:space="preserve"> </w:t>
      </w:r>
      <w:r w:rsidRPr="00A53E97">
        <w:rPr>
          <w:b/>
          <w:sz w:val="22"/>
          <w:szCs w:val="22"/>
        </w:rPr>
        <w:t>智慧異般若</w:t>
      </w:r>
      <w:r w:rsidRPr="00A53E97">
        <w:rPr>
          <w:bCs/>
          <w:sz w:val="22"/>
          <w:szCs w:val="22"/>
        </w:rPr>
        <w:t>：</w:t>
      </w:r>
      <w:proofErr w:type="gramStart"/>
      <w:r w:rsidRPr="00A53E97">
        <w:rPr>
          <w:sz w:val="22"/>
          <w:szCs w:val="22"/>
        </w:rPr>
        <w:t>一切慧</w:t>
      </w:r>
      <w:proofErr w:type="gramEnd"/>
      <w:r w:rsidRPr="00A53E97">
        <w:rPr>
          <w:sz w:val="22"/>
          <w:szCs w:val="22"/>
        </w:rPr>
        <w:t>中，般若波羅蜜為上。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E013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3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〔各〕－【聖】。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4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proofErr w:type="gramStart"/>
      <w:r w:rsidRPr="00A53E97">
        <w:rPr>
          <w:bCs/>
          <w:sz w:val="22"/>
          <w:szCs w:val="22"/>
        </w:rPr>
        <w:t>回向種智</w:t>
      </w:r>
      <w:proofErr w:type="gramEnd"/>
      <w:r w:rsidRPr="00A53E97">
        <w:rPr>
          <w:rFonts w:hint="eastAsia"/>
          <w:bCs/>
          <w:sz w:val="22"/>
          <w:szCs w:val="22"/>
        </w:rPr>
        <w:t>之相。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E018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5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諸）＋法【石】。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6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〔不〕－【宋】【元】【明】【宮】【聖】。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7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E44770" w:rsidRPr="00A53E97" w:rsidRDefault="00E44770" w:rsidP="00B86913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A53E97">
        <w:rPr>
          <w:rFonts w:eastAsia="標楷體"/>
          <w:sz w:val="22"/>
          <w:szCs w:val="22"/>
        </w:rPr>
        <w:t>具壽慶喜復白佛</w:t>
      </w:r>
      <w:proofErr w:type="gramEnd"/>
      <w:r w:rsidRPr="00A53E97">
        <w:rPr>
          <w:rFonts w:eastAsia="標楷體"/>
          <w:sz w:val="22"/>
          <w:szCs w:val="22"/>
        </w:rPr>
        <w:t>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迴</w:t>
      </w:r>
      <w:proofErr w:type="gramEnd"/>
      <w:r w:rsidRPr="00A53E97">
        <w:rPr>
          <w:rFonts w:eastAsia="標楷體"/>
          <w:sz w:val="22"/>
          <w:szCs w:val="22"/>
        </w:rPr>
        <w:t>向一切</w:t>
      </w:r>
      <w:proofErr w:type="gramStart"/>
      <w:r w:rsidRPr="00A53E97">
        <w:rPr>
          <w:rFonts w:eastAsia="標楷體"/>
          <w:sz w:val="22"/>
          <w:szCs w:val="22"/>
        </w:rPr>
        <w:t>相智而</w:t>
      </w:r>
      <w:proofErr w:type="gramEnd"/>
      <w:r w:rsidRPr="00A53E97">
        <w:rPr>
          <w:rFonts w:eastAsia="標楷體"/>
          <w:sz w:val="22"/>
          <w:szCs w:val="22"/>
        </w:rPr>
        <w:t>修布施乃至十八佛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，乃得名</w:t>
      </w:r>
      <w:proofErr w:type="gramStart"/>
      <w:r w:rsidRPr="00A53E97">
        <w:rPr>
          <w:rFonts w:eastAsia="標楷體"/>
          <w:sz w:val="22"/>
          <w:szCs w:val="22"/>
        </w:rPr>
        <w:t>為真修布施</w:t>
      </w:r>
      <w:proofErr w:type="gramEnd"/>
      <w:r w:rsidRPr="00A53E97">
        <w:rPr>
          <w:rFonts w:eastAsia="標楷體"/>
          <w:sz w:val="22"/>
          <w:szCs w:val="22"/>
        </w:rPr>
        <w:t>波羅蜜多乃至十八佛</w:t>
      </w:r>
      <w:proofErr w:type="gramStart"/>
      <w:r w:rsidRPr="00A53E97">
        <w:rPr>
          <w:rFonts w:eastAsia="標楷體"/>
          <w:sz w:val="22"/>
          <w:szCs w:val="22"/>
        </w:rPr>
        <w:t>不共法</w:t>
      </w:r>
      <w:proofErr w:type="gramEnd"/>
      <w:r w:rsidRPr="00A53E97">
        <w:rPr>
          <w:rFonts w:eastAsia="標楷體"/>
          <w:sz w:val="22"/>
          <w:szCs w:val="22"/>
        </w:rPr>
        <w:t>？</w:t>
      </w:r>
      <w:r w:rsidRPr="00A53E97">
        <w:rPr>
          <w:rFonts w:eastAsia="標楷體" w:hint="eastAsia"/>
          <w:sz w:val="22"/>
          <w:szCs w:val="22"/>
        </w:rPr>
        <w:t>」</w:t>
      </w:r>
    </w:p>
    <w:p w:rsidR="00E44770" w:rsidRPr="00A53E97" w:rsidRDefault="00E44770" w:rsidP="00B86913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向一切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相智而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修布施乃至十八佛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，方得名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為真修布施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波羅蜜多乃至十八佛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68">
    <w:p w:rsidR="00E44770" w:rsidRPr="00A53E97" w:rsidRDefault="00E44770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〔亦〕－【宮】。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69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未＝來【聖】。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0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聞＝問【石】。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1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愛＝受【宋】【元】【明】【宮】。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2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阿難稱譽品〉：</w:t>
      </w:r>
      <w:r w:rsidRPr="00A53E97">
        <w:rPr>
          <w:rFonts w:ascii="標楷體" w:eastAsia="標楷體" w:hAnsi="標楷體" w:hint="eastAsia"/>
          <w:sz w:val="22"/>
          <w:szCs w:val="22"/>
        </w:rPr>
        <w:t>「欲得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薩婆若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，當從般若波羅蜜中求；欲得般若波羅蜜，當從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薩婆若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中求。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hint="eastAsia"/>
            <w:sz w:val="22"/>
            <w:szCs w:val="22"/>
          </w:rPr>
          <w:t>471c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73">
    <w:p w:rsidR="00E44770" w:rsidRPr="00A53E97" w:rsidRDefault="00E44770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未＝</w:t>
      </w:r>
      <w:r w:rsidRPr="00A53E97">
        <w:rPr>
          <w:rFonts w:hint="eastAsia"/>
          <w:sz w:val="22"/>
          <w:szCs w:val="22"/>
        </w:rPr>
        <w:t>末</w:t>
      </w:r>
      <w:r w:rsidRPr="00A53E97">
        <w:rPr>
          <w:sz w:val="22"/>
          <w:szCs w:val="22"/>
        </w:rPr>
        <w:t>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</w:t>
      </w:r>
      <w:r w:rsidRPr="00A53E97">
        <w:rPr>
          <w:rFonts w:hint="eastAsia"/>
          <w:sz w:val="22"/>
          <w:szCs w:val="22"/>
        </w:rPr>
        <w:t>大正藏</w:t>
      </w:r>
      <w:r w:rsidRPr="00A53E97">
        <w:rPr>
          <w:sz w:val="22"/>
          <w:szCs w:val="22"/>
        </w:rPr>
        <w:t>》</w:t>
      </w:r>
      <w:r w:rsidRPr="00A53E97">
        <w:rPr>
          <w:rFonts w:hint="eastAsia"/>
          <w:sz w:val="22"/>
          <w:szCs w:val="22"/>
        </w:rPr>
        <w:t>原作「</w:t>
      </w:r>
      <w:r w:rsidRPr="00A53E97">
        <w:rPr>
          <w:sz w:val="22"/>
          <w:szCs w:val="22"/>
        </w:rPr>
        <w:t>未</w:t>
      </w:r>
      <w:r w:rsidRPr="00A53E97">
        <w:rPr>
          <w:rFonts w:hint="eastAsia"/>
          <w:sz w:val="22"/>
          <w:szCs w:val="22"/>
        </w:rPr>
        <w:t>」，</w:t>
      </w:r>
      <w:proofErr w:type="gramStart"/>
      <w:r w:rsidRPr="00A53E97">
        <w:rPr>
          <w:rFonts w:hint="eastAsia"/>
          <w:sz w:val="22"/>
          <w:szCs w:val="22"/>
        </w:rPr>
        <w:t>今依</w:t>
      </w:r>
      <w:r w:rsidRPr="00A53E97">
        <w:rPr>
          <w:sz w:val="22"/>
          <w:szCs w:val="22"/>
        </w:rPr>
        <w:t>【宋】</w:t>
      </w:r>
      <w:proofErr w:type="gramEnd"/>
      <w:r w:rsidRPr="00A53E97">
        <w:rPr>
          <w:sz w:val="22"/>
          <w:szCs w:val="22"/>
        </w:rPr>
        <w:t>【元】【明】【宮】</w:t>
      </w:r>
      <w:r w:rsidRPr="00A53E97">
        <w:rPr>
          <w:rFonts w:hint="eastAsia"/>
          <w:sz w:val="22"/>
          <w:szCs w:val="22"/>
        </w:rPr>
        <w:t>作「末」。</w:t>
      </w:r>
    </w:p>
  </w:footnote>
  <w:footnote w:id="174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梵志品〉：「</w:t>
      </w:r>
      <w:proofErr w:type="gramStart"/>
      <w:r w:rsidRPr="00A53E97">
        <w:rPr>
          <w:rFonts w:eastAsia="標楷體"/>
          <w:sz w:val="22"/>
          <w:szCs w:val="22"/>
        </w:rPr>
        <w:t>世</w:t>
      </w:r>
      <w:proofErr w:type="gramEnd"/>
      <w:r w:rsidRPr="00A53E97">
        <w:rPr>
          <w:rFonts w:eastAsia="標楷體"/>
          <w:sz w:val="22"/>
          <w:szCs w:val="22"/>
        </w:rPr>
        <w:t>尊！諸佛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應當從般若波羅蜜中求，般若波羅蜜亦當從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中求！所以者何？般若波羅蜜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異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，一切智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異般若波羅蜜；般若波羅蜜、</w:t>
      </w:r>
      <w:proofErr w:type="gramStart"/>
      <w:r w:rsidRPr="00A53E97">
        <w:rPr>
          <w:rFonts w:eastAsia="標楷體"/>
          <w:sz w:val="22"/>
          <w:szCs w:val="22"/>
        </w:rPr>
        <w:t>一切智</w:t>
      </w:r>
      <w:proofErr w:type="gramEnd"/>
      <w:r w:rsidRPr="00A53E97">
        <w:rPr>
          <w:rFonts w:eastAsia="標楷體"/>
          <w:sz w:val="22"/>
          <w:szCs w:val="22"/>
        </w:rPr>
        <w:t>，</w:t>
      </w:r>
      <w:proofErr w:type="gramStart"/>
      <w:r w:rsidRPr="00A53E97">
        <w:rPr>
          <w:rFonts w:eastAsia="標楷體"/>
          <w:sz w:val="22"/>
          <w:szCs w:val="22"/>
        </w:rPr>
        <w:t>不</w:t>
      </w:r>
      <w:proofErr w:type="gramEnd"/>
      <w:r w:rsidRPr="00A53E97">
        <w:rPr>
          <w:rFonts w:eastAsia="標楷體"/>
          <w:sz w:val="22"/>
          <w:szCs w:val="22"/>
        </w:rPr>
        <w:t>二不別。是故我等視是人即是佛、</w:t>
      </w:r>
      <w:proofErr w:type="gramStart"/>
      <w:r w:rsidRPr="00A53E97">
        <w:rPr>
          <w:rFonts w:eastAsia="標楷體"/>
          <w:sz w:val="22"/>
          <w:szCs w:val="22"/>
        </w:rPr>
        <w:t>若次佛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sz w:val="22"/>
            <w:szCs w:val="22"/>
          </w:rPr>
          <w:t>470c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5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諸）＋行【宋】【元】【明】【宮】。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6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〔波羅蜜〕－【宋】【元】【明】【宮】。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7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〔十善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法〕十七字－【聖】。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8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天帝＝</w:t>
      </w:r>
      <w:proofErr w:type="gramStart"/>
      <w:r w:rsidRPr="00A53E97">
        <w:rPr>
          <w:sz w:val="22"/>
          <w:szCs w:val="22"/>
        </w:rPr>
        <w:t>帝釋【石】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79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但＝俱【聖】。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0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〔中〕－【聖】。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1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毘</w:t>
      </w:r>
      <w:proofErr w:type="gramEnd"/>
      <w:r w:rsidRPr="00A53E97">
        <w:rPr>
          <w:rFonts w:hint="eastAsia"/>
          <w:sz w:val="22"/>
          <w:szCs w:val="22"/>
        </w:rPr>
        <w:t>尼：</w:t>
      </w:r>
      <w:r w:rsidRPr="00A53E97">
        <w:rPr>
          <w:sz w:val="22"/>
          <w:szCs w:val="22"/>
        </w:rPr>
        <w:t>二百五十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H010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397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2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〔或〕－【聖】。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3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戒</w:t>
      </w:r>
      <w:r w:rsidRPr="00A53E97">
        <w:rPr>
          <w:rFonts w:hint="eastAsia"/>
          <w:sz w:val="22"/>
          <w:szCs w:val="22"/>
        </w:rPr>
        <w:t>：</w:t>
      </w:r>
      <w:proofErr w:type="gramStart"/>
      <w:r w:rsidRPr="00A53E97">
        <w:rPr>
          <w:sz w:val="22"/>
          <w:szCs w:val="22"/>
        </w:rPr>
        <w:t>戒相多少</w:t>
      </w:r>
      <w:proofErr w:type="gramEnd"/>
      <w:r w:rsidRPr="00A53E97">
        <w:rPr>
          <w:sz w:val="22"/>
          <w:szCs w:val="22"/>
        </w:rPr>
        <w:t>。受戒不同。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4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知＝如【聖】。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5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案：經文中述「</w:t>
      </w:r>
      <w:proofErr w:type="gramStart"/>
      <w:r w:rsidRPr="00A53E97">
        <w:rPr>
          <w:rFonts w:eastAsia="標楷體"/>
          <w:bCs/>
          <w:sz w:val="22"/>
          <w:szCs w:val="22"/>
        </w:rPr>
        <w:t>復次</w:t>
      </w:r>
      <w:proofErr w:type="gramEnd"/>
      <w:r w:rsidRPr="00A53E97">
        <w:rPr>
          <w:rFonts w:eastAsia="標楷體"/>
          <w:bCs/>
          <w:sz w:val="22"/>
          <w:szCs w:val="22"/>
        </w:rPr>
        <w:t>，</w:t>
      </w:r>
      <w:r w:rsidRPr="00A53E97">
        <w:rPr>
          <w:rFonts w:eastAsia="標楷體" w:hint="eastAsia"/>
          <w:bCs/>
          <w:sz w:val="22"/>
          <w:szCs w:val="22"/>
        </w:rPr>
        <w:t>…</w:t>
      </w:r>
      <w:proofErr w:type="gramStart"/>
      <w:r w:rsidRPr="00A53E97">
        <w:rPr>
          <w:rFonts w:eastAsia="標楷體" w:hint="eastAsia"/>
          <w:bCs/>
          <w:sz w:val="22"/>
          <w:szCs w:val="22"/>
        </w:rPr>
        <w:t>…</w:t>
      </w:r>
      <w:proofErr w:type="gramEnd"/>
      <w:r w:rsidRPr="00A53E97">
        <w:rPr>
          <w:rFonts w:eastAsia="標楷體"/>
          <w:bCs/>
          <w:sz w:val="22"/>
          <w:szCs w:val="22"/>
        </w:rPr>
        <w:t>是</w:t>
      </w:r>
      <w:proofErr w:type="gramStart"/>
      <w:r w:rsidRPr="00A53E97">
        <w:rPr>
          <w:rFonts w:eastAsia="標楷體"/>
          <w:bCs/>
          <w:sz w:val="22"/>
          <w:szCs w:val="22"/>
        </w:rPr>
        <w:t>人為如佛</w:t>
      </w:r>
      <w:proofErr w:type="gramEnd"/>
      <w:r w:rsidRPr="00A53E97">
        <w:rPr>
          <w:rFonts w:hint="eastAsia"/>
          <w:sz w:val="22"/>
          <w:szCs w:val="22"/>
        </w:rPr>
        <w:t>」一段，論此處雖</w:t>
      </w:r>
      <w:proofErr w:type="gramStart"/>
      <w:r w:rsidRPr="00A53E97">
        <w:rPr>
          <w:rFonts w:hint="eastAsia"/>
          <w:sz w:val="22"/>
          <w:szCs w:val="22"/>
        </w:rPr>
        <w:t>未釋，</w:t>
      </w:r>
      <w:proofErr w:type="gramEnd"/>
      <w:r w:rsidRPr="00A53E97">
        <w:rPr>
          <w:rFonts w:hint="eastAsia"/>
          <w:sz w:val="22"/>
          <w:szCs w:val="22"/>
        </w:rPr>
        <w:t>然其意應</w:t>
      </w:r>
      <w:proofErr w:type="gramStart"/>
      <w:r w:rsidRPr="00A53E97">
        <w:rPr>
          <w:rFonts w:hint="eastAsia"/>
          <w:sz w:val="22"/>
          <w:szCs w:val="22"/>
        </w:rPr>
        <w:t>如前卷</w:t>
      </w:r>
      <w:proofErr w:type="gramEnd"/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：「</w:t>
      </w:r>
      <w:r w:rsidRPr="00A53E97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如佛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法性身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，住阿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鞞跋致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、得無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生法忍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，乃至十地。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471b2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</w:t>
      </w:r>
    </w:p>
  </w:footnote>
  <w:footnote w:id="186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眾＋（生）【聖】。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7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《大正藏》原作「得」，</w:t>
      </w:r>
      <w:proofErr w:type="gramStart"/>
      <w:r w:rsidRPr="00A53E97">
        <w:rPr>
          <w:sz w:val="22"/>
          <w:szCs w:val="22"/>
        </w:rPr>
        <w:t>今依《高麗藏》</w:t>
      </w:r>
      <w:proofErr w:type="gramEnd"/>
      <w:r w:rsidRPr="00A53E97">
        <w:rPr>
          <w:sz w:val="22"/>
          <w:szCs w:val="22"/>
        </w:rPr>
        <w:t>作「何」（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冊，</w:t>
      </w:r>
      <w:r w:rsidRPr="00867983">
        <w:rPr>
          <w:sz w:val="22"/>
          <w:szCs w:val="22"/>
        </w:rPr>
        <w:t>962b21</w:t>
      </w:r>
      <w:r w:rsidRPr="00A53E97">
        <w:rPr>
          <w:sz w:val="22"/>
          <w:szCs w:val="22"/>
        </w:rPr>
        <w:t>）。</w:t>
      </w:r>
    </w:p>
  </w:footnote>
  <w:footnote w:id="188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答＝各【聖】。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89">
    <w:p w:rsidR="00E44770" w:rsidRPr="00A53E97" w:rsidRDefault="00E44770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hint="default"/>
          <w:sz w:val="22"/>
          <w:szCs w:val="22"/>
        </w:rPr>
        <w:t>効</w:t>
      </w:r>
      <w:r w:rsidRPr="00A53E97">
        <w:rPr>
          <w:sz w:val="22"/>
          <w:szCs w:val="22"/>
        </w:rPr>
        <w:t>＝施【聖】。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rStyle w:val="gaiji"/>
          <w:rFonts w:ascii="Times New Roman" w:eastAsia="新細明體" w:hAnsi="新細明體" w:hint="default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効：同</w:t>
      </w:r>
      <w:r w:rsidRPr="00A53E97">
        <w:rPr>
          <w:rFonts w:hint="eastAsia"/>
          <w:sz w:val="22"/>
          <w:szCs w:val="22"/>
        </w:rPr>
        <w:t>“</w:t>
      </w:r>
      <w:r w:rsidRPr="00A53E97">
        <w:rPr>
          <w:rFonts w:hint="eastAsia"/>
          <w:bCs/>
          <w:sz w:val="22"/>
          <w:szCs w:val="22"/>
        </w:rPr>
        <w:t>效</w:t>
      </w:r>
      <w:r w:rsidRPr="00A53E97">
        <w:rPr>
          <w:rFonts w:hint="eastAsia"/>
          <w:sz w:val="22"/>
          <w:szCs w:val="22"/>
        </w:rPr>
        <w:t>”。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</w:t>
      </w:r>
      <w:r w:rsidRPr="00A53E97">
        <w:rPr>
          <w:rFonts w:hint="eastAsia"/>
          <w:sz w:val="22"/>
          <w:szCs w:val="22"/>
        </w:rPr>
        <w:t>字</w:t>
      </w:r>
      <w:r w:rsidRPr="00A53E97">
        <w:rPr>
          <w:sz w:val="22"/>
          <w:szCs w:val="22"/>
        </w:rPr>
        <w:t>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370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（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3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）</w:t>
      </w:r>
      <w:r w:rsidRPr="00A53E97">
        <w:rPr>
          <w:rFonts w:hint="eastAsia"/>
          <w:bCs/>
          <w:sz w:val="22"/>
          <w:szCs w:val="22"/>
        </w:rPr>
        <w:t>效：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1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.</w:t>
      </w:r>
      <w:r w:rsidRPr="00A53E97">
        <w:rPr>
          <w:sz w:val="22"/>
          <w:szCs w:val="22"/>
        </w:rPr>
        <w:t>模仿</w:t>
      </w:r>
      <w:r w:rsidRPr="00A53E97">
        <w:rPr>
          <w:rFonts w:hAnsi="新細明體"/>
          <w:sz w:val="22"/>
          <w:szCs w:val="22"/>
        </w:rPr>
        <w:t>，師法。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五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0">
    <w:p w:rsidR="00E44770" w:rsidRPr="00A53E97" w:rsidRDefault="00E44770" w:rsidP="00E96FA0">
      <w:pPr>
        <w:tabs>
          <w:tab w:val="left" w:pos="1218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</w:t>
      </w:r>
      <w:proofErr w:type="gramEnd"/>
      <w:r w:rsidRPr="00A53E97">
        <w:rPr>
          <w:rFonts w:hint="eastAsia"/>
          <w:bCs/>
          <w:sz w:val="22"/>
          <w:szCs w:val="22"/>
        </w:rPr>
        <w:t>効他供養</w:t>
      </w:r>
    </w:p>
    <w:p w:rsidR="00E44770" w:rsidRPr="00A53E97" w:rsidRDefault="00E44770" w:rsidP="00E96FA0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二種供養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┴深心</w:t>
      </w:r>
      <w:proofErr w:type="gramEnd"/>
      <w:r w:rsidRPr="00A53E97">
        <w:rPr>
          <w:rFonts w:hint="eastAsia"/>
          <w:bCs/>
          <w:sz w:val="22"/>
          <w:szCs w:val="22"/>
        </w:rPr>
        <w:t xml:space="preserve">供養　　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191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知＝智【聖】。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2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〔功〕－【聖】。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3">
    <w:p w:rsidR="00E44770" w:rsidRPr="00A53E97" w:rsidRDefault="00E44770" w:rsidP="00AC2046">
      <w:pPr>
        <w:tabs>
          <w:tab w:val="left" w:pos="1652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┌聞持</w:t>
      </w:r>
      <w:proofErr w:type="gramEnd"/>
      <w:r w:rsidRPr="00A53E97">
        <w:rPr>
          <w:rFonts w:hint="eastAsia"/>
          <w:bCs/>
          <w:sz w:val="22"/>
          <w:szCs w:val="22"/>
        </w:rPr>
        <w:t>～正憶念</w:t>
      </w:r>
      <w:proofErr w:type="gramStart"/>
      <w:r w:rsidRPr="00A53E97">
        <w:rPr>
          <w:rFonts w:hint="eastAsia"/>
          <w:bCs/>
          <w:sz w:val="22"/>
          <w:szCs w:val="22"/>
        </w:rPr>
        <w:t>──</w:t>
      </w:r>
      <w:proofErr w:type="gramEnd"/>
      <w:r w:rsidRPr="00A53E97">
        <w:rPr>
          <w:rFonts w:hint="eastAsia"/>
          <w:bCs/>
          <w:sz w:val="22"/>
          <w:szCs w:val="22"/>
        </w:rPr>
        <w:t>慧精進門入</w:t>
      </w:r>
    </w:p>
    <w:p w:rsidR="00E44770" w:rsidRPr="00A53E97" w:rsidRDefault="00E44770" w:rsidP="00AC2046">
      <w:pPr>
        <w:pStyle w:val="a4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般若有二門入</w:t>
      </w: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┴</w:t>
      </w:r>
      <w:proofErr w:type="gramEnd"/>
      <w:r w:rsidRPr="00A53E97">
        <w:rPr>
          <w:rFonts w:hint="eastAsia"/>
          <w:bCs/>
          <w:sz w:val="22"/>
          <w:szCs w:val="22"/>
        </w:rPr>
        <w:t>書寫供養</w:t>
      </w:r>
      <w:proofErr w:type="gramStart"/>
      <w:r w:rsidRPr="00A53E97">
        <w:rPr>
          <w:rFonts w:hint="eastAsia"/>
          <w:bCs/>
          <w:sz w:val="22"/>
          <w:szCs w:val="22"/>
        </w:rPr>
        <w:t>────信精</w:t>
      </w:r>
      <w:proofErr w:type="gramEnd"/>
      <w:r w:rsidRPr="00A53E97">
        <w:rPr>
          <w:rFonts w:hint="eastAsia"/>
          <w:bCs/>
          <w:sz w:val="22"/>
          <w:szCs w:val="22"/>
        </w:rPr>
        <w:t>進門入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B0</w:t>
      </w:r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147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卷＝即【宮】，＝養【聖】。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5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〔如〕－【宋】【元】【明】【宮】【聖】【石】。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6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〔無〕－【聖】。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7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益說法力，</w:t>
      </w:r>
      <w:proofErr w:type="gramStart"/>
      <w:r w:rsidRPr="00A53E97">
        <w:rPr>
          <w:sz w:val="22"/>
          <w:szCs w:val="22"/>
        </w:rPr>
        <w:t>不怯論難</w:t>
      </w:r>
      <w:proofErr w:type="gramEnd"/>
      <w:r w:rsidRPr="00A53E97">
        <w:rPr>
          <w:sz w:val="22"/>
          <w:szCs w:val="22"/>
        </w:rPr>
        <w:t>，不</w:t>
      </w:r>
      <w:proofErr w:type="gramStart"/>
      <w:r w:rsidRPr="00A53E97">
        <w:rPr>
          <w:sz w:val="22"/>
          <w:szCs w:val="22"/>
        </w:rPr>
        <w:t>怖</w:t>
      </w:r>
      <w:proofErr w:type="gramEnd"/>
      <w:r w:rsidRPr="00A53E97">
        <w:rPr>
          <w:sz w:val="22"/>
          <w:szCs w:val="22"/>
        </w:rPr>
        <w:t>畏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印順法師，《大智度論筆記》［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8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說＋（眾）【聖】。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199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益＝答【聖】。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0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膽＝擔【聖】。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1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疲＝疾【聖】。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2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天＋（子）【石】。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3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更能＝能更【宋】【元】【明】【宮】【聖】。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4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〔持〕－【宮】【聖】。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5">
    <w:p w:rsidR="00E44770" w:rsidRPr="00A53E97" w:rsidRDefault="00E44770" w:rsidP="00FB3EE2">
      <w:pPr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┌般若所護持</w:t>
      </w:r>
      <w:proofErr w:type="gramEnd"/>
      <w:r w:rsidRPr="00A53E97">
        <w:rPr>
          <w:rFonts w:hint="eastAsia"/>
          <w:bCs/>
          <w:sz w:val="22"/>
          <w:szCs w:val="22"/>
        </w:rPr>
        <w:t>故</w:t>
      </w:r>
    </w:p>
    <w:p w:rsidR="00E44770" w:rsidRPr="00A53E97" w:rsidRDefault="00E44770" w:rsidP="00FB3EE2">
      <w:pPr>
        <w:tabs>
          <w:tab w:val="left" w:pos="2646"/>
        </w:tabs>
        <w:spacing w:line="0" w:lineRule="atLeast"/>
        <w:ind w:leftChars="365" w:left="876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說般若時</w:t>
      </w:r>
      <w:proofErr w:type="gramStart"/>
      <w:r w:rsidRPr="00A53E97">
        <w:rPr>
          <w:rFonts w:hint="eastAsia"/>
          <w:bCs/>
          <w:sz w:val="22"/>
          <w:szCs w:val="22"/>
        </w:rPr>
        <w:t>不怯論難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</w:t>
      </w:r>
      <w:proofErr w:type="gramEnd"/>
      <w:r w:rsidRPr="00A53E97">
        <w:rPr>
          <w:rFonts w:hint="eastAsia"/>
          <w:bCs/>
          <w:sz w:val="22"/>
          <w:szCs w:val="22"/>
        </w:rPr>
        <w:t>般若中分別一切法故</w:t>
      </w:r>
    </w:p>
    <w:p w:rsidR="00E44770" w:rsidRPr="00A53E97" w:rsidRDefault="00E44770" w:rsidP="00FB3EE2">
      <w:pPr>
        <w:pStyle w:val="a4"/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bCs/>
          <w:sz w:val="22"/>
          <w:szCs w:val="22"/>
        </w:rPr>
        <w:tab/>
      </w:r>
      <w:proofErr w:type="gramStart"/>
      <w:r w:rsidRPr="00A53E97">
        <w:rPr>
          <w:rFonts w:hint="eastAsia"/>
          <w:bCs/>
          <w:sz w:val="22"/>
          <w:szCs w:val="22"/>
        </w:rPr>
        <w:t>└</w:t>
      </w:r>
      <w:proofErr w:type="gramEnd"/>
      <w:r w:rsidRPr="00A53E97">
        <w:rPr>
          <w:rFonts w:hint="eastAsia"/>
          <w:bCs/>
          <w:sz w:val="22"/>
          <w:szCs w:val="22"/>
        </w:rPr>
        <w:t>住</w:t>
      </w:r>
      <w:r w:rsidRPr="00A53E97">
        <w:rPr>
          <w:rFonts w:hint="eastAsia"/>
          <w:b/>
          <w:bCs/>
          <w:sz w:val="22"/>
          <w:szCs w:val="22"/>
        </w:rPr>
        <w:t>二</w:t>
      </w:r>
      <w:r w:rsidRPr="00052D10">
        <w:rPr>
          <w:rFonts w:hint="eastAsia"/>
          <w:bCs/>
          <w:sz w:val="22"/>
          <w:szCs w:val="22"/>
        </w:rPr>
        <w:t>十空</w:t>
      </w:r>
      <w:r w:rsidRPr="00A53E97">
        <w:rPr>
          <w:rFonts w:hint="eastAsia"/>
          <w:bCs/>
          <w:sz w:val="22"/>
          <w:szCs w:val="22"/>
        </w:rPr>
        <w:t>不見難者、受難者故</w:t>
      </w:r>
    </w:p>
    <w:p w:rsidR="00E44770" w:rsidRPr="00A53E97" w:rsidRDefault="00E44770" w:rsidP="00815BA6">
      <w:pPr>
        <w:pStyle w:val="a4"/>
        <w:spacing w:line="0" w:lineRule="atLeast"/>
        <w:jc w:val="right"/>
        <w:rPr>
          <w:bCs/>
          <w:sz w:val="22"/>
          <w:szCs w:val="22"/>
        </w:rPr>
      </w:pP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學觀品〉：「</w:t>
      </w:r>
      <w:proofErr w:type="gramStart"/>
      <w:r w:rsidRPr="00A53E97">
        <w:rPr>
          <w:rFonts w:eastAsia="標楷體"/>
          <w:sz w:val="22"/>
          <w:szCs w:val="22"/>
        </w:rPr>
        <w:t>復次</w:t>
      </w:r>
      <w:proofErr w:type="gramEnd"/>
      <w:r w:rsidRPr="00A53E97">
        <w:rPr>
          <w:rFonts w:eastAsia="標楷體"/>
          <w:sz w:val="22"/>
          <w:szCs w:val="22"/>
        </w:rPr>
        <w:t>，舍利子！若菩薩摩訶薩欲通達內空、外空、內外空、空空、大空、</w:t>
      </w:r>
      <w:proofErr w:type="gramStart"/>
      <w:r w:rsidRPr="00A53E97">
        <w:rPr>
          <w:rFonts w:eastAsia="標楷體"/>
          <w:sz w:val="22"/>
          <w:szCs w:val="22"/>
        </w:rPr>
        <w:t>勝義空</w:t>
      </w:r>
      <w:proofErr w:type="gramEnd"/>
      <w:r w:rsidRPr="00A53E97">
        <w:rPr>
          <w:rFonts w:eastAsia="標楷體"/>
          <w:sz w:val="22"/>
          <w:szCs w:val="22"/>
        </w:rPr>
        <w:t>、有為空、無為空、畢竟空、無際空、</w:t>
      </w:r>
      <w:proofErr w:type="gramStart"/>
      <w:r w:rsidRPr="00A53E97">
        <w:rPr>
          <w:rFonts w:eastAsia="標楷體"/>
          <w:b/>
          <w:sz w:val="21"/>
          <w:szCs w:val="22"/>
        </w:rPr>
        <w:t>散空</w:t>
      </w:r>
      <w:proofErr w:type="gramEnd"/>
      <w:r w:rsidRPr="00A53E97">
        <w:rPr>
          <w:rFonts w:eastAsia="標楷體"/>
          <w:b/>
          <w:sz w:val="21"/>
          <w:szCs w:val="22"/>
        </w:rPr>
        <w:t>、無變異空</w:t>
      </w:r>
      <w:r w:rsidRPr="00A53E97">
        <w:rPr>
          <w:rFonts w:eastAsia="標楷體"/>
          <w:sz w:val="22"/>
          <w:szCs w:val="22"/>
        </w:rPr>
        <w:t>、本性空、</w:t>
      </w:r>
      <w:proofErr w:type="gramStart"/>
      <w:r w:rsidRPr="00A53E97">
        <w:rPr>
          <w:rFonts w:eastAsia="標楷體"/>
          <w:b/>
          <w:sz w:val="21"/>
          <w:szCs w:val="22"/>
        </w:rPr>
        <w:t>自相空</w:t>
      </w:r>
      <w:proofErr w:type="gramEnd"/>
      <w:r w:rsidRPr="00A53E97">
        <w:rPr>
          <w:rFonts w:eastAsia="標楷體"/>
          <w:b/>
          <w:sz w:val="21"/>
          <w:szCs w:val="22"/>
        </w:rPr>
        <w:t>、</w:t>
      </w:r>
      <w:proofErr w:type="gramStart"/>
      <w:r w:rsidRPr="00A53E97">
        <w:rPr>
          <w:rFonts w:eastAsia="標楷體"/>
          <w:b/>
          <w:sz w:val="21"/>
          <w:szCs w:val="22"/>
        </w:rPr>
        <w:t>共相空</w:t>
      </w:r>
      <w:proofErr w:type="gramEnd"/>
      <w:r w:rsidRPr="00A53E97">
        <w:rPr>
          <w:rFonts w:eastAsia="標楷體"/>
          <w:sz w:val="22"/>
          <w:szCs w:val="22"/>
        </w:rPr>
        <w:t>、</w:t>
      </w:r>
      <w:proofErr w:type="gramStart"/>
      <w:r w:rsidRPr="00A53E97">
        <w:rPr>
          <w:rFonts w:eastAsia="標楷體"/>
          <w:sz w:val="22"/>
          <w:szCs w:val="22"/>
        </w:rPr>
        <w:t>一切法空</w:t>
      </w:r>
      <w:proofErr w:type="gramEnd"/>
      <w:r w:rsidRPr="00A53E97">
        <w:rPr>
          <w:rFonts w:eastAsia="標楷體"/>
          <w:sz w:val="22"/>
          <w:szCs w:val="22"/>
        </w:rPr>
        <w:t>、不可得空、無性空、自性空、無性自性空，應學般若波羅蜜多。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13b22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）印順法師，《空之探究》，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515</w:t>
      </w:r>
      <w:r w:rsidRPr="00A53E97">
        <w:rPr>
          <w:rFonts w:hint="eastAsia"/>
          <w:sz w:val="22"/>
          <w:szCs w:val="22"/>
        </w:rPr>
        <w:t>：</w:t>
      </w:r>
    </w:p>
    <w:p w:rsidR="00E44770" w:rsidRPr="00A53E97" w:rsidRDefault="00E44770" w:rsidP="00A431FF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《</w:t>
      </w:r>
      <w:r w:rsidRPr="00A53E97">
        <w:rPr>
          <w:rFonts w:ascii="標楷體" w:eastAsia="標楷體" w:hAnsi="標楷體"/>
          <w:sz w:val="22"/>
          <w:szCs w:val="22"/>
        </w:rPr>
        <w:t>大般若波羅蜜多經</w:t>
      </w:r>
      <w:r w:rsidRPr="00A53E97">
        <w:rPr>
          <w:sz w:val="22"/>
          <w:szCs w:val="22"/>
        </w:rPr>
        <w:t>》</w:t>
      </w:r>
      <w:r w:rsidRPr="00A53E97">
        <w:rPr>
          <w:rFonts w:ascii="標楷體" w:eastAsia="標楷體" w:hAnsi="標楷體"/>
          <w:sz w:val="22"/>
          <w:szCs w:val="22"/>
        </w:rPr>
        <w:t>的「初分」（「上本般若」），對原有的「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自相空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」（或作「相空」或「自共相空」），分立為「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自相空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」與「共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相空」──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二空。原有的「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散空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」（或作「無散空」或「散無散空」），分立為「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散空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」與「無變異空」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二空。這樣，</w:t>
      </w:r>
      <w:hyperlink r:id="rId1" w:anchor="11#11" w:history="1">
        <w:r w:rsidRPr="00A53E97">
          <w:rPr>
            <w:rStyle w:val="aa"/>
            <w:rFonts w:ascii="標楷體" w:eastAsia="標楷體" w:hAnsi="標楷體"/>
            <w:b/>
            <w:color w:val="auto"/>
            <w:sz w:val="21"/>
            <w:szCs w:val="22"/>
            <w:u w:val="none"/>
          </w:rPr>
          <w:t>十八空</w:t>
        </w:r>
      </w:hyperlink>
      <w:r w:rsidRPr="00A53E97">
        <w:rPr>
          <w:rFonts w:ascii="標楷體" w:eastAsia="標楷體" w:hAnsi="標楷體"/>
          <w:sz w:val="22"/>
          <w:szCs w:val="22"/>
        </w:rPr>
        <w:t>就演化為</w:t>
      </w:r>
      <w:r w:rsidRPr="00A53E97">
        <w:rPr>
          <w:rFonts w:ascii="標楷體" w:eastAsia="標楷體" w:hAnsi="標楷體"/>
          <w:b/>
          <w:sz w:val="21"/>
          <w:szCs w:val="22"/>
        </w:rPr>
        <w:t>二十空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</w:p>
    <w:p w:rsidR="00E44770" w:rsidRPr="00A53E97" w:rsidRDefault="00E44770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int="eastAsia"/>
          <w:spacing w:val="-2"/>
          <w:sz w:val="22"/>
          <w:szCs w:val="22"/>
        </w:rPr>
        <w:t>案：印順法師，《大智度論筆記》作「二十空」，但依</w:t>
      </w:r>
      <w:r w:rsidRPr="00052D10">
        <w:rPr>
          <w:spacing w:val="-2"/>
          <w:sz w:val="22"/>
          <w:szCs w:val="22"/>
        </w:rPr>
        <w:t>《</w:t>
      </w:r>
      <w:r w:rsidRPr="00052D10">
        <w:rPr>
          <w:rFonts w:hint="eastAsia"/>
          <w:spacing w:val="-2"/>
          <w:sz w:val="22"/>
          <w:szCs w:val="22"/>
        </w:rPr>
        <w:t>摩訶</w:t>
      </w:r>
      <w:r w:rsidRPr="00052D10">
        <w:rPr>
          <w:spacing w:val="-2"/>
          <w:sz w:val="22"/>
          <w:szCs w:val="22"/>
        </w:rPr>
        <w:t>般若波羅蜜經》</w:t>
      </w:r>
      <w:r w:rsidRPr="00052D10">
        <w:rPr>
          <w:rFonts w:hint="eastAsia"/>
          <w:spacing w:val="-2"/>
          <w:sz w:val="22"/>
          <w:szCs w:val="22"/>
        </w:rPr>
        <w:t>似應作「十</w:t>
      </w:r>
      <w:r w:rsidRPr="00A53E97">
        <w:rPr>
          <w:rFonts w:hint="eastAsia"/>
          <w:sz w:val="22"/>
          <w:szCs w:val="22"/>
        </w:rPr>
        <w:t>八空」，若依玄奘譯</w:t>
      </w:r>
      <w:r w:rsidRPr="00A53E97">
        <w:rPr>
          <w:sz w:val="22"/>
          <w:szCs w:val="22"/>
        </w:rPr>
        <w:t>《大般若波羅蜜多經》</w:t>
      </w:r>
      <w:r w:rsidRPr="00A53E97">
        <w:rPr>
          <w:rFonts w:hint="eastAsia"/>
          <w:sz w:val="22"/>
          <w:szCs w:val="22"/>
        </w:rPr>
        <w:t>對應經文則作「二十空」。</w:t>
      </w:r>
    </w:p>
  </w:footnote>
  <w:footnote w:id="206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rFonts w:hint="eastAsia"/>
          <w:bCs/>
          <w:sz w:val="22"/>
          <w:szCs w:val="22"/>
        </w:rPr>
        <w:t>般若中分別</w:t>
      </w:r>
      <w:proofErr w:type="gramStart"/>
      <w:r w:rsidRPr="00A53E97">
        <w:rPr>
          <w:rFonts w:hint="eastAsia"/>
          <w:bCs/>
          <w:sz w:val="22"/>
          <w:szCs w:val="22"/>
        </w:rPr>
        <w:t>一切法故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rFonts w:hint="eastAsia"/>
          <w:bCs/>
          <w:sz w:val="22"/>
          <w:szCs w:val="22"/>
        </w:rPr>
        <w:t>E</w:t>
      </w:r>
      <w:r w:rsidRPr="00867983">
        <w:rPr>
          <w:bCs/>
          <w:sz w:val="22"/>
          <w:szCs w:val="22"/>
        </w:rPr>
        <w:t>0</w:t>
      </w:r>
      <w:r w:rsidRPr="00867983">
        <w:rPr>
          <w:rFonts w:hint="eastAsia"/>
          <w:bCs/>
          <w:sz w:val="22"/>
          <w:szCs w:val="22"/>
        </w:rPr>
        <w:t>02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288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07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〔有〕－【聖】。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08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 w:rsidRPr="00A53E97">
        <w:rPr>
          <w:rFonts w:eastAsia="標楷體"/>
          <w:sz w:val="22"/>
          <w:szCs w:val="22"/>
        </w:rPr>
        <w:t>又由如是，諸善男子、善女人</w:t>
      </w:r>
      <w:proofErr w:type="gramStart"/>
      <w:r w:rsidRPr="00A53E97">
        <w:rPr>
          <w:rFonts w:eastAsia="標楷體"/>
          <w:sz w:val="22"/>
          <w:szCs w:val="22"/>
        </w:rPr>
        <w:t>等善住內</w:t>
      </w:r>
      <w:proofErr w:type="gramEnd"/>
      <w:r w:rsidRPr="00A53E97">
        <w:rPr>
          <w:rFonts w:eastAsia="標楷體"/>
          <w:sz w:val="22"/>
          <w:szCs w:val="22"/>
        </w:rPr>
        <w:t>空乃至無性自性空故，都不見有</w:t>
      </w:r>
      <w:proofErr w:type="gramStart"/>
      <w:r w:rsidRPr="00A53E97">
        <w:rPr>
          <w:rFonts w:eastAsia="標楷體"/>
          <w:sz w:val="22"/>
          <w:szCs w:val="22"/>
        </w:rPr>
        <w:t>能論難者</w:t>
      </w:r>
      <w:proofErr w:type="gramEnd"/>
      <w:r w:rsidRPr="00A53E97">
        <w:rPr>
          <w:rFonts w:eastAsia="標楷體"/>
          <w:sz w:val="22"/>
          <w:szCs w:val="22"/>
        </w:rPr>
        <w:t>，亦不見</w:t>
      </w:r>
      <w:proofErr w:type="gramStart"/>
      <w:r w:rsidRPr="00A53E97">
        <w:rPr>
          <w:rFonts w:eastAsia="標楷體"/>
          <w:sz w:val="22"/>
          <w:szCs w:val="22"/>
        </w:rPr>
        <w:t>有所論難者</w:t>
      </w:r>
      <w:proofErr w:type="gramEnd"/>
      <w:r w:rsidRPr="00A53E97">
        <w:rPr>
          <w:rFonts w:eastAsia="標楷體"/>
          <w:sz w:val="22"/>
          <w:szCs w:val="22"/>
        </w:rPr>
        <w:t>，亦不見有所說般若波羅蜜多。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159b25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09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今＝現【石】。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0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/>
          <w:bCs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般若功德：</w:t>
      </w:r>
      <w:proofErr w:type="gramStart"/>
      <w:r w:rsidRPr="00A53E97">
        <w:rPr>
          <w:rFonts w:hint="eastAsia"/>
          <w:sz w:val="22"/>
          <w:szCs w:val="22"/>
        </w:rPr>
        <w:t>凡聖愛敬，能伏難毀，臥覺安隱</w:t>
      </w:r>
      <w:proofErr w:type="gramEnd"/>
      <w:r w:rsidRPr="00A53E97">
        <w:rPr>
          <w:rFonts w:hint="eastAsia"/>
          <w:sz w:val="22"/>
          <w:szCs w:val="22"/>
        </w:rPr>
        <w:t>，不貪供養。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印順法師，《大智度論筆記》〔</w:t>
      </w:r>
      <w:r w:rsidRPr="00867983">
        <w:rPr>
          <w:rFonts w:hint="eastAsia"/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〕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304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1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宗＝守【聖】。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2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 w:rsidRPr="00A53E97">
        <w:rPr>
          <w:rFonts w:ascii="標楷體" w:eastAsia="標楷體" w:hAnsi="標楷體" w:hint="eastAsia"/>
          <w:sz w:val="22"/>
          <w:szCs w:val="22"/>
        </w:rPr>
        <w:t>是善男子、善女人等成就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最勝無斷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辯才，於一切時修行布施乃至般若波羅蜜多，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安住內空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乃至無性自性空，修行四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，修行一切三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尼門，成熟有情、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，修行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、一切相智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懈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廢。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rFonts w:hint="eastAsia"/>
            <w:sz w:val="22"/>
            <w:szCs w:val="22"/>
          </w:rPr>
          <w:t>159c</w:t>
        </w:r>
      </w:smartTag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13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proofErr w:type="gramStart"/>
      <w:r w:rsidRPr="00A53E97">
        <w:rPr>
          <w:rFonts w:cs="新細明體" w:hint="eastAsia"/>
          <w:bCs/>
          <w:sz w:val="22"/>
          <w:szCs w:val="22"/>
        </w:rPr>
        <w:t>能伏難毀</w:t>
      </w:r>
      <w:proofErr w:type="gramEnd"/>
      <w:r w:rsidRPr="00A53E97">
        <w:rPr>
          <w:rFonts w:cs="新細明體" w:hint="eastAsia"/>
          <w:bCs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14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 w:rsidRPr="00A53E97">
        <w:rPr>
          <w:rFonts w:eastAsia="標楷體"/>
          <w:sz w:val="22"/>
          <w:szCs w:val="22"/>
        </w:rPr>
        <w:t>是善男子、善女人等，不為一切外道異論及</w:t>
      </w:r>
      <w:proofErr w:type="gramStart"/>
      <w:r w:rsidRPr="00A53E97">
        <w:rPr>
          <w:rFonts w:eastAsia="標楷體"/>
          <w:sz w:val="22"/>
          <w:szCs w:val="22"/>
        </w:rPr>
        <w:t>諸怨敵</w:t>
      </w:r>
      <w:proofErr w:type="gramEnd"/>
      <w:r w:rsidRPr="00A53E97">
        <w:rPr>
          <w:rFonts w:eastAsia="標楷體"/>
          <w:sz w:val="22"/>
          <w:szCs w:val="22"/>
        </w:rPr>
        <w:t>之所降伏，而能降伏外道異論及</w:t>
      </w:r>
      <w:proofErr w:type="gramStart"/>
      <w:r w:rsidRPr="00A53E97">
        <w:rPr>
          <w:rFonts w:eastAsia="標楷體"/>
          <w:sz w:val="22"/>
          <w:szCs w:val="22"/>
        </w:rPr>
        <w:t>諸怨敵</w:t>
      </w:r>
      <w:proofErr w:type="gramEnd"/>
      <w:r w:rsidRPr="00A53E97">
        <w:rPr>
          <w:sz w:val="22"/>
          <w:szCs w:val="22"/>
        </w:rPr>
        <w:t>。」（大正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sz w:val="22"/>
            <w:szCs w:val="22"/>
          </w:rPr>
          <w:t>159c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15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6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受＋（持）【石】下同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7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遍＋（天）【聖】。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8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蔭＝陰【明】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19">
    <w:p w:rsidR="00E44770" w:rsidRPr="00A53E97" w:rsidRDefault="00E44770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</w:t>
      </w:r>
      <w:r w:rsidRPr="00A53E97">
        <w:rPr>
          <w:sz w:val="22"/>
          <w:szCs w:val="22"/>
        </w:rPr>
        <w:t>《摩訶般若波羅蜜經》</w:t>
      </w:r>
      <w:r w:rsidRPr="00A53E97">
        <w:rPr>
          <w:rFonts w:hint="eastAsia"/>
          <w:sz w:val="22"/>
          <w:szCs w:val="22"/>
        </w:rPr>
        <w:t>此處</w:t>
      </w:r>
      <w:proofErr w:type="gramStart"/>
      <w:r w:rsidRPr="00A53E97">
        <w:rPr>
          <w:rFonts w:hint="eastAsia"/>
          <w:sz w:val="22"/>
          <w:szCs w:val="22"/>
        </w:rPr>
        <w:t>談色界二十</w:t>
      </w:r>
      <w:proofErr w:type="gramEnd"/>
      <w:r w:rsidRPr="00A53E97">
        <w:rPr>
          <w:rFonts w:hint="eastAsia"/>
          <w:sz w:val="22"/>
          <w:szCs w:val="22"/>
        </w:rPr>
        <w:t>天，</w:t>
      </w:r>
      <w:r w:rsidRPr="00A53E97">
        <w:rPr>
          <w:sz w:val="22"/>
          <w:szCs w:val="22"/>
        </w:rPr>
        <w:t>《阿毘達磨俱舍論》</w:t>
      </w:r>
      <w:r w:rsidRPr="00A53E97">
        <w:rPr>
          <w:rFonts w:hint="eastAsia"/>
          <w:sz w:val="22"/>
          <w:szCs w:val="22"/>
        </w:rPr>
        <w:t>則</w:t>
      </w:r>
      <w:proofErr w:type="gramStart"/>
      <w:r w:rsidRPr="00A53E97">
        <w:rPr>
          <w:rFonts w:hint="eastAsia"/>
          <w:sz w:val="22"/>
          <w:szCs w:val="22"/>
        </w:rPr>
        <w:t>談色界十七</w:t>
      </w:r>
      <w:proofErr w:type="gramEnd"/>
      <w:r w:rsidRPr="00A53E97">
        <w:rPr>
          <w:rFonts w:hint="eastAsia"/>
          <w:sz w:val="22"/>
          <w:szCs w:val="22"/>
        </w:rPr>
        <w:t>天，</w:t>
      </w:r>
      <w:r w:rsidRPr="00A53E97">
        <w:rPr>
          <w:sz w:val="22"/>
          <w:szCs w:val="22"/>
        </w:rPr>
        <w:t>《摩訶般若波羅蜜經》在</w:t>
      </w:r>
      <w:proofErr w:type="gramStart"/>
      <w:r w:rsidRPr="00A53E97">
        <w:rPr>
          <w:sz w:val="22"/>
          <w:szCs w:val="22"/>
        </w:rPr>
        <w:t>初禪天</w:t>
      </w:r>
      <w:proofErr w:type="gramEnd"/>
      <w:r w:rsidRPr="00A53E97">
        <w:rPr>
          <w:sz w:val="22"/>
          <w:szCs w:val="22"/>
        </w:rPr>
        <w:t>多</w:t>
      </w:r>
      <w:proofErr w:type="gramStart"/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會天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，二</w:t>
      </w:r>
      <w:proofErr w:type="gramStart"/>
      <w:r w:rsidRPr="00A53E97">
        <w:rPr>
          <w:sz w:val="22"/>
          <w:szCs w:val="22"/>
        </w:rPr>
        <w:t>禪天多</w:t>
      </w:r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光天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，三</w:t>
      </w:r>
      <w:proofErr w:type="gramStart"/>
      <w:r w:rsidRPr="00A53E97">
        <w:rPr>
          <w:sz w:val="22"/>
          <w:szCs w:val="22"/>
        </w:rPr>
        <w:t>禪天多</w:t>
      </w:r>
      <w:r w:rsidRPr="00A53E97">
        <w:rPr>
          <w:rFonts w:hint="eastAsia"/>
          <w:sz w:val="22"/>
          <w:szCs w:val="22"/>
        </w:rPr>
        <w:t>一</w:t>
      </w:r>
      <w:proofErr w:type="gramEnd"/>
      <w:r w:rsidRPr="00A53E97">
        <w:rPr>
          <w:rFonts w:hint="eastAsia"/>
          <w:sz w:val="22"/>
          <w:szCs w:val="22"/>
        </w:rPr>
        <w:t>「</w:t>
      </w:r>
      <w:proofErr w:type="gramStart"/>
      <w:r w:rsidRPr="00A53E97">
        <w:rPr>
          <w:rFonts w:eastAsia="標楷體"/>
          <w:sz w:val="22"/>
          <w:szCs w:val="22"/>
        </w:rPr>
        <w:t>淨天</w:t>
      </w:r>
      <w:proofErr w:type="gramEnd"/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。</w:t>
      </w:r>
    </w:p>
    <w:p w:rsidR="00E44770" w:rsidRPr="00A53E97" w:rsidRDefault="00E44770" w:rsidP="00A431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《阿毘達磨俱舍論》卷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分別世品〉：「</w:t>
      </w:r>
      <w:proofErr w:type="gramStart"/>
      <w:r w:rsidRPr="00A53E97">
        <w:rPr>
          <w:rFonts w:eastAsia="標楷體"/>
          <w:sz w:val="22"/>
          <w:szCs w:val="22"/>
        </w:rPr>
        <w:t>此欲界</w:t>
      </w:r>
      <w:proofErr w:type="gramEnd"/>
      <w:r w:rsidRPr="00A53E97">
        <w:rPr>
          <w:rFonts w:eastAsia="標楷體"/>
          <w:sz w:val="22"/>
          <w:szCs w:val="22"/>
        </w:rPr>
        <w:t>上，處有十七。謂三靜慮，處各有</w:t>
      </w:r>
      <w:proofErr w:type="gramStart"/>
      <w:r w:rsidRPr="00A53E97">
        <w:rPr>
          <w:rFonts w:eastAsia="標楷體"/>
          <w:sz w:val="22"/>
          <w:szCs w:val="22"/>
        </w:rPr>
        <w:t>三</w:t>
      </w:r>
      <w:proofErr w:type="gramEnd"/>
      <w:r w:rsidRPr="00A53E97">
        <w:rPr>
          <w:rFonts w:eastAsia="標楷體"/>
          <w:sz w:val="22"/>
          <w:szCs w:val="22"/>
        </w:rPr>
        <w:t>。第四</w:t>
      </w:r>
      <w:proofErr w:type="gramStart"/>
      <w:r w:rsidRPr="00A53E97">
        <w:rPr>
          <w:rFonts w:eastAsia="標楷體"/>
          <w:sz w:val="22"/>
          <w:szCs w:val="22"/>
        </w:rPr>
        <w:t>靜慮處獨有</w:t>
      </w:r>
      <w:proofErr w:type="gramEnd"/>
      <w:r w:rsidRPr="00A53E97">
        <w:rPr>
          <w:rFonts w:eastAsia="標楷體"/>
          <w:sz w:val="22"/>
          <w:szCs w:val="22"/>
        </w:rPr>
        <w:t>八。器及有情，</w:t>
      </w:r>
      <w:proofErr w:type="gramStart"/>
      <w:r w:rsidRPr="00A53E97">
        <w:rPr>
          <w:rFonts w:eastAsia="標楷體"/>
          <w:sz w:val="22"/>
          <w:szCs w:val="22"/>
        </w:rPr>
        <w:t>總名色界</w:t>
      </w:r>
      <w:proofErr w:type="gramEnd"/>
      <w:r w:rsidRPr="00A53E97">
        <w:rPr>
          <w:rFonts w:eastAsia="標楷體"/>
          <w:sz w:val="22"/>
          <w:szCs w:val="22"/>
        </w:rPr>
        <w:t>。</w:t>
      </w:r>
      <w:proofErr w:type="gramStart"/>
      <w:r w:rsidRPr="00A53E97">
        <w:rPr>
          <w:rFonts w:eastAsia="標楷體"/>
          <w:sz w:val="22"/>
          <w:szCs w:val="22"/>
        </w:rPr>
        <w:t>第一靜慮處</w:t>
      </w:r>
      <w:proofErr w:type="gramEnd"/>
      <w:r w:rsidRPr="00A53E97">
        <w:rPr>
          <w:rFonts w:eastAsia="標楷體"/>
          <w:sz w:val="22"/>
          <w:szCs w:val="22"/>
        </w:rPr>
        <w:t>有三者：一、</w:t>
      </w:r>
      <w:proofErr w:type="gramStart"/>
      <w:r w:rsidRPr="00A53E97">
        <w:rPr>
          <w:rFonts w:eastAsia="標楷體"/>
          <w:sz w:val="22"/>
          <w:szCs w:val="22"/>
        </w:rPr>
        <w:t>梵眾天</w:t>
      </w:r>
      <w:proofErr w:type="gramEnd"/>
      <w:r w:rsidRPr="00A53E97">
        <w:rPr>
          <w:rFonts w:eastAsia="標楷體"/>
          <w:sz w:val="22"/>
          <w:szCs w:val="22"/>
        </w:rPr>
        <w:t>，二、</w:t>
      </w:r>
      <w:proofErr w:type="gramStart"/>
      <w:r w:rsidRPr="00A53E97">
        <w:rPr>
          <w:rFonts w:eastAsia="標楷體"/>
          <w:sz w:val="22"/>
          <w:szCs w:val="22"/>
        </w:rPr>
        <w:t>梵輔天</w:t>
      </w:r>
      <w:proofErr w:type="gramEnd"/>
      <w:r w:rsidRPr="00A53E97">
        <w:rPr>
          <w:rFonts w:eastAsia="標楷體"/>
          <w:sz w:val="22"/>
          <w:szCs w:val="22"/>
        </w:rPr>
        <w:t>，三、大</w:t>
      </w:r>
      <w:proofErr w:type="gramStart"/>
      <w:r w:rsidRPr="00A53E97">
        <w:rPr>
          <w:rFonts w:eastAsia="標楷體"/>
          <w:sz w:val="22"/>
          <w:szCs w:val="22"/>
        </w:rPr>
        <w:t>梵</w:t>
      </w:r>
      <w:proofErr w:type="gramEnd"/>
      <w:r w:rsidRPr="00A53E97">
        <w:rPr>
          <w:rFonts w:eastAsia="標楷體"/>
          <w:sz w:val="22"/>
          <w:szCs w:val="22"/>
        </w:rPr>
        <w:t>天。</w:t>
      </w:r>
      <w:proofErr w:type="gramStart"/>
      <w:r w:rsidRPr="00A53E97">
        <w:rPr>
          <w:rFonts w:eastAsia="標楷體"/>
          <w:sz w:val="22"/>
          <w:szCs w:val="22"/>
        </w:rPr>
        <w:t>第二靜慮處</w:t>
      </w:r>
      <w:proofErr w:type="gramEnd"/>
      <w:r w:rsidRPr="00A53E97">
        <w:rPr>
          <w:rFonts w:eastAsia="標楷體"/>
          <w:sz w:val="22"/>
          <w:szCs w:val="22"/>
        </w:rPr>
        <w:t>有三者：一、</w:t>
      </w:r>
      <w:proofErr w:type="gramStart"/>
      <w:r w:rsidRPr="00A53E97">
        <w:rPr>
          <w:rFonts w:eastAsia="標楷體"/>
          <w:sz w:val="22"/>
          <w:szCs w:val="22"/>
        </w:rPr>
        <w:t>少光天</w:t>
      </w:r>
      <w:proofErr w:type="gramEnd"/>
      <w:r w:rsidRPr="00A53E97">
        <w:rPr>
          <w:rFonts w:eastAsia="標楷體"/>
          <w:sz w:val="22"/>
          <w:szCs w:val="22"/>
        </w:rPr>
        <w:t>，二、無量光天，三、</w:t>
      </w:r>
      <w:proofErr w:type="gramStart"/>
      <w:r w:rsidRPr="00A53E97">
        <w:rPr>
          <w:rFonts w:eastAsia="標楷體"/>
          <w:sz w:val="22"/>
          <w:szCs w:val="22"/>
        </w:rPr>
        <w:t>極光淨天</w:t>
      </w:r>
      <w:proofErr w:type="gramEnd"/>
      <w:r w:rsidRPr="00A53E97">
        <w:rPr>
          <w:rFonts w:eastAsia="標楷體"/>
          <w:sz w:val="22"/>
          <w:szCs w:val="22"/>
        </w:rPr>
        <w:t>。第三</w:t>
      </w:r>
      <w:proofErr w:type="gramStart"/>
      <w:r w:rsidRPr="00A53E97">
        <w:rPr>
          <w:rFonts w:eastAsia="標楷體"/>
          <w:sz w:val="22"/>
          <w:szCs w:val="22"/>
        </w:rPr>
        <w:t>靜慮處有</w:t>
      </w:r>
      <w:proofErr w:type="gramEnd"/>
      <w:r w:rsidRPr="00A53E97">
        <w:rPr>
          <w:rFonts w:eastAsia="標楷體"/>
          <w:sz w:val="22"/>
          <w:szCs w:val="22"/>
        </w:rPr>
        <w:t>三者：一、</w:t>
      </w:r>
      <w:proofErr w:type="gramStart"/>
      <w:r w:rsidRPr="00A53E97">
        <w:rPr>
          <w:rFonts w:eastAsia="標楷體"/>
          <w:sz w:val="22"/>
          <w:szCs w:val="22"/>
        </w:rPr>
        <w:t>少淨天</w:t>
      </w:r>
      <w:proofErr w:type="gramEnd"/>
      <w:r w:rsidRPr="00A53E97">
        <w:rPr>
          <w:rFonts w:eastAsia="標楷體"/>
          <w:sz w:val="22"/>
          <w:szCs w:val="22"/>
        </w:rPr>
        <w:t>，二、</w:t>
      </w:r>
      <w:proofErr w:type="gramStart"/>
      <w:r w:rsidRPr="00A53E97">
        <w:rPr>
          <w:rFonts w:eastAsia="標楷體"/>
          <w:sz w:val="22"/>
          <w:szCs w:val="22"/>
        </w:rPr>
        <w:t>無量淨天</w:t>
      </w:r>
      <w:proofErr w:type="gramEnd"/>
      <w:r w:rsidRPr="00A53E97">
        <w:rPr>
          <w:rFonts w:eastAsia="標楷體"/>
          <w:sz w:val="22"/>
          <w:szCs w:val="22"/>
        </w:rPr>
        <w:t>，三、</w:t>
      </w:r>
      <w:proofErr w:type="gramStart"/>
      <w:r w:rsidRPr="00A53E97">
        <w:rPr>
          <w:rFonts w:eastAsia="標楷體"/>
          <w:sz w:val="22"/>
          <w:szCs w:val="22"/>
        </w:rPr>
        <w:t>遍淨天</w:t>
      </w:r>
      <w:proofErr w:type="gramEnd"/>
      <w:r w:rsidRPr="00A53E97">
        <w:rPr>
          <w:rFonts w:eastAsia="標楷體"/>
          <w:sz w:val="22"/>
          <w:szCs w:val="22"/>
        </w:rPr>
        <w:t>。第四</w:t>
      </w:r>
      <w:proofErr w:type="gramStart"/>
      <w:r w:rsidRPr="00A53E97">
        <w:rPr>
          <w:rFonts w:eastAsia="標楷體"/>
          <w:sz w:val="22"/>
          <w:szCs w:val="22"/>
        </w:rPr>
        <w:t>靜慮處有</w:t>
      </w:r>
      <w:proofErr w:type="gramEnd"/>
      <w:r w:rsidRPr="00A53E97">
        <w:rPr>
          <w:rFonts w:eastAsia="標楷體"/>
          <w:sz w:val="22"/>
          <w:szCs w:val="22"/>
        </w:rPr>
        <w:t>八者：一、無雲天，二、福生天，三、</w:t>
      </w:r>
      <w:proofErr w:type="gramStart"/>
      <w:r w:rsidRPr="00A53E97">
        <w:rPr>
          <w:rFonts w:eastAsia="標楷體"/>
          <w:sz w:val="22"/>
          <w:szCs w:val="22"/>
        </w:rPr>
        <w:t>廣果天</w:t>
      </w:r>
      <w:proofErr w:type="gramEnd"/>
      <w:r w:rsidRPr="00A53E97">
        <w:rPr>
          <w:rFonts w:eastAsia="標楷體"/>
          <w:sz w:val="22"/>
          <w:szCs w:val="22"/>
        </w:rPr>
        <w:t>，四、</w:t>
      </w:r>
      <w:proofErr w:type="gramStart"/>
      <w:r w:rsidRPr="00A53E97">
        <w:rPr>
          <w:rFonts w:eastAsia="標楷體"/>
          <w:sz w:val="22"/>
          <w:szCs w:val="22"/>
        </w:rPr>
        <w:t>無煩天</w:t>
      </w:r>
      <w:proofErr w:type="gramEnd"/>
      <w:r w:rsidRPr="00A53E97">
        <w:rPr>
          <w:rFonts w:eastAsia="標楷體"/>
          <w:sz w:val="22"/>
          <w:szCs w:val="22"/>
        </w:rPr>
        <w:t>，五、無熱天，六、</w:t>
      </w:r>
      <w:proofErr w:type="gramStart"/>
      <w:r w:rsidRPr="00A53E97">
        <w:rPr>
          <w:rFonts w:eastAsia="標楷體"/>
          <w:sz w:val="22"/>
          <w:szCs w:val="22"/>
        </w:rPr>
        <w:t>善現天</w:t>
      </w:r>
      <w:proofErr w:type="gramEnd"/>
      <w:r w:rsidRPr="00A53E97">
        <w:rPr>
          <w:rFonts w:eastAsia="標楷體"/>
          <w:sz w:val="22"/>
          <w:szCs w:val="22"/>
        </w:rPr>
        <w:t>，七、善見天，八、色究竟天。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867983">
          <w:rPr>
            <w:sz w:val="22"/>
            <w:szCs w:val="22"/>
          </w:rPr>
          <w:t>41a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20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熱＝勢【聖】。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1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2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序品〉：「</w:t>
      </w:r>
      <w:r w:rsidRPr="00A53E97">
        <w:rPr>
          <w:rFonts w:eastAsia="標楷體"/>
          <w:sz w:val="22"/>
          <w:szCs w:val="22"/>
        </w:rPr>
        <w:t>是</w:t>
      </w:r>
      <w:proofErr w:type="gramStart"/>
      <w:r w:rsidRPr="00A53E97">
        <w:rPr>
          <w:rFonts w:eastAsia="標楷體"/>
          <w:sz w:val="22"/>
          <w:szCs w:val="22"/>
        </w:rPr>
        <w:t>揵闥</w:t>
      </w:r>
      <w:proofErr w:type="gramEnd"/>
      <w:r w:rsidRPr="00A53E97">
        <w:rPr>
          <w:rFonts w:eastAsia="標楷體"/>
          <w:sz w:val="22"/>
          <w:szCs w:val="22"/>
        </w:rPr>
        <w:t>婆</w:t>
      </w:r>
      <w:proofErr w:type="gramStart"/>
      <w:r w:rsidRPr="00A53E97">
        <w:rPr>
          <w:rFonts w:eastAsia="標楷體"/>
          <w:sz w:val="22"/>
          <w:szCs w:val="22"/>
        </w:rPr>
        <w:t>是諸天伎</w:t>
      </w:r>
      <w:proofErr w:type="gramEnd"/>
      <w:r w:rsidRPr="00A53E97">
        <w:rPr>
          <w:rFonts w:eastAsia="標楷體"/>
          <w:sz w:val="22"/>
          <w:szCs w:val="22"/>
        </w:rPr>
        <w:t>人，</w:t>
      </w:r>
      <w:proofErr w:type="gramStart"/>
      <w:r w:rsidRPr="00A53E97">
        <w:rPr>
          <w:rFonts w:eastAsia="標楷體"/>
          <w:sz w:val="22"/>
          <w:szCs w:val="22"/>
        </w:rPr>
        <w:t>隨逐諸天</w:t>
      </w:r>
      <w:proofErr w:type="gramEnd"/>
      <w:r w:rsidRPr="00A53E97">
        <w:rPr>
          <w:rFonts w:eastAsia="標楷體"/>
          <w:sz w:val="22"/>
          <w:szCs w:val="22"/>
        </w:rPr>
        <w:t>，其心柔軟，福德</w:t>
      </w:r>
      <w:proofErr w:type="gramStart"/>
      <w:r w:rsidRPr="00A53E97">
        <w:rPr>
          <w:rFonts w:eastAsia="標楷體"/>
          <w:sz w:val="22"/>
          <w:szCs w:val="22"/>
        </w:rPr>
        <w:t>力小減諸天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867983">
          <w:rPr>
            <w:sz w:val="22"/>
            <w:szCs w:val="22"/>
          </w:rPr>
          <w:t>135a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23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《翻譯名義集》卷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：「</w:t>
      </w:r>
      <w:proofErr w:type="gramStart"/>
      <w:r w:rsidRPr="00A53E97">
        <w:rPr>
          <w:rFonts w:eastAsia="標楷體"/>
          <w:sz w:val="22"/>
          <w:szCs w:val="22"/>
        </w:rPr>
        <w:t>迦樓羅</w:t>
      </w:r>
      <w:proofErr w:type="gramEnd"/>
      <w:r w:rsidRPr="00A53E97">
        <w:rPr>
          <w:rFonts w:eastAsia="標楷體"/>
          <w:sz w:val="22"/>
          <w:szCs w:val="22"/>
        </w:rPr>
        <w:t>：文句此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金翅。翅</w:t>
      </w:r>
      <w:proofErr w:type="gramStart"/>
      <w:r w:rsidRPr="00A53E97">
        <w:rPr>
          <w:rFonts w:eastAsia="標楷體"/>
          <w:sz w:val="22"/>
          <w:szCs w:val="22"/>
        </w:rPr>
        <w:t>翮</w:t>
      </w:r>
      <w:proofErr w:type="gramEnd"/>
      <w:r w:rsidRPr="00A53E97">
        <w:rPr>
          <w:rFonts w:eastAsia="標楷體"/>
          <w:sz w:val="22"/>
          <w:szCs w:val="22"/>
        </w:rPr>
        <w:t>金色，</w:t>
      </w:r>
      <w:proofErr w:type="gramStart"/>
      <w:r w:rsidRPr="00A53E97">
        <w:rPr>
          <w:rFonts w:eastAsia="標楷體"/>
          <w:sz w:val="22"/>
          <w:szCs w:val="22"/>
        </w:rPr>
        <w:t>兩翅相去</w:t>
      </w:r>
      <w:proofErr w:type="gramEnd"/>
      <w:r w:rsidRPr="00A53E97">
        <w:rPr>
          <w:rFonts w:eastAsia="標楷體"/>
          <w:sz w:val="22"/>
          <w:szCs w:val="22"/>
        </w:rPr>
        <w:t>三百三十六萬里，頸有如意珠，以龍為食，</w:t>
      </w:r>
      <w:proofErr w:type="gramStart"/>
      <w:r w:rsidRPr="00A53E97">
        <w:rPr>
          <w:rFonts w:eastAsia="標楷體"/>
          <w:sz w:val="22"/>
          <w:szCs w:val="22"/>
        </w:rPr>
        <w:t>肇曰金翅鳥神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9"/>
          <w:attr w:name="UnitName" w:val="C"/>
        </w:smartTagPr>
        <w:r w:rsidRPr="00867983">
          <w:rPr>
            <w:sz w:val="22"/>
            <w:szCs w:val="22"/>
          </w:rPr>
          <w:t>1079c</w:t>
        </w:r>
      </w:smartTag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24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：「</w:t>
      </w:r>
      <w:r w:rsidRPr="00A53E97">
        <w:rPr>
          <w:rFonts w:eastAsia="標楷體"/>
          <w:sz w:val="22"/>
          <w:szCs w:val="22"/>
        </w:rPr>
        <w:t>真</w:t>
      </w:r>
      <w:proofErr w:type="gramStart"/>
      <w:r w:rsidRPr="00A53E97">
        <w:rPr>
          <w:rFonts w:eastAsia="標楷體"/>
          <w:sz w:val="22"/>
          <w:szCs w:val="22"/>
        </w:rPr>
        <w:t>陀羅</w:t>
      </w:r>
      <w:proofErr w:type="gramEnd"/>
      <w:r w:rsidRPr="00A53E97">
        <w:rPr>
          <w:rFonts w:eastAsia="標楷體"/>
          <w:sz w:val="22"/>
          <w:szCs w:val="22"/>
        </w:rPr>
        <w:t>，古</w:t>
      </w:r>
      <w:proofErr w:type="gramStart"/>
      <w:r w:rsidRPr="00A53E97">
        <w:rPr>
          <w:rFonts w:eastAsia="標楷體"/>
          <w:sz w:val="22"/>
          <w:szCs w:val="22"/>
        </w:rPr>
        <w:t>云</w:t>
      </w:r>
      <w:proofErr w:type="gramEnd"/>
      <w:r w:rsidRPr="00A53E97">
        <w:rPr>
          <w:rFonts w:eastAsia="標楷體"/>
          <w:sz w:val="22"/>
          <w:szCs w:val="22"/>
        </w:rPr>
        <w:t>緊那羅，音樂天也。有美妙</w:t>
      </w:r>
      <w:proofErr w:type="gramStart"/>
      <w:r w:rsidRPr="00A53E97">
        <w:rPr>
          <w:rFonts w:eastAsia="標楷體"/>
          <w:sz w:val="22"/>
          <w:szCs w:val="22"/>
        </w:rPr>
        <w:t>音聲能作</w:t>
      </w:r>
      <w:proofErr w:type="gramEnd"/>
      <w:r w:rsidRPr="00A53E97">
        <w:rPr>
          <w:rFonts w:eastAsia="標楷體"/>
          <w:sz w:val="22"/>
          <w:szCs w:val="22"/>
        </w:rPr>
        <w:t>歌舞，男</w:t>
      </w:r>
      <w:proofErr w:type="gramStart"/>
      <w:r w:rsidRPr="00A53E97">
        <w:rPr>
          <w:rFonts w:eastAsia="標楷體"/>
          <w:sz w:val="22"/>
          <w:szCs w:val="22"/>
        </w:rPr>
        <w:t>則馬首</w:t>
      </w:r>
      <w:proofErr w:type="gramEnd"/>
      <w:r w:rsidRPr="00A53E97">
        <w:rPr>
          <w:rFonts w:eastAsia="標楷體"/>
          <w:sz w:val="22"/>
          <w:szCs w:val="22"/>
        </w:rPr>
        <w:t>人身能歌，女則端正能舞，</w:t>
      </w:r>
      <w:proofErr w:type="gramStart"/>
      <w:r w:rsidRPr="00A53E97">
        <w:rPr>
          <w:rFonts w:eastAsia="標楷體"/>
          <w:sz w:val="22"/>
          <w:szCs w:val="22"/>
        </w:rPr>
        <w:t>次此天女</w:t>
      </w:r>
      <w:proofErr w:type="gramEnd"/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多與乾</w:t>
      </w:r>
      <w:proofErr w:type="gramStart"/>
      <w:r w:rsidRPr="00A53E97">
        <w:rPr>
          <w:rFonts w:eastAsia="標楷體"/>
          <w:sz w:val="22"/>
          <w:szCs w:val="22"/>
        </w:rPr>
        <w:t>闥婆天</w:t>
      </w:r>
      <w:proofErr w:type="gramEnd"/>
      <w:r w:rsidRPr="00A53E97">
        <w:rPr>
          <w:rFonts w:eastAsia="標楷體"/>
          <w:sz w:val="22"/>
          <w:szCs w:val="22"/>
        </w:rPr>
        <w:t>為妻室也。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867983">
          <w:rPr>
            <w:sz w:val="22"/>
            <w:szCs w:val="22"/>
          </w:rPr>
          <w:t>374c</w:t>
        </w:r>
      </w:smartTag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25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：「</w:t>
      </w:r>
      <w:r w:rsidRPr="00A53E97">
        <w:rPr>
          <w:rFonts w:eastAsia="標楷體"/>
          <w:sz w:val="22"/>
          <w:szCs w:val="22"/>
        </w:rPr>
        <w:t>摩睺勒（又作摩休勒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或作摩睺羅伽，皆訛也，正言牟呼洛迦，此譯云：</w:t>
      </w:r>
      <w:proofErr w:type="gramStart"/>
      <w:r w:rsidRPr="00A53E97">
        <w:rPr>
          <w:rFonts w:eastAsia="標楷體"/>
          <w:sz w:val="22"/>
          <w:szCs w:val="22"/>
        </w:rPr>
        <w:t>大有行龍也）</w:t>
      </w:r>
      <w:proofErr w:type="gramEnd"/>
      <w:r w:rsidRPr="00A53E97">
        <w:rPr>
          <w:rFonts w:eastAsia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867983">
          <w:rPr>
            <w:sz w:val="22"/>
            <w:szCs w:val="22"/>
          </w:rPr>
          <w:t>357c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6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E44770" w:rsidRPr="00A53E97" w:rsidRDefault="00E44770" w:rsidP="009043FD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！是善男子、善女人等應作是念：「今此三千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大千世界及餘十方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無邊世界，所有四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大王眾天乃至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色究竟天，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餘無量有大威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德諸龍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、藥叉、健達縛、阿素洛、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揭路茶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緊捺落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、莫呼洛伽、人、非人等常來至此，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觀禮、讀誦我所書寫甚深般若波羅蜜多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，供養恭敬、尊重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右繞禮拜合掌而去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，此我則為已設法施。」作是念已歡喜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躍，令所獲福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復增長。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867983">
          <w:rPr>
            <w:rFonts w:hint="eastAsia"/>
            <w:sz w:val="22"/>
            <w:szCs w:val="22"/>
          </w:rPr>
          <w:t>160a</w:t>
        </w:r>
      </w:smartTag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27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乃至＝及【宋】【元】【明】【宮】【聖】【石】。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8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護持＝擁護【石】。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29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是）＋諸【石】。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0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來到＝到來【宮】。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1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 w:rsidRPr="00A53E97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！是善男子、善女人等已發無上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救拔諸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為成熟諸有情故，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諸有情故，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為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故。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彼諸天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等亦復如是，由此因緣，常來擁護是善男子、善女人等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令無惱害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160b9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）</w:t>
      </w:r>
    </w:p>
  </w:footnote>
  <w:footnote w:id="232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3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潔＝</w:t>
      </w:r>
      <w:proofErr w:type="gramStart"/>
      <w:r w:rsidRPr="00A53E97">
        <w:rPr>
          <w:sz w:val="22"/>
          <w:szCs w:val="22"/>
        </w:rPr>
        <w:t>絜</w:t>
      </w:r>
      <w:proofErr w:type="gramEnd"/>
      <w:r w:rsidRPr="00A53E97">
        <w:rPr>
          <w:sz w:val="22"/>
          <w:szCs w:val="22"/>
        </w:rPr>
        <w:t>【聖】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4">
    <w:p w:rsidR="00E44770" w:rsidRPr="00A53E97" w:rsidRDefault="00E44770" w:rsidP="009043F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pacing w:val="-4"/>
          <w:sz w:val="22"/>
          <w:szCs w:val="22"/>
        </w:rPr>
        <w:t>《大般若波羅蜜多經》卷</w:t>
      </w:r>
      <w:r w:rsidRPr="00867983">
        <w:rPr>
          <w:spacing w:val="-4"/>
          <w:sz w:val="22"/>
          <w:szCs w:val="22"/>
        </w:rPr>
        <w:t>430</w:t>
      </w:r>
      <w:r w:rsidRPr="00A53E97">
        <w:rPr>
          <w:spacing w:val="-4"/>
          <w:sz w:val="22"/>
          <w:szCs w:val="22"/>
        </w:rPr>
        <w:t>〈</w:t>
      </w:r>
      <w:r w:rsidRPr="00867983">
        <w:rPr>
          <w:rFonts w:hint="eastAsia"/>
          <w:spacing w:val="-4"/>
          <w:sz w:val="22"/>
          <w:szCs w:val="22"/>
        </w:rPr>
        <w:t>34</w:t>
      </w:r>
      <w:r w:rsidRPr="00A53E97">
        <w:rPr>
          <w:rFonts w:hint="eastAsia"/>
          <w:spacing w:val="-4"/>
          <w:sz w:val="22"/>
          <w:szCs w:val="22"/>
        </w:rPr>
        <w:t xml:space="preserve"> </w:t>
      </w:r>
      <w:r w:rsidRPr="00A53E97">
        <w:rPr>
          <w:spacing w:val="-4"/>
          <w:sz w:val="22"/>
          <w:szCs w:val="22"/>
        </w:rPr>
        <w:t>天來品〉：「</w:t>
      </w:r>
      <w:proofErr w:type="gramStart"/>
      <w:r w:rsidRPr="00A53E97">
        <w:rPr>
          <w:rFonts w:ascii="標楷體" w:eastAsia="標楷體" w:hAnsi="標楷體"/>
          <w:spacing w:val="-4"/>
          <w:sz w:val="22"/>
          <w:szCs w:val="22"/>
        </w:rPr>
        <w:t>爾時佛告天帝釋言</w:t>
      </w:r>
      <w:proofErr w:type="gramEnd"/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：『</w:t>
      </w:r>
      <w:proofErr w:type="gramStart"/>
      <w:r w:rsidRPr="00A53E97">
        <w:rPr>
          <w:rFonts w:ascii="標楷體" w:eastAsia="標楷體" w:hAnsi="標楷體"/>
          <w:spacing w:val="-4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！</w:t>
      </w:r>
      <w:r w:rsidRPr="00A53E97">
        <w:rPr>
          <w:rFonts w:ascii="標楷體" w:eastAsia="標楷體" w:hAnsi="標楷體"/>
          <w:spacing w:val="-4"/>
          <w:sz w:val="22"/>
          <w:szCs w:val="22"/>
        </w:rPr>
        <w:t>是善男子、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若見如是甚深般若波羅蜜多所在之處有妙光明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或聞其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所異香芬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馥</w:t>
      </w:r>
      <w:proofErr w:type="gramEnd"/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若天樂音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知爾時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有大神力威德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熾盛諸天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龍等來至其所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觀禮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讀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誦彼所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供養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恭敬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尊重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讚歎</w:t>
      </w:r>
      <w:proofErr w:type="gramEnd"/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合掌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右繞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歡喜護念。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復次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/>
          <w:b/>
          <w:sz w:val="21"/>
          <w:szCs w:val="22"/>
        </w:rPr>
        <w:t>修純淨行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嚴飾其處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至心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供養如是般若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波羅蜜多甚深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經典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知爾時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有大神力威德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熾盛諸天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龍等來至其所。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160b29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c10</w:t>
      </w:r>
      <w:r w:rsidRPr="00A53E97">
        <w:rPr>
          <w:sz w:val="22"/>
          <w:szCs w:val="22"/>
        </w:rPr>
        <w:t>）</w:t>
      </w:r>
    </w:p>
    <w:p w:rsidR="00E44770" w:rsidRPr="00A53E97" w:rsidRDefault="00E44770" w:rsidP="009043F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無二品〉：「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佛告釋提桓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因言</w:t>
      </w:r>
      <w:r w:rsidRPr="00A53E97">
        <w:rPr>
          <w:rFonts w:ascii="標楷體" w:eastAsia="標楷體" w:hAnsi="標楷體" w:hint="eastAsia"/>
          <w:sz w:val="22"/>
          <w:szCs w:val="22"/>
        </w:rPr>
        <w:t>：『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見異色淨光明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為知諸天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人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來聽受般若波羅蜜作禮恭敬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時。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拘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善女人所未曾聞香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若聞異妙之香者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當知諸大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尊天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來聽受般若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波羅蜜恭敬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作禮時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拘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是善男子、善女人常當淨潔自喜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用淨潔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自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喜故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諸天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皆大歡喜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來到是善男子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867983">
          <w:rPr>
            <w:sz w:val="22"/>
            <w:szCs w:val="22"/>
          </w:rPr>
          <w:t>50c</w:t>
        </w:r>
      </w:smartTag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35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6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7">
    <w:p w:rsidR="00E44770" w:rsidRPr="00A53E97" w:rsidRDefault="00E44770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幢幡＝</w:t>
      </w:r>
      <w:proofErr w:type="gramStart"/>
      <w:r w:rsidRPr="00A53E97">
        <w:rPr>
          <w:sz w:val="22"/>
          <w:szCs w:val="22"/>
        </w:rPr>
        <w:t>旛</w:t>
      </w:r>
      <w:proofErr w:type="gramEnd"/>
      <w:r w:rsidRPr="00A53E97">
        <w:rPr>
          <w:sz w:val="22"/>
          <w:szCs w:val="22"/>
        </w:rPr>
        <w:t>幢【宋】【元】【明】【宮】，＝幢【聖】。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3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偃</w:t>
      </w:r>
      <w:proofErr w:type="gramEnd"/>
      <w:r w:rsidRPr="00A53E97">
        <w:rPr>
          <w:sz w:val="22"/>
          <w:szCs w:val="22"/>
        </w:rPr>
        <w:t>＝復【聖】，＝</w:t>
      </w:r>
      <w:r w:rsidRPr="00A53E97">
        <w:rPr>
          <w:rStyle w:val="gaiji"/>
          <w:rFonts w:hint="default"/>
          <w:sz w:val="22"/>
          <w:szCs w:val="22"/>
        </w:rPr>
        <w:t>[烈-列+（</w:t>
      </w:r>
      <w:proofErr w:type="gramStart"/>
      <w:r w:rsidRPr="00A53E97">
        <w:rPr>
          <w:rStyle w:val="gaiji"/>
          <w:rFonts w:hint="default"/>
          <w:sz w:val="22"/>
          <w:szCs w:val="22"/>
        </w:rPr>
        <w:t>彳</w:t>
      </w:r>
      <w:proofErr w:type="gramEnd"/>
      <w:r w:rsidRPr="00A53E97">
        <w:rPr>
          <w:rStyle w:val="gaiji"/>
          <w:rFonts w:hint="default"/>
          <w:sz w:val="22"/>
          <w:szCs w:val="22"/>
        </w:rPr>
        <w:t>*</w:t>
      </w:r>
      <w:proofErr w:type="gramStart"/>
      <w:r w:rsidRPr="00A53E97">
        <w:rPr>
          <w:rStyle w:val="gaiji"/>
          <w:rFonts w:hint="default"/>
          <w:sz w:val="22"/>
          <w:szCs w:val="22"/>
        </w:rPr>
        <w:t>〡</w:t>
      </w:r>
      <w:proofErr w:type="gramEnd"/>
      <w:r w:rsidRPr="00A53E97">
        <w:rPr>
          <w:rStyle w:val="gaiji"/>
          <w:rFonts w:hint="default"/>
          <w:sz w:val="22"/>
          <w:szCs w:val="22"/>
        </w:rPr>
        <w:t>*</w:t>
      </w:r>
      <w:proofErr w:type="gramStart"/>
      <w:r w:rsidRPr="00A53E97">
        <w:rPr>
          <w:rStyle w:val="gaiji"/>
          <w:rFonts w:hint="default"/>
          <w:sz w:val="22"/>
          <w:szCs w:val="22"/>
        </w:rPr>
        <w:t>晏</w:t>
      </w:r>
      <w:proofErr w:type="gramEnd"/>
      <w:r w:rsidRPr="00A53E97">
        <w:rPr>
          <w:rStyle w:val="gaiji"/>
          <w:rFonts w:hint="default"/>
          <w:sz w:val="22"/>
          <w:szCs w:val="22"/>
        </w:rPr>
        <w:t>）]</w:t>
      </w:r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proofErr w:type="gramStart"/>
      <w:r w:rsidRPr="00A53E97">
        <w:rPr>
          <w:rFonts w:hint="eastAsia"/>
          <w:sz w:val="22"/>
          <w:szCs w:val="22"/>
        </w:rPr>
        <w:t>偃</w:t>
      </w:r>
      <w:proofErr w:type="gramEnd"/>
      <w:r w:rsidRPr="00A53E97">
        <w:rPr>
          <w:rFonts w:hint="eastAsia"/>
          <w:sz w:val="22"/>
          <w:szCs w:val="22"/>
        </w:rPr>
        <w:t>息：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proofErr w:type="gramStart"/>
      <w:r w:rsidRPr="00A53E97">
        <w:rPr>
          <w:rFonts w:ascii="新細明體" w:hAnsi="新細明體" w:hint="eastAsia"/>
          <w:sz w:val="22"/>
          <w:szCs w:val="22"/>
        </w:rPr>
        <w:t>睡臥止息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1535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臥：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睡，躺。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八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726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4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覺（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ㄐㄧㄠˋ</w:t>
      </w:r>
      <w:proofErr w:type="gramEnd"/>
      <w:r w:rsidRPr="00A53E97">
        <w:rPr>
          <w:rFonts w:hAnsi="新細明體"/>
          <w:sz w:val="22"/>
          <w:szCs w:val="22"/>
        </w:rPr>
        <w:t>）：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睡醒，清醒。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指睡眠。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proofErr w:type="gramStart"/>
      <w:r w:rsidRPr="00A53E97">
        <w:rPr>
          <w:rFonts w:cs="新細明體"/>
          <w:bCs/>
          <w:sz w:val="22"/>
          <w:szCs w:val="22"/>
        </w:rPr>
        <w:t>臥覺安隱</w:t>
      </w:r>
      <w:proofErr w:type="gramEnd"/>
      <w:r w:rsidRPr="00A53E97">
        <w:rPr>
          <w:rFonts w:cs="新細明體" w:hint="eastAsia"/>
          <w:bCs/>
          <w:sz w:val="22"/>
          <w:szCs w:val="22"/>
        </w:rPr>
        <w:t>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4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〔而為〕－【宋】【元】【明】【宮】【聖】。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法教</w:t>
      </w:r>
      <w:proofErr w:type="gramEnd"/>
      <w:r w:rsidRPr="00A53E97">
        <w:rPr>
          <w:sz w:val="22"/>
          <w:szCs w:val="22"/>
        </w:rPr>
        <w:t>＝教法【石】。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！是善男子、善女人等，若能如是供養恭敬、尊重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甚深般若波羅蜜多，決定當得身心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無倦、身樂心樂、身輕心輕、身調柔心調柔、身安隱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心安隱，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想般若波羅蜜多，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夜寢息時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無諸惡夢唯得善夢</w:t>
      </w:r>
      <w:r w:rsidRPr="00A53E97">
        <w:rPr>
          <w:rFonts w:ascii="標楷體" w:eastAsia="標楷體" w:hAnsi="標楷體" w:hint="eastAsia"/>
          <w:sz w:val="22"/>
          <w:szCs w:val="22"/>
        </w:rPr>
        <w:t>，謂見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如來、應、正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等覺身真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金色，具三十二大丈夫相，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八十隨好圓滿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莊嚴，放大光明普照一切，聲聞、菩薩前後圍繞；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身處眾中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，聞佛為說布施、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、安忍、精進、靜慮、般若波羅蜜多相應之法，復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聞為說內空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乃至無性自性空、四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乃至十八佛不共法相應之法；復聞分別布施、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、安忍、精進、靜慮、般若波羅蜜多相應之義，復聞分別內空乃至無性自性空、四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念住廣說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乃至十八佛不共法相應之義。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160c</w:t>
        </w:r>
      </w:smartTag>
      <w:r w:rsidRPr="0086798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）</w:t>
      </w:r>
    </w:p>
  </w:footnote>
  <w:footnote w:id="24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〔殊妙〕－【聖】【石】。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菩薩＝菩提【宮】。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4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義＝議【石】。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數＝量【石】。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萬＋（億）【宋】【元】【明】【宮】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見＝次【宮】。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華香</w:t>
      </w:r>
      <w:proofErr w:type="gramEnd"/>
      <w:r w:rsidRPr="00A53E97">
        <w:rPr>
          <w:sz w:val="22"/>
          <w:szCs w:val="22"/>
        </w:rPr>
        <w:t>＝香華【石】</w:t>
      </w:r>
      <w:proofErr w:type="gramStart"/>
      <w:r w:rsidRPr="00A53E97">
        <w:rPr>
          <w:sz w:val="22"/>
          <w:szCs w:val="22"/>
        </w:rPr>
        <w:t>＊</w:t>
      </w:r>
      <w:proofErr w:type="gramEnd"/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幢＝</w:t>
      </w:r>
      <w:proofErr w:type="gramStart"/>
      <w:r w:rsidRPr="00A53E97">
        <w:rPr>
          <w:sz w:val="22"/>
          <w:szCs w:val="22"/>
        </w:rPr>
        <w:t>旛</w:t>
      </w:r>
      <w:proofErr w:type="gramEnd"/>
      <w:r w:rsidRPr="00A53E97">
        <w:rPr>
          <w:sz w:val="22"/>
          <w:szCs w:val="22"/>
        </w:rPr>
        <w:t>【宋】下同【元】下同【明】下同</w:t>
      </w:r>
      <w:r w:rsidRPr="00A53E97">
        <w:rPr>
          <w:rFonts w:hint="eastAsia"/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身＝自【聖】。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具＝見【聖】。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5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不貪供養。</w:t>
      </w:r>
      <w:proofErr w:type="gramStart"/>
      <w:r w:rsidRPr="00A53E97">
        <w:rPr>
          <w:rFonts w:hint="eastAsia"/>
          <w:bCs/>
          <w:sz w:val="22"/>
          <w:szCs w:val="22"/>
        </w:rPr>
        <w:t>（</w:t>
      </w:r>
      <w:proofErr w:type="gramEnd"/>
      <w:r w:rsidRPr="00A53E97">
        <w:rPr>
          <w:rFonts w:hint="eastAsia"/>
          <w:bCs/>
          <w:sz w:val="22"/>
          <w:szCs w:val="22"/>
        </w:rPr>
        <w:t>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proofErr w:type="gramStart"/>
      <w:r w:rsidRPr="00A53E97">
        <w:rPr>
          <w:rFonts w:hint="eastAsia"/>
          <w:bCs/>
          <w:sz w:val="22"/>
          <w:szCs w:val="22"/>
        </w:rPr>
        <w:t>）</w:t>
      </w:r>
      <w:proofErr w:type="gramEnd"/>
    </w:p>
  </w:footnote>
  <w:footnote w:id="25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！是善男子、善女人等見如是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類諸善夢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相，</w:t>
      </w:r>
      <w:proofErr w:type="gramStart"/>
      <w:r w:rsidRPr="00A53E97">
        <w:rPr>
          <w:rFonts w:ascii="標楷體" w:eastAsia="標楷體" w:hAnsi="標楷體" w:hint="eastAsia"/>
          <w:b/>
          <w:sz w:val="21"/>
          <w:szCs w:val="22"/>
        </w:rPr>
        <w:t>若睡若</w:t>
      </w:r>
      <w:proofErr w:type="gramEnd"/>
      <w:r w:rsidRPr="00A53E97">
        <w:rPr>
          <w:rFonts w:ascii="標楷體" w:eastAsia="標楷體" w:hAnsi="標楷體" w:hint="eastAsia"/>
          <w:b/>
          <w:sz w:val="21"/>
          <w:szCs w:val="22"/>
        </w:rPr>
        <w:t>覺身心安樂</w:t>
      </w:r>
      <w:r w:rsidRPr="00A53E97">
        <w:rPr>
          <w:rFonts w:ascii="標楷體" w:eastAsia="標楷體" w:hAnsi="標楷體" w:hint="eastAsia"/>
          <w:sz w:val="22"/>
          <w:szCs w:val="22"/>
        </w:rPr>
        <w:t>；諸天神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等益其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精氣，令彼自覺身體輕便。由是因緣，不</w:t>
      </w:r>
      <w:proofErr w:type="gramStart"/>
      <w:r w:rsidRPr="00A53E97">
        <w:rPr>
          <w:rFonts w:ascii="標楷體" w:eastAsia="標楷體" w:hAnsi="標楷體" w:hint="eastAsia"/>
          <w:sz w:val="22"/>
          <w:szCs w:val="22"/>
        </w:rPr>
        <w:t>多貪染飲食</w:t>
      </w:r>
      <w:proofErr w:type="gramEnd"/>
      <w:r w:rsidRPr="00A53E97">
        <w:rPr>
          <w:rFonts w:ascii="標楷體" w:eastAsia="標楷體" w:hAnsi="標楷體" w:hint="eastAsia"/>
          <w:sz w:val="22"/>
          <w:szCs w:val="22"/>
        </w:rPr>
        <w:t>、醫藥、衣服、臥具，於四供養其心輕微。」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26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b1</w:t>
      </w:r>
      <w:r w:rsidRPr="00A53E97">
        <w:rPr>
          <w:rFonts w:hint="eastAsia"/>
          <w:sz w:val="22"/>
          <w:szCs w:val="22"/>
        </w:rPr>
        <w:t>）</w:t>
      </w:r>
    </w:p>
  </w:footnote>
  <w:footnote w:id="26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從＝定【聖】。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那＝</w:t>
      </w:r>
      <w:proofErr w:type="gramStart"/>
      <w:r w:rsidRPr="00A53E97">
        <w:rPr>
          <w:sz w:val="22"/>
          <w:szCs w:val="22"/>
        </w:rPr>
        <w:t>陀</w:t>
      </w:r>
      <w:proofErr w:type="gramEnd"/>
      <w:r w:rsidRPr="00A53E97">
        <w:rPr>
          <w:sz w:val="22"/>
          <w:szCs w:val="22"/>
        </w:rPr>
        <w:t>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A53E97">
        <w:rPr>
          <w:sz w:val="22"/>
          <w:szCs w:val="22"/>
        </w:rPr>
        <w:t>心）＋正【聖】。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瓔</w:t>
      </w:r>
      <w:proofErr w:type="gramEnd"/>
      <w:r w:rsidRPr="00A53E97">
        <w:rPr>
          <w:sz w:val="22"/>
          <w:szCs w:val="22"/>
        </w:rPr>
        <w:t>＝纓【明】。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書＋（寫）【宋】【元】【明】【宮】，（持）【石】。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子＋（眾）【宋】【元】【明】【宮】【聖】。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〔香〕－【聖】。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來＝未【聖】。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天來＝來則【宋】【元】【明】【宮】【聖】【石】。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6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遠＝</w:t>
      </w:r>
      <w:proofErr w:type="gramStart"/>
      <w:r w:rsidRPr="00A53E97">
        <w:rPr>
          <w:sz w:val="22"/>
          <w:szCs w:val="22"/>
        </w:rPr>
        <w:t>遶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0">
    <w:p w:rsidR="00E44770" w:rsidRPr="00A53E97" w:rsidRDefault="00E44770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洽＝哈【石】。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proofErr w:type="gramStart"/>
      <w:r w:rsidRPr="00A53E97">
        <w:rPr>
          <w:rFonts w:hint="eastAsia"/>
          <w:sz w:val="22"/>
          <w:szCs w:val="22"/>
        </w:rPr>
        <w:t>沾洽</w:t>
      </w:r>
      <w:proofErr w:type="gramEnd"/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雨水充足。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普遍受惠。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猶融合。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《漢語大詞典》</w:t>
      </w:r>
      <w:proofErr w:type="gramStart"/>
      <w:r w:rsidRPr="00A53E97">
        <w:rPr>
          <w:rFonts w:hint="eastAsia"/>
          <w:sz w:val="22"/>
          <w:szCs w:val="22"/>
        </w:rPr>
        <w:t>（</w:t>
      </w:r>
      <w:proofErr w:type="gramEnd"/>
      <w:r w:rsidRPr="00A53E97">
        <w:rPr>
          <w:rFonts w:hint="eastAsia"/>
          <w:sz w:val="22"/>
          <w:szCs w:val="22"/>
        </w:rPr>
        <w:t>五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1067</w:t>
      </w:r>
      <w:proofErr w:type="gramStart"/>
      <w:r w:rsidRPr="00A53E97">
        <w:rPr>
          <w:rFonts w:hint="eastAsia"/>
          <w:sz w:val="22"/>
          <w:szCs w:val="22"/>
        </w:rPr>
        <w:t>）</w:t>
      </w:r>
      <w:proofErr w:type="gramEnd"/>
    </w:p>
  </w:footnote>
  <w:footnote w:id="27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孔＝毛【宋】【元】【明】【宮】【聖】【石】。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軟＝</w:t>
      </w:r>
      <w:proofErr w:type="gramStart"/>
      <w:r w:rsidRPr="00A53E97">
        <w:rPr>
          <w:sz w:val="22"/>
          <w:szCs w:val="22"/>
        </w:rPr>
        <w:t>濡</w:t>
      </w:r>
      <w:proofErr w:type="gramEnd"/>
      <w:r w:rsidRPr="00A53E97">
        <w:rPr>
          <w:sz w:val="22"/>
          <w:szCs w:val="22"/>
        </w:rPr>
        <w:t>【宋】【聖】【石】。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〔法〕－【宋】【元】【明】【宮】【聖】。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不畏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恐＝</w:t>
      </w:r>
      <w:proofErr w:type="gramStart"/>
      <w:r w:rsidRPr="00A53E97">
        <w:rPr>
          <w:sz w:val="22"/>
          <w:szCs w:val="22"/>
        </w:rPr>
        <w:t>不</w:t>
      </w:r>
      <w:proofErr w:type="gramEnd"/>
      <w:r w:rsidRPr="00A53E97">
        <w:rPr>
          <w:sz w:val="22"/>
          <w:szCs w:val="22"/>
        </w:rPr>
        <w:t>恐不畏【宋】【元】【明】【宮】【聖】【石】。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執＝勢【聖】。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40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闕</w:t>
      </w:r>
      <w:r w:rsidRPr="00A53E97">
        <w:rPr>
          <w:rFonts w:hint="eastAsia"/>
          <w:sz w:val="22"/>
          <w:szCs w:val="22"/>
        </w:rPr>
        <w:t>（</w:t>
      </w:r>
      <w:proofErr w:type="gramStart"/>
      <w:r w:rsidRPr="00A53E97">
        <w:rPr>
          <w:rFonts w:hint="eastAsia"/>
        </w:rPr>
        <w:t>ㄑㄩㄝ</w:t>
      </w:r>
      <w:proofErr w:type="gramEnd"/>
      <w:r w:rsidRPr="00A53E97">
        <w:rPr>
          <w:rFonts w:hint="eastAsia"/>
        </w:rPr>
        <w:t>）</w:t>
      </w:r>
      <w:r w:rsidRPr="00A53E97">
        <w:rPr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缺乏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稀少。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十二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7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折＝斷【聖】。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sz w:val="22"/>
          <w:szCs w:val="22"/>
        </w:rPr>
        <w:t>薰</w:t>
      </w:r>
      <w:proofErr w:type="gramEnd"/>
      <w:r w:rsidRPr="00A53E97">
        <w:rPr>
          <w:sz w:val="22"/>
          <w:szCs w:val="22"/>
        </w:rPr>
        <w:t>＝勤【宮】，</w:t>
      </w:r>
      <w:proofErr w:type="gramStart"/>
      <w:r w:rsidRPr="00A53E97">
        <w:rPr>
          <w:sz w:val="22"/>
          <w:szCs w:val="22"/>
        </w:rPr>
        <w:t>＝勳【聖】</w:t>
      </w:r>
      <w:proofErr w:type="gramEnd"/>
      <w:r w:rsidRPr="00A53E97">
        <w:rPr>
          <w:sz w:val="22"/>
          <w:szCs w:val="22"/>
        </w:rPr>
        <w:t>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正＝政【石】。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敬＝重【宋】【元】【明】【宮】【石】。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稱（</w:t>
      </w:r>
      <w:proofErr w:type="gramStart"/>
      <w:r w:rsidRPr="00A53E97">
        <w:rPr>
          <w:rFonts w:hint="eastAsia"/>
        </w:rPr>
        <w:t>ㄔㄥ</w:t>
      </w:r>
      <w:proofErr w:type="gramEnd"/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述說，聲稱。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稱道，稱揚。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八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恭＝敬【聖】。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順＝敬【宋】【元】【明】【宮】。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48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言＝語【石】。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49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8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rFonts w:hAnsi="新細明體"/>
          <w:sz w:val="22"/>
          <w:szCs w:val="22"/>
        </w:rPr>
        <w:t>讒</w:t>
      </w:r>
      <w:proofErr w:type="gramEnd"/>
      <w:r w:rsidRPr="00A53E97">
        <w:rPr>
          <w:rFonts w:hAnsi="新細明體"/>
          <w:sz w:val="22"/>
          <w:szCs w:val="22"/>
        </w:rPr>
        <w:t>毀：進</w:t>
      </w:r>
      <w:proofErr w:type="gramStart"/>
      <w:r w:rsidRPr="00A53E97">
        <w:rPr>
          <w:rFonts w:hAnsi="新細明體"/>
          <w:sz w:val="22"/>
          <w:szCs w:val="22"/>
        </w:rPr>
        <w:t>讒</w:t>
      </w:r>
      <w:proofErr w:type="gramEnd"/>
      <w:r w:rsidRPr="00A53E97">
        <w:rPr>
          <w:rFonts w:hAnsi="新細明體"/>
          <w:sz w:val="22"/>
          <w:szCs w:val="22"/>
        </w:rPr>
        <w:t>毀謗。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十一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469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89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給＝絡【聖】。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50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不＝香【聖】。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1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proofErr w:type="gramStart"/>
      <w:r w:rsidRPr="00A53E97">
        <w:rPr>
          <w:rFonts w:hAnsi="新細明體"/>
          <w:sz w:val="22"/>
          <w:szCs w:val="22"/>
        </w:rPr>
        <w:t>附</w:t>
      </w:r>
      <w:proofErr w:type="gramEnd"/>
      <w:r w:rsidRPr="00A53E97">
        <w:rPr>
          <w:rFonts w:hAnsi="新細明體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使之歸附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隨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跟從。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《漢語大詞典》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十一</w:t>
      </w:r>
      <w:proofErr w:type="gramStart"/>
      <w:r w:rsidRPr="00A53E97">
        <w:rPr>
          <w:sz w:val="22"/>
          <w:szCs w:val="22"/>
        </w:rPr>
        <w:t>）</w:t>
      </w:r>
      <w:proofErr w:type="gramEnd"/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947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事＝等【聖】。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52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3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〔皆〕－【宮】。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4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〔答〕－【宋】【元】【明】【宮】【石】。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5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C"/>
        </w:smartTagPr>
        <w:r w:rsidRPr="00867983">
          <w:rPr>
            <w:sz w:val="22"/>
            <w:szCs w:val="22"/>
          </w:rPr>
          <w:t>47</w:t>
        </w:r>
        <w:r w:rsidRPr="00867983">
          <w:rPr>
            <w:rFonts w:hint="eastAsia"/>
            <w:sz w:val="22"/>
            <w:szCs w:val="22"/>
          </w:rPr>
          <w:t>3c</w:t>
        </w:r>
      </w:smartTag>
      <w:r w:rsidRPr="00867983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4"/>
          <w:attr w:name="UnitName" w:val="a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474a</w:t>
        </w:r>
      </w:smartTag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）。</w:t>
      </w:r>
    </w:p>
  </w:footnote>
  <w:footnote w:id="296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充＝臭【宮】</w:t>
      </w:r>
      <w:r w:rsidRPr="00A53E97">
        <w:rPr>
          <w:rFonts w:hint="eastAsia"/>
          <w:sz w:val="22"/>
          <w:szCs w:val="22"/>
        </w:rPr>
        <w:t>；</w:t>
      </w:r>
      <w:r w:rsidRPr="00A53E97">
        <w:rPr>
          <w:sz w:val="22"/>
          <w:szCs w:val="22"/>
        </w:rPr>
        <w:t>明</w:t>
      </w:r>
      <w:proofErr w:type="gramStart"/>
      <w:r w:rsidRPr="00A53E97">
        <w:rPr>
          <w:sz w:val="22"/>
          <w:szCs w:val="22"/>
        </w:rPr>
        <w:t>註</w:t>
      </w:r>
      <w:proofErr w:type="gramEnd"/>
      <w:r w:rsidRPr="00A53E97">
        <w:rPr>
          <w:sz w:val="22"/>
          <w:szCs w:val="22"/>
        </w:rPr>
        <w:t>曰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充</w:t>
      </w:r>
      <w:r w:rsidRPr="00A53E97">
        <w:rPr>
          <w:rFonts w:hint="eastAsia"/>
          <w:sz w:val="22"/>
          <w:szCs w:val="22"/>
        </w:rPr>
        <w:t>」，</w:t>
      </w:r>
      <w:r w:rsidRPr="00A53E97">
        <w:rPr>
          <w:sz w:val="22"/>
          <w:szCs w:val="22"/>
        </w:rPr>
        <w:t>南藏作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臭</w:t>
      </w:r>
      <w:r w:rsidRPr="00A53E97">
        <w:rPr>
          <w:rFonts w:hint="eastAsia"/>
          <w:sz w:val="22"/>
          <w:szCs w:val="22"/>
        </w:rPr>
        <w:t>」。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7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群＝</w:t>
      </w:r>
      <w:proofErr w:type="gramStart"/>
      <w:r w:rsidRPr="00A53E97">
        <w:rPr>
          <w:sz w:val="22"/>
          <w:szCs w:val="22"/>
        </w:rPr>
        <w:t>羼</w:t>
      </w:r>
      <w:proofErr w:type="gramEnd"/>
      <w:r w:rsidRPr="00A53E97">
        <w:rPr>
          <w:sz w:val="22"/>
          <w:szCs w:val="22"/>
        </w:rPr>
        <w:t>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298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細：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地位低微。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九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780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299">
    <w:p w:rsidR="00E44770" w:rsidRPr="00A53E97" w:rsidRDefault="00E44770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Fonts w:hAnsi="新細明體"/>
          <w:sz w:val="22"/>
          <w:szCs w:val="22"/>
        </w:rPr>
        <w:t>〔民〕－【聖】。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proofErr w:type="gramStart"/>
      <w:r w:rsidRPr="00A53E97">
        <w:rPr>
          <w:sz w:val="22"/>
          <w:szCs w:val="22"/>
        </w:rPr>
        <w:t>）</w:t>
      </w:r>
      <w:proofErr w:type="gramEnd"/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sz w:val="22"/>
          <w:szCs w:val="22"/>
        </w:rPr>
        <w:t>庶民</w:t>
      </w:r>
      <w:r w:rsidRPr="00A53E97">
        <w:rPr>
          <w:rFonts w:hAnsi="新細明體"/>
          <w:sz w:val="22"/>
          <w:szCs w:val="22"/>
        </w:rPr>
        <w:t>：</w:t>
      </w:r>
      <w:proofErr w:type="gramStart"/>
      <w:r w:rsidRPr="00A53E97">
        <w:rPr>
          <w:rFonts w:hAnsi="新細明體"/>
          <w:sz w:val="22"/>
          <w:szCs w:val="22"/>
        </w:rPr>
        <w:t>眾民</w:t>
      </w:r>
      <w:proofErr w:type="gramEnd"/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平民。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《漢語大詞典》</w:t>
      </w:r>
      <w:proofErr w:type="gramStart"/>
      <w:r w:rsidRPr="00A53E97">
        <w:rPr>
          <w:rFonts w:hAnsi="新細明體"/>
          <w:sz w:val="22"/>
          <w:szCs w:val="22"/>
        </w:rPr>
        <w:t>（</w:t>
      </w:r>
      <w:proofErr w:type="gramEnd"/>
      <w:r w:rsidRPr="00A53E97">
        <w:rPr>
          <w:rFonts w:hAnsi="新細明體"/>
          <w:sz w:val="22"/>
          <w:szCs w:val="22"/>
        </w:rPr>
        <w:t>三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1235</w:t>
      </w:r>
      <w:proofErr w:type="gramStart"/>
      <w:r w:rsidRPr="00A53E97">
        <w:rPr>
          <w:rFonts w:hAnsi="新細明體"/>
          <w:sz w:val="22"/>
          <w:szCs w:val="22"/>
        </w:rPr>
        <w:t>）</w:t>
      </w:r>
      <w:proofErr w:type="gramEnd"/>
    </w:p>
  </w:footnote>
  <w:footnote w:id="300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〔來〕－【聖】。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1">
    <w:p w:rsidR="00E44770" w:rsidRPr="00A53E97" w:rsidRDefault="00E44770" w:rsidP="00CA67EE">
      <w:pPr>
        <w:pStyle w:val="a4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Ansi="新細明體"/>
          <w:spacing w:val="-4"/>
          <w:sz w:val="22"/>
          <w:szCs w:val="22"/>
        </w:rPr>
        <w:t>《摩訶般若波羅蜜經》卷</w:t>
      </w:r>
      <w:r w:rsidRPr="00867983">
        <w:rPr>
          <w:spacing w:val="-4"/>
          <w:sz w:val="22"/>
          <w:szCs w:val="22"/>
        </w:rPr>
        <w:t>9</w:t>
      </w:r>
      <w:r w:rsidRPr="00052D10">
        <w:rPr>
          <w:rFonts w:hAnsi="新細明體"/>
          <w:spacing w:val="-4"/>
          <w:sz w:val="22"/>
          <w:szCs w:val="22"/>
        </w:rPr>
        <w:t>〈</w:t>
      </w:r>
      <w:r w:rsidRPr="00867983">
        <w:rPr>
          <w:spacing w:val="-4"/>
          <w:sz w:val="22"/>
          <w:szCs w:val="22"/>
        </w:rPr>
        <w:t>36</w:t>
      </w:r>
      <w:r w:rsidRPr="00052D10">
        <w:rPr>
          <w:spacing w:val="-4"/>
          <w:sz w:val="22"/>
          <w:szCs w:val="22"/>
        </w:rPr>
        <w:t xml:space="preserve"> </w:t>
      </w:r>
      <w:r w:rsidRPr="00052D10">
        <w:rPr>
          <w:rFonts w:hAnsi="新細明體"/>
          <w:spacing w:val="-4"/>
          <w:sz w:val="22"/>
          <w:szCs w:val="22"/>
        </w:rPr>
        <w:t>尊導品〉</w:t>
      </w:r>
      <w:r w:rsidRPr="00052D10">
        <w:rPr>
          <w:rFonts w:eastAsia="標楷體" w:hint="eastAsia"/>
          <w:spacing w:val="-4"/>
          <w:sz w:val="22"/>
          <w:szCs w:val="22"/>
        </w:rPr>
        <w:t>：「</w:t>
      </w:r>
      <w:proofErr w:type="gramStart"/>
      <w:r w:rsidRPr="00052D10">
        <w:rPr>
          <w:rFonts w:eastAsia="標楷體"/>
          <w:spacing w:val="-4"/>
          <w:sz w:val="22"/>
          <w:szCs w:val="22"/>
        </w:rPr>
        <w:t>爾時</w:t>
      </w:r>
      <w:proofErr w:type="gramEnd"/>
      <w:r w:rsidRPr="00052D10">
        <w:rPr>
          <w:rFonts w:eastAsia="標楷體"/>
          <w:spacing w:val="-4"/>
          <w:sz w:val="22"/>
          <w:szCs w:val="22"/>
        </w:rPr>
        <w:t>，釋提</w:t>
      </w:r>
      <w:proofErr w:type="gramStart"/>
      <w:r w:rsidRPr="00052D10">
        <w:rPr>
          <w:rFonts w:eastAsia="標楷體"/>
          <w:spacing w:val="-4"/>
          <w:sz w:val="22"/>
          <w:szCs w:val="22"/>
        </w:rPr>
        <w:t>桓因白佛言</w:t>
      </w:r>
      <w:proofErr w:type="gramEnd"/>
      <w:r w:rsidRPr="00052D10">
        <w:rPr>
          <w:rFonts w:eastAsia="標楷體"/>
          <w:spacing w:val="-4"/>
          <w:sz w:val="22"/>
          <w:szCs w:val="22"/>
        </w:rPr>
        <w:t>：</w:t>
      </w:r>
      <w:r w:rsidRPr="00052D10">
        <w:rPr>
          <w:rFonts w:eastAsia="標楷體" w:hint="eastAsia"/>
          <w:spacing w:val="-4"/>
          <w:sz w:val="22"/>
          <w:szCs w:val="22"/>
        </w:rPr>
        <w:t>『</w:t>
      </w:r>
      <w:proofErr w:type="gramStart"/>
      <w:r w:rsidRPr="00052D10">
        <w:rPr>
          <w:rFonts w:eastAsia="標楷體"/>
          <w:spacing w:val="-4"/>
          <w:sz w:val="22"/>
          <w:szCs w:val="22"/>
        </w:rPr>
        <w:t>世</w:t>
      </w:r>
      <w:proofErr w:type="gramEnd"/>
      <w:r w:rsidRPr="00052D10">
        <w:rPr>
          <w:rFonts w:eastAsia="標楷體"/>
          <w:spacing w:val="-4"/>
          <w:sz w:val="22"/>
          <w:szCs w:val="22"/>
        </w:rPr>
        <w:t>尊！是善男子、</w:t>
      </w:r>
      <w:r w:rsidRPr="00A53E97">
        <w:rPr>
          <w:rFonts w:eastAsia="標楷體"/>
          <w:sz w:val="22"/>
          <w:szCs w:val="22"/>
        </w:rPr>
        <w:t>善女人</w:t>
      </w:r>
      <w:r w:rsidRPr="00A53E97">
        <w:rPr>
          <w:rFonts w:eastAsia="標楷體"/>
          <w:b/>
          <w:sz w:val="21"/>
          <w:szCs w:val="22"/>
        </w:rPr>
        <w:t>受持般若波羅蜜乃至正憶念，不離</w:t>
      </w:r>
      <w:proofErr w:type="gramStart"/>
      <w:r w:rsidRPr="00A53E97">
        <w:rPr>
          <w:rFonts w:eastAsia="標楷體"/>
          <w:b/>
          <w:sz w:val="21"/>
          <w:szCs w:val="22"/>
        </w:rPr>
        <w:t>薩</w:t>
      </w:r>
      <w:proofErr w:type="gramEnd"/>
      <w:r w:rsidRPr="00A53E97">
        <w:rPr>
          <w:rFonts w:eastAsia="標楷體"/>
          <w:b/>
          <w:sz w:val="21"/>
          <w:szCs w:val="22"/>
        </w:rPr>
        <w:t>婆</w:t>
      </w:r>
      <w:proofErr w:type="gramStart"/>
      <w:r w:rsidRPr="00A53E97">
        <w:rPr>
          <w:rFonts w:eastAsia="標楷體"/>
          <w:b/>
          <w:sz w:val="21"/>
          <w:szCs w:val="22"/>
        </w:rPr>
        <w:t>若心</w:t>
      </w:r>
      <w:proofErr w:type="gramEnd"/>
      <w:r w:rsidRPr="00A53E97">
        <w:rPr>
          <w:rFonts w:eastAsia="標楷體"/>
          <w:b/>
          <w:sz w:val="21"/>
          <w:szCs w:val="22"/>
        </w:rPr>
        <w:t>，供</w:t>
      </w:r>
      <w:r w:rsidRPr="00A53E97">
        <w:rPr>
          <w:rFonts w:ascii="標楷體" w:eastAsia="標楷體" w:hAnsi="標楷體"/>
          <w:b/>
          <w:sz w:val="21"/>
          <w:szCs w:val="22"/>
        </w:rPr>
        <w:t>養般若波羅蜜，恭敬尊重，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華香乃至伎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樂，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我常當守護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是人！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 w:rsidRPr="00A53E97">
        <w:rPr>
          <w:rFonts w:ascii="標楷體" w:eastAsia="標楷體" w:hAnsi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rFonts w:eastAsia="標楷體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2</w:t>
      </w:r>
      <w:r w:rsidRPr="00A53E97">
        <w:rPr>
          <w:rFonts w:eastAsia="標楷體"/>
          <w:sz w:val="22"/>
          <w:szCs w:val="22"/>
        </w:rPr>
        <w:t>）</w:t>
      </w:r>
      <w:r w:rsidRPr="00A53E97">
        <w:rPr>
          <w:rFonts w:hAnsi="新細明體"/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eastAsia="標楷體"/>
          <w:sz w:val="22"/>
          <w:szCs w:val="22"/>
        </w:rPr>
        <w:t>：「</w:t>
      </w:r>
      <w:proofErr w:type="gramStart"/>
      <w:r w:rsidRPr="00A53E97">
        <w:rPr>
          <w:rFonts w:eastAsia="標楷體"/>
          <w:sz w:val="22"/>
          <w:szCs w:val="22"/>
        </w:rPr>
        <w:t>佛告釋提桓</w:t>
      </w:r>
      <w:proofErr w:type="gramEnd"/>
      <w:r w:rsidRPr="00A53E97">
        <w:rPr>
          <w:rFonts w:eastAsia="標楷體"/>
          <w:sz w:val="22"/>
          <w:szCs w:val="22"/>
        </w:rPr>
        <w:t>因：</w:t>
      </w:r>
      <w:r w:rsidRPr="00A53E97">
        <w:rPr>
          <w:rFonts w:eastAsia="標楷體" w:hint="eastAsia"/>
          <w:sz w:val="22"/>
          <w:szCs w:val="22"/>
        </w:rPr>
        <w:t>『</w:t>
      </w:r>
      <w:proofErr w:type="gramStart"/>
      <w:r w:rsidRPr="00A53E97">
        <w:rPr>
          <w:rFonts w:eastAsia="標楷體"/>
          <w:sz w:val="22"/>
          <w:szCs w:val="22"/>
        </w:rPr>
        <w:t>憍尸迦</w:t>
      </w:r>
      <w:proofErr w:type="gramEnd"/>
      <w:r w:rsidRPr="00A53E97">
        <w:rPr>
          <w:rFonts w:eastAsia="標楷體"/>
          <w:sz w:val="22"/>
          <w:szCs w:val="22"/>
        </w:rPr>
        <w:t>！是善男子、善</w:t>
      </w:r>
      <w:proofErr w:type="gramStart"/>
      <w:r w:rsidRPr="00A53E97">
        <w:rPr>
          <w:rFonts w:eastAsia="標楷體"/>
          <w:sz w:val="22"/>
          <w:szCs w:val="22"/>
        </w:rPr>
        <w:t>女人</w:t>
      </w:r>
      <w:r w:rsidRPr="00A53E97">
        <w:rPr>
          <w:rFonts w:eastAsia="標楷體"/>
          <w:b/>
          <w:sz w:val="21"/>
          <w:szCs w:val="22"/>
        </w:rPr>
        <w:t>欲讀</w:t>
      </w:r>
      <w:proofErr w:type="gramEnd"/>
      <w:r w:rsidRPr="00A53E97">
        <w:rPr>
          <w:rFonts w:eastAsia="標楷體"/>
          <w:b/>
          <w:sz w:val="21"/>
          <w:szCs w:val="22"/>
        </w:rPr>
        <w:t>、誦、說般若波羅蜜時，無量</w:t>
      </w:r>
      <w:proofErr w:type="gramStart"/>
      <w:r w:rsidRPr="00A53E97">
        <w:rPr>
          <w:rFonts w:eastAsia="標楷體"/>
          <w:b/>
          <w:sz w:val="21"/>
          <w:szCs w:val="22"/>
        </w:rPr>
        <w:t>百千諸天</w:t>
      </w:r>
      <w:proofErr w:type="gramEnd"/>
      <w:r w:rsidRPr="00A53E97">
        <w:rPr>
          <w:rFonts w:eastAsia="標楷體"/>
          <w:b/>
          <w:sz w:val="21"/>
          <w:szCs w:val="22"/>
        </w:rPr>
        <w:t>，皆</w:t>
      </w:r>
      <w:proofErr w:type="gramStart"/>
      <w:r w:rsidRPr="00A53E97">
        <w:rPr>
          <w:rFonts w:eastAsia="標楷體"/>
          <w:b/>
          <w:sz w:val="21"/>
          <w:szCs w:val="22"/>
        </w:rPr>
        <w:t>來聽法</w:t>
      </w:r>
      <w:proofErr w:type="gramEnd"/>
      <w:r w:rsidRPr="00A53E97">
        <w:rPr>
          <w:rFonts w:eastAsia="標楷體"/>
          <w:b/>
          <w:sz w:val="21"/>
          <w:szCs w:val="22"/>
        </w:rPr>
        <w:t>。</w:t>
      </w:r>
      <w:r w:rsidRPr="00A53E97">
        <w:rPr>
          <w:rFonts w:eastAsia="標楷體" w:hint="eastAsia"/>
          <w:sz w:val="22"/>
          <w:szCs w:val="22"/>
        </w:rPr>
        <w:t>』」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  <w:r w:rsidRPr="00052D10">
        <w:rPr>
          <w:rFonts w:hAnsi="新細明體"/>
          <w:spacing w:val="-2"/>
          <w:sz w:val="22"/>
          <w:szCs w:val="22"/>
        </w:rPr>
        <w:t>《摩訶般若波羅蜜經》卷</w:t>
      </w:r>
      <w:r w:rsidRPr="00867983">
        <w:rPr>
          <w:spacing w:val="-2"/>
          <w:sz w:val="22"/>
          <w:szCs w:val="22"/>
        </w:rPr>
        <w:t>9</w:t>
      </w:r>
      <w:r w:rsidRPr="00052D10">
        <w:rPr>
          <w:rFonts w:hAnsi="新細明體"/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36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rFonts w:hAnsi="新細明體"/>
          <w:spacing w:val="-2"/>
          <w:sz w:val="22"/>
          <w:szCs w:val="22"/>
        </w:rPr>
        <w:t>尊導品〉</w:t>
      </w:r>
      <w:r w:rsidRPr="00052D10">
        <w:rPr>
          <w:rFonts w:eastAsia="標楷體"/>
          <w:spacing w:val="-2"/>
          <w:sz w:val="22"/>
          <w:szCs w:val="22"/>
        </w:rPr>
        <w:t>：「</w:t>
      </w:r>
      <w:proofErr w:type="gramStart"/>
      <w:r w:rsidRPr="00052D10">
        <w:rPr>
          <w:rFonts w:eastAsia="標楷體"/>
          <w:spacing w:val="-2"/>
          <w:sz w:val="22"/>
          <w:szCs w:val="22"/>
        </w:rPr>
        <w:t>復次，憍尸迦</w:t>
      </w:r>
      <w:proofErr w:type="gramEnd"/>
      <w:r w:rsidRPr="00052D10">
        <w:rPr>
          <w:rFonts w:eastAsia="標楷體"/>
          <w:spacing w:val="-2"/>
          <w:sz w:val="22"/>
          <w:szCs w:val="22"/>
        </w:rPr>
        <w:t>！善男子、善女人</w:t>
      </w:r>
      <w:proofErr w:type="gramStart"/>
      <w:r w:rsidRPr="00052D10">
        <w:rPr>
          <w:rFonts w:eastAsia="標楷體"/>
          <w:spacing w:val="-2"/>
          <w:sz w:val="22"/>
          <w:szCs w:val="22"/>
        </w:rPr>
        <w:t>書持經</w:t>
      </w:r>
      <w:proofErr w:type="gramEnd"/>
      <w:r w:rsidRPr="00052D10">
        <w:rPr>
          <w:rFonts w:eastAsia="標楷體"/>
          <w:spacing w:val="-2"/>
          <w:sz w:val="22"/>
          <w:szCs w:val="22"/>
        </w:rPr>
        <w:t>卷，</w:t>
      </w:r>
      <w:r w:rsidRPr="00A53E97">
        <w:rPr>
          <w:rFonts w:eastAsia="標楷體"/>
          <w:sz w:val="22"/>
          <w:szCs w:val="22"/>
        </w:rPr>
        <w:t>在所住處，</w:t>
      </w:r>
      <w:r w:rsidRPr="00A53E97">
        <w:rPr>
          <w:rFonts w:eastAsia="標楷體"/>
          <w:b/>
          <w:sz w:val="21"/>
          <w:szCs w:val="22"/>
        </w:rPr>
        <w:t>三千大千世界中所有諸四天王天，發阿</w:t>
      </w:r>
      <w:proofErr w:type="gramStart"/>
      <w:r w:rsidRPr="00A53E97">
        <w:rPr>
          <w:rFonts w:eastAsia="標楷體"/>
          <w:b/>
          <w:sz w:val="21"/>
          <w:szCs w:val="22"/>
        </w:rPr>
        <w:t>耨</w:t>
      </w:r>
      <w:proofErr w:type="gramEnd"/>
      <w:r w:rsidRPr="00A53E97">
        <w:rPr>
          <w:rFonts w:eastAsia="標楷體"/>
          <w:b/>
          <w:sz w:val="21"/>
          <w:szCs w:val="22"/>
        </w:rPr>
        <w:t>多羅三</w:t>
      </w:r>
      <w:proofErr w:type="gramStart"/>
      <w:r w:rsidRPr="00A53E97">
        <w:rPr>
          <w:rFonts w:eastAsia="標楷體"/>
          <w:b/>
          <w:sz w:val="21"/>
          <w:szCs w:val="22"/>
        </w:rPr>
        <w:t>藐</w:t>
      </w:r>
      <w:proofErr w:type="gramEnd"/>
      <w:r w:rsidRPr="00A53E97">
        <w:rPr>
          <w:rFonts w:eastAsia="標楷體"/>
          <w:b/>
          <w:sz w:val="21"/>
          <w:szCs w:val="22"/>
        </w:rPr>
        <w:t>三菩提心者，皆來到是處</w:t>
      </w:r>
      <w:r w:rsidRPr="00A53E97">
        <w:rPr>
          <w:rFonts w:eastAsia="標楷體"/>
          <w:sz w:val="22"/>
          <w:szCs w:val="22"/>
        </w:rPr>
        <w:t>，見般若波羅蜜，受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讀、誦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說，供養、禮拜還去。」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289b6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/>
          <w:sz w:val="22"/>
          <w:szCs w:val="22"/>
        </w:rPr>
        <w:t>）《摩訶般若波羅蜜經》卷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復次，憍尸迦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！善男子、善女人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行淨潔故，諸天來到其處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，見般若波羅蜜，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受讀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、誦說，供養、歡喜、禮拜。是中有小鬼輩，即時出去，不能堪任是大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德諸天威德故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。以是大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德諸天來故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，是善男子、善女人生大心。以是故，</w:t>
      </w:r>
      <w:r w:rsidRPr="00A53E97">
        <w:rPr>
          <w:rFonts w:ascii="標楷體" w:eastAsia="標楷體" w:hAnsi="標楷體"/>
          <w:b/>
          <w:sz w:val="21"/>
          <w:szCs w:val="22"/>
        </w:rPr>
        <w:t>般若波羅蜜所住處，四面不應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有諸不淨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應然燈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、燒香，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散眾名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華，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眾香塗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地，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眾蓋幢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幡，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種種嚴飾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。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E44770" w:rsidRPr="00A53E97" w:rsidRDefault="00E44770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eastAsia="標楷體" w:hint="eastAsia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5</w:t>
      </w:r>
      <w:r w:rsidRPr="00A53E97">
        <w:rPr>
          <w:rFonts w:eastAsia="標楷體" w:hint="eastAsia"/>
          <w:sz w:val="22"/>
          <w:szCs w:val="22"/>
        </w:rPr>
        <w:t>）</w:t>
      </w:r>
      <w:r w:rsidRPr="00052D10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052D10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34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spacing w:val="-2"/>
          <w:sz w:val="22"/>
          <w:szCs w:val="22"/>
        </w:rPr>
        <w:t>天來品〉：「</w:t>
      </w:r>
      <w:proofErr w:type="gramStart"/>
      <w:r w:rsidRPr="00052D10">
        <w:rPr>
          <w:rFonts w:ascii="標楷體" w:eastAsia="標楷體" w:hAnsi="標楷體"/>
          <w:spacing w:val="-2"/>
          <w:sz w:val="22"/>
          <w:szCs w:val="22"/>
        </w:rPr>
        <w:t>憍尸迦</w:t>
      </w:r>
      <w:proofErr w:type="gramEnd"/>
      <w:r w:rsidRPr="00052D10">
        <w:rPr>
          <w:rFonts w:ascii="標楷體" w:eastAsia="標楷體" w:hAnsi="標楷體"/>
          <w:spacing w:val="-2"/>
          <w:sz w:val="22"/>
          <w:szCs w:val="22"/>
        </w:rPr>
        <w:t>！是善男子、善女人等，由此般若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波羅蜜多甚深</w:t>
      </w:r>
      <w:proofErr w:type="gramEnd"/>
      <w:r w:rsidRPr="00A53E97">
        <w:rPr>
          <w:rFonts w:ascii="標楷體" w:eastAsia="標楷體" w:hAnsi="標楷體"/>
          <w:sz w:val="22"/>
          <w:szCs w:val="22"/>
        </w:rPr>
        <w:t>經典大威神力，獲如是等現世種種功德勝利，</w:t>
      </w:r>
      <w:proofErr w:type="gramStart"/>
      <w:r w:rsidRPr="00A53E97">
        <w:rPr>
          <w:rFonts w:ascii="標楷體" w:eastAsia="標楷體" w:hAnsi="標楷體"/>
          <w:sz w:val="22"/>
          <w:szCs w:val="22"/>
        </w:rPr>
        <w:t>謂</w:t>
      </w:r>
      <w:r w:rsidRPr="00A53E97">
        <w:rPr>
          <w:rFonts w:ascii="標楷體" w:eastAsia="標楷體" w:hAnsi="標楷體"/>
          <w:b/>
          <w:sz w:val="21"/>
          <w:szCs w:val="22"/>
        </w:rPr>
        <w:t>諸天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等已發無上菩提心者，或依佛法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已獲殊勝利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樂事者，敬重法故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來至此，</w:t>
      </w:r>
      <w:proofErr w:type="gramStart"/>
      <w:r w:rsidRPr="00A53E97">
        <w:rPr>
          <w:rFonts w:ascii="標楷體" w:eastAsia="標楷體" w:hAnsi="標楷體"/>
          <w:b/>
          <w:sz w:val="21"/>
          <w:szCs w:val="22"/>
        </w:rPr>
        <w:t>隨逐擁護</w:t>
      </w:r>
      <w:proofErr w:type="gramEnd"/>
      <w:r w:rsidRPr="00A53E97">
        <w:rPr>
          <w:rFonts w:ascii="標楷體" w:eastAsia="標楷體" w:hAnsi="標楷體"/>
          <w:b/>
          <w:sz w:val="21"/>
          <w:szCs w:val="22"/>
        </w:rPr>
        <w:t>增其勢力。</w:t>
      </w:r>
      <w:r w:rsidRPr="00A53E97">
        <w:rPr>
          <w:rFonts w:eastAsia="標楷體" w:hAnsi="標楷體"/>
          <w:sz w:val="22"/>
          <w:szCs w:val="22"/>
        </w:rPr>
        <w:t>何以故？</w:t>
      </w:r>
      <w:proofErr w:type="gramStart"/>
      <w:r w:rsidRPr="00A53E97">
        <w:rPr>
          <w:rFonts w:eastAsia="標楷體" w:hAnsi="標楷體"/>
          <w:sz w:val="22"/>
          <w:szCs w:val="22"/>
        </w:rPr>
        <w:t>憍尸迦</w:t>
      </w:r>
      <w:proofErr w:type="gramEnd"/>
      <w:r w:rsidRPr="00A53E97">
        <w:rPr>
          <w:rFonts w:eastAsia="標楷體" w:hAnsi="標楷體"/>
          <w:sz w:val="22"/>
          <w:szCs w:val="22"/>
        </w:rPr>
        <w:t>！是</w:t>
      </w:r>
      <w:r w:rsidRPr="00A53E97">
        <w:rPr>
          <w:rFonts w:eastAsia="標楷體" w:hAnsi="標楷體"/>
          <w:b/>
          <w:sz w:val="21"/>
          <w:szCs w:val="22"/>
        </w:rPr>
        <w:t>善男子、善女人等已發無上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正等覺心</w:t>
      </w:r>
      <w:proofErr w:type="gramEnd"/>
      <w:r w:rsidRPr="00A53E97">
        <w:rPr>
          <w:rFonts w:eastAsia="標楷體" w:hAnsi="標楷體"/>
          <w:b/>
          <w:sz w:val="21"/>
          <w:szCs w:val="22"/>
        </w:rPr>
        <w:t>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救拔諸</w:t>
      </w:r>
      <w:proofErr w:type="gramEnd"/>
      <w:r w:rsidRPr="00A53E97">
        <w:rPr>
          <w:rFonts w:eastAsia="標楷體" w:hAnsi="標楷體"/>
          <w:b/>
          <w:sz w:val="21"/>
          <w:szCs w:val="22"/>
        </w:rPr>
        <w:t>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為成熟諸有情故，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為不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捨</w:t>
      </w:r>
      <w:proofErr w:type="gramEnd"/>
      <w:r w:rsidRPr="00A53E97">
        <w:rPr>
          <w:rFonts w:eastAsia="標楷體" w:hAnsi="標楷體"/>
          <w:b/>
          <w:sz w:val="21"/>
          <w:szCs w:val="22"/>
        </w:rPr>
        <w:t>諸有情故，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恒</w:t>
      </w:r>
      <w:proofErr w:type="gramEnd"/>
      <w:r w:rsidRPr="00A53E97">
        <w:rPr>
          <w:rFonts w:eastAsia="標楷體" w:hAnsi="標楷體"/>
          <w:b/>
          <w:sz w:val="21"/>
          <w:szCs w:val="22"/>
        </w:rPr>
        <w:t>為</w:t>
      </w:r>
      <w:proofErr w:type="gramStart"/>
      <w:r w:rsidRPr="00A53E97">
        <w:rPr>
          <w:rFonts w:eastAsia="標楷體" w:hAnsi="標楷體"/>
          <w:b/>
          <w:sz w:val="21"/>
          <w:szCs w:val="22"/>
        </w:rPr>
        <w:t>利樂諸有情</w:t>
      </w:r>
      <w:proofErr w:type="gramEnd"/>
      <w:r w:rsidRPr="00A53E97">
        <w:rPr>
          <w:rFonts w:eastAsia="標楷體" w:hAnsi="標楷體"/>
          <w:b/>
          <w:sz w:val="21"/>
          <w:szCs w:val="22"/>
        </w:rPr>
        <w:t>故。</w:t>
      </w:r>
      <w:proofErr w:type="gramStart"/>
      <w:r w:rsidRPr="00A53E97">
        <w:rPr>
          <w:rFonts w:eastAsia="標楷體" w:hAnsi="標楷體"/>
          <w:sz w:val="22"/>
          <w:szCs w:val="22"/>
        </w:rPr>
        <w:t>彼諸天</w:t>
      </w:r>
      <w:proofErr w:type="gramEnd"/>
      <w:r w:rsidRPr="00A53E97">
        <w:rPr>
          <w:rFonts w:eastAsia="標楷體" w:hAnsi="標楷體"/>
          <w:sz w:val="22"/>
          <w:szCs w:val="22"/>
        </w:rPr>
        <w:t>等亦復如是，由此因緣，常來擁護是善男子、善女人等</w:t>
      </w:r>
      <w:proofErr w:type="gramStart"/>
      <w:r w:rsidRPr="00A53E97">
        <w:rPr>
          <w:rFonts w:eastAsia="標楷體" w:hAnsi="標楷體"/>
          <w:sz w:val="22"/>
          <w:szCs w:val="22"/>
        </w:rPr>
        <w:t>令無惱害</w:t>
      </w:r>
      <w:proofErr w:type="gramEnd"/>
      <w:r w:rsidRPr="00A53E97">
        <w:rPr>
          <w:rFonts w:eastAsia="標楷體" w:hAnsi="標楷體"/>
          <w:sz w:val="22"/>
          <w:szCs w:val="22"/>
        </w:rPr>
        <w:t>。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160b5</w:t>
      </w:r>
      <w:r w:rsidRPr="00A53E97">
        <w:rPr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302">
    <w:p w:rsidR="00E44770" w:rsidRPr="00A53E97" w:rsidRDefault="00E44770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尊導品〉（大正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0"/>
          <w:attr w:name="UnitName" w:val="a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290a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）。</w:t>
      </w:r>
    </w:p>
  </w:footnote>
  <w:footnote w:id="303">
    <w:p w:rsidR="00E44770" w:rsidRPr="00A53E97" w:rsidRDefault="00E44770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者</w:t>
      </w:r>
      <w:proofErr w:type="gramStart"/>
      <w:r w:rsidRPr="00A53E97">
        <w:rPr>
          <w:sz w:val="22"/>
          <w:szCs w:val="22"/>
        </w:rPr>
        <w:t>＝著</w:t>
      </w:r>
      <w:proofErr w:type="gramEnd"/>
      <w:r w:rsidRPr="00A53E97">
        <w:rPr>
          <w:sz w:val="22"/>
          <w:szCs w:val="22"/>
        </w:rPr>
        <w:t>【元】【明】。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4">
    <w:p w:rsidR="00E44770" w:rsidRPr="00A53E97" w:rsidRDefault="00E44770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5">
    <w:p w:rsidR="00E44770" w:rsidRPr="00A53E97" w:rsidRDefault="00E44770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如所＝所如【聖】。</w:t>
      </w:r>
      <w:proofErr w:type="gramStart"/>
      <w:r w:rsidRPr="00A53E97">
        <w:rPr>
          <w:sz w:val="22"/>
          <w:szCs w:val="22"/>
        </w:rPr>
        <w:t>（</w:t>
      </w:r>
      <w:proofErr w:type="gramEnd"/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proofErr w:type="gramStart"/>
      <w:r w:rsidRPr="00A53E97">
        <w:rPr>
          <w:sz w:val="22"/>
          <w:szCs w:val="22"/>
        </w:rPr>
        <w:t>）</w:t>
      </w:r>
      <w:proofErr w:type="gramEnd"/>
    </w:p>
  </w:footnote>
  <w:footnote w:id="306">
    <w:p w:rsidR="00E44770" w:rsidRPr="00A53E97" w:rsidRDefault="00E44770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佛＋（釋第二十五品竟）【石】。（大正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70" w:rsidRDefault="00E44770">
    <w:pPr>
      <w:pStyle w:val="a6"/>
    </w:pPr>
    <w:r>
      <w:rPr>
        <w:rFonts w:hint="eastAsia"/>
        <w:kern w:val="0"/>
      </w:rPr>
      <w:t>《大智度論》講義（第</w:t>
    </w:r>
    <w:r w:rsidRPr="00867983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770" w:rsidRDefault="00E44770" w:rsidP="00B87411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第五冊：《大智度論》卷</w:t>
    </w:r>
    <w:r w:rsidRPr="00867983">
      <w:rPr>
        <w:rFonts w:hint="eastAsia"/>
      </w:rPr>
      <w:t>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3B1"/>
    <w:multiLevelType w:val="hybridMultilevel"/>
    <w:tmpl w:val="1A3CC066"/>
    <w:lvl w:ilvl="0" w:tplc="F584779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DBD4E33"/>
    <w:multiLevelType w:val="hybridMultilevel"/>
    <w:tmpl w:val="1B1455E8"/>
    <w:lvl w:ilvl="0" w:tplc="3080ED2A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114D688B"/>
    <w:multiLevelType w:val="hybridMultilevel"/>
    <w:tmpl w:val="A4F257E2"/>
    <w:lvl w:ilvl="0" w:tplc="BBA2CE8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90281E"/>
    <w:multiLevelType w:val="hybridMultilevel"/>
    <w:tmpl w:val="9738C808"/>
    <w:lvl w:ilvl="0" w:tplc="65F61D3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88C66FE"/>
    <w:multiLevelType w:val="hybridMultilevel"/>
    <w:tmpl w:val="AAEA4F10"/>
    <w:lvl w:ilvl="0" w:tplc="C9CAF668">
      <w:start w:val="2"/>
      <w:numFmt w:val="bullet"/>
      <w:lvlText w:val="※"/>
      <w:lvlJc w:val="left"/>
      <w:pPr>
        <w:tabs>
          <w:tab w:val="num" w:pos="660"/>
        </w:tabs>
        <w:ind w:left="660" w:hanging="360"/>
      </w:pPr>
      <w:rPr>
        <w:rFonts w:ascii="新細明體" w:eastAsia="新細明體" w:hAnsi="新細明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5">
    <w:nsid w:val="1ECA60ED"/>
    <w:multiLevelType w:val="hybridMultilevel"/>
    <w:tmpl w:val="5C849FAA"/>
    <w:lvl w:ilvl="0" w:tplc="0D4EBB50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257E057C"/>
    <w:multiLevelType w:val="hybridMultilevel"/>
    <w:tmpl w:val="4582DD68"/>
    <w:lvl w:ilvl="0" w:tplc="C6D0970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26F82750"/>
    <w:multiLevelType w:val="hybridMultilevel"/>
    <w:tmpl w:val="30323B68"/>
    <w:lvl w:ilvl="0" w:tplc="840063EE">
      <w:start w:val="1"/>
      <w:numFmt w:val="taiwaneseCountingThousand"/>
      <w:lvlText w:val="（%1）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1"/>
        </w:tabs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1"/>
        </w:tabs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1"/>
        </w:tabs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1"/>
        </w:tabs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1"/>
        </w:tabs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1"/>
        </w:tabs>
        <w:ind w:left="5041" w:hanging="480"/>
      </w:pPr>
    </w:lvl>
  </w:abstractNum>
  <w:abstractNum w:abstractNumId="8">
    <w:nsid w:val="317F1BFB"/>
    <w:multiLevelType w:val="hybridMultilevel"/>
    <w:tmpl w:val="04B6246E"/>
    <w:lvl w:ilvl="0" w:tplc="6E46132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2577B5B"/>
    <w:multiLevelType w:val="hybridMultilevel"/>
    <w:tmpl w:val="864EE7FC"/>
    <w:lvl w:ilvl="0" w:tplc="F4A06162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0">
    <w:nsid w:val="32E94C95"/>
    <w:multiLevelType w:val="hybridMultilevel"/>
    <w:tmpl w:val="9C4C9FE6"/>
    <w:lvl w:ilvl="0" w:tplc="7CBCDB1E">
      <w:start w:val="2"/>
      <w:numFmt w:val="bullet"/>
      <w:lvlText w:val="◎"/>
      <w:lvlJc w:val="left"/>
      <w:pPr>
        <w:tabs>
          <w:tab w:val="num" w:pos="560"/>
        </w:tabs>
        <w:ind w:left="5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1">
    <w:nsid w:val="37A8648E"/>
    <w:multiLevelType w:val="hybridMultilevel"/>
    <w:tmpl w:val="8CE0F23E"/>
    <w:lvl w:ilvl="0" w:tplc="65CCA8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D302695"/>
    <w:multiLevelType w:val="hybridMultilevel"/>
    <w:tmpl w:val="2542A3E6"/>
    <w:lvl w:ilvl="0" w:tplc="6CDA694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>
    <w:nsid w:val="4C7A2F0E"/>
    <w:multiLevelType w:val="hybridMultilevel"/>
    <w:tmpl w:val="4C4214E6"/>
    <w:lvl w:ilvl="0" w:tplc="A66AC86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>
    <w:nsid w:val="68165EAC"/>
    <w:multiLevelType w:val="hybridMultilevel"/>
    <w:tmpl w:val="9EC2256C"/>
    <w:lvl w:ilvl="0" w:tplc="354C2682"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>
    <w:nsid w:val="6E6606CA"/>
    <w:multiLevelType w:val="hybridMultilevel"/>
    <w:tmpl w:val="708E91A4"/>
    <w:lvl w:ilvl="0" w:tplc="752E0216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1286DF4"/>
    <w:multiLevelType w:val="hybridMultilevel"/>
    <w:tmpl w:val="D59436BC"/>
    <w:lvl w:ilvl="0" w:tplc="2FF415B2">
      <w:start w:val="3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2"/>
  </w:num>
  <w:num w:numId="10">
    <w:abstractNumId w:val="13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B1"/>
    <w:rsid w:val="0000322C"/>
    <w:rsid w:val="00004091"/>
    <w:rsid w:val="000104ED"/>
    <w:rsid w:val="00014485"/>
    <w:rsid w:val="00017036"/>
    <w:rsid w:val="00020FC1"/>
    <w:rsid w:val="00022180"/>
    <w:rsid w:val="00035DAC"/>
    <w:rsid w:val="00036ADB"/>
    <w:rsid w:val="000376BF"/>
    <w:rsid w:val="00042DBE"/>
    <w:rsid w:val="00044DD4"/>
    <w:rsid w:val="00051F68"/>
    <w:rsid w:val="00051F9B"/>
    <w:rsid w:val="00052D10"/>
    <w:rsid w:val="0006106C"/>
    <w:rsid w:val="00063D88"/>
    <w:rsid w:val="00065BE5"/>
    <w:rsid w:val="0006606E"/>
    <w:rsid w:val="00066DFE"/>
    <w:rsid w:val="00067737"/>
    <w:rsid w:val="00070604"/>
    <w:rsid w:val="00074E9F"/>
    <w:rsid w:val="00077594"/>
    <w:rsid w:val="00080BEC"/>
    <w:rsid w:val="00083733"/>
    <w:rsid w:val="00086D16"/>
    <w:rsid w:val="0009031F"/>
    <w:rsid w:val="000905F6"/>
    <w:rsid w:val="00094672"/>
    <w:rsid w:val="00095CDF"/>
    <w:rsid w:val="00097D96"/>
    <w:rsid w:val="000A2103"/>
    <w:rsid w:val="000A265B"/>
    <w:rsid w:val="000A595A"/>
    <w:rsid w:val="000B0AB3"/>
    <w:rsid w:val="000B30A7"/>
    <w:rsid w:val="000B495C"/>
    <w:rsid w:val="000C3AB0"/>
    <w:rsid w:val="000C7D90"/>
    <w:rsid w:val="000E010D"/>
    <w:rsid w:val="000E0219"/>
    <w:rsid w:val="000E0965"/>
    <w:rsid w:val="000E0AEB"/>
    <w:rsid w:val="000E4ECF"/>
    <w:rsid w:val="000E500E"/>
    <w:rsid w:val="000E6EDF"/>
    <w:rsid w:val="000F3C0C"/>
    <w:rsid w:val="00102C87"/>
    <w:rsid w:val="001063A5"/>
    <w:rsid w:val="00110DAF"/>
    <w:rsid w:val="0011188B"/>
    <w:rsid w:val="00111A82"/>
    <w:rsid w:val="001128CF"/>
    <w:rsid w:val="001148C9"/>
    <w:rsid w:val="00124657"/>
    <w:rsid w:val="00124FE1"/>
    <w:rsid w:val="00130559"/>
    <w:rsid w:val="00136BD2"/>
    <w:rsid w:val="00137A9B"/>
    <w:rsid w:val="00140373"/>
    <w:rsid w:val="00143FDE"/>
    <w:rsid w:val="00145002"/>
    <w:rsid w:val="00147E38"/>
    <w:rsid w:val="001578F8"/>
    <w:rsid w:val="00162D64"/>
    <w:rsid w:val="00167683"/>
    <w:rsid w:val="0017431E"/>
    <w:rsid w:val="001762D2"/>
    <w:rsid w:val="0018249B"/>
    <w:rsid w:val="00183152"/>
    <w:rsid w:val="0018472D"/>
    <w:rsid w:val="00186AD5"/>
    <w:rsid w:val="00190B49"/>
    <w:rsid w:val="00191796"/>
    <w:rsid w:val="001924E3"/>
    <w:rsid w:val="001925DF"/>
    <w:rsid w:val="00195F9F"/>
    <w:rsid w:val="001A7508"/>
    <w:rsid w:val="001B1A80"/>
    <w:rsid w:val="001C17EC"/>
    <w:rsid w:val="001C2C99"/>
    <w:rsid w:val="001C2E6F"/>
    <w:rsid w:val="001C3639"/>
    <w:rsid w:val="001C495B"/>
    <w:rsid w:val="001C5E16"/>
    <w:rsid w:val="001D0295"/>
    <w:rsid w:val="001D29AC"/>
    <w:rsid w:val="001D3ED4"/>
    <w:rsid w:val="001D419F"/>
    <w:rsid w:val="001E1D07"/>
    <w:rsid w:val="001E27C9"/>
    <w:rsid w:val="001E58A4"/>
    <w:rsid w:val="001F1A06"/>
    <w:rsid w:val="001F217E"/>
    <w:rsid w:val="001F5898"/>
    <w:rsid w:val="00205729"/>
    <w:rsid w:val="0021388F"/>
    <w:rsid w:val="002173C9"/>
    <w:rsid w:val="00217C64"/>
    <w:rsid w:val="002212BB"/>
    <w:rsid w:val="00222D3A"/>
    <w:rsid w:val="0022339B"/>
    <w:rsid w:val="00223EB8"/>
    <w:rsid w:val="00226C37"/>
    <w:rsid w:val="00227213"/>
    <w:rsid w:val="00231681"/>
    <w:rsid w:val="00240317"/>
    <w:rsid w:val="00242BF4"/>
    <w:rsid w:val="0025070D"/>
    <w:rsid w:val="00261B6C"/>
    <w:rsid w:val="002621BB"/>
    <w:rsid w:val="0026222E"/>
    <w:rsid w:val="002642A4"/>
    <w:rsid w:val="00266344"/>
    <w:rsid w:val="00270DB2"/>
    <w:rsid w:val="002800A1"/>
    <w:rsid w:val="00281094"/>
    <w:rsid w:val="00283354"/>
    <w:rsid w:val="00283FAA"/>
    <w:rsid w:val="0029678B"/>
    <w:rsid w:val="002A1CCD"/>
    <w:rsid w:val="002A301A"/>
    <w:rsid w:val="002A3231"/>
    <w:rsid w:val="002A5F08"/>
    <w:rsid w:val="002A65D7"/>
    <w:rsid w:val="002A72D7"/>
    <w:rsid w:val="002B071F"/>
    <w:rsid w:val="002B19A5"/>
    <w:rsid w:val="002B3FC7"/>
    <w:rsid w:val="002B4E2C"/>
    <w:rsid w:val="002B5998"/>
    <w:rsid w:val="002C13CB"/>
    <w:rsid w:val="002C4044"/>
    <w:rsid w:val="002C5EBF"/>
    <w:rsid w:val="002C6741"/>
    <w:rsid w:val="002C7C98"/>
    <w:rsid w:val="002D0D68"/>
    <w:rsid w:val="002D3F22"/>
    <w:rsid w:val="002D4CB7"/>
    <w:rsid w:val="002D70F6"/>
    <w:rsid w:val="002E06E1"/>
    <w:rsid w:val="002E1C0E"/>
    <w:rsid w:val="002E32BE"/>
    <w:rsid w:val="002E3E1F"/>
    <w:rsid w:val="002E7F83"/>
    <w:rsid w:val="002F03F2"/>
    <w:rsid w:val="002F3D2A"/>
    <w:rsid w:val="00303E4F"/>
    <w:rsid w:val="00305059"/>
    <w:rsid w:val="0030720C"/>
    <w:rsid w:val="0032409A"/>
    <w:rsid w:val="0032491C"/>
    <w:rsid w:val="003273DD"/>
    <w:rsid w:val="003274B3"/>
    <w:rsid w:val="00331521"/>
    <w:rsid w:val="00332CBB"/>
    <w:rsid w:val="00340287"/>
    <w:rsid w:val="00344F18"/>
    <w:rsid w:val="00346B66"/>
    <w:rsid w:val="00352432"/>
    <w:rsid w:val="0035348F"/>
    <w:rsid w:val="00354EEA"/>
    <w:rsid w:val="003633E5"/>
    <w:rsid w:val="00363512"/>
    <w:rsid w:val="003676D1"/>
    <w:rsid w:val="00370691"/>
    <w:rsid w:val="003709B1"/>
    <w:rsid w:val="00375D17"/>
    <w:rsid w:val="003778E0"/>
    <w:rsid w:val="00387B30"/>
    <w:rsid w:val="00394006"/>
    <w:rsid w:val="00394EF8"/>
    <w:rsid w:val="00395F56"/>
    <w:rsid w:val="003A24CA"/>
    <w:rsid w:val="003B08FB"/>
    <w:rsid w:val="003B46A1"/>
    <w:rsid w:val="003C2786"/>
    <w:rsid w:val="003C7150"/>
    <w:rsid w:val="003D0D30"/>
    <w:rsid w:val="003D2D8F"/>
    <w:rsid w:val="003D2DB5"/>
    <w:rsid w:val="003D3DC6"/>
    <w:rsid w:val="003D47B7"/>
    <w:rsid w:val="003E03E3"/>
    <w:rsid w:val="003E4C52"/>
    <w:rsid w:val="003E5D8C"/>
    <w:rsid w:val="003E6BF6"/>
    <w:rsid w:val="003F0E9D"/>
    <w:rsid w:val="003F2F1A"/>
    <w:rsid w:val="003F6D7A"/>
    <w:rsid w:val="003F7E93"/>
    <w:rsid w:val="00402891"/>
    <w:rsid w:val="004043EC"/>
    <w:rsid w:val="004054BD"/>
    <w:rsid w:val="00411D17"/>
    <w:rsid w:val="00413327"/>
    <w:rsid w:val="004138D5"/>
    <w:rsid w:val="004147AC"/>
    <w:rsid w:val="004240EC"/>
    <w:rsid w:val="00434F4A"/>
    <w:rsid w:val="00435564"/>
    <w:rsid w:val="00435CEB"/>
    <w:rsid w:val="004373D1"/>
    <w:rsid w:val="00437BD9"/>
    <w:rsid w:val="004410C0"/>
    <w:rsid w:val="00443A40"/>
    <w:rsid w:val="0045325C"/>
    <w:rsid w:val="004574BD"/>
    <w:rsid w:val="00460EEE"/>
    <w:rsid w:val="00461AA3"/>
    <w:rsid w:val="0046330B"/>
    <w:rsid w:val="004633A7"/>
    <w:rsid w:val="0046555B"/>
    <w:rsid w:val="00465820"/>
    <w:rsid w:val="00470644"/>
    <w:rsid w:val="00470FEA"/>
    <w:rsid w:val="0048016E"/>
    <w:rsid w:val="0048552D"/>
    <w:rsid w:val="00491812"/>
    <w:rsid w:val="00492A84"/>
    <w:rsid w:val="00493058"/>
    <w:rsid w:val="004956B6"/>
    <w:rsid w:val="004963C0"/>
    <w:rsid w:val="004A05E1"/>
    <w:rsid w:val="004B0665"/>
    <w:rsid w:val="004B7A6C"/>
    <w:rsid w:val="004C62CD"/>
    <w:rsid w:val="004C6ABB"/>
    <w:rsid w:val="004E1B7F"/>
    <w:rsid w:val="004E5E02"/>
    <w:rsid w:val="004E706B"/>
    <w:rsid w:val="004E772E"/>
    <w:rsid w:val="004E7DF0"/>
    <w:rsid w:val="005004D5"/>
    <w:rsid w:val="00502DCD"/>
    <w:rsid w:val="005031FC"/>
    <w:rsid w:val="00510E11"/>
    <w:rsid w:val="00516FA0"/>
    <w:rsid w:val="00517683"/>
    <w:rsid w:val="00520712"/>
    <w:rsid w:val="00524132"/>
    <w:rsid w:val="005254C5"/>
    <w:rsid w:val="00530EC1"/>
    <w:rsid w:val="00531426"/>
    <w:rsid w:val="005320D8"/>
    <w:rsid w:val="00534BFA"/>
    <w:rsid w:val="00536D6D"/>
    <w:rsid w:val="00540DD8"/>
    <w:rsid w:val="00541081"/>
    <w:rsid w:val="0054178E"/>
    <w:rsid w:val="00541F02"/>
    <w:rsid w:val="00545085"/>
    <w:rsid w:val="00545490"/>
    <w:rsid w:val="00551553"/>
    <w:rsid w:val="00552782"/>
    <w:rsid w:val="00552E27"/>
    <w:rsid w:val="0055531F"/>
    <w:rsid w:val="0055587F"/>
    <w:rsid w:val="00560148"/>
    <w:rsid w:val="00563138"/>
    <w:rsid w:val="005650DD"/>
    <w:rsid w:val="005722AB"/>
    <w:rsid w:val="005726E8"/>
    <w:rsid w:val="0057690A"/>
    <w:rsid w:val="005778F4"/>
    <w:rsid w:val="0058272D"/>
    <w:rsid w:val="00584768"/>
    <w:rsid w:val="0059198D"/>
    <w:rsid w:val="00592248"/>
    <w:rsid w:val="0059318A"/>
    <w:rsid w:val="00593DAD"/>
    <w:rsid w:val="005A18D7"/>
    <w:rsid w:val="005A6664"/>
    <w:rsid w:val="005A69CC"/>
    <w:rsid w:val="005A6BA3"/>
    <w:rsid w:val="005B3017"/>
    <w:rsid w:val="005B3920"/>
    <w:rsid w:val="005B451B"/>
    <w:rsid w:val="005B5C72"/>
    <w:rsid w:val="005C065E"/>
    <w:rsid w:val="005C27E2"/>
    <w:rsid w:val="005C3010"/>
    <w:rsid w:val="005C5CEE"/>
    <w:rsid w:val="005D0283"/>
    <w:rsid w:val="005D085A"/>
    <w:rsid w:val="005D20C9"/>
    <w:rsid w:val="005E1074"/>
    <w:rsid w:val="005E3211"/>
    <w:rsid w:val="006036AF"/>
    <w:rsid w:val="00612371"/>
    <w:rsid w:val="00613533"/>
    <w:rsid w:val="006171F7"/>
    <w:rsid w:val="0062168B"/>
    <w:rsid w:val="00622FEF"/>
    <w:rsid w:val="00626A47"/>
    <w:rsid w:val="006310FD"/>
    <w:rsid w:val="00640DDD"/>
    <w:rsid w:val="006433E9"/>
    <w:rsid w:val="00646769"/>
    <w:rsid w:val="00646D3C"/>
    <w:rsid w:val="006517E9"/>
    <w:rsid w:val="00653408"/>
    <w:rsid w:val="006534C1"/>
    <w:rsid w:val="00654954"/>
    <w:rsid w:val="00654A04"/>
    <w:rsid w:val="006603AF"/>
    <w:rsid w:val="006605D1"/>
    <w:rsid w:val="0066112A"/>
    <w:rsid w:val="00666A14"/>
    <w:rsid w:val="00667B41"/>
    <w:rsid w:val="00672B9D"/>
    <w:rsid w:val="00674C50"/>
    <w:rsid w:val="006853C1"/>
    <w:rsid w:val="0068590C"/>
    <w:rsid w:val="00690046"/>
    <w:rsid w:val="00690202"/>
    <w:rsid w:val="0069286F"/>
    <w:rsid w:val="00694081"/>
    <w:rsid w:val="006965C3"/>
    <w:rsid w:val="006A42F1"/>
    <w:rsid w:val="006A5950"/>
    <w:rsid w:val="006A5DB1"/>
    <w:rsid w:val="006B0DA5"/>
    <w:rsid w:val="006B3B05"/>
    <w:rsid w:val="006B5037"/>
    <w:rsid w:val="006B61AE"/>
    <w:rsid w:val="006B6F95"/>
    <w:rsid w:val="006B702B"/>
    <w:rsid w:val="006C0BD2"/>
    <w:rsid w:val="006C0D40"/>
    <w:rsid w:val="006C3C9B"/>
    <w:rsid w:val="006C56D3"/>
    <w:rsid w:val="006C6A67"/>
    <w:rsid w:val="006D2541"/>
    <w:rsid w:val="006E3DA8"/>
    <w:rsid w:val="006E42D4"/>
    <w:rsid w:val="006E7F31"/>
    <w:rsid w:val="006F05D2"/>
    <w:rsid w:val="006F18CE"/>
    <w:rsid w:val="006F1AE3"/>
    <w:rsid w:val="006F1E38"/>
    <w:rsid w:val="006F2102"/>
    <w:rsid w:val="006F566F"/>
    <w:rsid w:val="006F637F"/>
    <w:rsid w:val="00701239"/>
    <w:rsid w:val="007030C6"/>
    <w:rsid w:val="007045D7"/>
    <w:rsid w:val="00706C8F"/>
    <w:rsid w:val="00710FAF"/>
    <w:rsid w:val="00712210"/>
    <w:rsid w:val="007124A9"/>
    <w:rsid w:val="007162F9"/>
    <w:rsid w:val="0072131D"/>
    <w:rsid w:val="007323E3"/>
    <w:rsid w:val="00732652"/>
    <w:rsid w:val="00736911"/>
    <w:rsid w:val="00741967"/>
    <w:rsid w:val="007436A4"/>
    <w:rsid w:val="007454AB"/>
    <w:rsid w:val="00746014"/>
    <w:rsid w:val="007552D3"/>
    <w:rsid w:val="007558D5"/>
    <w:rsid w:val="007611DD"/>
    <w:rsid w:val="00763288"/>
    <w:rsid w:val="0076379C"/>
    <w:rsid w:val="0077139A"/>
    <w:rsid w:val="007725DD"/>
    <w:rsid w:val="007742A0"/>
    <w:rsid w:val="0078431F"/>
    <w:rsid w:val="00794714"/>
    <w:rsid w:val="00794832"/>
    <w:rsid w:val="00796728"/>
    <w:rsid w:val="007A0EAC"/>
    <w:rsid w:val="007A4E58"/>
    <w:rsid w:val="007B016A"/>
    <w:rsid w:val="007B0E42"/>
    <w:rsid w:val="007B2E76"/>
    <w:rsid w:val="007B3B0B"/>
    <w:rsid w:val="007C1688"/>
    <w:rsid w:val="007C40FB"/>
    <w:rsid w:val="007C58F4"/>
    <w:rsid w:val="007C6AB6"/>
    <w:rsid w:val="007D1B79"/>
    <w:rsid w:val="007E0FE6"/>
    <w:rsid w:val="007E36FC"/>
    <w:rsid w:val="007E4F28"/>
    <w:rsid w:val="007E7773"/>
    <w:rsid w:val="007E7A33"/>
    <w:rsid w:val="00800899"/>
    <w:rsid w:val="00803262"/>
    <w:rsid w:val="008053F8"/>
    <w:rsid w:val="00815BA6"/>
    <w:rsid w:val="00821CFC"/>
    <w:rsid w:val="0082219D"/>
    <w:rsid w:val="00824DAB"/>
    <w:rsid w:val="008257A2"/>
    <w:rsid w:val="008358E7"/>
    <w:rsid w:val="0083613B"/>
    <w:rsid w:val="00842A90"/>
    <w:rsid w:val="00846010"/>
    <w:rsid w:val="00852D60"/>
    <w:rsid w:val="00854202"/>
    <w:rsid w:val="00857CBC"/>
    <w:rsid w:val="008601FB"/>
    <w:rsid w:val="00866570"/>
    <w:rsid w:val="00867983"/>
    <w:rsid w:val="00872C49"/>
    <w:rsid w:val="00875930"/>
    <w:rsid w:val="0087638E"/>
    <w:rsid w:val="008769ED"/>
    <w:rsid w:val="008839C7"/>
    <w:rsid w:val="00886CDE"/>
    <w:rsid w:val="00893BB9"/>
    <w:rsid w:val="008A2D34"/>
    <w:rsid w:val="008A6C91"/>
    <w:rsid w:val="008A7674"/>
    <w:rsid w:val="008B2FAA"/>
    <w:rsid w:val="008B4225"/>
    <w:rsid w:val="008B6DE4"/>
    <w:rsid w:val="008C0A99"/>
    <w:rsid w:val="008C2924"/>
    <w:rsid w:val="008C2A58"/>
    <w:rsid w:val="008C43DC"/>
    <w:rsid w:val="008C5B57"/>
    <w:rsid w:val="008C76BD"/>
    <w:rsid w:val="008D0D50"/>
    <w:rsid w:val="008D3EB6"/>
    <w:rsid w:val="008D40BB"/>
    <w:rsid w:val="008D68A6"/>
    <w:rsid w:val="008E2ED8"/>
    <w:rsid w:val="008F4F5C"/>
    <w:rsid w:val="009016E6"/>
    <w:rsid w:val="009043FD"/>
    <w:rsid w:val="00905189"/>
    <w:rsid w:val="009058B1"/>
    <w:rsid w:val="00905FCA"/>
    <w:rsid w:val="0090700B"/>
    <w:rsid w:val="009123A1"/>
    <w:rsid w:val="0092515D"/>
    <w:rsid w:val="00932751"/>
    <w:rsid w:val="00947083"/>
    <w:rsid w:val="00951A35"/>
    <w:rsid w:val="009548E8"/>
    <w:rsid w:val="00954DE7"/>
    <w:rsid w:val="00971133"/>
    <w:rsid w:val="0097275F"/>
    <w:rsid w:val="00974652"/>
    <w:rsid w:val="00976A7B"/>
    <w:rsid w:val="009775B8"/>
    <w:rsid w:val="009776B7"/>
    <w:rsid w:val="00984B1F"/>
    <w:rsid w:val="00984DC4"/>
    <w:rsid w:val="00987D90"/>
    <w:rsid w:val="00990375"/>
    <w:rsid w:val="009923DF"/>
    <w:rsid w:val="009B3CF9"/>
    <w:rsid w:val="009B5024"/>
    <w:rsid w:val="009B6411"/>
    <w:rsid w:val="009B69DE"/>
    <w:rsid w:val="009C2708"/>
    <w:rsid w:val="009C47BC"/>
    <w:rsid w:val="009D0877"/>
    <w:rsid w:val="009D34EF"/>
    <w:rsid w:val="009E0E70"/>
    <w:rsid w:val="009E4866"/>
    <w:rsid w:val="009E6552"/>
    <w:rsid w:val="009E7810"/>
    <w:rsid w:val="009F0241"/>
    <w:rsid w:val="009F2CA5"/>
    <w:rsid w:val="009F4F29"/>
    <w:rsid w:val="00A01FA1"/>
    <w:rsid w:val="00A02B2A"/>
    <w:rsid w:val="00A0503A"/>
    <w:rsid w:val="00A05846"/>
    <w:rsid w:val="00A07F91"/>
    <w:rsid w:val="00A16BD7"/>
    <w:rsid w:val="00A17CA1"/>
    <w:rsid w:val="00A22B9C"/>
    <w:rsid w:val="00A27336"/>
    <w:rsid w:val="00A27ADF"/>
    <w:rsid w:val="00A30ECF"/>
    <w:rsid w:val="00A33A6B"/>
    <w:rsid w:val="00A35F21"/>
    <w:rsid w:val="00A37707"/>
    <w:rsid w:val="00A40B63"/>
    <w:rsid w:val="00A41512"/>
    <w:rsid w:val="00A4255A"/>
    <w:rsid w:val="00A431FF"/>
    <w:rsid w:val="00A44B17"/>
    <w:rsid w:val="00A45D88"/>
    <w:rsid w:val="00A466DC"/>
    <w:rsid w:val="00A53E97"/>
    <w:rsid w:val="00A54A82"/>
    <w:rsid w:val="00A61316"/>
    <w:rsid w:val="00A655E9"/>
    <w:rsid w:val="00A6645E"/>
    <w:rsid w:val="00A679E3"/>
    <w:rsid w:val="00A70E5D"/>
    <w:rsid w:val="00A77990"/>
    <w:rsid w:val="00A87781"/>
    <w:rsid w:val="00A91DB3"/>
    <w:rsid w:val="00A94BC9"/>
    <w:rsid w:val="00A95FED"/>
    <w:rsid w:val="00AA2F72"/>
    <w:rsid w:val="00AA46A6"/>
    <w:rsid w:val="00AA631E"/>
    <w:rsid w:val="00AA69D2"/>
    <w:rsid w:val="00AB4EFB"/>
    <w:rsid w:val="00AB7EF5"/>
    <w:rsid w:val="00AC2046"/>
    <w:rsid w:val="00AC23F5"/>
    <w:rsid w:val="00AC3BCF"/>
    <w:rsid w:val="00AD220C"/>
    <w:rsid w:val="00AD5421"/>
    <w:rsid w:val="00AD6B00"/>
    <w:rsid w:val="00AE3F27"/>
    <w:rsid w:val="00AF431E"/>
    <w:rsid w:val="00AF5816"/>
    <w:rsid w:val="00B001AB"/>
    <w:rsid w:val="00B012EF"/>
    <w:rsid w:val="00B01600"/>
    <w:rsid w:val="00B01BE8"/>
    <w:rsid w:val="00B028A2"/>
    <w:rsid w:val="00B0537E"/>
    <w:rsid w:val="00B075F2"/>
    <w:rsid w:val="00B13CFA"/>
    <w:rsid w:val="00B13D35"/>
    <w:rsid w:val="00B14EA1"/>
    <w:rsid w:val="00B20069"/>
    <w:rsid w:val="00B20F9F"/>
    <w:rsid w:val="00B2132D"/>
    <w:rsid w:val="00B22E80"/>
    <w:rsid w:val="00B27243"/>
    <w:rsid w:val="00B279E4"/>
    <w:rsid w:val="00B33239"/>
    <w:rsid w:val="00B36650"/>
    <w:rsid w:val="00B44584"/>
    <w:rsid w:val="00B44F61"/>
    <w:rsid w:val="00B50A8D"/>
    <w:rsid w:val="00B50CFF"/>
    <w:rsid w:val="00B539D5"/>
    <w:rsid w:val="00B57C33"/>
    <w:rsid w:val="00B60CDD"/>
    <w:rsid w:val="00B651AA"/>
    <w:rsid w:val="00B754CC"/>
    <w:rsid w:val="00B7630A"/>
    <w:rsid w:val="00B820D5"/>
    <w:rsid w:val="00B86913"/>
    <w:rsid w:val="00B87411"/>
    <w:rsid w:val="00B87D87"/>
    <w:rsid w:val="00B943DF"/>
    <w:rsid w:val="00B95AC2"/>
    <w:rsid w:val="00B9747C"/>
    <w:rsid w:val="00B978D1"/>
    <w:rsid w:val="00BA1268"/>
    <w:rsid w:val="00BA208C"/>
    <w:rsid w:val="00BA334D"/>
    <w:rsid w:val="00BA47D0"/>
    <w:rsid w:val="00BA6E2D"/>
    <w:rsid w:val="00BB034A"/>
    <w:rsid w:val="00BB1261"/>
    <w:rsid w:val="00BB2C95"/>
    <w:rsid w:val="00BB3616"/>
    <w:rsid w:val="00BB4475"/>
    <w:rsid w:val="00BB480F"/>
    <w:rsid w:val="00BB4993"/>
    <w:rsid w:val="00BB5A73"/>
    <w:rsid w:val="00BC10D2"/>
    <w:rsid w:val="00BC3DAF"/>
    <w:rsid w:val="00BC3F95"/>
    <w:rsid w:val="00BC4D5C"/>
    <w:rsid w:val="00BC4E9D"/>
    <w:rsid w:val="00BC4F71"/>
    <w:rsid w:val="00BC5982"/>
    <w:rsid w:val="00BD17D7"/>
    <w:rsid w:val="00BF05B1"/>
    <w:rsid w:val="00BF094D"/>
    <w:rsid w:val="00BF350C"/>
    <w:rsid w:val="00BF4B62"/>
    <w:rsid w:val="00BF6C37"/>
    <w:rsid w:val="00BF7E11"/>
    <w:rsid w:val="00C024C9"/>
    <w:rsid w:val="00C04563"/>
    <w:rsid w:val="00C05C63"/>
    <w:rsid w:val="00C07968"/>
    <w:rsid w:val="00C166F4"/>
    <w:rsid w:val="00C176BF"/>
    <w:rsid w:val="00C20CE1"/>
    <w:rsid w:val="00C21DFA"/>
    <w:rsid w:val="00C30733"/>
    <w:rsid w:val="00C32FC7"/>
    <w:rsid w:val="00C34E51"/>
    <w:rsid w:val="00C41AA9"/>
    <w:rsid w:val="00C426B6"/>
    <w:rsid w:val="00C46D86"/>
    <w:rsid w:val="00C47E79"/>
    <w:rsid w:val="00C51225"/>
    <w:rsid w:val="00C51A91"/>
    <w:rsid w:val="00C530BC"/>
    <w:rsid w:val="00C56BEA"/>
    <w:rsid w:val="00C61853"/>
    <w:rsid w:val="00C654B2"/>
    <w:rsid w:val="00C663CA"/>
    <w:rsid w:val="00C712A4"/>
    <w:rsid w:val="00C71D82"/>
    <w:rsid w:val="00C74086"/>
    <w:rsid w:val="00C7477E"/>
    <w:rsid w:val="00C774DD"/>
    <w:rsid w:val="00C77DA9"/>
    <w:rsid w:val="00C77DDC"/>
    <w:rsid w:val="00C83D86"/>
    <w:rsid w:val="00C85B12"/>
    <w:rsid w:val="00C90A1F"/>
    <w:rsid w:val="00C93C48"/>
    <w:rsid w:val="00C97D69"/>
    <w:rsid w:val="00CA13B3"/>
    <w:rsid w:val="00CA6004"/>
    <w:rsid w:val="00CA67EE"/>
    <w:rsid w:val="00CA7ED6"/>
    <w:rsid w:val="00CB1922"/>
    <w:rsid w:val="00CB4ECB"/>
    <w:rsid w:val="00CB6A6E"/>
    <w:rsid w:val="00CC082D"/>
    <w:rsid w:val="00CC0EDC"/>
    <w:rsid w:val="00CC219D"/>
    <w:rsid w:val="00CD0097"/>
    <w:rsid w:val="00CD29C4"/>
    <w:rsid w:val="00CD2C1B"/>
    <w:rsid w:val="00CD7AE8"/>
    <w:rsid w:val="00CD7ED9"/>
    <w:rsid w:val="00CE5A4B"/>
    <w:rsid w:val="00CF09D5"/>
    <w:rsid w:val="00CF182F"/>
    <w:rsid w:val="00D038EA"/>
    <w:rsid w:val="00D06B3F"/>
    <w:rsid w:val="00D10582"/>
    <w:rsid w:val="00D132C6"/>
    <w:rsid w:val="00D1535D"/>
    <w:rsid w:val="00D16A6C"/>
    <w:rsid w:val="00D17E74"/>
    <w:rsid w:val="00D23783"/>
    <w:rsid w:val="00D27E95"/>
    <w:rsid w:val="00D3005A"/>
    <w:rsid w:val="00D34E10"/>
    <w:rsid w:val="00D356C7"/>
    <w:rsid w:val="00D35CB1"/>
    <w:rsid w:val="00D362F6"/>
    <w:rsid w:val="00D42DFF"/>
    <w:rsid w:val="00D44A53"/>
    <w:rsid w:val="00D45094"/>
    <w:rsid w:val="00D47517"/>
    <w:rsid w:val="00D52175"/>
    <w:rsid w:val="00D523D5"/>
    <w:rsid w:val="00D53637"/>
    <w:rsid w:val="00D607F2"/>
    <w:rsid w:val="00D6179F"/>
    <w:rsid w:val="00D61ED6"/>
    <w:rsid w:val="00D67234"/>
    <w:rsid w:val="00D74BFA"/>
    <w:rsid w:val="00D75D33"/>
    <w:rsid w:val="00D769C8"/>
    <w:rsid w:val="00D76E1B"/>
    <w:rsid w:val="00D7700D"/>
    <w:rsid w:val="00D82E90"/>
    <w:rsid w:val="00D85B5B"/>
    <w:rsid w:val="00D8742D"/>
    <w:rsid w:val="00D90BE4"/>
    <w:rsid w:val="00D91B3F"/>
    <w:rsid w:val="00D97CEA"/>
    <w:rsid w:val="00DA1610"/>
    <w:rsid w:val="00DA4430"/>
    <w:rsid w:val="00DB0196"/>
    <w:rsid w:val="00DB155F"/>
    <w:rsid w:val="00DB39F5"/>
    <w:rsid w:val="00DB5FAE"/>
    <w:rsid w:val="00DB7947"/>
    <w:rsid w:val="00DC796C"/>
    <w:rsid w:val="00DD1056"/>
    <w:rsid w:val="00DD4F63"/>
    <w:rsid w:val="00DD6D82"/>
    <w:rsid w:val="00DE2407"/>
    <w:rsid w:val="00DE5DE3"/>
    <w:rsid w:val="00DE7887"/>
    <w:rsid w:val="00DF5064"/>
    <w:rsid w:val="00DF6D8E"/>
    <w:rsid w:val="00DF7571"/>
    <w:rsid w:val="00E0194E"/>
    <w:rsid w:val="00E0366D"/>
    <w:rsid w:val="00E0794C"/>
    <w:rsid w:val="00E102BB"/>
    <w:rsid w:val="00E13170"/>
    <w:rsid w:val="00E2043E"/>
    <w:rsid w:val="00E26066"/>
    <w:rsid w:val="00E26CCC"/>
    <w:rsid w:val="00E309BC"/>
    <w:rsid w:val="00E33EA4"/>
    <w:rsid w:val="00E34C87"/>
    <w:rsid w:val="00E36859"/>
    <w:rsid w:val="00E3738F"/>
    <w:rsid w:val="00E40373"/>
    <w:rsid w:val="00E42D7C"/>
    <w:rsid w:val="00E44770"/>
    <w:rsid w:val="00E5030F"/>
    <w:rsid w:val="00E5245E"/>
    <w:rsid w:val="00E549A3"/>
    <w:rsid w:val="00E54DE9"/>
    <w:rsid w:val="00E6054B"/>
    <w:rsid w:val="00E6700E"/>
    <w:rsid w:val="00E8415A"/>
    <w:rsid w:val="00E85072"/>
    <w:rsid w:val="00E904FA"/>
    <w:rsid w:val="00E967B8"/>
    <w:rsid w:val="00E96FA0"/>
    <w:rsid w:val="00E97F71"/>
    <w:rsid w:val="00EA00B3"/>
    <w:rsid w:val="00EA55E6"/>
    <w:rsid w:val="00EA6693"/>
    <w:rsid w:val="00EB0E2F"/>
    <w:rsid w:val="00EB17EF"/>
    <w:rsid w:val="00EB243E"/>
    <w:rsid w:val="00EB46E6"/>
    <w:rsid w:val="00EB6A1E"/>
    <w:rsid w:val="00EB7F6C"/>
    <w:rsid w:val="00EC0AD2"/>
    <w:rsid w:val="00EC2094"/>
    <w:rsid w:val="00EC2504"/>
    <w:rsid w:val="00EC333F"/>
    <w:rsid w:val="00EC6335"/>
    <w:rsid w:val="00EC656D"/>
    <w:rsid w:val="00EC7376"/>
    <w:rsid w:val="00EC7D08"/>
    <w:rsid w:val="00ED1B19"/>
    <w:rsid w:val="00ED3CF9"/>
    <w:rsid w:val="00ED4F89"/>
    <w:rsid w:val="00ED7A8F"/>
    <w:rsid w:val="00EE0347"/>
    <w:rsid w:val="00EE1785"/>
    <w:rsid w:val="00EE6514"/>
    <w:rsid w:val="00EF1707"/>
    <w:rsid w:val="00EF24D7"/>
    <w:rsid w:val="00EF5A77"/>
    <w:rsid w:val="00EF6021"/>
    <w:rsid w:val="00F0308B"/>
    <w:rsid w:val="00F1059A"/>
    <w:rsid w:val="00F1384C"/>
    <w:rsid w:val="00F15860"/>
    <w:rsid w:val="00F15CE1"/>
    <w:rsid w:val="00F24006"/>
    <w:rsid w:val="00F33C3B"/>
    <w:rsid w:val="00F37DF6"/>
    <w:rsid w:val="00F37F1D"/>
    <w:rsid w:val="00F4019D"/>
    <w:rsid w:val="00F44319"/>
    <w:rsid w:val="00F47B11"/>
    <w:rsid w:val="00F506AF"/>
    <w:rsid w:val="00F50A88"/>
    <w:rsid w:val="00F55265"/>
    <w:rsid w:val="00F5595C"/>
    <w:rsid w:val="00F57396"/>
    <w:rsid w:val="00F60A92"/>
    <w:rsid w:val="00F66F2D"/>
    <w:rsid w:val="00F776FC"/>
    <w:rsid w:val="00F82DFE"/>
    <w:rsid w:val="00F84DB1"/>
    <w:rsid w:val="00F85302"/>
    <w:rsid w:val="00F85ECA"/>
    <w:rsid w:val="00F90F78"/>
    <w:rsid w:val="00F953E5"/>
    <w:rsid w:val="00F96879"/>
    <w:rsid w:val="00FA7C64"/>
    <w:rsid w:val="00FB3EE2"/>
    <w:rsid w:val="00FB4CF5"/>
    <w:rsid w:val="00FB66ED"/>
    <w:rsid w:val="00FB762E"/>
    <w:rsid w:val="00FC00C5"/>
    <w:rsid w:val="00FC20DD"/>
    <w:rsid w:val="00FC4703"/>
    <w:rsid w:val="00FD078D"/>
    <w:rsid w:val="00FD14B6"/>
    <w:rsid w:val="00FE48FD"/>
    <w:rsid w:val="00FF0C5F"/>
    <w:rsid w:val="00FF27D9"/>
    <w:rsid w:val="00FF31FE"/>
    <w:rsid w:val="00FF3798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8080/accelon/homepage.csp?db=yinshun&amp;bk=31&amp;t=14573250&amp;rr=28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《大智度論》卷58</vt:lpstr>
    </vt:vector>
  </TitlesOfParts>
  <Company/>
  <LinksUpToDate>false</LinksUpToDate>
  <CharactersWithSpaces>16255</CharactersWithSpaces>
  <SharedDoc>false</SharedDoc>
  <HLinks>
    <vt:vector size="6" baseType="variant">
      <vt:variant>
        <vt:i4>8192113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http://127.0.0.1:8080/accelon/homepage.csp?db=yinshun&amp;bk=31&amp;t=14573250&amp;rr=2810</vt:lpwstr>
      </vt:variant>
      <vt:variant>
        <vt:lpwstr>11#11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《大智度論》卷58</dc:title>
  <dc:creator>HG</dc:creator>
  <cp:lastModifiedBy>Administrator</cp:lastModifiedBy>
  <cp:revision>2</cp:revision>
  <cp:lastPrinted>2015-06-24T05:07:00Z</cp:lastPrinted>
  <dcterms:created xsi:type="dcterms:W3CDTF">2015-10-12T06:29:00Z</dcterms:created>
  <dcterms:modified xsi:type="dcterms:W3CDTF">2015-10-12T06:29:00Z</dcterms:modified>
</cp:coreProperties>
</file>